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46798938"/>
        <w:docPartObj>
          <w:docPartGallery w:val="Cover Pages"/>
          <w:docPartUnique/>
        </w:docPartObj>
      </w:sdtPr>
      <w:sdtEndPr>
        <w:rPr>
          <w:rFonts w:ascii="Cambria" w:hAnsi="Cambria"/>
        </w:rPr>
      </w:sdtEndPr>
      <w:sdtContent>
        <w:p w:rsidR="00833FDF" w:rsidRDefault="00833FDF"/>
        <w:p w:rsidR="00833FDF" w:rsidRDefault="00833FDF">
          <w:pPr>
            <w:rPr>
              <w:rFonts w:ascii="Cambria" w:hAnsi="Cambria"/>
            </w:rPr>
          </w:pPr>
          <w:r>
            <w:rPr>
              <w:noProof/>
              <w:lang w:eastAsia="zh-CN"/>
            </w:rPr>
            <mc:AlternateContent>
              <mc:Choice Requires="wps">
                <w:drawing>
                  <wp:anchor distT="0" distB="0" distL="114300" distR="114300" simplePos="0" relativeHeight="251710464"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3175" b="127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3FDF" w:rsidRDefault="00833FDF">
                                <w:pPr>
                                  <w:pStyle w:val="NoSpacing"/>
                                  <w:jc w:val="right"/>
                                  <w:rPr>
                                    <w:caps/>
                                    <w:color w:val="492249" w:themeColor="text2" w:themeShade="BF"/>
                                    <w:sz w:val="40"/>
                                    <w:szCs w:val="40"/>
                                  </w:rPr>
                                </w:pPr>
                                <w:sdt>
                                  <w:sdtPr>
                                    <w:rPr>
                                      <w:caps/>
                                      <w:color w:val="492249"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1-15T00:00:00Z">
                                      <w:dateFormat w:val="MMMM d, yyyy"/>
                                      <w:lid w:val="en-US"/>
                                      <w:storeMappedDataAs w:val="dateTime"/>
                                      <w:calendar w:val="gregorian"/>
                                    </w:date>
                                  </w:sdtPr>
                                  <w:sdtContent>
                                    <w:r>
                                      <w:rPr>
                                        <w:caps/>
                                        <w:color w:val="492249" w:themeColor="text2" w:themeShade="BF"/>
                                        <w:sz w:val="40"/>
                                        <w:szCs w:val="40"/>
                                      </w:rPr>
                                      <w:t>January 15, 2021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0;margin-top:0;width:288.25pt;height:287.5pt;z-index:25171046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p w:rsidR="00833FDF" w:rsidRDefault="00833FDF">
                          <w:pPr>
                            <w:pStyle w:val="NoSpacing"/>
                            <w:jc w:val="right"/>
                            <w:rPr>
                              <w:caps/>
                              <w:color w:val="492249" w:themeColor="text2" w:themeShade="BF"/>
                              <w:sz w:val="40"/>
                              <w:szCs w:val="40"/>
                            </w:rPr>
                          </w:pPr>
                          <w:sdt>
                            <w:sdtPr>
                              <w:rPr>
                                <w:caps/>
                                <w:color w:val="492249"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1-15T00:00:00Z">
                                <w:dateFormat w:val="MMMM d, yyyy"/>
                                <w:lid w:val="en-US"/>
                                <w:storeMappedDataAs w:val="dateTime"/>
                                <w:calendar w:val="gregorian"/>
                              </w:date>
                            </w:sdtPr>
                            <w:sdtContent>
                              <w:r>
                                <w:rPr>
                                  <w:caps/>
                                  <w:color w:val="492249" w:themeColor="text2" w:themeShade="BF"/>
                                  <w:sz w:val="40"/>
                                  <w:szCs w:val="40"/>
                                </w:rPr>
                                <w:t>January 15, 2021</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709440"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33FDF" w:rsidRDefault="00833FDF">
                                    <w:pPr>
                                      <w:pStyle w:val="NoSpacing"/>
                                      <w:jc w:val="right"/>
                                      <w:rPr>
                                        <w:caps/>
                                        <w:color w:val="262626" w:themeColor="text1" w:themeTint="D9"/>
                                        <w:sz w:val="28"/>
                                        <w:szCs w:val="28"/>
                                      </w:rPr>
                                    </w:pPr>
                                    <w:r>
                                      <w:rPr>
                                        <w:caps/>
                                        <w:color w:val="262626" w:themeColor="text1" w:themeTint="D9"/>
                                        <w:sz w:val="28"/>
                                        <w:szCs w:val="28"/>
                                      </w:rPr>
                                      <w:t>katrina sheppeard</w:t>
                                    </w:r>
                                  </w:p>
                                </w:sdtContent>
                              </w:sdt>
                              <w:p w:rsidR="00833FDF" w:rsidRDefault="00833FD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bmpf7008</w:t>
                                    </w:r>
                                  </w:sdtContent>
                                </w:sdt>
                              </w:p>
                              <w:p w:rsidR="00833FDF" w:rsidRDefault="00833FD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70944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833FDF" w:rsidRDefault="00833FDF">
                              <w:pPr>
                                <w:pStyle w:val="NoSpacing"/>
                                <w:jc w:val="right"/>
                                <w:rPr>
                                  <w:caps/>
                                  <w:color w:val="262626" w:themeColor="text1" w:themeTint="D9"/>
                                  <w:sz w:val="28"/>
                                  <w:szCs w:val="28"/>
                                </w:rPr>
                              </w:pPr>
                              <w:r>
                                <w:rPr>
                                  <w:caps/>
                                  <w:color w:val="262626" w:themeColor="text1" w:themeTint="D9"/>
                                  <w:sz w:val="28"/>
                                  <w:szCs w:val="28"/>
                                </w:rPr>
                                <w:t>katrina sheppeard</w:t>
                              </w:r>
                            </w:p>
                          </w:sdtContent>
                        </w:sdt>
                        <w:p w:rsidR="00833FDF" w:rsidRDefault="00833FD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bmpf7008</w:t>
                              </w:r>
                            </w:sdtContent>
                          </w:sdt>
                        </w:p>
                        <w:p w:rsidR="00833FDF" w:rsidRDefault="00833FD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70841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3175"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3FDF" w:rsidRDefault="00833FDF">
                                <w:pPr>
                                  <w:pStyle w:val="NoSpacing"/>
                                  <w:jc w:val="right"/>
                                  <w:rPr>
                                    <w:caps/>
                                    <w:color w:val="492249" w:themeColor="text2" w:themeShade="BF"/>
                                    <w:sz w:val="52"/>
                                    <w:szCs w:val="52"/>
                                  </w:rPr>
                                </w:pPr>
                                <w:sdt>
                                  <w:sdtPr>
                                    <w:rPr>
                                      <w:caps/>
                                      <w:color w:val="492249"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492249" w:themeColor="text2" w:themeShade="BF"/>
                                        <w:sz w:val="52"/>
                                        <w:szCs w:val="52"/>
                                      </w:rPr>
                                      <w:t>Soprano resonance strategies</w:t>
                                    </w:r>
                                  </w:sdtContent>
                                </w:sdt>
                              </w:p>
                              <w:p w:rsidR="00833FDF" w:rsidRDefault="00833FDF">
                                <w:pPr>
                                  <w:pStyle w:val="NoSpacing"/>
                                  <w:jc w:val="right"/>
                                  <w:rPr>
                                    <w:smallCaps/>
                                    <w:color w:val="632E62" w:themeColor="text2"/>
                                    <w:sz w:val="36"/>
                                    <w:szCs w:val="36"/>
                                  </w:rPr>
                                </w:pPr>
                                <w:sdt>
                                  <w:sdtPr>
                                    <w:rPr>
                                      <w:smallCaps/>
                                      <w:color w:val="632E62"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632E62" w:themeColor="text2"/>
                                        <w:sz w:val="36"/>
                                        <w:szCs w:val="36"/>
                                      </w:rPr>
                                      <w:t>an exploratory case study of soprano resonance strategies and their representation in voice pedagogy literature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53pt;height:41.4pt;z-index:2517084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thleQ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" filled="f" stroked="f" strokeweight=".5pt">
                    <v:textbox inset="0,0,0,0">
                      <w:txbxContent>
                        <w:p w:rsidR="00833FDF" w:rsidRDefault="00833FDF">
                          <w:pPr>
                            <w:pStyle w:val="NoSpacing"/>
                            <w:jc w:val="right"/>
                            <w:rPr>
                              <w:caps/>
                              <w:color w:val="492249" w:themeColor="text2" w:themeShade="BF"/>
                              <w:sz w:val="52"/>
                              <w:szCs w:val="52"/>
                            </w:rPr>
                          </w:pPr>
                          <w:sdt>
                            <w:sdtPr>
                              <w:rPr>
                                <w:caps/>
                                <w:color w:val="492249"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492249" w:themeColor="text2" w:themeShade="BF"/>
                                  <w:sz w:val="52"/>
                                  <w:szCs w:val="52"/>
                                </w:rPr>
                                <w:t>Soprano resonance strategies</w:t>
                              </w:r>
                            </w:sdtContent>
                          </w:sdt>
                        </w:p>
                        <w:p w:rsidR="00833FDF" w:rsidRDefault="00833FDF">
                          <w:pPr>
                            <w:pStyle w:val="NoSpacing"/>
                            <w:jc w:val="right"/>
                            <w:rPr>
                              <w:smallCaps/>
                              <w:color w:val="632E62" w:themeColor="text2"/>
                              <w:sz w:val="36"/>
                              <w:szCs w:val="36"/>
                            </w:rPr>
                          </w:pPr>
                          <w:sdt>
                            <w:sdtPr>
                              <w:rPr>
                                <w:smallCaps/>
                                <w:color w:val="632E62"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632E62" w:themeColor="text2"/>
                                  <w:sz w:val="36"/>
                                  <w:szCs w:val="36"/>
                                </w:rPr>
                                <w:t>an exploratory case study of soprano resonance strategies and their representation in voice pedagogy literature</w:t>
                              </w:r>
                            </w:sdtContent>
                          </w:sdt>
                        </w:p>
                      </w:txbxContent>
                    </v:textbox>
                    <w10:wrap type="square" anchorx="page" anchory="page"/>
                  </v:shape>
                </w:pict>
              </mc:Fallback>
            </mc:AlternateContent>
          </w:r>
          <w:r w:rsidRPr="00B37493">
            <w:rPr>
              <w:noProof/>
              <w:color w:val="FFFF00"/>
              <w:lang w:eastAsia="zh-CN"/>
            </w:rPr>
            <mc:AlternateContent>
              <mc:Choice Requires="wpg">
                <w:drawing>
                  <wp:anchor distT="0" distB="0" distL="114300" distR="114300" simplePos="0" relativeHeight="251707392"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0354A7C" id="Group 114" o:spid="_x0000_s1026" style="position:absolute;margin-left:0;margin-top:0;width:18pt;height:10in;z-index:25170739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9b57d3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92278f [3204]" stroked="f" strokeweight="1pt">
                      <o:lock v:ext="edit" aspectratio="t"/>
                    </v:rect>
                    <w10:wrap anchorx="page" anchory="page"/>
                  </v:group>
                </w:pict>
              </mc:Fallback>
            </mc:AlternateContent>
          </w:r>
          <w:r>
            <w:rPr>
              <w:rFonts w:ascii="Cambria" w:hAnsi="Cambria"/>
            </w:rPr>
            <w:br w:type="page"/>
          </w:r>
        </w:p>
      </w:sdtContent>
    </w:sdt>
    <w:p w:rsidR="00833FDF" w:rsidRPr="00B37493" w:rsidRDefault="00833FDF" w:rsidP="000057A2">
      <w:pPr>
        <w:spacing w:line="360" w:lineRule="auto"/>
        <w:rPr>
          <w:rFonts w:ascii="Arial" w:hAnsi="Arial" w:cs="Arial"/>
          <w:b/>
          <w:sz w:val="28"/>
          <w:szCs w:val="28"/>
        </w:rPr>
      </w:pPr>
      <w:bookmarkStart w:id="0" w:name="_Hlk57979175"/>
      <w:bookmarkEnd w:id="0"/>
      <w:r w:rsidRPr="00B37493">
        <w:rPr>
          <w:rFonts w:ascii="Arial" w:hAnsi="Arial" w:cs="Arial"/>
          <w:b/>
          <w:sz w:val="28"/>
          <w:szCs w:val="28"/>
        </w:rPr>
        <w:lastRenderedPageBreak/>
        <w:t>TABLE OF CONTENTS</w:t>
      </w:r>
    </w:p>
    <w:tbl>
      <w:tblPr>
        <w:tblStyle w:val="PlainTable5"/>
        <w:tblW w:w="0" w:type="auto"/>
        <w:tblLook w:val="0600" w:firstRow="0" w:lastRow="0" w:firstColumn="0" w:lastColumn="0" w:noHBand="1" w:noVBand="1"/>
      </w:tblPr>
      <w:tblGrid>
        <w:gridCol w:w="1838"/>
        <w:gridCol w:w="6753"/>
        <w:gridCol w:w="419"/>
      </w:tblGrid>
      <w:tr w:rsidR="00B37493" w:rsidRPr="00B37493" w:rsidTr="0010015B">
        <w:tc>
          <w:tcPr>
            <w:tcW w:w="1838" w:type="dxa"/>
          </w:tcPr>
          <w:p w:rsidR="00833FDF" w:rsidRPr="00B37493" w:rsidRDefault="00833FDF" w:rsidP="0010015B">
            <w:pPr>
              <w:rPr>
                <w:rFonts w:ascii="Arial" w:hAnsi="Arial" w:cs="Arial"/>
                <w:sz w:val="18"/>
                <w:szCs w:val="18"/>
              </w:rPr>
            </w:pPr>
            <w:r w:rsidRPr="00B37493">
              <w:rPr>
                <w:rFonts w:ascii="Arial" w:hAnsi="Arial" w:cs="Arial"/>
                <w:sz w:val="18"/>
                <w:szCs w:val="18"/>
              </w:rPr>
              <w:t>Proposal</w:t>
            </w:r>
          </w:p>
        </w:tc>
        <w:tc>
          <w:tcPr>
            <w:tcW w:w="6753" w:type="dxa"/>
          </w:tcPr>
          <w:p w:rsidR="00833FDF" w:rsidRPr="00B37493" w:rsidRDefault="00833FDF" w:rsidP="0010015B">
            <w:pPr>
              <w:rPr>
                <w:rFonts w:ascii="Arial" w:hAnsi="Arial" w:cs="Arial"/>
                <w:sz w:val="18"/>
                <w:szCs w:val="18"/>
              </w:rPr>
            </w:pP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Context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Justification</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Intended impact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Outlined intention</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4</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Methodology</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4</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Method</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5</w:t>
            </w:r>
          </w:p>
        </w:tc>
      </w:tr>
      <w:tr w:rsidR="00B37493"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Ethics and insider research</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6</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Expected learning outcomes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7</w:t>
            </w:r>
          </w:p>
        </w:tc>
      </w:tr>
      <w:tr w:rsidR="00833FDF" w:rsidRPr="00B37493" w:rsidTr="0010015B">
        <w:tc>
          <w:tcPr>
            <w:tcW w:w="1838" w:type="dxa"/>
          </w:tcPr>
          <w:p w:rsidR="00833FDF" w:rsidRPr="00B37493" w:rsidRDefault="00833FDF" w:rsidP="0010015B">
            <w:pPr>
              <w:rPr>
                <w:rFonts w:ascii="Arial" w:hAnsi="Arial" w:cs="Arial"/>
                <w:sz w:val="18"/>
                <w:szCs w:val="18"/>
              </w:rPr>
            </w:pPr>
            <w:r w:rsidRPr="00B37493">
              <w:rPr>
                <w:rFonts w:ascii="Arial" w:hAnsi="Arial" w:cs="Arial"/>
                <w:sz w:val="18"/>
                <w:szCs w:val="18"/>
              </w:rPr>
              <w:t>Project</w:t>
            </w:r>
          </w:p>
        </w:tc>
        <w:tc>
          <w:tcPr>
            <w:tcW w:w="6753" w:type="dxa"/>
          </w:tcPr>
          <w:p w:rsidR="00833FDF" w:rsidRPr="00B37493" w:rsidRDefault="00833FDF" w:rsidP="0010015B">
            <w:pPr>
              <w:spacing w:line="276" w:lineRule="auto"/>
              <w:rPr>
                <w:rFonts w:ascii="Arial" w:hAnsi="Arial" w:cs="Arial"/>
                <w:i/>
                <w:sz w:val="18"/>
                <w:szCs w:val="18"/>
              </w:rPr>
            </w:pP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Introduction</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Literature review</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Methods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11</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Findings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15</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Reflections and observations from the case study</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w:t>
            </w:r>
            <w:r w:rsidR="00B37493" w:rsidRPr="00B37493">
              <w:rPr>
                <w:rFonts w:ascii="Arial" w:hAnsi="Arial" w:cs="Arial"/>
                <w:i/>
                <w:color w:val="491347" w:themeColor="accent1" w:themeShade="80"/>
                <w:sz w:val="18"/>
                <w:szCs w:val="18"/>
              </w:rPr>
              <w:t>4</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Conclusion</w:t>
            </w:r>
          </w:p>
        </w:tc>
        <w:tc>
          <w:tcPr>
            <w:tcW w:w="419" w:type="dxa"/>
          </w:tcPr>
          <w:p w:rsidR="00833FDF" w:rsidRPr="00B37493" w:rsidRDefault="00B37493"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27</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Bibliography</w:t>
            </w:r>
          </w:p>
        </w:tc>
        <w:tc>
          <w:tcPr>
            <w:tcW w:w="419" w:type="dxa"/>
          </w:tcPr>
          <w:p w:rsidR="00833FDF" w:rsidRPr="00B37493" w:rsidRDefault="00B37493"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rPr>
                <w:rFonts w:ascii="Arial" w:hAnsi="Arial" w:cs="Arial"/>
                <w:i/>
                <w:sz w:val="18"/>
                <w:szCs w:val="18"/>
              </w:rPr>
            </w:pPr>
            <w:r w:rsidRPr="00B37493">
              <w:rPr>
                <w:rFonts w:ascii="Arial" w:hAnsi="Arial" w:cs="Arial"/>
                <w:i/>
                <w:sz w:val="18"/>
                <w:szCs w:val="18"/>
              </w:rPr>
              <w:t>Appendices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r w:rsidR="00B37493" w:rsidRPr="00B37493">
              <w:rPr>
                <w:rFonts w:ascii="Arial" w:hAnsi="Arial" w:cs="Arial"/>
                <w:i/>
                <w:color w:val="491347" w:themeColor="accent1" w:themeShade="80"/>
                <w:sz w:val="18"/>
                <w:szCs w:val="18"/>
              </w:rPr>
              <w:t>2</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Appendix 1. Table of collected data</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r w:rsidR="00B37493" w:rsidRPr="00B37493">
              <w:rPr>
                <w:rFonts w:ascii="Arial" w:hAnsi="Arial" w:cs="Arial"/>
                <w:i/>
                <w:color w:val="491347" w:themeColor="accent1" w:themeShade="80"/>
                <w:sz w:val="18"/>
                <w:szCs w:val="18"/>
              </w:rPr>
              <w:t>2</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Appendix 2. Detailed vowel chart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r w:rsidR="00B37493" w:rsidRPr="00B37493">
              <w:rPr>
                <w:rFonts w:ascii="Arial" w:hAnsi="Arial" w:cs="Arial"/>
                <w:i/>
                <w:color w:val="491347" w:themeColor="accent1" w:themeShade="80"/>
                <w:sz w:val="18"/>
                <w:szCs w:val="18"/>
              </w:rPr>
              <w:t>3</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Ethics Form</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3</w:t>
            </w:r>
            <w:r w:rsidR="00B37493" w:rsidRPr="00B37493">
              <w:rPr>
                <w:rFonts w:ascii="Arial" w:hAnsi="Arial" w:cs="Arial"/>
                <w:i/>
                <w:color w:val="491347" w:themeColor="accent1" w:themeShade="80"/>
                <w:sz w:val="18"/>
                <w:szCs w:val="18"/>
              </w:rPr>
              <w:t>4</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Letter of Consent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5</w:t>
            </w:r>
            <w:r w:rsidR="00B37493" w:rsidRPr="00B37493">
              <w:rPr>
                <w:rFonts w:ascii="Arial" w:hAnsi="Arial" w:cs="Arial"/>
                <w:i/>
                <w:color w:val="491347" w:themeColor="accent1" w:themeShade="80"/>
                <w:sz w:val="18"/>
                <w:szCs w:val="18"/>
              </w:rPr>
              <w:t>0</w:t>
            </w:r>
          </w:p>
        </w:tc>
      </w:tr>
      <w:tr w:rsidR="00833FDF" w:rsidRPr="00B37493" w:rsidTr="0010015B">
        <w:tc>
          <w:tcPr>
            <w:tcW w:w="1838" w:type="dxa"/>
          </w:tcPr>
          <w:p w:rsidR="00833FDF" w:rsidRPr="00B37493" w:rsidRDefault="00833FDF" w:rsidP="0010015B">
            <w:pPr>
              <w:rPr>
                <w:rFonts w:ascii="Arial" w:hAnsi="Arial" w:cs="Arial"/>
                <w:sz w:val="18"/>
                <w:szCs w:val="18"/>
              </w:rPr>
            </w:pPr>
            <w:r w:rsidRPr="00B37493">
              <w:rPr>
                <w:rFonts w:ascii="Arial" w:hAnsi="Arial" w:cs="Arial"/>
                <w:sz w:val="18"/>
                <w:szCs w:val="18"/>
              </w:rPr>
              <w:t>Presentation Slides</w:t>
            </w:r>
          </w:p>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5</w:t>
            </w:r>
            <w:r w:rsidR="00B37493" w:rsidRPr="00B37493">
              <w:rPr>
                <w:rFonts w:ascii="Arial" w:hAnsi="Arial" w:cs="Arial"/>
                <w:i/>
                <w:color w:val="491347" w:themeColor="accent1" w:themeShade="80"/>
                <w:sz w:val="18"/>
                <w:szCs w:val="18"/>
              </w:rPr>
              <w:t>1</w:t>
            </w:r>
          </w:p>
        </w:tc>
      </w:tr>
      <w:tr w:rsidR="00833FDF" w:rsidRPr="00B37493" w:rsidTr="0010015B">
        <w:tc>
          <w:tcPr>
            <w:tcW w:w="1838" w:type="dxa"/>
          </w:tcPr>
          <w:p w:rsidR="00833FDF" w:rsidRPr="00B37493" w:rsidRDefault="00833FDF" w:rsidP="0010015B">
            <w:pPr>
              <w:rPr>
                <w:rFonts w:ascii="Arial" w:hAnsi="Arial" w:cs="Arial"/>
                <w:sz w:val="18"/>
                <w:szCs w:val="18"/>
              </w:rPr>
            </w:pPr>
            <w:r w:rsidRPr="00B37493">
              <w:rPr>
                <w:rFonts w:ascii="Arial" w:hAnsi="Arial" w:cs="Arial"/>
                <w:sz w:val="18"/>
                <w:szCs w:val="18"/>
              </w:rPr>
              <w:t>List of Figures</w:t>
            </w:r>
          </w:p>
        </w:tc>
        <w:tc>
          <w:tcPr>
            <w:tcW w:w="6753" w:type="dxa"/>
          </w:tcPr>
          <w:p w:rsidR="00833FDF" w:rsidRPr="00B37493" w:rsidRDefault="00833FDF" w:rsidP="0010015B">
            <w:pPr>
              <w:spacing w:line="276" w:lineRule="auto"/>
              <w:ind w:left="720"/>
              <w:rPr>
                <w:rFonts w:ascii="Arial" w:hAnsi="Arial" w:cs="Arial"/>
                <w:i/>
                <w:sz w:val="18"/>
                <w:szCs w:val="18"/>
              </w:rPr>
            </w:pPr>
          </w:p>
        </w:tc>
        <w:tc>
          <w:tcPr>
            <w:tcW w:w="419" w:type="dxa"/>
          </w:tcPr>
          <w:p w:rsidR="00833FDF" w:rsidRPr="00B37493" w:rsidRDefault="00833FDF" w:rsidP="0010015B">
            <w:pPr>
              <w:rPr>
                <w:rFonts w:ascii="Arial" w:hAnsi="Arial" w:cs="Arial"/>
                <w:i/>
                <w:color w:val="491347" w:themeColor="accent1" w:themeShade="80"/>
                <w:sz w:val="18"/>
                <w:szCs w:val="18"/>
              </w:rPr>
            </w:pP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Table 1. Gan</w:t>
            </w:r>
            <w:r w:rsidR="005B4D33">
              <w:rPr>
                <w:rFonts w:ascii="Arial" w:hAnsi="Arial" w:cs="Arial"/>
                <w:i/>
                <w:sz w:val="18"/>
                <w:szCs w:val="18"/>
              </w:rPr>
              <w:t>t</w:t>
            </w:r>
            <w:r w:rsidRPr="00B37493">
              <w:rPr>
                <w:rFonts w:ascii="Arial" w:hAnsi="Arial" w:cs="Arial"/>
                <w:i/>
                <w:sz w:val="18"/>
                <w:szCs w:val="18"/>
              </w:rPr>
              <w:t>t Timeline</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6</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eastAsia="Times New Roman" w:hAnsi="Arial" w:cs="Arial"/>
                <w:i/>
                <w:sz w:val="18"/>
                <w:szCs w:val="18"/>
              </w:rPr>
            </w:pPr>
            <w:r w:rsidRPr="00B37493">
              <w:rPr>
                <w:rFonts w:ascii="Arial" w:eastAsia="Times New Roman" w:hAnsi="Arial" w:cs="Arial"/>
                <w:i/>
                <w:sz w:val="18"/>
                <w:szCs w:val="18"/>
              </w:rPr>
              <w:t>Fig 1. Flow chart showing experimental method using the /</w:t>
            </w:r>
            <w:proofErr w:type="spellStart"/>
            <w:r w:rsidRPr="00B37493">
              <w:rPr>
                <w:rFonts w:ascii="Arial" w:eastAsia="Times New Roman" w:hAnsi="Arial" w:cs="Arial"/>
                <w:i/>
                <w:sz w:val="18"/>
                <w:szCs w:val="18"/>
              </w:rPr>
              <w:t>i</w:t>
            </w:r>
            <w:proofErr w:type="spellEnd"/>
            <w:r w:rsidRPr="00B37493">
              <w:rPr>
                <w:rFonts w:ascii="Arial" w:eastAsia="Times New Roman" w:hAnsi="Arial" w:cs="Arial"/>
                <w:i/>
                <w:sz w:val="18"/>
                <w:szCs w:val="18"/>
              </w:rPr>
              <w:t>/ vowel as an example.</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13</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 2. Measuring the first formant of the vowel /</w:t>
            </w:r>
            <w:proofErr w:type="spellStart"/>
            <w:r w:rsidRPr="00B37493">
              <w:rPr>
                <w:rFonts w:ascii="Arial" w:hAnsi="Arial" w:cs="Arial"/>
                <w:i/>
                <w:sz w:val="18"/>
                <w:szCs w:val="18"/>
              </w:rPr>
              <w:t>i</w:t>
            </w:r>
            <w:proofErr w:type="spellEnd"/>
            <w:r w:rsidRPr="00B37493">
              <w:rPr>
                <w:rFonts w:ascii="Arial" w:hAnsi="Arial" w:cs="Arial"/>
                <w:i/>
                <w:sz w:val="18"/>
                <w:szCs w:val="18"/>
              </w:rPr>
              <w:t>/ sung on the note B4 using the LTAS in Voce Vista Pro (581Hz or D5)</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13</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 3. Measuring the second formant of the vowel /</w:t>
            </w:r>
            <w:proofErr w:type="spellStart"/>
            <w:r w:rsidRPr="00B37493">
              <w:rPr>
                <w:rFonts w:ascii="Arial" w:hAnsi="Arial" w:cs="Arial"/>
                <w:i/>
                <w:sz w:val="18"/>
                <w:szCs w:val="18"/>
              </w:rPr>
              <w:t>i</w:t>
            </w:r>
            <w:proofErr w:type="spellEnd"/>
            <w:r w:rsidRPr="00B37493">
              <w:rPr>
                <w:rFonts w:ascii="Arial" w:hAnsi="Arial" w:cs="Arial"/>
                <w:i/>
                <w:sz w:val="18"/>
                <w:szCs w:val="18"/>
              </w:rPr>
              <w:t>/ sung on the note B4 using the LTAS in Voce Vista Pro (2002Hz or B6). Glottal fry is circled in white.</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14</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jc w:val="both"/>
              <w:rPr>
                <w:rFonts w:ascii="Arial" w:hAnsi="Arial" w:cs="Arial"/>
                <w:i/>
                <w:sz w:val="18"/>
                <w:szCs w:val="18"/>
              </w:rPr>
            </w:pPr>
            <w:r w:rsidRPr="00B37493">
              <w:rPr>
                <w:rFonts w:ascii="Arial" w:hAnsi="Arial" w:cs="Arial"/>
                <w:i/>
                <w:sz w:val="18"/>
                <w:szCs w:val="18"/>
              </w:rPr>
              <w:t>Figure 4. /</w:t>
            </w:r>
            <w:proofErr w:type="spellStart"/>
            <w:r w:rsidRPr="00B37493">
              <w:rPr>
                <w:rFonts w:ascii="Arial" w:hAnsi="Arial" w:cs="Arial"/>
                <w:i/>
                <w:sz w:val="18"/>
                <w:szCs w:val="18"/>
              </w:rPr>
              <w:t>i</w:t>
            </w:r>
            <w:proofErr w:type="spellEnd"/>
            <w:r w:rsidRPr="00B37493">
              <w:rPr>
                <w:rFonts w:ascii="Arial" w:hAnsi="Arial" w:cs="Arial"/>
                <w:i/>
                <w:sz w:val="18"/>
                <w:szCs w:val="18"/>
              </w:rPr>
              <w:t>/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15</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5. /e/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16</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6. /ɛ/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16</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7. /a/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17</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8. /ɔ/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17</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9. /o/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10. /u/ Vowel Formants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18</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iCs/>
                <w:sz w:val="18"/>
                <w:szCs w:val="18"/>
              </w:rPr>
            </w:pPr>
            <w:r w:rsidRPr="00B37493">
              <w:rPr>
                <w:rFonts w:ascii="Arial" w:hAnsi="Arial" w:cs="Arial"/>
                <w:i/>
                <w:iCs/>
                <w:sz w:val="18"/>
                <w:szCs w:val="18"/>
              </w:rPr>
              <w:t xml:space="preserve">Figure </w:t>
            </w:r>
            <w:r w:rsidRPr="00B37493">
              <w:rPr>
                <w:rFonts w:ascii="Arial" w:hAnsi="Arial" w:cs="Arial"/>
                <w:i/>
                <w:iCs/>
                <w:sz w:val="18"/>
                <w:szCs w:val="18"/>
              </w:rPr>
              <w:fldChar w:fldCharType="begin"/>
            </w:r>
            <w:r w:rsidRPr="00B37493">
              <w:rPr>
                <w:rFonts w:ascii="Arial" w:hAnsi="Arial" w:cs="Arial"/>
                <w:i/>
                <w:iCs/>
                <w:sz w:val="18"/>
                <w:szCs w:val="18"/>
              </w:rPr>
              <w:instrText xml:space="preserve"> SEQ Figure \* ARABIC </w:instrText>
            </w:r>
            <w:r w:rsidRPr="00B37493">
              <w:rPr>
                <w:rFonts w:ascii="Arial" w:hAnsi="Arial" w:cs="Arial"/>
                <w:i/>
                <w:iCs/>
                <w:sz w:val="18"/>
                <w:szCs w:val="18"/>
              </w:rPr>
              <w:fldChar w:fldCharType="separate"/>
            </w:r>
            <w:r w:rsidRPr="00B37493">
              <w:rPr>
                <w:rFonts w:ascii="Arial" w:hAnsi="Arial" w:cs="Arial"/>
                <w:i/>
                <w:iCs/>
                <w:sz w:val="18"/>
                <w:szCs w:val="18"/>
              </w:rPr>
              <w:t>1</w:t>
            </w:r>
            <w:r w:rsidRPr="00B37493">
              <w:rPr>
                <w:rFonts w:ascii="Arial" w:hAnsi="Arial" w:cs="Arial"/>
                <w:i/>
                <w:sz w:val="18"/>
                <w:szCs w:val="18"/>
              </w:rPr>
              <w:fldChar w:fldCharType="end"/>
            </w:r>
            <w:r w:rsidRPr="00B37493">
              <w:rPr>
                <w:rFonts w:ascii="Arial" w:hAnsi="Arial" w:cs="Arial"/>
                <w:i/>
                <w:iCs/>
                <w:sz w:val="18"/>
                <w:szCs w:val="18"/>
              </w:rPr>
              <w:t>1. From Deme (2014</w:t>
            </w:r>
            <w:r w:rsidRPr="00B37493">
              <w:rPr>
                <w:rFonts w:ascii="Arial" w:hAnsi="Arial" w:cs="Arial"/>
                <w:i/>
                <w:iCs/>
                <w:sz w:val="18"/>
                <w:szCs w:val="18"/>
              </w:rPr>
              <w:t>, p. 92</w:t>
            </w:r>
            <w:r w:rsidRPr="00B37493">
              <w:rPr>
                <w:rFonts w:ascii="Arial" w:hAnsi="Arial" w:cs="Arial"/>
                <w:i/>
                <w:iCs/>
                <w:sz w:val="18"/>
                <w:szCs w:val="18"/>
              </w:rPr>
              <w: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19</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iCs/>
                <w:sz w:val="18"/>
                <w:szCs w:val="18"/>
              </w:rPr>
            </w:pPr>
            <w:r w:rsidRPr="00B37493">
              <w:rPr>
                <w:rFonts w:ascii="Arial" w:hAnsi="Arial" w:cs="Arial"/>
                <w:i/>
                <w:iCs/>
                <w:sz w:val="18"/>
                <w:szCs w:val="18"/>
              </w:rPr>
              <w:t>Figure 12. From Henrich (2011</w:t>
            </w:r>
            <w:r w:rsidRPr="00B37493">
              <w:rPr>
                <w:rFonts w:ascii="Arial" w:hAnsi="Arial" w:cs="Arial"/>
                <w:i/>
                <w:iCs/>
                <w:sz w:val="18"/>
                <w:szCs w:val="18"/>
              </w:rPr>
              <w:t>, p.1028</w:t>
            </w:r>
            <w:r w:rsidRPr="00B37493">
              <w:rPr>
                <w:rFonts w:ascii="Arial" w:hAnsi="Arial" w:cs="Arial"/>
                <w:i/>
                <w:iCs/>
                <w:sz w:val="18"/>
                <w:szCs w:val="18"/>
              </w:rPr>
              <w:t xml:space="preserve">) </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20</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13. First Formants of all vowels</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21</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 xml:space="preserve">Figure 14. First </w:t>
            </w:r>
            <w:r w:rsidR="00B37493">
              <w:rPr>
                <w:rFonts w:ascii="Arial" w:hAnsi="Arial" w:cs="Arial"/>
                <w:i/>
                <w:sz w:val="18"/>
                <w:szCs w:val="18"/>
              </w:rPr>
              <w:t>F</w:t>
            </w:r>
            <w:r w:rsidRPr="00B37493">
              <w:rPr>
                <w:rFonts w:ascii="Arial" w:hAnsi="Arial" w:cs="Arial"/>
                <w:i/>
                <w:sz w:val="18"/>
                <w:szCs w:val="18"/>
              </w:rPr>
              <w:t>ormant</w:t>
            </w:r>
            <w:r w:rsidR="00B37493">
              <w:rPr>
                <w:rFonts w:ascii="Arial" w:hAnsi="Arial" w:cs="Arial"/>
                <w:i/>
                <w:sz w:val="18"/>
                <w:szCs w:val="18"/>
              </w:rPr>
              <w:t>s</w:t>
            </w:r>
            <w:r w:rsidRPr="00B37493">
              <w:rPr>
                <w:rFonts w:ascii="Arial" w:hAnsi="Arial" w:cs="Arial"/>
                <w:i/>
                <w:sz w:val="18"/>
                <w:szCs w:val="18"/>
              </w:rPr>
              <w:t xml:space="preserve"> </w:t>
            </w:r>
            <w:r w:rsidR="00B37493" w:rsidRPr="00B37493">
              <w:rPr>
                <w:rFonts w:ascii="Arial" w:hAnsi="Arial" w:cs="Arial"/>
                <w:i/>
                <w:sz w:val="18"/>
                <w:szCs w:val="18"/>
              </w:rPr>
              <w:t>Notated</w:t>
            </w:r>
            <w:r w:rsidR="00B37493" w:rsidRPr="00B37493">
              <w:rPr>
                <w:rFonts w:ascii="Arial" w:hAnsi="Arial" w:cs="Arial"/>
                <w:i/>
                <w:sz w:val="18"/>
                <w:szCs w:val="18"/>
              </w:rPr>
              <w:t xml:space="preserve"> </w:t>
            </w:r>
            <w:r w:rsidRPr="00B37493">
              <w:rPr>
                <w:rFonts w:ascii="Arial" w:hAnsi="Arial" w:cs="Arial"/>
                <w:i/>
                <w:sz w:val="18"/>
                <w:szCs w:val="18"/>
              </w:rPr>
              <w:t xml:space="preserve">Musically </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22</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15. First Formants Notated Musically (Doscher, 1997, p.152)</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23</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16. First Formants Notated Musically (McCoy, 2004, p.45)</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23</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sz w:val="18"/>
                <w:szCs w:val="18"/>
              </w:rPr>
            </w:pPr>
            <w:r w:rsidRPr="00B37493">
              <w:rPr>
                <w:rFonts w:ascii="Arial" w:hAnsi="Arial" w:cs="Arial"/>
                <w:i/>
                <w:sz w:val="18"/>
                <w:szCs w:val="18"/>
              </w:rPr>
              <w:t>Figure 17. First Formants Notated Musically (Bozeman, 2013)</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24</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iCs/>
                <w:sz w:val="18"/>
                <w:szCs w:val="18"/>
              </w:rPr>
            </w:pPr>
            <w:r w:rsidRPr="00B37493">
              <w:rPr>
                <w:rFonts w:ascii="Arial" w:hAnsi="Arial" w:cs="Arial"/>
                <w:i/>
                <w:iCs/>
                <w:sz w:val="18"/>
                <w:szCs w:val="18"/>
              </w:rPr>
              <w:t>Figure 1</w:t>
            </w:r>
            <w:r w:rsidR="00B37493" w:rsidRPr="00B37493">
              <w:rPr>
                <w:rFonts w:ascii="Arial" w:hAnsi="Arial" w:cs="Arial"/>
                <w:i/>
                <w:iCs/>
                <w:sz w:val="18"/>
                <w:szCs w:val="18"/>
              </w:rPr>
              <w:t>8</w:t>
            </w:r>
            <w:r w:rsidRPr="00B37493">
              <w:rPr>
                <w:rFonts w:ascii="Arial" w:hAnsi="Arial" w:cs="Arial"/>
                <w:i/>
                <w:iCs/>
                <w:sz w:val="18"/>
                <w:szCs w:val="18"/>
              </w:rPr>
              <w:t>. Speech Formant Map (Miller, 2008</w:t>
            </w:r>
            <w:r w:rsidRPr="00B37493">
              <w:rPr>
                <w:rFonts w:ascii="Arial" w:hAnsi="Arial" w:cs="Arial"/>
                <w:i/>
                <w:iCs/>
                <w:sz w:val="18"/>
                <w:szCs w:val="18"/>
              </w:rPr>
              <w:t>, p. 27</w:t>
            </w:r>
            <w:r w:rsidRPr="00B37493">
              <w:rPr>
                <w:rFonts w:ascii="Arial" w:hAnsi="Arial" w:cs="Arial"/>
                <w:i/>
                <w:iCs/>
                <w:sz w:val="18"/>
                <w:szCs w:val="18"/>
              </w:rPr>
              <w: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25</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spacing w:line="276" w:lineRule="auto"/>
              <w:ind w:left="720"/>
              <w:rPr>
                <w:rFonts w:ascii="Arial" w:hAnsi="Arial" w:cs="Arial"/>
                <w:i/>
                <w:iCs/>
                <w:sz w:val="18"/>
                <w:szCs w:val="18"/>
              </w:rPr>
            </w:pPr>
            <w:r w:rsidRPr="00B37493">
              <w:rPr>
                <w:rFonts w:ascii="Arial" w:hAnsi="Arial" w:cs="Arial"/>
                <w:i/>
                <w:iCs/>
                <w:sz w:val="18"/>
                <w:szCs w:val="18"/>
              </w:rPr>
              <w:t xml:space="preserve">Figure </w:t>
            </w:r>
            <w:r w:rsidR="00B37493" w:rsidRPr="00B37493">
              <w:rPr>
                <w:rFonts w:ascii="Arial" w:hAnsi="Arial" w:cs="Arial"/>
                <w:i/>
                <w:iCs/>
                <w:sz w:val="18"/>
                <w:szCs w:val="18"/>
              </w:rPr>
              <w:t>19</w:t>
            </w:r>
            <w:r w:rsidRPr="00B37493">
              <w:rPr>
                <w:rFonts w:ascii="Arial" w:hAnsi="Arial" w:cs="Arial"/>
                <w:i/>
                <w:iCs/>
                <w:sz w:val="18"/>
                <w:szCs w:val="18"/>
              </w:rPr>
              <w:t>. Speech and Sung Formant Map (Deme, 2014</w:t>
            </w:r>
            <w:r w:rsidRPr="00B37493">
              <w:rPr>
                <w:rFonts w:ascii="Arial" w:hAnsi="Arial" w:cs="Arial"/>
                <w:i/>
                <w:iCs/>
                <w:sz w:val="18"/>
                <w:szCs w:val="18"/>
              </w:rPr>
              <w:t>, p. 92</w:t>
            </w:r>
            <w:r w:rsidRPr="00B37493">
              <w:rPr>
                <w:rFonts w:ascii="Arial" w:hAnsi="Arial" w:cs="Arial"/>
                <w:i/>
                <w:iCs/>
                <w:sz w:val="18"/>
                <w:szCs w:val="18"/>
              </w:rPr>
              <w:t>)</w:t>
            </w:r>
          </w:p>
        </w:tc>
        <w:tc>
          <w:tcPr>
            <w:tcW w:w="419" w:type="dxa"/>
          </w:tcPr>
          <w:p w:rsidR="00833FDF" w:rsidRPr="00B37493" w:rsidRDefault="00833FDF" w:rsidP="0010015B">
            <w:pPr>
              <w:rPr>
                <w:rFonts w:ascii="Arial" w:hAnsi="Arial" w:cs="Arial"/>
                <w:i/>
                <w:color w:val="491347" w:themeColor="accent1" w:themeShade="80"/>
                <w:sz w:val="18"/>
                <w:szCs w:val="18"/>
              </w:rPr>
            </w:pPr>
            <w:r w:rsidRPr="00B37493">
              <w:rPr>
                <w:rFonts w:ascii="Arial" w:hAnsi="Arial" w:cs="Arial"/>
                <w:i/>
                <w:color w:val="491347" w:themeColor="accent1" w:themeShade="80"/>
                <w:sz w:val="18"/>
                <w:szCs w:val="18"/>
              </w:rPr>
              <w:t>25</w:t>
            </w:r>
          </w:p>
        </w:tc>
      </w:tr>
      <w:tr w:rsidR="00833FDF" w:rsidRPr="00B37493" w:rsidTr="0010015B">
        <w:tc>
          <w:tcPr>
            <w:tcW w:w="1838" w:type="dxa"/>
          </w:tcPr>
          <w:p w:rsidR="00833FDF" w:rsidRPr="00B37493" w:rsidRDefault="00833FDF" w:rsidP="0010015B">
            <w:pPr>
              <w:rPr>
                <w:rFonts w:ascii="Arial" w:hAnsi="Arial" w:cs="Arial"/>
                <w:sz w:val="18"/>
                <w:szCs w:val="18"/>
              </w:rPr>
            </w:pPr>
          </w:p>
        </w:tc>
        <w:tc>
          <w:tcPr>
            <w:tcW w:w="6753" w:type="dxa"/>
          </w:tcPr>
          <w:p w:rsidR="00833FDF" w:rsidRPr="00B37493" w:rsidRDefault="00833FDF" w:rsidP="0010015B">
            <w:pPr>
              <w:ind w:left="720"/>
              <w:rPr>
                <w:rFonts w:ascii="Arial" w:hAnsi="Arial" w:cs="Arial"/>
                <w:sz w:val="18"/>
                <w:szCs w:val="18"/>
              </w:rPr>
            </w:pPr>
          </w:p>
        </w:tc>
        <w:tc>
          <w:tcPr>
            <w:tcW w:w="419" w:type="dxa"/>
          </w:tcPr>
          <w:p w:rsidR="00833FDF" w:rsidRPr="00B37493" w:rsidRDefault="00833FDF" w:rsidP="0010015B">
            <w:pPr>
              <w:rPr>
                <w:rFonts w:ascii="Arial" w:hAnsi="Arial" w:cs="Arial"/>
                <w:i/>
                <w:color w:val="491347" w:themeColor="accent1" w:themeShade="80"/>
                <w:sz w:val="18"/>
                <w:szCs w:val="18"/>
              </w:rPr>
            </w:pPr>
          </w:p>
        </w:tc>
      </w:tr>
    </w:tbl>
    <w:p w:rsidR="00833FDF" w:rsidRPr="00B37493" w:rsidRDefault="00833FDF" w:rsidP="00833FDF">
      <w:pPr>
        <w:rPr>
          <w:rFonts w:ascii="Arial" w:hAnsi="Arial" w:cs="Arial"/>
          <w:b/>
        </w:rPr>
      </w:pPr>
    </w:p>
    <w:p w:rsidR="00833FDF" w:rsidRDefault="00833FDF" w:rsidP="00833FDF">
      <w:pPr>
        <w:rPr>
          <w:rFonts w:ascii="Cambria" w:hAnsi="Cambria"/>
          <w:b/>
        </w:rPr>
      </w:pPr>
    </w:p>
    <w:p w:rsidR="00B37493" w:rsidRDefault="00B37493" w:rsidP="00833FDF">
      <w:pPr>
        <w:rPr>
          <w:rFonts w:ascii="Cambria" w:hAnsi="Cambria"/>
          <w:b/>
        </w:rPr>
      </w:pPr>
    </w:p>
    <w:p w:rsidR="00B37493" w:rsidRDefault="00B37493" w:rsidP="00833FDF">
      <w:pPr>
        <w:rPr>
          <w:rFonts w:ascii="Cambria" w:hAnsi="Cambria"/>
          <w:b/>
        </w:rPr>
      </w:pPr>
    </w:p>
    <w:p w:rsidR="00B37493" w:rsidRDefault="00B37493" w:rsidP="00833FDF">
      <w:pPr>
        <w:rPr>
          <w:rFonts w:ascii="Cambria" w:hAnsi="Cambria"/>
          <w:b/>
        </w:rPr>
      </w:pPr>
    </w:p>
    <w:p w:rsidR="00B37493" w:rsidRDefault="00B37493" w:rsidP="00833FDF">
      <w:pPr>
        <w:rPr>
          <w:rFonts w:ascii="Cambria" w:hAnsi="Cambria"/>
          <w:b/>
        </w:rPr>
      </w:pPr>
    </w:p>
    <w:p w:rsidR="000057A2" w:rsidRPr="00B37493" w:rsidRDefault="000057A2" w:rsidP="00833FDF">
      <w:pPr>
        <w:rPr>
          <w:rFonts w:ascii="Arial" w:hAnsi="Arial" w:cs="Arial"/>
          <w:b/>
        </w:rPr>
      </w:pPr>
      <w:r w:rsidRPr="00B37493">
        <w:rPr>
          <w:rFonts w:ascii="Arial" w:hAnsi="Arial" w:cs="Arial"/>
          <w:b/>
        </w:rPr>
        <w:lastRenderedPageBreak/>
        <w:t>PROPOSAL</w:t>
      </w:r>
    </w:p>
    <w:p w:rsidR="000057A2" w:rsidRPr="00B37493" w:rsidRDefault="000057A2" w:rsidP="000057A2">
      <w:pPr>
        <w:spacing w:line="360" w:lineRule="auto"/>
        <w:rPr>
          <w:rFonts w:ascii="Arial" w:hAnsi="Arial" w:cs="Arial"/>
        </w:rPr>
      </w:pPr>
    </w:p>
    <w:p w:rsidR="000057A2" w:rsidRPr="00B37493" w:rsidRDefault="000057A2" w:rsidP="000057A2">
      <w:pPr>
        <w:spacing w:line="360" w:lineRule="auto"/>
        <w:rPr>
          <w:rFonts w:ascii="Arial" w:hAnsi="Arial" w:cs="Arial"/>
        </w:rPr>
      </w:pPr>
      <w:r w:rsidRPr="00B37493">
        <w:rPr>
          <w:rFonts w:ascii="Arial" w:hAnsi="Arial" w:cs="Arial"/>
          <w:b/>
        </w:rPr>
        <w:t>Context</w:t>
      </w:r>
      <w:r w:rsidRPr="00B37493">
        <w:rPr>
          <w:rFonts w:ascii="Arial" w:hAnsi="Arial" w:cs="Arial"/>
        </w:rPr>
        <w:t xml:space="preserve">                                    </w:t>
      </w:r>
    </w:p>
    <w:p w:rsidR="000057A2" w:rsidRPr="00B37493" w:rsidRDefault="000057A2" w:rsidP="000057A2">
      <w:pPr>
        <w:spacing w:line="360" w:lineRule="auto"/>
        <w:ind w:left="360"/>
        <w:rPr>
          <w:rFonts w:ascii="Arial" w:hAnsi="Arial" w:cs="Arial"/>
        </w:rPr>
      </w:pPr>
    </w:p>
    <w:p w:rsidR="000057A2" w:rsidRPr="00B37493" w:rsidRDefault="000057A2" w:rsidP="000057A2">
      <w:pPr>
        <w:spacing w:line="360" w:lineRule="auto"/>
        <w:jc w:val="both"/>
        <w:rPr>
          <w:rFonts w:ascii="Arial" w:hAnsi="Arial" w:cs="Arial"/>
        </w:rPr>
      </w:pPr>
      <w:r w:rsidRPr="00B37493">
        <w:rPr>
          <w:rFonts w:ascii="Arial" w:hAnsi="Arial" w:cs="Arial"/>
        </w:rPr>
        <w:t xml:space="preserve">The proposed research project will be investigating the published formant values for sopranos in pedagogical literature compared to the values for a trained classical soprano with a view </w:t>
      </w:r>
      <w:r w:rsidR="00833FDF" w:rsidRPr="00B37493">
        <w:rPr>
          <w:rFonts w:ascii="Arial" w:hAnsi="Arial" w:cs="Arial"/>
        </w:rPr>
        <w:t>to</w:t>
      </w:r>
      <w:r w:rsidRPr="00B37493">
        <w:rPr>
          <w:rFonts w:ascii="Arial" w:hAnsi="Arial" w:cs="Arial"/>
        </w:rPr>
        <w:t xml:space="preserve"> this information being of pedagogical value for the training of young sopranos. The published values of soprano formants used in pedagogical texts are derived from speech; this research will therefore endeavour to show formant values that are more representative of the formant values of the classically trained soprano which require a different vocal tract posture than that of speech. Formant values for the soprano voice will be described from several published pedagogical texts and compared to the formant values collected in this project as well as values found in peer reviewed research. </w:t>
      </w:r>
    </w:p>
    <w:p w:rsidR="000057A2" w:rsidRPr="00B37493" w:rsidRDefault="000057A2" w:rsidP="000057A2">
      <w:pPr>
        <w:spacing w:line="360" w:lineRule="auto"/>
        <w:jc w:val="both"/>
        <w:rPr>
          <w:rFonts w:ascii="Arial" w:hAnsi="Arial" w:cs="Arial"/>
        </w:rPr>
      </w:pPr>
    </w:p>
    <w:p w:rsidR="000057A2" w:rsidRPr="00B37493" w:rsidRDefault="000057A2" w:rsidP="000057A2">
      <w:pPr>
        <w:spacing w:line="360" w:lineRule="auto"/>
        <w:jc w:val="both"/>
        <w:rPr>
          <w:rFonts w:ascii="Arial" w:hAnsi="Arial" w:cs="Arial"/>
        </w:rPr>
      </w:pPr>
      <w:r w:rsidRPr="00B37493">
        <w:rPr>
          <w:rFonts w:ascii="Arial" w:hAnsi="Arial" w:cs="Arial"/>
        </w:rPr>
        <w:t xml:space="preserve">The researcher is a self-employed singing teacher with a private studio in central London currently teaching students online due to the pandemic and has a special interest in the training of soprano voices. There is further interest in the use of technology, specifically Voce Vista, being incorporated as a teaching aid adding to the authors more than 15 years of teaching and singing experience. A further reason for specifically wanting to map the formants of soprano voices is what is perceived </w:t>
      </w:r>
      <w:r w:rsidR="00197C56" w:rsidRPr="00B37493">
        <w:rPr>
          <w:rFonts w:ascii="Arial" w:hAnsi="Arial" w:cs="Arial"/>
        </w:rPr>
        <w:t xml:space="preserve">by the author </w:t>
      </w:r>
      <w:r w:rsidRPr="00B37493">
        <w:rPr>
          <w:rFonts w:ascii="Arial" w:hAnsi="Arial" w:cs="Arial"/>
        </w:rPr>
        <w:t>to be a lack of study of the formants of elite classically trained soprano voices, as rather, the current maps of formants quoted in</w:t>
      </w:r>
      <w:r w:rsidR="00500809" w:rsidRPr="00B37493">
        <w:rPr>
          <w:rFonts w:ascii="Arial" w:hAnsi="Arial" w:cs="Arial"/>
        </w:rPr>
        <w:t xml:space="preserve"> acoustically informed</w:t>
      </w:r>
      <w:r w:rsidRPr="00B37493">
        <w:rPr>
          <w:rFonts w:ascii="Arial" w:hAnsi="Arial" w:cs="Arial"/>
        </w:rPr>
        <w:t xml:space="preserve"> pedagogical text books; Vennard (1967),  Doscher (1993)</w:t>
      </w:r>
      <w:r w:rsidR="00833FDF" w:rsidRPr="00B37493">
        <w:rPr>
          <w:rFonts w:ascii="Arial" w:hAnsi="Arial" w:cs="Arial"/>
        </w:rPr>
        <w:t>, McCoy (2006), D. Miller (2008)</w:t>
      </w:r>
      <w:r w:rsidRPr="00B37493">
        <w:rPr>
          <w:rFonts w:ascii="Arial" w:hAnsi="Arial" w:cs="Arial"/>
        </w:rPr>
        <w:t xml:space="preserve"> and Bozeman (2016), appear to have been derived from speech values which one could argue are more relevant for the male singing voice</w:t>
      </w:r>
      <w:r w:rsidR="00B37493" w:rsidRPr="00B37493">
        <w:rPr>
          <w:rFonts w:ascii="Arial" w:hAnsi="Arial" w:cs="Arial"/>
        </w:rPr>
        <w:t>, as male singers</w:t>
      </w:r>
      <w:r w:rsidRPr="00B37493">
        <w:rPr>
          <w:rFonts w:ascii="Arial" w:hAnsi="Arial" w:cs="Arial"/>
        </w:rPr>
        <w:t xml:space="preserve"> spend more time singing in their speaking range. Classically trained sopranos tend to sing well above their speaking range a greater proportion of the time. </w:t>
      </w:r>
      <w:r w:rsidR="00197C56" w:rsidRPr="00B37493">
        <w:rPr>
          <w:rFonts w:ascii="Arial" w:hAnsi="Arial" w:cs="Arial"/>
        </w:rPr>
        <w:t xml:space="preserve">Further, </w:t>
      </w:r>
      <w:r w:rsidR="00833FDF" w:rsidRPr="00B37493">
        <w:rPr>
          <w:rFonts w:ascii="Arial" w:hAnsi="Arial" w:cs="Arial"/>
        </w:rPr>
        <w:t>it has been observed by the author</w:t>
      </w:r>
      <w:r w:rsidR="00197C56" w:rsidRPr="00B37493">
        <w:rPr>
          <w:rFonts w:ascii="Arial" w:hAnsi="Arial" w:cs="Arial"/>
        </w:rPr>
        <w:t xml:space="preserve"> that </w:t>
      </w:r>
      <w:r w:rsidRPr="00B37493">
        <w:rPr>
          <w:rFonts w:ascii="Arial" w:hAnsi="Arial" w:cs="Arial"/>
        </w:rPr>
        <w:t>the majority of the primary research on the acoustics of the voice that</w:t>
      </w:r>
      <w:r w:rsidR="00197C56" w:rsidRPr="00B37493">
        <w:rPr>
          <w:rFonts w:ascii="Arial" w:hAnsi="Arial" w:cs="Arial"/>
        </w:rPr>
        <w:t xml:space="preserve"> has</w:t>
      </w:r>
      <w:r w:rsidRPr="00B37493">
        <w:rPr>
          <w:rFonts w:ascii="Arial" w:hAnsi="Arial" w:cs="Arial"/>
        </w:rPr>
        <w:t xml:space="preserve"> </w:t>
      </w:r>
      <w:r w:rsidR="009051EF" w:rsidRPr="00B37493">
        <w:rPr>
          <w:rFonts w:ascii="Arial" w:hAnsi="Arial" w:cs="Arial"/>
        </w:rPr>
        <w:t>inform</w:t>
      </w:r>
      <w:r w:rsidR="00197C56" w:rsidRPr="00B37493">
        <w:rPr>
          <w:rFonts w:ascii="Arial" w:hAnsi="Arial" w:cs="Arial"/>
        </w:rPr>
        <w:t>ed</w:t>
      </w:r>
      <w:r w:rsidRPr="00B37493">
        <w:rPr>
          <w:rFonts w:ascii="Arial" w:hAnsi="Arial" w:cs="Arial"/>
        </w:rPr>
        <w:t xml:space="preserve"> the acoustics pedagogy literature, has been </w:t>
      </w:r>
      <w:r w:rsidR="009051EF" w:rsidRPr="00B37493">
        <w:rPr>
          <w:rFonts w:ascii="Arial" w:hAnsi="Arial" w:cs="Arial"/>
        </w:rPr>
        <w:t>performed</w:t>
      </w:r>
      <w:r w:rsidRPr="00B37493">
        <w:rPr>
          <w:rFonts w:ascii="Arial" w:hAnsi="Arial" w:cs="Arial"/>
        </w:rPr>
        <w:t xml:space="preserve"> by male researchers on the male voice</w:t>
      </w:r>
      <w:r w:rsidR="00197C56" w:rsidRPr="00B37493">
        <w:rPr>
          <w:rFonts w:ascii="Arial" w:hAnsi="Arial" w:cs="Arial"/>
        </w:rPr>
        <w:t xml:space="preserve"> with Johan Sundberg</w:t>
      </w:r>
      <w:r w:rsidR="00B37493" w:rsidRPr="00B37493">
        <w:rPr>
          <w:rFonts w:ascii="Arial" w:hAnsi="Arial" w:cs="Arial"/>
        </w:rPr>
        <w:t>’s</w:t>
      </w:r>
      <w:r w:rsidR="00197C56" w:rsidRPr="00B37493">
        <w:rPr>
          <w:rFonts w:ascii="Arial" w:hAnsi="Arial" w:cs="Arial"/>
        </w:rPr>
        <w:t xml:space="preserve"> and Ingo </w:t>
      </w:r>
      <w:proofErr w:type="spellStart"/>
      <w:r w:rsidR="00197C56" w:rsidRPr="00B37493">
        <w:rPr>
          <w:rFonts w:ascii="Arial" w:hAnsi="Arial" w:cs="Arial"/>
        </w:rPr>
        <w:t>Titze</w:t>
      </w:r>
      <w:r w:rsidR="00B37493" w:rsidRPr="00B37493">
        <w:rPr>
          <w:rFonts w:ascii="Arial" w:hAnsi="Arial" w:cs="Arial"/>
        </w:rPr>
        <w:t>’s</w:t>
      </w:r>
      <w:proofErr w:type="spellEnd"/>
      <w:r w:rsidR="00197C56" w:rsidRPr="00B37493">
        <w:rPr>
          <w:rFonts w:ascii="Arial" w:hAnsi="Arial" w:cs="Arial"/>
        </w:rPr>
        <w:t xml:space="preserve"> work heavily drawn upon</w:t>
      </w:r>
      <w:r w:rsidRPr="00B37493">
        <w:rPr>
          <w:rFonts w:ascii="Arial" w:hAnsi="Arial" w:cs="Arial"/>
        </w:rPr>
        <w:t xml:space="preserve">. Explorations </w:t>
      </w:r>
      <w:r w:rsidR="009051EF" w:rsidRPr="00B37493">
        <w:rPr>
          <w:rFonts w:ascii="Arial" w:hAnsi="Arial" w:cs="Arial"/>
        </w:rPr>
        <w:t>by the author on her</w:t>
      </w:r>
      <w:r w:rsidRPr="00B37493">
        <w:rPr>
          <w:rFonts w:ascii="Arial" w:hAnsi="Arial" w:cs="Arial"/>
        </w:rPr>
        <w:t xml:space="preserve"> own voice using Voce Vista show a possible mismatch </w:t>
      </w:r>
      <w:r w:rsidR="00B37493" w:rsidRPr="00B37493">
        <w:rPr>
          <w:rFonts w:ascii="Arial" w:hAnsi="Arial" w:cs="Arial"/>
        </w:rPr>
        <w:t>between the</w:t>
      </w:r>
      <w:r w:rsidRPr="00B37493">
        <w:rPr>
          <w:rFonts w:ascii="Arial" w:hAnsi="Arial" w:cs="Arial"/>
        </w:rPr>
        <w:t xml:space="preserve"> formant values documented in these </w:t>
      </w:r>
      <w:r w:rsidR="009051EF" w:rsidRPr="00B37493">
        <w:rPr>
          <w:rFonts w:ascii="Arial" w:hAnsi="Arial" w:cs="Arial"/>
        </w:rPr>
        <w:t xml:space="preserve">pedagogical </w:t>
      </w:r>
      <w:r w:rsidRPr="00B37493">
        <w:rPr>
          <w:rFonts w:ascii="Arial" w:hAnsi="Arial" w:cs="Arial"/>
        </w:rPr>
        <w:lastRenderedPageBreak/>
        <w:t xml:space="preserve">texts </w:t>
      </w:r>
      <w:r w:rsidR="00B37493" w:rsidRPr="00B37493">
        <w:rPr>
          <w:rFonts w:ascii="Arial" w:hAnsi="Arial" w:cs="Arial"/>
        </w:rPr>
        <w:t>and</w:t>
      </w:r>
      <w:r w:rsidR="00197C56" w:rsidRPr="00B37493">
        <w:rPr>
          <w:rFonts w:ascii="Arial" w:hAnsi="Arial" w:cs="Arial"/>
        </w:rPr>
        <w:t xml:space="preserve"> the formants of her own singing voice </w:t>
      </w:r>
      <w:r w:rsidRPr="00B37493">
        <w:rPr>
          <w:rFonts w:ascii="Arial" w:hAnsi="Arial" w:cs="Arial"/>
        </w:rPr>
        <w:t xml:space="preserve">and therefore </w:t>
      </w:r>
      <w:r w:rsidR="00B37493" w:rsidRPr="00B37493">
        <w:rPr>
          <w:rFonts w:ascii="Arial" w:hAnsi="Arial" w:cs="Arial"/>
        </w:rPr>
        <w:t xml:space="preserve">point to </w:t>
      </w:r>
      <w:r w:rsidRPr="00B37493">
        <w:rPr>
          <w:rFonts w:ascii="Arial" w:hAnsi="Arial" w:cs="Arial"/>
        </w:rPr>
        <w:t xml:space="preserve">the lack of relevant information for formant maps for training the soprano voice. </w:t>
      </w:r>
    </w:p>
    <w:p w:rsidR="000057A2" w:rsidRPr="00B37493" w:rsidRDefault="000057A2" w:rsidP="000057A2">
      <w:pPr>
        <w:spacing w:line="360" w:lineRule="auto"/>
        <w:rPr>
          <w:rFonts w:ascii="Arial" w:hAnsi="Arial" w:cs="Arial"/>
          <w:b/>
        </w:rPr>
      </w:pPr>
    </w:p>
    <w:p w:rsidR="000057A2" w:rsidRPr="00B37493" w:rsidRDefault="000057A2" w:rsidP="000057A2">
      <w:pPr>
        <w:spacing w:line="360" w:lineRule="auto"/>
        <w:rPr>
          <w:rFonts w:ascii="Arial" w:hAnsi="Arial" w:cs="Arial"/>
          <w:b/>
        </w:rPr>
      </w:pPr>
      <w:r w:rsidRPr="00B37493">
        <w:rPr>
          <w:rFonts w:ascii="Arial" w:hAnsi="Arial" w:cs="Arial"/>
          <w:b/>
        </w:rPr>
        <w:t xml:space="preserve">Justification </w:t>
      </w:r>
    </w:p>
    <w:p w:rsidR="000057A2" w:rsidRPr="00B37493" w:rsidRDefault="000057A2" w:rsidP="000057A2">
      <w:pPr>
        <w:spacing w:line="360" w:lineRule="auto"/>
        <w:rPr>
          <w:rFonts w:ascii="Arial" w:hAnsi="Arial" w:cs="Arial"/>
        </w:rPr>
      </w:pPr>
    </w:p>
    <w:p w:rsidR="000057A2" w:rsidRPr="00B37493" w:rsidRDefault="009051EF" w:rsidP="000057A2">
      <w:pPr>
        <w:spacing w:line="360" w:lineRule="auto"/>
        <w:jc w:val="both"/>
        <w:rPr>
          <w:rFonts w:ascii="Arial" w:hAnsi="Arial" w:cs="Arial"/>
        </w:rPr>
      </w:pPr>
      <w:r w:rsidRPr="00B37493">
        <w:rPr>
          <w:rFonts w:ascii="Arial" w:hAnsi="Arial" w:cs="Arial"/>
        </w:rPr>
        <w:t>T</w:t>
      </w:r>
      <w:r w:rsidR="000057A2" w:rsidRPr="00B37493">
        <w:rPr>
          <w:rFonts w:ascii="Arial" w:hAnsi="Arial" w:cs="Arial"/>
        </w:rPr>
        <w:t xml:space="preserve">his project </w:t>
      </w:r>
      <w:r w:rsidRPr="00B37493">
        <w:rPr>
          <w:rFonts w:ascii="Arial" w:hAnsi="Arial" w:cs="Arial"/>
        </w:rPr>
        <w:t xml:space="preserve">is being undertaken </w:t>
      </w:r>
      <w:r w:rsidR="000057A2" w:rsidRPr="00B37493">
        <w:rPr>
          <w:rFonts w:ascii="Arial" w:hAnsi="Arial" w:cs="Arial"/>
        </w:rPr>
        <w:t xml:space="preserve">primarily to aid understanding of the formant structure of </w:t>
      </w:r>
      <w:r w:rsidRPr="00B37493">
        <w:rPr>
          <w:rFonts w:ascii="Arial" w:hAnsi="Arial" w:cs="Arial"/>
        </w:rPr>
        <w:t>the authors</w:t>
      </w:r>
      <w:r w:rsidR="000057A2" w:rsidRPr="00B37493">
        <w:rPr>
          <w:rFonts w:ascii="Arial" w:hAnsi="Arial" w:cs="Arial"/>
        </w:rPr>
        <w:t xml:space="preserve"> own singing voice to better understand the difference between </w:t>
      </w:r>
      <w:r w:rsidR="00500809" w:rsidRPr="00B37493">
        <w:rPr>
          <w:rFonts w:ascii="Arial" w:hAnsi="Arial" w:cs="Arial"/>
        </w:rPr>
        <w:t xml:space="preserve">classically trained </w:t>
      </w:r>
      <w:r w:rsidR="000057A2" w:rsidRPr="00B37493">
        <w:rPr>
          <w:rFonts w:ascii="Arial" w:hAnsi="Arial" w:cs="Arial"/>
        </w:rPr>
        <w:t xml:space="preserve">sopranos formant values and the young student soprano who will </w:t>
      </w:r>
      <w:r w:rsidR="00500809" w:rsidRPr="00B37493">
        <w:rPr>
          <w:rFonts w:ascii="Arial" w:hAnsi="Arial" w:cs="Arial"/>
        </w:rPr>
        <w:t xml:space="preserve">perhaps </w:t>
      </w:r>
      <w:r w:rsidR="000057A2" w:rsidRPr="00B37493">
        <w:rPr>
          <w:rFonts w:ascii="Arial" w:hAnsi="Arial" w:cs="Arial"/>
        </w:rPr>
        <w:t>present with formant values that ar</w:t>
      </w:r>
      <w:r w:rsidR="00500809" w:rsidRPr="00B37493">
        <w:rPr>
          <w:rFonts w:ascii="Arial" w:hAnsi="Arial" w:cs="Arial"/>
        </w:rPr>
        <w:t>e</w:t>
      </w:r>
      <w:r w:rsidR="000057A2" w:rsidRPr="00B37493">
        <w:rPr>
          <w:rFonts w:ascii="Arial" w:hAnsi="Arial" w:cs="Arial"/>
        </w:rPr>
        <w:t xml:space="preserve"> more aligned with speech</w:t>
      </w:r>
      <w:r w:rsidRPr="00B37493">
        <w:rPr>
          <w:rFonts w:ascii="Arial" w:hAnsi="Arial" w:cs="Arial"/>
        </w:rPr>
        <w:t xml:space="preserve"> formant</w:t>
      </w:r>
      <w:r w:rsidR="000057A2" w:rsidRPr="00B37493">
        <w:rPr>
          <w:rFonts w:ascii="Arial" w:hAnsi="Arial" w:cs="Arial"/>
        </w:rPr>
        <w:t xml:space="preserve"> values. Further justification of </w:t>
      </w:r>
      <w:r w:rsidRPr="00B37493">
        <w:rPr>
          <w:rFonts w:ascii="Arial" w:hAnsi="Arial" w:cs="Arial"/>
        </w:rPr>
        <w:t>this</w:t>
      </w:r>
      <w:r w:rsidR="000057A2" w:rsidRPr="00B37493">
        <w:rPr>
          <w:rFonts w:ascii="Arial" w:hAnsi="Arial" w:cs="Arial"/>
        </w:rPr>
        <w:t xml:space="preserve"> project is to g</w:t>
      </w:r>
      <w:r w:rsidRPr="00B37493">
        <w:rPr>
          <w:rFonts w:ascii="Arial" w:hAnsi="Arial" w:cs="Arial"/>
        </w:rPr>
        <w:t>ain</w:t>
      </w:r>
      <w:r w:rsidR="000057A2" w:rsidRPr="00B37493">
        <w:rPr>
          <w:rFonts w:ascii="Arial" w:hAnsi="Arial" w:cs="Arial"/>
        </w:rPr>
        <w:t xml:space="preserve"> hands on experience of the use of</w:t>
      </w:r>
      <w:r w:rsidRPr="00B37493">
        <w:rPr>
          <w:rFonts w:ascii="Arial" w:hAnsi="Arial" w:cs="Arial"/>
        </w:rPr>
        <w:t xml:space="preserve"> </w:t>
      </w:r>
      <w:r w:rsidR="000057A2" w:rsidRPr="00B37493">
        <w:rPr>
          <w:rFonts w:ascii="Arial" w:hAnsi="Arial" w:cs="Arial"/>
        </w:rPr>
        <w:t>Voce Vista</w:t>
      </w:r>
      <w:r w:rsidR="00500809" w:rsidRPr="00B37493">
        <w:rPr>
          <w:rFonts w:ascii="Arial" w:hAnsi="Arial" w:cs="Arial"/>
        </w:rPr>
        <w:t xml:space="preserve"> Pro</w:t>
      </w:r>
      <w:r w:rsidR="000057A2" w:rsidRPr="00B37493">
        <w:rPr>
          <w:rFonts w:ascii="Arial" w:hAnsi="Arial" w:cs="Arial"/>
        </w:rPr>
        <w:t xml:space="preserve"> and thus training in the practical use of this software in the teaching studio</w:t>
      </w:r>
      <w:r w:rsidR="00833FDF" w:rsidRPr="00B37493">
        <w:rPr>
          <w:rFonts w:ascii="Arial" w:hAnsi="Arial" w:cs="Arial"/>
        </w:rPr>
        <w:t>.</w:t>
      </w:r>
      <w:r w:rsidR="000057A2" w:rsidRPr="00B37493">
        <w:rPr>
          <w:rFonts w:ascii="Arial" w:hAnsi="Arial" w:cs="Arial"/>
        </w:rPr>
        <w:t xml:space="preserve"> </w:t>
      </w:r>
    </w:p>
    <w:p w:rsidR="000057A2" w:rsidRPr="00B37493" w:rsidRDefault="000057A2" w:rsidP="000057A2">
      <w:pPr>
        <w:spacing w:line="360" w:lineRule="auto"/>
        <w:rPr>
          <w:rFonts w:ascii="Arial" w:hAnsi="Arial" w:cs="Arial"/>
        </w:rPr>
      </w:pPr>
    </w:p>
    <w:p w:rsidR="000057A2" w:rsidRPr="00B37493" w:rsidRDefault="000057A2" w:rsidP="000057A2">
      <w:pPr>
        <w:spacing w:line="360" w:lineRule="auto"/>
        <w:rPr>
          <w:rFonts w:ascii="Arial" w:hAnsi="Arial" w:cs="Arial"/>
          <w:b/>
        </w:rPr>
      </w:pPr>
      <w:r w:rsidRPr="00B37493">
        <w:rPr>
          <w:rFonts w:ascii="Arial" w:hAnsi="Arial" w:cs="Arial"/>
          <w:b/>
        </w:rPr>
        <w:t>Intended impact</w:t>
      </w:r>
    </w:p>
    <w:p w:rsidR="000057A2" w:rsidRPr="00B37493" w:rsidRDefault="000057A2" w:rsidP="000057A2">
      <w:pPr>
        <w:spacing w:line="360" w:lineRule="auto"/>
        <w:rPr>
          <w:rFonts w:ascii="Arial" w:hAnsi="Arial" w:cs="Arial"/>
        </w:rPr>
      </w:pPr>
    </w:p>
    <w:p w:rsidR="000057A2" w:rsidRPr="00B37493" w:rsidRDefault="009051EF" w:rsidP="000057A2">
      <w:pPr>
        <w:spacing w:line="360" w:lineRule="auto"/>
        <w:jc w:val="both"/>
        <w:rPr>
          <w:rFonts w:ascii="Arial" w:hAnsi="Arial" w:cs="Arial"/>
        </w:rPr>
      </w:pPr>
      <w:r w:rsidRPr="00B37493">
        <w:rPr>
          <w:rFonts w:ascii="Arial" w:hAnsi="Arial" w:cs="Arial"/>
        </w:rPr>
        <w:t>T</w:t>
      </w:r>
      <w:r w:rsidR="000057A2" w:rsidRPr="00B37493">
        <w:rPr>
          <w:rFonts w:ascii="Arial" w:hAnsi="Arial" w:cs="Arial"/>
        </w:rPr>
        <w:t>he</w:t>
      </w:r>
      <w:r w:rsidRPr="00B37493">
        <w:rPr>
          <w:rFonts w:ascii="Arial" w:hAnsi="Arial" w:cs="Arial"/>
        </w:rPr>
        <w:t xml:space="preserve"> expected</w:t>
      </w:r>
      <w:r w:rsidR="000057A2" w:rsidRPr="00B37493">
        <w:rPr>
          <w:rFonts w:ascii="Arial" w:hAnsi="Arial" w:cs="Arial"/>
        </w:rPr>
        <w:t xml:space="preserve"> impact of </w:t>
      </w:r>
      <w:r w:rsidRPr="00B37493">
        <w:rPr>
          <w:rFonts w:ascii="Arial" w:hAnsi="Arial" w:cs="Arial"/>
        </w:rPr>
        <w:t>this</w:t>
      </w:r>
      <w:r w:rsidR="000057A2" w:rsidRPr="00B37493">
        <w:rPr>
          <w:rFonts w:ascii="Arial" w:hAnsi="Arial" w:cs="Arial"/>
        </w:rPr>
        <w:t xml:space="preserve"> project </w:t>
      </w:r>
      <w:r w:rsidRPr="00B37493">
        <w:rPr>
          <w:rFonts w:ascii="Arial" w:hAnsi="Arial" w:cs="Arial"/>
        </w:rPr>
        <w:t>is</w:t>
      </w:r>
      <w:r w:rsidR="000057A2" w:rsidRPr="00B37493">
        <w:rPr>
          <w:rFonts w:ascii="Arial" w:hAnsi="Arial" w:cs="Arial"/>
        </w:rPr>
        <w:t xml:space="preserve"> a greater understanding of acoustics and familiarity of acoustic language </w:t>
      </w:r>
      <w:r w:rsidR="00500809" w:rsidRPr="00B37493">
        <w:rPr>
          <w:rFonts w:ascii="Arial" w:hAnsi="Arial" w:cs="Arial"/>
        </w:rPr>
        <w:t>by</w:t>
      </w:r>
      <w:r w:rsidR="00500809" w:rsidRPr="00B37493">
        <w:rPr>
          <w:rFonts w:ascii="Arial" w:hAnsi="Arial" w:cs="Arial"/>
        </w:rPr>
        <w:t xml:space="preserve"> building on current knowledge </w:t>
      </w:r>
      <w:r w:rsidR="00500809" w:rsidRPr="00B37493">
        <w:rPr>
          <w:rFonts w:ascii="Arial" w:hAnsi="Arial" w:cs="Arial"/>
        </w:rPr>
        <w:t>and utilising</w:t>
      </w:r>
      <w:r w:rsidR="00500809" w:rsidRPr="00B37493">
        <w:rPr>
          <w:rFonts w:ascii="Arial" w:hAnsi="Arial" w:cs="Arial"/>
        </w:rPr>
        <w:t xml:space="preserve"> Voce Vista software</w:t>
      </w:r>
      <w:r w:rsidR="00500809" w:rsidRPr="00B37493">
        <w:rPr>
          <w:rFonts w:ascii="Arial" w:hAnsi="Arial" w:cs="Arial"/>
        </w:rPr>
        <w:t xml:space="preserve">. </w:t>
      </w:r>
      <w:r w:rsidRPr="00B37493">
        <w:rPr>
          <w:rFonts w:ascii="Arial" w:hAnsi="Arial" w:cs="Arial"/>
        </w:rPr>
        <w:t xml:space="preserve">This would </w:t>
      </w:r>
      <w:r w:rsidR="00500809" w:rsidRPr="00B37493">
        <w:rPr>
          <w:rFonts w:ascii="Arial" w:hAnsi="Arial" w:cs="Arial"/>
        </w:rPr>
        <w:t>facilitate further learning by</w:t>
      </w:r>
      <w:r w:rsidRPr="00B37493">
        <w:rPr>
          <w:rFonts w:ascii="Arial" w:hAnsi="Arial" w:cs="Arial"/>
        </w:rPr>
        <w:t xml:space="preserve"> enabl</w:t>
      </w:r>
      <w:r w:rsidR="00500809" w:rsidRPr="00B37493">
        <w:rPr>
          <w:rFonts w:ascii="Arial" w:hAnsi="Arial" w:cs="Arial"/>
        </w:rPr>
        <w:t>ing</w:t>
      </w:r>
      <w:r w:rsidR="000057A2" w:rsidRPr="00B37493">
        <w:rPr>
          <w:rFonts w:ascii="Arial" w:hAnsi="Arial" w:cs="Arial"/>
        </w:rPr>
        <w:t xml:space="preserve"> </w:t>
      </w:r>
      <w:r w:rsidRPr="00B37493">
        <w:rPr>
          <w:rFonts w:ascii="Arial" w:hAnsi="Arial" w:cs="Arial"/>
        </w:rPr>
        <w:t xml:space="preserve">the author to </w:t>
      </w:r>
      <w:r w:rsidR="00500809" w:rsidRPr="00B37493">
        <w:rPr>
          <w:rFonts w:ascii="Arial" w:hAnsi="Arial" w:cs="Arial"/>
        </w:rPr>
        <w:t>participate in</w:t>
      </w:r>
      <w:r w:rsidR="000057A2" w:rsidRPr="00B37493">
        <w:rPr>
          <w:rFonts w:ascii="Arial" w:hAnsi="Arial" w:cs="Arial"/>
        </w:rPr>
        <w:t xml:space="preserve"> discussion</w:t>
      </w:r>
      <w:r w:rsidRPr="00B37493">
        <w:rPr>
          <w:rFonts w:ascii="Arial" w:hAnsi="Arial" w:cs="Arial"/>
        </w:rPr>
        <w:t>s</w:t>
      </w:r>
      <w:r w:rsidR="000057A2" w:rsidRPr="00B37493">
        <w:rPr>
          <w:rFonts w:ascii="Arial" w:hAnsi="Arial" w:cs="Arial"/>
        </w:rPr>
        <w:t xml:space="preserve"> with other pedagogy colleagues, particularly US based, who are far more advanced in their knowledge and training.  </w:t>
      </w:r>
      <w:r w:rsidR="00833FDF" w:rsidRPr="00B37493">
        <w:rPr>
          <w:rFonts w:ascii="Arial" w:hAnsi="Arial" w:cs="Arial"/>
        </w:rPr>
        <w:t>In the authors experience, t</w:t>
      </w:r>
      <w:r w:rsidR="000057A2" w:rsidRPr="00B37493">
        <w:rPr>
          <w:rFonts w:ascii="Arial" w:hAnsi="Arial" w:cs="Arial"/>
        </w:rPr>
        <w:t>here is a lack of training available in th</w:t>
      </w:r>
      <w:r w:rsidR="00500809" w:rsidRPr="00B37493">
        <w:rPr>
          <w:rFonts w:ascii="Arial" w:hAnsi="Arial" w:cs="Arial"/>
        </w:rPr>
        <w:t xml:space="preserve">e UK </w:t>
      </w:r>
      <w:r w:rsidR="00833FDF" w:rsidRPr="00B37493">
        <w:rPr>
          <w:rFonts w:ascii="Arial" w:hAnsi="Arial" w:cs="Arial"/>
        </w:rPr>
        <w:t>for</w:t>
      </w:r>
      <w:r w:rsidR="00500809" w:rsidRPr="00B37493">
        <w:rPr>
          <w:rFonts w:ascii="Arial" w:hAnsi="Arial" w:cs="Arial"/>
        </w:rPr>
        <w:t xml:space="preserve"> acoustic based pedagogy and the use of Voce Vista</w:t>
      </w:r>
      <w:r w:rsidR="000057A2" w:rsidRPr="00B37493">
        <w:rPr>
          <w:rFonts w:ascii="Arial" w:hAnsi="Arial" w:cs="Arial"/>
        </w:rPr>
        <w:t xml:space="preserve"> and </w:t>
      </w:r>
      <w:r w:rsidRPr="00B37493">
        <w:rPr>
          <w:rFonts w:ascii="Arial" w:hAnsi="Arial" w:cs="Arial"/>
        </w:rPr>
        <w:t>a</w:t>
      </w:r>
      <w:r w:rsidR="00833FDF" w:rsidRPr="00B37493">
        <w:rPr>
          <w:rFonts w:ascii="Arial" w:hAnsi="Arial" w:cs="Arial"/>
        </w:rPr>
        <w:t>n observed</w:t>
      </w:r>
      <w:r w:rsidR="000057A2" w:rsidRPr="00B37493">
        <w:rPr>
          <w:rFonts w:ascii="Arial" w:hAnsi="Arial" w:cs="Arial"/>
        </w:rPr>
        <w:t xml:space="preserve"> lack of use of the technology, particularly among classically trained pedagogues</w:t>
      </w:r>
      <w:r w:rsidR="00B37493" w:rsidRPr="00B37493">
        <w:rPr>
          <w:rFonts w:ascii="Arial" w:hAnsi="Arial" w:cs="Arial"/>
        </w:rPr>
        <w:t>. Consequently,</w:t>
      </w:r>
      <w:r w:rsidR="000057A2" w:rsidRPr="00B37493">
        <w:rPr>
          <w:rFonts w:ascii="Arial" w:hAnsi="Arial" w:cs="Arial"/>
        </w:rPr>
        <w:t xml:space="preserve"> it has been difficult to not only learn how to use the technology but also discuss its merits or otherwise with other classically trained UK based pedagogues. </w:t>
      </w:r>
      <w:r w:rsidR="00970288" w:rsidRPr="00B37493">
        <w:rPr>
          <w:rFonts w:ascii="Arial" w:hAnsi="Arial" w:cs="Arial"/>
        </w:rPr>
        <w:t>G</w:t>
      </w:r>
      <w:r w:rsidR="000057A2" w:rsidRPr="00B37493">
        <w:rPr>
          <w:rFonts w:ascii="Arial" w:hAnsi="Arial" w:cs="Arial"/>
        </w:rPr>
        <w:t xml:space="preserve">reater confidence in the use of acoustic knowledge, Voce Vista software, </w:t>
      </w:r>
      <w:r w:rsidR="00970288" w:rsidRPr="00B37493">
        <w:rPr>
          <w:rFonts w:ascii="Arial" w:hAnsi="Arial" w:cs="Arial"/>
        </w:rPr>
        <w:t xml:space="preserve">and </w:t>
      </w:r>
      <w:r w:rsidR="000057A2" w:rsidRPr="00B37493">
        <w:rPr>
          <w:rFonts w:ascii="Arial" w:hAnsi="Arial" w:cs="Arial"/>
        </w:rPr>
        <w:t xml:space="preserve">collaboration with US based pedagogues </w:t>
      </w:r>
      <w:r w:rsidR="00970288" w:rsidRPr="00B37493">
        <w:rPr>
          <w:rFonts w:ascii="Arial" w:hAnsi="Arial" w:cs="Arial"/>
        </w:rPr>
        <w:t>would add to</w:t>
      </w:r>
      <w:r w:rsidR="000057A2" w:rsidRPr="00B37493">
        <w:rPr>
          <w:rFonts w:ascii="Arial" w:hAnsi="Arial" w:cs="Arial"/>
        </w:rPr>
        <w:t xml:space="preserve"> the skill set needed to be able to perform acoustic based </w:t>
      </w:r>
      <w:r w:rsidR="00500809" w:rsidRPr="00B37493">
        <w:rPr>
          <w:rFonts w:ascii="Arial" w:hAnsi="Arial" w:cs="Arial"/>
        </w:rPr>
        <w:t xml:space="preserve">pedagogy </w:t>
      </w:r>
      <w:r w:rsidR="000057A2" w:rsidRPr="00B37493">
        <w:rPr>
          <w:rFonts w:ascii="Arial" w:hAnsi="Arial" w:cs="Arial"/>
        </w:rPr>
        <w:t>research</w:t>
      </w:r>
      <w:r w:rsidR="00970288" w:rsidRPr="00B37493">
        <w:rPr>
          <w:rFonts w:ascii="Arial" w:hAnsi="Arial" w:cs="Arial"/>
        </w:rPr>
        <w:t xml:space="preserve"> that could contribute to the authors pedagogical knowledge and teaching methodology</w:t>
      </w:r>
      <w:r w:rsidR="000057A2" w:rsidRPr="00B37493">
        <w:rPr>
          <w:rFonts w:ascii="Arial" w:hAnsi="Arial" w:cs="Arial"/>
        </w:rPr>
        <w:t>.</w:t>
      </w:r>
      <w:r w:rsidR="00970288" w:rsidRPr="00B37493">
        <w:rPr>
          <w:rFonts w:ascii="Arial" w:hAnsi="Arial" w:cs="Arial"/>
        </w:rPr>
        <w:t xml:space="preserve"> </w:t>
      </w:r>
      <w:r w:rsidR="00970288" w:rsidRPr="00B37493">
        <w:rPr>
          <w:rFonts w:ascii="Arial" w:hAnsi="Arial" w:cs="Arial"/>
        </w:rPr>
        <w:t xml:space="preserve">The wider ramifications of this project may be to help build a UK based </w:t>
      </w:r>
      <w:r w:rsidR="00970288" w:rsidRPr="00B37493">
        <w:rPr>
          <w:rFonts w:ascii="Arial" w:hAnsi="Arial" w:cs="Arial"/>
        </w:rPr>
        <w:t xml:space="preserve">acoustic informed teaching </w:t>
      </w:r>
      <w:r w:rsidR="00970288" w:rsidRPr="00B37493">
        <w:rPr>
          <w:rFonts w:ascii="Arial" w:hAnsi="Arial" w:cs="Arial"/>
        </w:rPr>
        <w:t>community and perhaps</w:t>
      </w:r>
      <w:r w:rsidR="00970288" w:rsidRPr="00B37493">
        <w:rPr>
          <w:rFonts w:ascii="Arial" w:hAnsi="Arial" w:cs="Arial"/>
        </w:rPr>
        <w:t xml:space="preserve"> a</w:t>
      </w:r>
      <w:r w:rsidR="00970288" w:rsidRPr="00B37493">
        <w:rPr>
          <w:rFonts w:ascii="Arial" w:hAnsi="Arial" w:cs="Arial"/>
        </w:rPr>
        <w:t xml:space="preserve"> training course of acoustic based voice pedagogy.</w:t>
      </w:r>
    </w:p>
    <w:p w:rsidR="000057A2" w:rsidRPr="00B37493" w:rsidRDefault="000057A2" w:rsidP="000057A2">
      <w:pPr>
        <w:spacing w:line="360" w:lineRule="auto"/>
        <w:jc w:val="both"/>
        <w:rPr>
          <w:rFonts w:ascii="Arial" w:hAnsi="Arial" w:cs="Arial"/>
        </w:rPr>
      </w:pPr>
    </w:p>
    <w:p w:rsidR="00833FDF" w:rsidRPr="00B37493" w:rsidRDefault="00833FDF" w:rsidP="000057A2">
      <w:pPr>
        <w:spacing w:line="360" w:lineRule="auto"/>
        <w:rPr>
          <w:rFonts w:ascii="Arial" w:hAnsi="Arial" w:cs="Arial"/>
          <w:b/>
        </w:rPr>
      </w:pPr>
    </w:p>
    <w:p w:rsidR="00833FDF" w:rsidRPr="00B37493" w:rsidRDefault="00833FDF" w:rsidP="000057A2">
      <w:pPr>
        <w:spacing w:line="360" w:lineRule="auto"/>
        <w:rPr>
          <w:rFonts w:ascii="Arial" w:hAnsi="Arial" w:cs="Arial"/>
          <w:b/>
        </w:rPr>
      </w:pPr>
    </w:p>
    <w:p w:rsidR="00833FDF" w:rsidRPr="00B37493" w:rsidRDefault="00833FDF" w:rsidP="000057A2">
      <w:pPr>
        <w:spacing w:line="360" w:lineRule="auto"/>
        <w:rPr>
          <w:rFonts w:ascii="Arial" w:hAnsi="Arial" w:cs="Arial"/>
          <w:b/>
        </w:rPr>
      </w:pPr>
    </w:p>
    <w:p w:rsidR="000057A2" w:rsidRPr="00B37493" w:rsidRDefault="000057A2" w:rsidP="000057A2">
      <w:pPr>
        <w:spacing w:line="360" w:lineRule="auto"/>
        <w:rPr>
          <w:rFonts w:ascii="Arial" w:hAnsi="Arial" w:cs="Arial"/>
          <w:b/>
        </w:rPr>
      </w:pPr>
      <w:r w:rsidRPr="00B37493">
        <w:rPr>
          <w:rFonts w:ascii="Arial" w:hAnsi="Arial" w:cs="Arial"/>
          <w:b/>
        </w:rPr>
        <w:lastRenderedPageBreak/>
        <w:t>Outlined intention</w:t>
      </w:r>
    </w:p>
    <w:p w:rsidR="00833FDF" w:rsidRPr="00B37493" w:rsidRDefault="00833FDF" w:rsidP="000057A2">
      <w:pPr>
        <w:spacing w:line="360" w:lineRule="auto"/>
        <w:jc w:val="both"/>
        <w:rPr>
          <w:rFonts w:ascii="Arial" w:hAnsi="Arial" w:cs="Arial"/>
        </w:rPr>
      </w:pPr>
    </w:p>
    <w:p w:rsidR="000057A2" w:rsidRPr="00B37493" w:rsidRDefault="00970288" w:rsidP="000057A2">
      <w:pPr>
        <w:spacing w:line="360" w:lineRule="auto"/>
        <w:jc w:val="both"/>
        <w:rPr>
          <w:rFonts w:ascii="Arial" w:hAnsi="Arial" w:cs="Arial"/>
        </w:rPr>
      </w:pPr>
      <w:r w:rsidRPr="00B37493">
        <w:rPr>
          <w:rFonts w:ascii="Arial" w:hAnsi="Arial" w:cs="Arial"/>
        </w:rPr>
        <w:t>The</w:t>
      </w:r>
      <w:r w:rsidR="000057A2" w:rsidRPr="00B37493">
        <w:rPr>
          <w:rFonts w:ascii="Arial" w:hAnsi="Arial" w:cs="Arial"/>
        </w:rPr>
        <w:t xml:space="preserve"> intention</w:t>
      </w:r>
      <w:r w:rsidRPr="00B37493">
        <w:rPr>
          <w:rFonts w:ascii="Arial" w:hAnsi="Arial" w:cs="Arial"/>
        </w:rPr>
        <w:t xml:space="preserve"> of this project</w:t>
      </w:r>
      <w:r w:rsidR="000057A2" w:rsidRPr="00B37493">
        <w:rPr>
          <w:rFonts w:ascii="Arial" w:hAnsi="Arial" w:cs="Arial"/>
        </w:rPr>
        <w:t xml:space="preserve"> is to map the formants of the seven Italian vowels /</w:t>
      </w:r>
      <w:proofErr w:type="spellStart"/>
      <w:r w:rsidR="000057A2" w:rsidRPr="00B37493">
        <w:rPr>
          <w:rFonts w:ascii="Arial" w:hAnsi="Arial" w:cs="Arial"/>
        </w:rPr>
        <w:t>i</w:t>
      </w:r>
      <w:proofErr w:type="spellEnd"/>
      <w:r w:rsidR="000057A2" w:rsidRPr="00B37493">
        <w:rPr>
          <w:rFonts w:ascii="Arial" w:hAnsi="Arial" w:cs="Arial"/>
        </w:rPr>
        <w:t xml:space="preserve"> ,e,</w:t>
      </w:r>
      <w:r w:rsidR="000057A2" w:rsidRPr="00B37493">
        <w:rPr>
          <w:rFonts w:ascii="Arial" w:eastAsia="Times New Roman" w:hAnsi="Arial" w:cs="Arial"/>
          <w:color w:val="000000"/>
        </w:rPr>
        <w:t xml:space="preserve"> </w:t>
      </w:r>
      <w:r w:rsidR="000057A2" w:rsidRPr="00B37493">
        <w:rPr>
          <w:rFonts w:ascii="Arial" w:hAnsi="Arial" w:cs="Arial"/>
        </w:rPr>
        <w:t>ɛ, a, ɔ, o, u/</w:t>
      </w:r>
      <w:r w:rsidR="00500809" w:rsidRPr="00B37493">
        <w:rPr>
          <w:rFonts w:ascii="Arial" w:hAnsi="Arial" w:cs="Arial"/>
        </w:rPr>
        <w:t>,</w:t>
      </w:r>
      <w:r w:rsidR="000057A2" w:rsidRPr="00B37493">
        <w:rPr>
          <w:rFonts w:ascii="Arial" w:hAnsi="Arial" w:cs="Arial"/>
        </w:rPr>
        <w:t xml:space="preserve"> </w:t>
      </w:r>
      <w:r w:rsidR="00500809" w:rsidRPr="00B37493">
        <w:rPr>
          <w:rFonts w:ascii="Arial" w:hAnsi="Arial" w:cs="Arial"/>
        </w:rPr>
        <w:t>which</w:t>
      </w:r>
      <w:r w:rsidR="000057A2" w:rsidRPr="00B37493">
        <w:rPr>
          <w:rFonts w:ascii="Arial" w:hAnsi="Arial" w:cs="Arial"/>
        </w:rPr>
        <w:t xml:space="preserve"> </w:t>
      </w:r>
      <w:r w:rsidRPr="00B37493">
        <w:rPr>
          <w:rFonts w:ascii="Arial" w:hAnsi="Arial" w:cs="Arial"/>
        </w:rPr>
        <w:t>are</w:t>
      </w:r>
      <w:r w:rsidR="000057A2" w:rsidRPr="00B37493">
        <w:rPr>
          <w:rFonts w:ascii="Arial" w:hAnsi="Arial" w:cs="Arial"/>
        </w:rPr>
        <w:t xml:space="preserve"> </w:t>
      </w:r>
      <w:r w:rsidR="00500809" w:rsidRPr="00B37493">
        <w:rPr>
          <w:rFonts w:ascii="Arial" w:hAnsi="Arial" w:cs="Arial"/>
        </w:rPr>
        <w:t>the primary vowels</w:t>
      </w:r>
      <w:r w:rsidR="000057A2" w:rsidRPr="00B37493">
        <w:rPr>
          <w:rFonts w:ascii="Arial" w:hAnsi="Arial" w:cs="Arial"/>
        </w:rPr>
        <w:t xml:space="preserve"> use</w:t>
      </w:r>
      <w:r w:rsidR="00500809" w:rsidRPr="00B37493">
        <w:rPr>
          <w:rFonts w:ascii="Arial" w:hAnsi="Arial" w:cs="Arial"/>
        </w:rPr>
        <w:t>d</w:t>
      </w:r>
      <w:r w:rsidR="000057A2" w:rsidRPr="00B37493">
        <w:rPr>
          <w:rFonts w:ascii="Arial" w:hAnsi="Arial" w:cs="Arial"/>
        </w:rPr>
        <w:t xml:space="preserve"> </w:t>
      </w:r>
      <w:r w:rsidR="00500809" w:rsidRPr="00B37493">
        <w:rPr>
          <w:rFonts w:ascii="Arial" w:hAnsi="Arial" w:cs="Arial"/>
        </w:rPr>
        <w:t>in</w:t>
      </w:r>
      <w:r w:rsidR="000057A2" w:rsidRPr="00B37493">
        <w:rPr>
          <w:rFonts w:ascii="Arial" w:hAnsi="Arial" w:cs="Arial"/>
        </w:rPr>
        <w:t xml:space="preserve"> classical singing</w:t>
      </w:r>
      <w:r w:rsidR="00500809" w:rsidRPr="00B37493">
        <w:rPr>
          <w:rFonts w:ascii="Arial" w:hAnsi="Arial" w:cs="Arial"/>
        </w:rPr>
        <w:t xml:space="preserve"> training,</w:t>
      </w:r>
      <w:r w:rsidRPr="00B37493">
        <w:rPr>
          <w:rFonts w:ascii="Arial" w:hAnsi="Arial" w:cs="Arial"/>
        </w:rPr>
        <w:t xml:space="preserve"> </w:t>
      </w:r>
      <w:r w:rsidR="00500809" w:rsidRPr="00B37493">
        <w:rPr>
          <w:rFonts w:ascii="Arial" w:hAnsi="Arial" w:cs="Arial"/>
        </w:rPr>
        <w:t xml:space="preserve">across the </w:t>
      </w:r>
      <w:r w:rsidR="00B37493" w:rsidRPr="00B37493">
        <w:rPr>
          <w:rFonts w:ascii="Arial" w:hAnsi="Arial" w:cs="Arial"/>
        </w:rPr>
        <w:t>two</w:t>
      </w:r>
      <w:r w:rsidRPr="00B37493">
        <w:rPr>
          <w:rFonts w:ascii="Arial" w:hAnsi="Arial" w:cs="Arial"/>
        </w:rPr>
        <w:t xml:space="preserve"> octave</w:t>
      </w:r>
      <w:r w:rsidR="00500809" w:rsidRPr="00B37493">
        <w:rPr>
          <w:rFonts w:ascii="Arial" w:hAnsi="Arial" w:cs="Arial"/>
        </w:rPr>
        <w:t xml:space="preserve"> </w:t>
      </w:r>
      <w:r w:rsidR="00500809" w:rsidRPr="00B37493">
        <w:rPr>
          <w:rFonts w:ascii="Arial" w:hAnsi="Arial" w:cs="Arial"/>
        </w:rPr>
        <w:t>range</w:t>
      </w:r>
      <w:r w:rsidRPr="00B37493">
        <w:rPr>
          <w:rFonts w:ascii="Arial" w:hAnsi="Arial" w:cs="Arial"/>
        </w:rPr>
        <w:t xml:space="preserve"> from A3 to A5 which encompasses both of the soprano passaggi and all of the speech first formants of the vowels</w:t>
      </w:r>
      <w:r w:rsidR="000057A2" w:rsidRPr="00B37493">
        <w:rPr>
          <w:rFonts w:ascii="Arial" w:hAnsi="Arial" w:cs="Arial"/>
        </w:rPr>
        <w:t xml:space="preserve">. </w:t>
      </w:r>
      <w:r w:rsidR="00500809" w:rsidRPr="00B37493">
        <w:rPr>
          <w:rFonts w:ascii="Arial" w:hAnsi="Arial" w:cs="Arial"/>
        </w:rPr>
        <w:t xml:space="preserve"> Th</w:t>
      </w:r>
      <w:r w:rsidR="00833FDF" w:rsidRPr="00B37493">
        <w:rPr>
          <w:rFonts w:ascii="Arial" w:hAnsi="Arial" w:cs="Arial"/>
        </w:rPr>
        <w:t xml:space="preserve">e </w:t>
      </w:r>
      <w:r w:rsidR="00500809" w:rsidRPr="00B37493">
        <w:rPr>
          <w:rFonts w:ascii="Arial" w:hAnsi="Arial" w:cs="Arial"/>
        </w:rPr>
        <w:t xml:space="preserve">results </w:t>
      </w:r>
      <w:r w:rsidR="00833FDF" w:rsidRPr="00B37493">
        <w:rPr>
          <w:rFonts w:ascii="Arial" w:hAnsi="Arial" w:cs="Arial"/>
        </w:rPr>
        <w:t xml:space="preserve">of this study </w:t>
      </w:r>
      <w:r w:rsidR="00500809" w:rsidRPr="00B37493">
        <w:rPr>
          <w:rFonts w:ascii="Arial" w:hAnsi="Arial" w:cs="Arial"/>
        </w:rPr>
        <w:t xml:space="preserve">will then be compared to results found in research literature and </w:t>
      </w:r>
      <w:r w:rsidR="00833FDF" w:rsidRPr="00B37493">
        <w:rPr>
          <w:rFonts w:ascii="Arial" w:hAnsi="Arial" w:cs="Arial"/>
        </w:rPr>
        <w:t xml:space="preserve">compared to formant values presented in </w:t>
      </w:r>
      <w:r w:rsidR="00500809" w:rsidRPr="00B37493">
        <w:rPr>
          <w:rFonts w:ascii="Arial" w:hAnsi="Arial" w:cs="Arial"/>
        </w:rPr>
        <w:t xml:space="preserve">current pedagogical texts. </w:t>
      </w:r>
    </w:p>
    <w:p w:rsidR="000057A2" w:rsidRPr="00B37493" w:rsidRDefault="000057A2" w:rsidP="000057A2">
      <w:pPr>
        <w:spacing w:line="360" w:lineRule="auto"/>
        <w:rPr>
          <w:rFonts w:ascii="Arial" w:hAnsi="Arial" w:cs="Arial"/>
        </w:rPr>
      </w:pPr>
      <w:r w:rsidRPr="00B37493">
        <w:rPr>
          <w:rFonts w:ascii="Arial" w:hAnsi="Arial" w:cs="Arial"/>
        </w:rPr>
        <w:t xml:space="preserve"> </w:t>
      </w:r>
    </w:p>
    <w:p w:rsidR="000057A2" w:rsidRPr="00B37493" w:rsidRDefault="000057A2" w:rsidP="000057A2">
      <w:pPr>
        <w:spacing w:line="360" w:lineRule="auto"/>
        <w:rPr>
          <w:rFonts w:ascii="Arial" w:hAnsi="Arial" w:cs="Arial"/>
          <w:b/>
        </w:rPr>
      </w:pPr>
      <w:r w:rsidRPr="00B37493">
        <w:rPr>
          <w:rFonts w:ascii="Arial" w:hAnsi="Arial" w:cs="Arial"/>
          <w:b/>
        </w:rPr>
        <w:t>Methodology</w:t>
      </w:r>
    </w:p>
    <w:p w:rsidR="000057A2" w:rsidRPr="00B37493" w:rsidRDefault="000057A2" w:rsidP="000057A2">
      <w:pPr>
        <w:spacing w:line="360" w:lineRule="auto"/>
        <w:rPr>
          <w:rFonts w:ascii="Arial" w:hAnsi="Arial" w:cs="Arial"/>
          <w:b/>
        </w:rPr>
      </w:pPr>
    </w:p>
    <w:p w:rsidR="000057A2" w:rsidRPr="00B37493" w:rsidRDefault="00114AAB" w:rsidP="000057A2">
      <w:pPr>
        <w:pStyle w:val="NormalWeb"/>
        <w:spacing w:before="0" w:beforeAutospacing="0" w:after="0" w:afterAutospacing="0" w:line="360" w:lineRule="auto"/>
        <w:jc w:val="both"/>
        <w:rPr>
          <w:rFonts w:ascii="Arial" w:hAnsi="Arial" w:cs="Arial"/>
          <w:color w:val="000000" w:themeColor="text1"/>
        </w:rPr>
      </w:pPr>
      <w:r w:rsidRPr="00B37493">
        <w:rPr>
          <w:rFonts w:ascii="Arial" w:hAnsi="Arial" w:cs="Arial"/>
          <w:color w:val="000000" w:themeColor="text1"/>
        </w:rPr>
        <w:t>Th</w:t>
      </w:r>
      <w:r w:rsidR="00B37493" w:rsidRPr="00B37493">
        <w:rPr>
          <w:rFonts w:ascii="Arial" w:hAnsi="Arial" w:cs="Arial"/>
          <w:color w:val="000000" w:themeColor="text1"/>
        </w:rPr>
        <w:t>e</w:t>
      </w:r>
      <w:r w:rsidRPr="00B37493">
        <w:rPr>
          <w:rFonts w:ascii="Arial" w:hAnsi="Arial" w:cs="Arial"/>
          <w:color w:val="000000" w:themeColor="text1"/>
        </w:rPr>
        <w:t xml:space="preserve"> world view</w:t>
      </w:r>
      <w:r w:rsidR="00B37493" w:rsidRPr="00B37493">
        <w:rPr>
          <w:rFonts w:ascii="Arial" w:hAnsi="Arial" w:cs="Arial"/>
          <w:color w:val="000000" w:themeColor="text1"/>
        </w:rPr>
        <w:t>, or paradigm (Guba, 1994)</w:t>
      </w:r>
      <w:r w:rsidR="000057A2" w:rsidRPr="00B37493">
        <w:rPr>
          <w:rFonts w:ascii="Arial" w:hAnsi="Arial" w:cs="Arial"/>
          <w:color w:val="000000" w:themeColor="text1"/>
        </w:rPr>
        <w:t xml:space="preserve"> </w:t>
      </w:r>
      <w:r w:rsidR="00B37493" w:rsidRPr="00B37493">
        <w:rPr>
          <w:rFonts w:ascii="Arial" w:hAnsi="Arial" w:cs="Arial"/>
          <w:color w:val="000000" w:themeColor="text1"/>
        </w:rPr>
        <w:t xml:space="preserve">of the practitioner researcher </w:t>
      </w:r>
      <w:r w:rsidR="000057A2" w:rsidRPr="00B37493">
        <w:rPr>
          <w:rFonts w:ascii="Arial" w:hAnsi="Arial" w:cs="Arial"/>
          <w:color w:val="000000" w:themeColor="text1"/>
        </w:rPr>
        <w:t xml:space="preserve">acts as the bridge between the aims of </w:t>
      </w:r>
      <w:r w:rsidRPr="00B37493">
        <w:rPr>
          <w:rFonts w:ascii="Arial" w:hAnsi="Arial" w:cs="Arial"/>
          <w:color w:val="000000" w:themeColor="text1"/>
        </w:rPr>
        <w:t>the</w:t>
      </w:r>
      <w:r w:rsidR="000057A2" w:rsidRPr="00B37493">
        <w:rPr>
          <w:rFonts w:ascii="Arial" w:hAnsi="Arial" w:cs="Arial"/>
          <w:color w:val="000000" w:themeColor="text1"/>
        </w:rPr>
        <w:t xml:space="preserve"> study and the methods with which the researcher achieves their aims</w:t>
      </w:r>
      <w:r w:rsidRPr="00B37493">
        <w:rPr>
          <w:rFonts w:ascii="Arial" w:hAnsi="Arial" w:cs="Arial"/>
          <w:color w:val="000000" w:themeColor="text1"/>
        </w:rPr>
        <w:t xml:space="preserve"> (Houghton, 2012)</w:t>
      </w:r>
      <w:r w:rsidR="000057A2" w:rsidRPr="00B37493">
        <w:rPr>
          <w:rFonts w:ascii="Arial" w:hAnsi="Arial" w:cs="Arial"/>
          <w:color w:val="000000" w:themeColor="text1"/>
        </w:rPr>
        <w:t xml:space="preserve">. </w:t>
      </w:r>
      <w:r w:rsidRPr="00B37493">
        <w:rPr>
          <w:rFonts w:ascii="Arial" w:hAnsi="Arial" w:cs="Arial"/>
          <w:color w:val="000000" w:themeColor="text1"/>
        </w:rPr>
        <w:t>A</w:t>
      </w:r>
      <w:r w:rsidR="000057A2" w:rsidRPr="00B37493">
        <w:rPr>
          <w:rFonts w:ascii="Arial" w:hAnsi="Arial" w:cs="Arial"/>
          <w:color w:val="000000" w:themeColor="text1"/>
        </w:rPr>
        <w:t xml:space="preserve"> voice practitioner researcher</w:t>
      </w:r>
      <w:r w:rsidRPr="00B37493">
        <w:rPr>
          <w:rFonts w:ascii="Arial" w:hAnsi="Arial" w:cs="Arial"/>
          <w:color w:val="000000" w:themeColor="text1"/>
        </w:rPr>
        <w:t xml:space="preserve"> may be more aligned with a</w:t>
      </w:r>
      <w:r w:rsidR="000057A2" w:rsidRPr="00B37493">
        <w:rPr>
          <w:rFonts w:ascii="Arial" w:hAnsi="Arial" w:cs="Arial"/>
          <w:color w:val="000000" w:themeColor="text1"/>
        </w:rPr>
        <w:t xml:space="preserve"> subjectivist paradigm, but within an inductive exploratory research design describing quantitative primary and secondary data</w:t>
      </w:r>
      <w:r w:rsidR="00500809" w:rsidRPr="00B37493">
        <w:rPr>
          <w:rFonts w:ascii="Arial" w:hAnsi="Arial" w:cs="Arial"/>
          <w:color w:val="000000" w:themeColor="text1"/>
        </w:rPr>
        <w:t>,</w:t>
      </w:r>
      <w:r w:rsidR="000057A2" w:rsidRPr="00B37493">
        <w:rPr>
          <w:rFonts w:ascii="Arial" w:hAnsi="Arial" w:cs="Arial"/>
          <w:color w:val="000000" w:themeColor="text1"/>
        </w:rPr>
        <w:t xml:space="preserve"> a more pragmatic approach</w:t>
      </w:r>
      <w:sdt>
        <w:sdtPr>
          <w:rPr>
            <w:rFonts w:ascii="Arial" w:hAnsi="Arial" w:cs="Arial"/>
            <w:color w:val="000000" w:themeColor="text1"/>
          </w:rPr>
          <w:id w:val="321401693"/>
          <w:citation/>
        </w:sdtPr>
        <w:sdtContent>
          <w:r w:rsidR="000057A2" w:rsidRPr="00B37493">
            <w:rPr>
              <w:rFonts w:ascii="Arial" w:hAnsi="Arial" w:cs="Arial"/>
              <w:color w:val="000000" w:themeColor="text1"/>
            </w:rPr>
            <w:fldChar w:fldCharType="begin"/>
          </w:r>
          <w:r w:rsidR="000057A2" w:rsidRPr="00B37493">
            <w:rPr>
              <w:rFonts w:ascii="Arial" w:hAnsi="Arial" w:cs="Arial"/>
              <w:color w:val="000000" w:themeColor="text1"/>
            </w:rPr>
            <w:instrText xml:space="preserve"> CITATION Dav20 \l 2057 </w:instrText>
          </w:r>
          <w:r w:rsidR="000057A2" w:rsidRPr="00B37493">
            <w:rPr>
              <w:rFonts w:ascii="Arial" w:hAnsi="Arial" w:cs="Arial"/>
              <w:color w:val="000000" w:themeColor="text1"/>
            </w:rPr>
            <w:fldChar w:fldCharType="separate"/>
          </w:r>
          <w:r w:rsidR="000057A2" w:rsidRPr="00B37493">
            <w:rPr>
              <w:rFonts w:ascii="Arial" w:hAnsi="Arial" w:cs="Arial"/>
              <w:noProof/>
              <w:color w:val="000000" w:themeColor="text1"/>
            </w:rPr>
            <w:t xml:space="preserve"> (Davies, 2020)</w:t>
          </w:r>
          <w:r w:rsidR="000057A2" w:rsidRPr="00B37493">
            <w:rPr>
              <w:rFonts w:ascii="Arial" w:hAnsi="Arial" w:cs="Arial"/>
              <w:color w:val="000000" w:themeColor="text1"/>
            </w:rPr>
            <w:fldChar w:fldCharType="end"/>
          </w:r>
        </w:sdtContent>
      </w:sdt>
      <w:r w:rsidR="000057A2" w:rsidRPr="00B37493">
        <w:rPr>
          <w:rFonts w:ascii="Arial" w:hAnsi="Arial" w:cs="Arial"/>
          <w:color w:val="000000" w:themeColor="text1"/>
        </w:rPr>
        <w:t xml:space="preserve"> </w:t>
      </w:r>
      <w:r w:rsidRPr="00B37493">
        <w:rPr>
          <w:rFonts w:ascii="Arial" w:hAnsi="Arial" w:cs="Arial"/>
          <w:color w:val="000000" w:themeColor="text1"/>
        </w:rPr>
        <w:t>can be utilised. A</w:t>
      </w:r>
      <w:r w:rsidRPr="00B37493">
        <w:rPr>
          <w:rFonts w:ascii="Arial" w:hAnsi="Arial" w:cs="Arial"/>
          <w:color w:val="000000" w:themeColor="text1"/>
        </w:rPr>
        <w:t xml:space="preserve"> small scale, micro case study</w:t>
      </w:r>
      <w:r w:rsidRPr="00B37493">
        <w:rPr>
          <w:rFonts w:ascii="Arial" w:hAnsi="Arial" w:cs="Arial"/>
          <w:color w:val="000000" w:themeColor="text1"/>
        </w:rPr>
        <w:t xml:space="preserve"> will</w:t>
      </w:r>
      <w:r w:rsidR="000057A2" w:rsidRPr="00B37493">
        <w:rPr>
          <w:rFonts w:ascii="Arial" w:hAnsi="Arial" w:cs="Arial"/>
          <w:color w:val="000000" w:themeColor="text1"/>
        </w:rPr>
        <w:t xml:space="preserve"> support professional development through self-reflection </w:t>
      </w:r>
      <w:sdt>
        <w:sdtPr>
          <w:rPr>
            <w:rFonts w:ascii="Arial" w:hAnsi="Arial" w:cs="Arial"/>
            <w:color w:val="000000" w:themeColor="text1"/>
          </w:rPr>
          <w:id w:val="-1704779387"/>
          <w:citation/>
        </w:sdtPr>
        <w:sdtContent>
          <w:r w:rsidR="000057A2" w:rsidRPr="00B37493">
            <w:rPr>
              <w:rFonts w:ascii="Arial" w:hAnsi="Arial" w:cs="Arial"/>
              <w:color w:val="000000" w:themeColor="text1"/>
            </w:rPr>
            <w:fldChar w:fldCharType="begin"/>
          </w:r>
          <w:r w:rsidR="000057A2" w:rsidRPr="00B37493">
            <w:rPr>
              <w:rFonts w:ascii="Arial" w:hAnsi="Arial" w:cs="Arial"/>
              <w:color w:val="000000" w:themeColor="text1"/>
            </w:rPr>
            <w:instrText xml:space="preserve"> CITATION Bol14 \l 2057 </w:instrText>
          </w:r>
          <w:r w:rsidR="000057A2" w:rsidRPr="00B37493">
            <w:rPr>
              <w:rFonts w:ascii="Arial" w:hAnsi="Arial" w:cs="Arial"/>
              <w:color w:val="000000" w:themeColor="text1"/>
            </w:rPr>
            <w:fldChar w:fldCharType="separate"/>
          </w:r>
          <w:r w:rsidR="000057A2" w:rsidRPr="00B37493">
            <w:rPr>
              <w:rFonts w:ascii="Arial" w:hAnsi="Arial" w:cs="Arial"/>
              <w:noProof/>
              <w:color w:val="000000" w:themeColor="text1"/>
            </w:rPr>
            <w:t>(Bolton, 2014)</w:t>
          </w:r>
          <w:r w:rsidR="000057A2" w:rsidRPr="00B37493">
            <w:rPr>
              <w:rFonts w:ascii="Arial" w:hAnsi="Arial" w:cs="Arial"/>
              <w:color w:val="000000" w:themeColor="text1"/>
            </w:rPr>
            <w:fldChar w:fldCharType="end"/>
          </w:r>
        </w:sdtContent>
      </w:sdt>
      <w:r w:rsidR="000057A2" w:rsidRPr="00B37493">
        <w:rPr>
          <w:rFonts w:ascii="Arial" w:hAnsi="Arial" w:cs="Arial"/>
          <w:color w:val="000000" w:themeColor="text1"/>
        </w:rPr>
        <w:t xml:space="preserve"> and</w:t>
      </w:r>
      <w:r w:rsidR="00B37493" w:rsidRPr="00B37493">
        <w:rPr>
          <w:rFonts w:ascii="Arial" w:hAnsi="Arial" w:cs="Arial"/>
          <w:color w:val="000000" w:themeColor="text1"/>
        </w:rPr>
        <w:t xml:space="preserve"> acknowledge</w:t>
      </w:r>
      <w:r w:rsidR="000057A2" w:rsidRPr="00B37493">
        <w:rPr>
          <w:rFonts w:ascii="Arial" w:hAnsi="Arial" w:cs="Arial"/>
          <w:color w:val="000000" w:themeColor="text1"/>
        </w:rPr>
        <w:t xml:space="preserve"> </w:t>
      </w:r>
      <w:r w:rsidRPr="00B37493">
        <w:rPr>
          <w:rFonts w:ascii="Arial" w:hAnsi="Arial" w:cs="Arial"/>
          <w:color w:val="000000" w:themeColor="text1"/>
        </w:rPr>
        <w:t>that</w:t>
      </w:r>
      <w:r w:rsidR="000057A2" w:rsidRPr="00B37493">
        <w:rPr>
          <w:rFonts w:ascii="Arial" w:hAnsi="Arial" w:cs="Arial"/>
          <w:color w:val="000000" w:themeColor="text1"/>
        </w:rPr>
        <w:t xml:space="preserve"> expertise </w:t>
      </w:r>
      <w:r w:rsidRPr="00B37493">
        <w:rPr>
          <w:rFonts w:ascii="Arial" w:hAnsi="Arial" w:cs="Arial"/>
          <w:color w:val="000000" w:themeColor="text1"/>
        </w:rPr>
        <w:t xml:space="preserve">is </w:t>
      </w:r>
      <w:r w:rsidR="000057A2" w:rsidRPr="00B37493">
        <w:rPr>
          <w:rFonts w:ascii="Arial" w:hAnsi="Arial" w:cs="Arial"/>
          <w:color w:val="000000" w:themeColor="text1"/>
        </w:rPr>
        <w:t>gained through in-depth case study</w:t>
      </w:r>
      <w:r w:rsidR="00F42D69" w:rsidRPr="00B37493">
        <w:rPr>
          <w:rFonts w:ascii="Arial" w:hAnsi="Arial" w:cs="Arial"/>
          <w:color w:val="000000" w:themeColor="text1"/>
        </w:rPr>
        <w:t xml:space="preserve"> where researchers place themselves into the study</w:t>
      </w:r>
      <w:r w:rsidR="000057A2" w:rsidRPr="00B37493">
        <w:rPr>
          <w:rFonts w:ascii="Arial" w:hAnsi="Arial" w:cs="Arial"/>
          <w:color w:val="000000" w:themeColor="text1"/>
        </w:rPr>
        <w:t xml:space="preserve"> </w:t>
      </w:r>
      <w:sdt>
        <w:sdtPr>
          <w:rPr>
            <w:rFonts w:ascii="Arial" w:hAnsi="Arial" w:cs="Arial"/>
            <w:color w:val="000000" w:themeColor="text1"/>
          </w:rPr>
          <w:id w:val="1622568114"/>
          <w:citation/>
        </w:sdtPr>
        <w:sdtContent>
          <w:r w:rsidR="000057A2" w:rsidRPr="00B37493">
            <w:rPr>
              <w:rFonts w:ascii="Arial" w:hAnsi="Arial" w:cs="Arial"/>
              <w:color w:val="000000" w:themeColor="text1"/>
            </w:rPr>
            <w:fldChar w:fldCharType="begin"/>
          </w:r>
          <w:r w:rsidR="000057A2" w:rsidRPr="00B37493">
            <w:rPr>
              <w:rFonts w:ascii="Arial" w:hAnsi="Arial" w:cs="Arial"/>
              <w:color w:val="000000" w:themeColor="text1"/>
            </w:rPr>
            <w:instrText xml:space="preserve"> CITATION Fly06 \l 2057 </w:instrText>
          </w:r>
          <w:r w:rsidR="000057A2" w:rsidRPr="00B37493">
            <w:rPr>
              <w:rFonts w:ascii="Arial" w:hAnsi="Arial" w:cs="Arial"/>
              <w:color w:val="000000" w:themeColor="text1"/>
            </w:rPr>
            <w:fldChar w:fldCharType="separate"/>
          </w:r>
          <w:r w:rsidR="000057A2" w:rsidRPr="00B37493">
            <w:rPr>
              <w:rFonts w:ascii="Arial" w:hAnsi="Arial" w:cs="Arial"/>
              <w:noProof/>
              <w:color w:val="000000" w:themeColor="text1"/>
            </w:rPr>
            <w:t>(Flyvbjerg, 2006)</w:t>
          </w:r>
          <w:r w:rsidR="000057A2" w:rsidRPr="00B37493">
            <w:rPr>
              <w:rFonts w:ascii="Arial" w:hAnsi="Arial" w:cs="Arial"/>
              <w:color w:val="000000" w:themeColor="text1"/>
            </w:rPr>
            <w:fldChar w:fldCharType="end"/>
          </w:r>
        </w:sdtContent>
      </w:sdt>
      <w:r w:rsidR="000057A2" w:rsidRPr="00B37493">
        <w:rPr>
          <w:rFonts w:ascii="Arial" w:hAnsi="Arial" w:cs="Arial"/>
          <w:color w:val="000000" w:themeColor="text1"/>
        </w:rPr>
        <w:t>. This investigation will be a provisional pilot study to reveal themes on which a larger study can be based</w:t>
      </w:r>
      <w:r w:rsidR="00900113" w:rsidRPr="00B37493">
        <w:rPr>
          <w:rFonts w:ascii="Arial" w:hAnsi="Arial" w:cs="Arial"/>
          <w:color w:val="000000" w:themeColor="text1"/>
        </w:rPr>
        <w:t xml:space="preserve"> while </w:t>
      </w:r>
      <w:r w:rsidR="000057A2" w:rsidRPr="00B37493">
        <w:rPr>
          <w:rFonts w:ascii="Arial" w:hAnsi="Arial" w:cs="Arial"/>
          <w:color w:val="000000" w:themeColor="text1"/>
        </w:rPr>
        <w:t>be</w:t>
      </w:r>
      <w:r w:rsidR="00900113" w:rsidRPr="00B37493">
        <w:rPr>
          <w:rFonts w:ascii="Arial" w:hAnsi="Arial" w:cs="Arial"/>
          <w:color w:val="000000" w:themeColor="text1"/>
        </w:rPr>
        <w:t>ing</w:t>
      </w:r>
      <w:r w:rsidR="000057A2" w:rsidRPr="00B37493">
        <w:rPr>
          <w:rFonts w:ascii="Arial" w:hAnsi="Arial" w:cs="Arial"/>
          <w:color w:val="000000" w:themeColor="text1"/>
        </w:rPr>
        <w:t xml:space="preserve"> mindful of a feminist epistemology that supports the acquiring of knowledge </w:t>
      </w:r>
      <w:r w:rsidR="00833FDF" w:rsidRPr="00B37493">
        <w:rPr>
          <w:rFonts w:ascii="Arial" w:hAnsi="Arial" w:cs="Arial"/>
          <w:color w:val="000000" w:themeColor="text1"/>
        </w:rPr>
        <w:t>relevant to</w:t>
      </w:r>
      <w:r w:rsidR="000057A2" w:rsidRPr="00B37493">
        <w:rPr>
          <w:rFonts w:ascii="Arial" w:hAnsi="Arial" w:cs="Arial"/>
          <w:color w:val="000000" w:themeColor="text1"/>
        </w:rPr>
        <w:t xml:space="preserve"> the soprano voice and used by female pedagogues.</w:t>
      </w:r>
    </w:p>
    <w:p w:rsidR="000057A2" w:rsidRPr="00B37493" w:rsidRDefault="000057A2" w:rsidP="000057A2">
      <w:pPr>
        <w:spacing w:line="360" w:lineRule="auto"/>
        <w:jc w:val="both"/>
        <w:rPr>
          <w:rFonts w:ascii="Arial" w:hAnsi="Arial" w:cs="Arial"/>
          <w:color w:val="000000" w:themeColor="text1"/>
        </w:rPr>
      </w:pPr>
    </w:p>
    <w:p w:rsidR="000057A2" w:rsidRPr="00B37493" w:rsidRDefault="00F42D69" w:rsidP="00B37493">
      <w:pPr>
        <w:spacing w:line="360" w:lineRule="auto"/>
        <w:jc w:val="both"/>
        <w:rPr>
          <w:rFonts w:ascii="Arial" w:hAnsi="Arial" w:cs="Arial"/>
          <w:color w:val="000000" w:themeColor="text1"/>
        </w:rPr>
      </w:pPr>
      <w:r w:rsidRPr="00B37493">
        <w:rPr>
          <w:rFonts w:ascii="Arial" w:hAnsi="Arial" w:cs="Arial"/>
        </w:rPr>
        <w:t>A</w:t>
      </w:r>
      <w:r w:rsidR="000057A2" w:rsidRPr="00B37493">
        <w:rPr>
          <w:rFonts w:ascii="Arial" w:hAnsi="Arial" w:cs="Arial"/>
        </w:rPr>
        <w:t xml:space="preserve"> case study </w:t>
      </w:r>
      <w:r w:rsidRPr="00B37493">
        <w:rPr>
          <w:rFonts w:ascii="Arial" w:hAnsi="Arial" w:cs="Arial"/>
        </w:rPr>
        <w:t>can use a mixture of qualit</w:t>
      </w:r>
      <w:r w:rsidR="00B37493" w:rsidRPr="00B37493">
        <w:rPr>
          <w:rFonts w:ascii="Arial" w:hAnsi="Arial" w:cs="Arial"/>
        </w:rPr>
        <w:t>at</w:t>
      </w:r>
      <w:r w:rsidRPr="00B37493">
        <w:rPr>
          <w:rFonts w:ascii="Arial" w:hAnsi="Arial" w:cs="Arial"/>
        </w:rPr>
        <w:t>ive and quanti</w:t>
      </w:r>
      <w:r w:rsidR="00B37493" w:rsidRPr="00B37493">
        <w:rPr>
          <w:rFonts w:ascii="Arial" w:hAnsi="Arial" w:cs="Arial"/>
        </w:rPr>
        <w:t>ta</w:t>
      </w:r>
      <w:r w:rsidRPr="00B37493">
        <w:rPr>
          <w:rFonts w:ascii="Arial" w:hAnsi="Arial" w:cs="Arial"/>
        </w:rPr>
        <w:t xml:space="preserve">tive methods </w:t>
      </w:r>
      <w:r w:rsidR="005F6A0D" w:rsidRPr="00B37493">
        <w:rPr>
          <w:rFonts w:ascii="Arial" w:hAnsi="Arial" w:cs="Arial"/>
        </w:rPr>
        <w:t xml:space="preserve">to examine a typical instance </w:t>
      </w:r>
      <w:r w:rsidRPr="00B37493">
        <w:rPr>
          <w:rFonts w:ascii="Arial" w:hAnsi="Arial" w:cs="Arial"/>
        </w:rPr>
        <w:t>(Denscombe, 2014)</w:t>
      </w:r>
      <w:r w:rsidR="005F6A0D" w:rsidRPr="00B37493">
        <w:rPr>
          <w:rFonts w:ascii="Arial" w:hAnsi="Arial" w:cs="Arial"/>
        </w:rPr>
        <w:t xml:space="preserve">; this case study </w:t>
      </w:r>
      <w:r w:rsidR="000057A2" w:rsidRPr="00B37493">
        <w:rPr>
          <w:rFonts w:ascii="Arial" w:hAnsi="Arial" w:cs="Arial"/>
        </w:rPr>
        <w:t>will be</w:t>
      </w:r>
      <w:r w:rsidR="00833FDF" w:rsidRPr="00B37493">
        <w:rPr>
          <w:rFonts w:ascii="Arial" w:hAnsi="Arial" w:cs="Arial"/>
        </w:rPr>
        <w:t xml:space="preserve"> largely quantitative as is</w:t>
      </w:r>
      <w:r w:rsidR="000057A2" w:rsidRPr="00B37493">
        <w:rPr>
          <w:rFonts w:ascii="Arial" w:hAnsi="Arial" w:cs="Arial"/>
        </w:rPr>
        <w:t xml:space="preserve"> a</w:t>
      </w:r>
      <w:r w:rsidR="005F6A0D" w:rsidRPr="00B37493">
        <w:rPr>
          <w:rFonts w:ascii="Arial" w:hAnsi="Arial" w:cs="Arial"/>
        </w:rPr>
        <w:t>n examination</w:t>
      </w:r>
      <w:r w:rsidR="000057A2" w:rsidRPr="00B37493">
        <w:rPr>
          <w:rFonts w:ascii="Arial" w:hAnsi="Arial" w:cs="Arial"/>
        </w:rPr>
        <w:t xml:space="preserve"> of spectrographic data </w:t>
      </w:r>
      <w:r w:rsidR="005F6A0D" w:rsidRPr="00B37493">
        <w:rPr>
          <w:rFonts w:ascii="Arial" w:hAnsi="Arial" w:cs="Arial"/>
        </w:rPr>
        <w:t>collected from</w:t>
      </w:r>
      <w:r w:rsidR="000057A2" w:rsidRPr="00B37493">
        <w:rPr>
          <w:rFonts w:ascii="Arial" w:hAnsi="Arial" w:cs="Arial"/>
        </w:rPr>
        <w:t xml:space="preserve"> </w:t>
      </w:r>
      <w:r w:rsidR="005F6A0D" w:rsidRPr="00B37493">
        <w:rPr>
          <w:rFonts w:ascii="Arial" w:hAnsi="Arial" w:cs="Arial"/>
        </w:rPr>
        <w:t xml:space="preserve">a </w:t>
      </w:r>
      <w:r w:rsidR="000057A2" w:rsidRPr="00B37493">
        <w:rPr>
          <w:rFonts w:ascii="Arial" w:hAnsi="Arial" w:cs="Arial"/>
        </w:rPr>
        <w:t>classically trained soprano voice</w:t>
      </w:r>
      <w:r w:rsidR="00500809" w:rsidRPr="00B37493">
        <w:rPr>
          <w:rFonts w:ascii="Arial" w:hAnsi="Arial" w:cs="Arial"/>
        </w:rPr>
        <w:t xml:space="preserve"> </w:t>
      </w:r>
      <w:r w:rsidR="000057A2" w:rsidRPr="00B37493">
        <w:rPr>
          <w:rFonts w:ascii="Arial" w:hAnsi="Arial" w:cs="Arial"/>
        </w:rPr>
        <w:t>compare</w:t>
      </w:r>
      <w:r w:rsidR="005F6A0D" w:rsidRPr="00B37493">
        <w:rPr>
          <w:rFonts w:ascii="Arial" w:hAnsi="Arial" w:cs="Arial"/>
        </w:rPr>
        <w:t xml:space="preserve">d </w:t>
      </w:r>
      <w:r w:rsidR="000057A2" w:rsidRPr="00B37493">
        <w:rPr>
          <w:rFonts w:ascii="Arial" w:hAnsi="Arial" w:cs="Arial"/>
        </w:rPr>
        <w:t>to</w:t>
      </w:r>
      <w:r w:rsidR="005F6A0D" w:rsidRPr="00B37493">
        <w:rPr>
          <w:rFonts w:ascii="Arial" w:hAnsi="Arial" w:cs="Arial"/>
        </w:rPr>
        <w:t xml:space="preserve"> </w:t>
      </w:r>
      <w:r w:rsidR="005F6A0D" w:rsidRPr="00B37493">
        <w:rPr>
          <w:rFonts w:ascii="Arial" w:hAnsi="Arial" w:cs="Arial"/>
        </w:rPr>
        <w:t>secondary data</w:t>
      </w:r>
      <w:r w:rsidR="005F6A0D" w:rsidRPr="00B37493">
        <w:rPr>
          <w:rFonts w:ascii="Arial" w:hAnsi="Arial" w:cs="Arial"/>
        </w:rPr>
        <w:t xml:space="preserve"> from</w:t>
      </w:r>
      <w:r w:rsidR="000057A2" w:rsidRPr="00B37493">
        <w:rPr>
          <w:rFonts w:ascii="Arial" w:hAnsi="Arial" w:cs="Arial"/>
        </w:rPr>
        <w:t xml:space="preserve"> published</w:t>
      </w:r>
      <w:r w:rsidR="005F6A0D" w:rsidRPr="00B37493">
        <w:rPr>
          <w:rFonts w:ascii="Arial" w:hAnsi="Arial" w:cs="Arial"/>
        </w:rPr>
        <w:t xml:space="preserve"> research</w:t>
      </w:r>
      <w:r w:rsidR="000057A2" w:rsidRPr="00B37493">
        <w:rPr>
          <w:rFonts w:ascii="Arial" w:hAnsi="Arial" w:cs="Arial"/>
        </w:rPr>
        <w:t xml:space="preserve"> </w:t>
      </w:r>
      <w:r w:rsidR="005F6A0D" w:rsidRPr="00B37493">
        <w:rPr>
          <w:rFonts w:ascii="Arial" w:hAnsi="Arial" w:cs="Arial"/>
        </w:rPr>
        <w:t xml:space="preserve">to </w:t>
      </w:r>
      <w:r w:rsidR="000057A2" w:rsidRPr="00B37493">
        <w:rPr>
          <w:rFonts w:ascii="Arial" w:hAnsi="Arial" w:cs="Arial"/>
        </w:rPr>
        <w:t xml:space="preserve">discuss possible differences and their ramifications for </w:t>
      </w:r>
      <w:r w:rsidR="005B4D33">
        <w:rPr>
          <w:rFonts w:ascii="Arial" w:hAnsi="Arial" w:cs="Arial"/>
        </w:rPr>
        <w:t xml:space="preserve">soprano </w:t>
      </w:r>
      <w:r w:rsidR="000057A2" w:rsidRPr="00B37493">
        <w:rPr>
          <w:rFonts w:ascii="Arial" w:hAnsi="Arial" w:cs="Arial"/>
        </w:rPr>
        <w:t xml:space="preserve">classical voice training. </w:t>
      </w:r>
      <w:r w:rsidR="00B37493" w:rsidRPr="00B37493">
        <w:rPr>
          <w:rFonts w:ascii="Arial" w:hAnsi="Arial" w:cs="Arial"/>
          <w:color w:val="000000" w:themeColor="text1"/>
        </w:rPr>
        <w:t xml:space="preserve">Feminist epistemology recognises the lived experience of women (Landman, 2006). Within the current acoustics research, speech formant values are used to evaluate the female classical singing voice which </w:t>
      </w:r>
      <w:r w:rsidR="00B37493" w:rsidRPr="00B37493">
        <w:rPr>
          <w:rFonts w:ascii="Arial" w:hAnsi="Arial" w:cs="Arial"/>
          <w:color w:val="000000" w:themeColor="text1"/>
        </w:rPr>
        <w:t xml:space="preserve">may </w:t>
      </w:r>
      <w:r w:rsidR="00B37493" w:rsidRPr="00B37493">
        <w:rPr>
          <w:rFonts w:ascii="Arial" w:hAnsi="Arial" w:cs="Arial"/>
          <w:color w:val="000000" w:themeColor="text1"/>
        </w:rPr>
        <w:t xml:space="preserve">not </w:t>
      </w:r>
      <w:r w:rsidR="00B37493" w:rsidRPr="00B37493">
        <w:rPr>
          <w:rFonts w:ascii="Arial" w:hAnsi="Arial" w:cs="Arial"/>
          <w:color w:val="000000" w:themeColor="text1"/>
        </w:rPr>
        <w:t xml:space="preserve">be </w:t>
      </w:r>
      <w:r w:rsidR="00B37493" w:rsidRPr="00B37493">
        <w:rPr>
          <w:rFonts w:ascii="Arial" w:hAnsi="Arial" w:cs="Arial"/>
          <w:color w:val="000000" w:themeColor="text1"/>
        </w:rPr>
        <w:t xml:space="preserve">as relevant for a female voice practitioners understanding of acoustics and its application to pedagogy; if the narrative, and indeed data, is not representative of our lived experience, then female voice teachers and </w:t>
      </w:r>
      <w:r w:rsidR="00B37493" w:rsidRPr="00B37493">
        <w:rPr>
          <w:rFonts w:ascii="Arial" w:hAnsi="Arial" w:cs="Arial"/>
          <w:color w:val="000000" w:themeColor="text1"/>
        </w:rPr>
        <w:lastRenderedPageBreak/>
        <w:t xml:space="preserve">researchers will not have an holistic body of knowledge to draw upon. </w:t>
      </w:r>
      <w:r w:rsidR="000057A2" w:rsidRPr="00B37493">
        <w:rPr>
          <w:rFonts w:ascii="Arial" w:hAnsi="Arial" w:cs="Arial"/>
          <w:color w:val="000000" w:themeColor="text1"/>
        </w:rPr>
        <w:t>The criticism that case stud</w:t>
      </w:r>
      <w:r w:rsidR="00B37493" w:rsidRPr="00B37493">
        <w:rPr>
          <w:rFonts w:ascii="Arial" w:hAnsi="Arial" w:cs="Arial"/>
          <w:color w:val="000000" w:themeColor="text1"/>
        </w:rPr>
        <w:t>ies</w:t>
      </w:r>
      <w:r w:rsidR="000057A2" w:rsidRPr="00B37493">
        <w:rPr>
          <w:rFonts w:ascii="Arial" w:hAnsi="Arial" w:cs="Arial"/>
          <w:color w:val="000000" w:themeColor="text1"/>
        </w:rPr>
        <w:t xml:space="preserve"> do not produce generalisable findings </w:t>
      </w:r>
      <w:sdt>
        <w:sdtPr>
          <w:rPr>
            <w:rFonts w:ascii="Arial" w:hAnsi="Arial" w:cs="Arial"/>
            <w:color w:val="000000" w:themeColor="text1"/>
          </w:rPr>
          <w:id w:val="-19779369"/>
          <w:citation/>
        </w:sdtPr>
        <w:sdtContent>
          <w:r w:rsidR="000057A2" w:rsidRPr="00B37493">
            <w:rPr>
              <w:rFonts w:ascii="Arial" w:hAnsi="Arial" w:cs="Arial"/>
              <w:color w:val="000000" w:themeColor="text1"/>
            </w:rPr>
            <w:fldChar w:fldCharType="begin"/>
          </w:r>
          <w:r w:rsidR="000057A2" w:rsidRPr="00B37493">
            <w:rPr>
              <w:rFonts w:ascii="Arial" w:hAnsi="Arial" w:cs="Arial"/>
              <w:color w:val="000000" w:themeColor="text1"/>
            </w:rPr>
            <w:instrText xml:space="preserve"> CITATION Den14 \l 2057 </w:instrText>
          </w:r>
          <w:r w:rsidR="000057A2" w:rsidRPr="00B37493">
            <w:rPr>
              <w:rFonts w:ascii="Arial" w:hAnsi="Arial" w:cs="Arial"/>
              <w:color w:val="000000" w:themeColor="text1"/>
            </w:rPr>
            <w:fldChar w:fldCharType="separate"/>
          </w:r>
          <w:r w:rsidR="000057A2" w:rsidRPr="00B37493">
            <w:rPr>
              <w:rFonts w:ascii="Arial" w:hAnsi="Arial" w:cs="Arial"/>
              <w:noProof/>
              <w:color w:val="000000" w:themeColor="text1"/>
            </w:rPr>
            <w:t>(Denscombe, 2014)</w:t>
          </w:r>
          <w:r w:rsidR="000057A2" w:rsidRPr="00B37493">
            <w:rPr>
              <w:rFonts w:ascii="Arial" w:hAnsi="Arial" w:cs="Arial"/>
              <w:color w:val="000000" w:themeColor="text1"/>
            </w:rPr>
            <w:fldChar w:fldCharType="end"/>
          </w:r>
        </w:sdtContent>
      </w:sdt>
      <w:r w:rsidR="000057A2" w:rsidRPr="00B37493">
        <w:rPr>
          <w:rFonts w:ascii="Arial" w:hAnsi="Arial" w:cs="Arial"/>
          <w:color w:val="000000" w:themeColor="text1"/>
        </w:rPr>
        <w:t xml:space="preserve"> can be mitigated by the researcher giv</w:t>
      </w:r>
      <w:r w:rsidR="00B37493" w:rsidRPr="00B37493">
        <w:rPr>
          <w:rFonts w:ascii="Arial" w:hAnsi="Arial" w:cs="Arial"/>
          <w:color w:val="000000" w:themeColor="text1"/>
        </w:rPr>
        <w:t>ing</w:t>
      </w:r>
      <w:r w:rsidR="000057A2" w:rsidRPr="00B37493">
        <w:rPr>
          <w:rFonts w:ascii="Arial" w:hAnsi="Arial" w:cs="Arial"/>
          <w:color w:val="000000" w:themeColor="text1"/>
        </w:rPr>
        <w:t xml:space="preserve"> a</w:t>
      </w:r>
      <w:r w:rsidR="005B4D33">
        <w:rPr>
          <w:rFonts w:ascii="Arial" w:hAnsi="Arial" w:cs="Arial"/>
          <w:color w:val="000000" w:themeColor="text1"/>
        </w:rPr>
        <w:t xml:space="preserve">mple </w:t>
      </w:r>
      <w:r w:rsidR="000057A2" w:rsidRPr="00B37493">
        <w:rPr>
          <w:rFonts w:ascii="Arial" w:hAnsi="Arial" w:cs="Arial"/>
          <w:color w:val="000000" w:themeColor="text1"/>
        </w:rPr>
        <w:t xml:space="preserve">detail about the project </w:t>
      </w:r>
      <w:r w:rsidR="00B37493" w:rsidRPr="00B37493">
        <w:rPr>
          <w:rFonts w:ascii="Arial" w:hAnsi="Arial" w:cs="Arial"/>
          <w:color w:val="000000" w:themeColor="text1"/>
        </w:rPr>
        <w:t>in order that</w:t>
      </w:r>
      <w:r w:rsidR="000057A2" w:rsidRPr="00B37493">
        <w:rPr>
          <w:rFonts w:ascii="Arial" w:hAnsi="Arial" w:cs="Arial"/>
          <w:color w:val="000000" w:themeColor="text1"/>
        </w:rPr>
        <w:t xml:space="preserve"> the reader can relate the findings to their own teaching</w:t>
      </w:r>
      <w:r w:rsidR="00500809" w:rsidRPr="00B37493">
        <w:rPr>
          <w:rFonts w:ascii="Arial" w:hAnsi="Arial" w:cs="Arial"/>
          <w:color w:val="000000" w:themeColor="text1"/>
        </w:rPr>
        <w:t xml:space="preserve"> </w:t>
      </w:r>
      <w:sdt>
        <w:sdtPr>
          <w:rPr>
            <w:rFonts w:ascii="Arial" w:hAnsi="Arial" w:cs="Arial"/>
            <w:color w:val="000000" w:themeColor="text1"/>
          </w:rPr>
          <w:id w:val="-1025699347"/>
          <w:citation/>
        </w:sdtPr>
        <w:sdtContent>
          <w:r w:rsidR="00500809" w:rsidRPr="00B37493">
            <w:rPr>
              <w:rFonts w:ascii="Arial" w:hAnsi="Arial" w:cs="Arial"/>
              <w:color w:val="000000" w:themeColor="text1"/>
            </w:rPr>
            <w:fldChar w:fldCharType="begin"/>
          </w:r>
          <w:r w:rsidR="00500809" w:rsidRPr="00B37493">
            <w:rPr>
              <w:rFonts w:ascii="Arial" w:hAnsi="Arial" w:cs="Arial"/>
              <w:color w:val="000000" w:themeColor="text1"/>
            </w:rPr>
            <w:instrText xml:space="preserve"> CITATION Bas01 \l 2057 </w:instrText>
          </w:r>
          <w:r w:rsidR="00500809" w:rsidRPr="00B37493">
            <w:rPr>
              <w:rFonts w:ascii="Arial" w:hAnsi="Arial" w:cs="Arial"/>
              <w:color w:val="000000" w:themeColor="text1"/>
            </w:rPr>
            <w:fldChar w:fldCharType="separate"/>
          </w:r>
          <w:r w:rsidR="00500809" w:rsidRPr="00B37493">
            <w:rPr>
              <w:rFonts w:ascii="Arial" w:hAnsi="Arial" w:cs="Arial"/>
              <w:noProof/>
              <w:color w:val="000000" w:themeColor="text1"/>
            </w:rPr>
            <w:t>(Bassey, 2001)</w:t>
          </w:r>
          <w:r w:rsidR="00500809" w:rsidRPr="00B37493">
            <w:rPr>
              <w:rFonts w:ascii="Arial" w:hAnsi="Arial" w:cs="Arial"/>
              <w:color w:val="000000" w:themeColor="text1"/>
            </w:rPr>
            <w:fldChar w:fldCharType="end"/>
          </w:r>
        </w:sdtContent>
      </w:sdt>
      <w:r w:rsidR="00500809" w:rsidRPr="00B37493">
        <w:rPr>
          <w:rFonts w:ascii="Arial" w:hAnsi="Arial" w:cs="Arial"/>
          <w:color w:val="000000" w:themeColor="text1"/>
        </w:rPr>
        <w:t xml:space="preserve"> and </w:t>
      </w:r>
      <w:r w:rsidR="00B37493" w:rsidRPr="00B37493">
        <w:rPr>
          <w:rFonts w:ascii="Arial" w:hAnsi="Arial" w:cs="Arial"/>
          <w:color w:val="000000" w:themeColor="text1"/>
        </w:rPr>
        <w:t xml:space="preserve">by </w:t>
      </w:r>
      <w:r w:rsidR="00500809" w:rsidRPr="00B37493">
        <w:rPr>
          <w:rFonts w:ascii="Arial" w:hAnsi="Arial" w:cs="Arial"/>
        </w:rPr>
        <w:t>using self-reflective journaling for transparency</w:t>
      </w:r>
      <w:r w:rsidR="00500809" w:rsidRPr="00B37493">
        <w:rPr>
          <w:rFonts w:ascii="Arial" w:hAnsi="Arial" w:cs="Arial"/>
        </w:rPr>
        <w:t xml:space="preserve"> (Laverty, 2003)</w:t>
      </w:r>
      <w:r w:rsidR="000057A2" w:rsidRPr="00B37493">
        <w:rPr>
          <w:rFonts w:ascii="Arial" w:hAnsi="Arial" w:cs="Arial"/>
          <w:color w:val="000000" w:themeColor="text1"/>
        </w:rPr>
        <w:t xml:space="preserve">. </w:t>
      </w:r>
    </w:p>
    <w:p w:rsidR="00B37493" w:rsidRPr="00B37493" w:rsidRDefault="00B37493" w:rsidP="00B37493">
      <w:pPr>
        <w:spacing w:line="360" w:lineRule="auto"/>
        <w:jc w:val="both"/>
        <w:rPr>
          <w:rFonts w:ascii="Arial" w:hAnsi="Arial" w:cs="Arial"/>
          <w:color w:val="000000" w:themeColor="text1"/>
        </w:rPr>
      </w:pPr>
    </w:p>
    <w:p w:rsidR="000057A2" w:rsidRPr="00B37493" w:rsidRDefault="000057A2" w:rsidP="000057A2">
      <w:pPr>
        <w:spacing w:line="360" w:lineRule="auto"/>
        <w:rPr>
          <w:rFonts w:ascii="Arial" w:hAnsi="Arial" w:cs="Arial"/>
          <w:b/>
        </w:rPr>
      </w:pPr>
      <w:r w:rsidRPr="00B37493">
        <w:rPr>
          <w:rFonts w:ascii="Arial" w:hAnsi="Arial" w:cs="Arial"/>
          <w:b/>
        </w:rPr>
        <w:t>Method</w:t>
      </w:r>
    </w:p>
    <w:p w:rsidR="00D71736" w:rsidRPr="00B37493" w:rsidRDefault="00D71736" w:rsidP="000057A2">
      <w:pPr>
        <w:spacing w:line="360" w:lineRule="auto"/>
        <w:jc w:val="both"/>
        <w:rPr>
          <w:rFonts w:ascii="Arial" w:hAnsi="Arial" w:cs="Arial"/>
        </w:rPr>
      </w:pPr>
    </w:p>
    <w:p w:rsidR="000057A2" w:rsidRPr="00B37493" w:rsidRDefault="000057A2" w:rsidP="000057A2">
      <w:pPr>
        <w:spacing w:line="360" w:lineRule="auto"/>
        <w:jc w:val="both"/>
        <w:rPr>
          <w:rFonts w:ascii="Arial" w:hAnsi="Arial" w:cs="Arial"/>
        </w:rPr>
      </w:pPr>
      <w:r w:rsidRPr="00B37493">
        <w:rPr>
          <w:rFonts w:ascii="Arial" w:hAnsi="Arial" w:cs="Arial"/>
        </w:rPr>
        <w:t xml:space="preserve">The method </w:t>
      </w:r>
      <w:r w:rsidR="00D71736" w:rsidRPr="00B37493">
        <w:rPr>
          <w:rFonts w:ascii="Arial" w:hAnsi="Arial" w:cs="Arial"/>
        </w:rPr>
        <w:t>proposed for this project</w:t>
      </w:r>
      <w:r w:rsidRPr="00B37493">
        <w:rPr>
          <w:rFonts w:ascii="Arial" w:hAnsi="Arial" w:cs="Arial"/>
        </w:rPr>
        <w:t xml:space="preserve"> </w:t>
      </w:r>
      <w:r w:rsidR="00D71736" w:rsidRPr="00B37493">
        <w:rPr>
          <w:rFonts w:ascii="Arial" w:hAnsi="Arial" w:cs="Arial"/>
        </w:rPr>
        <w:t>will be</w:t>
      </w:r>
      <w:r w:rsidRPr="00B37493">
        <w:rPr>
          <w:rFonts w:ascii="Arial" w:hAnsi="Arial" w:cs="Arial"/>
        </w:rPr>
        <w:t xml:space="preserve"> based on Dann Mitton</w:t>
      </w:r>
      <w:r w:rsidR="00D71736" w:rsidRPr="00B37493">
        <w:rPr>
          <w:rFonts w:ascii="Arial" w:hAnsi="Arial" w:cs="Arial"/>
        </w:rPr>
        <w:t>’</w:t>
      </w:r>
      <w:r w:rsidRPr="00B37493">
        <w:rPr>
          <w:rFonts w:ascii="Arial" w:hAnsi="Arial" w:cs="Arial"/>
        </w:rPr>
        <w:t xml:space="preserve">s (2020) DMA research in which he mapped his own formants for lower male voice (LMV) </w:t>
      </w:r>
      <w:r w:rsidR="00833FDF" w:rsidRPr="00B37493">
        <w:rPr>
          <w:rFonts w:ascii="Arial" w:hAnsi="Arial" w:cs="Arial"/>
        </w:rPr>
        <w:t>for</w:t>
      </w:r>
      <w:r w:rsidRPr="00B37493">
        <w:rPr>
          <w:rFonts w:ascii="Arial" w:hAnsi="Arial" w:cs="Arial"/>
        </w:rPr>
        <w:t xml:space="preserve"> </w:t>
      </w:r>
      <w:r w:rsidR="00500809" w:rsidRPr="00B37493">
        <w:rPr>
          <w:rFonts w:ascii="Arial" w:hAnsi="Arial" w:cs="Arial"/>
        </w:rPr>
        <w:t>ten</w:t>
      </w:r>
      <w:r w:rsidR="00B37493" w:rsidRPr="00B37493">
        <w:rPr>
          <w:rFonts w:ascii="Arial" w:hAnsi="Arial" w:cs="Arial"/>
        </w:rPr>
        <w:t xml:space="preserve"> </w:t>
      </w:r>
      <w:r w:rsidRPr="00B37493">
        <w:rPr>
          <w:rFonts w:ascii="Arial" w:hAnsi="Arial" w:cs="Arial"/>
        </w:rPr>
        <w:t xml:space="preserve">Russian </w:t>
      </w:r>
      <w:r w:rsidR="00500809" w:rsidRPr="00B37493">
        <w:rPr>
          <w:rFonts w:ascii="Arial" w:hAnsi="Arial" w:cs="Arial"/>
        </w:rPr>
        <w:t>vowels</w:t>
      </w:r>
      <w:r w:rsidRPr="00B37493">
        <w:rPr>
          <w:rFonts w:ascii="Arial" w:hAnsi="Arial" w:cs="Arial"/>
        </w:rPr>
        <w:t xml:space="preserve">. Mitton’s (2020) research project is relevant as there is a lack of peer reviewed research </w:t>
      </w:r>
      <w:r w:rsidR="00D71736" w:rsidRPr="00B37493">
        <w:rPr>
          <w:rFonts w:ascii="Arial" w:hAnsi="Arial" w:cs="Arial"/>
        </w:rPr>
        <w:t>on</w:t>
      </w:r>
      <w:r w:rsidRPr="00B37493">
        <w:rPr>
          <w:rFonts w:ascii="Arial" w:hAnsi="Arial" w:cs="Arial"/>
        </w:rPr>
        <w:t xml:space="preserve"> </w:t>
      </w:r>
      <w:r w:rsidR="00500809" w:rsidRPr="00B37493">
        <w:rPr>
          <w:rFonts w:ascii="Arial" w:hAnsi="Arial" w:cs="Arial"/>
        </w:rPr>
        <w:t xml:space="preserve">the collection of </w:t>
      </w:r>
      <w:r w:rsidRPr="00B37493">
        <w:rPr>
          <w:rFonts w:ascii="Arial" w:hAnsi="Arial" w:cs="Arial"/>
        </w:rPr>
        <w:t>classical singing formants by voice pedagogues. Mitton (2020) is a respected voice pedagogue who has used acoustics research methods to determine his own formant values</w:t>
      </w:r>
      <w:r w:rsidR="00B37493" w:rsidRPr="00B37493">
        <w:rPr>
          <w:rFonts w:ascii="Arial" w:hAnsi="Arial" w:cs="Arial"/>
        </w:rPr>
        <w:t>,</w:t>
      </w:r>
      <w:r w:rsidRPr="00B37493">
        <w:rPr>
          <w:rFonts w:ascii="Arial" w:hAnsi="Arial" w:cs="Arial"/>
        </w:rPr>
        <w:t xml:space="preserve"> and </w:t>
      </w:r>
      <w:r w:rsidR="00B37493" w:rsidRPr="00B37493">
        <w:rPr>
          <w:rFonts w:ascii="Arial" w:hAnsi="Arial" w:cs="Arial"/>
        </w:rPr>
        <w:t xml:space="preserve">he </w:t>
      </w:r>
      <w:r w:rsidR="00D71736" w:rsidRPr="00B37493">
        <w:rPr>
          <w:rFonts w:ascii="Arial" w:hAnsi="Arial" w:cs="Arial"/>
        </w:rPr>
        <w:t xml:space="preserve">gives a detailed </w:t>
      </w:r>
      <w:r w:rsidRPr="00B37493">
        <w:rPr>
          <w:rFonts w:ascii="Arial" w:hAnsi="Arial" w:cs="Arial"/>
        </w:rPr>
        <w:t>descri</w:t>
      </w:r>
      <w:r w:rsidR="00D71736" w:rsidRPr="00B37493">
        <w:rPr>
          <w:rFonts w:ascii="Arial" w:hAnsi="Arial" w:cs="Arial"/>
        </w:rPr>
        <w:t xml:space="preserve">ption of his </w:t>
      </w:r>
      <w:r w:rsidRPr="00B37493">
        <w:rPr>
          <w:rFonts w:ascii="Arial" w:hAnsi="Arial" w:cs="Arial"/>
        </w:rPr>
        <w:t xml:space="preserve">method of data collection within a context of thoroughly researched acoustical pedagogy literature. </w:t>
      </w:r>
    </w:p>
    <w:p w:rsidR="000057A2" w:rsidRPr="00B37493" w:rsidRDefault="000057A2" w:rsidP="000057A2">
      <w:pPr>
        <w:spacing w:line="360" w:lineRule="auto"/>
        <w:jc w:val="both"/>
        <w:rPr>
          <w:rFonts w:ascii="Arial" w:hAnsi="Arial" w:cs="Arial"/>
        </w:rPr>
      </w:pPr>
    </w:p>
    <w:p w:rsidR="000057A2" w:rsidRPr="00B37493" w:rsidRDefault="000057A2" w:rsidP="000057A2">
      <w:pPr>
        <w:spacing w:line="360" w:lineRule="auto"/>
        <w:jc w:val="both"/>
        <w:rPr>
          <w:rFonts w:ascii="Arial" w:hAnsi="Arial" w:cs="Arial"/>
        </w:rPr>
      </w:pPr>
      <w:r w:rsidRPr="00B37493">
        <w:rPr>
          <w:rFonts w:ascii="Arial" w:hAnsi="Arial" w:cs="Arial"/>
        </w:rPr>
        <w:t>The four step method used by Mitton (2020) had the subject (himself) speak a familiar English word that contain</w:t>
      </w:r>
      <w:r w:rsidR="00B37493" w:rsidRPr="00B37493">
        <w:rPr>
          <w:rFonts w:ascii="Arial" w:hAnsi="Arial" w:cs="Arial"/>
        </w:rPr>
        <w:t>ed</w:t>
      </w:r>
      <w:r w:rsidRPr="00B37493">
        <w:rPr>
          <w:rFonts w:ascii="Arial" w:hAnsi="Arial" w:cs="Arial"/>
        </w:rPr>
        <w:t xml:space="preserve"> the target vowel, </w:t>
      </w:r>
      <w:r w:rsidR="00B37493" w:rsidRPr="00B37493">
        <w:rPr>
          <w:rFonts w:ascii="Arial" w:hAnsi="Arial" w:cs="Arial"/>
        </w:rPr>
        <w:t>followed by</w:t>
      </w:r>
      <w:r w:rsidRPr="00B37493">
        <w:rPr>
          <w:rFonts w:ascii="Arial" w:hAnsi="Arial" w:cs="Arial"/>
        </w:rPr>
        <w:t xml:space="preserve"> speaking the Russian word </w:t>
      </w:r>
      <w:r w:rsidR="00D71736" w:rsidRPr="00B37493">
        <w:rPr>
          <w:rFonts w:ascii="Arial" w:hAnsi="Arial" w:cs="Arial"/>
        </w:rPr>
        <w:t xml:space="preserve">from the song text </w:t>
      </w:r>
      <w:r w:rsidRPr="00B37493">
        <w:rPr>
          <w:rFonts w:ascii="Arial" w:hAnsi="Arial" w:cs="Arial"/>
        </w:rPr>
        <w:t xml:space="preserve">containing the vowel, </w:t>
      </w:r>
      <w:r w:rsidR="00D71736" w:rsidRPr="00B37493">
        <w:rPr>
          <w:rFonts w:ascii="Arial" w:hAnsi="Arial" w:cs="Arial"/>
        </w:rPr>
        <w:t xml:space="preserve">then </w:t>
      </w:r>
      <w:r w:rsidRPr="00B37493">
        <w:rPr>
          <w:rFonts w:ascii="Arial" w:hAnsi="Arial" w:cs="Arial"/>
        </w:rPr>
        <w:t>singing the isolated vowel on the pitch G2 (98Hz)</w:t>
      </w:r>
      <w:r w:rsidR="00D71736" w:rsidRPr="00B37493">
        <w:rPr>
          <w:rFonts w:ascii="Arial" w:hAnsi="Arial" w:cs="Arial"/>
        </w:rPr>
        <w:t>,</w:t>
      </w:r>
      <w:r w:rsidRPr="00B37493">
        <w:rPr>
          <w:rFonts w:ascii="Arial" w:hAnsi="Arial" w:cs="Arial"/>
        </w:rPr>
        <w:t xml:space="preserve"> and </w:t>
      </w:r>
      <w:r w:rsidR="00B37493" w:rsidRPr="00B37493">
        <w:rPr>
          <w:rFonts w:ascii="Arial" w:hAnsi="Arial" w:cs="Arial"/>
        </w:rPr>
        <w:t>finally</w:t>
      </w:r>
      <w:r w:rsidRPr="00B37493">
        <w:rPr>
          <w:rFonts w:ascii="Arial" w:hAnsi="Arial" w:cs="Arial"/>
        </w:rPr>
        <w:t xml:space="preserve"> while maintaining the vocal tract posture performing the vowel using vocal fry as per the technique outlined by Donald Miller (1997, 2008). Mitton (2020) used the spectrographic software ‘Voce Vista Pro’ to collect his formant data, as </w:t>
      </w:r>
      <w:r w:rsidR="00805F32" w:rsidRPr="00B37493">
        <w:rPr>
          <w:rFonts w:ascii="Arial" w:hAnsi="Arial" w:cs="Arial"/>
        </w:rPr>
        <w:t>this project</w:t>
      </w:r>
      <w:r w:rsidRPr="00B37493">
        <w:rPr>
          <w:rFonts w:ascii="Arial" w:hAnsi="Arial" w:cs="Arial"/>
        </w:rPr>
        <w:t xml:space="preserve"> will do. </w:t>
      </w:r>
      <w:r w:rsidR="00805F32" w:rsidRPr="00B37493">
        <w:rPr>
          <w:rFonts w:ascii="Arial" w:hAnsi="Arial" w:cs="Arial"/>
        </w:rPr>
        <w:t xml:space="preserve"> </w:t>
      </w:r>
      <w:r w:rsidRPr="00B37493">
        <w:rPr>
          <w:rFonts w:ascii="Arial" w:hAnsi="Arial" w:cs="Arial"/>
        </w:rPr>
        <w:t xml:space="preserve">As a deviation from Mitton’s (2020) method, </w:t>
      </w:r>
      <w:r w:rsidR="00805F32" w:rsidRPr="00B37493">
        <w:rPr>
          <w:rFonts w:ascii="Arial" w:hAnsi="Arial" w:cs="Arial"/>
        </w:rPr>
        <w:t>this project</w:t>
      </w:r>
      <w:r w:rsidRPr="00B37493">
        <w:rPr>
          <w:rFonts w:ascii="Arial" w:hAnsi="Arial" w:cs="Arial"/>
        </w:rPr>
        <w:t xml:space="preserve"> will be using </w:t>
      </w:r>
      <w:r w:rsidR="00B37493" w:rsidRPr="00B37493">
        <w:rPr>
          <w:rFonts w:ascii="Arial" w:hAnsi="Arial" w:cs="Arial"/>
        </w:rPr>
        <w:t xml:space="preserve">seven </w:t>
      </w:r>
      <w:r w:rsidRPr="00B37493">
        <w:rPr>
          <w:rFonts w:ascii="Arial" w:hAnsi="Arial" w:cs="Arial"/>
        </w:rPr>
        <w:t>Italian vowels /</w:t>
      </w:r>
      <w:proofErr w:type="spellStart"/>
      <w:r w:rsidRPr="00B37493">
        <w:rPr>
          <w:rFonts w:ascii="Arial" w:hAnsi="Arial" w:cs="Arial"/>
        </w:rPr>
        <w:t>i</w:t>
      </w:r>
      <w:proofErr w:type="spellEnd"/>
      <w:r w:rsidRPr="00B37493">
        <w:rPr>
          <w:rFonts w:ascii="Arial" w:hAnsi="Arial" w:cs="Arial"/>
        </w:rPr>
        <w:t xml:space="preserve"> ,e,</w:t>
      </w:r>
      <w:r w:rsidRPr="00B37493">
        <w:rPr>
          <w:rFonts w:ascii="Arial" w:eastAsia="Times New Roman" w:hAnsi="Arial" w:cs="Arial"/>
          <w:color w:val="000000"/>
        </w:rPr>
        <w:t xml:space="preserve"> </w:t>
      </w:r>
      <w:r w:rsidRPr="00B37493">
        <w:rPr>
          <w:rFonts w:ascii="Arial" w:hAnsi="Arial" w:cs="Arial"/>
        </w:rPr>
        <w:t xml:space="preserve">ɛ, a, ɔ, o, u/ which will </w:t>
      </w:r>
      <w:r w:rsidR="00805F32" w:rsidRPr="00B37493">
        <w:rPr>
          <w:rFonts w:ascii="Arial" w:hAnsi="Arial" w:cs="Arial"/>
        </w:rPr>
        <w:t xml:space="preserve">be </w:t>
      </w:r>
      <w:r w:rsidRPr="00B37493">
        <w:rPr>
          <w:rFonts w:ascii="Arial" w:hAnsi="Arial" w:cs="Arial"/>
        </w:rPr>
        <w:t>s</w:t>
      </w:r>
      <w:r w:rsidR="00805F32" w:rsidRPr="00B37493">
        <w:rPr>
          <w:rFonts w:ascii="Arial" w:hAnsi="Arial" w:cs="Arial"/>
        </w:rPr>
        <w:t>u</w:t>
      </w:r>
      <w:r w:rsidRPr="00B37493">
        <w:rPr>
          <w:rFonts w:ascii="Arial" w:hAnsi="Arial" w:cs="Arial"/>
        </w:rPr>
        <w:t xml:space="preserve">ng and </w:t>
      </w:r>
      <w:r w:rsidR="00500809" w:rsidRPr="00B37493">
        <w:rPr>
          <w:rFonts w:ascii="Arial" w:hAnsi="Arial" w:cs="Arial"/>
        </w:rPr>
        <w:t xml:space="preserve">then </w:t>
      </w:r>
      <w:r w:rsidRPr="00B37493">
        <w:rPr>
          <w:rFonts w:ascii="Arial" w:hAnsi="Arial" w:cs="Arial"/>
        </w:rPr>
        <w:t>vocal fr</w:t>
      </w:r>
      <w:r w:rsidR="00805F32" w:rsidRPr="00B37493">
        <w:rPr>
          <w:rFonts w:ascii="Arial" w:hAnsi="Arial" w:cs="Arial"/>
        </w:rPr>
        <w:t>ied</w:t>
      </w:r>
      <w:r w:rsidRPr="00B37493">
        <w:rPr>
          <w:rFonts w:ascii="Arial" w:hAnsi="Arial" w:cs="Arial"/>
        </w:rPr>
        <w:t xml:space="preserve"> on pitches throughout the soprano range. </w:t>
      </w:r>
      <w:r w:rsidR="00805F32" w:rsidRPr="00B37493">
        <w:rPr>
          <w:rFonts w:ascii="Arial" w:hAnsi="Arial" w:cs="Arial"/>
        </w:rPr>
        <w:t>T</w:t>
      </w:r>
      <w:r w:rsidRPr="00B37493">
        <w:rPr>
          <w:rFonts w:ascii="Arial" w:hAnsi="Arial" w:cs="Arial"/>
        </w:rPr>
        <w:t>he formant values collected</w:t>
      </w:r>
      <w:r w:rsidR="00805F32" w:rsidRPr="00B37493">
        <w:rPr>
          <w:rFonts w:ascii="Arial" w:hAnsi="Arial" w:cs="Arial"/>
        </w:rPr>
        <w:t xml:space="preserve"> will then be compared</w:t>
      </w:r>
      <w:r w:rsidRPr="00B37493">
        <w:rPr>
          <w:rFonts w:ascii="Arial" w:hAnsi="Arial" w:cs="Arial"/>
        </w:rPr>
        <w:t xml:space="preserve"> to the formant values found through desktop research. </w:t>
      </w:r>
      <w:r w:rsidR="00500809" w:rsidRPr="00B37493">
        <w:rPr>
          <w:rFonts w:ascii="Arial" w:hAnsi="Arial" w:cs="Arial"/>
        </w:rPr>
        <w:t>The author will be the soprano subject,  analysing her own voice using the Voce Vista Pro spectrographic software program installed onto a M</w:t>
      </w:r>
      <w:r w:rsidR="00B37493" w:rsidRPr="00B37493">
        <w:rPr>
          <w:rFonts w:ascii="Arial" w:hAnsi="Arial" w:cs="Arial"/>
        </w:rPr>
        <w:t>ac</w:t>
      </w:r>
      <w:r w:rsidR="00500809" w:rsidRPr="00B37493">
        <w:rPr>
          <w:rFonts w:ascii="Arial" w:hAnsi="Arial" w:cs="Arial"/>
        </w:rPr>
        <w:t xml:space="preserve"> </w:t>
      </w:r>
      <w:r w:rsidR="00833FDF" w:rsidRPr="00B37493">
        <w:rPr>
          <w:rFonts w:ascii="Arial" w:hAnsi="Arial" w:cs="Arial"/>
        </w:rPr>
        <w:t>A</w:t>
      </w:r>
      <w:r w:rsidR="00500809" w:rsidRPr="00B37493">
        <w:rPr>
          <w:rFonts w:ascii="Arial" w:hAnsi="Arial" w:cs="Arial"/>
        </w:rPr>
        <w:t>ir computer with an external USB microphone.</w:t>
      </w:r>
    </w:p>
    <w:p w:rsidR="000057A2" w:rsidRPr="00B37493" w:rsidRDefault="000057A2" w:rsidP="000057A2">
      <w:pPr>
        <w:spacing w:line="360" w:lineRule="auto"/>
        <w:rPr>
          <w:rFonts w:ascii="Arial" w:hAnsi="Arial" w:cs="Arial"/>
          <w:b/>
        </w:rPr>
      </w:pPr>
    </w:p>
    <w:p w:rsidR="00B37493" w:rsidRPr="00B37493" w:rsidRDefault="00B37493" w:rsidP="000057A2">
      <w:pPr>
        <w:spacing w:line="360" w:lineRule="auto"/>
        <w:rPr>
          <w:rFonts w:ascii="Arial" w:hAnsi="Arial" w:cs="Arial"/>
          <w:b/>
          <w:i/>
        </w:rPr>
      </w:pPr>
    </w:p>
    <w:p w:rsidR="00B37493" w:rsidRPr="00B37493" w:rsidRDefault="00B37493" w:rsidP="000057A2">
      <w:pPr>
        <w:spacing w:line="360" w:lineRule="auto"/>
        <w:rPr>
          <w:rFonts w:ascii="Arial" w:hAnsi="Arial" w:cs="Arial"/>
          <w:b/>
          <w:i/>
        </w:rPr>
      </w:pPr>
    </w:p>
    <w:p w:rsidR="00B37493" w:rsidRPr="00B37493" w:rsidRDefault="00B37493" w:rsidP="000057A2">
      <w:pPr>
        <w:spacing w:line="360" w:lineRule="auto"/>
        <w:rPr>
          <w:rFonts w:ascii="Arial" w:hAnsi="Arial" w:cs="Arial"/>
          <w:b/>
          <w:i/>
        </w:rPr>
      </w:pPr>
    </w:p>
    <w:p w:rsidR="00B37493" w:rsidRDefault="00B37493" w:rsidP="000057A2">
      <w:pPr>
        <w:spacing w:line="360" w:lineRule="auto"/>
        <w:rPr>
          <w:rFonts w:ascii="Cambria" w:hAnsi="Cambria"/>
          <w:b/>
          <w:i/>
        </w:rPr>
      </w:pPr>
    </w:p>
    <w:p w:rsidR="000057A2" w:rsidRPr="009B074D" w:rsidRDefault="00833FDF" w:rsidP="000057A2">
      <w:pPr>
        <w:spacing w:line="360" w:lineRule="auto"/>
        <w:rPr>
          <w:rFonts w:ascii="Cambria" w:hAnsi="Cambria"/>
          <w:b/>
        </w:rPr>
      </w:pPr>
      <w:r w:rsidRPr="00833FDF">
        <w:rPr>
          <w:rFonts w:ascii="Cambria" w:hAnsi="Cambria"/>
          <w:b/>
          <w:i/>
        </w:rPr>
        <w:lastRenderedPageBreak/>
        <w:t>Table 1.</w:t>
      </w:r>
      <w:r>
        <w:rPr>
          <w:rFonts w:ascii="Cambria" w:hAnsi="Cambria"/>
          <w:b/>
        </w:rPr>
        <w:t xml:space="preserve"> </w:t>
      </w:r>
      <w:r w:rsidR="000057A2" w:rsidRPr="009B074D">
        <w:rPr>
          <w:rFonts w:ascii="Cambria" w:hAnsi="Cambria"/>
          <w:b/>
        </w:rPr>
        <w:t>GAN</w:t>
      </w:r>
      <w:r w:rsidR="005B4D33">
        <w:rPr>
          <w:rFonts w:ascii="Cambria" w:hAnsi="Cambria"/>
          <w:b/>
        </w:rPr>
        <w:t>T</w:t>
      </w:r>
      <w:r w:rsidR="000057A2" w:rsidRPr="009B074D">
        <w:rPr>
          <w:rFonts w:ascii="Cambria" w:hAnsi="Cambria"/>
          <w:b/>
        </w:rPr>
        <w:t>T TIMELINE</w:t>
      </w:r>
    </w:p>
    <w:tbl>
      <w:tblPr>
        <w:tblStyle w:val="TableGrid"/>
        <w:tblW w:w="9495" w:type="dxa"/>
        <w:tblInd w:w="-147" w:type="dxa"/>
        <w:tblLayout w:type="fixed"/>
        <w:tblLook w:val="04A0" w:firstRow="1" w:lastRow="0" w:firstColumn="1" w:lastColumn="0" w:noHBand="0" w:noVBand="1"/>
      </w:tblPr>
      <w:tblGrid>
        <w:gridCol w:w="1557"/>
        <w:gridCol w:w="567"/>
        <w:gridCol w:w="567"/>
        <w:gridCol w:w="567"/>
        <w:gridCol w:w="567"/>
        <w:gridCol w:w="567"/>
        <w:gridCol w:w="567"/>
        <w:gridCol w:w="567"/>
        <w:gridCol w:w="567"/>
        <w:gridCol w:w="567"/>
        <w:gridCol w:w="567"/>
        <w:gridCol w:w="567"/>
        <w:gridCol w:w="567"/>
        <w:gridCol w:w="567"/>
        <w:gridCol w:w="567"/>
      </w:tblGrid>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16"/>
                <w:szCs w:val="16"/>
              </w:rPr>
            </w:pPr>
            <w:r w:rsidRPr="009B074D">
              <w:rPr>
                <w:rFonts w:ascii="Cambria" w:hAnsi="Cambria"/>
                <w:b/>
                <w:sz w:val="16"/>
                <w:szCs w:val="16"/>
              </w:rPr>
              <w:t>ACTIVITY/DATE</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19</w:t>
            </w:r>
            <w:r w:rsidRPr="009B074D">
              <w:rPr>
                <w:rFonts w:ascii="Cambria" w:hAnsi="Cambria"/>
                <w:b/>
                <w:sz w:val="18"/>
                <w:szCs w:val="18"/>
                <w:vertAlign w:val="superscript"/>
              </w:rPr>
              <w:t>th</w:t>
            </w:r>
            <w:r w:rsidRPr="009B074D">
              <w:rPr>
                <w:rFonts w:ascii="Cambria" w:hAnsi="Cambria"/>
                <w:b/>
                <w:sz w:val="18"/>
                <w:szCs w:val="18"/>
              </w:rPr>
              <w:t xml:space="preserve"> Oct</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26</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Oct</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2</w:t>
            </w:r>
            <w:r w:rsidRPr="009B074D">
              <w:rPr>
                <w:rFonts w:ascii="Cambria" w:hAnsi="Cambria"/>
                <w:b/>
                <w:sz w:val="18"/>
                <w:szCs w:val="18"/>
                <w:vertAlign w:val="superscript"/>
              </w:rPr>
              <w:t>nd</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Nov</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9</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Nov</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16</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Nov</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23</w:t>
            </w:r>
            <w:r w:rsidRPr="009B074D">
              <w:rPr>
                <w:rFonts w:ascii="Cambria" w:hAnsi="Cambria"/>
                <w:b/>
                <w:sz w:val="18"/>
                <w:szCs w:val="18"/>
                <w:vertAlign w:val="superscript"/>
              </w:rPr>
              <w:t>rd</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Nov</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30</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Nov</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7</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Dec</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14</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Dec</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21</w:t>
            </w:r>
            <w:r w:rsidRPr="009B074D">
              <w:rPr>
                <w:rFonts w:ascii="Cambria" w:hAnsi="Cambria"/>
                <w:b/>
                <w:sz w:val="18"/>
                <w:szCs w:val="18"/>
                <w:vertAlign w:val="superscript"/>
              </w:rPr>
              <w:t>st</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Dec</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28</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Dec</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4</w:t>
            </w:r>
            <w:r w:rsidRPr="009B074D">
              <w:rPr>
                <w:rFonts w:ascii="Cambria" w:hAnsi="Cambria"/>
                <w:b/>
                <w:sz w:val="18"/>
                <w:szCs w:val="18"/>
                <w:vertAlign w:val="superscript"/>
              </w:rPr>
              <w:t>th</w:t>
            </w:r>
            <w:r w:rsidRPr="009B074D">
              <w:rPr>
                <w:rFonts w:ascii="Cambria" w:hAnsi="Cambria"/>
                <w:b/>
                <w:sz w:val="18"/>
                <w:szCs w:val="18"/>
              </w:rPr>
              <w:t xml:space="preserve"> </w:t>
            </w:r>
          </w:p>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Jan</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11</w:t>
            </w:r>
            <w:r w:rsidRPr="009B074D">
              <w:rPr>
                <w:rFonts w:ascii="Cambria" w:hAnsi="Cambria"/>
                <w:b/>
                <w:sz w:val="18"/>
                <w:szCs w:val="18"/>
                <w:vertAlign w:val="superscript"/>
              </w:rPr>
              <w:t>th</w:t>
            </w:r>
            <w:r w:rsidRPr="009B074D">
              <w:rPr>
                <w:rFonts w:ascii="Cambria" w:hAnsi="Cambria"/>
                <w:b/>
                <w:sz w:val="18"/>
                <w:szCs w:val="18"/>
              </w:rPr>
              <w:t xml:space="preserve"> Jan</w:t>
            </w:r>
          </w:p>
        </w:tc>
        <w:tc>
          <w:tcPr>
            <w:tcW w:w="567" w:type="dxa"/>
          </w:tcPr>
          <w:p w:rsidR="000057A2" w:rsidRPr="009B074D" w:rsidRDefault="000057A2" w:rsidP="000057A2">
            <w:pPr>
              <w:spacing w:line="360" w:lineRule="auto"/>
              <w:rPr>
                <w:rFonts w:ascii="Cambria" w:hAnsi="Cambria"/>
                <w:b/>
                <w:sz w:val="18"/>
                <w:szCs w:val="18"/>
              </w:rPr>
            </w:pPr>
            <w:r w:rsidRPr="009B074D">
              <w:rPr>
                <w:rFonts w:ascii="Cambria" w:hAnsi="Cambria"/>
                <w:b/>
                <w:sz w:val="18"/>
                <w:szCs w:val="18"/>
              </w:rPr>
              <w:t>18</w:t>
            </w:r>
            <w:r w:rsidRPr="009B074D">
              <w:rPr>
                <w:rFonts w:ascii="Cambria" w:hAnsi="Cambria"/>
                <w:b/>
                <w:sz w:val="18"/>
                <w:szCs w:val="18"/>
                <w:vertAlign w:val="superscript"/>
              </w:rPr>
              <w:t>th</w:t>
            </w:r>
            <w:r w:rsidRPr="009B074D">
              <w:rPr>
                <w:rFonts w:ascii="Cambria" w:hAnsi="Cambria"/>
                <w:b/>
                <w:sz w:val="18"/>
                <w:szCs w:val="18"/>
              </w:rPr>
              <w:t xml:space="preserve"> Jan</w:t>
            </w: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Proposal</w:t>
            </w:r>
          </w:p>
        </w:tc>
        <w:tc>
          <w:tcPr>
            <w:tcW w:w="567" w:type="dxa"/>
            <w:shd w:val="clear" w:color="auto" w:fill="FF0000"/>
          </w:tcPr>
          <w:p w:rsidR="000057A2" w:rsidRPr="009B074D" w:rsidRDefault="000057A2" w:rsidP="000057A2">
            <w:pPr>
              <w:spacing w:line="360" w:lineRule="auto"/>
              <w:rPr>
                <w:rFonts w:ascii="Cambria" w:hAnsi="Cambria"/>
                <w:color w:val="FF0000"/>
                <w:sz w:val="13"/>
                <w:szCs w:val="13"/>
              </w:rPr>
            </w:pPr>
          </w:p>
        </w:tc>
        <w:tc>
          <w:tcPr>
            <w:tcW w:w="567" w:type="dxa"/>
            <w:shd w:val="clear" w:color="auto" w:fill="FF0000"/>
          </w:tcPr>
          <w:p w:rsidR="000057A2" w:rsidRPr="009B074D" w:rsidRDefault="000057A2" w:rsidP="000057A2">
            <w:pPr>
              <w:spacing w:line="360" w:lineRule="auto"/>
              <w:rPr>
                <w:rFonts w:ascii="Cambria" w:hAnsi="Cambria"/>
                <w:color w:val="FF0000"/>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Pilot study on own voice and discussion with Kelly Hijleh to refine method</w:t>
            </w: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auto"/>
          </w:tcPr>
          <w:p w:rsidR="000057A2" w:rsidRPr="009B074D" w:rsidRDefault="000057A2" w:rsidP="000057A2">
            <w:pPr>
              <w:spacing w:line="360" w:lineRule="auto"/>
              <w:rPr>
                <w:rFonts w:ascii="Cambria" w:hAnsi="Cambria"/>
                <w:sz w:val="13"/>
                <w:szCs w:val="13"/>
              </w:rPr>
            </w:pPr>
          </w:p>
        </w:tc>
        <w:tc>
          <w:tcPr>
            <w:tcW w:w="567" w:type="dxa"/>
            <w:shd w:val="clear" w:color="auto" w:fill="auto"/>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Literature review</w:t>
            </w: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Collection of data</w:t>
            </w: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Analysis of data and discussion of findings</w:t>
            </w: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shd w:val="clear" w:color="auto" w:fill="FF0000"/>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c>
          <w:tcPr>
            <w:tcW w:w="567" w:type="dxa"/>
          </w:tcPr>
          <w:p w:rsidR="000057A2" w:rsidRPr="009B074D" w:rsidRDefault="000057A2" w:rsidP="000057A2">
            <w:pPr>
              <w:spacing w:line="360" w:lineRule="auto"/>
              <w:rPr>
                <w:rFonts w:ascii="Cambria" w:hAnsi="Cambria"/>
                <w:sz w:val="13"/>
                <w:szCs w:val="13"/>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Submit draft</w:t>
            </w: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Final submission 1</w:t>
            </w:r>
            <w:r w:rsidR="00197C56">
              <w:rPr>
                <w:rFonts w:ascii="Cambria" w:hAnsi="Cambria"/>
                <w:b/>
                <w:sz w:val="20"/>
                <w:szCs w:val="20"/>
              </w:rPr>
              <w:t>5</w:t>
            </w:r>
            <w:r w:rsidRPr="009B074D">
              <w:rPr>
                <w:rFonts w:ascii="Cambria" w:hAnsi="Cambria"/>
                <w:b/>
                <w:sz w:val="20"/>
                <w:szCs w:val="20"/>
                <w:vertAlign w:val="superscript"/>
              </w:rPr>
              <w:t>th</w:t>
            </w:r>
            <w:r w:rsidRPr="009B074D">
              <w:rPr>
                <w:rFonts w:ascii="Cambria" w:hAnsi="Cambria"/>
                <w:b/>
                <w:sz w:val="20"/>
                <w:szCs w:val="20"/>
              </w:rPr>
              <w:t xml:space="preserve"> Jan</w:t>
            </w: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Prepare presentation</w:t>
            </w: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r>
      <w:tr w:rsidR="000057A2" w:rsidRPr="009B074D" w:rsidTr="000057A2">
        <w:trPr>
          <w:trHeight w:val="567"/>
        </w:trPr>
        <w:tc>
          <w:tcPr>
            <w:tcW w:w="1557" w:type="dxa"/>
          </w:tcPr>
          <w:p w:rsidR="000057A2" w:rsidRPr="009B074D" w:rsidRDefault="000057A2" w:rsidP="000057A2">
            <w:pPr>
              <w:spacing w:line="360" w:lineRule="auto"/>
              <w:rPr>
                <w:rFonts w:ascii="Cambria" w:hAnsi="Cambria"/>
                <w:b/>
                <w:sz w:val="20"/>
                <w:szCs w:val="20"/>
              </w:rPr>
            </w:pPr>
            <w:r w:rsidRPr="009B074D">
              <w:rPr>
                <w:rFonts w:ascii="Cambria" w:hAnsi="Cambria"/>
                <w:b/>
                <w:sz w:val="20"/>
                <w:szCs w:val="20"/>
              </w:rPr>
              <w:t>Presentation 2</w:t>
            </w:r>
            <w:r w:rsidR="005B4D33">
              <w:rPr>
                <w:rFonts w:ascii="Cambria" w:hAnsi="Cambria"/>
                <w:b/>
                <w:sz w:val="20"/>
                <w:szCs w:val="20"/>
              </w:rPr>
              <w:t>1</w:t>
            </w:r>
            <w:r w:rsidR="005B4D33" w:rsidRPr="005B4D33">
              <w:rPr>
                <w:rFonts w:ascii="Cambria" w:hAnsi="Cambria"/>
                <w:b/>
                <w:sz w:val="20"/>
                <w:szCs w:val="20"/>
                <w:vertAlign w:val="superscript"/>
              </w:rPr>
              <w:t>st</w:t>
            </w:r>
            <w:r w:rsidRPr="009B074D">
              <w:rPr>
                <w:rFonts w:ascii="Cambria" w:hAnsi="Cambria"/>
                <w:b/>
                <w:sz w:val="20"/>
                <w:szCs w:val="20"/>
              </w:rPr>
              <w:t xml:space="preserve"> January</w:t>
            </w: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tcPr>
          <w:p w:rsidR="000057A2" w:rsidRPr="009B074D" w:rsidRDefault="000057A2" w:rsidP="000057A2">
            <w:pPr>
              <w:spacing w:line="360" w:lineRule="auto"/>
              <w:rPr>
                <w:rFonts w:ascii="Cambria" w:hAnsi="Cambria"/>
                <w:b/>
              </w:rPr>
            </w:pPr>
          </w:p>
        </w:tc>
        <w:tc>
          <w:tcPr>
            <w:tcW w:w="567" w:type="dxa"/>
            <w:shd w:val="clear" w:color="auto" w:fill="FF0000"/>
          </w:tcPr>
          <w:p w:rsidR="000057A2" w:rsidRPr="009B074D" w:rsidRDefault="000057A2" w:rsidP="000057A2">
            <w:pPr>
              <w:spacing w:line="360" w:lineRule="auto"/>
              <w:rPr>
                <w:rFonts w:ascii="Cambria" w:hAnsi="Cambria"/>
                <w:b/>
              </w:rPr>
            </w:pPr>
          </w:p>
        </w:tc>
      </w:tr>
    </w:tbl>
    <w:p w:rsidR="000057A2" w:rsidRDefault="000057A2" w:rsidP="000057A2">
      <w:pPr>
        <w:spacing w:line="360" w:lineRule="auto"/>
        <w:rPr>
          <w:rFonts w:ascii="Cambria" w:hAnsi="Cambria"/>
          <w:b/>
        </w:rPr>
      </w:pPr>
    </w:p>
    <w:p w:rsidR="00B37493" w:rsidRDefault="00B37493" w:rsidP="000057A2">
      <w:pPr>
        <w:spacing w:line="360" w:lineRule="auto"/>
        <w:rPr>
          <w:rFonts w:ascii="Cambria" w:hAnsi="Cambria"/>
          <w:b/>
        </w:rPr>
      </w:pPr>
    </w:p>
    <w:p w:rsidR="000057A2" w:rsidRPr="00B37493" w:rsidRDefault="000057A2" w:rsidP="000057A2">
      <w:pPr>
        <w:spacing w:line="360" w:lineRule="auto"/>
        <w:rPr>
          <w:rFonts w:ascii="Arial" w:hAnsi="Arial" w:cs="Arial"/>
          <w:b/>
        </w:rPr>
      </w:pPr>
      <w:r w:rsidRPr="00B37493">
        <w:rPr>
          <w:rFonts w:ascii="Arial" w:hAnsi="Arial" w:cs="Arial"/>
          <w:b/>
        </w:rPr>
        <w:t xml:space="preserve">Ethics and insider research </w:t>
      </w:r>
    </w:p>
    <w:p w:rsidR="00B37493" w:rsidRPr="00B37493" w:rsidRDefault="00B37493" w:rsidP="000057A2">
      <w:pPr>
        <w:spacing w:line="360" w:lineRule="auto"/>
        <w:rPr>
          <w:rFonts w:ascii="Arial" w:hAnsi="Arial" w:cs="Arial"/>
          <w:b/>
        </w:rPr>
      </w:pPr>
    </w:p>
    <w:p w:rsidR="000057A2" w:rsidRPr="00B37493" w:rsidRDefault="000057A2" w:rsidP="000057A2">
      <w:pPr>
        <w:spacing w:line="360" w:lineRule="auto"/>
        <w:jc w:val="both"/>
        <w:rPr>
          <w:rFonts w:ascii="Arial" w:eastAsia="Times New Roman" w:hAnsi="Arial" w:cs="Arial"/>
          <w:color w:val="000000" w:themeColor="text1"/>
        </w:rPr>
      </w:pPr>
      <w:r w:rsidRPr="00B37493">
        <w:rPr>
          <w:rFonts w:ascii="Arial" w:hAnsi="Arial" w:cs="Arial"/>
          <w:color w:val="000000" w:themeColor="text1"/>
        </w:rPr>
        <w:t xml:space="preserve">When considering the ethics of undertaking </w:t>
      </w:r>
      <w:r w:rsidR="00805F32" w:rsidRPr="00B37493">
        <w:rPr>
          <w:rFonts w:ascii="Arial" w:hAnsi="Arial" w:cs="Arial"/>
          <w:color w:val="000000" w:themeColor="text1"/>
        </w:rPr>
        <w:t xml:space="preserve">a work based </w:t>
      </w:r>
      <w:r w:rsidRPr="00B37493">
        <w:rPr>
          <w:rFonts w:ascii="Arial" w:hAnsi="Arial" w:cs="Arial"/>
          <w:color w:val="000000" w:themeColor="text1"/>
        </w:rPr>
        <w:t xml:space="preserve">research project, </w:t>
      </w:r>
      <w:r w:rsidR="00805F32" w:rsidRPr="00B37493">
        <w:rPr>
          <w:rFonts w:ascii="Arial" w:hAnsi="Arial" w:cs="Arial"/>
          <w:color w:val="000000" w:themeColor="text1"/>
        </w:rPr>
        <w:t xml:space="preserve">it </w:t>
      </w:r>
      <w:r w:rsidRPr="00B37493">
        <w:rPr>
          <w:rFonts w:ascii="Arial" w:hAnsi="Arial" w:cs="Arial"/>
          <w:color w:val="000000" w:themeColor="text1"/>
        </w:rPr>
        <w:t>mus</w:t>
      </w:r>
      <w:r w:rsidR="00805F32" w:rsidRPr="00B37493">
        <w:rPr>
          <w:rFonts w:ascii="Arial" w:hAnsi="Arial" w:cs="Arial"/>
          <w:color w:val="000000" w:themeColor="text1"/>
        </w:rPr>
        <w:t>t</w:t>
      </w:r>
      <w:r w:rsidRPr="00B37493">
        <w:rPr>
          <w:rFonts w:ascii="Arial" w:hAnsi="Arial" w:cs="Arial"/>
          <w:color w:val="000000" w:themeColor="text1"/>
        </w:rPr>
        <w:t xml:space="preserve"> </w:t>
      </w:r>
      <w:r w:rsidR="00805F32" w:rsidRPr="00B37493">
        <w:rPr>
          <w:rFonts w:ascii="Arial" w:hAnsi="Arial" w:cs="Arial"/>
          <w:color w:val="000000" w:themeColor="text1"/>
        </w:rPr>
        <w:t xml:space="preserve">be </w:t>
      </w:r>
      <w:r w:rsidRPr="00B37493">
        <w:rPr>
          <w:rFonts w:ascii="Arial" w:hAnsi="Arial" w:cs="Arial"/>
          <w:color w:val="000000" w:themeColor="text1"/>
        </w:rPr>
        <w:t>ensure</w:t>
      </w:r>
      <w:r w:rsidR="00805F32" w:rsidRPr="00B37493">
        <w:rPr>
          <w:rFonts w:ascii="Arial" w:hAnsi="Arial" w:cs="Arial"/>
          <w:color w:val="000000" w:themeColor="text1"/>
        </w:rPr>
        <w:t>d that</w:t>
      </w:r>
      <w:r w:rsidRPr="00B37493">
        <w:rPr>
          <w:rFonts w:ascii="Arial" w:hAnsi="Arial" w:cs="Arial"/>
          <w:color w:val="000000" w:themeColor="text1"/>
        </w:rPr>
        <w:t xml:space="preserve"> data is collected and processed in a lawful manner and used </w:t>
      </w:r>
      <w:r w:rsidR="00B37493" w:rsidRPr="00B37493">
        <w:rPr>
          <w:rFonts w:ascii="Arial" w:hAnsi="Arial" w:cs="Arial"/>
          <w:color w:val="000000" w:themeColor="text1"/>
        </w:rPr>
        <w:t xml:space="preserve">solely </w:t>
      </w:r>
      <w:r w:rsidRPr="00B37493">
        <w:rPr>
          <w:rFonts w:ascii="Arial" w:hAnsi="Arial" w:cs="Arial"/>
          <w:color w:val="000000" w:themeColor="text1"/>
        </w:rPr>
        <w:t>for the purposes originally specified</w:t>
      </w:r>
      <w:r w:rsidR="00805F32" w:rsidRPr="00B37493">
        <w:rPr>
          <w:rFonts w:ascii="Arial" w:hAnsi="Arial" w:cs="Arial"/>
          <w:color w:val="000000" w:themeColor="text1"/>
        </w:rPr>
        <w:t xml:space="preserve"> by </w:t>
      </w:r>
      <w:r w:rsidRPr="00B37493">
        <w:rPr>
          <w:rFonts w:ascii="Arial" w:hAnsi="Arial" w:cs="Arial"/>
          <w:color w:val="000000" w:themeColor="text1"/>
        </w:rPr>
        <w:t xml:space="preserve">only collecting the data that is needed for a study, making sure it is accurate, </w:t>
      </w:r>
      <w:r w:rsidR="00805F32" w:rsidRPr="00B37493">
        <w:rPr>
          <w:rFonts w:ascii="Arial" w:hAnsi="Arial" w:cs="Arial"/>
          <w:color w:val="000000" w:themeColor="text1"/>
        </w:rPr>
        <w:t xml:space="preserve">and </w:t>
      </w:r>
      <w:r w:rsidRPr="00B37493">
        <w:rPr>
          <w:rFonts w:ascii="Arial" w:hAnsi="Arial" w:cs="Arial"/>
          <w:color w:val="000000" w:themeColor="text1"/>
        </w:rPr>
        <w:t>ke</w:t>
      </w:r>
      <w:r w:rsidR="00805F32" w:rsidRPr="00B37493">
        <w:rPr>
          <w:rFonts w:ascii="Arial" w:hAnsi="Arial" w:cs="Arial"/>
          <w:color w:val="000000" w:themeColor="text1"/>
        </w:rPr>
        <w:t>e</w:t>
      </w:r>
      <w:r w:rsidRPr="00B37493">
        <w:rPr>
          <w:rFonts w:ascii="Arial" w:hAnsi="Arial" w:cs="Arial"/>
          <w:color w:val="000000" w:themeColor="text1"/>
        </w:rPr>
        <w:t>p</w:t>
      </w:r>
      <w:r w:rsidR="00805F32" w:rsidRPr="00B37493">
        <w:rPr>
          <w:rFonts w:ascii="Arial" w:hAnsi="Arial" w:cs="Arial"/>
          <w:color w:val="000000" w:themeColor="text1"/>
        </w:rPr>
        <w:t>ing it</w:t>
      </w:r>
      <w:r w:rsidRPr="00B37493">
        <w:rPr>
          <w:rFonts w:ascii="Arial" w:hAnsi="Arial" w:cs="Arial"/>
          <w:color w:val="000000" w:themeColor="text1"/>
        </w:rPr>
        <w:t xml:space="preserve"> secure and anonymised where possible while</w:t>
      </w:r>
      <w:r w:rsidR="00805F32" w:rsidRPr="00B37493">
        <w:rPr>
          <w:rFonts w:ascii="Arial" w:hAnsi="Arial" w:cs="Arial"/>
          <w:color w:val="000000" w:themeColor="text1"/>
        </w:rPr>
        <w:t xml:space="preserve"> </w:t>
      </w:r>
      <w:r w:rsidRPr="00B37493">
        <w:rPr>
          <w:rFonts w:ascii="Arial" w:hAnsi="Arial" w:cs="Arial"/>
          <w:color w:val="000000" w:themeColor="text1"/>
        </w:rPr>
        <w:t xml:space="preserve">controlling the distribution and not keeping it longer than needed </w:t>
      </w:r>
      <w:sdt>
        <w:sdtPr>
          <w:rPr>
            <w:rFonts w:ascii="Arial" w:hAnsi="Arial" w:cs="Arial"/>
            <w:color w:val="000000" w:themeColor="text1"/>
          </w:rPr>
          <w:id w:val="1671370397"/>
          <w:citation/>
        </w:sdtPr>
        <w:sdtContent>
          <w:r w:rsidRPr="00B37493">
            <w:rPr>
              <w:rFonts w:ascii="Arial" w:hAnsi="Arial" w:cs="Arial"/>
              <w:color w:val="000000" w:themeColor="text1"/>
            </w:rPr>
            <w:fldChar w:fldCharType="begin"/>
          </w:r>
          <w:r w:rsidRPr="00B37493">
            <w:rPr>
              <w:rFonts w:ascii="Arial" w:hAnsi="Arial" w:cs="Arial"/>
              <w:color w:val="000000" w:themeColor="text1"/>
            </w:rPr>
            <w:instrText xml:space="preserve"> CITATION Den14 \l 2057 </w:instrText>
          </w:r>
          <w:r w:rsidRPr="00B37493">
            <w:rPr>
              <w:rFonts w:ascii="Arial" w:hAnsi="Arial" w:cs="Arial"/>
              <w:color w:val="000000" w:themeColor="text1"/>
            </w:rPr>
            <w:fldChar w:fldCharType="separate"/>
          </w:r>
          <w:r w:rsidRPr="00B37493">
            <w:rPr>
              <w:rFonts w:ascii="Arial" w:hAnsi="Arial" w:cs="Arial"/>
              <w:noProof/>
              <w:color w:val="000000" w:themeColor="text1"/>
            </w:rPr>
            <w:t xml:space="preserve">(Denscombe, </w:t>
          </w:r>
          <w:r w:rsidRPr="00B37493">
            <w:rPr>
              <w:rFonts w:ascii="Arial" w:hAnsi="Arial" w:cs="Arial"/>
              <w:noProof/>
              <w:color w:val="000000" w:themeColor="text1"/>
            </w:rPr>
            <w:lastRenderedPageBreak/>
            <w:t>2014)</w:t>
          </w:r>
          <w:r w:rsidRPr="00B37493">
            <w:rPr>
              <w:rFonts w:ascii="Arial" w:hAnsi="Arial" w:cs="Arial"/>
              <w:color w:val="000000" w:themeColor="text1"/>
            </w:rPr>
            <w:fldChar w:fldCharType="end"/>
          </w:r>
        </w:sdtContent>
      </w:sdt>
      <w:r w:rsidRPr="00B37493">
        <w:rPr>
          <w:rFonts w:ascii="Arial" w:hAnsi="Arial" w:cs="Arial"/>
          <w:color w:val="000000" w:themeColor="text1"/>
        </w:rPr>
        <w:t xml:space="preserve">. It should also be made clear to the respondent that they have the right to withdraw at any time </w:t>
      </w:r>
      <w:sdt>
        <w:sdtPr>
          <w:rPr>
            <w:rFonts w:ascii="Arial" w:hAnsi="Arial" w:cs="Arial"/>
            <w:color w:val="000000" w:themeColor="text1"/>
          </w:rPr>
          <w:id w:val="-680433447"/>
          <w:citation/>
        </w:sdtPr>
        <w:sdtContent>
          <w:r w:rsidRPr="00B37493">
            <w:rPr>
              <w:rFonts w:ascii="Arial" w:hAnsi="Arial" w:cs="Arial"/>
              <w:color w:val="000000" w:themeColor="text1"/>
            </w:rPr>
            <w:fldChar w:fldCharType="begin"/>
          </w:r>
          <w:r w:rsidRPr="00B37493">
            <w:rPr>
              <w:rFonts w:ascii="Arial" w:hAnsi="Arial" w:cs="Arial"/>
              <w:color w:val="000000" w:themeColor="text1"/>
            </w:rPr>
            <w:instrText xml:space="preserve"> CITATION Coh07 \l 2057 </w:instrText>
          </w:r>
          <w:r w:rsidRPr="00B37493">
            <w:rPr>
              <w:rFonts w:ascii="Arial" w:hAnsi="Arial" w:cs="Arial"/>
              <w:color w:val="000000" w:themeColor="text1"/>
            </w:rPr>
            <w:fldChar w:fldCharType="separate"/>
          </w:r>
          <w:r w:rsidRPr="00B37493">
            <w:rPr>
              <w:rFonts w:ascii="Arial" w:hAnsi="Arial" w:cs="Arial"/>
              <w:noProof/>
              <w:color w:val="000000" w:themeColor="text1"/>
            </w:rPr>
            <w:t>(Cohen, 2007)</w:t>
          </w:r>
          <w:r w:rsidRPr="00B37493">
            <w:rPr>
              <w:rFonts w:ascii="Arial" w:hAnsi="Arial" w:cs="Arial"/>
              <w:color w:val="000000" w:themeColor="text1"/>
            </w:rPr>
            <w:fldChar w:fldCharType="end"/>
          </w:r>
        </w:sdtContent>
      </w:sdt>
      <w:r w:rsidRPr="00B37493">
        <w:rPr>
          <w:rFonts w:ascii="Arial" w:hAnsi="Arial" w:cs="Arial"/>
          <w:color w:val="000000" w:themeColor="text1"/>
        </w:rPr>
        <w:t>.</w:t>
      </w:r>
    </w:p>
    <w:p w:rsidR="000057A2" w:rsidRPr="00B37493" w:rsidRDefault="000057A2" w:rsidP="000057A2">
      <w:pPr>
        <w:spacing w:line="360" w:lineRule="auto"/>
        <w:rPr>
          <w:rFonts w:ascii="Arial" w:hAnsi="Arial" w:cs="Arial"/>
        </w:rPr>
      </w:pPr>
    </w:p>
    <w:p w:rsidR="000057A2" w:rsidRPr="00B37493" w:rsidRDefault="000057A2" w:rsidP="000057A2">
      <w:pPr>
        <w:spacing w:line="360" w:lineRule="auto"/>
        <w:jc w:val="both"/>
        <w:rPr>
          <w:rFonts w:ascii="Arial" w:hAnsi="Arial" w:cs="Arial"/>
          <w:color w:val="000000" w:themeColor="text1"/>
        </w:rPr>
      </w:pPr>
      <w:r w:rsidRPr="00B37493">
        <w:rPr>
          <w:rFonts w:ascii="Arial" w:hAnsi="Arial" w:cs="Arial"/>
          <w:color w:val="000000" w:themeColor="text1"/>
        </w:rPr>
        <w:t>An insider researcher share</w:t>
      </w:r>
      <w:r w:rsidR="00805F32" w:rsidRPr="00B37493">
        <w:rPr>
          <w:rFonts w:ascii="Arial" w:hAnsi="Arial" w:cs="Arial"/>
          <w:color w:val="000000" w:themeColor="text1"/>
        </w:rPr>
        <w:t>s</w:t>
      </w:r>
      <w:r w:rsidRPr="00B37493">
        <w:rPr>
          <w:rFonts w:ascii="Arial" w:hAnsi="Arial" w:cs="Arial"/>
          <w:color w:val="000000" w:themeColor="text1"/>
        </w:rPr>
        <w:t xml:space="preserve"> characteristics with the people studi</w:t>
      </w:r>
      <w:r w:rsidR="00805F32" w:rsidRPr="00B37493">
        <w:rPr>
          <w:rFonts w:ascii="Arial" w:hAnsi="Arial" w:cs="Arial"/>
          <w:color w:val="000000" w:themeColor="text1"/>
        </w:rPr>
        <w:t>ed</w:t>
      </w:r>
      <w:r w:rsidRPr="00B37493">
        <w:rPr>
          <w:rFonts w:ascii="Arial" w:hAnsi="Arial" w:cs="Arial"/>
          <w:color w:val="000000" w:themeColor="text1"/>
        </w:rPr>
        <w:t xml:space="preserve"> and </w:t>
      </w:r>
      <w:r w:rsidR="00805F32" w:rsidRPr="00B37493">
        <w:rPr>
          <w:rFonts w:ascii="Arial" w:hAnsi="Arial" w:cs="Arial"/>
          <w:color w:val="000000" w:themeColor="text1"/>
        </w:rPr>
        <w:t>has</w:t>
      </w:r>
      <w:r w:rsidRPr="00B37493">
        <w:rPr>
          <w:rFonts w:ascii="Arial" w:hAnsi="Arial" w:cs="Arial"/>
          <w:color w:val="000000" w:themeColor="text1"/>
        </w:rPr>
        <w:t xml:space="preserve"> an innate understanding of them as a member of that group</w:t>
      </w:r>
      <w:r w:rsidR="00805F32" w:rsidRPr="00B37493">
        <w:rPr>
          <w:rFonts w:ascii="Arial" w:hAnsi="Arial" w:cs="Arial"/>
          <w:color w:val="000000" w:themeColor="text1"/>
        </w:rPr>
        <w:t>,</w:t>
      </w:r>
      <w:r w:rsidRPr="00B37493">
        <w:rPr>
          <w:rFonts w:ascii="Arial" w:hAnsi="Arial" w:cs="Arial"/>
          <w:color w:val="000000" w:themeColor="text1"/>
        </w:rPr>
        <w:t xml:space="preserve"> </w:t>
      </w:r>
      <w:r w:rsidR="00805F32" w:rsidRPr="00B37493">
        <w:rPr>
          <w:rFonts w:ascii="Arial" w:hAnsi="Arial" w:cs="Arial"/>
          <w:color w:val="000000" w:themeColor="text1"/>
        </w:rPr>
        <w:t>having</w:t>
      </w:r>
      <w:r w:rsidRPr="00B37493">
        <w:rPr>
          <w:rFonts w:ascii="Arial" w:hAnsi="Arial" w:cs="Arial"/>
          <w:color w:val="000000" w:themeColor="text1"/>
        </w:rPr>
        <w:t xml:space="preserve"> the advantage of common knowledge of the life of the subject studied and all its challenges and issues as well as  helping to gain access </w:t>
      </w:r>
      <w:sdt>
        <w:sdtPr>
          <w:rPr>
            <w:rFonts w:ascii="Arial" w:hAnsi="Arial" w:cs="Arial"/>
            <w:color w:val="000000" w:themeColor="text1"/>
          </w:rPr>
          <w:id w:val="-886643019"/>
          <w:citation/>
        </w:sdtPr>
        <w:sdtContent>
          <w:r w:rsidRPr="00B37493">
            <w:rPr>
              <w:rFonts w:ascii="Arial" w:hAnsi="Arial" w:cs="Arial"/>
              <w:color w:val="000000" w:themeColor="text1"/>
            </w:rPr>
            <w:fldChar w:fldCharType="begin"/>
          </w:r>
          <w:r w:rsidRPr="00B37493">
            <w:rPr>
              <w:rFonts w:ascii="Arial" w:hAnsi="Arial" w:cs="Arial"/>
              <w:color w:val="000000" w:themeColor="text1"/>
            </w:rPr>
            <w:instrText xml:space="preserve"> CITATION Sai16 \l 2057 </w:instrText>
          </w:r>
          <w:r w:rsidRPr="00B37493">
            <w:rPr>
              <w:rFonts w:ascii="Arial" w:hAnsi="Arial" w:cs="Arial"/>
              <w:color w:val="000000" w:themeColor="text1"/>
            </w:rPr>
            <w:fldChar w:fldCharType="separate"/>
          </w:r>
          <w:r w:rsidRPr="00B37493">
            <w:rPr>
              <w:rFonts w:ascii="Arial" w:hAnsi="Arial" w:cs="Arial"/>
              <w:noProof/>
              <w:color w:val="000000" w:themeColor="text1"/>
            </w:rPr>
            <w:t>(Saidin, 2016)</w:t>
          </w:r>
          <w:r w:rsidRPr="00B37493">
            <w:rPr>
              <w:rFonts w:ascii="Arial" w:hAnsi="Arial" w:cs="Arial"/>
              <w:color w:val="000000" w:themeColor="text1"/>
            </w:rPr>
            <w:fldChar w:fldCharType="end"/>
          </w:r>
        </w:sdtContent>
      </w:sdt>
      <w:r w:rsidRPr="00B37493">
        <w:rPr>
          <w:rFonts w:ascii="Arial" w:hAnsi="Arial" w:cs="Arial"/>
          <w:color w:val="000000" w:themeColor="text1"/>
        </w:rPr>
        <w:t xml:space="preserve">. Criticisms of insider research are to do with lack of objectivity and bias based on the researchers’ prior knowledge and assumptions as well as the balancing of the dual roles of practitioner and researcher </w:t>
      </w:r>
      <w:sdt>
        <w:sdtPr>
          <w:rPr>
            <w:rFonts w:ascii="Arial" w:hAnsi="Arial" w:cs="Arial"/>
            <w:color w:val="000000" w:themeColor="text1"/>
          </w:rPr>
          <w:id w:val="332571700"/>
          <w:citation/>
        </w:sdtPr>
        <w:sdtContent>
          <w:r w:rsidRPr="00B37493">
            <w:rPr>
              <w:rFonts w:ascii="Arial" w:hAnsi="Arial" w:cs="Arial"/>
              <w:color w:val="000000" w:themeColor="text1"/>
            </w:rPr>
            <w:fldChar w:fldCharType="begin"/>
          </w:r>
          <w:r w:rsidRPr="00B37493">
            <w:rPr>
              <w:rFonts w:ascii="Arial" w:hAnsi="Arial" w:cs="Arial"/>
              <w:color w:val="000000" w:themeColor="text1"/>
            </w:rPr>
            <w:instrText xml:space="preserve"> CITATION Unl12 \l 2057 </w:instrText>
          </w:r>
          <w:r w:rsidRPr="00B37493">
            <w:rPr>
              <w:rFonts w:ascii="Arial" w:hAnsi="Arial" w:cs="Arial"/>
              <w:color w:val="000000" w:themeColor="text1"/>
            </w:rPr>
            <w:fldChar w:fldCharType="separate"/>
          </w:r>
          <w:r w:rsidRPr="00B37493">
            <w:rPr>
              <w:rFonts w:ascii="Arial" w:hAnsi="Arial" w:cs="Arial"/>
              <w:noProof/>
              <w:color w:val="000000" w:themeColor="text1"/>
            </w:rPr>
            <w:t>(Unluer, 2012)</w:t>
          </w:r>
          <w:r w:rsidRPr="00B37493">
            <w:rPr>
              <w:rFonts w:ascii="Arial" w:hAnsi="Arial" w:cs="Arial"/>
              <w:color w:val="000000" w:themeColor="text1"/>
            </w:rPr>
            <w:fldChar w:fldCharType="end"/>
          </w:r>
        </w:sdtContent>
      </w:sdt>
      <w:r w:rsidR="00805F32" w:rsidRPr="00B37493">
        <w:rPr>
          <w:rFonts w:ascii="Arial" w:hAnsi="Arial" w:cs="Arial"/>
          <w:color w:val="000000" w:themeColor="text1"/>
        </w:rPr>
        <w:t>.</w:t>
      </w:r>
      <w:r w:rsidRPr="00B37493">
        <w:rPr>
          <w:rFonts w:ascii="Arial" w:hAnsi="Arial" w:cs="Arial"/>
          <w:color w:val="000000" w:themeColor="text1"/>
        </w:rPr>
        <w:t xml:space="preserve"> </w:t>
      </w:r>
      <w:r w:rsidR="00805F32" w:rsidRPr="00B37493">
        <w:rPr>
          <w:rFonts w:ascii="Arial" w:hAnsi="Arial" w:cs="Arial"/>
          <w:color w:val="000000" w:themeColor="text1"/>
        </w:rPr>
        <w:t>These criticisms</w:t>
      </w:r>
      <w:r w:rsidRPr="00B37493">
        <w:rPr>
          <w:rFonts w:ascii="Arial" w:hAnsi="Arial" w:cs="Arial"/>
          <w:color w:val="000000" w:themeColor="text1"/>
        </w:rPr>
        <w:t xml:space="preserve"> can be mitigated by maintaining a detailed journal of decisions made during the project showing clear awareness of any issues (Laverty, 2003).</w:t>
      </w:r>
    </w:p>
    <w:p w:rsidR="000057A2" w:rsidRPr="00B37493" w:rsidRDefault="000057A2" w:rsidP="000057A2">
      <w:pPr>
        <w:spacing w:line="360" w:lineRule="auto"/>
        <w:rPr>
          <w:rFonts w:ascii="Arial" w:hAnsi="Arial" w:cs="Arial"/>
        </w:rPr>
      </w:pPr>
    </w:p>
    <w:p w:rsidR="000057A2" w:rsidRPr="00B37493" w:rsidRDefault="000057A2" w:rsidP="000057A2">
      <w:pPr>
        <w:spacing w:line="360" w:lineRule="auto"/>
        <w:rPr>
          <w:rFonts w:ascii="Arial" w:hAnsi="Arial" w:cs="Arial"/>
          <w:b/>
        </w:rPr>
      </w:pPr>
      <w:r w:rsidRPr="00B37493">
        <w:rPr>
          <w:rFonts w:ascii="Arial" w:hAnsi="Arial" w:cs="Arial"/>
          <w:b/>
        </w:rPr>
        <w:t>Expected learning outcomes</w:t>
      </w:r>
    </w:p>
    <w:p w:rsidR="000057A2" w:rsidRPr="00B37493" w:rsidRDefault="000057A2" w:rsidP="000057A2">
      <w:pPr>
        <w:spacing w:line="360" w:lineRule="auto"/>
        <w:rPr>
          <w:rFonts w:ascii="Arial" w:hAnsi="Arial" w:cs="Arial"/>
        </w:rPr>
      </w:pPr>
    </w:p>
    <w:p w:rsidR="000057A2" w:rsidRPr="00B37493" w:rsidRDefault="00805F32" w:rsidP="000057A2">
      <w:pPr>
        <w:spacing w:line="360" w:lineRule="auto"/>
        <w:rPr>
          <w:rFonts w:ascii="Arial" w:hAnsi="Arial" w:cs="Arial"/>
        </w:rPr>
      </w:pPr>
      <w:r w:rsidRPr="00B37493">
        <w:rPr>
          <w:rFonts w:ascii="Arial" w:hAnsi="Arial" w:cs="Arial"/>
        </w:rPr>
        <w:t>E</w:t>
      </w:r>
      <w:r w:rsidR="000057A2" w:rsidRPr="00B37493">
        <w:rPr>
          <w:rFonts w:ascii="Arial" w:hAnsi="Arial" w:cs="Arial"/>
        </w:rPr>
        <w:t>xpected personal, specific learning outcomes are</w:t>
      </w:r>
      <w:r w:rsidR="00B37493" w:rsidRPr="00B37493">
        <w:rPr>
          <w:rFonts w:ascii="Arial" w:hAnsi="Arial" w:cs="Arial"/>
        </w:rPr>
        <w:t>:</w:t>
      </w:r>
    </w:p>
    <w:p w:rsidR="000057A2" w:rsidRPr="00B37493" w:rsidRDefault="000057A2" w:rsidP="000057A2">
      <w:pPr>
        <w:pStyle w:val="ListParagraph"/>
        <w:numPr>
          <w:ilvl w:val="0"/>
          <w:numId w:val="3"/>
        </w:numPr>
        <w:spacing w:line="360" w:lineRule="auto"/>
        <w:rPr>
          <w:rFonts w:ascii="Arial" w:hAnsi="Arial" w:cs="Arial"/>
        </w:rPr>
      </w:pPr>
      <w:r w:rsidRPr="00B37493">
        <w:rPr>
          <w:rFonts w:ascii="Arial" w:hAnsi="Arial" w:cs="Arial"/>
        </w:rPr>
        <w:t xml:space="preserve">proficient use of Voce Vista </w:t>
      </w:r>
      <w:r w:rsidR="00500809" w:rsidRPr="00B37493">
        <w:rPr>
          <w:rFonts w:ascii="Arial" w:hAnsi="Arial" w:cs="Arial"/>
        </w:rPr>
        <w:t xml:space="preserve">Pro </w:t>
      </w:r>
      <w:r w:rsidRPr="00B37493">
        <w:rPr>
          <w:rFonts w:ascii="Arial" w:hAnsi="Arial" w:cs="Arial"/>
        </w:rPr>
        <w:t>software technology</w:t>
      </w:r>
    </w:p>
    <w:p w:rsidR="000057A2" w:rsidRPr="00B37493" w:rsidRDefault="00B37493" w:rsidP="000057A2">
      <w:pPr>
        <w:pStyle w:val="ListParagraph"/>
        <w:numPr>
          <w:ilvl w:val="0"/>
          <w:numId w:val="3"/>
        </w:numPr>
        <w:spacing w:line="360" w:lineRule="auto"/>
        <w:rPr>
          <w:rFonts w:ascii="Arial" w:hAnsi="Arial" w:cs="Arial"/>
        </w:rPr>
      </w:pPr>
      <w:r w:rsidRPr="00B37493">
        <w:rPr>
          <w:rFonts w:ascii="Arial" w:hAnsi="Arial" w:cs="Arial"/>
        </w:rPr>
        <w:t>g</w:t>
      </w:r>
      <w:r w:rsidR="00500809" w:rsidRPr="00B37493">
        <w:rPr>
          <w:rFonts w:ascii="Arial" w:hAnsi="Arial" w:cs="Arial"/>
        </w:rPr>
        <w:t>reater</w:t>
      </w:r>
      <w:r w:rsidR="000057A2" w:rsidRPr="00B37493">
        <w:rPr>
          <w:rFonts w:ascii="Arial" w:hAnsi="Arial" w:cs="Arial"/>
        </w:rPr>
        <w:t xml:space="preserve"> fluen</w:t>
      </w:r>
      <w:r w:rsidR="00500809" w:rsidRPr="00B37493">
        <w:rPr>
          <w:rFonts w:ascii="Arial" w:hAnsi="Arial" w:cs="Arial"/>
        </w:rPr>
        <w:t>cy</w:t>
      </w:r>
      <w:r w:rsidR="000057A2" w:rsidRPr="00B37493">
        <w:rPr>
          <w:rFonts w:ascii="Arial" w:hAnsi="Arial" w:cs="Arial"/>
        </w:rPr>
        <w:t xml:space="preserve"> in the language of acoustics</w:t>
      </w:r>
      <w:r w:rsidR="005B4D33">
        <w:rPr>
          <w:rFonts w:ascii="Arial" w:hAnsi="Arial" w:cs="Arial"/>
        </w:rPr>
        <w:t>;</w:t>
      </w:r>
      <w:r w:rsidR="000057A2" w:rsidRPr="00B37493">
        <w:rPr>
          <w:rFonts w:ascii="Arial" w:hAnsi="Arial" w:cs="Arial"/>
        </w:rPr>
        <w:t xml:space="preserve"> the harmonic/formant crossings, where the soprano voice ‘turns’ (Bozeman, 201</w:t>
      </w:r>
      <w:r w:rsidRPr="00B37493">
        <w:rPr>
          <w:rFonts w:ascii="Arial" w:hAnsi="Arial" w:cs="Arial"/>
        </w:rPr>
        <w:t>3 and 2017</w:t>
      </w:r>
      <w:r w:rsidR="000057A2" w:rsidRPr="00B37493">
        <w:rPr>
          <w:rFonts w:ascii="Arial" w:hAnsi="Arial" w:cs="Arial"/>
        </w:rPr>
        <w:t>) and the application of this knowledge to teaching</w:t>
      </w:r>
    </w:p>
    <w:p w:rsidR="000057A2" w:rsidRPr="00B37493" w:rsidRDefault="00B37493" w:rsidP="000057A2">
      <w:pPr>
        <w:pStyle w:val="ListParagraph"/>
        <w:numPr>
          <w:ilvl w:val="0"/>
          <w:numId w:val="3"/>
        </w:numPr>
        <w:spacing w:line="360" w:lineRule="auto"/>
        <w:rPr>
          <w:rFonts w:ascii="Arial" w:hAnsi="Arial" w:cs="Arial"/>
        </w:rPr>
      </w:pPr>
      <w:r w:rsidRPr="00B37493">
        <w:rPr>
          <w:rFonts w:ascii="Arial" w:hAnsi="Arial" w:cs="Arial"/>
        </w:rPr>
        <w:t>t</w:t>
      </w:r>
      <w:r w:rsidR="000057A2" w:rsidRPr="00B37493">
        <w:rPr>
          <w:rFonts w:ascii="Arial" w:hAnsi="Arial" w:cs="Arial"/>
        </w:rPr>
        <w:t xml:space="preserve">o develop a resource that </w:t>
      </w:r>
      <w:r w:rsidR="00805F32" w:rsidRPr="00B37493">
        <w:rPr>
          <w:rFonts w:ascii="Arial" w:hAnsi="Arial" w:cs="Arial"/>
        </w:rPr>
        <w:t>can be</w:t>
      </w:r>
      <w:r w:rsidR="000057A2" w:rsidRPr="00B37493">
        <w:rPr>
          <w:rFonts w:ascii="Arial" w:hAnsi="Arial" w:cs="Arial"/>
        </w:rPr>
        <w:t xml:space="preserve"> use</w:t>
      </w:r>
      <w:r w:rsidR="00805F32" w:rsidRPr="00B37493">
        <w:rPr>
          <w:rFonts w:ascii="Arial" w:hAnsi="Arial" w:cs="Arial"/>
        </w:rPr>
        <w:t>d</w:t>
      </w:r>
      <w:r w:rsidR="000057A2" w:rsidRPr="00B37493">
        <w:rPr>
          <w:rFonts w:ascii="Arial" w:hAnsi="Arial" w:cs="Arial"/>
        </w:rPr>
        <w:t xml:space="preserve"> for teaching soprano voices that will clearly show where the acoustic </w:t>
      </w:r>
      <w:r w:rsidR="00805F32" w:rsidRPr="00B37493">
        <w:rPr>
          <w:rFonts w:ascii="Arial" w:hAnsi="Arial" w:cs="Arial"/>
        </w:rPr>
        <w:t>‘</w:t>
      </w:r>
      <w:r w:rsidR="000057A2" w:rsidRPr="00B37493">
        <w:rPr>
          <w:rFonts w:ascii="Arial" w:hAnsi="Arial" w:cs="Arial"/>
        </w:rPr>
        <w:t>turns</w:t>
      </w:r>
      <w:r w:rsidR="00805F32" w:rsidRPr="00B37493">
        <w:rPr>
          <w:rFonts w:ascii="Arial" w:hAnsi="Arial" w:cs="Arial"/>
        </w:rPr>
        <w:t>’</w:t>
      </w:r>
      <w:r w:rsidR="000057A2" w:rsidRPr="00B37493">
        <w:rPr>
          <w:rFonts w:ascii="Arial" w:hAnsi="Arial" w:cs="Arial"/>
        </w:rPr>
        <w:t xml:space="preserve"> of the voice will be for a trained </w:t>
      </w:r>
      <w:r w:rsidR="005B4D33">
        <w:rPr>
          <w:rFonts w:ascii="Arial" w:hAnsi="Arial" w:cs="Arial"/>
        </w:rPr>
        <w:t>soprano</w:t>
      </w:r>
      <w:r w:rsidR="000057A2" w:rsidRPr="00B37493">
        <w:rPr>
          <w:rFonts w:ascii="Arial" w:hAnsi="Arial" w:cs="Arial"/>
        </w:rPr>
        <w:t xml:space="preserve"> </w:t>
      </w:r>
    </w:p>
    <w:p w:rsidR="000057A2" w:rsidRPr="00B37493" w:rsidRDefault="00B37493" w:rsidP="000057A2">
      <w:pPr>
        <w:pStyle w:val="ListParagraph"/>
        <w:numPr>
          <w:ilvl w:val="0"/>
          <w:numId w:val="3"/>
        </w:numPr>
        <w:spacing w:line="360" w:lineRule="auto"/>
        <w:rPr>
          <w:rFonts w:ascii="Arial" w:hAnsi="Arial" w:cs="Arial"/>
        </w:rPr>
      </w:pPr>
      <w:r w:rsidRPr="00B37493">
        <w:rPr>
          <w:rFonts w:ascii="Arial" w:hAnsi="Arial" w:cs="Arial"/>
        </w:rPr>
        <w:t>t</w:t>
      </w:r>
      <w:r w:rsidR="000057A2" w:rsidRPr="00B37493">
        <w:rPr>
          <w:rFonts w:ascii="Arial" w:hAnsi="Arial" w:cs="Arial"/>
        </w:rPr>
        <w:t>hrough presenting this information, finding a clear and concise way to explain acoustics to students and colleagues with a view to being able to teach this information in the UK to other teachers/students</w:t>
      </w:r>
    </w:p>
    <w:p w:rsidR="000057A2" w:rsidRPr="00B37493" w:rsidRDefault="000057A2">
      <w:pPr>
        <w:rPr>
          <w:rFonts w:ascii="Arial" w:hAnsi="Arial" w:cs="Arial"/>
          <w:b/>
        </w:rPr>
      </w:pPr>
    </w:p>
    <w:p w:rsidR="000057A2" w:rsidRPr="00B37493" w:rsidRDefault="000057A2">
      <w:pPr>
        <w:rPr>
          <w:rFonts w:ascii="Arial" w:hAnsi="Arial" w:cs="Arial"/>
          <w:b/>
        </w:rPr>
      </w:pPr>
    </w:p>
    <w:p w:rsidR="00500809" w:rsidRPr="00B37493" w:rsidRDefault="00500809">
      <w:pPr>
        <w:rPr>
          <w:rFonts w:ascii="Arial" w:hAnsi="Arial" w:cs="Arial"/>
          <w:b/>
        </w:rPr>
      </w:pPr>
    </w:p>
    <w:p w:rsidR="00500809" w:rsidRPr="00B37493" w:rsidRDefault="00500809">
      <w:pPr>
        <w:rPr>
          <w:rFonts w:ascii="Arial" w:hAnsi="Arial" w:cs="Arial"/>
          <w:b/>
        </w:rPr>
      </w:pPr>
    </w:p>
    <w:p w:rsidR="00500809" w:rsidRPr="00B37493" w:rsidRDefault="00500809">
      <w:pPr>
        <w:rPr>
          <w:rFonts w:ascii="Arial" w:hAnsi="Arial" w:cs="Arial"/>
          <w:b/>
        </w:rPr>
      </w:pPr>
    </w:p>
    <w:p w:rsidR="00500809" w:rsidRPr="00B37493" w:rsidRDefault="00500809">
      <w:pPr>
        <w:rPr>
          <w:rFonts w:ascii="Arial" w:hAnsi="Arial" w:cs="Arial"/>
          <w:b/>
        </w:rPr>
      </w:pPr>
    </w:p>
    <w:p w:rsidR="00500809" w:rsidRPr="00B37493" w:rsidRDefault="00500809">
      <w:pPr>
        <w:rPr>
          <w:rFonts w:ascii="Arial" w:hAnsi="Arial" w:cs="Arial"/>
          <w:b/>
        </w:rPr>
      </w:pPr>
    </w:p>
    <w:p w:rsidR="00500809" w:rsidRPr="00B37493" w:rsidRDefault="00500809">
      <w:pPr>
        <w:rPr>
          <w:rFonts w:ascii="Arial" w:hAnsi="Arial" w:cs="Arial"/>
          <w:b/>
        </w:rPr>
      </w:pPr>
    </w:p>
    <w:p w:rsidR="00B37493" w:rsidRPr="00B37493" w:rsidRDefault="00B37493">
      <w:pPr>
        <w:rPr>
          <w:rFonts w:ascii="Arial" w:hAnsi="Arial" w:cs="Arial"/>
          <w:b/>
        </w:rPr>
      </w:pPr>
    </w:p>
    <w:p w:rsidR="00B37493" w:rsidRPr="00B37493" w:rsidRDefault="00B37493">
      <w:pPr>
        <w:rPr>
          <w:rFonts w:ascii="Arial" w:hAnsi="Arial" w:cs="Arial"/>
          <w:b/>
        </w:rPr>
      </w:pPr>
    </w:p>
    <w:p w:rsidR="00B37493" w:rsidRPr="00B37493" w:rsidRDefault="00B37493">
      <w:pPr>
        <w:rPr>
          <w:rFonts w:ascii="Arial" w:hAnsi="Arial" w:cs="Arial"/>
          <w:b/>
        </w:rPr>
      </w:pPr>
    </w:p>
    <w:p w:rsidR="00B37493" w:rsidRPr="00B37493" w:rsidRDefault="00B37493">
      <w:pPr>
        <w:rPr>
          <w:rFonts w:ascii="Arial" w:hAnsi="Arial" w:cs="Arial"/>
          <w:b/>
        </w:rPr>
      </w:pPr>
    </w:p>
    <w:p w:rsidR="00B37493" w:rsidRPr="00B37493" w:rsidRDefault="00B37493">
      <w:pPr>
        <w:rPr>
          <w:rFonts w:ascii="Arial" w:hAnsi="Arial" w:cs="Arial"/>
          <w:b/>
        </w:rPr>
      </w:pPr>
    </w:p>
    <w:p w:rsidR="00805F32" w:rsidRPr="00B37493" w:rsidRDefault="00805F32">
      <w:pPr>
        <w:rPr>
          <w:rFonts w:ascii="Arial" w:hAnsi="Arial" w:cs="Arial"/>
          <w:b/>
        </w:rPr>
      </w:pPr>
      <w:r w:rsidRPr="00B37493">
        <w:rPr>
          <w:rFonts w:ascii="Arial" w:hAnsi="Arial" w:cs="Arial"/>
          <w:b/>
        </w:rPr>
        <w:t xml:space="preserve">PROJECT </w:t>
      </w:r>
    </w:p>
    <w:p w:rsidR="00805F32" w:rsidRPr="00B37493" w:rsidRDefault="00805F32">
      <w:pPr>
        <w:rPr>
          <w:rFonts w:ascii="Arial" w:hAnsi="Arial" w:cs="Arial"/>
          <w:b/>
        </w:rPr>
      </w:pPr>
    </w:p>
    <w:p w:rsidR="00635AD8" w:rsidRPr="00B37493" w:rsidRDefault="00635AD8">
      <w:pPr>
        <w:rPr>
          <w:rFonts w:ascii="Arial" w:hAnsi="Arial" w:cs="Arial"/>
        </w:rPr>
      </w:pPr>
      <w:r w:rsidRPr="00B37493">
        <w:rPr>
          <w:rFonts w:ascii="Arial" w:hAnsi="Arial" w:cs="Arial"/>
          <w:b/>
        </w:rPr>
        <w:t>Introduction</w:t>
      </w:r>
    </w:p>
    <w:p w:rsidR="0082473B" w:rsidRPr="00B37493" w:rsidRDefault="0082473B">
      <w:pPr>
        <w:rPr>
          <w:rFonts w:ascii="Arial" w:hAnsi="Arial" w:cs="Arial"/>
        </w:rPr>
      </w:pPr>
    </w:p>
    <w:p w:rsidR="000B2545" w:rsidRPr="00B37493" w:rsidRDefault="00635AD8" w:rsidP="00D94A38">
      <w:pPr>
        <w:spacing w:line="360" w:lineRule="auto"/>
        <w:jc w:val="both"/>
        <w:rPr>
          <w:rFonts w:ascii="Arial" w:hAnsi="Arial" w:cs="Arial"/>
        </w:rPr>
      </w:pPr>
      <w:r w:rsidRPr="00B37493">
        <w:rPr>
          <w:rFonts w:ascii="Arial" w:hAnsi="Arial" w:cs="Arial"/>
        </w:rPr>
        <w:t>Resonance strategies of</w:t>
      </w:r>
      <w:r w:rsidR="00EF7EB9" w:rsidRPr="00B37493">
        <w:rPr>
          <w:rFonts w:ascii="Arial" w:hAnsi="Arial" w:cs="Arial"/>
        </w:rPr>
        <w:t xml:space="preserve"> operatic</w:t>
      </w:r>
      <w:r w:rsidRPr="00B37493">
        <w:rPr>
          <w:rFonts w:ascii="Arial" w:hAnsi="Arial" w:cs="Arial"/>
        </w:rPr>
        <w:t xml:space="preserve"> sopranos are important because </w:t>
      </w:r>
      <w:r w:rsidR="00484E49" w:rsidRPr="00B37493">
        <w:rPr>
          <w:rFonts w:ascii="Arial" w:hAnsi="Arial" w:cs="Arial"/>
        </w:rPr>
        <w:t>they</w:t>
      </w:r>
      <w:r w:rsidRPr="00B37493">
        <w:rPr>
          <w:rFonts w:ascii="Arial" w:hAnsi="Arial" w:cs="Arial"/>
        </w:rPr>
        <w:t xml:space="preserve"> sing unamplified in large theatres over large orchestras</w:t>
      </w:r>
      <w:r w:rsidR="00197C56" w:rsidRPr="00B37493">
        <w:rPr>
          <w:rFonts w:ascii="Arial" w:hAnsi="Arial" w:cs="Arial"/>
        </w:rPr>
        <w:t xml:space="preserve"> (Chapman, 2005)</w:t>
      </w:r>
      <w:r w:rsidRPr="00B37493">
        <w:rPr>
          <w:rFonts w:ascii="Arial" w:hAnsi="Arial" w:cs="Arial"/>
        </w:rPr>
        <w:t xml:space="preserve">. </w:t>
      </w:r>
      <w:r w:rsidR="0082473B" w:rsidRPr="00B37493">
        <w:rPr>
          <w:rFonts w:ascii="Arial" w:hAnsi="Arial" w:cs="Arial"/>
        </w:rPr>
        <w:t>Acoustic v</w:t>
      </w:r>
      <w:r w:rsidR="004E0656" w:rsidRPr="00B37493">
        <w:rPr>
          <w:rFonts w:ascii="Arial" w:hAnsi="Arial" w:cs="Arial"/>
        </w:rPr>
        <w:t xml:space="preserve">oice science now informs traditional teaching models and several </w:t>
      </w:r>
      <w:r w:rsidR="00B37493" w:rsidRPr="00B37493">
        <w:rPr>
          <w:rFonts w:ascii="Arial" w:hAnsi="Arial" w:cs="Arial"/>
        </w:rPr>
        <w:t>pedagogical</w:t>
      </w:r>
      <w:r w:rsidR="004E0656" w:rsidRPr="00B37493">
        <w:rPr>
          <w:rFonts w:ascii="Arial" w:hAnsi="Arial" w:cs="Arial"/>
        </w:rPr>
        <w:t xml:space="preserve"> texts</w:t>
      </w:r>
      <w:r w:rsidR="00EF7EB9" w:rsidRPr="00B37493">
        <w:rPr>
          <w:rFonts w:ascii="Arial" w:hAnsi="Arial" w:cs="Arial"/>
        </w:rPr>
        <w:t xml:space="preserve"> use speech acoustic theory to</w:t>
      </w:r>
      <w:r w:rsidR="004E0656" w:rsidRPr="00B37493">
        <w:rPr>
          <w:rFonts w:ascii="Arial" w:hAnsi="Arial" w:cs="Arial"/>
        </w:rPr>
        <w:t xml:space="preserve"> explain the relationship of </w:t>
      </w:r>
      <w:r w:rsidR="009216D0" w:rsidRPr="00B37493">
        <w:rPr>
          <w:rFonts w:ascii="Arial" w:hAnsi="Arial" w:cs="Arial"/>
        </w:rPr>
        <w:t xml:space="preserve">vowel </w:t>
      </w:r>
      <w:r w:rsidR="004E0656" w:rsidRPr="00B37493">
        <w:rPr>
          <w:rFonts w:ascii="Arial" w:hAnsi="Arial" w:cs="Arial"/>
        </w:rPr>
        <w:t xml:space="preserve">formants and </w:t>
      </w:r>
      <w:r w:rsidR="009216D0" w:rsidRPr="00B37493">
        <w:rPr>
          <w:rFonts w:ascii="Arial" w:hAnsi="Arial" w:cs="Arial"/>
        </w:rPr>
        <w:t xml:space="preserve">voice source </w:t>
      </w:r>
      <w:r w:rsidR="004E0656" w:rsidRPr="00B37493">
        <w:rPr>
          <w:rFonts w:ascii="Arial" w:hAnsi="Arial" w:cs="Arial"/>
        </w:rPr>
        <w:t>harmonics to the resonant sound hear</w:t>
      </w:r>
      <w:r w:rsidR="00D94A38" w:rsidRPr="00B37493">
        <w:rPr>
          <w:rFonts w:ascii="Arial" w:hAnsi="Arial" w:cs="Arial"/>
        </w:rPr>
        <w:t>d</w:t>
      </w:r>
      <w:r w:rsidR="004E0656" w:rsidRPr="00B37493">
        <w:rPr>
          <w:rFonts w:ascii="Arial" w:hAnsi="Arial" w:cs="Arial"/>
        </w:rPr>
        <w:t xml:space="preserve"> in a well-trained classical voice</w:t>
      </w:r>
      <w:r w:rsidR="00197C56" w:rsidRPr="00B37493">
        <w:rPr>
          <w:rFonts w:ascii="Arial" w:hAnsi="Arial" w:cs="Arial"/>
        </w:rPr>
        <w:t xml:space="preserve"> (Bozeman, 2013, 2017</w:t>
      </w:r>
      <w:r w:rsidR="00500809" w:rsidRPr="00B37493">
        <w:rPr>
          <w:rFonts w:ascii="Arial" w:hAnsi="Arial" w:cs="Arial"/>
        </w:rPr>
        <w:t>;</w:t>
      </w:r>
      <w:r w:rsidR="004E0656" w:rsidRPr="00B37493">
        <w:rPr>
          <w:rFonts w:ascii="Arial" w:hAnsi="Arial" w:cs="Arial"/>
        </w:rPr>
        <w:t xml:space="preserve"> </w:t>
      </w:r>
      <w:r w:rsidR="00197C56" w:rsidRPr="00B37493">
        <w:rPr>
          <w:rFonts w:ascii="Arial" w:hAnsi="Arial" w:cs="Arial"/>
        </w:rPr>
        <w:t>Doscher, 1997; D. Miller, 2008; Vennard, 1967)</w:t>
      </w:r>
      <w:r w:rsidR="00B37493" w:rsidRPr="00B37493">
        <w:rPr>
          <w:rFonts w:ascii="Arial" w:hAnsi="Arial" w:cs="Arial"/>
        </w:rPr>
        <w:t>.</w:t>
      </w:r>
      <w:r w:rsidR="00197C56" w:rsidRPr="00B37493">
        <w:rPr>
          <w:rFonts w:ascii="Arial" w:hAnsi="Arial" w:cs="Arial"/>
        </w:rPr>
        <w:t xml:space="preserve"> </w:t>
      </w:r>
      <w:r w:rsidR="00B37493" w:rsidRPr="00B37493">
        <w:rPr>
          <w:rFonts w:ascii="Arial" w:hAnsi="Arial" w:cs="Arial"/>
        </w:rPr>
        <w:t>B</w:t>
      </w:r>
      <w:r w:rsidR="004E0656" w:rsidRPr="00B37493">
        <w:rPr>
          <w:rFonts w:ascii="Arial" w:hAnsi="Arial" w:cs="Arial"/>
        </w:rPr>
        <w:t>ut how representative is this</w:t>
      </w:r>
      <w:r w:rsidR="00197C56" w:rsidRPr="00B37493">
        <w:rPr>
          <w:rFonts w:ascii="Arial" w:hAnsi="Arial" w:cs="Arial"/>
        </w:rPr>
        <w:t xml:space="preserve"> speech</w:t>
      </w:r>
      <w:r w:rsidR="009216D0" w:rsidRPr="00B37493">
        <w:rPr>
          <w:rFonts w:ascii="Arial" w:hAnsi="Arial" w:cs="Arial"/>
        </w:rPr>
        <w:t xml:space="preserve"> </w:t>
      </w:r>
      <w:r w:rsidR="00500809" w:rsidRPr="00B37493">
        <w:rPr>
          <w:rFonts w:ascii="Arial" w:hAnsi="Arial" w:cs="Arial"/>
        </w:rPr>
        <w:t xml:space="preserve">acoustic </w:t>
      </w:r>
      <w:r w:rsidR="009216D0" w:rsidRPr="00B37493">
        <w:rPr>
          <w:rFonts w:ascii="Arial" w:hAnsi="Arial" w:cs="Arial"/>
        </w:rPr>
        <w:t xml:space="preserve">theory </w:t>
      </w:r>
      <w:r w:rsidR="00D94A38" w:rsidRPr="00B37493">
        <w:rPr>
          <w:rFonts w:ascii="Arial" w:hAnsi="Arial" w:cs="Arial"/>
        </w:rPr>
        <w:t>of</w:t>
      </w:r>
      <w:r w:rsidR="004E0656" w:rsidRPr="00B37493">
        <w:rPr>
          <w:rFonts w:ascii="Arial" w:hAnsi="Arial" w:cs="Arial"/>
        </w:rPr>
        <w:t xml:space="preserve"> the </w:t>
      </w:r>
      <w:r w:rsidR="00833FDF" w:rsidRPr="00B37493">
        <w:rPr>
          <w:rFonts w:ascii="Arial" w:hAnsi="Arial" w:cs="Arial"/>
        </w:rPr>
        <w:t xml:space="preserve">trained </w:t>
      </w:r>
      <w:r w:rsidR="004E0656" w:rsidRPr="00B37493">
        <w:rPr>
          <w:rFonts w:ascii="Arial" w:hAnsi="Arial" w:cs="Arial"/>
        </w:rPr>
        <w:t>soprano</w:t>
      </w:r>
      <w:r w:rsidR="0082473B" w:rsidRPr="00B37493">
        <w:rPr>
          <w:rFonts w:ascii="Arial" w:hAnsi="Arial" w:cs="Arial"/>
        </w:rPr>
        <w:t xml:space="preserve"> </w:t>
      </w:r>
      <w:r w:rsidR="009216D0" w:rsidRPr="00B37493">
        <w:rPr>
          <w:rFonts w:ascii="Arial" w:hAnsi="Arial" w:cs="Arial"/>
        </w:rPr>
        <w:t>voice</w:t>
      </w:r>
      <w:r w:rsidR="00B37493" w:rsidRPr="00B37493">
        <w:rPr>
          <w:rFonts w:ascii="Arial" w:hAnsi="Arial" w:cs="Arial"/>
        </w:rPr>
        <w:t>,</w:t>
      </w:r>
      <w:r w:rsidR="009216D0" w:rsidRPr="00B37493">
        <w:rPr>
          <w:rFonts w:ascii="Arial" w:hAnsi="Arial" w:cs="Arial"/>
        </w:rPr>
        <w:t xml:space="preserve"> </w:t>
      </w:r>
      <w:r w:rsidR="0082473B" w:rsidRPr="00B37493">
        <w:rPr>
          <w:rFonts w:ascii="Arial" w:hAnsi="Arial" w:cs="Arial"/>
        </w:rPr>
        <w:t>and why might this be important</w:t>
      </w:r>
      <w:r w:rsidR="004E0656" w:rsidRPr="00B37493">
        <w:rPr>
          <w:rFonts w:ascii="Arial" w:hAnsi="Arial" w:cs="Arial"/>
        </w:rPr>
        <w:t xml:space="preserve">? </w:t>
      </w:r>
      <w:r w:rsidR="009216D0" w:rsidRPr="00B37493">
        <w:rPr>
          <w:rFonts w:ascii="Arial" w:hAnsi="Arial" w:cs="Arial"/>
        </w:rPr>
        <w:t>V</w:t>
      </w:r>
      <w:r w:rsidRPr="00B37493">
        <w:rPr>
          <w:rFonts w:ascii="Arial" w:hAnsi="Arial" w:cs="Arial"/>
        </w:rPr>
        <w:t>oice science research ha</w:t>
      </w:r>
      <w:r w:rsidR="00EF7EB9" w:rsidRPr="00B37493">
        <w:rPr>
          <w:rFonts w:ascii="Arial" w:hAnsi="Arial" w:cs="Arial"/>
        </w:rPr>
        <w:t>s</w:t>
      </w:r>
      <w:r w:rsidRPr="00B37493">
        <w:rPr>
          <w:rFonts w:ascii="Arial" w:hAnsi="Arial" w:cs="Arial"/>
        </w:rPr>
        <w:t xml:space="preserve"> </w:t>
      </w:r>
      <w:r w:rsidR="00272CBC" w:rsidRPr="00B37493">
        <w:rPr>
          <w:rFonts w:ascii="Arial" w:hAnsi="Arial" w:cs="Arial"/>
        </w:rPr>
        <w:t>demonstrated</w:t>
      </w:r>
      <w:r w:rsidRPr="00B37493">
        <w:rPr>
          <w:rFonts w:ascii="Arial" w:hAnsi="Arial" w:cs="Arial"/>
        </w:rPr>
        <w:t xml:space="preserve"> resonance strategies that are used by </w:t>
      </w:r>
      <w:r w:rsidR="00861146" w:rsidRPr="00B37493">
        <w:rPr>
          <w:rFonts w:ascii="Arial" w:hAnsi="Arial" w:cs="Arial"/>
        </w:rPr>
        <w:t xml:space="preserve">classically trained </w:t>
      </w:r>
      <w:r w:rsidRPr="00B37493">
        <w:rPr>
          <w:rFonts w:ascii="Arial" w:hAnsi="Arial" w:cs="Arial"/>
        </w:rPr>
        <w:t xml:space="preserve">sopranos and spectrographic software, such as Voce Vista, is readily available to enable teachers to be able to </w:t>
      </w:r>
      <w:r w:rsidR="009216D0" w:rsidRPr="00B37493">
        <w:rPr>
          <w:rFonts w:ascii="Arial" w:hAnsi="Arial" w:cs="Arial"/>
        </w:rPr>
        <w:t>‘</w:t>
      </w:r>
      <w:r w:rsidRPr="00B37493">
        <w:rPr>
          <w:rFonts w:ascii="Arial" w:hAnsi="Arial" w:cs="Arial"/>
        </w:rPr>
        <w:t>se</w:t>
      </w:r>
      <w:r w:rsidR="009216D0" w:rsidRPr="00B37493">
        <w:rPr>
          <w:rFonts w:ascii="Arial" w:hAnsi="Arial" w:cs="Arial"/>
        </w:rPr>
        <w:t>e’</w:t>
      </w:r>
      <w:r w:rsidRPr="00B37493">
        <w:rPr>
          <w:rFonts w:ascii="Arial" w:hAnsi="Arial" w:cs="Arial"/>
        </w:rPr>
        <w:t xml:space="preserve"> these strategies</w:t>
      </w:r>
      <w:r w:rsidR="0082473B" w:rsidRPr="00B37493">
        <w:rPr>
          <w:rFonts w:ascii="Arial" w:hAnsi="Arial" w:cs="Arial"/>
        </w:rPr>
        <w:t xml:space="preserve">, yet this technology is not readily used by </w:t>
      </w:r>
      <w:r w:rsidR="00D94A38" w:rsidRPr="00B37493">
        <w:rPr>
          <w:rFonts w:ascii="Arial" w:hAnsi="Arial" w:cs="Arial"/>
        </w:rPr>
        <w:t>W</w:t>
      </w:r>
      <w:r w:rsidR="0082473B" w:rsidRPr="00B37493">
        <w:rPr>
          <w:rFonts w:ascii="Arial" w:hAnsi="Arial" w:cs="Arial"/>
        </w:rPr>
        <w:t xml:space="preserve">estern </w:t>
      </w:r>
      <w:r w:rsidR="005B4D33">
        <w:rPr>
          <w:rFonts w:ascii="Arial" w:hAnsi="Arial" w:cs="Arial"/>
        </w:rPr>
        <w:t>c</w:t>
      </w:r>
      <w:r w:rsidR="0082473B" w:rsidRPr="00B37493">
        <w:rPr>
          <w:rFonts w:ascii="Arial" w:hAnsi="Arial" w:cs="Arial"/>
        </w:rPr>
        <w:t xml:space="preserve">lassically trained </w:t>
      </w:r>
      <w:r w:rsidR="00EF7EB9" w:rsidRPr="00B37493">
        <w:rPr>
          <w:rFonts w:ascii="Arial" w:hAnsi="Arial" w:cs="Arial"/>
        </w:rPr>
        <w:t xml:space="preserve">soprano </w:t>
      </w:r>
      <w:r w:rsidR="0082473B" w:rsidRPr="00B37493">
        <w:rPr>
          <w:rFonts w:ascii="Arial" w:hAnsi="Arial" w:cs="Arial"/>
        </w:rPr>
        <w:t>pedagogues</w:t>
      </w:r>
      <w:r w:rsidR="00B37493" w:rsidRPr="00B37493">
        <w:rPr>
          <w:rFonts w:ascii="Arial" w:hAnsi="Arial" w:cs="Arial"/>
        </w:rPr>
        <w:t>.</w:t>
      </w:r>
      <w:r w:rsidR="009216D0" w:rsidRPr="00B37493">
        <w:rPr>
          <w:rFonts w:ascii="Arial" w:hAnsi="Arial" w:cs="Arial"/>
        </w:rPr>
        <w:t xml:space="preserve"> </w:t>
      </w:r>
      <w:r w:rsidR="00B37493" w:rsidRPr="00B37493">
        <w:rPr>
          <w:rFonts w:ascii="Arial" w:hAnsi="Arial" w:cs="Arial"/>
        </w:rPr>
        <w:t>M</w:t>
      </w:r>
      <w:r w:rsidR="009216D0" w:rsidRPr="00B37493">
        <w:rPr>
          <w:rFonts w:ascii="Arial" w:hAnsi="Arial" w:cs="Arial"/>
        </w:rPr>
        <w:t xml:space="preserve">ight a more soprano centric acoustic model give greater accessibility and make the use of Voce Vista and similar software a </w:t>
      </w:r>
      <w:r w:rsidR="000B2545" w:rsidRPr="00B37493">
        <w:rPr>
          <w:rFonts w:ascii="Arial" w:hAnsi="Arial" w:cs="Arial"/>
        </w:rPr>
        <w:t xml:space="preserve">more </w:t>
      </w:r>
      <w:r w:rsidR="009216D0" w:rsidRPr="00B37493">
        <w:rPr>
          <w:rFonts w:ascii="Arial" w:hAnsi="Arial" w:cs="Arial"/>
        </w:rPr>
        <w:t xml:space="preserve">relevant tool in the teaching studio? </w:t>
      </w:r>
      <w:r w:rsidR="00220B4D" w:rsidRPr="00B37493">
        <w:rPr>
          <w:rFonts w:ascii="Arial" w:hAnsi="Arial" w:cs="Arial"/>
        </w:rPr>
        <w:t xml:space="preserve">This case study </w:t>
      </w:r>
      <w:r w:rsidR="00814901" w:rsidRPr="00B37493">
        <w:rPr>
          <w:rFonts w:ascii="Arial" w:hAnsi="Arial" w:cs="Arial"/>
        </w:rPr>
        <w:t xml:space="preserve">uses Voce Vista Pro to </w:t>
      </w:r>
      <w:r w:rsidR="00197C56" w:rsidRPr="00B37493">
        <w:rPr>
          <w:rFonts w:ascii="Arial" w:hAnsi="Arial" w:cs="Arial"/>
        </w:rPr>
        <w:t>determine</w:t>
      </w:r>
      <w:r w:rsidR="00220B4D" w:rsidRPr="00B37493">
        <w:rPr>
          <w:rFonts w:ascii="Arial" w:hAnsi="Arial" w:cs="Arial"/>
        </w:rPr>
        <w:t xml:space="preserve"> the formant values of a</w:t>
      </w:r>
      <w:r w:rsidR="00A551CD" w:rsidRPr="00B37493">
        <w:rPr>
          <w:rFonts w:ascii="Arial" w:hAnsi="Arial" w:cs="Arial"/>
        </w:rPr>
        <w:t>n operatic</w:t>
      </w:r>
      <w:r w:rsidR="00220B4D" w:rsidRPr="00B37493">
        <w:rPr>
          <w:rFonts w:ascii="Arial" w:hAnsi="Arial" w:cs="Arial"/>
        </w:rPr>
        <w:t xml:space="preserve"> soprano with </w:t>
      </w:r>
      <w:r w:rsidR="00A551CD" w:rsidRPr="00B37493">
        <w:rPr>
          <w:rFonts w:ascii="Arial" w:hAnsi="Arial" w:cs="Arial"/>
        </w:rPr>
        <w:t>over 20 years of training</w:t>
      </w:r>
      <w:r w:rsidR="00814901" w:rsidRPr="00B37493">
        <w:rPr>
          <w:rFonts w:ascii="Arial" w:hAnsi="Arial" w:cs="Arial"/>
        </w:rPr>
        <w:t xml:space="preserve">, comparing this data to current </w:t>
      </w:r>
      <w:r w:rsidR="000B2545" w:rsidRPr="00B37493">
        <w:rPr>
          <w:rFonts w:ascii="Arial" w:hAnsi="Arial" w:cs="Arial"/>
        </w:rPr>
        <w:t xml:space="preserve">soprano resonance strategy </w:t>
      </w:r>
      <w:r w:rsidR="00814901" w:rsidRPr="00B37493">
        <w:rPr>
          <w:rFonts w:ascii="Arial" w:hAnsi="Arial" w:cs="Arial"/>
        </w:rPr>
        <w:t>research,</w:t>
      </w:r>
      <w:r w:rsidR="00A551CD" w:rsidRPr="00B37493">
        <w:rPr>
          <w:rFonts w:ascii="Arial" w:hAnsi="Arial" w:cs="Arial"/>
        </w:rPr>
        <w:t xml:space="preserve"> </w:t>
      </w:r>
      <w:r w:rsidR="00B37493" w:rsidRPr="00B37493">
        <w:rPr>
          <w:rFonts w:ascii="Arial" w:hAnsi="Arial" w:cs="Arial"/>
        </w:rPr>
        <w:t xml:space="preserve">and </w:t>
      </w:r>
      <w:r w:rsidR="00A551CD" w:rsidRPr="00B37493">
        <w:rPr>
          <w:rFonts w:ascii="Arial" w:hAnsi="Arial" w:cs="Arial"/>
        </w:rPr>
        <w:t>show</w:t>
      </w:r>
      <w:r w:rsidR="000B2545" w:rsidRPr="00B37493">
        <w:rPr>
          <w:rFonts w:ascii="Arial" w:hAnsi="Arial" w:cs="Arial"/>
        </w:rPr>
        <w:t>ing</w:t>
      </w:r>
      <w:r w:rsidR="00A551CD" w:rsidRPr="00B37493">
        <w:rPr>
          <w:rFonts w:ascii="Arial" w:hAnsi="Arial" w:cs="Arial"/>
        </w:rPr>
        <w:t xml:space="preserve"> how the formant values change throughout </w:t>
      </w:r>
      <w:r w:rsidR="00814901" w:rsidRPr="00B37493">
        <w:rPr>
          <w:rFonts w:ascii="Arial" w:hAnsi="Arial" w:cs="Arial"/>
        </w:rPr>
        <w:t>a trained soprano</w:t>
      </w:r>
      <w:r w:rsidR="00A551CD" w:rsidRPr="00B37493">
        <w:rPr>
          <w:rFonts w:ascii="Arial" w:hAnsi="Arial" w:cs="Arial"/>
        </w:rPr>
        <w:t xml:space="preserve"> range</w:t>
      </w:r>
      <w:r w:rsidR="00814901" w:rsidRPr="00B37493">
        <w:rPr>
          <w:rFonts w:ascii="Arial" w:hAnsi="Arial" w:cs="Arial"/>
        </w:rPr>
        <w:t>.</w:t>
      </w:r>
      <w:r w:rsidR="004E0656" w:rsidRPr="00B37493">
        <w:rPr>
          <w:rFonts w:ascii="Arial" w:hAnsi="Arial" w:cs="Arial"/>
        </w:rPr>
        <w:t xml:space="preserve"> </w:t>
      </w:r>
      <w:r w:rsidR="00814901" w:rsidRPr="00B37493">
        <w:rPr>
          <w:rFonts w:ascii="Arial" w:hAnsi="Arial" w:cs="Arial"/>
        </w:rPr>
        <w:t>These resonance strategies are then discussed in light of current acoustic pedagogical literature</w:t>
      </w:r>
      <w:r w:rsidR="00D94A38" w:rsidRPr="00B37493">
        <w:rPr>
          <w:rFonts w:ascii="Arial" w:hAnsi="Arial" w:cs="Arial"/>
        </w:rPr>
        <w:t xml:space="preserve"> arguing that because t</w:t>
      </w:r>
      <w:r w:rsidR="00D94A38" w:rsidRPr="00B37493">
        <w:rPr>
          <w:rFonts w:ascii="Arial" w:hAnsi="Arial" w:cs="Arial"/>
        </w:rPr>
        <w:t xml:space="preserve">he majority of acoustically informed pedagogical texts are written by male pedagogues </w:t>
      </w:r>
      <w:r w:rsidR="00B37493" w:rsidRPr="00B37493">
        <w:rPr>
          <w:rFonts w:ascii="Arial" w:hAnsi="Arial" w:cs="Arial"/>
        </w:rPr>
        <w:t xml:space="preserve">and </w:t>
      </w:r>
      <w:r w:rsidR="00D94A38" w:rsidRPr="00B37493">
        <w:rPr>
          <w:rFonts w:ascii="Arial" w:hAnsi="Arial" w:cs="Arial"/>
        </w:rPr>
        <w:t xml:space="preserve">draw upon </w:t>
      </w:r>
      <w:r w:rsidR="00D94A38" w:rsidRPr="00B37493">
        <w:rPr>
          <w:rFonts w:ascii="Arial" w:hAnsi="Arial" w:cs="Arial"/>
        </w:rPr>
        <w:t xml:space="preserve">male led </w:t>
      </w:r>
      <w:r w:rsidR="00D94A38" w:rsidRPr="00B37493">
        <w:rPr>
          <w:rFonts w:ascii="Arial" w:hAnsi="Arial" w:cs="Arial"/>
        </w:rPr>
        <w:t>primary research</w:t>
      </w:r>
      <w:r w:rsidR="00D94A38" w:rsidRPr="00B37493">
        <w:rPr>
          <w:rFonts w:ascii="Arial" w:hAnsi="Arial" w:cs="Arial"/>
        </w:rPr>
        <w:t xml:space="preserve">, a more </w:t>
      </w:r>
      <w:r w:rsidR="00D94A38" w:rsidRPr="00B37493">
        <w:rPr>
          <w:rFonts w:ascii="Arial" w:hAnsi="Arial" w:cs="Arial"/>
        </w:rPr>
        <w:t xml:space="preserve">soprano centric epistemology </w:t>
      </w:r>
      <w:r w:rsidR="00B37493" w:rsidRPr="00B37493">
        <w:rPr>
          <w:rFonts w:ascii="Arial" w:hAnsi="Arial" w:cs="Arial"/>
        </w:rPr>
        <w:t xml:space="preserve">that is </w:t>
      </w:r>
      <w:r w:rsidR="00D94A38" w:rsidRPr="00B37493">
        <w:rPr>
          <w:rFonts w:ascii="Arial" w:hAnsi="Arial" w:cs="Arial"/>
        </w:rPr>
        <w:t>representative of the soprano classical singing experience</w:t>
      </w:r>
      <w:r w:rsidR="00D94A38" w:rsidRPr="00B37493">
        <w:rPr>
          <w:rFonts w:ascii="Arial" w:hAnsi="Arial" w:cs="Arial"/>
        </w:rPr>
        <w:t xml:space="preserve"> </w:t>
      </w:r>
      <w:r w:rsidR="00D94A38" w:rsidRPr="00B37493">
        <w:rPr>
          <w:rFonts w:ascii="Arial" w:hAnsi="Arial" w:cs="Arial"/>
        </w:rPr>
        <w:t>might broaden acoustic pedagogical knowledge and improve accessibility of this important resource</w:t>
      </w:r>
      <w:r w:rsidR="00D94A38" w:rsidRPr="00B37493">
        <w:rPr>
          <w:rFonts w:ascii="Arial" w:hAnsi="Arial" w:cs="Arial"/>
        </w:rPr>
        <w:t>.</w:t>
      </w:r>
    </w:p>
    <w:p w:rsidR="000B2545" w:rsidRPr="00B37493" w:rsidRDefault="000B2545">
      <w:pPr>
        <w:rPr>
          <w:rFonts w:ascii="Arial" w:hAnsi="Arial" w:cs="Arial"/>
          <w:b/>
        </w:rPr>
      </w:pPr>
    </w:p>
    <w:p w:rsidR="006C713F" w:rsidRPr="00B37493" w:rsidRDefault="00A551CD">
      <w:pPr>
        <w:rPr>
          <w:rFonts w:ascii="Arial" w:hAnsi="Arial" w:cs="Arial"/>
          <w:b/>
        </w:rPr>
      </w:pPr>
      <w:r w:rsidRPr="00B37493">
        <w:rPr>
          <w:rFonts w:ascii="Arial" w:hAnsi="Arial" w:cs="Arial"/>
          <w:b/>
        </w:rPr>
        <w:t>Literature Review</w:t>
      </w:r>
    </w:p>
    <w:p w:rsidR="00500809" w:rsidRPr="00B37493" w:rsidRDefault="00500809">
      <w:pPr>
        <w:rPr>
          <w:rFonts w:ascii="Arial" w:hAnsi="Arial" w:cs="Arial"/>
        </w:rPr>
      </w:pPr>
    </w:p>
    <w:p w:rsidR="006C713F" w:rsidRPr="00B37493" w:rsidRDefault="00814901" w:rsidP="00094E07">
      <w:pPr>
        <w:spacing w:line="360" w:lineRule="auto"/>
        <w:jc w:val="both"/>
        <w:rPr>
          <w:rFonts w:ascii="Arial" w:hAnsi="Arial" w:cs="Arial"/>
        </w:rPr>
      </w:pPr>
      <w:r w:rsidRPr="00B37493">
        <w:rPr>
          <w:rFonts w:ascii="Arial" w:hAnsi="Arial" w:cs="Arial"/>
        </w:rPr>
        <w:t>Acoustically informed</w:t>
      </w:r>
      <w:r w:rsidR="007D0AA0" w:rsidRPr="00B37493">
        <w:rPr>
          <w:rFonts w:ascii="Arial" w:hAnsi="Arial" w:cs="Arial"/>
        </w:rPr>
        <w:t xml:space="preserve"> pedagogical texts use </w:t>
      </w:r>
      <w:r w:rsidRPr="00B37493">
        <w:rPr>
          <w:rFonts w:ascii="Arial" w:hAnsi="Arial" w:cs="Arial"/>
        </w:rPr>
        <w:t xml:space="preserve">speech </w:t>
      </w:r>
      <w:r w:rsidR="007D0AA0" w:rsidRPr="00B37493">
        <w:rPr>
          <w:rFonts w:ascii="Arial" w:hAnsi="Arial" w:cs="Arial"/>
        </w:rPr>
        <w:t xml:space="preserve">acoustic theories to explain resonance strategies of the </w:t>
      </w:r>
      <w:r w:rsidR="000B2545" w:rsidRPr="00B37493">
        <w:rPr>
          <w:rFonts w:ascii="Arial" w:hAnsi="Arial" w:cs="Arial"/>
        </w:rPr>
        <w:t>W</w:t>
      </w:r>
      <w:r w:rsidRPr="00B37493">
        <w:rPr>
          <w:rFonts w:ascii="Arial" w:hAnsi="Arial" w:cs="Arial"/>
        </w:rPr>
        <w:t xml:space="preserve">estern </w:t>
      </w:r>
      <w:r w:rsidR="005B4D33">
        <w:rPr>
          <w:rFonts w:ascii="Arial" w:hAnsi="Arial" w:cs="Arial"/>
        </w:rPr>
        <w:t>c</w:t>
      </w:r>
      <w:r w:rsidRPr="00B37493">
        <w:rPr>
          <w:rFonts w:ascii="Arial" w:hAnsi="Arial" w:cs="Arial"/>
        </w:rPr>
        <w:t>lassical singing</w:t>
      </w:r>
      <w:r w:rsidR="007D0AA0" w:rsidRPr="00B37493">
        <w:rPr>
          <w:rFonts w:ascii="Arial" w:hAnsi="Arial" w:cs="Arial"/>
        </w:rPr>
        <w:t xml:space="preserve"> voice. The relationship of the vowel formants to the sung pitch and its harmonics are described by</w:t>
      </w:r>
      <w:r w:rsidRPr="00B37493">
        <w:rPr>
          <w:rFonts w:ascii="Arial" w:hAnsi="Arial" w:cs="Arial"/>
        </w:rPr>
        <w:t xml:space="preserve"> imminent pedagogue authors such as</w:t>
      </w:r>
      <w:r w:rsidR="007D0AA0" w:rsidRPr="00B37493">
        <w:rPr>
          <w:rFonts w:ascii="Arial" w:hAnsi="Arial" w:cs="Arial"/>
        </w:rPr>
        <w:t xml:space="preserve"> </w:t>
      </w:r>
      <w:r w:rsidR="00C923EE" w:rsidRPr="00B37493">
        <w:rPr>
          <w:rFonts w:ascii="Arial" w:hAnsi="Arial" w:cs="Arial"/>
        </w:rPr>
        <w:t>D. Miller</w:t>
      </w:r>
      <w:r w:rsidR="00500809" w:rsidRPr="00B37493">
        <w:rPr>
          <w:rFonts w:ascii="Arial" w:hAnsi="Arial" w:cs="Arial"/>
        </w:rPr>
        <w:t xml:space="preserve"> (2008)</w:t>
      </w:r>
      <w:r w:rsidR="00C923EE" w:rsidRPr="00B37493">
        <w:rPr>
          <w:rFonts w:ascii="Arial" w:hAnsi="Arial" w:cs="Arial"/>
        </w:rPr>
        <w:t xml:space="preserve">, </w:t>
      </w:r>
      <w:r w:rsidR="007D0AA0" w:rsidRPr="00B37493">
        <w:rPr>
          <w:rFonts w:ascii="Arial" w:hAnsi="Arial" w:cs="Arial"/>
        </w:rPr>
        <w:t>Doscher</w:t>
      </w:r>
      <w:r w:rsidR="00500809" w:rsidRPr="00B37493">
        <w:rPr>
          <w:rFonts w:ascii="Arial" w:hAnsi="Arial" w:cs="Arial"/>
        </w:rPr>
        <w:t xml:space="preserve"> (1993)</w:t>
      </w:r>
      <w:r w:rsidR="007D0AA0" w:rsidRPr="00B37493">
        <w:rPr>
          <w:rFonts w:ascii="Arial" w:hAnsi="Arial" w:cs="Arial"/>
        </w:rPr>
        <w:t>, Bozeman</w:t>
      </w:r>
      <w:r w:rsidR="00500809" w:rsidRPr="00B37493">
        <w:rPr>
          <w:rFonts w:ascii="Arial" w:hAnsi="Arial" w:cs="Arial"/>
        </w:rPr>
        <w:t xml:space="preserve"> (2013, 2017)</w:t>
      </w:r>
      <w:r w:rsidR="007D0AA0" w:rsidRPr="00B37493">
        <w:rPr>
          <w:rFonts w:ascii="Arial" w:hAnsi="Arial" w:cs="Arial"/>
        </w:rPr>
        <w:t>, McCoy</w:t>
      </w:r>
      <w:r w:rsidR="00500809" w:rsidRPr="00B37493">
        <w:rPr>
          <w:rFonts w:ascii="Arial" w:hAnsi="Arial" w:cs="Arial"/>
        </w:rPr>
        <w:t xml:space="preserve"> (2006)</w:t>
      </w:r>
      <w:r w:rsidR="007D0AA0" w:rsidRPr="00B37493">
        <w:rPr>
          <w:rFonts w:ascii="Arial" w:hAnsi="Arial" w:cs="Arial"/>
        </w:rPr>
        <w:t xml:space="preserve"> and Vennard</w:t>
      </w:r>
      <w:r w:rsidR="00500809" w:rsidRPr="00B37493">
        <w:rPr>
          <w:rFonts w:ascii="Arial" w:hAnsi="Arial" w:cs="Arial"/>
        </w:rPr>
        <w:t xml:space="preserve"> (1967)</w:t>
      </w:r>
      <w:r w:rsidR="007D0AA0" w:rsidRPr="00B37493">
        <w:rPr>
          <w:rFonts w:ascii="Arial" w:hAnsi="Arial" w:cs="Arial"/>
        </w:rPr>
        <w:t xml:space="preserve"> who </w:t>
      </w:r>
      <w:r w:rsidRPr="00B37493">
        <w:rPr>
          <w:rFonts w:ascii="Arial" w:hAnsi="Arial" w:cs="Arial"/>
        </w:rPr>
        <w:t>describe</w:t>
      </w:r>
      <w:r w:rsidR="007D0AA0" w:rsidRPr="00B37493">
        <w:rPr>
          <w:rFonts w:ascii="Arial" w:hAnsi="Arial" w:cs="Arial"/>
        </w:rPr>
        <w:t xml:space="preserve"> the formant frequency values of the vowels for speech </w:t>
      </w:r>
      <w:r w:rsidR="00B37493" w:rsidRPr="00B37493">
        <w:rPr>
          <w:rFonts w:ascii="Arial" w:hAnsi="Arial" w:cs="Arial"/>
        </w:rPr>
        <w:t xml:space="preserve">and </w:t>
      </w:r>
      <w:r w:rsidR="007D0AA0" w:rsidRPr="00B37493">
        <w:rPr>
          <w:rFonts w:ascii="Arial" w:hAnsi="Arial" w:cs="Arial"/>
        </w:rPr>
        <w:t>relat</w:t>
      </w:r>
      <w:r w:rsidR="00833FDF" w:rsidRPr="00B37493">
        <w:rPr>
          <w:rFonts w:ascii="Arial" w:hAnsi="Arial" w:cs="Arial"/>
        </w:rPr>
        <w:t>ing this</w:t>
      </w:r>
      <w:r w:rsidR="007D0AA0" w:rsidRPr="00B37493">
        <w:rPr>
          <w:rFonts w:ascii="Arial" w:hAnsi="Arial" w:cs="Arial"/>
        </w:rPr>
        <w:t xml:space="preserve"> speech acoustic theory to singing. </w:t>
      </w:r>
      <w:r w:rsidR="003558BB" w:rsidRPr="00B37493">
        <w:rPr>
          <w:rFonts w:ascii="Arial" w:hAnsi="Arial" w:cs="Arial"/>
        </w:rPr>
        <w:t>Bozeman</w:t>
      </w:r>
      <w:r w:rsidR="000B2545" w:rsidRPr="00B37493">
        <w:rPr>
          <w:rFonts w:ascii="Arial" w:hAnsi="Arial" w:cs="Arial"/>
        </w:rPr>
        <w:t xml:space="preserve"> (201</w:t>
      </w:r>
      <w:r w:rsidR="00F639A3" w:rsidRPr="00B37493">
        <w:rPr>
          <w:rFonts w:ascii="Arial" w:hAnsi="Arial" w:cs="Arial"/>
        </w:rPr>
        <w:t>7</w:t>
      </w:r>
      <w:r w:rsidR="000B2545" w:rsidRPr="00B37493">
        <w:rPr>
          <w:rFonts w:ascii="Arial" w:hAnsi="Arial" w:cs="Arial"/>
        </w:rPr>
        <w:t>)</w:t>
      </w:r>
      <w:r w:rsidR="003558BB" w:rsidRPr="00B37493">
        <w:rPr>
          <w:rFonts w:ascii="Arial" w:hAnsi="Arial" w:cs="Arial"/>
        </w:rPr>
        <w:t xml:space="preserve"> </w:t>
      </w:r>
      <w:r w:rsidR="003558BB" w:rsidRPr="00B37493">
        <w:rPr>
          <w:rFonts w:ascii="Arial" w:hAnsi="Arial" w:cs="Arial"/>
        </w:rPr>
        <w:lastRenderedPageBreak/>
        <w:t xml:space="preserve">and </w:t>
      </w:r>
      <w:r w:rsidR="000B2545" w:rsidRPr="00B37493">
        <w:rPr>
          <w:rFonts w:ascii="Arial" w:hAnsi="Arial" w:cs="Arial"/>
        </w:rPr>
        <w:t xml:space="preserve">D. </w:t>
      </w:r>
      <w:r w:rsidR="003558BB" w:rsidRPr="00B37493">
        <w:rPr>
          <w:rFonts w:ascii="Arial" w:hAnsi="Arial" w:cs="Arial"/>
        </w:rPr>
        <w:t>Miller</w:t>
      </w:r>
      <w:r w:rsidR="000B2545" w:rsidRPr="00B37493">
        <w:rPr>
          <w:rFonts w:ascii="Arial" w:hAnsi="Arial" w:cs="Arial"/>
        </w:rPr>
        <w:t xml:space="preserve"> (2008)</w:t>
      </w:r>
      <w:r w:rsidR="003558BB" w:rsidRPr="00B37493">
        <w:rPr>
          <w:rFonts w:ascii="Arial" w:hAnsi="Arial" w:cs="Arial"/>
        </w:rPr>
        <w:t xml:space="preserve"> both describe a </w:t>
      </w:r>
      <w:r w:rsidR="00C42FCA" w:rsidRPr="00B37493">
        <w:rPr>
          <w:rFonts w:ascii="Arial" w:hAnsi="Arial" w:cs="Arial"/>
        </w:rPr>
        <w:t xml:space="preserve">simplified </w:t>
      </w:r>
      <w:r w:rsidR="003558BB" w:rsidRPr="00B37493">
        <w:rPr>
          <w:rFonts w:ascii="Arial" w:hAnsi="Arial" w:cs="Arial"/>
        </w:rPr>
        <w:t>model of speech acoustic theory to explain the resonances of the vocal tract</w:t>
      </w:r>
      <w:r w:rsidR="00C42FCA" w:rsidRPr="00B37493">
        <w:rPr>
          <w:rFonts w:ascii="Arial" w:hAnsi="Arial" w:cs="Arial"/>
        </w:rPr>
        <w:t>,</w:t>
      </w:r>
      <w:r w:rsidR="003558BB" w:rsidRPr="00B37493">
        <w:rPr>
          <w:rFonts w:ascii="Arial" w:hAnsi="Arial" w:cs="Arial"/>
        </w:rPr>
        <w:t xml:space="preserve"> with the pharyngeal cavity responsible for </w:t>
      </w:r>
      <w:r w:rsidR="003558BB" w:rsidRPr="00B37493">
        <w:rPr>
          <w:rFonts w:ascii="Arial" w:hAnsi="Arial" w:cs="Arial"/>
          <w:i/>
        </w:rPr>
        <w:t>R1</w:t>
      </w:r>
      <w:r w:rsidR="000A140A" w:rsidRPr="00B37493">
        <w:rPr>
          <w:rFonts w:ascii="Arial" w:hAnsi="Arial" w:cs="Arial"/>
        </w:rPr>
        <w:t xml:space="preserve"> (first formant)</w:t>
      </w:r>
      <w:r w:rsidR="003558BB" w:rsidRPr="00B37493">
        <w:rPr>
          <w:rFonts w:ascii="Arial" w:hAnsi="Arial" w:cs="Arial"/>
        </w:rPr>
        <w:t xml:space="preserve"> and the oral cavity for </w:t>
      </w:r>
      <w:r w:rsidR="003558BB" w:rsidRPr="00B37493">
        <w:rPr>
          <w:rFonts w:ascii="Arial" w:hAnsi="Arial" w:cs="Arial"/>
          <w:i/>
        </w:rPr>
        <w:t>R2</w:t>
      </w:r>
      <w:r w:rsidR="000A140A" w:rsidRPr="00B37493">
        <w:rPr>
          <w:rFonts w:ascii="Arial" w:hAnsi="Arial" w:cs="Arial"/>
        </w:rPr>
        <w:t xml:space="preserve"> (second formant)</w:t>
      </w:r>
      <w:r w:rsidR="00C42FCA" w:rsidRPr="00B37493">
        <w:rPr>
          <w:rFonts w:ascii="Arial" w:hAnsi="Arial" w:cs="Arial"/>
        </w:rPr>
        <w:t>.</w:t>
      </w:r>
      <w:r w:rsidR="003558BB" w:rsidRPr="00B37493">
        <w:rPr>
          <w:rFonts w:ascii="Arial" w:hAnsi="Arial" w:cs="Arial"/>
        </w:rPr>
        <w:t xml:space="preserve"> </w:t>
      </w:r>
      <w:r w:rsidRPr="00B37493">
        <w:rPr>
          <w:rFonts w:ascii="Arial" w:hAnsi="Arial" w:cs="Arial"/>
        </w:rPr>
        <w:t>Bozeman</w:t>
      </w:r>
      <w:r w:rsidR="000A140A" w:rsidRPr="00B37493">
        <w:rPr>
          <w:rFonts w:ascii="Arial" w:hAnsi="Arial" w:cs="Arial"/>
        </w:rPr>
        <w:t xml:space="preserve"> (201</w:t>
      </w:r>
      <w:r w:rsidR="00F639A3" w:rsidRPr="00B37493">
        <w:rPr>
          <w:rFonts w:ascii="Arial" w:hAnsi="Arial" w:cs="Arial"/>
        </w:rPr>
        <w:t>7</w:t>
      </w:r>
      <w:r w:rsidR="000A140A" w:rsidRPr="00B37493">
        <w:rPr>
          <w:rFonts w:ascii="Arial" w:hAnsi="Arial" w:cs="Arial"/>
        </w:rPr>
        <w:t>)</w:t>
      </w:r>
      <w:r w:rsidRPr="00B37493">
        <w:rPr>
          <w:rFonts w:ascii="Arial" w:hAnsi="Arial" w:cs="Arial"/>
        </w:rPr>
        <w:t>, D. Miller</w:t>
      </w:r>
      <w:r w:rsidR="000A140A" w:rsidRPr="00B37493">
        <w:rPr>
          <w:rFonts w:ascii="Arial" w:hAnsi="Arial" w:cs="Arial"/>
        </w:rPr>
        <w:t xml:space="preserve"> (2008)</w:t>
      </w:r>
      <w:r w:rsidRPr="00B37493">
        <w:rPr>
          <w:rFonts w:ascii="Arial" w:hAnsi="Arial" w:cs="Arial"/>
        </w:rPr>
        <w:t xml:space="preserve"> and Doscher</w:t>
      </w:r>
      <w:r w:rsidR="000A140A" w:rsidRPr="00B37493">
        <w:rPr>
          <w:rFonts w:ascii="Arial" w:hAnsi="Arial" w:cs="Arial"/>
        </w:rPr>
        <w:t xml:space="preserve"> (1994)</w:t>
      </w:r>
      <w:r w:rsidRPr="00B37493">
        <w:rPr>
          <w:rFonts w:ascii="Arial" w:hAnsi="Arial" w:cs="Arial"/>
        </w:rPr>
        <w:t xml:space="preserve"> </w:t>
      </w:r>
      <w:r w:rsidR="00F639A3" w:rsidRPr="00B37493">
        <w:rPr>
          <w:rFonts w:ascii="Arial" w:hAnsi="Arial" w:cs="Arial"/>
        </w:rPr>
        <w:t xml:space="preserve">all </w:t>
      </w:r>
      <w:r w:rsidRPr="00B37493">
        <w:rPr>
          <w:rFonts w:ascii="Arial" w:hAnsi="Arial" w:cs="Arial"/>
        </w:rPr>
        <w:t xml:space="preserve">describe </w:t>
      </w:r>
      <w:r w:rsidRPr="00B37493">
        <w:rPr>
          <w:rFonts w:ascii="Arial" w:hAnsi="Arial" w:cs="Arial"/>
          <w:i/>
        </w:rPr>
        <w:t>R1</w:t>
      </w:r>
      <w:r w:rsidRPr="00B37493">
        <w:rPr>
          <w:rFonts w:ascii="Arial" w:hAnsi="Arial" w:cs="Arial"/>
        </w:rPr>
        <w:t xml:space="preserve"> tracking of </w:t>
      </w:r>
      <w:r w:rsidRPr="00B37493">
        <w:rPr>
          <w:rFonts w:ascii="Arial" w:hAnsi="Arial" w:cs="Arial"/>
          <w:i/>
        </w:rPr>
        <w:t>fo</w:t>
      </w:r>
      <w:r w:rsidRPr="00B37493">
        <w:rPr>
          <w:rFonts w:ascii="Arial" w:hAnsi="Arial" w:cs="Arial"/>
        </w:rPr>
        <w:t xml:space="preserve"> (first harmonic frequency or sung pitch) by sopranos</w:t>
      </w:r>
      <w:r w:rsidR="00C42FCA" w:rsidRPr="00B37493">
        <w:rPr>
          <w:rFonts w:ascii="Arial" w:hAnsi="Arial" w:cs="Arial"/>
        </w:rPr>
        <w:t xml:space="preserve"> with Bozeman</w:t>
      </w:r>
      <w:r w:rsidR="000A140A" w:rsidRPr="00B37493">
        <w:rPr>
          <w:rFonts w:ascii="Arial" w:hAnsi="Arial" w:cs="Arial"/>
        </w:rPr>
        <w:t xml:space="preserve"> (201</w:t>
      </w:r>
      <w:r w:rsidR="00F639A3" w:rsidRPr="00B37493">
        <w:rPr>
          <w:rFonts w:ascii="Arial" w:hAnsi="Arial" w:cs="Arial"/>
        </w:rPr>
        <w:t>7</w:t>
      </w:r>
      <w:r w:rsidR="000A140A" w:rsidRPr="00B37493">
        <w:rPr>
          <w:rFonts w:ascii="Arial" w:hAnsi="Arial" w:cs="Arial"/>
        </w:rPr>
        <w:t>)</w:t>
      </w:r>
      <w:r w:rsidR="00C42FCA" w:rsidRPr="00B37493">
        <w:rPr>
          <w:rFonts w:ascii="Arial" w:hAnsi="Arial" w:cs="Arial"/>
        </w:rPr>
        <w:t xml:space="preserve"> </w:t>
      </w:r>
      <w:r w:rsidR="00500809" w:rsidRPr="00B37493">
        <w:rPr>
          <w:rFonts w:ascii="Arial" w:hAnsi="Arial" w:cs="Arial"/>
        </w:rPr>
        <w:t>describing</w:t>
      </w:r>
      <w:r w:rsidR="00C42FCA" w:rsidRPr="00B37493">
        <w:rPr>
          <w:rFonts w:ascii="Arial" w:hAnsi="Arial" w:cs="Arial"/>
        </w:rPr>
        <w:t xml:space="preserve"> passive vowel migration and the ‘turning’ pitches of vowels, </w:t>
      </w:r>
      <w:r w:rsidR="000A140A" w:rsidRPr="00B37493">
        <w:rPr>
          <w:rFonts w:ascii="Arial" w:hAnsi="Arial" w:cs="Arial"/>
        </w:rPr>
        <w:t>where the harmonic moves through the first formant</w:t>
      </w:r>
      <w:r w:rsidR="00833FDF" w:rsidRPr="00B37493">
        <w:rPr>
          <w:rFonts w:ascii="Arial" w:hAnsi="Arial" w:cs="Arial"/>
        </w:rPr>
        <w:t>,</w:t>
      </w:r>
      <w:r w:rsidR="00F639A3" w:rsidRPr="00B37493">
        <w:rPr>
          <w:rFonts w:ascii="Arial" w:hAnsi="Arial" w:cs="Arial"/>
        </w:rPr>
        <w:t xml:space="preserve"> or an octave below</w:t>
      </w:r>
      <w:r w:rsidR="000A140A" w:rsidRPr="00B37493">
        <w:rPr>
          <w:rFonts w:ascii="Arial" w:hAnsi="Arial" w:cs="Arial"/>
        </w:rPr>
        <w:t xml:space="preserve">.  </w:t>
      </w:r>
      <w:r w:rsidR="00C42FCA" w:rsidRPr="00B37493">
        <w:rPr>
          <w:rFonts w:ascii="Arial" w:hAnsi="Arial" w:cs="Arial"/>
        </w:rPr>
        <w:t>Doscher</w:t>
      </w:r>
      <w:r w:rsidR="000A140A" w:rsidRPr="00B37493">
        <w:rPr>
          <w:rFonts w:ascii="Arial" w:hAnsi="Arial" w:cs="Arial"/>
        </w:rPr>
        <w:t xml:space="preserve"> (1994)</w:t>
      </w:r>
      <w:r w:rsidR="00C42FCA" w:rsidRPr="00B37493">
        <w:rPr>
          <w:rFonts w:ascii="Arial" w:hAnsi="Arial" w:cs="Arial"/>
        </w:rPr>
        <w:t xml:space="preserve"> describ</w:t>
      </w:r>
      <w:r w:rsidR="000A140A" w:rsidRPr="00B37493">
        <w:rPr>
          <w:rFonts w:ascii="Arial" w:hAnsi="Arial" w:cs="Arial"/>
        </w:rPr>
        <w:t>es</w:t>
      </w:r>
      <w:r w:rsidR="00C42FCA" w:rsidRPr="00B37493">
        <w:rPr>
          <w:rFonts w:ascii="Arial" w:hAnsi="Arial" w:cs="Arial"/>
        </w:rPr>
        <w:t xml:space="preserve"> in detail the relationship of the articulators to the vowel formants</w:t>
      </w:r>
      <w:r w:rsidR="000A140A" w:rsidRPr="00B37493">
        <w:rPr>
          <w:rFonts w:ascii="Arial" w:hAnsi="Arial" w:cs="Arial"/>
        </w:rPr>
        <w:t xml:space="preserve"> </w:t>
      </w:r>
      <w:r w:rsidR="00C42FCA" w:rsidRPr="00B37493">
        <w:rPr>
          <w:rFonts w:ascii="Arial" w:hAnsi="Arial" w:cs="Arial"/>
        </w:rPr>
        <w:t xml:space="preserve">and D. Miller </w:t>
      </w:r>
      <w:r w:rsidR="000A140A" w:rsidRPr="00B37493">
        <w:rPr>
          <w:rFonts w:ascii="Arial" w:hAnsi="Arial" w:cs="Arial"/>
        </w:rPr>
        <w:t>(2008) gives a</w:t>
      </w:r>
      <w:r w:rsidR="00C42FCA" w:rsidRPr="00B37493">
        <w:rPr>
          <w:rFonts w:ascii="Arial" w:hAnsi="Arial" w:cs="Arial"/>
        </w:rPr>
        <w:t xml:space="preserve"> spectrographic illustration of the relationship of the sung vowel and its formants to the sound source harmonics</w:t>
      </w:r>
      <w:r w:rsidR="000A140A" w:rsidRPr="00B37493">
        <w:rPr>
          <w:rFonts w:ascii="Arial" w:hAnsi="Arial" w:cs="Arial"/>
        </w:rPr>
        <w:t xml:space="preserve"> using examples from his Voce Vista software program</w:t>
      </w:r>
      <w:r w:rsidR="00C42FCA" w:rsidRPr="00B37493">
        <w:rPr>
          <w:rFonts w:ascii="Arial" w:hAnsi="Arial" w:cs="Arial"/>
        </w:rPr>
        <w:t>. R</w:t>
      </w:r>
      <w:r w:rsidR="003558BB" w:rsidRPr="00B37493">
        <w:rPr>
          <w:rFonts w:ascii="Arial" w:hAnsi="Arial" w:cs="Arial"/>
        </w:rPr>
        <w:t xml:space="preserve">ecent studies elucidate more </w:t>
      </w:r>
      <w:r w:rsidR="00C42FCA" w:rsidRPr="00B37493">
        <w:rPr>
          <w:rFonts w:ascii="Arial" w:hAnsi="Arial" w:cs="Arial"/>
        </w:rPr>
        <w:t xml:space="preserve">detailed </w:t>
      </w:r>
      <w:r w:rsidR="000A140A" w:rsidRPr="00B37493">
        <w:rPr>
          <w:rFonts w:ascii="Arial" w:hAnsi="Arial" w:cs="Arial"/>
        </w:rPr>
        <w:t>descriptions</w:t>
      </w:r>
      <w:r w:rsidR="003558BB" w:rsidRPr="00B37493">
        <w:rPr>
          <w:rFonts w:ascii="Arial" w:hAnsi="Arial" w:cs="Arial"/>
        </w:rPr>
        <w:t xml:space="preserve"> of soprano resonance strategies</w:t>
      </w:r>
      <w:r w:rsidR="00AB49AB" w:rsidRPr="00B37493">
        <w:rPr>
          <w:rFonts w:ascii="Arial" w:hAnsi="Arial" w:cs="Arial"/>
        </w:rPr>
        <w:t xml:space="preserve"> </w:t>
      </w:r>
      <w:r w:rsidR="00C42FCA" w:rsidRPr="00B37493">
        <w:rPr>
          <w:rFonts w:ascii="Arial" w:hAnsi="Arial" w:cs="Arial"/>
        </w:rPr>
        <w:t>informed by</w:t>
      </w:r>
      <w:r w:rsidR="00C923EE" w:rsidRPr="00B37493">
        <w:rPr>
          <w:rFonts w:ascii="Arial" w:hAnsi="Arial" w:cs="Arial"/>
        </w:rPr>
        <w:t xml:space="preserve"> </w:t>
      </w:r>
      <w:r w:rsidR="00AB49AB" w:rsidRPr="00B37493">
        <w:rPr>
          <w:rFonts w:ascii="Arial" w:hAnsi="Arial" w:cs="Arial"/>
        </w:rPr>
        <w:t>earlier studies on resonant tuning.</w:t>
      </w:r>
    </w:p>
    <w:p w:rsidR="00AB49AB" w:rsidRPr="00B37493" w:rsidRDefault="00AB49AB" w:rsidP="00094E07">
      <w:pPr>
        <w:spacing w:line="360" w:lineRule="auto"/>
        <w:jc w:val="both"/>
        <w:rPr>
          <w:rFonts w:ascii="Arial" w:hAnsi="Arial" w:cs="Arial"/>
        </w:rPr>
      </w:pPr>
    </w:p>
    <w:p w:rsidR="00C9405A" w:rsidRPr="005B4D33" w:rsidRDefault="0015434C" w:rsidP="00094E07">
      <w:pPr>
        <w:spacing w:line="360" w:lineRule="auto"/>
        <w:jc w:val="both"/>
        <w:rPr>
          <w:rFonts w:ascii="Arial" w:hAnsi="Arial" w:cs="Arial"/>
        </w:rPr>
      </w:pPr>
      <w:r w:rsidRPr="00B37493">
        <w:rPr>
          <w:rFonts w:ascii="Arial" w:hAnsi="Arial" w:cs="Arial"/>
        </w:rPr>
        <w:t>An early model of formant</w:t>
      </w:r>
      <w:r w:rsidR="00A62EC0" w:rsidRPr="00B37493">
        <w:rPr>
          <w:rFonts w:ascii="Arial" w:hAnsi="Arial" w:cs="Arial"/>
        </w:rPr>
        <w:t xml:space="preserve"> tuning</w:t>
      </w:r>
      <w:r w:rsidRPr="00B37493">
        <w:rPr>
          <w:rFonts w:ascii="Arial" w:hAnsi="Arial" w:cs="Arial"/>
        </w:rPr>
        <w:t xml:space="preserve"> from Lindblom and Sundberg (1971) </w:t>
      </w:r>
      <w:r w:rsidR="00AB49AB" w:rsidRPr="00B37493">
        <w:rPr>
          <w:rFonts w:ascii="Arial" w:hAnsi="Arial" w:cs="Arial"/>
        </w:rPr>
        <w:t>calculated</w:t>
      </w:r>
      <w:r w:rsidR="005B4D33">
        <w:rPr>
          <w:rFonts w:ascii="Arial" w:hAnsi="Arial" w:cs="Arial"/>
        </w:rPr>
        <w:t xml:space="preserve"> </w:t>
      </w:r>
      <w:r w:rsidR="008E029A" w:rsidRPr="00B37493">
        <w:rPr>
          <w:rFonts w:ascii="Arial" w:eastAsia="Times New Roman" w:hAnsi="Arial" w:cs="Arial"/>
          <w:color w:val="000000"/>
          <w:shd w:val="clear" w:color="auto" w:fill="FFFFFF"/>
        </w:rPr>
        <w:t xml:space="preserve">formant frequencies </w:t>
      </w:r>
      <w:r w:rsidR="00AB49AB" w:rsidRPr="00B37493">
        <w:rPr>
          <w:rFonts w:ascii="Arial" w:eastAsia="Times New Roman" w:hAnsi="Arial" w:cs="Arial"/>
          <w:color w:val="000000"/>
          <w:shd w:val="clear" w:color="auto" w:fill="FFFFFF"/>
        </w:rPr>
        <w:t xml:space="preserve">from </w:t>
      </w:r>
      <w:r w:rsidR="008E029A" w:rsidRPr="00B37493">
        <w:rPr>
          <w:rFonts w:ascii="Arial" w:eastAsia="Times New Roman" w:hAnsi="Arial" w:cs="Arial"/>
          <w:color w:val="000000"/>
          <w:shd w:val="clear" w:color="auto" w:fill="FFFFFF"/>
        </w:rPr>
        <w:t>area functions derived</w:t>
      </w:r>
      <w:r w:rsidR="003558BB" w:rsidRPr="00B37493">
        <w:rPr>
          <w:rFonts w:ascii="Arial" w:eastAsia="Times New Roman" w:hAnsi="Arial" w:cs="Arial"/>
          <w:color w:val="000000"/>
          <w:shd w:val="clear" w:color="auto" w:fill="FFFFFF"/>
        </w:rPr>
        <w:t xml:space="preserve"> </w:t>
      </w:r>
      <w:r w:rsidR="00833FDF" w:rsidRPr="00B37493">
        <w:rPr>
          <w:rFonts w:ascii="Arial" w:eastAsia="Times New Roman" w:hAnsi="Arial" w:cs="Arial"/>
          <w:color w:val="000000"/>
          <w:shd w:val="clear" w:color="auto" w:fill="FFFFFF"/>
        </w:rPr>
        <w:t>from</w:t>
      </w:r>
      <w:r w:rsidR="003558BB" w:rsidRPr="00B37493">
        <w:rPr>
          <w:rFonts w:ascii="Arial" w:eastAsia="Times New Roman" w:hAnsi="Arial" w:cs="Arial"/>
          <w:color w:val="000000"/>
          <w:shd w:val="clear" w:color="auto" w:fill="FFFFFF"/>
        </w:rPr>
        <w:t xml:space="preserve"> </w:t>
      </w:r>
      <w:r w:rsidR="002728B8" w:rsidRPr="00B37493">
        <w:rPr>
          <w:rFonts w:ascii="Arial" w:eastAsia="Times New Roman" w:hAnsi="Arial" w:cs="Arial"/>
          <w:color w:val="000000"/>
          <w:shd w:val="clear" w:color="auto" w:fill="FFFFFF"/>
        </w:rPr>
        <w:t xml:space="preserve">the </w:t>
      </w:r>
      <w:proofErr w:type="spellStart"/>
      <w:r w:rsidR="00AB49AB" w:rsidRPr="00B37493">
        <w:rPr>
          <w:rFonts w:ascii="Arial" w:eastAsia="Times New Roman" w:hAnsi="Arial" w:cs="Arial"/>
          <w:color w:val="000000"/>
          <w:shd w:val="clear" w:color="auto" w:fill="FFFFFF"/>
        </w:rPr>
        <w:t>x-ray</w:t>
      </w:r>
      <w:r w:rsidR="002728B8" w:rsidRPr="00B37493">
        <w:rPr>
          <w:rFonts w:ascii="Arial" w:eastAsia="Times New Roman" w:hAnsi="Arial" w:cs="Arial"/>
          <w:color w:val="000000"/>
          <w:shd w:val="clear" w:color="auto" w:fill="FFFFFF"/>
        </w:rPr>
        <w:t>’s</w:t>
      </w:r>
      <w:proofErr w:type="spellEnd"/>
      <w:r w:rsidR="00AB49AB" w:rsidRPr="00B37493">
        <w:rPr>
          <w:rFonts w:ascii="Arial" w:eastAsia="Times New Roman" w:hAnsi="Arial" w:cs="Arial"/>
          <w:color w:val="000000"/>
          <w:shd w:val="clear" w:color="auto" w:fill="FFFFFF"/>
        </w:rPr>
        <w:t xml:space="preserve"> of one male subject </w:t>
      </w:r>
      <w:r w:rsidR="002728B8" w:rsidRPr="00B37493">
        <w:rPr>
          <w:rFonts w:ascii="Arial" w:eastAsia="Times New Roman" w:hAnsi="Arial" w:cs="Arial"/>
          <w:color w:val="000000"/>
          <w:shd w:val="clear" w:color="auto" w:fill="FFFFFF"/>
        </w:rPr>
        <w:t>producing</w:t>
      </w:r>
      <w:r w:rsidR="00AB49AB" w:rsidRPr="00B37493">
        <w:rPr>
          <w:rFonts w:ascii="Arial" w:eastAsia="Times New Roman" w:hAnsi="Arial" w:cs="Arial"/>
          <w:color w:val="000000"/>
          <w:shd w:val="clear" w:color="auto" w:fill="FFFFFF"/>
        </w:rPr>
        <w:t xml:space="preserve"> the vowels /</w:t>
      </w:r>
      <w:proofErr w:type="spellStart"/>
      <w:r w:rsidR="00AB49AB" w:rsidRPr="00B37493">
        <w:rPr>
          <w:rFonts w:ascii="Arial" w:eastAsia="Times New Roman" w:hAnsi="Arial" w:cs="Arial"/>
          <w:color w:val="000000"/>
          <w:shd w:val="clear" w:color="auto" w:fill="FFFFFF"/>
        </w:rPr>
        <w:t>i</w:t>
      </w:r>
      <w:proofErr w:type="spellEnd"/>
      <w:r w:rsidR="00AB49AB" w:rsidRPr="00B37493">
        <w:rPr>
          <w:rFonts w:ascii="Arial" w:eastAsia="Times New Roman" w:hAnsi="Arial" w:cs="Arial"/>
          <w:color w:val="000000"/>
          <w:shd w:val="clear" w:color="auto" w:fill="FFFFFF"/>
        </w:rPr>
        <w:t xml:space="preserve">, u, a/. </w:t>
      </w:r>
      <w:r w:rsidR="00AB49AB" w:rsidRPr="00B37493">
        <w:rPr>
          <w:rFonts w:ascii="Arial" w:eastAsia="Times New Roman" w:hAnsi="Arial" w:cs="Arial"/>
        </w:rPr>
        <w:t xml:space="preserve">This study showed </w:t>
      </w:r>
      <w:r w:rsidR="00AB49AB" w:rsidRPr="00B37493">
        <w:rPr>
          <w:rFonts w:ascii="Arial" w:eastAsia="Times New Roman" w:hAnsi="Arial" w:cs="Arial"/>
          <w:color w:val="000000"/>
          <w:shd w:val="clear" w:color="auto" w:fill="FFFFFF"/>
        </w:rPr>
        <w:t>that the</w:t>
      </w:r>
      <w:r w:rsidR="008E029A" w:rsidRPr="00B37493">
        <w:rPr>
          <w:rFonts w:ascii="Arial" w:eastAsia="Times New Roman" w:hAnsi="Arial" w:cs="Arial"/>
          <w:color w:val="000000"/>
          <w:shd w:val="clear" w:color="auto" w:fill="FFFFFF"/>
        </w:rPr>
        <w:t xml:space="preserve"> opening of the jaw increases </w:t>
      </w:r>
      <w:r w:rsidR="00AB49AB" w:rsidRPr="00B37493">
        <w:rPr>
          <w:rFonts w:ascii="Arial" w:eastAsia="Times New Roman" w:hAnsi="Arial" w:cs="Arial"/>
          <w:i/>
          <w:color w:val="000000"/>
          <w:shd w:val="clear" w:color="auto" w:fill="FFFFFF"/>
        </w:rPr>
        <w:t>R</w:t>
      </w:r>
      <w:r w:rsidR="008E029A" w:rsidRPr="00B37493">
        <w:rPr>
          <w:rFonts w:ascii="Arial" w:eastAsia="Times New Roman" w:hAnsi="Arial" w:cs="Arial"/>
          <w:i/>
          <w:color w:val="000000"/>
          <w:shd w:val="clear" w:color="auto" w:fill="FFFFFF"/>
        </w:rPr>
        <w:t>1</w:t>
      </w:r>
      <w:r w:rsidR="008E029A" w:rsidRPr="00B37493">
        <w:rPr>
          <w:rFonts w:ascii="Arial" w:eastAsia="Times New Roman" w:hAnsi="Arial" w:cs="Arial"/>
          <w:color w:val="000000"/>
          <w:shd w:val="clear" w:color="auto" w:fill="FFFFFF"/>
        </w:rPr>
        <w:t xml:space="preserve"> lineally for </w:t>
      </w:r>
      <w:r w:rsidR="00AB49AB" w:rsidRPr="00B37493">
        <w:rPr>
          <w:rFonts w:ascii="Arial" w:eastAsia="Times New Roman" w:hAnsi="Arial" w:cs="Arial"/>
          <w:color w:val="000000"/>
          <w:shd w:val="clear" w:color="auto" w:fill="FFFFFF"/>
        </w:rPr>
        <w:t>these</w:t>
      </w:r>
      <w:r w:rsidR="008E029A" w:rsidRPr="00B37493">
        <w:rPr>
          <w:rFonts w:ascii="Arial" w:eastAsia="Times New Roman" w:hAnsi="Arial" w:cs="Arial"/>
          <w:color w:val="000000"/>
          <w:shd w:val="clear" w:color="auto" w:fill="FFFFFF"/>
        </w:rPr>
        <w:t xml:space="preserve"> vowels </w:t>
      </w:r>
      <w:r w:rsidR="00AB49AB" w:rsidRPr="00B37493">
        <w:rPr>
          <w:rFonts w:ascii="Arial" w:eastAsia="Times New Roman" w:hAnsi="Arial" w:cs="Arial"/>
          <w:color w:val="000000"/>
          <w:shd w:val="clear" w:color="auto" w:fill="FFFFFF"/>
        </w:rPr>
        <w:t xml:space="preserve">and that the tongue, specifically the amount of constriction with the palate and where the constriction is, influences </w:t>
      </w:r>
      <w:r w:rsidR="00AB49AB" w:rsidRPr="00B37493">
        <w:rPr>
          <w:rFonts w:ascii="Arial" w:eastAsia="Times New Roman" w:hAnsi="Arial" w:cs="Arial"/>
          <w:i/>
          <w:color w:val="000000"/>
          <w:shd w:val="clear" w:color="auto" w:fill="FFFFFF"/>
        </w:rPr>
        <w:t>R2</w:t>
      </w:r>
      <w:r w:rsidR="008E029A" w:rsidRPr="00B37493">
        <w:rPr>
          <w:rFonts w:ascii="Arial" w:eastAsia="Times New Roman" w:hAnsi="Arial" w:cs="Arial"/>
          <w:color w:val="000000"/>
          <w:shd w:val="clear" w:color="auto" w:fill="FFFFFF"/>
        </w:rPr>
        <w:t>.</w:t>
      </w:r>
      <w:r w:rsidR="00AB49AB" w:rsidRPr="00B37493">
        <w:rPr>
          <w:rFonts w:ascii="Arial" w:eastAsia="Times New Roman" w:hAnsi="Arial" w:cs="Arial"/>
          <w:color w:val="000000"/>
          <w:shd w:val="clear" w:color="auto" w:fill="FFFFFF"/>
        </w:rPr>
        <w:t xml:space="preserve"> </w:t>
      </w:r>
      <w:r w:rsidR="006911CC" w:rsidRPr="00B37493">
        <w:rPr>
          <w:rFonts w:ascii="Arial" w:eastAsia="Times New Roman" w:hAnsi="Arial" w:cs="Arial"/>
          <w:color w:val="000000"/>
          <w:shd w:val="clear" w:color="auto" w:fill="FFFFFF"/>
        </w:rPr>
        <w:t>Lindblom</w:t>
      </w:r>
      <w:r w:rsidR="002728B8" w:rsidRPr="00B37493">
        <w:rPr>
          <w:rFonts w:ascii="Arial" w:eastAsia="Times New Roman" w:hAnsi="Arial" w:cs="Arial"/>
          <w:color w:val="000000"/>
          <w:shd w:val="clear" w:color="auto" w:fill="FFFFFF"/>
        </w:rPr>
        <w:t xml:space="preserve"> and Sundberg</w:t>
      </w:r>
      <w:r w:rsidR="006911CC" w:rsidRPr="00B37493">
        <w:rPr>
          <w:rFonts w:ascii="Arial" w:eastAsia="Times New Roman" w:hAnsi="Arial" w:cs="Arial"/>
          <w:color w:val="000000"/>
          <w:shd w:val="clear" w:color="auto" w:fill="FFFFFF"/>
        </w:rPr>
        <w:t xml:space="preserve"> (1971) further </w:t>
      </w:r>
      <w:r w:rsidR="002728B8" w:rsidRPr="00B37493">
        <w:rPr>
          <w:rFonts w:ascii="Arial" w:eastAsia="Times New Roman" w:hAnsi="Arial" w:cs="Arial"/>
          <w:color w:val="000000"/>
          <w:shd w:val="clear" w:color="auto" w:fill="FFFFFF"/>
        </w:rPr>
        <w:t>observed</w:t>
      </w:r>
      <w:r w:rsidR="006911CC" w:rsidRPr="00B37493">
        <w:rPr>
          <w:rFonts w:ascii="Arial" w:eastAsia="Times New Roman" w:hAnsi="Arial" w:cs="Arial"/>
          <w:color w:val="000000"/>
          <w:shd w:val="clear" w:color="auto" w:fill="FFFFFF"/>
        </w:rPr>
        <w:t xml:space="preserve"> that </w:t>
      </w:r>
      <w:r w:rsidR="006911CC" w:rsidRPr="00B37493">
        <w:rPr>
          <w:rFonts w:ascii="Arial" w:eastAsia="Times New Roman" w:hAnsi="Arial" w:cs="Arial"/>
          <w:i/>
          <w:color w:val="000000"/>
          <w:shd w:val="clear" w:color="auto" w:fill="FFFFFF"/>
        </w:rPr>
        <w:t>R</w:t>
      </w:r>
      <w:r w:rsidR="004E3DA4" w:rsidRPr="00B37493">
        <w:rPr>
          <w:rFonts w:ascii="Arial" w:eastAsia="Times New Roman" w:hAnsi="Arial" w:cs="Arial"/>
          <w:i/>
          <w:color w:val="000000"/>
          <w:shd w:val="clear" w:color="auto" w:fill="FFFFFF"/>
        </w:rPr>
        <w:t>2</w:t>
      </w:r>
      <w:r w:rsidR="004E3DA4" w:rsidRPr="00B37493">
        <w:rPr>
          <w:rFonts w:ascii="Arial" w:eastAsia="Times New Roman" w:hAnsi="Arial" w:cs="Arial"/>
          <w:color w:val="000000"/>
          <w:shd w:val="clear" w:color="auto" w:fill="FFFFFF"/>
        </w:rPr>
        <w:t xml:space="preserve"> is</w:t>
      </w:r>
      <w:r w:rsidR="006911CC" w:rsidRPr="00B37493">
        <w:rPr>
          <w:rFonts w:ascii="Arial" w:eastAsia="Times New Roman" w:hAnsi="Arial" w:cs="Arial"/>
          <w:color w:val="000000"/>
          <w:shd w:val="clear" w:color="auto" w:fill="FFFFFF"/>
        </w:rPr>
        <w:t xml:space="preserve"> most </w:t>
      </w:r>
      <w:r w:rsidR="004E3DA4" w:rsidRPr="00B37493">
        <w:rPr>
          <w:rFonts w:ascii="Arial" w:eastAsia="Times New Roman" w:hAnsi="Arial" w:cs="Arial"/>
          <w:color w:val="000000"/>
          <w:shd w:val="clear" w:color="auto" w:fill="FFFFFF"/>
        </w:rPr>
        <w:t xml:space="preserve">sensitive to </w:t>
      </w:r>
      <w:r w:rsidR="006911CC" w:rsidRPr="00B37493">
        <w:rPr>
          <w:rFonts w:ascii="Arial" w:eastAsia="Times New Roman" w:hAnsi="Arial" w:cs="Arial"/>
          <w:color w:val="000000"/>
          <w:shd w:val="clear" w:color="auto" w:fill="FFFFFF"/>
        </w:rPr>
        <w:t xml:space="preserve">the position of the body of the </w:t>
      </w:r>
      <w:r w:rsidR="004E3DA4" w:rsidRPr="00B37493">
        <w:rPr>
          <w:rFonts w:ascii="Arial" w:eastAsia="Times New Roman" w:hAnsi="Arial" w:cs="Arial"/>
          <w:color w:val="000000"/>
          <w:shd w:val="clear" w:color="auto" w:fill="FFFFFF"/>
        </w:rPr>
        <w:t>tongu</w:t>
      </w:r>
      <w:r w:rsidR="006911CC" w:rsidRPr="00B37493">
        <w:rPr>
          <w:rFonts w:ascii="Arial" w:eastAsia="Times New Roman" w:hAnsi="Arial" w:cs="Arial"/>
          <w:color w:val="000000"/>
          <w:shd w:val="clear" w:color="auto" w:fill="FFFFFF"/>
        </w:rPr>
        <w:t xml:space="preserve">e, specifically </w:t>
      </w:r>
      <w:r w:rsidR="004E3DA4" w:rsidRPr="00B37493">
        <w:rPr>
          <w:rFonts w:ascii="Arial" w:eastAsia="Times New Roman" w:hAnsi="Arial" w:cs="Arial"/>
          <w:color w:val="000000"/>
          <w:shd w:val="clear" w:color="auto" w:fill="FFFFFF"/>
        </w:rPr>
        <w:t>the tongue hump</w:t>
      </w:r>
      <w:r w:rsidR="00B37493" w:rsidRPr="00B37493">
        <w:rPr>
          <w:rFonts w:ascii="Arial" w:eastAsia="Times New Roman" w:hAnsi="Arial" w:cs="Arial"/>
          <w:color w:val="000000"/>
          <w:shd w:val="clear" w:color="auto" w:fill="FFFFFF"/>
        </w:rPr>
        <w:t>;</w:t>
      </w:r>
      <w:r w:rsidR="006911CC" w:rsidRPr="00B37493">
        <w:rPr>
          <w:rFonts w:ascii="Arial" w:eastAsia="Times New Roman" w:hAnsi="Arial" w:cs="Arial"/>
          <w:color w:val="000000"/>
          <w:shd w:val="clear" w:color="auto" w:fill="FFFFFF"/>
        </w:rPr>
        <w:t xml:space="preserve"> for example, when the tongue hump slides back</w:t>
      </w:r>
      <w:r w:rsidR="004E3DA4" w:rsidRPr="00B37493">
        <w:rPr>
          <w:rFonts w:ascii="Arial" w:eastAsia="Times New Roman" w:hAnsi="Arial" w:cs="Arial"/>
          <w:color w:val="000000"/>
          <w:shd w:val="clear" w:color="auto" w:fill="FFFFFF"/>
        </w:rPr>
        <w:t xml:space="preserve"> towards the pharynx, </w:t>
      </w:r>
      <w:r w:rsidR="006911CC" w:rsidRPr="00B37493">
        <w:rPr>
          <w:rFonts w:ascii="Arial" w:eastAsia="Times New Roman" w:hAnsi="Arial" w:cs="Arial"/>
          <w:color w:val="000000"/>
          <w:shd w:val="clear" w:color="auto" w:fill="FFFFFF"/>
        </w:rPr>
        <w:t xml:space="preserve">the </w:t>
      </w:r>
      <w:r w:rsidR="006911CC" w:rsidRPr="00B37493">
        <w:rPr>
          <w:rFonts w:ascii="Arial" w:eastAsia="Times New Roman" w:hAnsi="Arial" w:cs="Arial"/>
          <w:i/>
          <w:color w:val="000000"/>
          <w:shd w:val="clear" w:color="auto" w:fill="FFFFFF"/>
        </w:rPr>
        <w:t>R</w:t>
      </w:r>
      <w:r w:rsidR="004E3DA4" w:rsidRPr="00B37493">
        <w:rPr>
          <w:rFonts w:ascii="Arial" w:eastAsia="Times New Roman" w:hAnsi="Arial" w:cs="Arial"/>
          <w:i/>
          <w:color w:val="000000"/>
          <w:shd w:val="clear" w:color="auto" w:fill="FFFFFF"/>
        </w:rPr>
        <w:t>2</w:t>
      </w:r>
      <w:r w:rsidR="004E3DA4" w:rsidRPr="00B37493">
        <w:rPr>
          <w:rFonts w:ascii="Arial" w:eastAsia="Times New Roman" w:hAnsi="Arial" w:cs="Arial"/>
          <w:color w:val="000000"/>
          <w:shd w:val="clear" w:color="auto" w:fill="FFFFFF"/>
        </w:rPr>
        <w:t xml:space="preserve"> is lowered</w:t>
      </w:r>
      <w:r w:rsidR="006911CC" w:rsidRPr="00B37493">
        <w:rPr>
          <w:rFonts w:ascii="Arial" w:eastAsia="Times New Roman" w:hAnsi="Arial" w:cs="Arial"/>
          <w:color w:val="000000"/>
          <w:shd w:val="clear" w:color="auto" w:fill="FFFFFF"/>
        </w:rPr>
        <w:t xml:space="preserve"> with some raising</w:t>
      </w:r>
      <w:r w:rsidR="004E3DA4" w:rsidRPr="00B37493">
        <w:rPr>
          <w:rFonts w:ascii="Arial" w:eastAsia="Times New Roman" w:hAnsi="Arial" w:cs="Arial"/>
          <w:color w:val="000000"/>
          <w:shd w:val="clear" w:color="auto" w:fill="FFFFFF"/>
        </w:rPr>
        <w:t xml:space="preserve"> </w:t>
      </w:r>
      <w:r w:rsidR="006911CC" w:rsidRPr="00B37493">
        <w:rPr>
          <w:rFonts w:ascii="Arial" w:eastAsia="Times New Roman" w:hAnsi="Arial" w:cs="Arial"/>
          <w:color w:val="000000"/>
          <w:shd w:val="clear" w:color="auto" w:fill="FFFFFF"/>
        </w:rPr>
        <w:t>of</w:t>
      </w:r>
      <w:r w:rsidR="004E3DA4" w:rsidRPr="00B37493">
        <w:rPr>
          <w:rFonts w:ascii="Arial" w:eastAsia="Times New Roman" w:hAnsi="Arial" w:cs="Arial"/>
          <w:color w:val="000000"/>
          <w:shd w:val="clear" w:color="auto" w:fill="FFFFFF"/>
        </w:rPr>
        <w:t xml:space="preserve"> </w:t>
      </w:r>
      <w:r w:rsidR="006911CC" w:rsidRPr="00B37493">
        <w:rPr>
          <w:rFonts w:ascii="Arial" w:eastAsia="Times New Roman" w:hAnsi="Arial" w:cs="Arial"/>
          <w:i/>
          <w:color w:val="000000"/>
          <w:shd w:val="clear" w:color="auto" w:fill="FFFFFF"/>
        </w:rPr>
        <w:t>R</w:t>
      </w:r>
      <w:r w:rsidR="004E3DA4" w:rsidRPr="00B37493">
        <w:rPr>
          <w:rFonts w:ascii="Arial" w:eastAsia="Times New Roman" w:hAnsi="Arial" w:cs="Arial"/>
          <w:i/>
          <w:color w:val="000000"/>
          <w:shd w:val="clear" w:color="auto" w:fill="FFFFFF"/>
        </w:rPr>
        <w:t>1</w:t>
      </w:r>
      <w:r w:rsidR="006911CC" w:rsidRPr="00B37493">
        <w:rPr>
          <w:rFonts w:ascii="Arial" w:eastAsia="Times New Roman" w:hAnsi="Arial" w:cs="Arial"/>
          <w:color w:val="000000"/>
          <w:shd w:val="clear" w:color="auto" w:fill="FFFFFF"/>
        </w:rPr>
        <w:t>.</w:t>
      </w:r>
      <w:r w:rsidR="004E3DA4" w:rsidRPr="00B37493">
        <w:rPr>
          <w:rFonts w:ascii="Arial" w:eastAsia="Times New Roman" w:hAnsi="Arial" w:cs="Arial"/>
        </w:rPr>
        <w:t xml:space="preserve"> </w:t>
      </w:r>
      <w:r w:rsidR="00C9405A" w:rsidRPr="00B37493">
        <w:rPr>
          <w:rFonts w:ascii="Arial" w:hAnsi="Arial" w:cs="Arial"/>
        </w:rPr>
        <w:t xml:space="preserve">Sundberg (1997) </w:t>
      </w:r>
      <w:r w:rsidR="004E3DA4" w:rsidRPr="00B37493">
        <w:rPr>
          <w:rFonts w:ascii="Arial" w:hAnsi="Arial" w:cs="Arial"/>
        </w:rPr>
        <w:t xml:space="preserve">went on to confirm </w:t>
      </w:r>
      <w:r w:rsidR="00F639A3" w:rsidRPr="00B37493">
        <w:rPr>
          <w:rFonts w:ascii="Arial" w:hAnsi="Arial" w:cs="Arial"/>
        </w:rPr>
        <w:t>t</w:t>
      </w:r>
      <w:r w:rsidR="004E3DA4" w:rsidRPr="00B37493">
        <w:rPr>
          <w:rFonts w:ascii="Arial" w:hAnsi="Arial" w:cs="Arial"/>
        </w:rPr>
        <w:t>his model in</w:t>
      </w:r>
      <w:r w:rsidR="00500809" w:rsidRPr="00B37493">
        <w:rPr>
          <w:rFonts w:ascii="Arial" w:hAnsi="Arial" w:cs="Arial"/>
        </w:rPr>
        <w:t xml:space="preserve"> his </w:t>
      </w:r>
      <w:r w:rsidR="00500809" w:rsidRPr="00B37493">
        <w:rPr>
          <w:rFonts w:ascii="Arial" w:hAnsi="Arial" w:cs="Arial"/>
        </w:rPr>
        <w:t>1975 and 1985</w:t>
      </w:r>
      <w:r w:rsidR="00500809" w:rsidRPr="00B37493">
        <w:rPr>
          <w:rFonts w:ascii="Arial" w:hAnsi="Arial" w:cs="Arial"/>
        </w:rPr>
        <w:t xml:space="preserve"> </w:t>
      </w:r>
      <w:r w:rsidR="00C9405A" w:rsidRPr="00B37493">
        <w:rPr>
          <w:rFonts w:ascii="Arial" w:hAnsi="Arial" w:cs="Arial"/>
        </w:rPr>
        <w:t xml:space="preserve">studies </w:t>
      </w:r>
      <w:r w:rsidR="00500809" w:rsidRPr="00B37493">
        <w:rPr>
          <w:rFonts w:ascii="Arial" w:hAnsi="Arial" w:cs="Arial"/>
        </w:rPr>
        <w:t>that</w:t>
      </w:r>
      <w:r w:rsidR="00C9405A" w:rsidRPr="00B37493">
        <w:rPr>
          <w:rFonts w:ascii="Arial" w:hAnsi="Arial" w:cs="Arial"/>
        </w:rPr>
        <w:t xml:space="preserve"> investigated the tuning of </w:t>
      </w:r>
      <w:r w:rsidR="00C9405A" w:rsidRPr="00B37493">
        <w:rPr>
          <w:rFonts w:ascii="Arial" w:hAnsi="Arial" w:cs="Arial"/>
          <w:i/>
        </w:rPr>
        <w:t>R1</w:t>
      </w:r>
      <w:r w:rsidR="00C9405A" w:rsidRPr="00B37493">
        <w:rPr>
          <w:rFonts w:ascii="Arial" w:hAnsi="Arial" w:cs="Arial"/>
        </w:rPr>
        <w:t xml:space="preserve"> to </w:t>
      </w:r>
      <w:r w:rsidR="00C9405A" w:rsidRPr="00B37493">
        <w:rPr>
          <w:rFonts w:ascii="Arial" w:hAnsi="Arial" w:cs="Arial"/>
          <w:i/>
        </w:rPr>
        <w:t>fo</w:t>
      </w:r>
      <w:r w:rsidR="00C9405A" w:rsidRPr="00B37493">
        <w:rPr>
          <w:rFonts w:ascii="Arial" w:hAnsi="Arial" w:cs="Arial"/>
        </w:rPr>
        <w:t xml:space="preserve"> by jaw opening. Sundberg (1975)</w:t>
      </w:r>
      <w:r w:rsidR="00730BF4" w:rsidRPr="00B37493">
        <w:rPr>
          <w:rFonts w:ascii="Arial" w:hAnsi="Arial" w:cs="Arial"/>
        </w:rPr>
        <w:t xml:space="preserve"> </w:t>
      </w:r>
      <w:r w:rsidR="00C9405A" w:rsidRPr="00B37493">
        <w:rPr>
          <w:rFonts w:ascii="Arial" w:hAnsi="Arial" w:cs="Arial"/>
        </w:rPr>
        <w:t xml:space="preserve">used </w:t>
      </w:r>
      <w:r w:rsidR="002728B8" w:rsidRPr="00B37493">
        <w:rPr>
          <w:rFonts w:ascii="Arial" w:hAnsi="Arial" w:cs="Arial"/>
        </w:rPr>
        <w:t xml:space="preserve">an </w:t>
      </w:r>
      <w:r w:rsidR="00C9405A" w:rsidRPr="00B37493">
        <w:rPr>
          <w:rFonts w:ascii="Arial" w:hAnsi="Arial" w:cs="Arial"/>
        </w:rPr>
        <w:t xml:space="preserve">external low pitched vibrator </w:t>
      </w:r>
      <w:r w:rsidR="002728B8" w:rsidRPr="00B37493">
        <w:rPr>
          <w:rFonts w:ascii="Arial" w:hAnsi="Arial" w:cs="Arial"/>
        </w:rPr>
        <w:t xml:space="preserve">as the sound source </w:t>
      </w:r>
      <w:r w:rsidR="00C9405A" w:rsidRPr="00B37493">
        <w:rPr>
          <w:rFonts w:ascii="Arial" w:hAnsi="Arial" w:cs="Arial"/>
        </w:rPr>
        <w:t xml:space="preserve">with </w:t>
      </w:r>
      <w:r w:rsidR="002728B8" w:rsidRPr="00B37493">
        <w:rPr>
          <w:rFonts w:ascii="Arial" w:hAnsi="Arial" w:cs="Arial"/>
        </w:rPr>
        <w:t>the</w:t>
      </w:r>
      <w:r w:rsidR="00C9405A" w:rsidRPr="00B37493">
        <w:rPr>
          <w:rFonts w:ascii="Arial" w:hAnsi="Arial" w:cs="Arial"/>
        </w:rPr>
        <w:t xml:space="preserve"> soprano </w:t>
      </w:r>
      <w:r w:rsidR="006911CC" w:rsidRPr="00B37493">
        <w:rPr>
          <w:rFonts w:ascii="Arial" w:hAnsi="Arial" w:cs="Arial"/>
        </w:rPr>
        <w:t xml:space="preserve">subject </w:t>
      </w:r>
      <w:r w:rsidR="00C9405A" w:rsidRPr="00B37493">
        <w:rPr>
          <w:rFonts w:ascii="Arial" w:hAnsi="Arial" w:cs="Arial"/>
        </w:rPr>
        <w:t>miming the vowels</w:t>
      </w:r>
      <w:r w:rsidR="00C923EE" w:rsidRPr="00B37493">
        <w:rPr>
          <w:rFonts w:ascii="Arial" w:hAnsi="Arial" w:cs="Arial"/>
        </w:rPr>
        <w:t xml:space="preserve"> with a closed glottis</w:t>
      </w:r>
      <w:r w:rsidR="002728B8" w:rsidRPr="00B37493">
        <w:rPr>
          <w:rFonts w:ascii="Arial" w:hAnsi="Arial" w:cs="Arial"/>
        </w:rPr>
        <w:t>. I</w:t>
      </w:r>
      <w:r w:rsidR="00C9405A" w:rsidRPr="00B37493">
        <w:rPr>
          <w:rFonts w:ascii="Arial" w:hAnsi="Arial" w:cs="Arial"/>
        </w:rPr>
        <w:t>n the second</w:t>
      </w:r>
      <w:r w:rsidR="00C923EE" w:rsidRPr="00B37493">
        <w:rPr>
          <w:rFonts w:ascii="Arial" w:hAnsi="Arial" w:cs="Arial"/>
        </w:rPr>
        <w:t xml:space="preserve"> study</w:t>
      </w:r>
      <w:r w:rsidR="00C9405A" w:rsidRPr="00B37493">
        <w:rPr>
          <w:rFonts w:ascii="Arial" w:hAnsi="Arial" w:cs="Arial"/>
        </w:rPr>
        <w:t>, Sundberg (1985) used roent</w:t>
      </w:r>
      <w:r w:rsidR="005B4D33">
        <w:rPr>
          <w:rFonts w:ascii="Arial" w:hAnsi="Arial" w:cs="Arial"/>
        </w:rPr>
        <w:t>gen</w:t>
      </w:r>
      <w:r w:rsidR="00C9405A" w:rsidRPr="00B37493">
        <w:rPr>
          <w:rFonts w:ascii="Arial" w:hAnsi="Arial" w:cs="Arial"/>
        </w:rPr>
        <w:t>ographic images to calculate the</w:t>
      </w:r>
      <w:r w:rsidR="00500809" w:rsidRPr="00B37493">
        <w:rPr>
          <w:rFonts w:ascii="Arial" w:hAnsi="Arial" w:cs="Arial"/>
        </w:rPr>
        <w:t xml:space="preserve"> formant’s from the measured </w:t>
      </w:r>
      <w:r w:rsidR="00C9405A" w:rsidRPr="00B37493">
        <w:rPr>
          <w:rFonts w:ascii="Arial" w:hAnsi="Arial" w:cs="Arial"/>
        </w:rPr>
        <w:t>area at different pitches</w:t>
      </w:r>
      <w:r w:rsidR="006911CC" w:rsidRPr="00B37493">
        <w:rPr>
          <w:rFonts w:ascii="Arial" w:hAnsi="Arial" w:cs="Arial"/>
        </w:rPr>
        <w:t xml:space="preserve"> </w:t>
      </w:r>
      <w:r w:rsidR="00500809" w:rsidRPr="00B37493">
        <w:rPr>
          <w:rFonts w:ascii="Arial" w:hAnsi="Arial" w:cs="Arial"/>
        </w:rPr>
        <w:t>for</w:t>
      </w:r>
      <w:r w:rsidR="006911CC" w:rsidRPr="00B37493">
        <w:rPr>
          <w:rFonts w:ascii="Arial" w:hAnsi="Arial" w:cs="Arial"/>
        </w:rPr>
        <w:t xml:space="preserve"> two soprano subjects</w:t>
      </w:r>
      <w:r w:rsidR="00C9405A" w:rsidRPr="00B37493">
        <w:rPr>
          <w:rFonts w:ascii="Arial" w:hAnsi="Arial" w:cs="Arial"/>
        </w:rPr>
        <w:t xml:space="preserve">. </w:t>
      </w:r>
      <w:r w:rsidR="004E3DA4" w:rsidRPr="00B37493">
        <w:rPr>
          <w:rFonts w:ascii="Arial" w:hAnsi="Arial" w:cs="Arial"/>
        </w:rPr>
        <w:t>Sundberg’s</w:t>
      </w:r>
      <w:r w:rsidR="00C9405A" w:rsidRPr="00B37493">
        <w:rPr>
          <w:rFonts w:ascii="Arial" w:hAnsi="Arial" w:cs="Arial"/>
        </w:rPr>
        <w:t xml:space="preserve"> </w:t>
      </w:r>
      <w:r w:rsidR="002728B8" w:rsidRPr="00B37493">
        <w:rPr>
          <w:rFonts w:ascii="Arial" w:hAnsi="Arial" w:cs="Arial"/>
        </w:rPr>
        <w:t>(</w:t>
      </w:r>
      <w:r w:rsidR="00C9405A" w:rsidRPr="00B37493">
        <w:rPr>
          <w:rFonts w:ascii="Arial" w:hAnsi="Arial" w:cs="Arial"/>
        </w:rPr>
        <w:t>199</w:t>
      </w:r>
      <w:r w:rsidR="002728B8" w:rsidRPr="00B37493">
        <w:rPr>
          <w:rFonts w:ascii="Arial" w:hAnsi="Arial" w:cs="Arial"/>
        </w:rPr>
        <w:t>7)</w:t>
      </w:r>
      <w:r w:rsidR="00C9405A" w:rsidRPr="00B37493">
        <w:rPr>
          <w:rFonts w:ascii="Arial" w:hAnsi="Arial" w:cs="Arial"/>
        </w:rPr>
        <w:t xml:space="preserve"> study measured vowel formants at low pitch from spectrographic information for the </w:t>
      </w:r>
      <w:r w:rsidR="00B37493" w:rsidRPr="00B37493">
        <w:rPr>
          <w:rFonts w:ascii="Arial" w:hAnsi="Arial" w:cs="Arial"/>
        </w:rPr>
        <w:t>ten</w:t>
      </w:r>
      <w:r w:rsidR="00C9405A" w:rsidRPr="00B37493">
        <w:rPr>
          <w:rFonts w:ascii="Arial" w:hAnsi="Arial" w:cs="Arial"/>
        </w:rPr>
        <w:t xml:space="preserve"> experienced singers </w:t>
      </w:r>
      <w:r w:rsidR="00C923EE" w:rsidRPr="00B37493">
        <w:rPr>
          <w:rFonts w:ascii="Arial" w:hAnsi="Arial" w:cs="Arial"/>
        </w:rPr>
        <w:t xml:space="preserve">including </w:t>
      </w:r>
      <w:r w:rsidR="00C9405A" w:rsidRPr="00B37493">
        <w:rPr>
          <w:rFonts w:ascii="Arial" w:hAnsi="Arial" w:cs="Arial"/>
        </w:rPr>
        <w:t>one soprano</w:t>
      </w:r>
      <w:r w:rsidR="00C923EE" w:rsidRPr="00B37493">
        <w:rPr>
          <w:rFonts w:ascii="Arial" w:hAnsi="Arial" w:cs="Arial"/>
        </w:rPr>
        <w:t xml:space="preserve"> subject</w:t>
      </w:r>
      <w:r w:rsidR="002728B8" w:rsidRPr="00B37493">
        <w:rPr>
          <w:rFonts w:ascii="Arial" w:hAnsi="Arial" w:cs="Arial"/>
        </w:rPr>
        <w:t xml:space="preserve"> and then </w:t>
      </w:r>
      <w:r w:rsidR="00C9405A" w:rsidRPr="00B37493">
        <w:rPr>
          <w:rFonts w:ascii="Arial" w:hAnsi="Arial" w:cs="Arial"/>
        </w:rPr>
        <w:t xml:space="preserve">found that for /a/ vowels, singers widened the jaw opening when </w:t>
      </w:r>
      <w:r w:rsidR="00C9405A" w:rsidRPr="00B37493">
        <w:rPr>
          <w:rFonts w:ascii="Arial" w:hAnsi="Arial" w:cs="Arial"/>
          <w:i/>
        </w:rPr>
        <w:t>fo</w:t>
      </w:r>
      <w:r w:rsidR="00C9405A" w:rsidRPr="00B37493">
        <w:rPr>
          <w:rFonts w:ascii="Arial" w:hAnsi="Arial" w:cs="Arial"/>
        </w:rPr>
        <w:t xml:space="preserve"> approached </w:t>
      </w:r>
      <w:r w:rsidR="00C9405A" w:rsidRPr="00B37493">
        <w:rPr>
          <w:rFonts w:ascii="Arial" w:hAnsi="Arial" w:cs="Arial"/>
          <w:i/>
        </w:rPr>
        <w:t>R1</w:t>
      </w:r>
      <w:r w:rsidR="00B37493" w:rsidRPr="00B37493">
        <w:rPr>
          <w:rFonts w:ascii="Arial" w:hAnsi="Arial" w:cs="Arial"/>
        </w:rPr>
        <w:t>.</w:t>
      </w:r>
      <w:r w:rsidR="00C9405A" w:rsidRPr="00B37493">
        <w:rPr>
          <w:rFonts w:ascii="Arial" w:hAnsi="Arial" w:cs="Arial"/>
        </w:rPr>
        <w:t xml:space="preserve"> </w:t>
      </w:r>
      <w:r w:rsidR="00B37493" w:rsidRPr="00B37493">
        <w:rPr>
          <w:rFonts w:ascii="Arial" w:hAnsi="Arial" w:cs="Arial"/>
        </w:rPr>
        <w:t>W</w:t>
      </w:r>
      <w:r w:rsidR="004E3DA4" w:rsidRPr="00B37493">
        <w:rPr>
          <w:rFonts w:ascii="Arial" w:hAnsi="Arial" w:cs="Arial"/>
        </w:rPr>
        <w:t xml:space="preserve">ith </w:t>
      </w:r>
      <w:r w:rsidR="00C9405A" w:rsidRPr="00B37493">
        <w:rPr>
          <w:rFonts w:ascii="Arial" w:hAnsi="Arial" w:cs="Arial"/>
        </w:rPr>
        <w:t xml:space="preserve">other vowels this </w:t>
      </w:r>
      <w:r w:rsidR="002728B8" w:rsidRPr="00B37493">
        <w:rPr>
          <w:rFonts w:ascii="Arial" w:hAnsi="Arial" w:cs="Arial"/>
        </w:rPr>
        <w:t xml:space="preserve">jaw opening </w:t>
      </w:r>
      <w:r w:rsidR="00C9405A" w:rsidRPr="00B37493">
        <w:rPr>
          <w:rFonts w:ascii="Arial" w:hAnsi="Arial" w:cs="Arial"/>
        </w:rPr>
        <w:t>was shown at higher pitches</w:t>
      </w:r>
      <w:r w:rsidR="002728B8" w:rsidRPr="00B37493">
        <w:rPr>
          <w:rFonts w:ascii="Arial" w:hAnsi="Arial" w:cs="Arial"/>
        </w:rPr>
        <w:t xml:space="preserve"> with relation to </w:t>
      </w:r>
      <w:r w:rsidR="002728B8" w:rsidRPr="00B37493">
        <w:rPr>
          <w:rFonts w:ascii="Arial" w:hAnsi="Arial" w:cs="Arial"/>
          <w:i/>
        </w:rPr>
        <w:t>R1</w:t>
      </w:r>
      <w:r w:rsidR="00C9405A" w:rsidRPr="00B37493">
        <w:rPr>
          <w:rFonts w:ascii="Arial" w:hAnsi="Arial" w:cs="Arial"/>
        </w:rPr>
        <w:t xml:space="preserve">, indicating the </w:t>
      </w:r>
      <w:r w:rsidR="00C9405A" w:rsidRPr="00B37493">
        <w:rPr>
          <w:rFonts w:ascii="Arial" w:hAnsi="Arial" w:cs="Arial"/>
          <w:i/>
        </w:rPr>
        <w:t>R1</w:t>
      </w:r>
      <w:r w:rsidR="00C9405A" w:rsidRPr="00B37493">
        <w:rPr>
          <w:rFonts w:ascii="Arial" w:hAnsi="Arial" w:cs="Arial"/>
        </w:rPr>
        <w:t xml:space="preserve"> can be </w:t>
      </w:r>
      <w:r w:rsidR="00730BF4" w:rsidRPr="00B37493">
        <w:rPr>
          <w:rFonts w:ascii="Arial" w:hAnsi="Arial" w:cs="Arial"/>
        </w:rPr>
        <w:t xml:space="preserve">also be </w:t>
      </w:r>
      <w:r w:rsidR="00C9405A" w:rsidRPr="00B37493">
        <w:rPr>
          <w:rFonts w:ascii="Arial" w:hAnsi="Arial" w:cs="Arial"/>
        </w:rPr>
        <w:t>increased by a reduction of tongue constriction</w:t>
      </w:r>
      <w:r w:rsidR="00B37493" w:rsidRPr="00B37493">
        <w:rPr>
          <w:rFonts w:ascii="Arial" w:hAnsi="Arial" w:cs="Arial"/>
        </w:rPr>
        <w:t xml:space="preserve"> (Sundberg, 1997)</w:t>
      </w:r>
      <w:r w:rsidR="00C9405A" w:rsidRPr="00B37493">
        <w:rPr>
          <w:rFonts w:ascii="Arial" w:hAnsi="Arial" w:cs="Arial"/>
        </w:rPr>
        <w:t>.</w:t>
      </w:r>
      <w:r w:rsidR="006911CC" w:rsidRPr="00B37493">
        <w:rPr>
          <w:rFonts w:ascii="Arial" w:hAnsi="Arial" w:cs="Arial"/>
        </w:rPr>
        <w:t xml:space="preserve"> </w:t>
      </w:r>
    </w:p>
    <w:p w:rsidR="00F16E78" w:rsidRPr="00B37493" w:rsidRDefault="00F16E78" w:rsidP="00094E07">
      <w:pPr>
        <w:spacing w:line="360" w:lineRule="auto"/>
        <w:jc w:val="both"/>
        <w:rPr>
          <w:rFonts w:ascii="Arial" w:eastAsia="Times New Roman" w:hAnsi="Arial" w:cs="Arial"/>
        </w:rPr>
      </w:pPr>
    </w:p>
    <w:p w:rsidR="001B08B8" w:rsidRPr="00B37493" w:rsidRDefault="00F16E78" w:rsidP="00094E07">
      <w:pPr>
        <w:spacing w:line="360" w:lineRule="auto"/>
        <w:jc w:val="both"/>
        <w:rPr>
          <w:rFonts w:ascii="Arial" w:eastAsia="Times New Roman" w:hAnsi="Arial" w:cs="Arial"/>
        </w:rPr>
      </w:pPr>
      <w:r w:rsidRPr="00B37493">
        <w:rPr>
          <w:rFonts w:ascii="Arial" w:eastAsia="Times New Roman" w:hAnsi="Arial" w:cs="Arial"/>
        </w:rPr>
        <w:lastRenderedPageBreak/>
        <w:t xml:space="preserve">These vocal tract adjustments </w:t>
      </w:r>
      <w:r w:rsidR="00DA0F99" w:rsidRPr="00B37493">
        <w:rPr>
          <w:rFonts w:ascii="Arial" w:eastAsia="Times New Roman" w:hAnsi="Arial" w:cs="Arial"/>
        </w:rPr>
        <w:t xml:space="preserve">of sopranos </w:t>
      </w:r>
      <w:r w:rsidRPr="00B37493">
        <w:rPr>
          <w:rFonts w:ascii="Arial" w:eastAsia="Times New Roman" w:hAnsi="Arial" w:cs="Arial"/>
        </w:rPr>
        <w:t>were observed</w:t>
      </w:r>
      <w:r w:rsidR="00DA0F99" w:rsidRPr="00B37493">
        <w:rPr>
          <w:rFonts w:ascii="Arial" w:eastAsia="Times New Roman" w:hAnsi="Arial" w:cs="Arial"/>
        </w:rPr>
        <w:t xml:space="preserve"> in real time</w:t>
      </w:r>
      <w:r w:rsidR="007F729B" w:rsidRPr="00B37493">
        <w:rPr>
          <w:rFonts w:ascii="Arial" w:eastAsia="Times New Roman" w:hAnsi="Arial" w:cs="Arial"/>
        </w:rPr>
        <w:t xml:space="preserve"> MRI</w:t>
      </w:r>
      <w:r w:rsidRPr="00B37493">
        <w:rPr>
          <w:rFonts w:ascii="Arial" w:eastAsia="Times New Roman" w:hAnsi="Arial" w:cs="Arial"/>
        </w:rPr>
        <w:t xml:space="preserve"> stud</w:t>
      </w:r>
      <w:r w:rsidR="00DA0F99" w:rsidRPr="00B37493">
        <w:rPr>
          <w:rFonts w:ascii="Arial" w:eastAsia="Times New Roman" w:hAnsi="Arial" w:cs="Arial"/>
        </w:rPr>
        <w:t>ies.</w:t>
      </w:r>
      <w:r w:rsidRPr="00B37493">
        <w:rPr>
          <w:rFonts w:ascii="Arial" w:eastAsia="Times New Roman" w:hAnsi="Arial" w:cs="Arial"/>
        </w:rPr>
        <w:t xml:space="preserve"> Echternach (2010</w:t>
      </w:r>
      <w:r w:rsidR="007F729B" w:rsidRPr="00B37493">
        <w:rPr>
          <w:rFonts w:ascii="Arial" w:eastAsia="Times New Roman" w:hAnsi="Arial" w:cs="Arial"/>
        </w:rPr>
        <w:t>)</w:t>
      </w:r>
      <w:r w:rsidR="00287265" w:rsidRPr="00B37493">
        <w:rPr>
          <w:rFonts w:ascii="Arial" w:eastAsia="Times New Roman" w:hAnsi="Arial" w:cs="Arial"/>
        </w:rPr>
        <w:t xml:space="preserve"> studied </w:t>
      </w:r>
      <w:r w:rsidR="00B37493" w:rsidRPr="00B37493">
        <w:rPr>
          <w:rFonts w:ascii="Arial" w:eastAsia="Times New Roman" w:hAnsi="Arial" w:cs="Arial"/>
        </w:rPr>
        <w:t>four</w:t>
      </w:r>
      <w:r w:rsidR="00287265" w:rsidRPr="00B37493">
        <w:rPr>
          <w:rFonts w:ascii="Arial" w:eastAsia="Times New Roman" w:hAnsi="Arial" w:cs="Arial"/>
        </w:rPr>
        <w:t xml:space="preserve"> student soprano</w:t>
      </w:r>
      <w:r w:rsidR="00C923EE" w:rsidRPr="00B37493">
        <w:rPr>
          <w:rFonts w:ascii="Arial" w:eastAsia="Times New Roman" w:hAnsi="Arial" w:cs="Arial"/>
        </w:rPr>
        <w:t>s</w:t>
      </w:r>
      <w:r w:rsidR="00287265" w:rsidRPr="00B37493">
        <w:rPr>
          <w:rFonts w:ascii="Arial" w:eastAsia="Times New Roman" w:hAnsi="Arial" w:cs="Arial"/>
        </w:rPr>
        <w:t xml:space="preserve"> of approximately </w:t>
      </w:r>
      <w:r w:rsidR="00B37493" w:rsidRPr="00B37493">
        <w:rPr>
          <w:rFonts w:ascii="Arial" w:eastAsia="Times New Roman" w:hAnsi="Arial" w:cs="Arial"/>
        </w:rPr>
        <w:t>four</w:t>
      </w:r>
      <w:r w:rsidR="00287265" w:rsidRPr="00B37493">
        <w:rPr>
          <w:rFonts w:ascii="Arial" w:eastAsia="Times New Roman" w:hAnsi="Arial" w:cs="Arial"/>
        </w:rPr>
        <w:t xml:space="preserve"> years training</w:t>
      </w:r>
      <w:r w:rsidR="002728B8" w:rsidRPr="00B37493">
        <w:rPr>
          <w:rFonts w:ascii="Arial" w:eastAsia="Times New Roman" w:hAnsi="Arial" w:cs="Arial"/>
        </w:rPr>
        <w:t>,</w:t>
      </w:r>
      <w:r w:rsidR="00287265" w:rsidRPr="00B37493">
        <w:rPr>
          <w:rFonts w:ascii="Arial" w:eastAsia="Times New Roman" w:hAnsi="Arial" w:cs="Arial"/>
        </w:rPr>
        <w:t xml:space="preserve"> looking for vocal tract changes that occur when moving through an ascending scale on /a/ over the lower and then upper passagio. Echternach (2010) observed vocal tract modifications when the </w:t>
      </w:r>
      <w:r w:rsidR="00287265" w:rsidRPr="00B37493">
        <w:rPr>
          <w:rFonts w:ascii="Arial" w:eastAsia="Times New Roman" w:hAnsi="Arial" w:cs="Arial"/>
          <w:i/>
        </w:rPr>
        <w:t>fo</w:t>
      </w:r>
      <w:r w:rsidR="00287265" w:rsidRPr="00B37493">
        <w:rPr>
          <w:rFonts w:ascii="Arial" w:eastAsia="Times New Roman" w:hAnsi="Arial" w:cs="Arial"/>
        </w:rPr>
        <w:t xml:space="preserve"> reached the </w:t>
      </w:r>
      <w:r w:rsidR="00287265" w:rsidRPr="00B37493">
        <w:rPr>
          <w:rFonts w:ascii="Arial" w:eastAsia="Times New Roman" w:hAnsi="Arial" w:cs="Arial"/>
          <w:i/>
        </w:rPr>
        <w:t>R1</w:t>
      </w:r>
      <w:r w:rsidR="00287265" w:rsidRPr="00B37493">
        <w:rPr>
          <w:rFonts w:ascii="Arial" w:eastAsia="Times New Roman" w:hAnsi="Arial" w:cs="Arial"/>
        </w:rPr>
        <w:t xml:space="preserve">, noting that singers avoid </w:t>
      </w:r>
      <w:r w:rsidR="00287265" w:rsidRPr="00B37493">
        <w:rPr>
          <w:rFonts w:ascii="Arial" w:eastAsia="Times New Roman" w:hAnsi="Arial" w:cs="Arial"/>
          <w:i/>
        </w:rPr>
        <w:t>fo&gt;R1</w:t>
      </w:r>
      <w:r w:rsidR="006911CC" w:rsidRPr="00B37493">
        <w:rPr>
          <w:rFonts w:ascii="Arial" w:eastAsia="Times New Roman" w:hAnsi="Arial" w:cs="Arial"/>
        </w:rPr>
        <w:t xml:space="preserve"> by</w:t>
      </w:r>
      <w:r w:rsidR="00287265" w:rsidRPr="00B37493">
        <w:rPr>
          <w:rFonts w:ascii="Arial" w:eastAsia="Times New Roman" w:hAnsi="Arial" w:cs="Arial"/>
        </w:rPr>
        <w:t xml:space="preserve"> lip widening, jaw opening and tongue dorsum elevation. Elevation of the uvula and widening of the pharynx was also observed with some subjects making these vocal tract changes at a </w:t>
      </w:r>
      <w:r w:rsidR="009966E7" w:rsidRPr="00B37493">
        <w:rPr>
          <w:rFonts w:ascii="Arial" w:eastAsia="Times New Roman" w:hAnsi="Arial" w:cs="Arial"/>
        </w:rPr>
        <w:t xml:space="preserve">pitch well below the </w:t>
      </w:r>
      <w:r w:rsidR="009966E7" w:rsidRPr="00B37493">
        <w:rPr>
          <w:rFonts w:ascii="Arial" w:eastAsia="Times New Roman" w:hAnsi="Arial" w:cs="Arial"/>
          <w:i/>
        </w:rPr>
        <w:t>R1</w:t>
      </w:r>
      <w:r w:rsidR="009966E7" w:rsidRPr="00B37493">
        <w:rPr>
          <w:rFonts w:ascii="Arial" w:eastAsia="Times New Roman" w:hAnsi="Arial" w:cs="Arial"/>
        </w:rPr>
        <w:t xml:space="preserve"> </w:t>
      </w:r>
      <w:r w:rsidR="00833FDF" w:rsidRPr="00B37493">
        <w:rPr>
          <w:rFonts w:ascii="Arial" w:eastAsia="Times New Roman" w:hAnsi="Arial" w:cs="Arial"/>
        </w:rPr>
        <w:t xml:space="preserve">[speech] </w:t>
      </w:r>
      <w:r w:rsidR="009966E7" w:rsidRPr="00B37493">
        <w:rPr>
          <w:rFonts w:ascii="Arial" w:eastAsia="Times New Roman" w:hAnsi="Arial" w:cs="Arial"/>
        </w:rPr>
        <w:t>value</w:t>
      </w:r>
      <w:r w:rsidR="006911CC" w:rsidRPr="00B37493">
        <w:rPr>
          <w:rFonts w:ascii="Arial" w:eastAsia="Times New Roman" w:hAnsi="Arial" w:cs="Arial"/>
        </w:rPr>
        <w:t>,</w:t>
      </w:r>
      <w:r w:rsidR="009966E7" w:rsidRPr="00B37493">
        <w:rPr>
          <w:rFonts w:ascii="Arial" w:eastAsia="Times New Roman" w:hAnsi="Arial" w:cs="Arial"/>
        </w:rPr>
        <w:t xml:space="preserve"> assumed to be approximately 750Hz or F#5 (Echternach, 2010).</w:t>
      </w:r>
      <w:r w:rsidR="00914B6A" w:rsidRPr="00B37493">
        <w:rPr>
          <w:rFonts w:ascii="Arial" w:eastAsia="Times New Roman" w:hAnsi="Arial" w:cs="Arial"/>
        </w:rPr>
        <w:t xml:space="preserve"> </w:t>
      </w:r>
      <w:r w:rsidR="009966E7" w:rsidRPr="00B37493">
        <w:rPr>
          <w:rFonts w:ascii="Arial" w:eastAsia="Times New Roman" w:hAnsi="Arial" w:cs="Arial"/>
          <w:color w:val="000000"/>
          <w:shd w:val="clear" w:color="auto" w:fill="FFFFFF"/>
        </w:rPr>
        <w:t>Bresch (2010)</w:t>
      </w:r>
      <w:r w:rsidR="00B06278" w:rsidRPr="00B37493">
        <w:rPr>
          <w:rFonts w:ascii="Arial" w:eastAsia="Times New Roman" w:hAnsi="Arial" w:cs="Arial"/>
          <w:color w:val="000000"/>
          <w:shd w:val="clear" w:color="auto" w:fill="FFFFFF"/>
        </w:rPr>
        <w:t xml:space="preserve"> also used real time MRI</w:t>
      </w:r>
      <w:r w:rsidR="009966E7" w:rsidRPr="00B37493">
        <w:rPr>
          <w:rFonts w:ascii="Arial" w:eastAsia="Times New Roman" w:hAnsi="Arial" w:cs="Arial"/>
          <w:color w:val="000000"/>
          <w:shd w:val="clear" w:color="auto" w:fill="FFFFFF"/>
        </w:rPr>
        <w:t xml:space="preserve"> </w:t>
      </w:r>
      <w:r w:rsidR="00B06278" w:rsidRPr="00B37493">
        <w:rPr>
          <w:rFonts w:ascii="Arial" w:eastAsia="Times New Roman" w:hAnsi="Arial" w:cs="Arial"/>
          <w:color w:val="000000"/>
          <w:shd w:val="clear" w:color="auto" w:fill="FFFFFF"/>
        </w:rPr>
        <w:t xml:space="preserve">to </w:t>
      </w:r>
      <w:r w:rsidR="009966E7" w:rsidRPr="00B37493">
        <w:rPr>
          <w:rFonts w:ascii="Arial" w:eastAsia="Times New Roman" w:hAnsi="Arial" w:cs="Arial"/>
          <w:color w:val="000000"/>
          <w:shd w:val="clear" w:color="auto" w:fill="FFFFFF"/>
        </w:rPr>
        <w:t>investigate</w:t>
      </w:r>
      <w:r w:rsidR="00B06278" w:rsidRPr="00B37493">
        <w:rPr>
          <w:rFonts w:ascii="Arial" w:eastAsia="Times New Roman" w:hAnsi="Arial" w:cs="Arial"/>
          <w:color w:val="000000"/>
          <w:shd w:val="clear" w:color="auto" w:fill="FFFFFF"/>
        </w:rPr>
        <w:t xml:space="preserve"> </w:t>
      </w:r>
      <w:r w:rsidR="009966E7" w:rsidRPr="00B37493">
        <w:rPr>
          <w:rFonts w:ascii="Arial" w:eastAsia="Times New Roman" w:hAnsi="Arial" w:cs="Arial"/>
          <w:color w:val="000000"/>
          <w:shd w:val="clear" w:color="auto" w:fill="FFFFFF"/>
        </w:rPr>
        <w:t xml:space="preserve">resonance strategies of </w:t>
      </w:r>
      <w:r w:rsidR="00B37493" w:rsidRPr="00B37493">
        <w:rPr>
          <w:rFonts w:ascii="Arial" w:eastAsia="Times New Roman" w:hAnsi="Arial" w:cs="Arial"/>
          <w:color w:val="000000"/>
          <w:shd w:val="clear" w:color="auto" w:fill="FFFFFF"/>
        </w:rPr>
        <w:t>five</w:t>
      </w:r>
      <w:r w:rsidR="009966E7" w:rsidRPr="00B37493">
        <w:rPr>
          <w:rFonts w:ascii="Arial" w:eastAsia="Times New Roman" w:hAnsi="Arial" w:cs="Arial"/>
          <w:color w:val="000000"/>
          <w:shd w:val="clear" w:color="auto" w:fill="FFFFFF"/>
        </w:rPr>
        <w:t xml:space="preserve"> sopranos to </w:t>
      </w:r>
      <w:r w:rsidR="00B06278" w:rsidRPr="00B37493">
        <w:rPr>
          <w:rFonts w:ascii="Arial" w:eastAsia="Times New Roman" w:hAnsi="Arial" w:cs="Arial"/>
          <w:color w:val="000000"/>
          <w:shd w:val="clear" w:color="auto" w:fill="FFFFFF"/>
        </w:rPr>
        <w:t>measure</w:t>
      </w:r>
      <w:r w:rsidR="009C69C1" w:rsidRPr="00B37493">
        <w:rPr>
          <w:rFonts w:ascii="Arial" w:eastAsia="Times New Roman" w:hAnsi="Arial" w:cs="Arial"/>
          <w:color w:val="000000"/>
          <w:shd w:val="clear" w:color="auto" w:fill="FFFFFF"/>
        </w:rPr>
        <w:t xml:space="preserve"> the formant frequencies</w:t>
      </w:r>
      <w:r w:rsidR="00B06278" w:rsidRPr="00B37493">
        <w:rPr>
          <w:rFonts w:ascii="Arial" w:eastAsia="Times New Roman" w:hAnsi="Arial" w:cs="Arial"/>
          <w:color w:val="000000"/>
          <w:shd w:val="clear" w:color="auto" w:fill="FFFFFF"/>
        </w:rPr>
        <w:t xml:space="preserve"> of five vowels, using area calculations,</w:t>
      </w:r>
      <w:r w:rsidR="009C69C1" w:rsidRPr="00B37493">
        <w:rPr>
          <w:rFonts w:ascii="Arial" w:eastAsia="Times New Roman" w:hAnsi="Arial" w:cs="Arial"/>
          <w:color w:val="000000"/>
          <w:shd w:val="clear" w:color="auto" w:fill="FFFFFF"/>
        </w:rPr>
        <w:t xml:space="preserve"> at various pitches over a two octave scale.</w:t>
      </w:r>
      <w:r w:rsidR="00A249E9" w:rsidRPr="00B37493">
        <w:rPr>
          <w:rFonts w:ascii="Arial" w:eastAsia="Times New Roman" w:hAnsi="Arial" w:cs="Arial"/>
          <w:color w:val="000000"/>
          <w:shd w:val="clear" w:color="auto" w:fill="FFFFFF"/>
        </w:rPr>
        <w:t xml:space="preserve"> </w:t>
      </w:r>
      <w:r w:rsidR="008F1461" w:rsidRPr="00B37493">
        <w:rPr>
          <w:rFonts w:ascii="Arial" w:eastAsia="Times New Roman" w:hAnsi="Arial" w:cs="Arial"/>
          <w:color w:val="000000"/>
          <w:shd w:val="clear" w:color="auto" w:fill="FFFFFF"/>
        </w:rPr>
        <w:t xml:space="preserve">Subjects were asked to sing without vibrato, </w:t>
      </w:r>
      <w:r w:rsidR="00A249E9" w:rsidRPr="00B37493">
        <w:rPr>
          <w:rFonts w:ascii="Arial" w:eastAsia="Times New Roman" w:hAnsi="Arial" w:cs="Arial"/>
          <w:color w:val="000000"/>
          <w:shd w:val="clear" w:color="auto" w:fill="FFFFFF"/>
        </w:rPr>
        <w:t>Bresch (2010) did not describe the training or experience of the sopranos but was exploring the resonance strategies of trained opera singers. Bresch (2010) found a high correlation between</w:t>
      </w:r>
      <w:r w:rsidR="00CA18A2" w:rsidRPr="00B37493">
        <w:rPr>
          <w:rFonts w:ascii="Arial" w:eastAsia="Times New Roman" w:hAnsi="Arial" w:cs="Arial"/>
          <w:color w:val="000000"/>
          <w:shd w:val="clear" w:color="auto" w:fill="FFFFFF"/>
        </w:rPr>
        <w:t xml:space="preserve"> the</w:t>
      </w:r>
      <w:r w:rsidR="00A249E9" w:rsidRPr="00B37493">
        <w:rPr>
          <w:rFonts w:ascii="Arial" w:eastAsia="Times New Roman" w:hAnsi="Arial" w:cs="Arial"/>
          <w:color w:val="000000"/>
          <w:shd w:val="clear" w:color="auto" w:fill="FFFFFF"/>
        </w:rPr>
        <w:t xml:space="preserve"> </w:t>
      </w:r>
      <w:r w:rsidR="00A249E9" w:rsidRPr="00B37493">
        <w:rPr>
          <w:rFonts w:ascii="Arial" w:eastAsia="Times New Roman" w:hAnsi="Arial" w:cs="Arial"/>
          <w:i/>
          <w:color w:val="000000"/>
          <w:shd w:val="clear" w:color="auto" w:fill="FFFFFF"/>
        </w:rPr>
        <w:t>fo</w:t>
      </w:r>
      <w:r w:rsidR="00A249E9" w:rsidRPr="00B37493">
        <w:rPr>
          <w:rFonts w:ascii="Arial" w:eastAsia="Times New Roman" w:hAnsi="Arial" w:cs="Arial"/>
          <w:color w:val="000000"/>
          <w:shd w:val="clear" w:color="auto" w:fill="FFFFFF"/>
        </w:rPr>
        <w:t xml:space="preserve"> and </w:t>
      </w:r>
      <w:r w:rsidR="00A249E9" w:rsidRPr="00B37493">
        <w:rPr>
          <w:rFonts w:ascii="Arial" w:eastAsia="Times New Roman" w:hAnsi="Arial" w:cs="Arial"/>
          <w:i/>
          <w:color w:val="000000"/>
          <w:shd w:val="clear" w:color="auto" w:fill="FFFFFF"/>
        </w:rPr>
        <w:t>R1</w:t>
      </w:r>
      <w:r w:rsidR="00A249E9" w:rsidRPr="00B37493">
        <w:rPr>
          <w:rFonts w:ascii="Arial" w:eastAsia="Times New Roman" w:hAnsi="Arial" w:cs="Arial"/>
          <w:color w:val="000000"/>
          <w:shd w:val="clear" w:color="auto" w:fill="FFFFFF"/>
        </w:rPr>
        <w:t xml:space="preserve"> of /u/ and /</w:t>
      </w:r>
      <w:proofErr w:type="spellStart"/>
      <w:r w:rsidR="00A249E9" w:rsidRPr="00B37493">
        <w:rPr>
          <w:rFonts w:ascii="Arial" w:eastAsia="Times New Roman" w:hAnsi="Arial" w:cs="Arial"/>
          <w:color w:val="000000"/>
          <w:shd w:val="clear" w:color="auto" w:fill="FFFFFF"/>
        </w:rPr>
        <w:t>i</w:t>
      </w:r>
      <w:proofErr w:type="spellEnd"/>
      <w:r w:rsidR="00A249E9" w:rsidRPr="00B37493">
        <w:rPr>
          <w:rFonts w:ascii="Arial" w:eastAsia="Times New Roman" w:hAnsi="Arial" w:cs="Arial"/>
          <w:color w:val="000000"/>
          <w:shd w:val="clear" w:color="auto" w:fill="FFFFFF"/>
        </w:rPr>
        <w:t>/ vowels</w:t>
      </w:r>
      <w:r w:rsidR="008F1461" w:rsidRPr="00B37493">
        <w:rPr>
          <w:rFonts w:ascii="Arial" w:eastAsia="Times New Roman" w:hAnsi="Arial" w:cs="Arial"/>
          <w:color w:val="000000"/>
          <w:shd w:val="clear" w:color="auto" w:fill="FFFFFF"/>
        </w:rPr>
        <w:t xml:space="preserve"> for all subjects</w:t>
      </w:r>
      <w:r w:rsidR="008C73FF" w:rsidRPr="00B37493">
        <w:rPr>
          <w:rFonts w:ascii="Arial" w:eastAsia="Times New Roman" w:hAnsi="Arial" w:cs="Arial"/>
          <w:color w:val="000000"/>
          <w:shd w:val="clear" w:color="auto" w:fill="FFFFFF"/>
        </w:rPr>
        <w:t>,</w:t>
      </w:r>
      <w:r w:rsidR="008F1461" w:rsidRPr="00B37493">
        <w:rPr>
          <w:rFonts w:ascii="Arial" w:eastAsia="Times New Roman" w:hAnsi="Arial" w:cs="Arial"/>
          <w:color w:val="000000"/>
          <w:shd w:val="clear" w:color="auto" w:fill="FFFFFF"/>
        </w:rPr>
        <w:t xml:space="preserve"> as consistent with other studies, but this correlation was not clear for the other vowels. The front cavity was observed to open with the </w:t>
      </w:r>
      <w:r w:rsidR="008F1461" w:rsidRPr="00B37493">
        <w:rPr>
          <w:rFonts w:ascii="Arial" w:eastAsia="Times New Roman" w:hAnsi="Arial" w:cs="Arial"/>
          <w:i/>
          <w:color w:val="000000"/>
          <w:shd w:val="clear" w:color="auto" w:fill="FFFFFF"/>
        </w:rPr>
        <w:t>fo</w:t>
      </w:r>
      <w:r w:rsidR="008F1461" w:rsidRPr="00B37493">
        <w:rPr>
          <w:rFonts w:ascii="Arial" w:eastAsia="Times New Roman" w:hAnsi="Arial" w:cs="Arial"/>
          <w:color w:val="000000"/>
          <w:shd w:val="clear" w:color="auto" w:fill="FFFFFF"/>
        </w:rPr>
        <w:t>, this effect being strongest on the /</w:t>
      </w:r>
      <w:proofErr w:type="spellStart"/>
      <w:r w:rsidR="008F1461" w:rsidRPr="00B37493">
        <w:rPr>
          <w:rFonts w:ascii="Arial" w:eastAsia="Times New Roman" w:hAnsi="Arial" w:cs="Arial"/>
          <w:color w:val="000000"/>
          <w:shd w:val="clear" w:color="auto" w:fill="FFFFFF"/>
        </w:rPr>
        <w:t>i</w:t>
      </w:r>
      <w:proofErr w:type="spellEnd"/>
      <w:r w:rsidR="008F1461" w:rsidRPr="00B37493">
        <w:rPr>
          <w:rFonts w:ascii="Arial" w:eastAsia="Times New Roman" w:hAnsi="Arial" w:cs="Arial"/>
          <w:color w:val="000000"/>
          <w:shd w:val="clear" w:color="auto" w:fill="FFFFFF"/>
        </w:rPr>
        <w:t>/ and /u/ vowels.</w:t>
      </w:r>
    </w:p>
    <w:p w:rsidR="00405B43" w:rsidRPr="00B37493" w:rsidRDefault="00405B43" w:rsidP="00094E07">
      <w:pPr>
        <w:spacing w:line="360" w:lineRule="auto"/>
        <w:jc w:val="both"/>
        <w:rPr>
          <w:rFonts w:ascii="Arial" w:eastAsia="Times New Roman" w:hAnsi="Arial" w:cs="Arial"/>
          <w:color w:val="000000"/>
          <w:shd w:val="clear" w:color="auto" w:fill="FFFFFF"/>
        </w:rPr>
      </w:pPr>
    </w:p>
    <w:p w:rsidR="00736D73" w:rsidRPr="00B37493" w:rsidRDefault="00DA0F99" w:rsidP="00094E07">
      <w:pPr>
        <w:spacing w:line="360" w:lineRule="auto"/>
        <w:jc w:val="both"/>
        <w:rPr>
          <w:rFonts w:ascii="Arial" w:hAnsi="Arial" w:cs="Arial"/>
        </w:rPr>
      </w:pPr>
      <w:r w:rsidRPr="00B37493">
        <w:rPr>
          <w:rFonts w:ascii="Arial" w:eastAsia="Times New Roman" w:hAnsi="Arial" w:cs="Arial"/>
          <w:color w:val="000000"/>
          <w:shd w:val="clear" w:color="auto" w:fill="FFFFFF"/>
        </w:rPr>
        <w:t>Several studies ha</w:t>
      </w:r>
      <w:r w:rsidR="003414C3" w:rsidRPr="00B37493">
        <w:rPr>
          <w:rFonts w:ascii="Arial" w:eastAsia="Times New Roman" w:hAnsi="Arial" w:cs="Arial"/>
          <w:color w:val="000000"/>
          <w:shd w:val="clear" w:color="auto" w:fill="FFFFFF"/>
        </w:rPr>
        <w:t>ve</w:t>
      </w:r>
      <w:r w:rsidRPr="00B37493">
        <w:rPr>
          <w:rFonts w:ascii="Arial" w:eastAsia="Times New Roman" w:hAnsi="Arial" w:cs="Arial"/>
          <w:color w:val="000000"/>
          <w:shd w:val="clear" w:color="auto" w:fill="FFFFFF"/>
        </w:rPr>
        <w:t xml:space="preserve"> utilised acoustic broadband current injected into the vocal tract via the mouth whil</w:t>
      </w:r>
      <w:r w:rsidR="00CA18A2" w:rsidRPr="00B37493">
        <w:rPr>
          <w:rFonts w:ascii="Arial" w:eastAsia="Times New Roman" w:hAnsi="Arial" w:cs="Arial"/>
          <w:color w:val="000000"/>
          <w:shd w:val="clear" w:color="auto" w:fill="FFFFFF"/>
        </w:rPr>
        <w:t>st</w:t>
      </w:r>
      <w:r w:rsidRPr="00B37493">
        <w:rPr>
          <w:rFonts w:ascii="Arial" w:eastAsia="Times New Roman" w:hAnsi="Arial" w:cs="Arial"/>
          <w:color w:val="000000"/>
          <w:shd w:val="clear" w:color="auto" w:fill="FFFFFF"/>
        </w:rPr>
        <w:t xml:space="preserve"> singing to measure the acoustic strategies of sopranos.</w:t>
      </w:r>
      <w:r w:rsidR="00914B6A" w:rsidRPr="00B37493">
        <w:rPr>
          <w:rFonts w:ascii="Arial" w:eastAsia="Times New Roman" w:hAnsi="Arial" w:cs="Arial"/>
          <w:color w:val="000000"/>
          <w:shd w:val="clear" w:color="auto" w:fill="FFFFFF"/>
        </w:rPr>
        <w:t xml:space="preserve"> </w:t>
      </w:r>
      <w:r w:rsidR="00736D73" w:rsidRPr="00B37493">
        <w:rPr>
          <w:rFonts w:ascii="Arial" w:eastAsia="Times New Roman" w:hAnsi="Arial" w:cs="Arial"/>
          <w:color w:val="000000"/>
          <w:shd w:val="clear" w:color="auto" w:fill="FFFFFF"/>
        </w:rPr>
        <w:t xml:space="preserve"> </w:t>
      </w:r>
      <w:r w:rsidR="00C9405A" w:rsidRPr="00B37493">
        <w:rPr>
          <w:rFonts w:ascii="Arial" w:eastAsia="Times New Roman" w:hAnsi="Arial" w:cs="Arial"/>
        </w:rPr>
        <w:t xml:space="preserve">Joliveau (2004a, 2004b) confirmed soprano resonance tuning of </w:t>
      </w:r>
      <w:r w:rsidR="00C9405A" w:rsidRPr="00B37493">
        <w:rPr>
          <w:rFonts w:ascii="Arial" w:eastAsia="Times New Roman" w:hAnsi="Arial" w:cs="Arial"/>
          <w:i/>
        </w:rPr>
        <w:t>R1</w:t>
      </w:r>
      <w:r w:rsidR="00C9405A" w:rsidRPr="00B37493">
        <w:rPr>
          <w:rFonts w:ascii="Arial" w:eastAsia="Times New Roman" w:hAnsi="Arial" w:cs="Arial"/>
        </w:rPr>
        <w:t xml:space="preserve"> to </w:t>
      </w:r>
      <w:r w:rsidR="00C9405A" w:rsidRPr="00B37493">
        <w:rPr>
          <w:rFonts w:ascii="Arial" w:eastAsia="Times New Roman" w:hAnsi="Arial" w:cs="Arial"/>
          <w:i/>
        </w:rPr>
        <w:t>fo</w:t>
      </w:r>
      <w:r w:rsidR="00C9405A" w:rsidRPr="00B37493">
        <w:rPr>
          <w:rFonts w:ascii="Arial" w:eastAsia="Times New Roman" w:hAnsi="Arial" w:cs="Arial"/>
        </w:rPr>
        <w:t xml:space="preserve"> above the </w:t>
      </w:r>
      <w:r w:rsidR="00C9405A" w:rsidRPr="00B37493">
        <w:rPr>
          <w:rFonts w:ascii="Arial" w:eastAsia="Times New Roman" w:hAnsi="Arial" w:cs="Arial"/>
          <w:i/>
        </w:rPr>
        <w:t>R1</w:t>
      </w:r>
      <w:r w:rsidR="008C73FF" w:rsidRPr="00B37493">
        <w:rPr>
          <w:rFonts w:ascii="Arial" w:eastAsia="Times New Roman" w:hAnsi="Arial" w:cs="Arial"/>
        </w:rPr>
        <w:t xml:space="preserve"> speech value</w:t>
      </w:r>
      <w:r w:rsidR="00C9405A" w:rsidRPr="00B37493">
        <w:rPr>
          <w:rFonts w:ascii="Arial" w:eastAsia="Times New Roman" w:hAnsi="Arial" w:cs="Arial"/>
        </w:rPr>
        <w:t xml:space="preserve"> for the respective vowel</w:t>
      </w:r>
      <w:r w:rsidR="00C9405A" w:rsidRPr="00B37493">
        <w:rPr>
          <w:rFonts w:ascii="Arial" w:eastAsia="Times New Roman" w:hAnsi="Arial" w:cs="Arial"/>
          <w:color w:val="000000"/>
          <w:shd w:val="clear" w:color="auto" w:fill="FFFFFF"/>
        </w:rPr>
        <w:t>. Eight sopranos were studie</w:t>
      </w:r>
      <w:r w:rsidR="0032199D" w:rsidRPr="00B37493">
        <w:rPr>
          <w:rFonts w:ascii="Arial" w:eastAsia="Times New Roman" w:hAnsi="Arial" w:cs="Arial"/>
          <w:color w:val="000000"/>
          <w:shd w:val="clear" w:color="auto" w:fill="FFFFFF"/>
        </w:rPr>
        <w:t>d by Joliveau (2004a, 2004b)</w:t>
      </w:r>
      <w:r w:rsidR="00C9405A" w:rsidRPr="00B37493">
        <w:rPr>
          <w:rFonts w:ascii="Arial" w:eastAsia="Times New Roman" w:hAnsi="Arial" w:cs="Arial"/>
          <w:color w:val="000000"/>
          <w:shd w:val="clear" w:color="auto" w:fill="FFFFFF"/>
        </w:rPr>
        <w:t xml:space="preserve">, </w:t>
      </w:r>
      <w:r w:rsidR="00B37493" w:rsidRPr="00B37493">
        <w:rPr>
          <w:rFonts w:ascii="Arial" w:eastAsia="Times New Roman" w:hAnsi="Arial" w:cs="Arial"/>
          <w:color w:val="000000"/>
          <w:shd w:val="clear" w:color="auto" w:fill="FFFFFF"/>
        </w:rPr>
        <w:t>four</w:t>
      </w:r>
      <w:r w:rsidR="00C9405A" w:rsidRPr="00B37493">
        <w:rPr>
          <w:rFonts w:ascii="Arial" w:eastAsia="Times New Roman" w:hAnsi="Arial" w:cs="Arial"/>
          <w:color w:val="000000"/>
          <w:shd w:val="clear" w:color="auto" w:fill="FFFFFF"/>
        </w:rPr>
        <w:t xml:space="preserve"> professionals and </w:t>
      </w:r>
      <w:r w:rsidR="00B37493" w:rsidRPr="00B37493">
        <w:rPr>
          <w:rFonts w:ascii="Arial" w:eastAsia="Times New Roman" w:hAnsi="Arial" w:cs="Arial"/>
          <w:color w:val="000000"/>
          <w:shd w:val="clear" w:color="auto" w:fill="FFFFFF"/>
        </w:rPr>
        <w:t>four</w:t>
      </w:r>
      <w:r w:rsidR="00C9405A" w:rsidRPr="00B37493">
        <w:rPr>
          <w:rFonts w:ascii="Arial" w:eastAsia="Times New Roman" w:hAnsi="Arial" w:cs="Arial"/>
          <w:color w:val="000000"/>
          <w:shd w:val="clear" w:color="auto" w:fill="FFFFFF"/>
        </w:rPr>
        <w:t xml:space="preserve"> students, singing a two octave diatonic scale on </w:t>
      </w:r>
      <w:r w:rsidR="00B37493" w:rsidRPr="00B37493">
        <w:rPr>
          <w:rFonts w:ascii="Arial" w:eastAsia="Times New Roman" w:hAnsi="Arial" w:cs="Arial"/>
          <w:color w:val="000000"/>
          <w:shd w:val="clear" w:color="auto" w:fill="FFFFFF"/>
        </w:rPr>
        <w:t>four</w:t>
      </w:r>
      <w:r w:rsidR="00C9405A" w:rsidRPr="00B37493">
        <w:rPr>
          <w:rFonts w:ascii="Arial" w:eastAsia="Times New Roman" w:hAnsi="Arial" w:cs="Arial"/>
          <w:color w:val="000000"/>
          <w:shd w:val="clear" w:color="auto" w:fill="FFFFFF"/>
        </w:rPr>
        <w:t xml:space="preserve"> vowels. </w:t>
      </w:r>
      <w:r w:rsidR="00405B43" w:rsidRPr="00B37493">
        <w:rPr>
          <w:rFonts w:ascii="Arial" w:eastAsia="Times New Roman" w:hAnsi="Arial" w:cs="Arial"/>
          <w:color w:val="000000"/>
          <w:shd w:val="clear" w:color="auto" w:fill="FFFFFF"/>
        </w:rPr>
        <w:t xml:space="preserve">Henrich (2011) </w:t>
      </w:r>
      <w:r w:rsidR="0032199D" w:rsidRPr="00B37493">
        <w:rPr>
          <w:rFonts w:ascii="Arial" w:eastAsia="Times New Roman" w:hAnsi="Arial" w:cs="Arial"/>
          <w:color w:val="000000"/>
          <w:shd w:val="clear" w:color="auto" w:fill="FFFFFF"/>
        </w:rPr>
        <w:t xml:space="preserve">also used the broadband technology to </w:t>
      </w:r>
      <w:r w:rsidR="00405B43" w:rsidRPr="00B37493">
        <w:rPr>
          <w:rFonts w:ascii="Arial" w:eastAsia="Times New Roman" w:hAnsi="Arial" w:cs="Arial"/>
          <w:color w:val="000000"/>
          <w:shd w:val="clear" w:color="auto" w:fill="FFFFFF"/>
        </w:rPr>
        <w:t>stud</w:t>
      </w:r>
      <w:r w:rsidR="0032199D" w:rsidRPr="00B37493">
        <w:rPr>
          <w:rFonts w:ascii="Arial" w:eastAsia="Times New Roman" w:hAnsi="Arial" w:cs="Arial"/>
          <w:color w:val="000000"/>
          <w:shd w:val="clear" w:color="auto" w:fill="FFFFFF"/>
        </w:rPr>
        <w:t>y the resonance strategies of</w:t>
      </w:r>
      <w:r w:rsidR="00405B43" w:rsidRPr="00B37493">
        <w:rPr>
          <w:rFonts w:ascii="Arial" w:eastAsia="Times New Roman" w:hAnsi="Arial" w:cs="Arial"/>
          <w:color w:val="000000"/>
          <w:shd w:val="clear" w:color="auto" w:fill="FFFFFF"/>
        </w:rPr>
        <w:t xml:space="preserve"> 22 classically trained si</w:t>
      </w:r>
      <w:r w:rsidR="0032199D" w:rsidRPr="00B37493">
        <w:rPr>
          <w:rFonts w:ascii="Arial" w:eastAsia="Times New Roman" w:hAnsi="Arial" w:cs="Arial"/>
          <w:color w:val="000000"/>
          <w:shd w:val="clear" w:color="auto" w:fill="FFFFFF"/>
        </w:rPr>
        <w:t>ngers</w:t>
      </w:r>
      <w:r w:rsidR="00736D73" w:rsidRPr="00B37493">
        <w:rPr>
          <w:rFonts w:ascii="Arial" w:eastAsia="Times New Roman" w:hAnsi="Arial" w:cs="Arial"/>
          <w:color w:val="000000"/>
          <w:shd w:val="clear" w:color="auto" w:fill="FFFFFF"/>
        </w:rPr>
        <w:t xml:space="preserve"> </w:t>
      </w:r>
      <w:r w:rsidR="00B37493" w:rsidRPr="00B37493">
        <w:rPr>
          <w:rFonts w:ascii="Arial" w:eastAsia="Times New Roman" w:hAnsi="Arial" w:cs="Arial"/>
          <w:color w:val="000000"/>
          <w:shd w:val="clear" w:color="auto" w:fill="FFFFFF"/>
        </w:rPr>
        <w:t>who</w:t>
      </w:r>
      <w:r w:rsidR="00405B43" w:rsidRPr="00B37493">
        <w:rPr>
          <w:rFonts w:ascii="Arial" w:eastAsia="Times New Roman" w:hAnsi="Arial" w:cs="Arial"/>
          <w:color w:val="000000"/>
          <w:shd w:val="clear" w:color="auto" w:fill="FFFFFF"/>
        </w:rPr>
        <w:t xml:space="preserve"> were observed to tune </w:t>
      </w:r>
      <w:r w:rsidR="00405B43" w:rsidRPr="00B37493">
        <w:rPr>
          <w:rFonts w:ascii="Arial" w:eastAsia="Times New Roman" w:hAnsi="Arial" w:cs="Arial"/>
          <w:i/>
          <w:color w:val="000000"/>
          <w:shd w:val="clear" w:color="auto" w:fill="FFFFFF"/>
        </w:rPr>
        <w:t>R1</w:t>
      </w:r>
      <w:r w:rsidR="00405B43" w:rsidRPr="00B37493">
        <w:rPr>
          <w:rFonts w:ascii="Arial" w:eastAsia="Times New Roman" w:hAnsi="Arial" w:cs="Arial"/>
          <w:color w:val="000000"/>
          <w:shd w:val="clear" w:color="auto" w:fill="FFFFFF"/>
        </w:rPr>
        <w:t xml:space="preserve"> to </w:t>
      </w:r>
      <w:r w:rsidR="00405B43" w:rsidRPr="00B37493">
        <w:rPr>
          <w:rFonts w:ascii="Arial" w:eastAsia="Times New Roman" w:hAnsi="Arial" w:cs="Arial"/>
          <w:i/>
          <w:color w:val="000000"/>
          <w:shd w:val="clear" w:color="auto" w:fill="FFFFFF"/>
        </w:rPr>
        <w:t>fo</w:t>
      </w:r>
      <w:r w:rsidR="00405B43" w:rsidRPr="00B37493">
        <w:rPr>
          <w:rFonts w:ascii="Arial" w:eastAsia="Times New Roman" w:hAnsi="Arial" w:cs="Arial"/>
          <w:color w:val="000000"/>
          <w:shd w:val="clear" w:color="auto" w:fill="FFFFFF"/>
        </w:rPr>
        <w:t xml:space="preserve"> </w:t>
      </w:r>
      <w:r w:rsidR="00B37493" w:rsidRPr="00B37493">
        <w:rPr>
          <w:rFonts w:ascii="Arial" w:eastAsia="Times New Roman" w:hAnsi="Arial" w:cs="Arial"/>
          <w:color w:val="000000"/>
          <w:shd w:val="clear" w:color="auto" w:fill="FFFFFF"/>
        </w:rPr>
        <w:t xml:space="preserve">for all vowels </w:t>
      </w:r>
      <w:r w:rsidR="00405B43" w:rsidRPr="00B37493">
        <w:rPr>
          <w:rFonts w:ascii="Arial" w:eastAsia="Times New Roman" w:hAnsi="Arial" w:cs="Arial"/>
          <w:color w:val="000000"/>
          <w:shd w:val="clear" w:color="auto" w:fill="FFFFFF"/>
        </w:rPr>
        <w:t>over</w:t>
      </w:r>
      <w:r w:rsidR="00B37493" w:rsidRPr="00B37493">
        <w:rPr>
          <w:rFonts w:ascii="Arial" w:eastAsia="Times New Roman" w:hAnsi="Arial" w:cs="Arial"/>
          <w:color w:val="000000"/>
          <w:shd w:val="clear" w:color="auto" w:fill="FFFFFF"/>
        </w:rPr>
        <w:t xml:space="preserve"> the </w:t>
      </w:r>
      <w:r w:rsidR="00405B43" w:rsidRPr="00B37493">
        <w:rPr>
          <w:rFonts w:ascii="Arial" w:eastAsia="Times New Roman" w:hAnsi="Arial" w:cs="Arial"/>
          <w:color w:val="000000"/>
          <w:shd w:val="clear" w:color="auto" w:fill="FFFFFF"/>
        </w:rPr>
        <w:t xml:space="preserve"> part of their range when the </w:t>
      </w:r>
      <w:r w:rsidR="00405B43" w:rsidRPr="00B37493">
        <w:rPr>
          <w:rFonts w:ascii="Arial" w:eastAsia="Times New Roman" w:hAnsi="Arial" w:cs="Arial"/>
          <w:i/>
          <w:color w:val="000000"/>
          <w:shd w:val="clear" w:color="auto" w:fill="FFFFFF"/>
        </w:rPr>
        <w:t>fo</w:t>
      </w:r>
      <w:r w:rsidR="00405B43" w:rsidRPr="00B37493">
        <w:rPr>
          <w:rFonts w:ascii="Arial" w:eastAsia="Times New Roman" w:hAnsi="Arial" w:cs="Arial"/>
          <w:color w:val="000000"/>
          <w:shd w:val="clear" w:color="auto" w:fill="FFFFFF"/>
        </w:rPr>
        <w:t xml:space="preserve"> reached the </w:t>
      </w:r>
      <w:r w:rsidR="00405B43" w:rsidRPr="00B37493">
        <w:rPr>
          <w:rFonts w:ascii="Arial" w:eastAsia="Times New Roman" w:hAnsi="Arial" w:cs="Arial"/>
          <w:i/>
          <w:color w:val="000000"/>
          <w:shd w:val="clear" w:color="auto" w:fill="FFFFFF"/>
        </w:rPr>
        <w:t>R1</w:t>
      </w:r>
      <w:r w:rsidR="00405B43" w:rsidRPr="00B37493">
        <w:rPr>
          <w:rFonts w:ascii="Arial" w:eastAsia="Times New Roman" w:hAnsi="Arial" w:cs="Arial"/>
          <w:color w:val="000000"/>
          <w:shd w:val="clear" w:color="auto" w:fill="FFFFFF"/>
        </w:rPr>
        <w:t xml:space="preserve"> value for speech (Henrich, 2011). The sopranos were also observed to use </w:t>
      </w:r>
      <w:r w:rsidR="00405B43" w:rsidRPr="00B37493">
        <w:rPr>
          <w:rFonts w:ascii="Arial" w:eastAsia="Times New Roman" w:hAnsi="Arial" w:cs="Arial"/>
          <w:i/>
          <w:color w:val="000000"/>
          <w:shd w:val="clear" w:color="auto" w:fill="FFFFFF"/>
        </w:rPr>
        <w:t>R2:2fo</w:t>
      </w:r>
      <w:r w:rsidR="00405B43" w:rsidRPr="00B37493">
        <w:rPr>
          <w:rFonts w:ascii="Arial" w:eastAsia="Times New Roman" w:hAnsi="Arial" w:cs="Arial"/>
          <w:color w:val="000000"/>
          <w:shd w:val="clear" w:color="auto" w:fill="FFFFFF"/>
        </w:rPr>
        <w:t xml:space="preserve"> tuning from</w:t>
      </w:r>
      <w:r w:rsidR="00CA18A2" w:rsidRPr="00B37493">
        <w:rPr>
          <w:rFonts w:ascii="Arial" w:eastAsia="Times New Roman" w:hAnsi="Arial" w:cs="Arial"/>
          <w:color w:val="000000"/>
          <w:shd w:val="clear" w:color="auto" w:fill="FFFFFF"/>
        </w:rPr>
        <w:t xml:space="preserve"> the notes</w:t>
      </w:r>
      <w:r w:rsidR="00405B43" w:rsidRPr="00B37493">
        <w:rPr>
          <w:rFonts w:ascii="Arial" w:eastAsia="Times New Roman" w:hAnsi="Arial" w:cs="Arial"/>
          <w:color w:val="000000"/>
          <w:shd w:val="clear" w:color="auto" w:fill="FFFFFF"/>
        </w:rPr>
        <w:t xml:space="preserve"> C5 to C6, sometimes simultaneously with </w:t>
      </w:r>
      <w:r w:rsidR="00405B43" w:rsidRPr="00B37493">
        <w:rPr>
          <w:rFonts w:ascii="Arial" w:eastAsia="Times New Roman" w:hAnsi="Arial" w:cs="Arial"/>
          <w:i/>
          <w:color w:val="000000"/>
          <w:shd w:val="clear" w:color="auto" w:fill="FFFFFF"/>
        </w:rPr>
        <w:t>R1:fo</w:t>
      </w:r>
      <w:r w:rsidR="00405B43" w:rsidRPr="00B37493">
        <w:rPr>
          <w:rFonts w:ascii="Arial" w:eastAsia="Times New Roman" w:hAnsi="Arial" w:cs="Arial"/>
          <w:color w:val="000000"/>
          <w:shd w:val="clear" w:color="auto" w:fill="FFFFFF"/>
        </w:rPr>
        <w:t xml:space="preserve"> tuning</w:t>
      </w:r>
      <w:r w:rsidR="00CA18A2" w:rsidRPr="00B37493">
        <w:rPr>
          <w:rFonts w:ascii="Arial" w:eastAsia="Times New Roman" w:hAnsi="Arial" w:cs="Arial"/>
          <w:color w:val="000000"/>
          <w:shd w:val="clear" w:color="auto" w:fill="FFFFFF"/>
        </w:rPr>
        <w:t>, as well as</w:t>
      </w:r>
      <w:r w:rsidR="00405B43" w:rsidRPr="00B37493">
        <w:rPr>
          <w:rFonts w:ascii="Arial" w:eastAsia="Times New Roman" w:hAnsi="Arial" w:cs="Arial"/>
          <w:color w:val="000000"/>
          <w:shd w:val="clear" w:color="auto" w:fill="FFFFFF"/>
        </w:rPr>
        <w:t xml:space="preserve"> </w:t>
      </w:r>
      <w:r w:rsidR="00405B43" w:rsidRPr="00B37493">
        <w:rPr>
          <w:rFonts w:ascii="Arial" w:eastAsia="Times New Roman" w:hAnsi="Arial" w:cs="Arial"/>
          <w:i/>
          <w:color w:val="000000"/>
          <w:shd w:val="clear" w:color="auto" w:fill="FFFFFF"/>
        </w:rPr>
        <w:t>R1:2f0</w:t>
      </w:r>
      <w:r w:rsidR="00405B43" w:rsidRPr="00B37493">
        <w:rPr>
          <w:rFonts w:ascii="Arial" w:eastAsia="Times New Roman" w:hAnsi="Arial" w:cs="Arial"/>
          <w:color w:val="000000"/>
          <w:shd w:val="clear" w:color="auto" w:fill="FFFFFF"/>
        </w:rPr>
        <w:t xml:space="preserve"> tuning from C4 to C5 (Henrich, 2011).</w:t>
      </w:r>
      <w:r w:rsidR="00914B6A" w:rsidRPr="00B37493">
        <w:rPr>
          <w:rFonts w:ascii="Arial" w:eastAsia="Times New Roman" w:hAnsi="Arial" w:cs="Arial"/>
          <w:color w:val="000000"/>
          <w:shd w:val="clear" w:color="auto" w:fill="FFFFFF"/>
        </w:rPr>
        <w:t xml:space="preserve"> </w:t>
      </w:r>
      <w:r w:rsidR="00AE65CA" w:rsidRPr="00B37493">
        <w:rPr>
          <w:rFonts w:ascii="Arial" w:hAnsi="Arial" w:cs="Arial"/>
        </w:rPr>
        <w:t>Garnier (2010)</w:t>
      </w:r>
      <w:r w:rsidR="00DA0857" w:rsidRPr="00B37493">
        <w:rPr>
          <w:rFonts w:ascii="Arial" w:hAnsi="Arial" w:cs="Arial"/>
        </w:rPr>
        <w:t xml:space="preserve"> </w:t>
      </w:r>
      <w:r w:rsidR="00CA18A2" w:rsidRPr="00B37493">
        <w:rPr>
          <w:rFonts w:ascii="Arial" w:hAnsi="Arial" w:cs="Arial"/>
        </w:rPr>
        <w:t xml:space="preserve">used the same technology to </w:t>
      </w:r>
      <w:r w:rsidR="00DA0857" w:rsidRPr="00B37493">
        <w:rPr>
          <w:rFonts w:ascii="Arial" w:hAnsi="Arial" w:cs="Arial"/>
        </w:rPr>
        <w:t>compare</w:t>
      </w:r>
      <w:r w:rsidR="00AE65CA" w:rsidRPr="00B37493">
        <w:rPr>
          <w:rFonts w:ascii="Arial" w:hAnsi="Arial" w:cs="Arial"/>
        </w:rPr>
        <w:t xml:space="preserve"> the resonance strategies of 12 sopranos</w:t>
      </w:r>
      <w:r w:rsidR="00CA18A2" w:rsidRPr="00B37493">
        <w:rPr>
          <w:rFonts w:ascii="Arial" w:hAnsi="Arial" w:cs="Arial"/>
        </w:rPr>
        <w:t>,</w:t>
      </w:r>
      <w:r w:rsidR="00AE65CA" w:rsidRPr="00B37493">
        <w:rPr>
          <w:rFonts w:ascii="Arial" w:hAnsi="Arial" w:cs="Arial"/>
        </w:rPr>
        <w:t xml:space="preserve"> </w:t>
      </w:r>
      <w:r w:rsidR="00DA0857" w:rsidRPr="00B37493">
        <w:rPr>
          <w:rFonts w:ascii="Arial" w:hAnsi="Arial" w:cs="Arial"/>
        </w:rPr>
        <w:t xml:space="preserve">investigating the influence of </w:t>
      </w:r>
      <w:r w:rsidR="00AE65CA" w:rsidRPr="00B37493">
        <w:rPr>
          <w:rFonts w:ascii="Arial" w:hAnsi="Arial" w:cs="Arial"/>
        </w:rPr>
        <w:t>expertise</w:t>
      </w:r>
      <w:r w:rsidR="00CA18A2" w:rsidRPr="00B37493">
        <w:rPr>
          <w:rFonts w:ascii="Arial" w:hAnsi="Arial" w:cs="Arial"/>
        </w:rPr>
        <w:t>.</w:t>
      </w:r>
      <w:r w:rsidR="00DA0857" w:rsidRPr="00B37493">
        <w:rPr>
          <w:rFonts w:ascii="Arial" w:hAnsi="Arial" w:cs="Arial"/>
        </w:rPr>
        <w:t xml:space="preserve"> </w:t>
      </w:r>
      <w:r w:rsidR="00CA18A2" w:rsidRPr="00B37493">
        <w:rPr>
          <w:rFonts w:ascii="Arial" w:hAnsi="Arial" w:cs="Arial"/>
        </w:rPr>
        <w:t>Garnier (2010) studied</w:t>
      </w:r>
      <w:r w:rsidR="00AE65CA" w:rsidRPr="00B37493">
        <w:rPr>
          <w:rFonts w:ascii="Arial" w:hAnsi="Arial" w:cs="Arial"/>
        </w:rPr>
        <w:t xml:space="preserve"> </w:t>
      </w:r>
      <w:r w:rsidR="00B37493" w:rsidRPr="00B37493">
        <w:rPr>
          <w:rFonts w:ascii="Arial" w:hAnsi="Arial" w:cs="Arial"/>
        </w:rPr>
        <w:t>four</w:t>
      </w:r>
      <w:r w:rsidR="00AE65CA" w:rsidRPr="00B37493">
        <w:rPr>
          <w:rFonts w:ascii="Arial" w:hAnsi="Arial" w:cs="Arial"/>
        </w:rPr>
        <w:t xml:space="preserve"> professional, </w:t>
      </w:r>
      <w:r w:rsidR="00B37493" w:rsidRPr="00B37493">
        <w:rPr>
          <w:rFonts w:ascii="Arial" w:hAnsi="Arial" w:cs="Arial"/>
        </w:rPr>
        <w:t>four</w:t>
      </w:r>
      <w:r w:rsidR="00AE65CA" w:rsidRPr="00B37493">
        <w:rPr>
          <w:rFonts w:ascii="Arial" w:hAnsi="Arial" w:cs="Arial"/>
        </w:rPr>
        <w:t xml:space="preserve"> advanced students and </w:t>
      </w:r>
      <w:r w:rsidR="00B37493" w:rsidRPr="00B37493">
        <w:rPr>
          <w:rFonts w:ascii="Arial" w:hAnsi="Arial" w:cs="Arial"/>
        </w:rPr>
        <w:t>four</w:t>
      </w:r>
      <w:r w:rsidR="00AE65CA" w:rsidRPr="00B37493">
        <w:rPr>
          <w:rFonts w:ascii="Arial" w:hAnsi="Arial" w:cs="Arial"/>
        </w:rPr>
        <w:t xml:space="preserve"> non-experts s</w:t>
      </w:r>
      <w:r w:rsidR="00DA0857" w:rsidRPr="00B37493">
        <w:rPr>
          <w:rFonts w:ascii="Arial" w:hAnsi="Arial" w:cs="Arial"/>
        </w:rPr>
        <w:t xml:space="preserve">opranos </w:t>
      </w:r>
      <w:r w:rsidR="00F82B85" w:rsidRPr="00B37493">
        <w:rPr>
          <w:rFonts w:ascii="Arial" w:hAnsi="Arial" w:cs="Arial"/>
        </w:rPr>
        <w:t xml:space="preserve">singing </w:t>
      </w:r>
      <w:r w:rsidR="00AE65CA" w:rsidRPr="00B37493">
        <w:rPr>
          <w:rFonts w:ascii="Arial" w:hAnsi="Arial" w:cs="Arial"/>
        </w:rPr>
        <w:t xml:space="preserve">from </w:t>
      </w:r>
      <w:r w:rsidR="00DA0857" w:rsidRPr="00B37493">
        <w:rPr>
          <w:rFonts w:ascii="Arial" w:hAnsi="Arial" w:cs="Arial"/>
        </w:rPr>
        <w:t xml:space="preserve">the note </w:t>
      </w:r>
      <w:r w:rsidR="00AE65CA" w:rsidRPr="00B37493">
        <w:rPr>
          <w:rFonts w:ascii="Arial" w:hAnsi="Arial" w:cs="Arial"/>
        </w:rPr>
        <w:t xml:space="preserve">A4 to top of </w:t>
      </w:r>
      <w:r w:rsidR="00F82B85" w:rsidRPr="00B37493">
        <w:rPr>
          <w:rFonts w:ascii="Arial" w:hAnsi="Arial" w:cs="Arial"/>
        </w:rPr>
        <w:t>their</w:t>
      </w:r>
      <w:r w:rsidR="00AE65CA" w:rsidRPr="00B37493">
        <w:rPr>
          <w:rFonts w:ascii="Arial" w:hAnsi="Arial" w:cs="Arial"/>
        </w:rPr>
        <w:t xml:space="preserve"> range</w:t>
      </w:r>
      <w:r w:rsidR="00DA0857" w:rsidRPr="00B37493">
        <w:rPr>
          <w:rFonts w:ascii="Arial" w:hAnsi="Arial" w:cs="Arial"/>
        </w:rPr>
        <w:t xml:space="preserve">. </w:t>
      </w:r>
      <w:r w:rsidR="00AE65CA" w:rsidRPr="00B37493">
        <w:rPr>
          <w:rFonts w:ascii="Arial" w:hAnsi="Arial" w:cs="Arial"/>
        </w:rPr>
        <w:t xml:space="preserve"> </w:t>
      </w:r>
      <w:r w:rsidR="00DA0857" w:rsidRPr="00B37493">
        <w:rPr>
          <w:rFonts w:ascii="Arial" w:hAnsi="Arial" w:cs="Arial"/>
        </w:rPr>
        <w:t>An</w:t>
      </w:r>
      <w:r w:rsidR="00AE65CA" w:rsidRPr="00B37493">
        <w:rPr>
          <w:rFonts w:ascii="Arial" w:hAnsi="Arial" w:cs="Arial"/>
        </w:rPr>
        <w:t xml:space="preserve"> /a/ vowel</w:t>
      </w:r>
      <w:r w:rsidR="00DA0857" w:rsidRPr="00B37493">
        <w:rPr>
          <w:rFonts w:ascii="Arial" w:hAnsi="Arial" w:cs="Arial"/>
        </w:rPr>
        <w:t xml:space="preserve"> was sung with</w:t>
      </w:r>
      <w:r w:rsidR="00AE65CA" w:rsidRPr="00B37493">
        <w:rPr>
          <w:rFonts w:ascii="Arial" w:hAnsi="Arial" w:cs="Arial"/>
        </w:rPr>
        <w:t xml:space="preserve"> ascending and descending glissando and </w:t>
      </w:r>
      <w:r w:rsidR="00CA18A2" w:rsidRPr="00B37493">
        <w:rPr>
          <w:rFonts w:ascii="Arial" w:hAnsi="Arial" w:cs="Arial"/>
        </w:rPr>
        <w:t xml:space="preserve">it was </w:t>
      </w:r>
      <w:r w:rsidR="00AE65CA" w:rsidRPr="00B37493">
        <w:rPr>
          <w:rFonts w:ascii="Arial" w:hAnsi="Arial" w:cs="Arial"/>
        </w:rPr>
        <w:t xml:space="preserve">found that all the advanced and professional sopranos adjusted </w:t>
      </w:r>
      <w:r w:rsidR="00AE65CA" w:rsidRPr="00B37493">
        <w:rPr>
          <w:rFonts w:ascii="Arial" w:hAnsi="Arial" w:cs="Arial"/>
          <w:i/>
        </w:rPr>
        <w:t>R1</w:t>
      </w:r>
      <w:r w:rsidR="00AE65CA" w:rsidRPr="00B37493">
        <w:rPr>
          <w:rFonts w:ascii="Arial" w:hAnsi="Arial" w:cs="Arial"/>
        </w:rPr>
        <w:t xml:space="preserve"> to </w:t>
      </w:r>
      <w:r w:rsidR="00AE65CA" w:rsidRPr="00B37493">
        <w:rPr>
          <w:rFonts w:ascii="Arial" w:hAnsi="Arial" w:cs="Arial"/>
          <w:i/>
        </w:rPr>
        <w:t>fo</w:t>
      </w:r>
      <w:r w:rsidR="00AE65CA" w:rsidRPr="00B37493">
        <w:rPr>
          <w:rFonts w:ascii="Arial" w:hAnsi="Arial" w:cs="Arial"/>
        </w:rPr>
        <w:t xml:space="preserve"> over the range D5 to C6</w:t>
      </w:r>
      <w:r w:rsidR="00DA0857" w:rsidRPr="00B37493">
        <w:rPr>
          <w:rFonts w:ascii="Arial" w:hAnsi="Arial" w:cs="Arial"/>
        </w:rPr>
        <w:t xml:space="preserve"> (Garnier, 2010)</w:t>
      </w:r>
      <w:r w:rsidR="00AE65CA" w:rsidRPr="00B37493">
        <w:rPr>
          <w:rFonts w:ascii="Arial" w:hAnsi="Arial" w:cs="Arial"/>
        </w:rPr>
        <w:t xml:space="preserve">. </w:t>
      </w:r>
      <w:r w:rsidR="00AE65CA" w:rsidRPr="00B37493">
        <w:rPr>
          <w:rFonts w:ascii="Arial" w:hAnsi="Arial" w:cs="Arial"/>
        </w:rPr>
        <w:lastRenderedPageBreak/>
        <w:t xml:space="preserve">The advanced and professional singers were observed to begin </w:t>
      </w:r>
      <w:r w:rsidR="00AE65CA" w:rsidRPr="00B37493">
        <w:rPr>
          <w:rFonts w:ascii="Arial" w:hAnsi="Arial" w:cs="Arial"/>
          <w:i/>
        </w:rPr>
        <w:t>R1:fo</w:t>
      </w:r>
      <w:r w:rsidR="00AE65CA" w:rsidRPr="00B37493">
        <w:rPr>
          <w:rFonts w:ascii="Arial" w:hAnsi="Arial" w:cs="Arial"/>
        </w:rPr>
        <w:t xml:space="preserve"> tuning at a lower pitch (B4-D5), and from A4 to B4, </w:t>
      </w:r>
      <w:r w:rsidR="00AE65CA" w:rsidRPr="00B37493">
        <w:rPr>
          <w:rFonts w:ascii="Arial" w:hAnsi="Arial" w:cs="Arial"/>
          <w:i/>
        </w:rPr>
        <w:t>R1</w:t>
      </w:r>
      <w:r w:rsidR="00AE65CA" w:rsidRPr="00B37493">
        <w:rPr>
          <w:rFonts w:ascii="Arial" w:hAnsi="Arial" w:cs="Arial"/>
        </w:rPr>
        <w:t xml:space="preserve"> </w:t>
      </w:r>
      <w:r w:rsidR="00CA18A2" w:rsidRPr="00B37493">
        <w:rPr>
          <w:rFonts w:ascii="Arial" w:hAnsi="Arial" w:cs="Arial"/>
        </w:rPr>
        <w:t xml:space="preserve">was </w:t>
      </w:r>
      <w:r w:rsidR="00AE65CA" w:rsidRPr="00B37493">
        <w:rPr>
          <w:rFonts w:ascii="Arial" w:hAnsi="Arial" w:cs="Arial"/>
        </w:rPr>
        <w:t xml:space="preserve">close to </w:t>
      </w:r>
      <w:r w:rsidR="00AE65CA" w:rsidRPr="00B37493">
        <w:rPr>
          <w:rFonts w:ascii="Arial" w:hAnsi="Arial" w:cs="Arial"/>
          <w:i/>
        </w:rPr>
        <w:t>2fo</w:t>
      </w:r>
      <w:r w:rsidR="008C73FF" w:rsidRPr="00B37493">
        <w:rPr>
          <w:rFonts w:ascii="Arial" w:hAnsi="Arial" w:cs="Arial"/>
        </w:rPr>
        <w:t xml:space="preserve"> (Garnier, 2010)</w:t>
      </w:r>
      <w:r w:rsidR="00AE65CA" w:rsidRPr="00B37493">
        <w:rPr>
          <w:rFonts w:ascii="Arial" w:hAnsi="Arial" w:cs="Arial"/>
        </w:rPr>
        <w:t>.</w:t>
      </w:r>
    </w:p>
    <w:p w:rsidR="00736D73" w:rsidRPr="00B37493" w:rsidRDefault="00736D73" w:rsidP="00094E07">
      <w:pPr>
        <w:spacing w:line="360" w:lineRule="auto"/>
        <w:jc w:val="both"/>
        <w:rPr>
          <w:rFonts w:ascii="Arial" w:eastAsia="Times New Roman" w:hAnsi="Arial" w:cs="Arial"/>
        </w:rPr>
      </w:pPr>
    </w:p>
    <w:p w:rsidR="00833FDF" w:rsidRPr="00B37493" w:rsidRDefault="00AE65CA" w:rsidP="00094E07">
      <w:pPr>
        <w:spacing w:line="360" w:lineRule="auto"/>
        <w:jc w:val="both"/>
        <w:rPr>
          <w:rFonts w:ascii="Arial" w:hAnsi="Arial" w:cs="Arial"/>
        </w:rPr>
      </w:pPr>
      <w:r w:rsidRPr="00B37493">
        <w:rPr>
          <w:rFonts w:ascii="Arial" w:eastAsia="Times New Roman" w:hAnsi="Arial" w:cs="Arial"/>
        </w:rPr>
        <w:t>Deme (2014)</w:t>
      </w:r>
      <w:r w:rsidR="00B67F4E" w:rsidRPr="00B37493">
        <w:rPr>
          <w:rFonts w:ascii="Arial" w:eastAsia="Times New Roman" w:hAnsi="Arial" w:cs="Arial"/>
        </w:rPr>
        <w:t xml:space="preserve"> cited methodological concerns with </w:t>
      </w:r>
      <w:r w:rsidR="00CA18A2" w:rsidRPr="00B37493">
        <w:rPr>
          <w:rFonts w:ascii="Arial" w:eastAsia="Times New Roman" w:hAnsi="Arial" w:cs="Arial"/>
        </w:rPr>
        <w:t>the</w:t>
      </w:r>
      <w:r w:rsidR="00B67F4E" w:rsidRPr="00B37493">
        <w:rPr>
          <w:rFonts w:ascii="Arial" w:eastAsia="Times New Roman" w:hAnsi="Arial" w:cs="Arial"/>
        </w:rPr>
        <w:t xml:space="preserve"> </w:t>
      </w:r>
      <w:r w:rsidR="00500809" w:rsidRPr="00B37493">
        <w:rPr>
          <w:rFonts w:ascii="Arial" w:eastAsia="Times New Roman" w:hAnsi="Arial" w:cs="Arial"/>
        </w:rPr>
        <w:t xml:space="preserve">acoustic broadband </w:t>
      </w:r>
      <w:r w:rsidR="00B67F4E" w:rsidRPr="00B37493">
        <w:rPr>
          <w:rFonts w:ascii="Arial" w:eastAsia="Times New Roman" w:hAnsi="Arial" w:cs="Arial"/>
        </w:rPr>
        <w:t>studies</w:t>
      </w:r>
      <w:r w:rsidR="00DA0857" w:rsidRPr="00B37493">
        <w:rPr>
          <w:rFonts w:ascii="Arial" w:eastAsia="Times New Roman" w:hAnsi="Arial" w:cs="Arial"/>
        </w:rPr>
        <w:t xml:space="preserve"> as the singers were asked to sing softly and without vibrato.</w:t>
      </w:r>
      <w:r w:rsidR="00B67F4E" w:rsidRPr="00B37493">
        <w:rPr>
          <w:rFonts w:ascii="Arial" w:eastAsia="Times New Roman" w:hAnsi="Arial" w:cs="Arial"/>
        </w:rPr>
        <w:t xml:space="preserve"> </w:t>
      </w:r>
      <w:r w:rsidR="00DA0857" w:rsidRPr="00B37493">
        <w:rPr>
          <w:rFonts w:ascii="Arial" w:eastAsia="Times New Roman" w:hAnsi="Arial" w:cs="Arial"/>
        </w:rPr>
        <w:t>Deme (2014)</w:t>
      </w:r>
      <w:r w:rsidR="00B67F4E" w:rsidRPr="00B37493">
        <w:rPr>
          <w:rFonts w:ascii="Arial" w:eastAsia="Times New Roman" w:hAnsi="Arial" w:cs="Arial"/>
        </w:rPr>
        <w:t xml:space="preserve"> investigated the resonance strategies of </w:t>
      </w:r>
      <w:r w:rsidR="00B37493" w:rsidRPr="00B37493">
        <w:rPr>
          <w:rFonts w:ascii="Arial" w:eastAsia="Times New Roman" w:hAnsi="Arial" w:cs="Arial"/>
          <w:color w:val="000000"/>
          <w:shd w:val="clear" w:color="auto" w:fill="FFFFFF"/>
        </w:rPr>
        <w:t>three</w:t>
      </w:r>
      <w:r w:rsidR="00B67F4E" w:rsidRPr="00B37493">
        <w:rPr>
          <w:rFonts w:ascii="Arial" w:eastAsia="Times New Roman" w:hAnsi="Arial" w:cs="Arial"/>
          <w:color w:val="000000"/>
          <w:shd w:val="clear" w:color="auto" w:fill="FFFFFF"/>
        </w:rPr>
        <w:t xml:space="preserve"> professional </w:t>
      </w:r>
      <w:r w:rsidR="00736D73" w:rsidRPr="00B37493">
        <w:rPr>
          <w:rFonts w:ascii="Arial" w:eastAsia="Times New Roman" w:hAnsi="Arial" w:cs="Arial"/>
          <w:color w:val="000000"/>
          <w:shd w:val="clear" w:color="auto" w:fill="FFFFFF"/>
        </w:rPr>
        <w:t>W</w:t>
      </w:r>
      <w:r w:rsidR="00B67F4E" w:rsidRPr="00B37493">
        <w:rPr>
          <w:rFonts w:ascii="Arial" w:eastAsia="Times New Roman" w:hAnsi="Arial" w:cs="Arial"/>
          <w:color w:val="000000"/>
          <w:shd w:val="clear" w:color="auto" w:fill="FFFFFF"/>
        </w:rPr>
        <w:t xml:space="preserve">estern </w:t>
      </w:r>
      <w:r w:rsidR="005B4D33">
        <w:rPr>
          <w:rFonts w:ascii="Arial" w:eastAsia="Times New Roman" w:hAnsi="Arial" w:cs="Arial"/>
          <w:color w:val="000000"/>
          <w:shd w:val="clear" w:color="auto" w:fill="FFFFFF"/>
        </w:rPr>
        <w:t>c</w:t>
      </w:r>
      <w:r w:rsidR="00B67F4E" w:rsidRPr="00B37493">
        <w:rPr>
          <w:rFonts w:ascii="Arial" w:eastAsia="Times New Roman" w:hAnsi="Arial" w:cs="Arial"/>
          <w:color w:val="000000"/>
          <w:shd w:val="clear" w:color="auto" w:fill="FFFFFF"/>
        </w:rPr>
        <w:t>lassically trained operatic sopranos using</w:t>
      </w:r>
      <w:r w:rsidRPr="00B37493">
        <w:rPr>
          <w:rFonts w:ascii="Arial" w:eastAsia="Times New Roman" w:hAnsi="Arial" w:cs="Arial"/>
        </w:rPr>
        <w:t xml:space="preserve"> </w:t>
      </w:r>
      <w:r w:rsidR="00B37493" w:rsidRPr="00B37493">
        <w:rPr>
          <w:rFonts w:ascii="Arial" w:eastAsia="Times New Roman" w:hAnsi="Arial" w:cs="Arial"/>
        </w:rPr>
        <w:t>nine</w:t>
      </w:r>
      <w:r w:rsidRPr="00B37493">
        <w:rPr>
          <w:rFonts w:ascii="Arial" w:eastAsia="Times New Roman" w:hAnsi="Arial" w:cs="Arial"/>
        </w:rPr>
        <w:t xml:space="preserve"> vowels on various pitches from F3 to B5</w:t>
      </w:r>
      <w:r w:rsidR="00F82B85" w:rsidRPr="00B37493">
        <w:rPr>
          <w:rFonts w:ascii="Arial" w:eastAsia="Times New Roman" w:hAnsi="Arial" w:cs="Arial"/>
        </w:rPr>
        <w:t xml:space="preserve"> using</w:t>
      </w:r>
      <w:r w:rsidRPr="00B37493">
        <w:rPr>
          <w:rFonts w:ascii="Arial" w:eastAsia="Times New Roman" w:hAnsi="Arial" w:cs="Arial"/>
        </w:rPr>
        <w:t xml:space="preserve"> an external vibratory sound source with a closed glottis</w:t>
      </w:r>
      <w:r w:rsidR="00F82B85" w:rsidRPr="00B37493">
        <w:rPr>
          <w:rFonts w:ascii="Arial" w:eastAsia="Times New Roman" w:hAnsi="Arial" w:cs="Arial"/>
        </w:rPr>
        <w:t xml:space="preserve"> and</w:t>
      </w:r>
      <w:r w:rsidRPr="00B37493">
        <w:rPr>
          <w:rFonts w:ascii="Arial" w:eastAsia="Times New Roman" w:hAnsi="Arial" w:cs="Arial"/>
        </w:rPr>
        <w:t xml:space="preserve"> </w:t>
      </w:r>
      <w:r w:rsidR="00DA0857" w:rsidRPr="00B37493">
        <w:rPr>
          <w:rFonts w:ascii="Arial" w:eastAsia="Times New Roman" w:hAnsi="Arial" w:cs="Arial"/>
        </w:rPr>
        <w:t>ha</w:t>
      </w:r>
      <w:r w:rsidR="00736D73" w:rsidRPr="00B37493">
        <w:rPr>
          <w:rFonts w:ascii="Arial" w:eastAsia="Times New Roman" w:hAnsi="Arial" w:cs="Arial"/>
        </w:rPr>
        <w:t>d</w:t>
      </w:r>
      <w:r w:rsidRPr="00B37493">
        <w:rPr>
          <w:rFonts w:ascii="Arial" w:eastAsia="Times New Roman" w:hAnsi="Arial" w:cs="Arial"/>
        </w:rPr>
        <w:t xml:space="preserve"> the singer maintain the vocal tract posture of the pitch just sung</w:t>
      </w:r>
      <w:r w:rsidR="00DA0857" w:rsidRPr="00B37493">
        <w:rPr>
          <w:rFonts w:ascii="Arial" w:eastAsia="Times New Roman" w:hAnsi="Arial" w:cs="Arial"/>
        </w:rPr>
        <w:t>,</w:t>
      </w:r>
      <w:r w:rsidRPr="00B37493">
        <w:rPr>
          <w:rFonts w:ascii="Arial" w:eastAsia="Times New Roman" w:hAnsi="Arial" w:cs="Arial"/>
        </w:rPr>
        <w:t xml:space="preserve"> </w:t>
      </w:r>
      <w:r w:rsidR="00500809" w:rsidRPr="00B37493">
        <w:rPr>
          <w:rFonts w:ascii="Arial" w:eastAsia="Times New Roman" w:hAnsi="Arial" w:cs="Arial"/>
        </w:rPr>
        <w:t xml:space="preserve">then </w:t>
      </w:r>
      <w:r w:rsidRPr="00B37493">
        <w:rPr>
          <w:rFonts w:ascii="Arial" w:eastAsia="Times New Roman" w:hAnsi="Arial" w:cs="Arial"/>
        </w:rPr>
        <w:t xml:space="preserve">using inverse filtration to determine the </w:t>
      </w:r>
      <w:r w:rsidRPr="00B37493">
        <w:rPr>
          <w:rFonts w:ascii="Arial" w:eastAsia="Times New Roman" w:hAnsi="Arial" w:cs="Arial"/>
          <w:i/>
        </w:rPr>
        <w:t>R1</w:t>
      </w:r>
      <w:r w:rsidRPr="00B37493">
        <w:rPr>
          <w:rFonts w:ascii="Arial" w:eastAsia="Times New Roman" w:hAnsi="Arial" w:cs="Arial"/>
        </w:rPr>
        <w:t xml:space="preserve"> and </w:t>
      </w:r>
      <w:r w:rsidRPr="00B37493">
        <w:rPr>
          <w:rFonts w:ascii="Arial" w:eastAsia="Times New Roman" w:hAnsi="Arial" w:cs="Arial"/>
          <w:i/>
        </w:rPr>
        <w:t>R2</w:t>
      </w:r>
      <w:r w:rsidRPr="00B37493">
        <w:rPr>
          <w:rFonts w:ascii="Arial" w:eastAsia="Times New Roman" w:hAnsi="Arial" w:cs="Arial"/>
        </w:rPr>
        <w:t xml:space="preserve">. </w:t>
      </w:r>
      <w:r w:rsidR="00B67F4E" w:rsidRPr="00B37493">
        <w:rPr>
          <w:rFonts w:ascii="Arial" w:eastAsia="Times New Roman" w:hAnsi="Arial" w:cs="Arial"/>
        </w:rPr>
        <w:t xml:space="preserve">In her study, Deme (2014) agreed that the </w:t>
      </w:r>
      <w:r w:rsidR="000F57FC" w:rsidRPr="00B37493">
        <w:rPr>
          <w:rFonts w:ascii="Arial" w:eastAsia="Times New Roman" w:hAnsi="Arial" w:cs="Arial"/>
          <w:i/>
          <w:color w:val="000000"/>
          <w:shd w:val="clear" w:color="auto" w:fill="FFFFFF"/>
        </w:rPr>
        <w:t>R</w:t>
      </w:r>
      <w:r w:rsidRPr="00B37493">
        <w:rPr>
          <w:rFonts w:ascii="Arial" w:eastAsia="Times New Roman" w:hAnsi="Arial" w:cs="Arial"/>
          <w:i/>
          <w:color w:val="000000"/>
          <w:shd w:val="clear" w:color="auto" w:fill="FFFFFF"/>
        </w:rPr>
        <w:t>1</w:t>
      </w:r>
      <w:r w:rsidRPr="00B37493">
        <w:rPr>
          <w:rFonts w:ascii="Arial" w:eastAsia="Times New Roman" w:hAnsi="Arial" w:cs="Arial"/>
          <w:color w:val="000000"/>
          <w:shd w:val="clear" w:color="auto" w:fill="FFFFFF"/>
        </w:rPr>
        <w:t xml:space="preserve"> </w:t>
      </w:r>
      <w:r w:rsidR="00B67F4E" w:rsidRPr="00B37493">
        <w:rPr>
          <w:rFonts w:ascii="Arial" w:eastAsia="Times New Roman" w:hAnsi="Arial" w:cs="Arial"/>
          <w:color w:val="000000"/>
          <w:shd w:val="clear" w:color="auto" w:fill="FFFFFF"/>
        </w:rPr>
        <w:t xml:space="preserve">is </w:t>
      </w:r>
      <w:r w:rsidRPr="00B37493">
        <w:rPr>
          <w:rFonts w:ascii="Arial" w:eastAsia="Times New Roman" w:hAnsi="Arial" w:cs="Arial"/>
          <w:color w:val="000000"/>
          <w:shd w:val="clear" w:color="auto" w:fill="FFFFFF"/>
        </w:rPr>
        <w:t xml:space="preserve">parallel to the raising of </w:t>
      </w:r>
      <w:r w:rsidRPr="00B37493">
        <w:rPr>
          <w:rFonts w:ascii="Arial" w:eastAsia="Times New Roman" w:hAnsi="Arial" w:cs="Arial"/>
          <w:i/>
          <w:color w:val="000000"/>
          <w:shd w:val="clear" w:color="auto" w:fill="FFFFFF"/>
        </w:rPr>
        <w:t>fo</w:t>
      </w:r>
      <w:r w:rsidRPr="00B37493">
        <w:rPr>
          <w:rFonts w:ascii="Arial" w:eastAsia="Times New Roman" w:hAnsi="Arial" w:cs="Arial"/>
          <w:color w:val="000000"/>
          <w:shd w:val="clear" w:color="auto" w:fill="FFFFFF"/>
        </w:rPr>
        <w:t xml:space="preserve"> </w:t>
      </w:r>
      <w:r w:rsidR="00455D88" w:rsidRPr="00B37493">
        <w:rPr>
          <w:rFonts w:ascii="Arial" w:eastAsia="Times New Roman" w:hAnsi="Arial" w:cs="Arial"/>
          <w:color w:val="000000"/>
          <w:shd w:val="clear" w:color="auto" w:fill="FFFFFF"/>
        </w:rPr>
        <w:t xml:space="preserve">and </w:t>
      </w:r>
      <w:r w:rsidR="00B67F4E" w:rsidRPr="00B37493">
        <w:rPr>
          <w:rFonts w:ascii="Arial" w:eastAsia="Times New Roman" w:hAnsi="Arial" w:cs="Arial"/>
          <w:color w:val="000000"/>
          <w:shd w:val="clear" w:color="auto" w:fill="FFFFFF"/>
        </w:rPr>
        <w:t>that the</w:t>
      </w:r>
      <w:r w:rsidRPr="00B37493">
        <w:rPr>
          <w:rFonts w:ascii="Arial" w:eastAsia="Times New Roman" w:hAnsi="Arial" w:cs="Arial"/>
          <w:color w:val="000000"/>
          <w:shd w:val="clear" w:color="auto" w:fill="FFFFFF"/>
        </w:rPr>
        <w:t xml:space="preserve"> lower limit</w:t>
      </w:r>
      <w:r w:rsidR="00F8539A" w:rsidRPr="00B37493">
        <w:rPr>
          <w:rFonts w:ascii="Arial" w:eastAsia="Times New Roman" w:hAnsi="Arial" w:cs="Arial"/>
          <w:color w:val="000000"/>
          <w:shd w:val="clear" w:color="auto" w:fill="FFFFFF"/>
        </w:rPr>
        <w:t xml:space="preserve"> of this relationship</w:t>
      </w:r>
      <w:r w:rsidRPr="00B37493">
        <w:rPr>
          <w:rFonts w:ascii="Arial" w:eastAsia="Times New Roman" w:hAnsi="Arial" w:cs="Arial"/>
          <w:color w:val="000000"/>
          <w:shd w:val="clear" w:color="auto" w:fill="FFFFFF"/>
        </w:rPr>
        <w:t xml:space="preserve"> </w:t>
      </w:r>
      <w:r w:rsidR="00B67F4E" w:rsidRPr="00B37493">
        <w:rPr>
          <w:rFonts w:ascii="Arial" w:eastAsia="Times New Roman" w:hAnsi="Arial" w:cs="Arial"/>
          <w:color w:val="000000"/>
          <w:shd w:val="clear" w:color="auto" w:fill="FFFFFF"/>
        </w:rPr>
        <w:t xml:space="preserve">is </w:t>
      </w:r>
      <w:r w:rsidRPr="00B37493">
        <w:rPr>
          <w:rFonts w:ascii="Arial" w:eastAsia="Times New Roman" w:hAnsi="Arial" w:cs="Arial"/>
          <w:color w:val="000000"/>
          <w:shd w:val="clear" w:color="auto" w:fill="FFFFFF"/>
        </w:rPr>
        <w:t>dependent on closeness</w:t>
      </w:r>
      <w:r w:rsidR="00B67F4E" w:rsidRPr="00B37493">
        <w:rPr>
          <w:rFonts w:ascii="Arial" w:eastAsia="Times New Roman" w:hAnsi="Arial" w:cs="Arial"/>
          <w:color w:val="000000"/>
          <w:shd w:val="clear" w:color="auto" w:fill="FFFFFF"/>
        </w:rPr>
        <w:t xml:space="preserve"> of the vowel</w:t>
      </w:r>
      <w:r w:rsidR="00DA0857" w:rsidRPr="00B37493">
        <w:rPr>
          <w:rFonts w:ascii="Arial" w:eastAsia="Times New Roman" w:hAnsi="Arial" w:cs="Arial"/>
          <w:color w:val="000000"/>
          <w:shd w:val="clear" w:color="auto" w:fill="FFFFFF"/>
        </w:rPr>
        <w:t>.</w:t>
      </w:r>
    </w:p>
    <w:p w:rsidR="00833FDF" w:rsidRPr="00B37493" w:rsidRDefault="00833FDF" w:rsidP="00094E07">
      <w:pPr>
        <w:spacing w:line="360" w:lineRule="auto"/>
        <w:jc w:val="both"/>
        <w:rPr>
          <w:rFonts w:ascii="Arial" w:hAnsi="Arial" w:cs="Arial"/>
        </w:rPr>
      </w:pPr>
    </w:p>
    <w:p w:rsidR="00833FDF" w:rsidRPr="00B37493" w:rsidRDefault="00833FDF" w:rsidP="00833FDF">
      <w:pPr>
        <w:spacing w:line="360" w:lineRule="auto"/>
        <w:jc w:val="both"/>
        <w:rPr>
          <w:rFonts w:ascii="Arial" w:eastAsia="Times New Roman" w:hAnsi="Arial" w:cs="Arial"/>
          <w:color w:val="000000"/>
          <w:shd w:val="clear" w:color="auto" w:fill="FFFFFF"/>
        </w:rPr>
      </w:pPr>
      <w:r w:rsidRPr="00B37493">
        <w:rPr>
          <w:rFonts w:ascii="Arial" w:eastAsia="Times New Roman" w:hAnsi="Arial" w:cs="Arial"/>
          <w:color w:val="000000"/>
          <w:shd w:val="clear" w:color="auto" w:fill="FFFFFF"/>
        </w:rPr>
        <w:t xml:space="preserve">The methods used in the papers covered by </w:t>
      </w:r>
      <w:r w:rsidR="00B37493" w:rsidRPr="00B37493">
        <w:rPr>
          <w:rFonts w:ascii="Arial" w:eastAsia="Times New Roman" w:hAnsi="Arial" w:cs="Arial"/>
          <w:color w:val="000000"/>
          <w:shd w:val="clear" w:color="auto" w:fill="FFFFFF"/>
        </w:rPr>
        <w:t>the</w:t>
      </w:r>
      <w:r w:rsidRPr="00B37493">
        <w:rPr>
          <w:rFonts w:ascii="Arial" w:eastAsia="Times New Roman" w:hAnsi="Arial" w:cs="Arial"/>
          <w:color w:val="000000"/>
          <w:shd w:val="clear" w:color="auto" w:fill="FFFFFF"/>
        </w:rPr>
        <w:t xml:space="preserve"> literature review confirmed </w:t>
      </w:r>
      <w:r w:rsidR="00B37493" w:rsidRPr="00B37493">
        <w:rPr>
          <w:rFonts w:ascii="Arial" w:eastAsia="Times New Roman" w:hAnsi="Arial" w:cs="Arial"/>
          <w:color w:val="000000"/>
          <w:shd w:val="clear" w:color="auto" w:fill="FFFFFF"/>
        </w:rPr>
        <w:t>the authors</w:t>
      </w:r>
      <w:r w:rsidRPr="00B37493">
        <w:rPr>
          <w:rFonts w:ascii="Arial" w:eastAsia="Times New Roman" w:hAnsi="Arial" w:cs="Arial"/>
          <w:color w:val="000000"/>
          <w:shd w:val="clear" w:color="auto" w:fill="FFFFFF"/>
        </w:rPr>
        <w:t xml:space="preserve"> preferred research design of using a two octave, diatonic scale covering the majority of the soprano range as seen in Joliveau (2004) and Deme (2014), studying the </w:t>
      </w:r>
      <w:r w:rsidR="005B4D33">
        <w:rPr>
          <w:rFonts w:ascii="Arial" w:eastAsia="Times New Roman" w:hAnsi="Arial" w:cs="Arial"/>
          <w:color w:val="000000"/>
          <w:shd w:val="clear" w:color="auto" w:fill="FFFFFF"/>
        </w:rPr>
        <w:t>seven</w:t>
      </w:r>
      <w:r w:rsidRPr="00B37493">
        <w:rPr>
          <w:rFonts w:ascii="Arial" w:eastAsia="Times New Roman" w:hAnsi="Arial" w:cs="Arial"/>
          <w:color w:val="000000"/>
          <w:shd w:val="clear" w:color="auto" w:fill="FFFFFF"/>
        </w:rPr>
        <w:t xml:space="preserve"> Italian vowels that are frequently used in classical singing training (Bozeman, 2013).  </w:t>
      </w:r>
      <w:r w:rsidRPr="00B37493">
        <w:rPr>
          <w:rFonts w:ascii="Arial" w:eastAsia="Times New Roman" w:hAnsi="Arial" w:cs="Arial"/>
          <w:color w:val="000000"/>
          <w:shd w:val="clear" w:color="auto" w:fill="FFFFFF"/>
        </w:rPr>
        <w:t>Th</w:t>
      </w:r>
      <w:r w:rsidRPr="00B37493">
        <w:rPr>
          <w:rFonts w:ascii="Arial" w:eastAsia="Times New Roman" w:hAnsi="Arial" w:cs="Arial"/>
          <w:color w:val="000000"/>
          <w:shd w:val="clear" w:color="auto" w:fill="FFFFFF"/>
        </w:rPr>
        <w:t>is literature review has highlighted</w:t>
      </w:r>
      <w:r w:rsidRPr="00B37493">
        <w:rPr>
          <w:rFonts w:ascii="Arial" w:eastAsia="Times New Roman" w:hAnsi="Arial" w:cs="Arial"/>
          <w:color w:val="000000"/>
          <w:shd w:val="clear" w:color="auto" w:fill="FFFFFF"/>
        </w:rPr>
        <w:t xml:space="preserve"> the </w:t>
      </w:r>
      <w:r w:rsidRPr="00B37493">
        <w:rPr>
          <w:rFonts w:ascii="Arial" w:eastAsia="Times New Roman" w:hAnsi="Arial" w:cs="Arial"/>
          <w:i/>
          <w:color w:val="000000"/>
          <w:shd w:val="clear" w:color="auto" w:fill="FFFFFF"/>
        </w:rPr>
        <w:t>R1:fo</w:t>
      </w:r>
      <w:r w:rsidRPr="00B37493">
        <w:rPr>
          <w:rFonts w:ascii="Arial" w:eastAsia="Times New Roman" w:hAnsi="Arial" w:cs="Arial"/>
          <w:color w:val="000000"/>
          <w:shd w:val="clear" w:color="auto" w:fill="FFFFFF"/>
        </w:rPr>
        <w:t xml:space="preserve"> coupling resonance strategies for sopranos</w:t>
      </w:r>
      <w:r w:rsidRPr="00B37493">
        <w:rPr>
          <w:rFonts w:ascii="Arial" w:eastAsia="Times New Roman" w:hAnsi="Arial" w:cs="Arial"/>
          <w:color w:val="000000"/>
          <w:shd w:val="clear" w:color="auto" w:fill="FFFFFF"/>
        </w:rPr>
        <w:t xml:space="preserve"> and</w:t>
      </w:r>
      <w:r w:rsidRPr="00B37493">
        <w:rPr>
          <w:rFonts w:ascii="Arial" w:eastAsia="Times New Roman" w:hAnsi="Arial" w:cs="Arial"/>
          <w:color w:val="000000"/>
          <w:shd w:val="clear" w:color="auto" w:fill="FFFFFF"/>
        </w:rPr>
        <w:t xml:space="preserve"> is explained by Titze (1988, 2008) where if </w:t>
      </w:r>
      <w:r w:rsidRPr="00B37493">
        <w:rPr>
          <w:rFonts w:ascii="Arial" w:eastAsia="Times New Roman" w:hAnsi="Arial" w:cs="Arial"/>
          <w:i/>
          <w:color w:val="000000"/>
          <w:shd w:val="clear" w:color="auto" w:fill="FFFFFF"/>
        </w:rPr>
        <w:t>fo</w:t>
      </w:r>
      <w:r w:rsidRPr="00B37493">
        <w:rPr>
          <w:rFonts w:ascii="Arial" w:eastAsia="Times New Roman" w:hAnsi="Arial" w:cs="Arial"/>
          <w:color w:val="000000"/>
          <w:shd w:val="clear" w:color="auto" w:fill="FFFFFF"/>
        </w:rPr>
        <w:t xml:space="preserve"> is slightly below</w:t>
      </w:r>
      <w:r w:rsidR="00B37493" w:rsidRPr="00B37493">
        <w:rPr>
          <w:rFonts w:ascii="Arial" w:eastAsia="Times New Roman" w:hAnsi="Arial" w:cs="Arial"/>
          <w:color w:val="000000"/>
          <w:shd w:val="clear" w:color="auto" w:fill="FFFFFF"/>
        </w:rPr>
        <w:t xml:space="preserve"> </w:t>
      </w:r>
      <w:r w:rsidR="00B37493" w:rsidRPr="00B37493">
        <w:rPr>
          <w:rFonts w:ascii="Arial" w:eastAsia="Times New Roman" w:hAnsi="Arial" w:cs="Arial"/>
          <w:i/>
          <w:color w:val="000000"/>
          <w:shd w:val="clear" w:color="auto" w:fill="FFFFFF"/>
        </w:rPr>
        <w:t>R1</w:t>
      </w:r>
      <w:r w:rsidRPr="00B37493">
        <w:rPr>
          <w:rFonts w:ascii="Arial" w:eastAsia="Times New Roman" w:hAnsi="Arial" w:cs="Arial"/>
          <w:color w:val="000000"/>
          <w:shd w:val="clear" w:color="auto" w:fill="FFFFFF"/>
        </w:rPr>
        <w:t xml:space="preserve">, the inertive load on the vocal folds may </w:t>
      </w:r>
      <w:r w:rsidR="00B37493" w:rsidRPr="00B37493">
        <w:rPr>
          <w:rFonts w:ascii="Arial" w:eastAsia="Times New Roman" w:hAnsi="Arial" w:cs="Arial"/>
          <w:color w:val="000000"/>
          <w:shd w:val="clear" w:color="auto" w:fill="FFFFFF"/>
        </w:rPr>
        <w:t>improve</w:t>
      </w:r>
      <w:r w:rsidRPr="00B37493">
        <w:rPr>
          <w:rFonts w:ascii="Arial" w:eastAsia="Times New Roman" w:hAnsi="Arial" w:cs="Arial"/>
          <w:color w:val="000000"/>
          <w:shd w:val="clear" w:color="auto" w:fill="FFFFFF"/>
        </w:rPr>
        <w:t xml:space="preserve"> their vibration and stability. A further advantage of this resonance strategy is described by  Sundberg (1997) stating that </w:t>
      </w:r>
      <w:r w:rsidRPr="00B37493">
        <w:rPr>
          <w:rFonts w:ascii="Arial" w:eastAsia="Times New Roman" w:hAnsi="Arial" w:cs="Arial"/>
          <w:i/>
          <w:color w:val="000000"/>
          <w:shd w:val="clear" w:color="auto" w:fill="FFFFFF"/>
        </w:rPr>
        <w:t>R1:fo</w:t>
      </w:r>
      <w:r w:rsidRPr="00B37493">
        <w:rPr>
          <w:rFonts w:ascii="Arial" w:eastAsia="Times New Roman" w:hAnsi="Arial" w:cs="Arial"/>
          <w:color w:val="000000"/>
          <w:shd w:val="clear" w:color="auto" w:fill="FFFFFF"/>
        </w:rPr>
        <w:t xml:space="preserve"> resonance tuning enables the singer to increase sound pressure with little extra vocal effort. </w:t>
      </w:r>
    </w:p>
    <w:p w:rsidR="00833FDF" w:rsidRPr="00B37493" w:rsidRDefault="00833FDF" w:rsidP="00094E07">
      <w:pPr>
        <w:spacing w:line="360" w:lineRule="auto"/>
        <w:jc w:val="both"/>
        <w:rPr>
          <w:rFonts w:ascii="Arial" w:eastAsia="Times New Roman" w:hAnsi="Arial" w:cs="Arial"/>
          <w:color w:val="000000"/>
          <w:shd w:val="clear" w:color="auto" w:fill="FFFFFF"/>
        </w:rPr>
      </w:pPr>
    </w:p>
    <w:p w:rsidR="006701B3" w:rsidRPr="00B37493" w:rsidRDefault="00521785" w:rsidP="00625DE6">
      <w:pPr>
        <w:rPr>
          <w:rFonts w:ascii="Arial" w:hAnsi="Arial" w:cs="Arial"/>
          <w:b/>
        </w:rPr>
      </w:pPr>
      <w:r w:rsidRPr="00B37493">
        <w:rPr>
          <w:rFonts w:ascii="Arial" w:hAnsi="Arial" w:cs="Arial"/>
          <w:b/>
        </w:rPr>
        <w:t>Method</w:t>
      </w:r>
      <w:r w:rsidR="00434B01" w:rsidRPr="00B37493">
        <w:rPr>
          <w:rFonts w:ascii="Arial" w:hAnsi="Arial" w:cs="Arial"/>
          <w:b/>
        </w:rPr>
        <w:t xml:space="preserve">s </w:t>
      </w:r>
    </w:p>
    <w:p w:rsidR="00D874CF" w:rsidRPr="00B37493" w:rsidRDefault="00D874CF" w:rsidP="00434B01">
      <w:pPr>
        <w:rPr>
          <w:rFonts w:ascii="Arial" w:hAnsi="Arial" w:cs="Arial"/>
          <w:b/>
        </w:rPr>
      </w:pPr>
    </w:p>
    <w:p w:rsidR="003465AC" w:rsidRPr="00B37493" w:rsidRDefault="00F8539A" w:rsidP="00094E07">
      <w:pPr>
        <w:spacing w:line="360" w:lineRule="auto"/>
        <w:jc w:val="both"/>
        <w:rPr>
          <w:rFonts w:ascii="Arial" w:hAnsi="Arial" w:cs="Arial"/>
        </w:rPr>
      </w:pPr>
      <w:r w:rsidRPr="00B37493">
        <w:rPr>
          <w:rFonts w:ascii="Arial" w:hAnsi="Arial" w:cs="Arial"/>
        </w:rPr>
        <w:t>This</w:t>
      </w:r>
      <w:r w:rsidR="001675E4" w:rsidRPr="00B37493">
        <w:rPr>
          <w:rFonts w:ascii="Arial" w:hAnsi="Arial" w:cs="Arial"/>
        </w:rPr>
        <w:t xml:space="preserve"> project is following </w:t>
      </w:r>
      <w:r w:rsidR="00B37493" w:rsidRPr="00B37493">
        <w:rPr>
          <w:rFonts w:ascii="Arial" w:hAnsi="Arial" w:cs="Arial"/>
        </w:rPr>
        <w:t xml:space="preserve">an </w:t>
      </w:r>
      <w:r w:rsidR="001675E4" w:rsidRPr="00B37493">
        <w:rPr>
          <w:rFonts w:ascii="Arial" w:hAnsi="Arial" w:cs="Arial"/>
        </w:rPr>
        <w:t>inductive exploratory research design as a small scale, micro case study</w:t>
      </w:r>
      <w:r w:rsidRPr="00B37493">
        <w:rPr>
          <w:rFonts w:ascii="Arial" w:hAnsi="Arial" w:cs="Arial"/>
        </w:rPr>
        <w:t>;</w:t>
      </w:r>
      <w:r w:rsidR="001675E4" w:rsidRPr="00B37493">
        <w:rPr>
          <w:rFonts w:ascii="Arial" w:hAnsi="Arial" w:cs="Arial"/>
        </w:rPr>
        <w:t xml:space="preserve"> </w:t>
      </w:r>
      <w:r w:rsidRPr="00B37493">
        <w:rPr>
          <w:rFonts w:ascii="Arial" w:hAnsi="Arial" w:cs="Arial"/>
        </w:rPr>
        <w:t>a</w:t>
      </w:r>
      <w:r w:rsidR="001675E4" w:rsidRPr="00B37493">
        <w:rPr>
          <w:rFonts w:ascii="Arial" w:hAnsi="Arial" w:cs="Arial"/>
        </w:rPr>
        <w:t xml:space="preserve"> pragmatic approach embrac</w:t>
      </w:r>
      <w:r w:rsidRPr="00B37493">
        <w:rPr>
          <w:rFonts w:ascii="Arial" w:hAnsi="Arial" w:cs="Arial"/>
        </w:rPr>
        <w:t>ing</w:t>
      </w:r>
      <w:r w:rsidR="001675E4" w:rsidRPr="00B37493">
        <w:rPr>
          <w:rFonts w:ascii="Arial" w:hAnsi="Arial" w:cs="Arial"/>
        </w:rPr>
        <w:t xml:space="preserve"> </w:t>
      </w:r>
      <w:proofErr w:type="spellStart"/>
      <w:r w:rsidR="001675E4" w:rsidRPr="00B37493">
        <w:rPr>
          <w:rFonts w:ascii="Arial" w:hAnsi="Arial" w:cs="Arial"/>
        </w:rPr>
        <w:t>Flyvbergs</w:t>
      </w:r>
      <w:proofErr w:type="spellEnd"/>
      <w:r w:rsidR="001675E4" w:rsidRPr="00B37493">
        <w:rPr>
          <w:rFonts w:ascii="Arial" w:hAnsi="Arial" w:cs="Arial"/>
        </w:rPr>
        <w:t xml:space="preserve"> (2006) recognition of expertise gained through in-depth case study</w:t>
      </w:r>
      <w:r w:rsidR="006701B3" w:rsidRPr="00B37493">
        <w:rPr>
          <w:rFonts w:ascii="Arial" w:hAnsi="Arial" w:cs="Arial"/>
        </w:rPr>
        <w:t xml:space="preserve">. </w:t>
      </w:r>
      <w:r w:rsidR="00665006" w:rsidRPr="00B37493">
        <w:rPr>
          <w:rFonts w:ascii="Arial" w:hAnsi="Arial" w:cs="Arial"/>
        </w:rPr>
        <w:t>A</w:t>
      </w:r>
      <w:r w:rsidR="006701B3" w:rsidRPr="00B37493">
        <w:rPr>
          <w:rFonts w:ascii="Arial" w:hAnsi="Arial" w:cs="Arial"/>
        </w:rPr>
        <w:t>coustic</w:t>
      </w:r>
      <w:r w:rsidR="00665006" w:rsidRPr="00B37493">
        <w:rPr>
          <w:rFonts w:ascii="Arial" w:hAnsi="Arial" w:cs="Arial"/>
        </w:rPr>
        <w:t>ally informed</w:t>
      </w:r>
      <w:r w:rsidR="006701B3" w:rsidRPr="00B37493">
        <w:rPr>
          <w:rFonts w:ascii="Arial" w:hAnsi="Arial" w:cs="Arial"/>
        </w:rPr>
        <w:t xml:space="preserve"> </w:t>
      </w:r>
      <w:r w:rsidR="00665006" w:rsidRPr="00B37493">
        <w:rPr>
          <w:rFonts w:ascii="Arial" w:hAnsi="Arial" w:cs="Arial"/>
        </w:rPr>
        <w:t xml:space="preserve">pedagogy </w:t>
      </w:r>
      <w:r w:rsidR="006701B3" w:rsidRPr="00B37493">
        <w:rPr>
          <w:rFonts w:ascii="Arial" w:hAnsi="Arial" w:cs="Arial"/>
        </w:rPr>
        <w:t xml:space="preserve">textbooks </w:t>
      </w:r>
      <w:r w:rsidR="00833FDF" w:rsidRPr="00B37493">
        <w:rPr>
          <w:rFonts w:ascii="Arial" w:hAnsi="Arial" w:cs="Arial"/>
        </w:rPr>
        <w:t>present</w:t>
      </w:r>
      <w:r w:rsidR="006701B3" w:rsidRPr="00B37493">
        <w:rPr>
          <w:rFonts w:ascii="Arial" w:hAnsi="Arial" w:cs="Arial"/>
        </w:rPr>
        <w:t xml:space="preserve"> speech </w:t>
      </w:r>
      <w:r w:rsidR="00665006" w:rsidRPr="00B37493">
        <w:rPr>
          <w:rFonts w:ascii="Arial" w:hAnsi="Arial" w:cs="Arial"/>
        </w:rPr>
        <w:t>acoustic theory</w:t>
      </w:r>
      <w:r w:rsidR="006701B3" w:rsidRPr="00B37493">
        <w:rPr>
          <w:rFonts w:ascii="Arial" w:hAnsi="Arial" w:cs="Arial"/>
        </w:rPr>
        <w:t xml:space="preserve"> that</w:t>
      </w:r>
      <w:r w:rsidR="00500809" w:rsidRPr="00B37493">
        <w:rPr>
          <w:rFonts w:ascii="Arial" w:hAnsi="Arial" w:cs="Arial"/>
        </w:rPr>
        <w:t xml:space="preserve"> may</w:t>
      </w:r>
      <w:r w:rsidR="006701B3" w:rsidRPr="00B37493">
        <w:rPr>
          <w:rFonts w:ascii="Arial" w:hAnsi="Arial" w:cs="Arial"/>
        </w:rPr>
        <w:t xml:space="preserve"> </w:t>
      </w:r>
      <w:r w:rsidR="00500809" w:rsidRPr="00B37493">
        <w:rPr>
          <w:rFonts w:ascii="Arial" w:hAnsi="Arial" w:cs="Arial"/>
        </w:rPr>
        <w:t>be more</w:t>
      </w:r>
      <w:r w:rsidR="006701B3" w:rsidRPr="00B37493">
        <w:rPr>
          <w:rFonts w:ascii="Arial" w:hAnsi="Arial" w:cs="Arial"/>
        </w:rPr>
        <w:t xml:space="preserve"> relevant to the experience of a </w:t>
      </w:r>
      <w:r w:rsidR="00197C56" w:rsidRPr="00B37493">
        <w:rPr>
          <w:rFonts w:ascii="Arial" w:hAnsi="Arial" w:cs="Arial"/>
        </w:rPr>
        <w:t>male</w:t>
      </w:r>
      <w:r w:rsidR="00197C56" w:rsidRPr="00B37493">
        <w:rPr>
          <w:rFonts w:ascii="Arial" w:hAnsi="Arial" w:cs="Arial"/>
        </w:rPr>
        <w:t xml:space="preserve"> </w:t>
      </w:r>
      <w:r w:rsidR="00665006" w:rsidRPr="00B37493">
        <w:rPr>
          <w:rFonts w:ascii="Arial" w:hAnsi="Arial" w:cs="Arial"/>
        </w:rPr>
        <w:t>W</w:t>
      </w:r>
      <w:r w:rsidR="006701B3" w:rsidRPr="00B37493">
        <w:rPr>
          <w:rFonts w:ascii="Arial" w:hAnsi="Arial" w:cs="Arial"/>
        </w:rPr>
        <w:t xml:space="preserve">estern </w:t>
      </w:r>
      <w:r w:rsidR="005B4D33">
        <w:rPr>
          <w:rFonts w:ascii="Arial" w:hAnsi="Arial" w:cs="Arial"/>
        </w:rPr>
        <w:t>c</w:t>
      </w:r>
      <w:r w:rsidR="006701B3" w:rsidRPr="00B37493">
        <w:rPr>
          <w:rFonts w:ascii="Arial" w:hAnsi="Arial" w:cs="Arial"/>
        </w:rPr>
        <w:t xml:space="preserve">lassically trained </w:t>
      </w:r>
      <w:r w:rsidR="00500809" w:rsidRPr="00B37493">
        <w:rPr>
          <w:rFonts w:ascii="Arial" w:hAnsi="Arial" w:cs="Arial"/>
        </w:rPr>
        <w:t>singer. T</w:t>
      </w:r>
      <w:r w:rsidR="00665006" w:rsidRPr="00B37493">
        <w:rPr>
          <w:rFonts w:ascii="Arial" w:hAnsi="Arial" w:cs="Arial"/>
        </w:rPr>
        <w:t>h</w:t>
      </w:r>
      <w:r w:rsidR="00500809" w:rsidRPr="00B37493">
        <w:rPr>
          <w:rFonts w:ascii="Arial" w:hAnsi="Arial" w:cs="Arial"/>
        </w:rPr>
        <w:t>is study investigates</w:t>
      </w:r>
      <w:r w:rsidR="006701B3" w:rsidRPr="00B37493">
        <w:rPr>
          <w:rFonts w:ascii="Arial" w:hAnsi="Arial" w:cs="Arial"/>
        </w:rPr>
        <w:t xml:space="preserve"> </w:t>
      </w:r>
      <w:r w:rsidR="00F82B85" w:rsidRPr="00B37493">
        <w:rPr>
          <w:rFonts w:ascii="Arial" w:hAnsi="Arial" w:cs="Arial"/>
        </w:rPr>
        <w:t>a more soprano centric</w:t>
      </w:r>
      <w:r w:rsidR="00833FDF" w:rsidRPr="00B37493">
        <w:rPr>
          <w:rFonts w:ascii="Arial" w:hAnsi="Arial" w:cs="Arial"/>
        </w:rPr>
        <w:t xml:space="preserve"> feminist </w:t>
      </w:r>
      <w:r w:rsidR="00F82B85" w:rsidRPr="00B37493">
        <w:rPr>
          <w:rFonts w:ascii="Arial" w:hAnsi="Arial" w:cs="Arial"/>
        </w:rPr>
        <w:t>epistemology, o</w:t>
      </w:r>
      <w:r w:rsidRPr="00B37493">
        <w:rPr>
          <w:rFonts w:ascii="Arial" w:hAnsi="Arial" w:cs="Arial"/>
        </w:rPr>
        <w:t>b</w:t>
      </w:r>
      <w:r w:rsidR="00F82B85" w:rsidRPr="00B37493">
        <w:rPr>
          <w:rFonts w:ascii="Arial" w:hAnsi="Arial" w:cs="Arial"/>
        </w:rPr>
        <w:t xml:space="preserve">serving </w:t>
      </w:r>
      <w:r w:rsidR="006701B3" w:rsidRPr="00B37493">
        <w:rPr>
          <w:rFonts w:ascii="Arial" w:hAnsi="Arial" w:cs="Arial"/>
        </w:rPr>
        <w:t xml:space="preserve">who are the agents and validators of the current </w:t>
      </w:r>
      <w:r w:rsidR="004E6F72" w:rsidRPr="00B37493">
        <w:rPr>
          <w:rFonts w:ascii="Arial" w:hAnsi="Arial" w:cs="Arial"/>
        </w:rPr>
        <w:t>[</w:t>
      </w:r>
      <w:r w:rsidR="006701B3" w:rsidRPr="00B37493">
        <w:rPr>
          <w:rFonts w:ascii="Arial" w:hAnsi="Arial" w:cs="Arial"/>
        </w:rPr>
        <w:t>acoustic</w:t>
      </w:r>
      <w:r w:rsidR="004E6F72" w:rsidRPr="00B37493">
        <w:rPr>
          <w:rFonts w:ascii="Arial" w:hAnsi="Arial" w:cs="Arial"/>
        </w:rPr>
        <w:t>]</w:t>
      </w:r>
      <w:r w:rsidR="006701B3" w:rsidRPr="00B37493">
        <w:rPr>
          <w:rFonts w:ascii="Arial" w:hAnsi="Arial" w:cs="Arial"/>
        </w:rPr>
        <w:t xml:space="preserve"> knowledge (Landman, 2006)</w:t>
      </w:r>
      <w:r w:rsidR="00665006" w:rsidRPr="00B37493">
        <w:rPr>
          <w:rFonts w:ascii="Arial" w:hAnsi="Arial" w:cs="Arial"/>
        </w:rPr>
        <w:t>,</w:t>
      </w:r>
      <w:r w:rsidRPr="00B37493">
        <w:rPr>
          <w:rFonts w:ascii="Arial" w:hAnsi="Arial" w:cs="Arial"/>
        </w:rPr>
        <w:t xml:space="preserve"> </w:t>
      </w:r>
      <w:r w:rsidR="00665006" w:rsidRPr="00B37493">
        <w:rPr>
          <w:rFonts w:ascii="Arial" w:hAnsi="Arial" w:cs="Arial"/>
        </w:rPr>
        <w:t>e</w:t>
      </w:r>
      <w:r w:rsidR="006701B3" w:rsidRPr="00B37493">
        <w:rPr>
          <w:rFonts w:ascii="Arial" w:hAnsi="Arial" w:cs="Arial"/>
        </w:rPr>
        <w:t>xplor</w:t>
      </w:r>
      <w:r w:rsidR="00665006" w:rsidRPr="00B37493">
        <w:rPr>
          <w:rFonts w:ascii="Arial" w:hAnsi="Arial" w:cs="Arial"/>
        </w:rPr>
        <w:t>ing</w:t>
      </w:r>
      <w:r w:rsidR="006701B3" w:rsidRPr="00B37493">
        <w:rPr>
          <w:rFonts w:ascii="Arial" w:hAnsi="Arial" w:cs="Arial"/>
        </w:rPr>
        <w:t xml:space="preserve"> research that supports the soprano experience of resonance strategies and compar</w:t>
      </w:r>
      <w:r w:rsidR="00500809" w:rsidRPr="00B37493">
        <w:rPr>
          <w:rFonts w:ascii="Arial" w:hAnsi="Arial" w:cs="Arial"/>
        </w:rPr>
        <w:t>es</w:t>
      </w:r>
      <w:r w:rsidR="006701B3" w:rsidRPr="00B37493">
        <w:rPr>
          <w:rFonts w:ascii="Arial" w:hAnsi="Arial" w:cs="Arial"/>
        </w:rPr>
        <w:t xml:space="preserve"> this research with </w:t>
      </w:r>
      <w:r w:rsidR="00500809" w:rsidRPr="00B37493">
        <w:rPr>
          <w:rFonts w:ascii="Arial" w:hAnsi="Arial" w:cs="Arial"/>
        </w:rPr>
        <w:t xml:space="preserve">the </w:t>
      </w:r>
      <w:r w:rsidR="006701B3" w:rsidRPr="00B37493">
        <w:rPr>
          <w:rFonts w:ascii="Arial" w:hAnsi="Arial" w:cs="Arial"/>
        </w:rPr>
        <w:t>collected case study data</w:t>
      </w:r>
      <w:r w:rsidRPr="00B37493">
        <w:rPr>
          <w:rFonts w:ascii="Arial" w:hAnsi="Arial" w:cs="Arial"/>
        </w:rPr>
        <w:t>.</w:t>
      </w:r>
      <w:r w:rsidR="0000211E" w:rsidRPr="00B37493">
        <w:rPr>
          <w:rFonts w:ascii="Arial" w:hAnsi="Arial" w:cs="Arial"/>
        </w:rPr>
        <w:t xml:space="preserve"> </w:t>
      </w:r>
      <w:r w:rsidR="00B37493" w:rsidRPr="00B37493">
        <w:rPr>
          <w:rFonts w:ascii="Arial" w:eastAsia="Times New Roman" w:hAnsi="Arial" w:cs="Arial"/>
          <w:color w:val="000000" w:themeColor="text1"/>
        </w:rPr>
        <w:t>T</w:t>
      </w:r>
      <w:r w:rsidR="00B37493" w:rsidRPr="00B37493">
        <w:rPr>
          <w:rFonts w:ascii="Arial" w:eastAsia="Times New Roman" w:hAnsi="Arial" w:cs="Arial"/>
          <w:color w:val="000000" w:themeColor="text1"/>
        </w:rPr>
        <w:t xml:space="preserve">he experience of being a soprano and teacher of sopranos </w:t>
      </w:r>
      <w:r w:rsidR="00B37493" w:rsidRPr="00B37493">
        <w:rPr>
          <w:rFonts w:ascii="Arial" w:eastAsia="Times New Roman" w:hAnsi="Arial" w:cs="Arial"/>
          <w:color w:val="000000" w:themeColor="text1"/>
        </w:rPr>
        <w:lastRenderedPageBreak/>
        <w:t>will impact the lens through which this study views soprano resonance strategy research and its subsequent representation</w:t>
      </w:r>
      <w:r w:rsidR="00B37493" w:rsidRPr="00B37493">
        <w:rPr>
          <w:rFonts w:ascii="Arial" w:hAnsi="Arial" w:cs="Arial"/>
        </w:rPr>
        <w:t xml:space="preserve"> taking into consideration</w:t>
      </w:r>
      <w:r w:rsidR="0000211E" w:rsidRPr="00B37493">
        <w:rPr>
          <w:rFonts w:ascii="Arial" w:hAnsi="Arial" w:cs="Arial"/>
        </w:rPr>
        <w:t xml:space="preserve"> that </w:t>
      </w:r>
      <w:r w:rsidR="009D3EE0" w:rsidRPr="00B37493">
        <w:rPr>
          <w:rFonts w:ascii="Arial" w:eastAsia="Times New Roman" w:hAnsi="Arial" w:cs="Arial"/>
          <w:color w:val="000000" w:themeColor="text1"/>
        </w:rPr>
        <w:t>o</w:t>
      </w:r>
      <w:r w:rsidR="0000211E" w:rsidRPr="00B37493">
        <w:rPr>
          <w:rFonts w:ascii="Arial" w:eastAsia="Times New Roman" w:hAnsi="Arial" w:cs="Arial"/>
          <w:color w:val="000000" w:themeColor="text1"/>
        </w:rPr>
        <w:t xml:space="preserve">ntology is </w:t>
      </w:r>
      <w:r w:rsidR="00B37493" w:rsidRPr="00B37493">
        <w:rPr>
          <w:rFonts w:ascii="Arial" w:eastAsia="Times New Roman" w:hAnsi="Arial" w:cs="Arial"/>
          <w:color w:val="000000" w:themeColor="text1"/>
        </w:rPr>
        <w:t>related</w:t>
      </w:r>
      <w:r w:rsidR="0000211E" w:rsidRPr="00B37493">
        <w:rPr>
          <w:rFonts w:ascii="Arial" w:eastAsia="Times New Roman" w:hAnsi="Arial" w:cs="Arial"/>
          <w:color w:val="000000" w:themeColor="text1"/>
        </w:rPr>
        <w:t xml:space="preserve"> </w:t>
      </w:r>
      <w:r w:rsidR="00B37493" w:rsidRPr="00B37493">
        <w:rPr>
          <w:rFonts w:ascii="Arial" w:eastAsia="Times New Roman" w:hAnsi="Arial" w:cs="Arial"/>
          <w:color w:val="000000" w:themeColor="text1"/>
        </w:rPr>
        <w:t>to the viewpoint</w:t>
      </w:r>
      <w:r w:rsidR="0000211E" w:rsidRPr="00B37493">
        <w:rPr>
          <w:rFonts w:ascii="Arial" w:eastAsia="Times New Roman" w:hAnsi="Arial" w:cs="Arial"/>
          <w:color w:val="000000" w:themeColor="text1"/>
        </w:rPr>
        <w:t xml:space="preserve"> </w:t>
      </w:r>
      <w:r w:rsidR="00B37493" w:rsidRPr="00B37493">
        <w:rPr>
          <w:rFonts w:ascii="Arial" w:eastAsia="Times New Roman" w:hAnsi="Arial" w:cs="Arial"/>
          <w:color w:val="000000" w:themeColor="text1"/>
        </w:rPr>
        <w:t>of</w:t>
      </w:r>
      <w:r w:rsidR="0000211E" w:rsidRPr="00B37493">
        <w:rPr>
          <w:rFonts w:ascii="Arial" w:eastAsia="Times New Roman" w:hAnsi="Arial" w:cs="Arial"/>
          <w:color w:val="000000" w:themeColor="text1"/>
        </w:rPr>
        <w:t xml:space="preserve"> reality</w:t>
      </w:r>
      <w:r w:rsidR="00B37493" w:rsidRPr="00B37493">
        <w:rPr>
          <w:rFonts w:ascii="Arial" w:eastAsia="Times New Roman" w:hAnsi="Arial" w:cs="Arial"/>
          <w:color w:val="000000" w:themeColor="text1"/>
        </w:rPr>
        <w:t xml:space="preserve"> of the researcher</w:t>
      </w:r>
      <w:r w:rsidR="0000211E" w:rsidRPr="00B37493">
        <w:rPr>
          <w:rFonts w:ascii="Arial" w:eastAsia="Times New Roman" w:hAnsi="Arial" w:cs="Arial"/>
          <w:color w:val="000000" w:themeColor="text1"/>
        </w:rPr>
        <w:t xml:space="preserve"> </w:t>
      </w:r>
      <w:sdt>
        <w:sdtPr>
          <w:rPr>
            <w:rFonts w:ascii="Arial" w:eastAsia="Times New Roman" w:hAnsi="Arial" w:cs="Arial"/>
            <w:color w:val="000000" w:themeColor="text1"/>
          </w:rPr>
          <w:id w:val="57670627"/>
          <w:citation/>
        </w:sdtPr>
        <w:sdtContent>
          <w:r w:rsidR="0000211E" w:rsidRPr="00B37493">
            <w:rPr>
              <w:rFonts w:ascii="Arial" w:eastAsia="Times New Roman" w:hAnsi="Arial" w:cs="Arial"/>
              <w:color w:val="000000" w:themeColor="text1"/>
            </w:rPr>
            <w:fldChar w:fldCharType="begin"/>
          </w:r>
          <w:r w:rsidR="0000211E" w:rsidRPr="00B37493">
            <w:rPr>
              <w:rFonts w:ascii="Arial" w:eastAsia="Times New Roman" w:hAnsi="Arial" w:cs="Arial"/>
              <w:color w:val="000000" w:themeColor="text1"/>
            </w:rPr>
            <w:instrText xml:space="preserve"> CITATION Hou12 \l 2057 </w:instrText>
          </w:r>
          <w:r w:rsidR="0000211E" w:rsidRPr="00B37493">
            <w:rPr>
              <w:rFonts w:ascii="Arial" w:eastAsia="Times New Roman" w:hAnsi="Arial" w:cs="Arial"/>
              <w:color w:val="000000" w:themeColor="text1"/>
            </w:rPr>
            <w:fldChar w:fldCharType="separate"/>
          </w:r>
          <w:r w:rsidR="0000211E" w:rsidRPr="00B37493">
            <w:rPr>
              <w:rFonts w:ascii="Arial" w:eastAsia="Times New Roman" w:hAnsi="Arial" w:cs="Arial"/>
              <w:noProof/>
              <w:color w:val="000000" w:themeColor="text1"/>
            </w:rPr>
            <w:t>(Houghton, 2012)</w:t>
          </w:r>
          <w:r w:rsidR="0000211E" w:rsidRPr="00B37493">
            <w:rPr>
              <w:rFonts w:ascii="Arial" w:eastAsia="Times New Roman" w:hAnsi="Arial" w:cs="Arial"/>
              <w:color w:val="000000" w:themeColor="text1"/>
            </w:rPr>
            <w:fldChar w:fldCharType="end"/>
          </w:r>
        </w:sdtContent>
      </w:sdt>
      <w:r w:rsidR="0000211E" w:rsidRPr="00B37493">
        <w:rPr>
          <w:rFonts w:ascii="Arial" w:eastAsia="Times New Roman" w:hAnsi="Arial" w:cs="Arial"/>
          <w:color w:val="000000" w:themeColor="text1"/>
        </w:rPr>
        <w:t xml:space="preserve"> and the </w:t>
      </w:r>
      <w:r w:rsidR="00B37493" w:rsidRPr="00B37493">
        <w:rPr>
          <w:rFonts w:ascii="Arial" w:eastAsia="Times New Roman" w:hAnsi="Arial" w:cs="Arial"/>
          <w:color w:val="000000" w:themeColor="text1"/>
        </w:rPr>
        <w:t xml:space="preserve">fundamental </w:t>
      </w:r>
      <w:r w:rsidR="0000211E" w:rsidRPr="00B37493">
        <w:rPr>
          <w:rFonts w:ascii="Arial" w:eastAsia="Times New Roman" w:hAnsi="Arial" w:cs="Arial"/>
          <w:color w:val="000000" w:themeColor="text1"/>
        </w:rPr>
        <w:t xml:space="preserve">nature of the phenomenon being studied </w:t>
      </w:r>
      <w:sdt>
        <w:sdtPr>
          <w:rPr>
            <w:rFonts w:ascii="Arial" w:eastAsia="Times New Roman" w:hAnsi="Arial" w:cs="Arial"/>
            <w:color w:val="000000" w:themeColor="text1"/>
          </w:rPr>
          <w:id w:val="1322541472"/>
          <w:citation/>
        </w:sdtPr>
        <w:sdtContent>
          <w:r w:rsidR="0000211E" w:rsidRPr="00B37493">
            <w:rPr>
              <w:rFonts w:ascii="Arial" w:eastAsia="Times New Roman" w:hAnsi="Arial" w:cs="Arial"/>
              <w:color w:val="000000" w:themeColor="text1"/>
            </w:rPr>
            <w:fldChar w:fldCharType="begin"/>
          </w:r>
          <w:r w:rsidR="0000211E" w:rsidRPr="00B37493">
            <w:rPr>
              <w:rFonts w:ascii="Arial" w:eastAsia="Times New Roman" w:hAnsi="Arial" w:cs="Arial"/>
              <w:color w:val="000000" w:themeColor="text1"/>
            </w:rPr>
            <w:instrText xml:space="preserve"> CITATION Coh07 \l 2057 </w:instrText>
          </w:r>
          <w:r w:rsidR="0000211E" w:rsidRPr="00B37493">
            <w:rPr>
              <w:rFonts w:ascii="Arial" w:eastAsia="Times New Roman" w:hAnsi="Arial" w:cs="Arial"/>
              <w:color w:val="000000" w:themeColor="text1"/>
            </w:rPr>
            <w:fldChar w:fldCharType="separate"/>
          </w:r>
          <w:r w:rsidR="0000211E" w:rsidRPr="00B37493">
            <w:rPr>
              <w:rFonts w:ascii="Arial" w:eastAsia="Times New Roman" w:hAnsi="Arial" w:cs="Arial"/>
              <w:noProof/>
              <w:color w:val="000000" w:themeColor="text1"/>
            </w:rPr>
            <w:t>(Cohen, 2007)</w:t>
          </w:r>
          <w:r w:rsidR="0000211E" w:rsidRPr="00B37493">
            <w:rPr>
              <w:rFonts w:ascii="Arial" w:eastAsia="Times New Roman" w:hAnsi="Arial" w:cs="Arial"/>
              <w:color w:val="000000" w:themeColor="text1"/>
            </w:rPr>
            <w:fldChar w:fldCharType="end"/>
          </w:r>
        </w:sdtContent>
      </w:sdt>
      <w:r w:rsidR="00625DE6" w:rsidRPr="00B37493">
        <w:rPr>
          <w:rFonts w:ascii="Arial" w:eastAsia="Times New Roman" w:hAnsi="Arial" w:cs="Arial"/>
          <w:color w:val="000000" w:themeColor="text1"/>
        </w:rPr>
        <w:t xml:space="preserve">. </w:t>
      </w:r>
      <w:r w:rsidR="003465AC" w:rsidRPr="00B37493">
        <w:rPr>
          <w:rFonts w:ascii="Arial" w:hAnsi="Arial" w:cs="Arial"/>
        </w:rPr>
        <w:t>W</w:t>
      </w:r>
      <w:r w:rsidR="000A04EE" w:rsidRPr="00B37493">
        <w:rPr>
          <w:rFonts w:ascii="Arial" w:hAnsi="Arial" w:cs="Arial"/>
        </w:rPr>
        <w:t xml:space="preserve">ithin this </w:t>
      </w:r>
      <w:r w:rsidR="003465AC" w:rsidRPr="00B37493">
        <w:rPr>
          <w:rFonts w:ascii="Arial" w:hAnsi="Arial" w:cs="Arial"/>
        </w:rPr>
        <w:t>project,</w:t>
      </w:r>
      <w:r w:rsidR="000A04EE" w:rsidRPr="00B37493">
        <w:rPr>
          <w:rFonts w:ascii="Arial" w:hAnsi="Arial" w:cs="Arial"/>
        </w:rPr>
        <w:t xml:space="preserve"> </w:t>
      </w:r>
      <w:r w:rsidR="00FF6465" w:rsidRPr="00B37493">
        <w:rPr>
          <w:rFonts w:ascii="Arial" w:hAnsi="Arial" w:cs="Arial"/>
        </w:rPr>
        <w:t xml:space="preserve">primary </w:t>
      </w:r>
      <w:r w:rsidR="000A04EE" w:rsidRPr="00B37493">
        <w:rPr>
          <w:rFonts w:ascii="Arial" w:hAnsi="Arial" w:cs="Arial"/>
        </w:rPr>
        <w:t>data that is quantitative in its nature</w:t>
      </w:r>
      <w:r w:rsidR="00665006" w:rsidRPr="00B37493">
        <w:rPr>
          <w:rFonts w:ascii="Arial" w:hAnsi="Arial" w:cs="Arial"/>
        </w:rPr>
        <w:t xml:space="preserve"> </w:t>
      </w:r>
      <w:r w:rsidR="003465AC" w:rsidRPr="00B37493">
        <w:rPr>
          <w:rFonts w:ascii="Arial" w:hAnsi="Arial" w:cs="Arial"/>
        </w:rPr>
        <w:t>will be</w:t>
      </w:r>
      <w:r w:rsidR="00665006" w:rsidRPr="00B37493">
        <w:rPr>
          <w:rFonts w:ascii="Arial" w:hAnsi="Arial" w:cs="Arial"/>
        </w:rPr>
        <w:t xml:space="preserve"> compar</w:t>
      </w:r>
      <w:r w:rsidR="003465AC" w:rsidRPr="00B37493">
        <w:rPr>
          <w:rFonts w:ascii="Arial" w:hAnsi="Arial" w:cs="Arial"/>
        </w:rPr>
        <w:t>ed</w:t>
      </w:r>
      <w:r w:rsidR="00665006" w:rsidRPr="00B37493">
        <w:rPr>
          <w:rFonts w:ascii="Arial" w:hAnsi="Arial" w:cs="Arial"/>
        </w:rPr>
        <w:t xml:space="preserve"> to quanti</w:t>
      </w:r>
      <w:r w:rsidR="005B4D33">
        <w:rPr>
          <w:rFonts w:ascii="Arial" w:hAnsi="Arial" w:cs="Arial"/>
        </w:rPr>
        <w:t>ta</w:t>
      </w:r>
      <w:r w:rsidR="00665006" w:rsidRPr="00B37493">
        <w:rPr>
          <w:rFonts w:ascii="Arial" w:hAnsi="Arial" w:cs="Arial"/>
        </w:rPr>
        <w:t xml:space="preserve">tive data </w:t>
      </w:r>
      <w:r w:rsidR="003465AC" w:rsidRPr="00B37493">
        <w:rPr>
          <w:rFonts w:ascii="Arial" w:hAnsi="Arial" w:cs="Arial"/>
        </w:rPr>
        <w:t xml:space="preserve">in other research </w:t>
      </w:r>
      <w:r w:rsidR="00665006" w:rsidRPr="00B37493">
        <w:rPr>
          <w:rFonts w:ascii="Arial" w:hAnsi="Arial" w:cs="Arial"/>
        </w:rPr>
        <w:t>as a</w:t>
      </w:r>
      <w:r w:rsidR="00CB20C7" w:rsidRPr="00B37493">
        <w:rPr>
          <w:rFonts w:ascii="Arial" w:hAnsi="Arial" w:cs="Arial"/>
        </w:rPr>
        <w:t xml:space="preserve"> provisional pilot study that may reveal themes on which a larger study could be based</w:t>
      </w:r>
      <w:r w:rsidR="00500809" w:rsidRPr="00B37493">
        <w:rPr>
          <w:rFonts w:ascii="Arial" w:hAnsi="Arial" w:cs="Arial"/>
        </w:rPr>
        <w:t xml:space="preserve">, using journaling to </w:t>
      </w:r>
      <w:r w:rsidR="00500809" w:rsidRPr="00B37493">
        <w:rPr>
          <w:rFonts w:ascii="Arial" w:hAnsi="Arial" w:cs="Arial"/>
        </w:rPr>
        <w:t xml:space="preserve">observe </w:t>
      </w:r>
      <w:r w:rsidR="00500809" w:rsidRPr="00B37493">
        <w:rPr>
          <w:rFonts w:ascii="Arial" w:hAnsi="Arial" w:cs="Arial"/>
        </w:rPr>
        <w:t>and question data collection decisions for transparency</w:t>
      </w:r>
      <w:r w:rsidR="00833FDF" w:rsidRPr="00B37493">
        <w:rPr>
          <w:rFonts w:ascii="Arial" w:hAnsi="Arial" w:cs="Arial"/>
        </w:rPr>
        <w:t xml:space="preserve"> (Laverty, 2003)</w:t>
      </w:r>
      <w:r w:rsidR="00500809" w:rsidRPr="00B37493">
        <w:rPr>
          <w:rFonts w:ascii="Arial" w:hAnsi="Arial" w:cs="Arial"/>
        </w:rPr>
        <w:t>.</w:t>
      </w:r>
    </w:p>
    <w:p w:rsidR="00500809" w:rsidRPr="00B37493" w:rsidRDefault="00500809" w:rsidP="00094E07">
      <w:pPr>
        <w:spacing w:line="360" w:lineRule="auto"/>
        <w:jc w:val="both"/>
        <w:rPr>
          <w:rFonts w:ascii="Arial" w:hAnsi="Arial" w:cs="Arial"/>
        </w:rPr>
      </w:pPr>
    </w:p>
    <w:p w:rsidR="0094417E" w:rsidRPr="00B37493" w:rsidRDefault="00C23368" w:rsidP="00094E07">
      <w:pPr>
        <w:spacing w:line="360" w:lineRule="auto"/>
        <w:jc w:val="both"/>
        <w:rPr>
          <w:rFonts w:ascii="Arial" w:hAnsi="Arial" w:cs="Arial"/>
        </w:rPr>
      </w:pPr>
      <w:r w:rsidRPr="00B37493">
        <w:rPr>
          <w:rFonts w:ascii="Arial" w:hAnsi="Arial" w:cs="Arial"/>
        </w:rPr>
        <w:t xml:space="preserve">In designing the method for </w:t>
      </w:r>
      <w:r w:rsidR="00CB20C7" w:rsidRPr="00B37493">
        <w:rPr>
          <w:rFonts w:ascii="Arial" w:hAnsi="Arial" w:cs="Arial"/>
        </w:rPr>
        <w:t>this</w:t>
      </w:r>
      <w:r w:rsidRPr="00B37493">
        <w:rPr>
          <w:rFonts w:ascii="Arial" w:hAnsi="Arial" w:cs="Arial"/>
        </w:rPr>
        <w:t xml:space="preserve"> study, </w:t>
      </w:r>
      <w:r w:rsidR="00CB20C7" w:rsidRPr="00B37493">
        <w:rPr>
          <w:rFonts w:ascii="Arial" w:hAnsi="Arial" w:cs="Arial"/>
        </w:rPr>
        <w:t>other</w:t>
      </w:r>
      <w:r w:rsidRPr="00B37493">
        <w:rPr>
          <w:rFonts w:ascii="Arial" w:hAnsi="Arial" w:cs="Arial"/>
        </w:rPr>
        <w:t xml:space="preserve"> </w:t>
      </w:r>
      <w:r w:rsidR="000D380D" w:rsidRPr="00B37493">
        <w:rPr>
          <w:rFonts w:ascii="Arial" w:hAnsi="Arial" w:cs="Arial"/>
        </w:rPr>
        <w:t>acoustic</w:t>
      </w:r>
      <w:r w:rsidRPr="00B37493">
        <w:rPr>
          <w:rFonts w:ascii="Arial" w:hAnsi="Arial" w:cs="Arial"/>
        </w:rPr>
        <w:t xml:space="preserve"> pedagog</w:t>
      </w:r>
      <w:r w:rsidR="000D380D" w:rsidRPr="00B37493">
        <w:rPr>
          <w:rFonts w:ascii="Arial" w:hAnsi="Arial" w:cs="Arial"/>
        </w:rPr>
        <w:t>ical</w:t>
      </w:r>
      <w:r w:rsidRPr="00B37493">
        <w:rPr>
          <w:rFonts w:ascii="Arial" w:hAnsi="Arial" w:cs="Arial"/>
        </w:rPr>
        <w:t xml:space="preserve"> researcher</w:t>
      </w:r>
      <w:r w:rsidR="00743A62" w:rsidRPr="00B37493">
        <w:rPr>
          <w:rFonts w:ascii="Arial" w:hAnsi="Arial" w:cs="Arial"/>
        </w:rPr>
        <w:t>s</w:t>
      </w:r>
      <w:r w:rsidR="000D380D" w:rsidRPr="00B37493">
        <w:rPr>
          <w:rFonts w:ascii="Arial" w:hAnsi="Arial" w:cs="Arial"/>
        </w:rPr>
        <w:t xml:space="preserve"> </w:t>
      </w:r>
      <w:r w:rsidR="00CB20C7" w:rsidRPr="00B37493">
        <w:rPr>
          <w:rFonts w:ascii="Arial" w:hAnsi="Arial" w:cs="Arial"/>
        </w:rPr>
        <w:t>can be</w:t>
      </w:r>
      <w:r w:rsidR="000D380D" w:rsidRPr="00B37493">
        <w:rPr>
          <w:rFonts w:ascii="Arial" w:hAnsi="Arial" w:cs="Arial"/>
        </w:rPr>
        <w:t xml:space="preserve"> reference</w:t>
      </w:r>
      <w:r w:rsidR="00CB20C7" w:rsidRPr="00B37493">
        <w:rPr>
          <w:rFonts w:ascii="Arial" w:hAnsi="Arial" w:cs="Arial"/>
        </w:rPr>
        <w:t>d;</w:t>
      </w:r>
      <w:r w:rsidR="000D380D" w:rsidRPr="00B37493">
        <w:rPr>
          <w:rFonts w:ascii="Arial" w:hAnsi="Arial" w:cs="Arial"/>
        </w:rPr>
        <w:t xml:space="preserve"> this is an emerging field and there are </w:t>
      </w:r>
      <w:r w:rsidR="00B37493" w:rsidRPr="00B37493">
        <w:rPr>
          <w:rFonts w:ascii="Arial" w:hAnsi="Arial" w:cs="Arial"/>
        </w:rPr>
        <w:t>few</w:t>
      </w:r>
      <w:r w:rsidR="000D380D" w:rsidRPr="00B37493">
        <w:rPr>
          <w:rFonts w:ascii="Arial" w:hAnsi="Arial" w:cs="Arial"/>
        </w:rPr>
        <w:t xml:space="preserve"> studies </w:t>
      </w:r>
      <w:r w:rsidR="0000211E" w:rsidRPr="00B37493">
        <w:rPr>
          <w:rFonts w:ascii="Arial" w:hAnsi="Arial" w:cs="Arial"/>
        </w:rPr>
        <w:t xml:space="preserve">by </w:t>
      </w:r>
      <w:r w:rsidR="00CB20C7" w:rsidRPr="00B37493">
        <w:rPr>
          <w:rFonts w:ascii="Arial" w:hAnsi="Arial" w:cs="Arial"/>
        </w:rPr>
        <w:t>W</w:t>
      </w:r>
      <w:r w:rsidR="00A64BB6" w:rsidRPr="00B37493">
        <w:rPr>
          <w:rFonts w:ascii="Arial" w:hAnsi="Arial" w:cs="Arial"/>
        </w:rPr>
        <w:t xml:space="preserve">estern </w:t>
      </w:r>
      <w:r w:rsidR="005B4D33">
        <w:rPr>
          <w:rFonts w:ascii="Arial" w:hAnsi="Arial" w:cs="Arial"/>
        </w:rPr>
        <w:t>c</w:t>
      </w:r>
      <w:r w:rsidR="00A64BB6" w:rsidRPr="00B37493">
        <w:rPr>
          <w:rFonts w:ascii="Arial" w:hAnsi="Arial" w:cs="Arial"/>
        </w:rPr>
        <w:t xml:space="preserve">lassically trained </w:t>
      </w:r>
      <w:r w:rsidR="000D380D" w:rsidRPr="00B37493">
        <w:rPr>
          <w:rFonts w:ascii="Arial" w:hAnsi="Arial" w:cs="Arial"/>
        </w:rPr>
        <w:t>pedagogues</w:t>
      </w:r>
      <w:r w:rsidR="00A64BB6" w:rsidRPr="00B37493">
        <w:rPr>
          <w:rFonts w:ascii="Arial" w:hAnsi="Arial" w:cs="Arial"/>
        </w:rPr>
        <w:t xml:space="preserve"> with acoustic knowledge</w:t>
      </w:r>
      <w:r w:rsidR="000D380D" w:rsidRPr="00B37493">
        <w:rPr>
          <w:rFonts w:ascii="Arial" w:hAnsi="Arial" w:cs="Arial"/>
        </w:rPr>
        <w:t xml:space="preserve"> to draw upon</w:t>
      </w:r>
      <w:r w:rsidR="00A64BB6" w:rsidRPr="00B37493">
        <w:rPr>
          <w:rFonts w:ascii="Arial" w:hAnsi="Arial" w:cs="Arial"/>
        </w:rPr>
        <w:t xml:space="preserve">, and </w:t>
      </w:r>
      <w:r w:rsidR="00CB20C7" w:rsidRPr="00B37493">
        <w:rPr>
          <w:rFonts w:ascii="Arial" w:hAnsi="Arial" w:cs="Arial"/>
        </w:rPr>
        <w:t xml:space="preserve">none that are </w:t>
      </w:r>
      <w:r w:rsidR="00A64BB6" w:rsidRPr="00B37493">
        <w:rPr>
          <w:rFonts w:ascii="Arial" w:hAnsi="Arial" w:cs="Arial"/>
        </w:rPr>
        <w:t>soprano pedagogue</w:t>
      </w:r>
      <w:r w:rsidR="00CB20C7" w:rsidRPr="00B37493">
        <w:rPr>
          <w:rFonts w:ascii="Arial" w:hAnsi="Arial" w:cs="Arial"/>
        </w:rPr>
        <w:t>s</w:t>
      </w:r>
      <w:r w:rsidR="00A64BB6" w:rsidRPr="00B37493">
        <w:rPr>
          <w:rFonts w:ascii="Arial" w:hAnsi="Arial" w:cs="Arial"/>
        </w:rPr>
        <w:t xml:space="preserve"> </w:t>
      </w:r>
      <w:r w:rsidR="00FF6465" w:rsidRPr="00B37493">
        <w:rPr>
          <w:rFonts w:ascii="Arial" w:hAnsi="Arial" w:cs="Arial"/>
        </w:rPr>
        <w:t xml:space="preserve">presenting </w:t>
      </w:r>
      <w:r w:rsidR="00A64BB6" w:rsidRPr="00B37493">
        <w:rPr>
          <w:rFonts w:ascii="Arial" w:hAnsi="Arial" w:cs="Arial"/>
        </w:rPr>
        <w:t xml:space="preserve">soprano </w:t>
      </w:r>
      <w:r w:rsidR="00FF6465" w:rsidRPr="00B37493">
        <w:rPr>
          <w:rFonts w:ascii="Arial" w:hAnsi="Arial" w:cs="Arial"/>
        </w:rPr>
        <w:t xml:space="preserve">acoustic </w:t>
      </w:r>
      <w:r w:rsidR="00A64BB6" w:rsidRPr="00B37493">
        <w:rPr>
          <w:rFonts w:ascii="Arial" w:hAnsi="Arial" w:cs="Arial"/>
        </w:rPr>
        <w:t>resonance strategies</w:t>
      </w:r>
      <w:r w:rsidR="000D380D" w:rsidRPr="00B37493">
        <w:rPr>
          <w:rFonts w:ascii="Arial" w:hAnsi="Arial" w:cs="Arial"/>
        </w:rPr>
        <w:t>.</w:t>
      </w:r>
      <w:r w:rsidRPr="00B37493">
        <w:rPr>
          <w:rFonts w:ascii="Arial" w:hAnsi="Arial" w:cs="Arial"/>
        </w:rPr>
        <w:t xml:space="preserve"> </w:t>
      </w:r>
      <w:r w:rsidR="003465AC" w:rsidRPr="00B37493">
        <w:rPr>
          <w:rFonts w:ascii="Arial" w:hAnsi="Arial" w:cs="Arial"/>
        </w:rPr>
        <w:t xml:space="preserve">The method used by </w:t>
      </w:r>
      <w:r w:rsidRPr="00B37493">
        <w:rPr>
          <w:rFonts w:ascii="Arial" w:hAnsi="Arial" w:cs="Arial"/>
        </w:rPr>
        <w:t xml:space="preserve">Mitton </w:t>
      </w:r>
      <w:r w:rsidR="00F431CC" w:rsidRPr="00B37493">
        <w:rPr>
          <w:rFonts w:ascii="Arial" w:hAnsi="Arial" w:cs="Arial"/>
        </w:rPr>
        <w:t xml:space="preserve">(2020) </w:t>
      </w:r>
      <w:r w:rsidR="003465AC" w:rsidRPr="00B37493">
        <w:rPr>
          <w:rFonts w:ascii="Arial" w:hAnsi="Arial" w:cs="Arial"/>
        </w:rPr>
        <w:t xml:space="preserve">in his </w:t>
      </w:r>
      <w:r w:rsidRPr="00B37493">
        <w:rPr>
          <w:rFonts w:ascii="Arial" w:hAnsi="Arial" w:cs="Arial"/>
        </w:rPr>
        <w:t xml:space="preserve">DMA study </w:t>
      </w:r>
      <w:r w:rsidR="00F431CC" w:rsidRPr="00B37493">
        <w:rPr>
          <w:rFonts w:ascii="Arial" w:hAnsi="Arial" w:cs="Arial"/>
        </w:rPr>
        <w:t>investigating low male voice resonance strategies</w:t>
      </w:r>
      <w:r w:rsidRPr="00B37493">
        <w:rPr>
          <w:rFonts w:ascii="Arial" w:hAnsi="Arial" w:cs="Arial"/>
        </w:rPr>
        <w:t xml:space="preserve"> </w:t>
      </w:r>
      <w:r w:rsidR="000D380D" w:rsidRPr="00B37493">
        <w:rPr>
          <w:rFonts w:ascii="Arial" w:hAnsi="Arial" w:cs="Arial"/>
        </w:rPr>
        <w:t>i</w:t>
      </w:r>
      <w:r w:rsidRPr="00B37493">
        <w:rPr>
          <w:rFonts w:ascii="Arial" w:hAnsi="Arial" w:cs="Arial"/>
        </w:rPr>
        <w:t xml:space="preserve">s a </w:t>
      </w:r>
      <w:r w:rsidR="000D380D" w:rsidRPr="00B37493">
        <w:rPr>
          <w:rFonts w:ascii="Arial" w:hAnsi="Arial" w:cs="Arial"/>
        </w:rPr>
        <w:t xml:space="preserve">useful </w:t>
      </w:r>
      <w:r w:rsidRPr="00B37493">
        <w:rPr>
          <w:rFonts w:ascii="Arial" w:hAnsi="Arial" w:cs="Arial"/>
        </w:rPr>
        <w:t>guide</w:t>
      </w:r>
      <w:r w:rsidR="00197C56" w:rsidRPr="00B37493">
        <w:rPr>
          <w:rFonts w:ascii="Arial" w:hAnsi="Arial" w:cs="Arial"/>
        </w:rPr>
        <w:t>;</w:t>
      </w:r>
      <w:r w:rsidR="000D380D" w:rsidRPr="00B37493">
        <w:rPr>
          <w:rFonts w:ascii="Arial" w:hAnsi="Arial" w:cs="Arial"/>
        </w:rPr>
        <w:t xml:space="preserve"> using Voce Vista software to investigate the formants of his own voice to </w:t>
      </w:r>
      <w:r w:rsidR="00197C56" w:rsidRPr="00B37493">
        <w:rPr>
          <w:rFonts w:ascii="Arial" w:hAnsi="Arial" w:cs="Arial"/>
        </w:rPr>
        <w:t xml:space="preserve">analyse </w:t>
      </w:r>
      <w:r w:rsidR="000D380D" w:rsidRPr="00B37493">
        <w:rPr>
          <w:rFonts w:ascii="Arial" w:hAnsi="Arial" w:cs="Arial"/>
        </w:rPr>
        <w:t xml:space="preserve">Russian </w:t>
      </w:r>
      <w:r w:rsidR="00197C56" w:rsidRPr="00B37493">
        <w:rPr>
          <w:rFonts w:ascii="Arial" w:hAnsi="Arial" w:cs="Arial"/>
        </w:rPr>
        <w:t xml:space="preserve">song </w:t>
      </w:r>
      <w:r w:rsidR="000D380D" w:rsidRPr="00B37493">
        <w:rPr>
          <w:rFonts w:ascii="Arial" w:hAnsi="Arial" w:cs="Arial"/>
        </w:rPr>
        <w:t>repertoire</w:t>
      </w:r>
      <w:r w:rsidR="00F431CC" w:rsidRPr="00B37493">
        <w:rPr>
          <w:rFonts w:ascii="Arial" w:hAnsi="Arial" w:cs="Arial"/>
        </w:rPr>
        <w:t xml:space="preserve">. Mitton (2020) </w:t>
      </w:r>
      <w:r w:rsidR="003465AC" w:rsidRPr="00B37493">
        <w:rPr>
          <w:rFonts w:ascii="Arial" w:eastAsia="Times New Roman" w:hAnsi="Arial" w:cs="Arial"/>
          <w:color w:val="000000"/>
          <w:shd w:val="clear" w:color="auto" w:fill="FFFFFF"/>
        </w:rPr>
        <w:t>cites</w:t>
      </w:r>
      <w:r w:rsidR="00F431CC" w:rsidRPr="00B37493">
        <w:rPr>
          <w:rFonts w:ascii="Arial" w:eastAsia="Times New Roman" w:hAnsi="Arial" w:cs="Arial"/>
          <w:color w:val="000000"/>
          <w:shd w:val="clear" w:color="auto" w:fill="FFFFFF"/>
        </w:rPr>
        <w:t xml:space="preserve"> </w:t>
      </w:r>
      <w:r w:rsidR="00743A62" w:rsidRPr="00B37493">
        <w:rPr>
          <w:rFonts w:ascii="Arial" w:eastAsia="Times New Roman" w:hAnsi="Arial" w:cs="Arial"/>
          <w:color w:val="000000"/>
          <w:shd w:val="clear" w:color="auto" w:fill="FFFFFF"/>
        </w:rPr>
        <w:t xml:space="preserve">the method developed by </w:t>
      </w:r>
      <w:r w:rsidR="009D3EE0" w:rsidRPr="00B37493">
        <w:rPr>
          <w:rFonts w:ascii="Arial" w:eastAsia="Times New Roman" w:hAnsi="Arial" w:cs="Arial"/>
          <w:color w:val="000000"/>
          <w:shd w:val="clear" w:color="auto" w:fill="FFFFFF"/>
        </w:rPr>
        <w:t xml:space="preserve">D. </w:t>
      </w:r>
      <w:r w:rsidR="00743A62" w:rsidRPr="00B37493">
        <w:rPr>
          <w:rFonts w:ascii="Arial" w:eastAsia="Times New Roman" w:hAnsi="Arial" w:cs="Arial"/>
          <w:color w:val="000000"/>
          <w:shd w:val="clear" w:color="auto" w:fill="FFFFFF"/>
        </w:rPr>
        <w:t>Miller (</w:t>
      </w:r>
      <w:r w:rsidR="0000211E" w:rsidRPr="00B37493">
        <w:rPr>
          <w:rFonts w:ascii="Arial" w:eastAsia="Times New Roman" w:hAnsi="Arial" w:cs="Arial"/>
          <w:color w:val="000000"/>
          <w:shd w:val="clear" w:color="auto" w:fill="FFFFFF"/>
        </w:rPr>
        <w:t>1997</w:t>
      </w:r>
      <w:r w:rsidR="00743A62" w:rsidRPr="00B37493">
        <w:rPr>
          <w:rFonts w:ascii="Arial" w:eastAsia="Times New Roman" w:hAnsi="Arial" w:cs="Arial"/>
          <w:color w:val="000000"/>
          <w:shd w:val="clear" w:color="auto" w:fill="FFFFFF"/>
        </w:rPr>
        <w:t>,</w:t>
      </w:r>
      <w:r w:rsidR="00833FDF" w:rsidRPr="00B37493">
        <w:rPr>
          <w:rFonts w:ascii="Arial" w:eastAsia="Times New Roman" w:hAnsi="Arial" w:cs="Arial"/>
          <w:color w:val="000000"/>
          <w:shd w:val="clear" w:color="auto" w:fill="FFFFFF"/>
        </w:rPr>
        <w:t xml:space="preserve"> </w:t>
      </w:r>
      <w:r w:rsidR="0000211E" w:rsidRPr="00B37493">
        <w:rPr>
          <w:rFonts w:ascii="Arial" w:eastAsia="Times New Roman" w:hAnsi="Arial" w:cs="Arial"/>
          <w:color w:val="000000"/>
          <w:shd w:val="clear" w:color="auto" w:fill="FFFFFF"/>
        </w:rPr>
        <w:t>2006</w:t>
      </w:r>
      <w:r w:rsidR="00CB20C7" w:rsidRPr="00B37493">
        <w:rPr>
          <w:rFonts w:ascii="Arial" w:eastAsia="Times New Roman" w:hAnsi="Arial" w:cs="Arial"/>
          <w:color w:val="000000"/>
          <w:shd w:val="clear" w:color="auto" w:fill="FFFFFF"/>
        </w:rPr>
        <w:t xml:space="preserve">) who </w:t>
      </w:r>
      <w:r w:rsidR="00D874CF" w:rsidRPr="00B37493">
        <w:rPr>
          <w:rFonts w:ascii="Arial" w:eastAsia="Times New Roman" w:hAnsi="Arial" w:cs="Arial"/>
          <w:color w:val="000000"/>
          <w:shd w:val="clear" w:color="auto" w:fill="FFFFFF"/>
        </w:rPr>
        <w:t>determined that nonperiodic pronation (glottal fry) could reveal formants when the posture of the sung note is maintained</w:t>
      </w:r>
      <w:r w:rsidR="00CB20C7" w:rsidRPr="00B37493">
        <w:rPr>
          <w:rFonts w:ascii="Arial" w:eastAsia="Times New Roman" w:hAnsi="Arial" w:cs="Arial"/>
          <w:color w:val="000000"/>
          <w:shd w:val="clear" w:color="auto" w:fill="FFFFFF"/>
        </w:rPr>
        <w:t>.</w:t>
      </w:r>
      <w:r w:rsidR="00FF6465" w:rsidRPr="00B37493">
        <w:rPr>
          <w:rFonts w:ascii="Arial" w:eastAsia="Times New Roman" w:hAnsi="Arial" w:cs="Arial"/>
          <w:color w:val="000000"/>
          <w:shd w:val="clear" w:color="auto" w:fill="FFFFFF"/>
        </w:rPr>
        <w:t xml:space="preserve"> </w:t>
      </w:r>
      <w:r w:rsidR="00CB20C7" w:rsidRPr="00B37493">
        <w:rPr>
          <w:rFonts w:ascii="Arial" w:eastAsia="Times New Roman" w:hAnsi="Arial" w:cs="Arial"/>
          <w:color w:val="000000"/>
          <w:shd w:val="clear" w:color="auto" w:fill="FFFFFF"/>
        </w:rPr>
        <w:t>D. Miller (1997, 2006) developed spectrographic software,</w:t>
      </w:r>
      <w:r w:rsidR="00D874CF" w:rsidRPr="00B37493">
        <w:rPr>
          <w:rFonts w:ascii="Arial" w:eastAsia="Times New Roman" w:hAnsi="Arial" w:cs="Arial"/>
          <w:color w:val="000000"/>
          <w:shd w:val="clear" w:color="auto" w:fill="FFFFFF"/>
        </w:rPr>
        <w:t xml:space="preserve"> </w:t>
      </w:r>
      <w:r w:rsidR="00743A62" w:rsidRPr="00B37493">
        <w:rPr>
          <w:rFonts w:ascii="Arial" w:eastAsia="Times New Roman" w:hAnsi="Arial" w:cs="Arial"/>
          <w:color w:val="000000"/>
          <w:shd w:val="clear" w:color="auto" w:fill="FFFFFF"/>
        </w:rPr>
        <w:t>Voce Vista</w:t>
      </w:r>
      <w:r w:rsidR="00CB20C7" w:rsidRPr="00B37493">
        <w:rPr>
          <w:rFonts w:ascii="Arial" w:eastAsia="Times New Roman" w:hAnsi="Arial" w:cs="Arial"/>
          <w:color w:val="000000"/>
          <w:shd w:val="clear" w:color="auto" w:fill="FFFFFF"/>
        </w:rPr>
        <w:t>,</w:t>
      </w:r>
      <w:r w:rsidR="00743A62" w:rsidRPr="00B37493">
        <w:rPr>
          <w:rFonts w:ascii="Arial" w:eastAsia="Times New Roman" w:hAnsi="Arial" w:cs="Arial"/>
          <w:color w:val="000000"/>
          <w:shd w:val="clear" w:color="auto" w:fill="FFFFFF"/>
        </w:rPr>
        <w:t xml:space="preserve"> </w:t>
      </w:r>
      <w:r w:rsidR="00FF6465" w:rsidRPr="00B37493">
        <w:rPr>
          <w:rFonts w:ascii="Arial" w:eastAsia="Times New Roman" w:hAnsi="Arial" w:cs="Arial"/>
          <w:color w:val="000000"/>
          <w:shd w:val="clear" w:color="auto" w:fill="FFFFFF"/>
        </w:rPr>
        <w:t xml:space="preserve">to </w:t>
      </w:r>
      <w:r w:rsidR="00743A62" w:rsidRPr="00B37493">
        <w:rPr>
          <w:rFonts w:ascii="Arial" w:eastAsia="Times New Roman" w:hAnsi="Arial" w:cs="Arial"/>
          <w:color w:val="000000"/>
          <w:shd w:val="clear" w:color="auto" w:fill="FFFFFF"/>
        </w:rPr>
        <w:t>allow the user to determine the long term average spectra (</w:t>
      </w:r>
      <w:r w:rsidR="00F431CC" w:rsidRPr="00B37493">
        <w:rPr>
          <w:rFonts w:ascii="Arial" w:eastAsia="Times New Roman" w:hAnsi="Arial" w:cs="Arial"/>
          <w:color w:val="000000"/>
          <w:shd w:val="clear" w:color="auto" w:fill="FFFFFF"/>
        </w:rPr>
        <w:t>LTAS</w:t>
      </w:r>
      <w:r w:rsidR="00743A62" w:rsidRPr="00B37493">
        <w:rPr>
          <w:rFonts w:ascii="Arial" w:eastAsia="Times New Roman" w:hAnsi="Arial" w:cs="Arial"/>
          <w:color w:val="000000"/>
          <w:shd w:val="clear" w:color="auto" w:fill="FFFFFF"/>
        </w:rPr>
        <w:t xml:space="preserve">) </w:t>
      </w:r>
      <w:r w:rsidR="00FF6465" w:rsidRPr="00B37493">
        <w:rPr>
          <w:rFonts w:ascii="Arial" w:eastAsia="Times New Roman" w:hAnsi="Arial" w:cs="Arial"/>
          <w:color w:val="000000"/>
          <w:shd w:val="clear" w:color="auto" w:fill="FFFFFF"/>
        </w:rPr>
        <w:t>and</w:t>
      </w:r>
      <w:r w:rsidR="00743A62" w:rsidRPr="00B37493">
        <w:rPr>
          <w:rFonts w:ascii="Arial" w:eastAsia="Times New Roman" w:hAnsi="Arial" w:cs="Arial"/>
          <w:color w:val="000000"/>
          <w:shd w:val="clear" w:color="auto" w:fill="FFFFFF"/>
        </w:rPr>
        <w:t xml:space="preserve"> gain an average measure of the </w:t>
      </w:r>
      <w:r w:rsidR="00FF6465" w:rsidRPr="00B37493">
        <w:rPr>
          <w:rFonts w:ascii="Arial" w:eastAsia="Times New Roman" w:hAnsi="Arial" w:cs="Arial"/>
          <w:color w:val="000000"/>
          <w:shd w:val="clear" w:color="auto" w:fill="FFFFFF"/>
        </w:rPr>
        <w:t xml:space="preserve">formants of the </w:t>
      </w:r>
      <w:r w:rsidR="00743A62" w:rsidRPr="00B37493">
        <w:rPr>
          <w:rFonts w:ascii="Arial" w:eastAsia="Times New Roman" w:hAnsi="Arial" w:cs="Arial"/>
          <w:color w:val="000000"/>
          <w:shd w:val="clear" w:color="auto" w:fill="FFFFFF"/>
        </w:rPr>
        <w:t>vowel sample.</w:t>
      </w:r>
      <w:r w:rsidR="00F431CC" w:rsidRPr="00B37493">
        <w:rPr>
          <w:rFonts w:ascii="Arial" w:eastAsia="Times New Roman" w:hAnsi="Arial" w:cs="Arial"/>
          <w:color w:val="000000"/>
          <w:shd w:val="clear" w:color="auto" w:fill="FFFFFF"/>
        </w:rPr>
        <w:t xml:space="preserve"> Titze (2017) showed the use of </w:t>
      </w:r>
      <w:r w:rsidR="00CB20C7" w:rsidRPr="00B37493">
        <w:rPr>
          <w:rFonts w:ascii="Arial" w:eastAsia="Times New Roman" w:hAnsi="Arial" w:cs="Arial"/>
          <w:color w:val="000000"/>
          <w:shd w:val="clear" w:color="auto" w:fill="FFFFFF"/>
        </w:rPr>
        <w:t xml:space="preserve"> </w:t>
      </w:r>
      <w:r w:rsidR="00F431CC" w:rsidRPr="00B37493">
        <w:rPr>
          <w:rFonts w:ascii="Arial" w:eastAsia="Times New Roman" w:hAnsi="Arial" w:cs="Arial"/>
          <w:color w:val="000000"/>
          <w:shd w:val="clear" w:color="auto" w:fill="FFFFFF"/>
        </w:rPr>
        <w:t>‘at home</w:t>
      </w:r>
      <w:r w:rsidR="0094417E" w:rsidRPr="00B37493">
        <w:rPr>
          <w:rFonts w:ascii="Arial" w:eastAsia="Times New Roman" w:hAnsi="Arial" w:cs="Arial"/>
          <w:color w:val="000000"/>
          <w:shd w:val="clear" w:color="auto" w:fill="FFFFFF"/>
        </w:rPr>
        <w:t>’</w:t>
      </w:r>
      <w:r w:rsidR="00F431CC" w:rsidRPr="00B37493">
        <w:rPr>
          <w:rFonts w:ascii="Arial" w:eastAsia="Times New Roman" w:hAnsi="Arial" w:cs="Arial"/>
          <w:color w:val="000000"/>
          <w:shd w:val="clear" w:color="auto" w:fill="FFFFFF"/>
        </w:rPr>
        <w:t xml:space="preserve"> equipment for singers to </w:t>
      </w:r>
      <w:r w:rsidR="00CB20C7" w:rsidRPr="00B37493">
        <w:rPr>
          <w:rFonts w:ascii="Arial" w:eastAsia="Times New Roman" w:hAnsi="Arial" w:cs="Arial"/>
          <w:color w:val="000000"/>
          <w:shd w:val="clear" w:color="auto" w:fill="FFFFFF"/>
        </w:rPr>
        <w:t xml:space="preserve">be </w:t>
      </w:r>
      <w:r w:rsidR="0094417E" w:rsidRPr="00B37493">
        <w:rPr>
          <w:rFonts w:ascii="Arial" w:eastAsia="Times New Roman" w:hAnsi="Arial" w:cs="Arial"/>
          <w:color w:val="000000"/>
          <w:shd w:val="clear" w:color="auto" w:fill="FFFFFF"/>
        </w:rPr>
        <w:t>reliabl</w:t>
      </w:r>
      <w:r w:rsidR="009D3EE0" w:rsidRPr="00B37493">
        <w:rPr>
          <w:rFonts w:ascii="Arial" w:eastAsia="Times New Roman" w:hAnsi="Arial" w:cs="Arial"/>
          <w:color w:val="000000"/>
          <w:shd w:val="clear" w:color="auto" w:fill="FFFFFF"/>
        </w:rPr>
        <w:t>e in</w:t>
      </w:r>
      <w:r w:rsidR="0094417E" w:rsidRPr="00B37493">
        <w:rPr>
          <w:rFonts w:ascii="Arial" w:eastAsia="Times New Roman" w:hAnsi="Arial" w:cs="Arial"/>
          <w:color w:val="000000"/>
          <w:shd w:val="clear" w:color="auto" w:fill="FFFFFF"/>
        </w:rPr>
        <w:t xml:space="preserve"> </w:t>
      </w:r>
      <w:r w:rsidR="00F431CC" w:rsidRPr="00B37493">
        <w:rPr>
          <w:rFonts w:ascii="Arial" w:eastAsia="Times New Roman" w:hAnsi="Arial" w:cs="Arial"/>
          <w:color w:val="000000"/>
          <w:shd w:val="clear" w:color="auto" w:fill="FFFFFF"/>
        </w:rPr>
        <w:t>determin</w:t>
      </w:r>
      <w:r w:rsidR="009D3EE0" w:rsidRPr="00B37493">
        <w:rPr>
          <w:rFonts w:ascii="Arial" w:eastAsia="Times New Roman" w:hAnsi="Arial" w:cs="Arial"/>
          <w:color w:val="000000"/>
          <w:shd w:val="clear" w:color="auto" w:fill="FFFFFF"/>
        </w:rPr>
        <w:t>ing</w:t>
      </w:r>
      <w:r w:rsidR="00F431CC" w:rsidRPr="00B37493">
        <w:rPr>
          <w:rFonts w:ascii="Arial" w:eastAsia="Times New Roman" w:hAnsi="Arial" w:cs="Arial"/>
          <w:color w:val="000000"/>
          <w:shd w:val="clear" w:color="auto" w:fill="FFFFFF"/>
        </w:rPr>
        <w:t xml:space="preserve"> </w:t>
      </w:r>
      <w:r w:rsidR="009D3EE0" w:rsidRPr="00B37493">
        <w:rPr>
          <w:rFonts w:ascii="Arial" w:eastAsia="Times New Roman" w:hAnsi="Arial" w:cs="Arial"/>
          <w:color w:val="000000"/>
          <w:shd w:val="clear" w:color="auto" w:fill="FFFFFF"/>
        </w:rPr>
        <w:t>a</w:t>
      </w:r>
      <w:r w:rsidR="00F431CC" w:rsidRPr="00B37493">
        <w:rPr>
          <w:rFonts w:ascii="Arial" w:eastAsia="Times New Roman" w:hAnsi="Arial" w:cs="Arial"/>
          <w:color w:val="000000"/>
          <w:shd w:val="clear" w:color="auto" w:fill="FFFFFF"/>
        </w:rPr>
        <w:t xml:space="preserve"> formant map</w:t>
      </w:r>
      <w:r w:rsidR="0094417E" w:rsidRPr="00B37493">
        <w:rPr>
          <w:rFonts w:ascii="Arial" w:eastAsia="Times New Roman" w:hAnsi="Arial" w:cs="Arial"/>
          <w:color w:val="000000"/>
          <w:shd w:val="clear" w:color="auto" w:fill="FFFFFF"/>
        </w:rPr>
        <w:t xml:space="preserve">, </w:t>
      </w:r>
      <w:r w:rsidR="00FF6465" w:rsidRPr="00B37493">
        <w:rPr>
          <w:rFonts w:ascii="Arial" w:eastAsia="Times New Roman" w:hAnsi="Arial" w:cs="Arial"/>
          <w:color w:val="000000"/>
          <w:shd w:val="clear" w:color="auto" w:fill="FFFFFF"/>
        </w:rPr>
        <w:t>therefore</w:t>
      </w:r>
      <w:r w:rsidR="0094417E" w:rsidRPr="00B37493">
        <w:rPr>
          <w:rFonts w:ascii="Arial" w:eastAsia="Times New Roman" w:hAnsi="Arial" w:cs="Arial"/>
          <w:color w:val="000000"/>
          <w:shd w:val="clear" w:color="auto" w:fill="FFFFFF"/>
        </w:rPr>
        <w:t xml:space="preserve"> a strict lab</w:t>
      </w:r>
      <w:r w:rsidR="00500809" w:rsidRPr="00B37493">
        <w:rPr>
          <w:rFonts w:ascii="Arial" w:eastAsia="Times New Roman" w:hAnsi="Arial" w:cs="Arial"/>
          <w:color w:val="000000"/>
          <w:shd w:val="clear" w:color="auto" w:fill="FFFFFF"/>
        </w:rPr>
        <w:t>oratory</w:t>
      </w:r>
      <w:r w:rsidR="0094417E" w:rsidRPr="00B37493">
        <w:rPr>
          <w:rFonts w:ascii="Arial" w:eastAsia="Times New Roman" w:hAnsi="Arial" w:cs="Arial"/>
          <w:color w:val="000000"/>
          <w:shd w:val="clear" w:color="auto" w:fill="FFFFFF"/>
        </w:rPr>
        <w:t xml:space="preserve"> set up is not a necessity for obtaining useful formant frequency data.</w:t>
      </w:r>
      <w:r w:rsidR="00F431CC" w:rsidRPr="00B37493">
        <w:rPr>
          <w:rFonts w:ascii="Arial" w:eastAsia="Times New Roman" w:hAnsi="Arial" w:cs="Arial"/>
          <w:color w:val="000000"/>
          <w:shd w:val="clear" w:color="auto" w:fill="FFFFFF"/>
        </w:rPr>
        <w:t xml:space="preserve"> </w:t>
      </w:r>
    </w:p>
    <w:p w:rsidR="00CB20C7" w:rsidRPr="00B37493" w:rsidRDefault="00CB20C7" w:rsidP="00094E07">
      <w:pPr>
        <w:spacing w:line="360" w:lineRule="auto"/>
        <w:jc w:val="both"/>
        <w:rPr>
          <w:rFonts w:ascii="Arial" w:eastAsia="Times New Roman" w:hAnsi="Arial" w:cs="Arial"/>
          <w:color w:val="000000"/>
          <w:shd w:val="clear" w:color="auto" w:fill="FFFFFF"/>
        </w:rPr>
      </w:pPr>
    </w:p>
    <w:p w:rsidR="00A64BB6" w:rsidRPr="00B37493" w:rsidRDefault="0094417E" w:rsidP="00094E07">
      <w:pPr>
        <w:spacing w:line="360" w:lineRule="auto"/>
        <w:jc w:val="both"/>
        <w:rPr>
          <w:rFonts w:ascii="Arial" w:hAnsi="Arial" w:cs="Arial"/>
        </w:rPr>
      </w:pPr>
      <w:r w:rsidRPr="00B37493">
        <w:rPr>
          <w:rFonts w:ascii="Arial" w:hAnsi="Arial" w:cs="Arial"/>
        </w:rPr>
        <w:t xml:space="preserve">In </w:t>
      </w:r>
      <w:r w:rsidR="00CB20C7" w:rsidRPr="00B37493">
        <w:rPr>
          <w:rFonts w:ascii="Arial" w:hAnsi="Arial" w:cs="Arial"/>
        </w:rPr>
        <w:t>the</w:t>
      </w:r>
      <w:r w:rsidRPr="00B37493">
        <w:rPr>
          <w:rFonts w:ascii="Arial" w:hAnsi="Arial" w:cs="Arial"/>
        </w:rPr>
        <w:t xml:space="preserve"> </w:t>
      </w:r>
      <w:r w:rsidR="00763BAD" w:rsidRPr="00B37493">
        <w:rPr>
          <w:rFonts w:ascii="Arial" w:hAnsi="Arial" w:cs="Arial"/>
        </w:rPr>
        <w:t>literature review</w:t>
      </w:r>
      <w:r w:rsidRPr="00B37493">
        <w:rPr>
          <w:rFonts w:ascii="Arial" w:hAnsi="Arial" w:cs="Arial"/>
        </w:rPr>
        <w:t xml:space="preserve"> for this project, researchers used several different methods to investigate the resonance strategies of sopranos. </w:t>
      </w:r>
      <w:r w:rsidR="00763BAD" w:rsidRPr="00B37493">
        <w:rPr>
          <w:rFonts w:ascii="Arial" w:hAnsi="Arial" w:cs="Arial"/>
        </w:rPr>
        <w:t xml:space="preserve">These investigations were under laboratory conditions using equipment such as </w:t>
      </w:r>
      <w:r w:rsidR="00A941C3" w:rsidRPr="00B37493">
        <w:rPr>
          <w:rFonts w:ascii="Arial" w:hAnsi="Arial" w:cs="Arial"/>
        </w:rPr>
        <w:t xml:space="preserve">real time </w:t>
      </w:r>
      <w:r w:rsidR="00763BAD" w:rsidRPr="00B37493">
        <w:rPr>
          <w:rFonts w:ascii="Arial" w:hAnsi="Arial" w:cs="Arial"/>
        </w:rPr>
        <w:t>MRI</w:t>
      </w:r>
      <w:r w:rsidR="0000211E" w:rsidRPr="00B37493">
        <w:rPr>
          <w:rFonts w:ascii="Arial" w:hAnsi="Arial" w:cs="Arial"/>
        </w:rPr>
        <w:t xml:space="preserve"> (Bresch</w:t>
      </w:r>
      <w:r w:rsidR="009D3EE0" w:rsidRPr="00B37493">
        <w:rPr>
          <w:rFonts w:ascii="Arial" w:hAnsi="Arial" w:cs="Arial"/>
        </w:rPr>
        <w:t>, 2010</w:t>
      </w:r>
      <w:r w:rsidR="00197C56" w:rsidRPr="00B37493">
        <w:rPr>
          <w:rFonts w:ascii="Arial" w:hAnsi="Arial" w:cs="Arial"/>
        </w:rPr>
        <w:t xml:space="preserve">; </w:t>
      </w:r>
      <w:r w:rsidR="0015484C" w:rsidRPr="00B37493">
        <w:rPr>
          <w:rFonts w:ascii="Arial" w:hAnsi="Arial" w:cs="Arial"/>
        </w:rPr>
        <w:t>Echternach</w:t>
      </w:r>
      <w:r w:rsidR="009D3EE0" w:rsidRPr="00B37493">
        <w:rPr>
          <w:rFonts w:ascii="Arial" w:hAnsi="Arial" w:cs="Arial"/>
        </w:rPr>
        <w:t>, 2010</w:t>
      </w:r>
      <w:r w:rsidR="0000211E" w:rsidRPr="00B37493">
        <w:rPr>
          <w:rFonts w:ascii="Arial" w:hAnsi="Arial" w:cs="Arial"/>
        </w:rPr>
        <w:t>)</w:t>
      </w:r>
      <w:r w:rsidR="00763BAD" w:rsidRPr="00B37493">
        <w:rPr>
          <w:rFonts w:ascii="Arial" w:hAnsi="Arial" w:cs="Arial"/>
        </w:rPr>
        <w:t>, x</w:t>
      </w:r>
      <w:r w:rsidR="00A941C3" w:rsidRPr="00B37493">
        <w:rPr>
          <w:rFonts w:ascii="Arial" w:hAnsi="Arial" w:cs="Arial"/>
        </w:rPr>
        <w:t>-</w:t>
      </w:r>
      <w:r w:rsidR="00763BAD" w:rsidRPr="00B37493">
        <w:rPr>
          <w:rFonts w:ascii="Arial" w:hAnsi="Arial" w:cs="Arial"/>
        </w:rPr>
        <w:t>ray</w:t>
      </w:r>
      <w:r w:rsidR="0000211E" w:rsidRPr="00B37493">
        <w:rPr>
          <w:rFonts w:ascii="Arial" w:hAnsi="Arial" w:cs="Arial"/>
        </w:rPr>
        <w:t xml:space="preserve"> (Sundberg</w:t>
      </w:r>
      <w:r w:rsidR="009D3EE0" w:rsidRPr="00B37493">
        <w:rPr>
          <w:rFonts w:ascii="Arial" w:hAnsi="Arial" w:cs="Arial"/>
        </w:rPr>
        <w:t>, 1975</w:t>
      </w:r>
      <w:r w:rsidR="0000211E" w:rsidRPr="00B37493">
        <w:rPr>
          <w:rFonts w:ascii="Arial" w:hAnsi="Arial" w:cs="Arial"/>
        </w:rPr>
        <w:t>)</w:t>
      </w:r>
      <w:r w:rsidR="00763BAD" w:rsidRPr="00B37493">
        <w:rPr>
          <w:rFonts w:ascii="Arial" w:hAnsi="Arial" w:cs="Arial"/>
        </w:rPr>
        <w:t xml:space="preserve">, and acoustic broadband technology </w:t>
      </w:r>
      <w:r w:rsidR="0000211E" w:rsidRPr="00B37493">
        <w:rPr>
          <w:rFonts w:ascii="Arial" w:hAnsi="Arial" w:cs="Arial"/>
        </w:rPr>
        <w:t>(</w:t>
      </w:r>
      <w:r w:rsidR="009D3EE0" w:rsidRPr="00B37493">
        <w:rPr>
          <w:rFonts w:ascii="Arial" w:hAnsi="Arial" w:cs="Arial"/>
        </w:rPr>
        <w:t>Joliveau, 2004</w:t>
      </w:r>
      <w:r w:rsidR="00197C56" w:rsidRPr="00B37493">
        <w:rPr>
          <w:rFonts w:ascii="Arial" w:hAnsi="Arial" w:cs="Arial"/>
        </w:rPr>
        <w:t xml:space="preserve">; </w:t>
      </w:r>
      <w:r w:rsidR="009D3EE0" w:rsidRPr="00B37493">
        <w:rPr>
          <w:rFonts w:ascii="Arial" w:hAnsi="Arial" w:cs="Arial"/>
        </w:rPr>
        <w:t>Garnier, 2010</w:t>
      </w:r>
      <w:r w:rsidR="00197C56" w:rsidRPr="00B37493">
        <w:rPr>
          <w:rFonts w:ascii="Arial" w:hAnsi="Arial" w:cs="Arial"/>
        </w:rPr>
        <w:t xml:space="preserve">; </w:t>
      </w:r>
      <w:r w:rsidR="009D3EE0" w:rsidRPr="00B37493">
        <w:rPr>
          <w:rFonts w:ascii="Arial" w:hAnsi="Arial" w:cs="Arial"/>
        </w:rPr>
        <w:t>Henrich, 2011)</w:t>
      </w:r>
      <w:r w:rsidR="00B37493" w:rsidRPr="00B37493">
        <w:rPr>
          <w:rFonts w:ascii="Arial" w:hAnsi="Arial" w:cs="Arial"/>
        </w:rPr>
        <w:t>. However,</w:t>
      </w:r>
      <w:r w:rsidR="00763BAD" w:rsidRPr="00B37493">
        <w:rPr>
          <w:rFonts w:ascii="Arial" w:hAnsi="Arial" w:cs="Arial"/>
        </w:rPr>
        <w:t xml:space="preserve"> following </w:t>
      </w:r>
      <w:proofErr w:type="spellStart"/>
      <w:r w:rsidR="00763BAD" w:rsidRPr="00B37493">
        <w:rPr>
          <w:rFonts w:ascii="Arial" w:hAnsi="Arial" w:cs="Arial"/>
        </w:rPr>
        <w:t>Titze</w:t>
      </w:r>
      <w:r w:rsidR="00B37493" w:rsidRPr="00B37493">
        <w:rPr>
          <w:rFonts w:ascii="Arial" w:hAnsi="Arial" w:cs="Arial"/>
        </w:rPr>
        <w:t>’s</w:t>
      </w:r>
      <w:proofErr w:type="spellEnd"/>
      <w:r w:rsidR="00763BAD" w:rsidRPr="00B37493">
        <w:rPr>
          <w:rFonts w:ascii="Arial" w:hAnsi="Arial" w:cs="Arial"/>
        </w:rPr>
        <w:t xml:space="preserve"> (2017) study and the example of Mitton (2020)</w:t>
      </w:r>
      <w:r w:rsidR="003465AC" w:rsidRPr="00B37493">
        <w:rPr>
          <w:rFonts w:ascii="Arial" w:hAnsi="Arial" w:cs="Arial"/>
        </w:rPr>
        <w:t>,</w:t>
      </w:r>
      <w:r w:rsidR="00763BAD" w:rsidRPr="00B37493">
        <w:rPr>
          <w:rFonts w:ascii="Arial" w:hAnsi="Arial" w:cs="Arial"/>
        </w:rPr>
        <w:t xml:space="preserve"> </w:t>
      </w:r>
      <w:r w:rsidR="001E28CB" w:rsidRPr="00B37493">
        <w:rPr>
          <w:rFonts w:ascii="Arial" w:hAnsi="Arial" w:cs="Arial"/>
        </w:rPr>
        <w:t xml:space="preserve">data collected for this case study </w:t>
      </w:r>
      <w:r w:rsidR="00763BAD" w:rsidRPr="00B37493">
        <w:rPr>
          <w:rFonts w:ascii="Arial" w:hAnsi="Arial" w:cs="Arial"/>
        </w:rPr>
        <w:t xml:space="preserve">using Voce Vista </w:t>
      </w:r>
      <w:r w:rsidR="001E28CB" w:rsidRPr="00B37493">
        <w:rPr>
          <w:rFonts w:ascii="Arial" w:hAnsi="Arial" w:cs="Arial"/>
        </w:rPr>
        <w:t xml:space="preserve">Pro </w:t>
      </w:r>
      <w:r w:rsidR="00763BAD" w:rsidRPr="00B37493">
        <w:rPr>
          <w:rFonts w:ascii="Arial" w:hAnsi="Arial" w:cs="Arial"/>
        </w:rPr>
        <w:t xml:space="preserve">technology </w:t>
      </w:r>
      <w:r w:rsidR="001E28CB" w:rsidRPr="00B37493">
        <w:rPr>
          <w:rFonts w:ascii="Arial" w:hAnsi="Arial" w:cs="Arial"/>
        </w:rPr>
        <w:t>can be compared to data collected under more formal laboratory conditions. T</w:t>
      </w:r>
      <w:r w:rsidR="00FF6465" w:rsidRPr="00B37493">
        <w:rPr>
          <w:rFonts w:ascii="Arial" w:hAnsi="Arial" w:cs="Arial"/>
        </w:rPr>
        <w:t xml:space="preserve">he research on soprano resonance strategies </w:t>
      </w:r>
      <w:r w:rsidR="001E28CB" w:rsidRPr="00B37493">
        <w:rPr>
          <w:rFonts w:ascii="Arial" w:hAnsi="Arial" w:cs="Arial"/>
        </w:rPr>
        <w:t>used for comparison to collected</w:t>
      </w:r>
      <w:r w:rsidR="00FF6465" w:rsidRPr="00B37493">
        <w:rPr>
          <w:rFonts w:ascii="Arial" w:hAnsi="Arial" w:cs="Arial"/>
        </w:rPr>
        <w:t xml:space="preserve"> data </w:t>
      </w:r>
      <w:r w:rsidR="001E28CB" w:rsidRPr="00B37493">
        <w:rPr>
          <w:rFonts w:ascii="Arial" w:hAnsi="Arial" w:cs="Arial"/>
        </w:rPr>
        <w:t>i</w:t>
      </w:r>
      <w:r w:rsidR="003465AC" w:rsidRPr="00B37493">
        <w:rPr>
          <w:rFonts w:ascii="Arial" w:hAnsi="Arial" w:cs="Arial"/>
        </w:rPr>
        <w:t>n</w:t>
      </w:r>
      <w:r w:rsidR="001E28CB" w:rsidRPr="00B37493">
        <w:rPr>
          <w:rFonts w:ascii="Arial" w:hAnsi="Arial" w:cs="Arial"/>
        </w:rPr>
        <w:t xml:space="preserve"> this study </w:t>
      </w:r>
      <w:r w:rsidR="00FF6465" w:rsidRPr="00B37493">
        <w:rPr>
          <w:rFonts w:ascii="Arial" w:hAnsi="Arial" w:cs="Arial"/>
        </w:rPr>
        <w:t xml:space="preserve">has been </w:t>
      </w:r>
      <w:r w:rsidR="001E28CB" w:rsidRPr="00B37493">
        <w:rPr>
          <w:rFonts w:ascii="Arial" w:hAnsi="Arial" w:cs="Arial"/>
        </w:rPr>
        <w:t xml:space="preserve">led </w:t>
      </w:r>
      <w:r w:rsidR="00FF6465" w:rsidRPr="00B37493">
        <w:rPr>
          <w:rFonts w:ascii="Arial" w:hAnsi="Arial" w:cs="Arial"/>
        </w:rPr>
        <w:t>by female researchers</w:t>
      </w:r>
      <w:r w:rsidR="001E28CB" w:rsidRPr="00B37493">
        <w:rPr>
          <w:rFonts w:ascii="Arial" w:hAnsi="Arial" w:cs="Arial"/>
        </w:rPr>
        <w:t>, this is</w:t>
      </w:r>
      <w:r w:rsidR="009D3EE0" w:rsidRPr="00B37493">
        <w:rPr>
          <w:rFonts w:ascii="Arial" w:hAnsi="Arial" w:cs="Arial"/>
        </w:rPr>
        <w:t xml:space="preserve"> in keeping with an awareness of a more feminist </w:t>
      </w:r>
      <w:r w:rsidR="00290767" w:rsidRPr="00B37493">
        <w:rPr>
          <w:rFonts w:ascii="Arial" w:hAnsi="Arial" w:cs="Arial"/>
        </w:rPr>
        <w:t>epistemology</w:t>
      </w:r>
      <w:r w:rsidR="00B37493" w:rsidRPr="00B37493">
        <w:rPr>
          <w:rFonts w:ascii="Arial" w:hAnsi="Arial" w:cs="Arial"/>
        </w:rPr>
        <w:t xml:space="preserve"> </w:t>
      </w:r>
      <w:sdt>
        <w:sdtPr>
          <w:rPr>
            <w:rFonts w:ascii="Arial" w:hAnsi="Arial" w:cs="Arial"/>
          </w:rPr>
          <w:id w:val="-1055473308"/>
          <w:citation/>
        </w:sdtPr>
        <w:sdtContent>
          <w:r w:rsidR="00B37493" w:rsidRPr="00B37493">
            <w:rPr>
              <w:rFonts w:ascii="Arial" w:hAnsi="Arial" w:cs="Arial"/>
            </w:rPr>
            <w:fldChar w:fldCharType="begin"/>
          </w:r>
          <w:r w:rsidR="00B37493" w:rsidRPr="00B37493">
            <w:rPr>
              <w:rFonts w:ascii="Arial" w:hAnsi="Arial" w:cs="Arial"/>
            </w:rPr>
            <w:instrText xml:space="preserve"> CITATION Lan06 \l 2057 </w:instrText>
          </w:r>
          <w:r w:rsidR="00B37493" w:rsidRPr="00B37493">
            <w:rPr>
              <w:rFonts w:ascii="Arial" w:hAnsi="Arial" w:cs="Arial"/>
            </w:rPr>
            <w:fldChar w:fldCharType="separate"/>
          </w:r>
          <w:r w:rsidR="00B37493" w:rsidRPr="00B37493">
            <w:rPr>
              <w:rFonts w:ascii="Arial" w:hAnsi="Arial" w:cs="Arial"/>
            </w:rPr>
            <w:t>(Landman, 2006)</w:t>
          </w:r>
          <w:r w:rsidR="00B37493" w:rsidRPr="00B37493">
            <w:rPr>
              <w:rFonts w:ascii="Arial" w:hAnsi="Arial" w:cs="Arial"/>
            </w:rPr>
            <w:fldChar w:fldCharType="end"/>
          </w:r>
        </w:sdtContent>
      </w:sdt>
      <w:r w:rsidR="00B37493" w:rsidRPr="00B37493">
        <w:rPr>
          <w:rFonts w:ascii="Arial" w:hAnsi="Arial" w:cs="Arial"/>
        </w:rPr>
        <w:t>.</w:t>
      </w:r>
    </w:p>
    <w:p w:rsidR="00C80D95" w:rsidRPr="00B37493" w:rsidRDefault="00C80D95" w:rsidP="00094E07">
      <w:pPr>
        <w:spacing w:line="360" w:lineRule="auto"/>
        <w:jc w:val="both"/>
        <w:rPr>
          <w:rFonts w:ascii="Arial" w:eastAsia="Times New Roman" w:hAnsi="Arial" w:cs="Arial"/>
          <w:color w:val="000000"/>
          <w:shd w:val="clear" w:color="auto" w:fill="FFFFFF"/>
        </w:rPr>
      </w:pPr>
    </w:p>
    <w:p w:rsidR="00C80D95" w:rsidRDefault="001E28CB" w:rsidP="005B4D33">
      <w:pPr>
        <w:spacing w:line="276" w:lineRule="auto"/>
        <w:jc w:val="both"/>
        <w:rPr>
          <w:rFonts w:ascii="Arial" w:hAnsi="Arial" w:cs="Arial"/>
        </w:rPr>
      </w:pPr>
      <w:r w:rsidRPr="00B37493">
        <w:rPr>
          <w:rFonts w:ascii="Arial" w:hAnsi="Arial" w:cs="Arial"/>
        </w:rPr>
        <w:t xml:space="preserve">The data for this study was collected using </w:t>
      </w:r>
      <w:r w:rsidR="00F431CC" w:rsidRPr="00B37493">
        <w:rPr>
          <w:rFonts w:ascii="Arial" w:eastAsia="Times New Roman" w:hAnsi="Arial" w:cs="Arial"/>
          <w:color w:val="000000"/>
          <w:shd w:val="clear" w:color="auto" w:fill="FFFFFF"/>
        </w:rPr>
        <w:t>Voce Vista Pro software</w:t>
      </w:r>
      <w:r w:rsidR="00C80D95" w:rsidRPr="00B37493">
        <w:rPr>
          <w:rFonts w:ascii="Arial" w:eastAsia="Times New Roman" w:hAnsi="Arial" w:cs="Arial"/>
          <w:color w:val="000000"/>
          <w:shd w:val="clear" w:color="auto" w:fill="FFFFFF"/>
        </w:rPr>
        <w:t xml:space="preserve"> installed onto </w:t>
      </w:r>
      <w:r w:rsidRPr="00B37493">
        <w:rPr>
          <w:rFonts w:ascii="Arial" w:eastAsia="Times New Roman" w:hAnsi="Arial" w:cs="Arial"/>
          <w:color w:val="000000"/>
          <w:shd w:val="clear" w:color="auto" w:fill="FFFFFF"/>
        </w:rPr>
        <w:t>a</w:t>
      </w:r>
      <w:r w:rsidR="00C80D95" w:rsidRPr="00B37493">
        <w:rPr>
          <w:rFonts w:ascii="Arial" w:eastAsia="Times New Roman" w:hAnsi="Arial" w:cs="Arial"/>
          <w:color w:val="000000"/>
          <w:shd w:val="clear" w:color="auto" w:fill="FFFFFF"/>
        </w:rPr>
        <w:t xml:space="preserve"> M</w:t>
      </w:r>
      <w:r w:rsidR="00B37493" w:rsidRPr="00B37493">
        <w:rPr>
          <w:rFonts w:ascii="Arial" w:eastAsia="Times New Roman" w:hAnsi="Arial" w:cs="Arial"/>
          <w:color w:val="000000"/>
          <w:shd w:val="clear" w:color="auto" w:fill="FFFFFF"/>
        </w:rPr>
        <w:t>ac</w:t>
      </w:r>
      <w:r w:rsidR="00C80D95" w:rsidRPr="00B37493">
        <w:rPr>
          <w:rFonts w:ascii="Arial" w:eastAsia="Times New Roman" w:hAnsi="Arial" w:cs="Arial"/>
          <w:color w:val="000000"/>
          <w:shd w:val="clear" w:color="auto" w:fill="FFFFFF"/>
        </w:rPr>
        <w:t xml:space="preserve"> </w:t>
      </w:r>
      <w:r w:rsidRPr="00B37493">
        <w:rPr>
          <w:rFonts w:ascii="Arial" w:eastAsia="Times New Roman" w:hAnsi="Arial" w:cs="Arial"/>
          <w:color w:val="000000"/>
          <w:shd w:val="clear" w:color="auto" w:fill="FFFFFF"/>
        </w:rPr>
        <w:t>A</w:t>
      </w:r>
      <w:r w:rsidR="00C80D95" w:rsidRPr="00B37493">
        <w:rPr>
          <w:rFonts w:ascii="Arial" w:eastAsia="Times New Roman" w:hAnsi="Arial" w:cs="Arial"/>
          <w:color w:val="000000"/>
          <w:shd w:val="clear" w:color="auto" w:fill="FFFFFF"/>
        </w:rPr>
        <w:t xml:space="preserve">ir </w:t>
      </w:r>
      <w:r w:rsidRPr="00B37493">
        <w:rPr>
          <w:rFonts w:ascii="Arial" w:eastAsia="Times New Roman" w:hAnsi="Arial" w:cs="Arial"/>
          <w:color w:val="000000"/>
          <w:shd w:val="clear" w:color="auto" w:fill="FFFFFF"/>
        </w:rPr>
        <w:t xml:space="preserve">computer </w:t>
      </w:r>
      <w:r w:rsidR="00C80D95" w:rsidRPr="00B37493">
        <w:rPr>
          <w:rFonts w:ascii="Arial" w:eastAsia="Times New Roman" w:hAnsi="Arial" w:cs="Arial"/>
          <w:color w:val="000000"/>
          <w:shd w:val="clear" w:color="auto" w:fill="FFFFFF"/>
        </w:rPr>
        <w:t xml:space="preserve">with a USB microphone placed 30 cm from </w:t>
      </w:r>
      <w:r w:rsidRPr="00B37493">
        <w:rPr>
          <w:rFonts w:ascii="Arial" w:eastAsia="Times New Roman" w:hAnsi="Arial" w:cs="Arial"/>
          <w:color w:val="000000"/>
          <w:shd w:val="clear" w:color="auto" w:fill="FFFFFF"/>
        </w:rPr>
        <w:t>the subjects</w:t>
      </w:r>
      <w:r w:rsidR="00C80D95" w:rsidRPr="00B37493">
        <w:rPr>
          <w:rFonts w:ascii="Arial" w:eastAsia="Times New Roman" w:hAnsi="Arial" w:cs="Arial"/>
          <w:color w:val="000000"/>
          <w:shd w:val="clear" w:color="auto" w:fill="FFFFFF"/>
        </w:rPr>
        <w:t xml:space="preserve"> mouth</w:t>
      </w:r>
      <w:r w:rsidRPr="00B37493">
        <w:rPr>
          <w:rFonts w:ascii="Arial" w:eastAsia="Times New Roman" w:hAnsi="Arial" w:cs="Arial"/>
          <w:color w:val="000000"/>
          <w:shd w:val="clear" w:color="auto" w:fill="FFFFFF"/>
        </w:rPr>
        <w:t>.</w:t>
      </w:r>
      <w:r w:rsidR="00C80D95" w:rsidRPr="00B37493">
        <w:rPr>
          <w:rFonts w:ascii="Arial" w:eastAsia="Times New Roman" w:hAnsi="Arial" w:cs="Arial"/>
          <w:color w:val="000000"/>
          <w:shd w:val="clear" w:color="auto" w:fill="FFFFFF"/>
        </w:rPr>
        <w:t xml:space="preserve"> </w:t>
      </w:r>
      <w:r w:rsidR="00EB531A" w:rsidRPr="00B37493">
        <w:rPr>
          <w:rFonts w:ascii="Arial" w:eastAsia="Times New Roman" w:hAnsi="Arial" w:cs="Arial"/>
          <w:color w:val="000000"/>
          <w:shd w:val="clear" w:color="auto" w:fill="FFFFFF"/>
        </w:rPr>
        <w:t>The vowel formants of</w:t>
      </w:r>
      <w:r w:rsidR="003465AC" w:rsidRPr="00B37493">
        <w:rPr>
          <w:rFonts w:ascii="Arial" w:eastAsia="Times New Roman" w:hAnsi="Arial" w:cs="Arial"/>
          <w:color w:val="000000"/>
          <w:shd w:val="clear" w:color="auto" w:fill="FFFFFF"/>
        </w:rPr>
        <w:t xml:space="preserve"> </w:t>
      </w:r>
      <w:r w:rsidR="00EB531A" w:rsidRPr="00B37493">
        <w:rPr>
          <w:rFonts w:ascii="Arial" w:eastAsia="Times New Roman" w:hAnsi="Arial" w:cs="Arial"/>
          <w:color w:val="000000"/>
          <w:shd w:val="clear" w:color="auto" w:fill="FFFFFF"/>
        </w:rPr>
        <w:t xml:space="preserve"> </w:t>
      </w:r>
      <w:r w:rsidR="00B37493" w:rsidRPr="00B37493">
        <w:rPr>
          <w:rFonts w:ascii="Arial" w:hAnsi="Arial" w:cs="Arial"/>
        </w:rPr>
        <w:t>seven</w:t>
      </w:r>
      <w:r w:rsidRPr="00B37493">
        <w:rPr>
          <w:rFonts w:ascii="Arial" w:hAnsi="Arial" w:cs="Arial"/>
        </w:rPr>
        <w:t xml:space="preserve"> vowels, /</w:t>
      </w:r>
      <w:proofErr w:type="spellStart"/>
      <w:r w:rsidRPr="00B37493">
        <w:rPr>
          <w:rFonts w:ascii="Arial" w:hAnsi="Arial" w:cs="Arial"/>
        </w:rPr>
        <w:t>i</w:t>
      </w:r>
      <w:proofErr w:type="spellEnd"/>
      <w:r w:rsidRPr="00B37493">
        <w:rPr>
          <w:rFonts w:ascii="Arial" w:hAnsi="Arial" w:cs="Arial"/>
        </w:rPr>
        <w:t xml:space="preserve">, e, ɜ, a, ɔ, o, u/ </w:t>
      </w:r>
      <w:r w:rsidR="00EB531A" w:rsidRPr="00B37493">
        <w:rPr>
          <w:rFonts w:ascii="Arial" w:hAnsi="Arial" w:cs="Arial"/>
        </w:rPr>
        <w:t xml:space="preserve">were used as these are representative of the Italian vowels used in </w:t>
      </w:r>
      <w:r w:rsidR="003465AC" w:rsidRPr="00B37493">
        <w:rPr>
          <w:rFonts w:ascii="Arial" w:hAnsi="Arial" w:cs="Arial"/>
        </w:rPr>
        <w:t xml:space="preserve">classical </w:t>
      </w:r>
      <w:r w:rsidR="00EB531A" w:rsidRPr="00B37493">
        <w:rPr>
          <w:rFonts w:ascii="Arial" w:hAnsi="Arial" w:cs="Arial"/>
        </w:rPr>
        <w:t>vocal exercises and are also the vowels used for the first formant values given by Bozeman (201</w:t>
      </w:r>
      <w:r w:rsidR="00500809" w:rsidRPr="00B37493">
        <w:rPr>
          <w:rFonts w:ascii="Arial" w:hAnsi="Arial" w:cs="Arial"/>
        </w:rPr>
        <w:t>3</w:t>
      </w:r>
      <w:r w:rsidR="00B37493" w:rsidRPr="00B37493">
        <w:rPr>
          <w:rFonts w:ascii="Arial" w:hAnsi="Arial" w:cs="Arial"/>
        </w:rPr>
        <w:t>, 2017</w:t>
      </w:r>
      <w:r w:rsidR="00EB531A" w:rsidRPr="00B37493">
        <w:rPr>
          <w:rFonts w:ascii="Arial" w:hAnsi="Arial" w:cs="Arial"/>
        </w:rPr>
        <w:t>) and so able to be compared. The notes covering a two octave, diatonic scale from A3 to A5 were used as these notes cover the majority of the soprano range and both of the traditional</w:t>
      </w:r>
      <w:r w:rsidR="00500809" w:rsidRPr="00B37493">
        <w:rPr>
          <w:rFonts w:ascii="Arial" w:hAnsi="Arial" w:cs="Arial"/>
        </w:rPr>
        <w:t>ly recognised</w:t>
      </w:r>
      <w:r w:rsidR="00EB531A" w:rsidRPr="00B37493">
        <w:rPr>
          <w:rFonts w:ascii="Arial" w:hAnsi="Arial" w:cs="Arial"/>
        </w:rPr>
        <w:t xml:space="preserve"> passaggi events. For each note, a</w:t>
      </w:r>
      <w:r w:rsidR="003A6691" w:rsidRPr="00B37493">
        <w:rPr>
          <w:rFonts w:ascii="Arial" w:eastAsia="Times New Roman" w:hAnsi="Arial" w:cs="Arial"/>
          <w:color w:val="000000"/>
          <w:shd w:val="clear" w:color="auto" w:fill="FFFFFF"/>
        </w:rPr>
        <w:t xml:space="preserve"> </w:t>
      </w:r>
      <w:r w:rsidR="00EB531A" w:rsidRPr="00B37493">
        <w:rPr>
          <w:rFonts w:ascii="Arial" w:eastAsia="Times New Roman" w:hAnsi="Arial" w:cs="Arial"/>
          <w:color w:val="000000"/>
          <w:shd w:val="clear" w:color="auto" w:fill="FFFFFF"/>
        </w:rPr>
        <w:t xml:space="preserve">familiar </w:t>
      </w:r>
      <w:r w:rsidR="003A6691" w:rsidRPr="00B37493">
        <w:rPr>
          <w:rFonts w:ascii="Arial" w:eastAsia="Times New Roman" w:hAnsi="Arial" w:cs="Arial"/>
          <w:color w:val="000000"/>
          <w:shd w:val="clear" w:color="auto" w:fill="FFFFFF"/>
        </w:rPr>
        <w:t>word with the target vowel</w:t>
      </w:r>
      <w:r w:rsidR="00EB531A" w:rsidRPr="00B37493">
        <w:rPr>
          <w:rFonts w:ascii="Arial" w:eastAsia="Times New Roman" w:hAnsi="Arial" w:cs="Arial"/>
          <w:color w:val="000000"/>
          <w:shd w:val="clear" w:color="auto" w:fill="FFFFFF"/>
        </w:rPr>
        <w:t xml:space="preserve"> was spoken</w:t>
      </w:r>
      <w:r w:rsidR="003A6691" w:rsidRPr="00B37493">
        <w:rPr>
          <w:rFonts w:ascii="Arial" w:eastAsia="Times New Roman" w:hAnsi="Arial" w:cs="Arial"/>
          <w:color w:val="000000"/>
          <w:shd w:val="clear" w:color="auto" w:fill="FFFFFF"/>
        </w:rPr>
        <w:t xml:space="preserve">, then the vowel </w:t>
      </w:r>
      <w:r w:rsidR="00EB531A" w:rsidRPr="00B37493">
        <w:rPr>
          <w:rFonts w:ascii="Arial" w:eastAsia="Times New Roman" w:hAnsi="Arial" w:cs="Arial"/>
          <w:color w:val="000000"/>
          <w:shd w:val="clear" w:color="auto" w:fill="FFFFFF"/>
        </w:rPr>
        <w:t xml:space="preserve">sung </w:t>
      </w:r>
      <w:r w:rsidR="003A6691" w:rsidRPr="00B37493">
        <w:rPr>
          <w:rFonts w:ascii="Arial" w:eastAsia="Times New Roman" w:hAnsi="Arial" w:cs="Arial"/>
          <w:color w:val="000000"/>
          <w:shd w:val="clear" w:color="auto" w:fill="FFFFFF"/>
        </w:rPr>
        <w:t xml:space="preserve">three times on the pitch </w:t>
      </w:r>
      <w:r w:rsidR="00EB531A" w:rsidRPr="00B37493">
        <w:rPr>
          <w:rFonts w:ascii="Arial" w:eastAsia="Times New Roman" w:hAnsi="Arial" w:cs="Arial"/>
          <w:color w:val="000000"/>
          <w:shd w:val="clear" w:color="auto" w:fill="FFFFFF"/>
        </w:rPr>
        <w:t xml:space="preserve">with the subject </w:t>
      </w:r>
      <w:r w:rsidR="00500809" w:rsidRPr="00B37493">
        <w:rPr>
          <w:rFonts w:ascii="Arial" w:eastAsia="Times New Roman" w:hAnsi="Arial" w:cs="Arial"/>
          <w:color w:val="000000"/>
          <w:shd w:val="clear" w:color="auto" w:fill="FFFFFF"/>
        </w:rPr>
        <w:t xml:space="preserve">(the author) </w:t>
      </w:r>
      <w:r w:rsidR="00EB531A" w:rsidRPr="00B37493">
        <w:rPr>
          <w:rFonts w:ascii="Arial" w:eastAsia="Times New Roman" w:hAnsi="Arial" w:cs="Arial"/>
          <w:color w:val="000000"/>
          <w:shd w:val="clear" w:color="auto" w:fill="FFFFFF"/>
        </w:rPr>
        <w:t xml:space="preserve">instructed to </w:t>
      </w:r>
      <w:r w:rsidR="003A6691" w:rsidRPr="00B37493">
        <w:rPr>
          <w:rFonts w:ascii="Arial" w:eastAsia="Times New Roman" w:hAnsi="Arial" w:cs="Arial"/>
          <w:color w:val="000000"/>
          <w:shd w:val="clear" w:color="auto" w:fill="FFFFFF"/>
        </w:rPr>
        <w:t>‘find</w:t>
      </w:r>
      <w:r w:rsidR="002126C1" w:rsidRPr="00B37493">
        <w:rPr>
          <w:rFonts w:ascii="Arial" w:eastAsia="Times New Roman" w:hAnsi="Arial" w:cs="Arial"/>
          <w:color w:val="000000"/>
          <w:shd w:val="clear" w:color="auto" w:fill="FFFFFF"/>
        </w:rPr>
        <w:t>’</w:t>
      </w:r>
      <w:r w:rsidR="003A6691" w:rsidRPr="00B37493">
        <w:rPr>
          <w:rFonts w:ascii="Arial" w:eastAsia="Times New Roman" w:hAnsi="Arial" w:cs="Arial"/>
          <w:color w:val="000000"/>
          <w:shd w:val="clear" w:color="auto" w:fill="FFFFFF"/>
        </w:rPr>
        <w:t xml:space="preserve"> the best sound</w:t>
      </w:r>
      <w:r w:rsidR="003465AC" w:rsidRPr="00B37493">
        <w:rPr>
          <w:rFonts w:ascii="Arial" w:eastAsia="Times New Roman" w:hAnsi="Arial" w:cs="Arial"/>
          <w:color w:val="000000"/>
          <w:shd w:val="clear" w:color="auto" w:fill="FFFFFF"/>
        </w:rPr>
        <w:t>,</w:t>
      </w:r>
      <w:r w:rsidR="00EB531A" w:rsidRPr="00B37493">
        <w:rPr>
          <w:rFonts w:ascii="Arial" w:eastAsia="Times New Roman" w:hAnsi="Arial" w:cs="Arial"/>
          <w:color w:val="000000"/>
          <w:shd w:val="clear" w:color="auto" w:fill="FFFFFF"/>
        </w:rPr>
        <w:t xml:space="preserve"> mindful of best technique practice for optimum vocal production. The subject was positioned to watch herself in the mirror </w:t>
      </w:r>
      <w:r w:rsidR="003A6691" w:rsidRPr="00B37493">
        <w:rPr>
          <w:rFonts w:ascii="Arial" w:eastAsia="Times New Roman" w:hAnsi="Arial" w:cs="Arial"/>
          <w:color w:val="000000"/>
          <w:shd w:val="clear" w:color="auto" w:fill="FFFFFF"/>
        </w:rPr>
        <w:t xml:space="preserve">for </w:t>
      </w:r>
      <w:r w:rsidR="009F54E7" w:rsidRPr="00B37493">
        <w:rPr>
          <w:rFonts w:ascii="Arial" w:eastAsia="Times New Roman" w:hAnsi="Arial" w:cs="Arial"/>
          <w:color w:val="000000"/>
          <w:shd w:val="clear" w:color="auto" w:fill="FFFFFF"/>
        </w:rPr>
        <w:t>tell-tale</w:t>
      </w:r>
      <w:r w:rsidR="003A6691" w:rsidRPr="00B37493">
        <w:rPr>
          <w:rFonts w:ascii="Arial" w:eastAsia="Times New Roman" w:hAnsi="Arial" w:cs="Arial"/>
          <w:color w:val="000000"/>
          <w:shd w:val="clear" w:color="auto" w:fill="FFFFFF"/>
        </w:rPr>
        <w:t xml:space="preserve"> muscular and postural tensions that can </w:t>
      </w:r>
      <w:r w:rsidR="00B37493" w:rsidRPr="00B37493">
        <w:rPr>
          <w:rFonts w:ascii="Arial" w:eastAsia="Times New Roman" w:hAnsi="Arial" w:cs="Arial"/>
          <w:color w:val="000000"/>
          <w:shd w:val="clear" w:color="auto" w:fill="FFFFFF"/>
        </w:rPr>
        <w:t>a</w:t>
      </w:r>
      <w:r w:rsidR="003A6691" w:rsidRPr="00B37493">
        <w:rPr>
          <w:rFonts w:ascii="Arial" w:eastAsia="Times New Roman" w:hAnsi="Arial" w:cs="Arial"/>
          <w:color w:val="000000"/>
          <w:shd w:val="clear" w:color="auto" w:fill="FFFFFF"/>
        </w:rPr>
        <w:t xml:space="preserve">ffect technique. After intoning the third pitch, </w:t>
      </w:r>
      <w:r w:rsidR="00EB531A" w:rsidRPr="00B37493">
        <w:rPr>
          <w:rFonts w:ascii="Arial" w:eastAsia="Times New Roman" w:hAnsi="Arial" w:cs="Arial"/>
          <w:color w:val="000000"/>
          <w:shd w:val="clear" w:color="auto" w:fill="FFFFFF"/>
        </w:rPr>
        <w:t>the subject used</w:t>
      </w:r>
      <w:r w:rsidR="003A6691" w:rsidRPr="00B37493">
        <w:rPr>
          <w:rFonts w:ascii="Arial" w:eastAsia="Times New Roman" w:hAnsi="Arial" w:cs="Arial"/>
          <w:color w:val="000000"/>
          <w:shd w:val="clear" w:color="auto" w:fill="FFFFFF"/>
        </w:rPr>
        <w:t xml:space="preserve"> </w:t>
      </w:r>
      <w:r w:rsidR="00EB531A" w:rsidRPr="00B37493">
        <w:rPr>
          <w:rFonts w:ascii="Arial" w:eastAsia="Times New Roman" w:hAnsi="Arial" w:cs="Arial"/>
          <w:color w:val="000000"/>
          <w:shd w:val="clear" w:color="auto" w:fill="FFFFFF"/>
        </w:rPr>
        <w:t>vocal fry phonation</w:t>
      </w:r>
      <w:r w:rsidR="003A6691" w:rsidRPr="00B37493">
        <w:rPr>
          <w:rFonts w:ascii="Arial" w:eastAsia="Times New Roman" w:hAnsi="Arial" w:cs="Arial"/>
          <w:color w:val="000000"/>
          <w:shd w:val="clear" w:color="auto" w:fill="FFFFFF"/>
        </w:rPr>
        <w:t xml:space="preserve"> while maintaining the vocal tract posture of the note and vowel just sung</w:t>
      </w:r>
      <w:r w:rsidR="0015484C" w:rsidRPr="00B37493">
        <w:rPr>
          <w:rFonts w:ascii="Arial" w:eastAsia="Times New Roman" w:hAnsi="Arial" w:cs="Arial"/>
          <w:color w:val="000000"/>
          <w:shd w:val="clear" w:color="auto" w:fill="FFFFFF"/>
        </w:rPr>
        <w:t xml:space="preserve"> (see </w:t>
      </w:r>
      <w:r w:rsidR="003465AC" w:rsidRPr="00B37493">
        <w:rPr>
          <w:rFonts w:ascii="Arial" w:eastAsia="Times New Roman" w:hAnsi="Arial" w:cs="Arial"/>
          <w:i/>
          <w:color w:val="000000"/>
          <w:shd w:val="clear" w:color="auto" w:fill="FFFFFF"/>
        </w:rPr>
        <w:t>F</w:t>
      </w:r>
      <w:r w:rsidR="0015484C" w:rsidRPr="00B37493">
        <w:rPr>
          <w:rFonts w:ascii="Arial" w:eastAsia="Times New Roman" w:hAnsi="Arial" w:cs="Arial"/>
          <w:i/>
          <w:color w:val="000000"/>
          <w:shd w:val="clear" w:color="auto" w:fill="FFFFFF"/>
        </w:rPr>
        <w:t>ig</w:t>
      </w:r>
      <w:r w:rsidR="00B37493">
        <w:rPr>
          <w:rFonts w:ascii="Arial" w:eastAsia="Times New Roman" w:hAnsi="Arial" w:cs="Arial"/>
          <w:i/>
          <w:color w:val="000000"/>
          <w:shd w:val="clear" w:color="auto" w:fill="FFFFFF"/>
        </w:rPr>
        <w:t>ure</w:t>
      </w:r>
      <w:r w:rsidR="0015484C" w:rsidRPr="00B37493">
        <w:rPr>
          <w:rFonts w:ascii="Arial" w:eastAsia="Times New Roman" w:hAnsi="Arial" w:cs="Arial"/>
          <w:i/>
          <w:color w:val="000000"/>
          <w:shd w:val="clear" w:color="auto" w:fill="FFFFFF"/>
        </w:rPr>
        <w:t xml:space="preserve"> </w:t>
      </w:r>
      <w:r w:rsidR="003465AC" w:rsidRPr="00B37493">
        <w:rPr>
          <w:rFonts w:ascii="Arial" w:eastAsia="Times New Roman" w:hAnsi="Arial" w:cs="Arial"/>
          <w:i/>
          <w:color w:val="000000"/>
          <w:shd w:val="clear" w:color="auto" w:fill="FFFFFF"/>
        </w:rPr>
        <w:t>1</w:t>
      </w:r>
      <w:r w:rsidR="0015484C" w:rsidRPr="00B37493">
        <w:rPr>
          <w:rFonts w:ascii="Arial" w:eastAsia="Times New Roman" w:hAnsi="Arial" w:cs="Arial"/>
          <w:color w:val="000000"/>
          <w:shd w:val="clear" w:color="auto" w:fill="FFFFFF"/>
        </w:rPr>
        <w:t>)</w:t>
      </w:r>
      <w:r w:rsidR="003A6691" w:rsidRPr="00B37493">
        <w:rPr>
          <w:rFonts w:ascii="Arial" w:eastAsia="Times New Roman" w:hAnsi="Arial" w:cs="Arial"/>
          <w:color w:val="000000"/>
          <w:shd w:val="clear" w:color="auto" w:fill="FFFFFF"/>
        </w:rPr>
        <w:t xml:space="preserve">. </w:t>
      </w:r>
      <w:r w:rsidR="00EB531A" w:rsidRPr="00B37493">
        <w:rPr>
          <w:rFonts w:ascii="Arial" w:eastAsia="Times New Roman" w:hAnsi="Arial" w:cs="Arial"/>
          <w:color w:val="000000"/>
          <w:shd w:val="clear" w:color="auto" w:fill="FFFFFF"/>
        </w:rPr>
        <w:t>This</w:t>
      </w:r>
      <w:r w:rsidR="003A6691" w:rsidRPr="00B37493">
        <w:rPr>
          <w:rFonts w:ascii="Arial" w:eastAsia="Times New Roman" w:hAnsi="Arial" w:cs="Arial"/>
          <w:color w:val="000000"/>
          <w:shd w:val="clear" w:color="auto" w:fill="FFFFFF"/>
        </w:rPr>
        <w:t xml:space="preserve"> </w:t>
      </w:r>
      <w:r w:rsidR="0050353A" w:rsidRPr="00B37493">
        <w:rPr>
          <w:rFonts w:ascii="Arial" w:eastAsia="Times New Roman" w:hAnsi="Arial" w:cs="Arial"/>
          <w:color w:val="000000"/>
          <w:shd w:val="clear" w:color="auto" w:fill="FFFFFF"/>
        </w:rPr>
        <w:t>process</w:t>
      </w:r>
      <w:r w:rsidR="00EB531A" w:rsidRPr="00B37493">
        <w:rPr>
          <w:rFonts w:ascii="Arial" w:eastAsia="Times New Roman" w:hAnsi="Arial" w:cs="Arial"/>
          <w:color w:val="000000"/>
          <w:shd w:val="clear" w:color="auto" w:fill="FFFFFF"/>
        </w:rPr>
        <w:t xml:space="preserve"> was repeated</w:t>
      </w:r>
      <w:r w:rsidR="0050353A" w:rsidRPr="00B37493">
        <w:rPr>
          <w:rFonts w:ascii="Arial" w:eastAsia="Times New Roman" w:hAnsi="Arial" w:cs="Arial"/>
          <w:color w:val="000000"/>
          <w:shd w:val="clear" w:color="auto" w:fill="FFFFFF"/>
        </w:rPr>
        <w:t xml:space="preserve"> </w:t>
      </w:r>
      <w:r w:rsidR="003A6691" w:rsidRPr="00B37493">
        <w:rPr>
          <w:rFonts w:ascii="Arial" w:eastAsia="Times New Roman" w:hAnsi="Arial" w:cs="Arial"/>
          <w:color w:val="000000"/>
          <w:shd w:val="clear" w:color="auto" w:fill="FFFFFF"/>
        </w:rPr>
        <w:t xml:space="preserve">across all notes of the </w:t>
      </w:r>
      <w:r w:rsidR="00B37493" w:rsidRPr="00B37493">
        <w:rPr>
          <w:rFonts w:ascii="Arial" w:eastAsia="Times New Roman" w:hAnsi="Arial" w:cs="Arial"/>
          <w:color w:val="000000"/>
          <w:shd w:val="clear" w:color="auto" w:fill="FFFFFF"/>
        </w:rPr>
        <w:t>two</w:t>
      </w:r>
      <w:r w:rsidR="003A6691" w:rsidRPr="00B37493">
        <w:rPr>
          <w:rFonts w:ascii="Arial" w:eastAsia="Times New Roman" w:hAnsi="Arial" w:cs="Arial"/>
          <w:color w:val="000000"/>
          <w:shd w:val="clear" w:color="auto" w:fill="FFFFFF"/>
        </w:rPr>
        <w:t xml:space="preserve"> octave diatonic scale in A major</w:t>
      </w:r>
      <w:r w:rsidR="00EB531A" w:rsidRPr="00B37493">
        <w:rPr>
          <w:rFonts w:ascii="Arial" w:eastAsia="Times New Roman" w:hAnsi="Arial" w:cs="Arial"/>
          <w:color w:val="000000"/>
          <w:shd w:val="clear" w:color="auto" w:fill="FFFFFF"/>
        </w:rPr>
        <w:t xml:space="preserve"> and recorded using Voce Vista Pro to ascertain the formant frequency of each of the </w:t>
      </w:r>
      <w:r w:rsidR="00B37493" w:rsidRPr="00B37493">
        <w:rPr>
          <w:rFonts w:ascii="Arial" w:eastAsia="Times New Roman" w:hAnsi="Arial" w:cs="Arial"/>
          <w:color w:val="000000"/>
          <w:shd w:val="clear" w:color="auto" w:fill="FFFFFF"/>
        </w:rPr>
        <w:t>seven</w:t>
      </w:r>
      <w:r w:rsidR="00EB531A" w:rsidRPr="00B37493">
        <w:rPr>
          <w:rFonts w:ascii="Arial" w:eastAsia="Times New Roman" w:hAnsi="Arial" w:cs="Arial"/>
          <w:color w:val="000000"/>
          <w:shd w:val="clear" w:color="auto" w:fill="FFFFFF"/>
        </w:rPr>
        <w:t xml:space="preserve"> vowels for all notes of the studied range.</w:t>
      </w:r>
    </w:p>
    <w:p w:rsidR="005B4D33" w:rsidRPr="005B4D33" w:rsidRDefault="005B4D33" w:rsidP="005B4D33">
      <w:pPr>
        <w:spacing w:line="276" w:lineRule="auto"/>
        <w:jc w:val="both"/>
        <w:rPr>
          <w:rFonts w:ascii="Arial" w:hAnsi="Arial" w:cs="Arial"/>
        </w:rPr>
      </w:pPr>
    </w:p>
    <w:p w:rsidR="0015484C" w:rsidRPr="002202D6" w:rsidRDefault="0015484C" w:rsidP="005B4D33">
      <w:pPr>
        <w:spacing w:line="276" w:lineRule="auto"/>
        <w:rPr>
          <w:rFonts w:eastAsia="Times New Roman" w:cs="Times New Roman"/>
          <w:i/>
          <w:sz w:val="18"/>
          <w:szCs w:val="18"/>
        </w:rPr>
      </w:pPr>
      <w:r w:rsidRPr="002202D6">
        <w:rPr>
          <w:rFonts w:eastAsia="Times New Roman" w:cs="Times New Roman"/>
          <w:i/>
          <w:sz w:val="18"/>
          <w:szCs w:val="18"/>
        </w:rPr>
        <w:t xml:space="preserve">Fig </w:t>
      </w:r>
      <w:r w:rsidR="003465AC" w:rsidRPr="002202D6">
        <w:rPr>
          <w:rFonts w:eastAsia="Times New Roman" w:cs="Times New Roman"/>
          <w:i/>
          <w:sz w:val="18"/>
          <w:szCs w:val="18"/>
        </w:rPr>
        <w:t>1</w:t>
      </w:r>
      <w:r w:rsidRPr="002202D6">
        <w:rPr>
          <w:rFonts w:eastAsia="Times New Roman" w:cs="Times New Roman"/>
          <w:i/>
          <w:sz w:val="18"/>
          <w:szCs w:val="18"/>
        </w:rPr>
        <w:t xml:space="preserve">. </w:t>
      </w:r>
      <w:r w:rsidR="005B4D33">
        <w:rPr>
          <w:rFonts w:eastAsia="Times New Roman" w:cs="Times New Roman"/>
          <w:i/>
          <w:sz w:val="18"/>
          <w:szCs w:val="18"/>
        </w:rPr>
        <w:t>F</w:t>
      </w:r>
      <w:r w:rsidRPr="002202D6">
        <w:rPr>
          <w:rFonts w:eastAsia="Times New Roman" w:cs="Times New Roman"/>
          <w:i/>
          <w:sz w:val="18"/>
          <w:szCs w:val="18"/>
        </w:rPr>
        <w:t>low chart showing experimental method using the /</w:t>
      </w:r>
      <w:proofErr w:type="spellStart"/>
      <w:r w:rsidRPr="002202D6">
        <w:rPr>
          <w:rFonts w:eastAsia="Times New Roman" w:cs="Times New Roman"/>
          <w:i/>
          <w:sz w:val="18"/>
          <w:szCs w:val="18"/>
        </w:rPr>
        <w:t>i</w:t>
      </w:r>
      <w:proofErr w:type="spellEnd"/>
      <w:r w:rsidRPr="002202D6">
        <w:rPr>
          <w:rFonts w:eastAsia="Times New Roman" w:cs="Times New Roman"/>
          <w:i/>
          <w:sz w:val="18"/>
          <w:szCs w:val="18"/>
        </w:rPr>
        <w:t>/ vowel as an example.</w:t>
      </w:r>
    </w:p>
    <w:p w:rsidR="009F54E7" w:rsidRDefault="000E3C1E" w:rsidP="00F431CC">
      <w:pPr>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80768" behindDoc="0" locked="0" layoutInCell="1" allowOverlap="1">
                <wp:simplePos x="0" y="0"/>
                <wp:positionH relativeFrom="column">
                  <wp:posOffset>2887884</wp:posOffset>
                </wp:positionH>
                <wp:positionV relativeFrom="paragraph">
                  <wp:posOffset>126261</wp:posOffset>
                </wp:positionV>
                <wp:extent cx="827405" cy="624735"/>
                <wp:effectExtent l="0" t="0" r="10795" b="10795"/>
                <wp:wrapNone/>
                <wp:docPr id="14" name="Text Box 14"/>
                <wp:cNvGraphicFramePr/>
                <a:graphic xmlns:a="http://schemas.openxmlformats.org/drawingml/2006/main">
                  <a:graphicData uri="http://schemas.microsoft.com/office/word/2010/wordprocessingShape">
                    <wps:wsp>
                      <wps:cNvSpPr txBox="1"/>
                      <wps:spPr>
                        <a:xfrm>
                          <a:off x="0" y="0"/>
                          <a:ext cx="827405" cy="624735"/>
                        </a:xfrm>
                        <a:prstGeom prst="rect">
                          <a:avLst/>
                        </a:prstGeom>
                        <a:solidFill>
                          <a:schemeClr val="lt1"/>
                        </a:solidFill>
                        <a:ln w="6350">
                          <a:solidFill>
                            <a:prstClr val="black"/>
                          </a:solidFill>
                        </a:ln>
                      </wps:spPr>
                      <wps:txbx>
                        <w:txbxContent>
                          <w:p w:rsidR="000057A2" w:rsidRPr="009F54E7" w:rsidRDefault="000057A2">
                            <w:pPr>
                              <w:rPr>
                                <w:sz w:val="16"/>
                                <w:szCs w:val="16"/>
                              </w:rPr>
                            </w:pPr>
                            <w:r>
                              <w:rPr>
                                <w:sz w:val="16"/>
                                <w:szCs w:val="16"/>
                              </w:rPr>
                              <w:t>Maintain vocal tract posture and perform glottal fry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29" type="#_x0000_t202" style="position:absolute;margin-left:227.4pt;margin-top:9.95pt;width:65.15pt;height:49.2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" fillcolor="white [3201]" strokeweight=".5pt">
                <v:textbox>
                  <w:txbxContent>
                    <w:p w:rsidR="000057A2" w:rsidRPr="009F54E7" w:rsidRDefault="000057A2">
                      <w:pPr>
                        <w:rPr>
                          <w:sz w:val="16"/>
                          <w:szCs w:val="16"/>
                        </w:rPr>
                      </w:pPr>
                      <w:r>
                        <w:rPr>
                          <w:sz w:val="16"/>
                          <w:szCs w:val="16"/>
                        </w:rPr>
                        <w:t>Maintain vocal tract posture and perform glottal fry</w:t>
                      </w:r>
                    </w:p>
                  </w:txbxContent>
                </v:textbox>
              </v:shape>
            </w:pict>
          </mc:Fallback>
        </mc:AlternateContent>
      </w:r>
      <w:r w:rsidR="00427EA4">
        <w:rPr>
          <w:rFonts w:ascii="Times New Roman" w:eastAsia="Times New Roman" w:hAnsi="Times New Roman" w:cs="Times New Roman"/>
          <w:noProof/>
        </w:rPr>
        <mc:AlternateContent>
          <mc:Choice Requires="wps">
            <w:drawing>
              <wp:anchor distT="0" distB="0" distL="114300" distR="114300" simplePos="0" relativeHeight="251679744" behindDoc="0" locked="0" layoutInCell="1" allowOverlap="1">
                <wp:simplePos x="0" y="0"/>
                <wp:positionH relativeFrom="column">
                  <wp:posOffset>1510295</wp:posOffset>
                </wp:positionH>
                <wp:positionV relativeFrom="paragraph">
                  <wp:posOffset>114316</wp:posOffset>
                </wp:positionV>
                <wp:extent cx="740410" cy="578734"/>
                <wp:effectExtent l="0" t="0" r="8890" b="18415"/>
                <wp:wrapNone/>
                <wp:docPr id="13" name="Text Box 13"/>
                <wp:cNvGraphicFramePr/>
                <a:graphic xmlns:a="http://schemas.openxmlformats.org/drawingml/2006/main">
                  <a:graphicData uri="http://schemas.microsoft.com/office/word/2010/wordprocessingShape">
                    <wps:wsp>
                      <wps:cNvSpPr txBox="1"/>
                      <wps:spPr>
                        <a:xfrm>
                          <a:off x="0" y="0"/>
                          <a:ext cx="740410" cy="578734"/>
                        </a:xfrm>
                        <a:prstGeom prst="rect">
                          <a:avLst/>
                        </a:prstGeom>
                        <a:solidFill>
                          <a:schemeClr val="lt1"/>
                        </a:solidFill>
                        <a:ln w="6350">
                          <a:solidFill>
                            <a:prstClr val="black"/>
                          </a:solidFill>
                        </a:ln>
                      </wps:spPr>
                      <wps:txbx>
                        <w:txbxContent>
                          <w:p w:rsidR="000057A2" w:rsidRDefault="000057A2" w:rsidP="00427EA4">
                            <w:pPr>
                              <w:jc w:val="center"/>
                            </w:pPr>
                            <w:r>
                              <w:rPr>
                                <w:sz w:val="16"/>
                                <w:szCs w:val="16"/>
                              </w:rPr>
                              <w:t>Record ‘</w:t>
                            </w:r>
                            <w:r w:rsidRPr="009F54E7">
                              <w:rPr>
                                <w:sz w:val="16"/>
                                <w:szCs w:val="16"/>
                              </w:rPr>
                              <w:t>/</w:t>
                            </w:r>
                            <w:proofErr w:type="spellStart"/>
                            <w:r w:rsidRPr="009F54E7">
                              <w:rPr>
                                <w:sz w:val="16"/>
                                <w:szCs w:val="16"/>
                              </w:rPr>
                              <w:t>i</w:t>
                            </w:r>
                            <w:proofErr w:type="spellEnd"/>
                            <w:r w:rsidRPr="009F54E7">
                              <w:rPr>
                                <w:sz w:val="16"/>
                                <w:szCs w:val="16"/>
                              </w:rPr>
                              <w:t>/</w:t>
                            </w:r>
                            <w:r>
                              <w:rPr>
                                <w:sz w:val="16"/>
                                <w:szCs w:val="16"/>
                              </w:rPr>
                              <w:t xml:space="preserve">’ </w:t>
                            </w:r>
                            <w:r w:rsidRPr="009F54E7">
                              <w:rPr>
                                <w:sz w:val="16"/>
                                <w:szCs w:val="16"/>
                              </w:rPr>
                              <w:t xml:space="preserve">sung 3 times </w:t>
                            </w:r>
                            <w:r>
                              <w:rPr>
                                <w:sz w:val="16"/>
                                <w:szCs w:val="16"/>
                              </w:rPr>
                              <w:t>(</w:t>
                            </w:r>
                            <w:proofErr w:type="spellStart"/>
                            <w:r w:rsidRPr="009F54E7">
                              <w:rPr>
                                <w:sz w:val="16"/>
                                <w:szCs w:val="16"/>
                              </w:rPr>
                              <w:t>approx</w:t>
                            </w:r>
                            <w:proofErr w:type="spellEnd"/>
                            <w:r w:rsidRPr="009F54E7">
                              <w:rPr>
                                <w:sz w:val="16"/>
                                <w:szCs w:val="16"/>
                              </w:rPr>
                              <w:t xml:space="preserve"> 3</w:t>
                            </w:r>
                            <w:r>
                              <w:t xml:space="preserve"> </w:t>
                            </w:r>
                            <w:r w:rsidRPr="009F54E7">
                              <w:rPr>
                                <w:sz w:val="16"/>
                                <w:szCs w:val="16"/>
                              </w:rPr>
                              <w:t>sec</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0" type="#_x0000_t202" style="position:absolute;margin-left:118.9pt;margin-top:9pt;width:58.3pt;height:45.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" fillcolor="white [3201]" strokeweight=".5pt">
                <v:textbox>
                  <w:txbxContent>
                    <w:p w:rsidR="000057A2" w:rsidRDefault="000057A2" w:rsidP="00427EA4">
                      <w:pPr>
                        <w:jc w:val="center"/>
                      </w:pPr>
                      <w:r>
                        <w:rPr>
                          <w:sz w:val="16"/>
                          <w:szCs w:val="16"/>
                        </w:rPr>
                        <w:t>Record ‘</w:t>
                      </w:r>
                      <w:r w:rsidRPr="009F54E7">
                        <w:rPr>
                          <w:sz w:val="16"/>
                          <w:szCs w:val="16"/>
                        </w:rPr>
                        <w:t>/</w:t>
                      </w:r>
                      <w:proofErr w:type="spellStart"/>
                      <w:r w:rsidRPr="009F54E7">
                        <w:rPr>
                          <w:sz w:val="16"/>
                          <w:szCs w:val="16"/>
                        </w:rPr>
                        <w:t>i</w:t>
                      </w:r>
                      <w:proofErr w:type="spellEnd"/>
                      <w:r w:rsidRPr="009F54E7">
                        <w:rPr>
                          <w:sz w:val="16"/>
                          <w:szCs w:val="16"/>
                        </w:rPr>
                        <w:t>/</w:t>
                      </w:r>
                      <w:r>
                        <w:rPr>
                          <w:sz w:val="16"/>
                          <w:szCs w:val="16"/>
                        </w:rPr>
                        <w:t xml:space="preserve">’ </w:t>
                      </w:r>
                      <w:r w:rsidRPr="009F54E7">
                        <w:rPr>
                          <w:sz w:val="16"/>
                          <w:szCs w:val="16"/>
                        </w:rPr>
                        <w:t xml:space="preserve">sung 3 times </w:t>
                      </w:r>
                      <w:r>
                        <w:rPr>
                          <w:sz w:val="16"/>
                          <w:szCs w:val="16"/>
                        </w:rPr>
                        <w:t>(</w:t>
                      </w:r>
                      <w:proofErr w:type="spellStart"/>
                      <w:r w:rsidRPr="009F54E7">
                        <w:rPr>
                          <w:sz w:val="16"/>
                          <w:szCs w:val="16"/>
                        </w:rPr>
                        <w:t>approx</w:t>
                      </w:r>
                      <w:proofErr w:type="spellEnd"/>
                      <w:r w:rsidRPr="009F54E7">
                        <w:rPr>
                          <w:sz w:val="16"/>
                          <w:szCs w:val="16"/>
                        </w:rPr>
                        <w:t xml:space="preserve"> 3</w:t>
                      </w:r>
                      <w:r>
                        <w:t xml:space="preserve"> </w:t>
                      </w:r>
                      <w:r w:rsidRPr="009F54E7">
                        <w:rPr>
                          <w:sz w:val="16"/>
                          <w:szCs w:val="16"/>
                        </w:rPr>
                        <w:t>sec</w:t>
                      </w:r>
                      <w:r>
                        <w:rPr>
                          <w:sz w:val="16"/>
                          <w:szCs w:val="16"/>
                        </w:rPr>
                        <w:t>)</w:t>
                      </w:r>
                    </w:p>
                  </w:txbxContent>
                </v:textbox>
              </v:shape>
            </w:pict>
          </mc:Fallback>
        </mc:AlternateContent>
      </w:r>
      <w:r w:rsidR="009F54E7">
        <w:rPr>
          <w:rFonts w:ascii="Times New Roman" w:eastAsia="Times New Roman" w:hAnsi="Times New Roman" w:cs="Times New Roman"/>
          <w:noProof/>
        </w:rPr>
        <mc:AlternateContent>
          <mc:Choice Requires="wps">
            <w:drawing>
              <wp:anchor distT="0" distB="0" distL="114300" distR="114300" simplePos="0" relativeHeight="251681792" behindDoc="0" locked="0" layoutInCell="1" allowOverlap="1">
                <wp:simplePos x="0" y="0"/>
                <wp:positionH relativeFrom="column">
                  <wp:posOffset>4357868</wp:posOffset>
                </wp:positionH>
                <wp:positionV relativeFrom="paragraph">
                  <wp:posOffset>114686</wp:posOffset>
                </wp:positionV>
                <wp:extent cx="989596" cy="589899"/>
                <wp:effectExtent l="0" t="0" r="13970" b="7620"/>
                <wp:wrapNone/>
                <wp:docPr id="15" name="Text Box 15"/>
                <wp:cNvGraphicFramePr/>
                <a:graphic xmlns:a="http://schemas.openxmlformats.org/drawingml/2006/main">
                  <a:graphicData uri="http://schemas.microsoft.com/office/word/2010/wordprocessingShape">
                    <wps:wsp>
                      <wps:cNvSpPr txBox="1"/>
                      <wps:spPr>
                        <a:xfrm>
                          <a:off x="0" y="0"/>
                          <a:ext cx="989596" cy="589899"/>
                        </a:xfrm>
                        <a:prstGeom prst="rect">
                          <a:avLst/>
                        </a:prstGeom>
                        <a:solidFill>
                          <a:schemeClr val="lt1"/>
                        </a:solidFill>
                        <a:ln w="6350">
                          <a:solidFill>
                            <a:prstClr val="black"/>
                          </a:solidFill>
                        </a:ln>
                      </wps:spPr>
                      <wps:txbx>
                        <w:txbxContent>
                          <w:p w:rsidR="000057A2" w:rsidRPr="009F54E7" w:rsidRDefault="000057A2" w:rsidP="00427EA4">
                            <w:pPr>
                              <w:jc w:val="center"/>
                              <w:rPr>
                                <w:sz w:val="16"/>
                                <w:szCs w:val="16"/>
                              </w:rPr>
                            </w:pPr>
                            <w:r>
                              <w:rPr>
                                <w:sz w:val="16"/>
                                <w:szCs w:val="16"/>
                              </w:rPr>
                              <w:t>Determine formant frequencies from the LTAS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343.15pt;margin-top:9.05pt;width:77.9pt;height:46.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" fillcolor="white [3201]" strokeweight=".5pt">
                <v:textbox>
                  <w:txbxContent>
                    <w:p w:rsidR="000057A2" w:rsidRPr="009F54E7" w:rsidRDefault="000057A2" w:rsidP="00427EA4">
                      <w:pPr>
                        <w:jc w:val="center"/>
                        <w:rPr>
                          <w:sz w:val="16"/>
                          <w:szCs w:val="16"/>
                        </w:rPr>
                      </w:pPr>
                      <w:r>
                        <w:rPr>
                          <w:sz w:val="16"/>
                          <w:szCs w:val="16"/>
                        </w:rPr>
                        <w:t>Determine formant frequencies from the LTAS</w:t>
                      </w:r>
                    </w:p>
                  </w:txbxContent>
                </v:textbox>
              </v:shape>
            </w:pict>
          </mc:Fallback>
        </mc:AlternateContent>
      </w:r>
      <w:r w:rsidR="009F54E7">
        <w:rPr>
          <w:rFonts w:ascii="Times New Roman" w:eastAsia="Times New Roman" w:hAnsi="Times New Roman" w:cs="Times New Roman"/>
          <w:noProof/>
        </w:rPr>
        <mc:AlternateContent>
          <mc:Choice Requires="wps">
            <w:drawing>
              <wp:anchor distT="0" distB="0" distL="114300" distR="114300" simplePos="0" relativeHeight="251678720" behindDoc="0" locked="0" layoutInCell="1" allowOverlap="1">
                <wp:simplePos x="0" y="0"/>
                <wp:positionH relativeFrom="column">
                  <wp:posOffset>28937</wp:posOffset>
                </wp:positionH>
                <wp:positionV relativeFrom="paragraph">
                  <wp:posOffset>16301</wp:posOffset>
                </wp:positionV>
                <wp:extent cx="728980" cy="734992"/>
                <wp:effectExtent l="0" t="0" r="7620" b="14605"/>
                <wp:wrapNone/>
                <wp:docPr id="12" name="Text Box 12"/>
                <wp:cNvGraphicFramePr/>
                <a:graphic xmlns:a="http://schemas.openxmlformats.org/drawingml/2006/main">
                  <a:graphicData uri="http://schemas.microsoft.com/office/word/2010/wordprocessingShape">
                    <wps:wsp>
                      <wps:cNvSpPr txBox="1"/>
                      <wps:spPr>
                        <a:xfrm>
                          <a:off x="0" y="0"/>
                          <a:ext cx="728980" cy="734992"/>
                        </a:xfrm>
                        <a:prstGeom prst="rect">
                          <a:avLst/>
                        </a:prstGeom>
                        <a:solidFill>
                          <a:schemeClr val="lt1"/>
                        </a:solidFill>
                        <a:ln w="6350">
                          <a:solidFill>
                            <a:prstClr val="black"/>
                          </a:solidFill>
                        </a:ln>
                      </wps:spPr>
                      <wps:txbx>
                        <w:txbxContent>
                          <w:p w:rsidR="000057A2" w:rsidRDefault="000057A2" w:rsidP="00427EA4">
                            <w:pPr>
                              <w:jc w:val="center"/>
                              <w:rPr>
                                <w:sz w:val="16"/>
                                <w:szCs w:val="16"/>
                              </w:rPr>
                            </w:pPr>
                            <w:r>
                              <w:rPr>
                                <w:sz w:val="16"/>
                                <w:szCs w:val="16"/>
                              </w:rPr>
                              <w:t>Speak w</w:t>
                            </w:r>
                            <w:r w:rsidRPr="009F54E7">
                              <w:rPr>
                                <w:sz w:val="16"/>
                                <w:szCs w:val="16"/>
                              </w:rPr>
                              <w:t>ord containing target vowel</w:t>
                            </w:r>
                          </w:p>
                          <w:p w:rsidR="000057A2" w:rsidRDefault="000057A2" w:rsidP="00427EA4">
                            <w:pPr>
                              <w:jc w:val="center"/>
                              <w:rPr>
                                <w:sz w:val="16"/>
                                <w:szCs w:val="16"/>
                              </w:rPr>
                            </w:pPr>
                          </w:p>
                          <w:p w:rsidR="000057A2" w:rsidRDefault="000057A2" w:rsidP="00427EA4">
                            <w:pPr>
                              <w:jc w:val="center"/>
                              <w:rPr>
                                <w:sz w:val="16"/>
                                <w:szCs w:val="16"/>
                              </w:rPr>
                            </w:pPr>
                            <w:r w:rsidRPr="009F54E7">
                              <w:rPr>
                                <w:sz w:val="16"/>
                                <w:szCs w:val="16"/>
                              </w:rPr>
                              <w:t>‘heed’</w:t>
                            </w:r>
                          </w:p>
                          <w:p w:rsidR="000057A2" w:rsidRPr="009F54E7" w:rsidRDefault="000057A2">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2" type="#_x0000_t202" style="position:absolute;margin-left:2.3pt;margin-top:1.3pt;width:57.4pt;height:57.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" fillcolor="white [3201]" strokeweight=".5pt">
                <v:textbox>
                  <w:txbxContent>
                    <w:p w:rsidR="000057A2" w:rsidRDefault="000057A2" w:rsidP="00427EA4">
                      <w:pPr>
                        <w:jc w:val="center"/>
                        <w:rPr>
                          <w:sz w:val="16"/>
                          <w:szCs w:val="16"/>
                        </w:rPr>
                      </w:pPr>
                      <w:r>
                        <w:rPr>
                          <w:sz w:val="16"/>
                          <w:szCs w:val="16"/>
                        </w:rPr>
                        <w:t>Speak w</w:t>
                      </w:r>
                      <w:r w:rsidRPr="009F54E7">
                        <w:rPr>
                          <w:sz w:val="16"/>
                          <w:szCs w:val="16"/>
                        </w:rPr>
                        <w:t>ord containing target vowel</w:t>
                      </w:r>
                    </w:p>
                    <w:p w:rsidR="000057A2" w:rsidRDefault="000057A2" w:rsidP="00427EA4">
                      <w:pPr>
                        <w:jc w:val="center"/>
                        <w:rPr>
                          <w:sz w:val="16"/>
                          <w:szCs w:val="16"/>
                        </w:rPr>
                      </w:pPr>
                    </w:p>
                    <w:p w:rsidR="000057A2" w:rsidRDefault="000057A2" w:rsidP="00427EA4">
                      <w:pPr>
                        <w:jc w:val="center"/>
                        <w:rPr>
                          <w:sz w:val="16"/>
                          <w:szCs w:val="16"/>
                        </w:rPr>
                      </w:pPr>
                      <w:r w:rsidRPr="009F54E7">
                        <w:rPr>
                          <w:sz w:val="16"/>
                          <w:szCs w:val="16"/>
                        </w:rPr>
                        <w:t>‘heed’</w:t>
                      </w:r>
                    </w:p>
                    <w:p w:rsidR="000057A2" w:rsidRPr="009F54E7" w:rsidRDefault="000057A2">
                      <w:pPr>
                        <w:rPr>
                          <w:sz w:val="16"/>
                          <w:szCs w:val="16"/>
                        </w:rPr>
                      </w:pPr>
                    </w:p>
                  </w:txbxContent>
                </v:textbox>
              </v:shape>
            </w:pict>
          </mc:Fallback>
        </mc:AlternateContent>
      </w:r>
    </w:p>
    <w:p w:rsidR="00C80D95" w:rsidRPr="00A210F9" w:rsidRDefault="00C80D95" w:rsidP="00F431CC">
      <w:pPr>
        <w:rPr>
          <w:rFonts w:ascii="Times New Roman" w:eastAsia="Times New Roman" w:hAnsi="Times New Roman" w:cs="Times New Roman"/>
        </w:rPr>
      </w:pPr>
    </w:p>
    <w:p w:rsidR="00C23368" w:rsidRPr="00B931BB" w:rsidRDefault="00427EA4" w:rsidP="00434B01">
      <w:r>
        <w:rPr>
          <w:noProof/>
        </w:rPr>
        <mc:AlternateContent>
          <mc:Choice Requires="wps">
            <w:drawing>
              <wp:anchor distT="0" distB="0" distL="114300" distR="114300" simplePos="0" relativeHeight="251684864" behindDoc="0" locked="0" layoutInCell="1" allowOverlap="1">
                <wp:simplePos x="0" y="0"/>
                <wp:positionH relativeFrom="column">
                  <wp:posOffset>3750197</wp:posOffset>
                </wp:positionH>
                <wp:positionV relativeFrom="paragraph">
                  <wp:posOffset>12388</wp:posOffset>
                </wp:positionV>
                <wp:extent cx="607671" cy="45719"/>
                <wp:effectExtent l="0" t="12700" r="27940" b="31115"/>
                <wp:wrapNone/>
                <wp:docPr id="18" name="Right Arrow 18"/>
                <wp:cNvGraphicFramePr/>
                <a:graphic xmlns:a="http://schemas.openxmlformats.org/drawingml/2006/main">
                  <a:graphicData uri="http://schemas.microsoft.com/office/word/2010/wordprocessingShape">
                    <wps:wsp>
                      <wps:cNvSpPr/>
                      <wps:spPr>
                        <a:xfrm>
                          <a:off x="0" y="0"/>
                          <a:ext cx="607671"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FD39C7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 o:spid="_x0000_s1026" type="#_x0000_t13" style="position:absolute;margin-left:295.3pt;margin-top:1pt;width:47.85pt;height:3.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" adj="20787" fillcolor="#92278f [3204]" strokecolor="#481346 [1604]" strokeweight="1pt"/>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2280213</wp:posOffset>
                </wp:positionH>
                <wp:positionV relativeFrom="paragraph">
                  <wp:posOffset>12388</wp:posOffset>
                </wp:positionV>
                <wp:extent cx="607671" cy="45719"/>
                <wp:effectExtent l="0" t="12700" r="27940" b="31115"/>
                <wp:wrapNone/>
                <wp:docPr id="17" name="Right Arrow 17"/>
                <wp:cNvGraphicFramePr/>
                <a:graphic xmlns:a="http://schemas.openxmlformats.org/drawingml/2006/main">
                  <a:graphicData uri="http://schemas.microsoft.com/office/word/2010/wordprocessingShape">
                    <wps:wsp>
                      <wps:cNvSpPr/>
                      <wps:spPr>
                        <a:xfrm>
                          <a:off x="0" y="0"/>
                          <a:ext cx="607671"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D65E29" id="Right Arrow 17" o:spid="_x0000_s1026" type="#_x0000_t13" style="position:absolute;margin-left:179.55pt;margin-top:1pt;width:47.85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" adj="20787" fillcolor="#92278f [3204]" strokecolor="#481346 [1604]" strokeweight="1pt"/>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787078</wp:posOffset>
                </wp:positionH>
                <wp:positionV relativeFrom="paragraph">
                  <wp:posOffset>13022</wp:posOffset>
                </wp:positionV>
                <wp:extent cx="723418" cy="45719"/>
                <wp:effectExtent l="0" t="12700" r="26035" b="31115"/>
                <wp:wrapNone/>
                <wp:docPr id="16" name="Right Arrow 16"/>
                <wp:cNvGraphicFramePr/>
                <a:graphic xmlns:a="http://schemas.openxmlformats.org/drawingml/2006/main">
                  <a:graphicData uri="http://schemas.microsoft.com/office/word/2010/wordprocessingShape">
                    <wps:wsp>
                      <wps:cNvSpPr/>
                      <wps:spPr>
                        <a:xfrm>
                          <a:off x="0" y="0"/>
                          <a:ext cx="72341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DBB25" id="Right Arrow 16" o:spid="_x0000_s1026" type="#_x0000_t13" style="position:absolute;margin-left:61.95pt;margin-top:1.05pt;width:56.95pt;height:3.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" adj="20917" fillcolor="#92278f [3204]" strokecolor="#481346 [1604]" strokeweight="1pt"/>
            </w:pict>
          </mc:Fallback>
        </mc:AlternateContent>
      </w:r>
    </w:p>
    <w:p w:rsidR="00521785" w:rsidRDefault="00521785" w:rsidP="0015434C">
      <w:pPr>
        <w:rPr>
          <w:b/>
        </w:rPr>
      </w:pPr>
    </w:p>
    <w:p w:rsidR="00427EA4" w:rsidRDefault="00427EA4" w:rsidP="0015434C">
      <w:pPr>
        <w:rPr>
          <w:b/>
        </w:rPr>
      </w:pPr>
    </w:p>
    <w:p w:rsidR="005B4D33" w:rsidRDefault="005B4D33" w:rsidP="0015434C">
      <w:pPr>
        <w:rPr>
          <w:b/>
        </w:rPr>
      </w:pPr>
    </w:p>
    <w:p w:rsidR="009F54E7" w:rsidRDefault="00427EA4" w:rsidP="0015434C">
      <w:pPr>
        <w:rPr>
          <w:rFonts w:eastAsia="Times New Roman" w:cs="Arial"/>
          <w:i/>
          <w:color w:val="000000"/>
          <w:sz w:val="18"/>
          <w:szCs w:val="18"/>
          <w:shd w:val="clear" w:color="auto" w:fill="FFFFFF"/>
        </w:rPr>
      </w:pPr>
      <w:r w:rsidRPr="002202D6">
        <w:rPr>
          <w:rFonts w:eastAsia="Times New Roman" w:cs="Arial"/>
          <w:i/>
          <w:color w:val="000000"/>
          <w:sz w:val="18"/>
          <w:szCs w:val="18"/>
          <w:shd w:val="clear" w:color="auto" w:fill="FFFFFF"/>
        </w:rPr>
        <w:t xml:space="preserve">Fig </w:t>
      </w:r>
      <w:r w:rsidR="0020531D" w:rsidRPr="002202D6">
        <w:rPr>
          <w:rFonts w:eastAsia="Times New Roman" w:cs="Arial"/>
          <w:i/>
          <w:color w:val="000000"/>
          <w:sz w:val="18"/>
          <w:szCs w:val="18"/>
          <w:shd w:val="clear" w:color="auto" w:fill="FFFFFF"/>
        </w:rPr>
        <w:t>2</w:t>
      </w:r>
      <w:r w:rsidRPr="002202D6">
        <w:rPr>
          <w:rFonts w:eastAsia="Times New Roman" w:cs="Arial"/>
          <w:i/>
          <w:color w:val="000000"/>
          <w:sz w:val="18"/>
          <w:szCs w:val="18"/>
          <w:shd w:val="clear" w:color="auto" w:fill="FFFFFF"/>
        </w:rPr>
        <w:t>. Measuring the first formant of the vowel /</w:t>
      </w:r>
      <w:proofErr w:type="spellStart"/>
      <w:r w:rsidRPr="002202D6">
        <w:rPr>
          <w:rFonts w:eastAsia="Times New Roman" w:cs="Arial"/>
          <w:i/>
          <w:color w:val="000000"/>
          <w:sz w:val="18"/>
          <w:szCs w:val="18"/>
          <w:shd w:val="clear" w:color="auto" w:fill="FFFFFF"/>
        </w:rPr>
        <w:t>i</w:t>
      </w:r>
      <w:proofErr w:type="spellEnd"/>
      <w:r w:rsidRPr="002202D6">
        <w:rPr>
          <w:rFonts w:eastAsia="Times New Roman" w:cs="Arial"/>
          <w:i/>
          <w:color w:val="000000"/>
          <w:sz w:val="18"/>
          <w:szCs w:val="18"/>
          <w:shd w:val="clear" w:color="auto" w:fill="FFFFFF"/>
        </w:rPr>
        <w:t>/ sung on the note B4 using the LTAS in Voce Vista Pro (581Hz or D5)</w:t>
      </w:r>
    </w:p>
    <w:p w:rsidR="005B4D33" w:rsidRPr="002202D6" w:rsidRDefault="005B4D33" w:rsidP="0015434C">
      <w:pPr>
        <w:rPr>
          <w:rFonts w:eastAsia="Times New Roman" w:cs="Arial"/>
          <w:i/>
          <w:color w:val="000000"/>
          <w:sz w:val="18"/>
          <w:szCs w:val="18"/>
          <w:shd w:val="clear" w:color="auto" w:fill="FFFFFF"/>
        </w:rPr>
      </w:pPr>
    </w:p>
    <w:p w:rsidR="00B37493" w:rsidRDefault="00427EA4" w:rsidP="0015434C">
      <w:pPr>
        <w:rPr>
          <w:rFonts w:ascii="Arial" w:eastAsia="Times New Roman" w:hAnsi="Arial" w:cs="Arial"/>
          <w:color w:val="000000"/>
          <w:sz w:val="20"/>
          <w:szCs w:val="20"/>
          <w:shd w:val="clear" w:color="auto" w:fill="FFFFFF"/>
        </w:rPr>
      </w:pPr>
      <w:r>
        <w:rPr>
          <w:rFonts w:ascii="Arial" w:eastAsia="Times New Roman" w:hAnsi="Arial" w:cs="Arial"/>
          <w:noProof/>
          <w:color w:val="000000"/>
          <w:sz w:val="20"/>
          <w:szCs w:val="20"/>
          <w:shd w:val="clear" w:color="auto" w:fill="FFFFFF"/>
        </w:rPr>
        <w:drawing>
          <wp:inline distT="0" distB="0" distL="0" distR="0">
            <wp:extent cx="5727171" cy="2476982"/>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1.jpeg"/>
                    <pic:cNvPicPr/>
                  </pic:nvPicPr>
                  <pic:blipFill>
                    <a:blip r:embed="rId9">
                      <a:extLst>
                        <a:ext uri="{28A0092B-C50C-407E-A947-70E740481C1C}">
                          <a14:useLocalDpi xmlns:a14="http://schemas.microsoft.com/office/drawing/2010/main" val="0"/>
                        </a:ext>
                      </a:extLst>
                    </a:blip>
                    <a:stretch>
                      <a:fillRect/>
                    </a:stretch>
                  </pic:blipFill>
                  <pic:spPr>
                    <a:xfrm>
                      <a:off x="0" y="0"/>
                      <a:ext cx="5727700" cy="2477211"/>
                    </a:xfrm>
                    <a:prstGeom prst="rect">
                      <a:avLst/>
                    </a:prstGeom>
                  </pic:spPr>
                </pic:pic>
              </a:graphicData>
            </a:graphic>
          </wp:inline>
        </w:drawing>
      </w: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5B4D33" w:rsidRDefault="005B4D33" w:rsidP="0015434C">
      <w:pPr>
        <w:rPr>
          <w:rFonts w:eastAsia="Times New Roman" w:cs="Arial"/>
          <w:i/>
          <w:color w:val="000000"/>
          <w:sz w:val="18"/>
          <w:szCs w:val="18"/>
          <w:shd w:val="clear" w:color="auto" w:fill="FFFFFF"/>
        </w:rPr>
      </w:pPr>
    </w:p>
    <w:p w:rsidR="00427EA4" w:rsidRPr="00B37493" w:rsidRDefault="00427EA4" w:rsidP="0015434C">
      <w:pPr>
        <w:rPr>
          <w:rFonts w:ascii="Arial" w:eastAsia="Times New Roman" w:hAnsi="Arial" w:cs="Arial"/>
          <w:color w:val="000000"/>
          <w:sz w:val="20"/>
          <w:szCs w:val="20"/>
          <w:shd w:val="clear" w:color="auto" w:fill="FFFFFF"/>
        </w:rPr>
      </w:pPr>
      <w:r w:rsidRPr="002202D6">
        <w:rPr>
          <w:rFonts w:eastAsia="Times New Roman" w:cs="Arial"/>
          <w:i/>
          <w:color w:val="000000"/>
          <w:sz w:val="18"/>
          <w:szCs w:val="18"/>
          <w:shd w:val="clear" w:color="auto" w:fill="FFFFFF"/>
        </w:rPr>
        <w:t xml:space="preserve">Fig </w:t>
      </w:r>
      <w:r w:rsidR="0020531D" w:rsidRPr="002202D6">
        <w:rPr>
          <w:rFonts w:eastAsia="Times New Roman" w:cs="Arial"/>
          <w:i/>
          <w:color w:val="000000"/>
          <w:sz w:val="18"/>
          <w:szCs w:val="18"/>
          <w:shd w:val="clear" w:color="auto" w:fill="FFFFFF"/>
        </w:rPr>
        <w:t>3</w:t>
      </w:r>
      <w:r w:rsidRPr="002202D6">
        <w:rPr>
          <w:rFonts w:eastAsia="Times New Roman" w:cs="Arial"/>
          <w:i/>
          <w:color w:val="000000"/>
          <w:sz w:val="18"/>
          <w:szCs w:val="18"/>
          <w:shd w:val="clear" w:color="auto" w:fill="FFFFFF"/>
        </w:rPr>
        <w:t>. Measuring the second formant of the vowel /</w:t>
      </w:r>
      <w:proofErr w:type="spellStart"/>
      <w:r w:rsidRPr="002202D6">
        <w:rPr>
          <w:rFonts w:eastAsia="Times New Roman" w:cs="Arial"/>
          <w:i/>
          <w:color w:val="000000"/>
          <w:sz w:val="18"/>
          <w:szCs w:val="18"/>
          <w:shd w:val="clear" w:color="auto" w:fill="FFFFFF"/>
        </w:rPr>
        <w:t>i</w:t>
      </w:r>
      <w:proofErr w:type="spellEnd"/>
      <w:r w:rsidRPr="002202D6">
        <w:rPr>
          <w:rFonts w:eastAsia="Times New Roman" w:cs="Arial"/>
          <w:i/>
          <w:color w:val="000000"/>
          <w:sz w:val="18"/>
          <w:szCs w:val="18"/>
          <w:shd w:val="clear" w:color="auto" w:fill="FFFFFF"/>
        </w:rPr>
        <w:t>/ sung on the note B4 using the LTAS in Voce Vista Pro (2002Hz or B6)</w:t>
      </w:r>
      <w:r w:rsidR="0050353A" w:rsidRPr="002202D6">
        <w:rPr>
          <w:rFonts w:eastAsia="Times New Roman" w:cs="Arial"/>
          <w:i/>
          <w:color w:val="000000"/>
          <w:sz w:val="18"/>
          <w:szCs w:val="18"/>
          <w:shd w:val="clear" w:color="auto" w:fill="FFFFFF"/>
        </w:rPr>
        <w:t>. Glottal fry is circled in white.</w:t>
      </w:r>
    </w:p>
    <w:p w:rsidR="00427EA4" w:rsidRDefault="0050353A" w:rsidP="0015434C">
      <w:pPr>
        <w:rPr>
          <w:rFonts w:ascii="Arial" w:eastAsia="Times New Roman" w:hAnsi="Arial" w:cs="Arial"/>
          <w:color w:val="000000"/>
          <w:sz w:val="20"/>
          <w:szCs w:val="20"/>
          <w:shd w:val="clear" w:color="auto" w:fill="FFFFFF"/>
        </w:rPr>
      </w:pPr>
      <w:r>
        <w:rPr>
          <w:rFonts w:ascii="Arial" w:eastAsia="Times New Roman" w:hAnsi="Arial" w:cs="Arial"/>
          <w:noProof/>
          <w:color w:val="000000"/>
          <w:sz w:val="20"/>
          <w:szCs w:val="20"/>
        </w:rPr>
        <mc:AlternateContent>
          <mc:Choice Requires="wps">
            <w:drawing>
              <wp:anchor distT="0" distB="0" distL="114300" distR="114300" simplePos="0" relativeHeight="251685888" behindDoc="0" locked="0" layoutInCell="1" allowOverlap="1">
                <wp:simplePos x="0" y="0"/>
                <wp:positionH relativeFrom="column">
                  <wp:posOffset>2071679</wp:posOffset>
                </wp:positionH>
                <wp:positionV relativeFrom="paragraph">
                  <wp:posOffset>564732</wp:posOffset>
                </wp:positionV>
                <wp:extent cx="1128720" cy="1672542"/>
                <wp:effectExtent l="38100" t="50800" r="40005" b="42545"/>
                <wp:wrapNone/>
                <wp:docPr id="32" name="Freeform 32"/>
                <wp:cNvGraphicFramePr/>
                <a:graphic xmlns:a="http://schemas.openxmlformats.org/drawingml/2006/main">
                  <a:graphicData uri="http://schemas.microsoft.com/office/word/2010/wordprocessingShape">
                    <wps:wsp>
                      <wps:cNvSpPr/>
                      <wps:spPr>
                        <a:xfrm>
                          <a:off x="0" y="0"/>
                          <a:ext cx="1128720" cy="1672542"/>
                        </a:xfrm>
                        <a:custGeom>
                          <a:avLst/>
                          <a:gdLst>
                            <a:gd name="connsiteX0" fmla="*/ 573136 w 1128720"/>
                            <a:gd name="connsiteY0" fmla="*/ 1666754 h 1672542"/>
                            <a:gd name="connsiteX1" fmla="*/ 602073 w 1128720"/>
                            <a:gd name="connsiteY1" fmla="*/ 1672542 h 1672542"/>
                            <a:gd name="connsiteX2" fmla="*/ 654159 w 1128720"/>
                            <a:gd name="connsiteY2" fmla="*/ 1666754 h 1672542"/>
                            <a:gd name="connsiteX3" fmla="*/ 769906 w 1128720"/>
                            <a:gd name="connsiteY3" fmla="*/ 1603094 h 1672542"/>
                            <a:gd name="connsiteX4" fmla="*/ 793055 w 1128720"/>
                            <a:gd name="connsiteY4" fmla="*/ 1585732 h 1672542"/>
                            <a:gd name="connsiteX5" fmla="*/ 833567 w 1128720"/>
                            <a:gd name="connsiteY5" fmla="*/ 1545220 h 1672542"/>
                            <a:gd name="connsiteX6" fmla="*/ 850929 w 1128720"/>
                            <a:gd name="connsiteY6" fmla="*/ 1533646 h 1672542"/>
                            <a:gd name="connsiteX7" fmla="*/ 891440 w 1128720"/>
                            <a:gd name="connsiteY7" fmla="*/ 1493134 h 1672542"/>
                            <a:gd name="connsiteX8" fmla="*/ 908802 w 1128720"/>
                            <a:gd name="connsiteY8" fmla="*/ 1475772 h 1672542"/>
                            <a:gd name="connsiteX9" fmla="*/ 943526 w 1128720"/>
                            <a:gd name="connsiteY9" fmla="*/ 1429473 h 1672542"/>
                            <a:gd name="connsiteX10" fmla="*/ 960888 w 1128720"/>
                            <a:gd name="connsiteY10" fmla="*/ 1406324 h 1672542"/>
                            <a:gd name="connsiteX11" fmla="*/ 984037 w 1128720"/>
                            <a:gd name="connsiteY11" fmla="*/ 1360025 h 1672542"/>
                            <a:gd name="connsiteX12" fmla="*/ 1007187 w 1128720"/>
                            <a:gd name="connsiteY12" fmla="*/ 1325301 h 1672542"/>
                            <a:gd name="connsiteX13" fmla="*/ 1012974 w 1128720"/>
                            <a:gd name="connsiteY13" fmla="*/ 1307939 h 1672542"/>
                            <a:gd name="connsiteX14" fmla="*/ 1036124 w 1128720"/>
                            <a:gd name="connsiteY14" fmla="*/ 1267428 h 1672542"/>
                            <a:gd name="connsiteX15" fmla="*/ 1041911 w 1128720"/>
                            <a:gd name="connsiteY15" fmla="*/ 1250066 h 1672542"/>
                            <a:gd name="connsiteX16" fmla="*/ 1065060 w 1128720"/>
                            <a:gd name="connsiteY16" fmla="*/ 1192192 h 1672542"/>
                            <a:gd name="connsiteX17" fmla="*/ 1070848 w 1128720"/>
                            <a:gd name="connsiteY17" fmla="*/ 1169043 h 1672542"/>
                            <a:gd name="connsiteX18" fmla="*/ 1076635 w 1128720"/>
                            <a:gd name="connsiteY18" fmla="*/ 1151681 h 1672542"/>
                            <a:gd name="connsiteX19" fmla="*/ 1082422 w 1128720"/>
                            <a:gd name="connsiteY19" fmla="*/ 1128532 h 1672542"/>
                            <a:gd name="connsiteX20" fmla="*/ 1088210 w 1128720"/>
                            <a:gd name="connsiteY20" fmla="*/ 1111170 h 1672542"/>
                            <a:gd name="connsiteX21" fmla="*/ 1099784 w 1128720"/>
                            <a:gd name="connsiteY21" fmla="*/ 1059084 h 1672542"/>
                            <a:gd name="connsiteX22" fmla="*/ 1105572 w 1128720"/>
                            <a:gd name="connsiteY22" fmla="*/ 1035934 h 1672542"/>
                            <a:gd name="connsiteX23" fmla="*/ 1122934 w 1128720"/>
                            <a:gd name="connsiteY23" fmla="*/ 943337 h 1672542"/>
                            <a:gd name="connsiteX24" fmla="*/ 1122934 w 1128720"/>
                            <a:gd name="connsiteY24" fmla="*/ 734992 h 1672542"/>
                            <a:gd name="connsiteX25" fmla="*/ 1111359 w 1128720"/>
                            <a:gd name="connsiteY25" fmla="*/ 665544 h 1672542"/>
                            <a:gd name="connsiteX26" fmla="*/ 1105572 w 1128720"/>
                            <a:gd name="connsiteY26" fmla="*/ 630820 h 1672542"/>
                            <a:gd name="connsiteX27" fmla="*/ 1099784 w 1128720"/>
                            <a:gd name="connsiteY27" fmla="*/ 590309 h 1672542"/>
                            <a:gd name="connsiteX28" fmla="*/ 1093997 w 1128720"/>
                            <a:gd name="connsiteY28" fmla="*/ 567160 h 1672542"/>
                            <a:gd name="connsiteX29" fmla="*/ 1088210 w 1128720"/>
                            <a:gd name="connsiteY29" fmla="*/ 538223 h 1672542"/>
                            <a:gd name="connsiteX30" fmla="*/ 1082422 w 1128720"/>
                            <a:gd name="connsiteY30" fmla="*/ 520861 h 1672542"/>
                            <a:gd name="connsiteX31" fmla="*/ 1076635 w 1128720"/>
                            <a:gd name="connsiteY31" fmla="*/ 497711 h 1672542"/>
                            <a:gd name="connsiteX32" fmla="*/ 1065060 w 1128720"/>
                            <a:gd name="connsiteY32" fmla="*/ 462987 h 1672542"/>
                            <a:gd name="connsiteX33" fmla="*/ 1059273 w 1128720"/>
                            <a:gd name="connsiteY33" fmla="*/ 445625 h 1672542"/>
                            <a:gd name="connsiteX34" fmla="*/ 1047698 w 1128720"/>
                            <a:gd name="connsiteY34" fmla="*/ 405114 h 1672542"/>
                            <a:gd name="connsiteX35" fmla="*/ 1041911 w 1128720"/>
                            <a:gd name="connsiteY35" fmla="*/ 381965 h 1672542"/>
                            <a:gd name="connsiteX36" fmla="*/ 1030336 w 1128720"/>
                            <a:gd name="connsiteY36" fmla="*/ 347241 h 1672542"/>
                            <a:gd name="connsiteX37" fmla="*/ 1012974 w 1128720"/>
                            <a:gd name="connsiteY37" fmla="*/ 283580 h 1672542"/>
                            <a:gd name="connsiteX38" fmla="*/ 1001399 w 1128720"/>
                            <a:gd name="connsiteY38" fmla="*/ 248856 h 1672542"/>
                            <a:gd name="connsiteX39" fmla="*/ 989825 w 1128720"/>
                            <a:gd name="connsiteY39" fmla="*/ 231494 h 1672542"/>
                            <a:gd name="connsiteX40" fmla="*/ 966675 w 1128720"/>
                            <a:gd name="connsiteY40" fmla="*/ 179408 h 1672542"/>
                            <a:gd name="connsiteX41" fmla="*/ 949313 w 1128720"/>
                            <a:gd name="connsiteY41" fmla="*/ 144684 h 1672542"/>
                            <a:gd name="connsiteX42" fmla="*/ 931951 w 1128720"/>
                            <a:gd name="connsiteY42" fmla="*/ 109960 h 1672542"/>
                            <a:gd name="connsiteX43" fmla="*/ 914589 w 1128720"/>
                            <a:gd name="connsiteY43" fmla="*/ 92597 h 1672542"/>
                            <a:gd name="connsiteX44" fmla="*/ 903015 w 1128720"/>
                            <a:gd name="connsiteY44" fmla="*/ 75235 h 1672542"/>
                            <a:gd name="connsiteX45" fmla="*/ 879865 w 1128720"/>
                            <a:gd name="connsiteY45" fmla="*/ 69448 h 1672542"/>
                            <a:gd name="connsiteX46" fmla="*/ 862503 w 1128720"/>
                            <a:gd name="connsiteY46" fmla="*/ 63661 h 1672542"/>
                            <a:gd name="connsiteX47" fmla="*/ 833567 w 1128720"/>
                            <a:gd name="connsiteY47" fmla="*/ 57873 h 1672542"/>
                            <a:gd name="connsiteX48" fmla="*/ 746756 w 1128720"/>
                            <a:gd name="connsiteY48" fmla="*/ 46299 h 1672542"/>
                            <a:gd name="connsiteX49" fmla="*/ 729394 w 1128720"/>
                            <a:gd name="connsiteY49" fmla="*/ 40511 h 1672542"/>
                            <a:gd name="connsiteX50" fmla="*/ 677308 w 1128720"/>
                            <a:gd name="connsiteY50" fmla="*/ 28937 h 1672542"/>
                            <a:gd name="connsiteX51" fmla="*/ 642584 w 1128720"/>
                            <a:gd name="connsiteY51" fmla="*/ 23149 h 1672542"/>
                            <a:gd name="connsiteX52" fmla="*/ 619435 w 1128720"/>
                            <a:gd name="connsiteY52" fmla="*/ 17362 h 1672542"/>
                            <a:gd name="connsiteX53" fmla="*/ 584711 w 1128720"/>
                            <a:gd name="connsiteY53" fmla="*/ 11575 h 1672542"/>
                            <a:gd name="connsiteX54" fmla="*/ 515263 w 1128720"/>
                            <a:gd name="connsiteY54" fmla="*/ 0 h 1672542"/>
                            <a:gd name="connsiteX55" fmla="*/ 440027 w 1128720"/>
                            <a:gd name="connsiteY55" fmla="*/ 5787 h 1672542"/>
                            <a:gd name="connsiteX56" fmla="*/ 422665 w 1128720"/>
                            <a:gd name="connsiteY56" fmla="*/ 17362 h 1672542"/>
                            <a:gd name="connsiteX57" fmla="*/ 393729 w 1128720"/>
                            <a:gd name="connsiteY57" fmla="*/ 40511 h 1672542"/>
                            <a:gd name="connsiteX58" fmla="*/ 359005 w 1128720"/>
                            <a:gd name="connsiteY58" fmla="*/ 86810 h 1672542"/>
                            <a:gd name="connsiteX59" fmla="*/ 324280 w 1128720"/>
                            <a:gd name="connsiteY59" fmla="*/ 121534 h 1672542"/>
                            <a:gd name="connsiteX60" fmla="*/ 312706 w 1128720"/>
                            <a:gd name="connsiteY60" fmla="*/ 138896 h 1672542"/>
                            <a:gd name="connsiteX61" fmla="*/ 272194 w 1128720"/>
                            <a:gd name="connsiteY61" fmla="*/ 179408 h 1672542"/>
                            <a:gd name="connsiteX62" fmla="*/ 254832 w 1128720"/>
                            <a:gd name="connsiteY62" fmla="*/ 196770 h 1672542"/>
                            <a:gd name="connsiteX63" fmla="*/ 220108 w 1128720"/>
                            <a:gd name="connsiteY63" fmla="*/ 231494 h 1672542"/>
                            <a:gd name="connsiteX64" fmla="*/ 202746 w 1128720"/>
                            <a:gd name="connsiteY64" fmla="*/ 248856 h 1672542"/>
                            <a:gd name="connsiteX65" fmla="*/ 185384 w 1128720"/>
                            <a:gd name="connsiteY65" fmla="*/ 260430 h 1672542"/>
                            <a:gd name="connsiteX66" fmla="*/ 162235 w 1128720"/>
                            <a:gd name="connsiteY66" fmla="*/ 295154 h 1672542"/>
                            <a:gd name="connsiteX67" fmla="*/ 144873 w 1128720"/>
                            <a:gd name="connsiteY67" fmla="*/ 329879 h 1672542"/>
                            <a:gd name="connsiteX68" fmla="*/ 133298 w 1128720"/>
                            <a:gd name="connsiteY68" fmla="*/ 364603 h 1672542"/>
                            <a:gd name="connsiteX69" fmla="*/ 127511 w 1128720"/>
                            <a:gd name="connsiteY69" fmla="*/ 387752 h 1672542"/>
                            <a:gd name="connsiteX70" fmla="*/ 115936 w 1128720"/>
                            <a:gd name="connsiteY70" fmla="*/ 405114 h 1672542"/>
                            <a:gd name="connsiteX71" fmla="*/ 110149 w 1128720"/>
                            <a:gd name="connsiteY71" fmla="*/ 428263 h 1672542"/>
                            <a:gd name="connsiteX72" fmla="*/ 104362 w 1128720"/>
                            <a:gd name="connsiteY72" fmla="*/ 457200 h 1672542"/>
                            <a:gd name="connsiteX73" fmla="*/ 98574 w 1128720"/>
                            <a:gd name="connsiteY73" fmla="*/ 474562 h 1672542"/>
                            <a:gd name="connsiteX74" fmla="*/ 86999 w 1128720"/>
                            <a:gd name="connsiteY74" fmla="*/ 515073 h 1672542"/>
                            <a:gd name="connsiteX75" fmla="*/ 75425 w 1128720"/>
                            <a:gd name="connsiteY75" fmla="*/ 596096 h 1672542"/>
                            <a:gd name="connsiteX76" fmla="*/ 63850 w 1128720"/>
                            <a:gd name="connsiteY76" fmla="*/ 653970 h 1672542"/>
                            <a:gd name="connsiteX77" fmla="*/ 52275 w 1128720"/>
                            <a:gd name="connsiteY77" fmla="*/ 740780 h 1672542"/>
                            <a:gd name="connsiteX78" fmla="*/ 46488 w 1128720"/>
                            <a:gd name="connsiteY78" fmla="*/ 897038 h 1672542"/>
                            <a:gd name="connsiteX79" fmla="*/ 29126 w 1128720"/>
                            <a:gd name="connsiteY79" fmla="*/ 914400 h 1672542"/>
                            <a:gd name="connsiteX80" fmla="*/ 23339 w 1128720"/>
                            <a:gd name="connsiteY80" fmla="*/ 931762 h 1672542"/>
                            <a:gd name="connsiteX81" fmla="*/ 5977 w 1128720"/>
                            <a:gd name="connsiteY81" fmla="*/ 1001210 h 1672542"/>
                            <a:gd name="connsiteX82" fmla="*/ 189 w 1128720"/>
                            <a:gd name="connsiteY82" fmla="*/ 1082233 h 1672542"/>
                            <a:gd name="connsiteX83" fmla="*/ 11764 w 1128720"/>
                            <a:gd name="connsiteY83" fmla="*/ 1128532 h 1672542"/>
                            <a:gd name="connsiteX84" fmla="*/ 17551 w 1128720"/>
                            <a:gd name="connsiteY84" fmla="*/ 1151681 h 1672542"/>
                            <a:gd name="connsiteX85" fmla="*/ 23339 w 1128720"/>
                            <a:gd name="connsiteY85" fmla="*/ 1180618 h 1672542"/>
                            <a:gd name="connsiteX86" fmla="*/ 29126 w 1128720"/>
                            <a:gd name="connsiteY86" fmla="*/ 1197980 h 1672542"/>
                            <a:gd name="connsiteX87" fmla="*/ 40701 w 1128720"/>
                            <a:gd name="connsiteY87" fmla="*/ 1238491 h 1672542"/>
                            <a:gd name="connsiteX88" fmla="*/ 52275 w 1128720"/>
                            <a:gd name="connsiteY88" fmla="*/ 1290577 h 1672542"/>
                            <a:gd name="connsiteX89" fmla="*/ 58063 w 1128720"/>
                            <a:gd name="connsiteY89" fmla="*/ 1313727 h 1672542"/>
                            <a:gd name="connsiteX90" fmla="*/ 69637 w 1128720"/>
                            <a:gd name="connsiteY90" fmla="*/ 1336876 h 1672542"/>
                            <a:gd name="connsiteX91" fmla="*/ 75425 w 1128720"/>
                            <a:gd name="connsiteY91" fmla="*/ 1354238 h 1672542"/>
                            <a:gd name="connsiteX92" fmla="*/ 98574 w 1128720"/>
                            <a:gd name="connsiteY92" fmla="*/ 1388962 h 1672542"/>
                            <a:gd name="connsiteX93" fmla="*/ 110149 w 1128720"/>
                            <a:gd name="connsiteY93" fmla="*/ 1406324 h 1672542"/>
                            <a:gd name="connsiteX94" fmla="*/ 127511 w 1128720"/>
                            <a:gd name="connsiteY94" fmla="*/ 1423686 h 1672542"/>
                            <a:gd name="connsiteX95" fmla="*/ 139086 w 1128720"/>
                            <a:gd name="connsiteY95" fmla="*/ 1441048 h 1672542"/>
                            <a:gd name="connsiteX96" fmla="*/ 191172 w 1128720"/>
                            <a:gd name="connsiteY96" fmla="*/ 1469985 h 1672542"/>
                            <a:gd name="connsiteX97" fmla="*/ 225896 w 1128720"/>
                            <a:gd name="connsiteY97" fmla="*/ 1487347 h 1672542"/>
                            <a:gd name="connsiteX98" fmla="*/ 260620 w 1128720"/>
                            <a:gd name="connsiteY98" fmla="*/ 1510496 h 1672542"/>
                            <a:gd name="connsiteX99" fmla="*/ 295344 w 1128720"/>
                            <a:gd name="connsiteY99" fmla="*/ 1533646 h 1672542"/>
                            <a:gd name="connsiteX100" fmla="*/ 312706 w 1128720"/>
                            <a:gd name="connsiteY100" fmla="*/ 1539433 h 1672542"/>
                            <a:gd name="connsiteX101" fmla="*/ 335855 w 1128720"/>
                            <a:gd name="connsiteY101" fmla="*/ 1551008 h 1672542"/>
                            <a:gd name="connsiteX102" fmla="*/ 364792 w 1128720"/>
                            <a:gd name="connsiteY102" fmla="*/ 1568370 h 1672542"/>
                            <a:gd name="connsiteX103" fmla="*/ 422665 w 1128720"/>
                            <a:gd name="connsiteY103" fmla="*/ 1585732 h 1672542"/>
                            <a:gd name="connsiteX104" fmla="*/ 440027 w 1128720"/>
                            <a:gd name="connsiteY104" fmla="*/ 1597306 h 1672542"/>
                            <a:gd name="connsiteX105" fmla="*/ 526837 w 1128720"/>
                            <a:gd name="connsiteY105" fmla="*/ 1614668 h 1672542"/>
                            <a:gd name="connsiteX106" fmla="*/ 619435 w 1128720"/>
                            <a:gd name="connsiteY106" fmla="*/ 1614668 h 16725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Lst>
                          <a:rect l="l" t="t" r="r" b="b"/>
                          <a:pathLst>
                            <a:path w="1128720" h="1672542">
                              <a:moveTo>
                                <a:pt x="573136" y="1666754"/>
                              </a:moveTo>
                              <a:cubicBezTo>
                                <a:pt x="582782" y="1668683"/>
                                <a:pt x="592236" y="1672542"/>
                                <a:pt x="602073" y="1672542"/>
                              </a:cubicBezTo>
                              <a:cubicBezTo>
                                <a:pt x="619542" y="1672542"/>
                                <a:pt x="637078" y="1670414"/>
                                <a:pt x="654159" y="1666754"/>
                              </a:cubicBezTo>
                              <a:cubicBezTo>
                                <a:pt x="685287" y="1660084"/>
                                <a:pt x="768848" y="1603888"/>
                                <a:pt x="769906" y="1603094"/>
                              </a:cubicBezTo>
                              <a:cubicBezTo>
                                <a:pt x="777622" y="1597307"/>
                                <a:pt x="785918" y="1592220"/>
                                <a:pt x="793055" y="1585732"/>
                              </a:cubicBezTo>
                              <a:cubicBezTo>
                                <a:pt x="807186" y="1572886"/>
                                <a:pt x="817677" y="1555813"/>
                                <a:pt x="833567" y="1545220"/>
                              </a:cubicBezTo>
                              <a:cubicBezTo>
                                <a:pt x="839354" y="1541362"/>
                                <a:pt x="845759" y="1538299"/>
                                <a:pt x="850929" y="1533646"/>
                              </a:cubicBezTo>
                              <a:cubicBezTo>
                                <a:pt x="865124" y="1520871"/>
                                <a:pt x="877936" y="1506638"/>
                                <a:pt x="891440" y="1493134"/>
                              </a:cubicBezTo>
                              <a:cubicBezTo>
                                <a:pt x="897227" y="1487347"/>
                                <a:pt x="903891" y="1482320"/>
                                <a:pt x="908802" y="1475772"/>
                              </a:cubicBezTo>
                              <a:lnTo>
                                <a:pt x="943526" y="1429473"/>
                              </a:lnTo>
                              <a:lnTo>
                                <a:pt x="960888" y="1406324"/>
                              </a:lnTo>
                              <a:cubicBezTo>
                                <a:pt x="969491" y="1380515"/>
                                <a:pt x="964903" y="1390092"/>
                                <a:pt x="984037" y="1360025"/>
                              </a:cubicBezTo>
                              <a:cubicBezTo>
                                <a:pt x="991506" y="1348289"/>
                                <a:pt x="1007187" y="1325301"/>
                                <a:pt x="1007187" y="1325301"/>
                              </a:cubicBezTo>
                              <a:cubicBezTo>
                                <a:pt x="1009116" y="1319514"/>
                                <a:pt x="1010246" y="1313395"/>
                                <a:pt x="1012974" y="1307939"/>
                              </a:cubicBezTo>
                              <a:cubicBezTo>
                                <a:pt x="1042036" y="1249815"/>
                                <a:pt x="1005685" y="1338453"/>
                                <a:pt x="1036124" y="1267428"/>
                              </a:cubicBezTo>
                              <a:cubicBezTo>
                                <a:pt x="1038527" y="1261821"/>
                                <a:pt x="1039508" y="1255673"/>
                                <a:pt x="1041911" y="1250066"/>
                              </a:cubicBezTo>
                              <a:cubicBezTo>
                                <a:pt x="1061251" y="1204939"/>
                                <a:pt x="1047493" y="1250748"/>
                                <a:pt x="1065060" y="1192192"/>
                              </a:cubicBezTo>
                              <a:cubicBezTo>
                                <a:pt x="1067346" y="1184574"/>
                                <a:pt x="1068663" y="1176691"/>
                                <a:pt x="1070848" y="1169043"/>
                              </a:cubicBezTo>
                              <a:cubicBezTo>
                                <a:pt x="1072524" y="1163177"/>
                                <a:pt x="1074959" y="1157547"/>
                                <a:pt x="1076635" y="1151681"/>
                              </a:cubicBezTo>
                              <a:cubicBezTo>
                                <a:pt x="1078820" y="1144033"/>
                                <a:pt x="1080237" y="1136180"/>
                                <a:pt x="1082422" y="1128532"/>
                              </a:cubicBezTo>
                              <a:cubicBezTo>
                                <a:pt x="1084098" y="1122666"/>
                                <a:pt x="1086534" y="1117036"/>
                                <a:pt x="1088210" y="1111170"/>
                              </a:cubicBezTo>
                              <a:cubicBezTo>
                                <a:pt x="1095265" y="1086477"/>
                                <a:pt x="1093819" y="1085927"/>
                                <a:pt x="1099784" y="1059084"/>
                              </a:cubicBezTo>
                              <a:cubicBezTo>
                                <a:pt x="1101510" y="1051319"/>
                                <a:pt x="1104106" y="1043752"/>
                                <a:pt x="1105572" y="1035934"/>
                              </a:cubicBezTo>
                              <a:cubicBezTo>
                                <a:pt x="1124895" y="932879"/>
                                <a:pt x="1109270" y="997984"/>
                                <a:pt x="1122934" y="943337"/>
                              </a:cubicBezTo>
                              <a:cubicBezTo>
                                <a:pt x="1128802" y="825965"/>
                                <a:pt x="1132302" y="842719"/>
                                <a:pt x="1122934" y="734992"/>
                              </a:cubicBezTo>
                              <a:cubicBezTo>
                                <a:pt x="1120162" y="703120"/>
                                <a:pt x="1116642" y="694605"/>
                                <a:pt x="1111359" y="665544"/>
                              </a:cubicBezTo>
                              <a:cubicBezTo>
                                <a:pt x="1109260" y="653999"/>
                                <a:pt x="1107356" y="642418"/>
                                <a:pt x="1105572" y="630820"/>
                              </a:cubicBezTo>
                              <a:cubicBezTo>
                                <a:pt x="1103498" y="617338"/>
                                <a:pt x="1102224" y="603730"/>
                                <a:pt x="1099784" y="590309"/>
                              </a:cubicBezTo>
                              <a:cubicBezTo>
                                <a:pt x="1098361" y="582484"/>
                                <a:pt x="1095722" y="574924"/>
                                <a:pt x="1093997" y="567160"/>
                              </a:cubicBezTo>
                              <a:cubicBezTo>
                                <a:pt x="1091863" y="557558"/>
                                <a:pt x="1090596" y="547766"/>
                                <a:pt x="1088210" y="538223"/>
                              </a:cubicBezTo>
                              <a:cubicBezTo>
                                <a:pt x="1086730" y="532305"/>
                                <a:pt x="1084098" y="526727"/>
                                <a:pt x="1082422" y="520861"/>
                              </a:cubicBezTo>
                              <a:cubicBezTo>
                                <a:pt x="1080237" y="513213"/>
                                <a:pt x="1078921" y="505330"/>
                                <a:pt x="1076635" y="497711"/>
                              </a:cubicBezTo>
                              <a:cubicBezTo>
                                <a:pt x="1073129" y="486025"/>
                                <a:pt x="1068918" y="474562"/>
                                <a:pt x="1065060" y="462987"/>
                              </a:cubicBezTo>
                              <a:cubicBezTo>
                                <a:pt x="1063131" y="457200"/>
                                <a:pt x="1060752" y="451543"/>
                                <a:pt x="1059273" y="445625"/>
                              </a:cubicBezTo>
                              <a:cubicBezTo>
                                <a:pt x="1041182" y="373259"/>
                                <a:pt x="1064304" y="463231"/>
                                <a:pt x="1047698" y="405114"/>
                              </a:cubicBezTo>
                              <a:cubicBezTo>
                                <a:pt x="1045513" y="397466"/>
                                <a:pt x="1044197" y="389583"/>
                                <a:pt x="1041911" y="381965"/>
                              </a:cubicBezTo>
                              <a:cubicBezTo>
                                <a:pt x="1038405" y="370279"/>
                                <a:pt x="1032729" y="359205"/>
                                <a:pt x="1030336" y="347241"/>
                              </a:cubicBezTo>
                              <a:cubicBezTo>
                                <a:pt x="1022156" y="306338"/>
                                <a:pt x="1027660" y="327639"/>
                                <a:pt x="1012974" y="283580"/>
                              </a:cubicBezTo>
                              <a:cubicBezTo>
                                <a:pt x="1012972" y="283575"/>
                                <a:pt x="1001402" y="248860"/>
                                <a:pt x="1001399" y="248856"/>
                              </a:cubicBezTo>
                              <a:cubicBezTo>
                                <a:pt x="997541" y="243069"/>
                                <a:pt x="992650" y="237850"/>
                                <a:pt x="989825" y="231494"/>
                              </a:cubicBezTo>
                              <a:cubicBezTo>
                                <a:pt x="962279" y="169515"/>
                                <a:pt x="992869" y="218697"/>
                                <a:pt x="966675" y="179408"/>
                              </a:cubicBezTo>
                              <a:cubicBezTo>
                                <a:pt x="952129" y="135768"/>
                                <a:pt x="971751" y="189560"/>
                                <a:pt x="949313" y="144684"/>
                              </a:cubicBezTo>
                              <a:cubicBezTo>
                                <a:pt x="936260" y="118579"/>
                                <a:pt x="952686" y="134843"/>
                                <a:pt x="931951" y="109960"/>
                              </a:cubicBezTo>
                              <a:cubicBezTo>
                                <a:pt x="926711" y="103672"/>
                                <a:pt x="919829" y="98885"/>
                                <a:pt x="914589" y="92597"/>
                              </a:cubicBezTo>
                              <a:cubicBezTo>
                                <a:pt x="910136" y="87254"/>
                                <a:pt x="908802" y="79093"/>
                                <a:pt x="903015" y="75235"/>
                              </a:cubicBezTo>
                              <a:cubicBezTo>
                                <a:pt x="896397" y="70823"/>
                                <a:pt x="887513" y="71633"/>
                                <a:pt x="879865" y="69448"/>
                              </a:cubicBezTo>
                              <a:cubicBezTo>
                                <a:pt x="873999" y="67772"/>
                                <a:pt x="868421" y="65141"/>
                                <a:pt x="862503" y="63661"/>
                              </a:cubicBezTo>
                              <a:cubicBezTo>
                                <a:pt x="852960" y="61275"/>
                                <a:pt x="843245" y="59633"/>
                                <a:pt x="833567" y="57873"/>
                              </a:cubicBezTo>
                              <a:cubicBezTo>
                                <a:pt x="792755" y="50452"/>
                                <a:pt x="793916" y="51539"/>
                                <a:pt x="746756" y="46299"/>
                              </a:cubicBezTo>
                              <a:cubicBezTo>
                                <a:pt x="740969" y="44370"/>
                                <a:pt x="735260" y="42187"/>
                                <a:pt x="729394" y="40511"/>
                              </a:cubicBezTo>
                              <a:cubicBezTo>
                                <a:pt x="713139" y="35866"/>
                                <a:pt x="693717" y="31920"/>
                                <a:pt x="677308" y="28937"/>
                              </a:cubicBezTo>
                              <a:cubicBezTo>
                                <a:pt x="665763" y="26838"/>
                                <a:pt x="654090" y="25450"/>
                                <a:pt x="642584" y="23149"/>
                              </a:cubicBezTo>
                              <a:cubicBezTo>
                                <a:pt x="634785" y="21589"/>
                                <a:pt x="627234" y="18922"/>
                                <a:pt x="619435" y="17362"/>
                              </a:cubicBezTo>
                              <a:cubicBezTo>
                                <a:pt x="607929" y="15061"/>
                                <a:pt x="596256" y="13674"/>
                                <a:pt x="584711" y="11575"/>
                              </a:cubicBezTo>
                              <a:cubicBezTo>
                                <a:pt x="522640" y="289"/>
                                <a:pt x="592911" y="11092"/>
                                <a:pt x="515263" y="0"/>
                              </a:cubicBezTo>
                              <a:cubicBezTo>
                                <a:pt x="490184" y="1929"/>
                                <a:pt x="464749" y="1152"/>
                                <a:pt x="440027" y="5787"/>
                              </a:cubicBezTo>
                              <a:cubicBezTo>
                                <a:pt x="433191" y="7069"/>
                                <a:pt x="428229" y="13189"/>
                                <a:pt x="422665" y="17362"/>
                              </a:cubicBezTo>
                              <a:cubicBezTo>
                                <a:pt x="412783" y="24773"/>
                                <a:pt x="402463" y="31777"/>
                                <a:pt x="393729" y="40511"/>
                              </a:cubicBezTo>
                              <a:cubicBezTo>
                                <a:pt x="323021" y="111219"/>
                                <a:pt x="401763" y="38708"/>
                                <a:pt x="359005" y="86810"/>
                              </a:cubicBezTo>
                              <a:cubicBezTo>
                                <a:pt x="348130" y="99045"/>
                                <a:pt x="333360" y="107914"/>
                                <a:pt x="324280" y="121534"/>
                              </a:cubicBezTo>
                              <a:cubicBezTo>
                                <a:pt x="320422" y="127321"/>
                                <a:pt x="317359" y="133726"/>
                                <a:pt x="312706" y="138896"/>
                              </a:cubicBezTo>
                              <a:cubicBezTo>
                                <a:pt x="299931" y="153091"/>
                                <a:pt x="285698" y="165904"/>
                                <a:pt x="272194" y="179408"/>
                              </a:cubicBezTo>
                              <a:lnTo>
                                <a:pt x="254832" y="196770"/>
                              </a:lnTo>
                              <a:lnTo>
                                <a:pt x="220108" y="231494"/>
                              </a:lnTo>
                              <a:cubicBezTo>
                                <a:pt x="214321" y="237281"/>
                                <a:pt x="209556" y="244316"/>
                                <a:pt x="202746" y="248856"/>
                              </a:cubicBezTo>
                              <a:lnTo>
                                <a:pt x="185384" y="260430"/>
                              </a:lnTo>
                              <a:cubicBezTo>
                                <a:pt x="177668" y="272005"/>
                                <a:pt x="166634" y="281957"/>
                                <a:pt x="162235" y="295154"/>
                              </a:cubicBezTo>
                              <a:cubicBezTo>
                                <a:pt x="154248" y="319115"/>
                                <a:pt x="159832" y="307440"/>
                                <a:pt x="144873" y="329879"/>
                              </a:cubicBezTo>
                              <a:cubicBezTo>
                                <a:pt x="141015" y="341454"/>
                                <a:pt x="136257" y="352766"/>
                                <a:pt x="133298" y="364603"/>
                              </a:cubicBezTo>
                              <a:cubicBezTo>
                                <a:pt x="131369" y="372319"/>
                                <a:pt x="130644" y="380441"/>
                                <a:pt x="127511" y="387752"/>
                              </a:cubicBezTo>
                              <a:cubicBezTo>
                                <a:pt x="124771" y="394145"/>
                                <a:pt x="119794" y="399327"/>
                                <a:pt x="115936" y="405114"/>
                              </a:cubicBezTo>
                              <a:cubicBezTo>
                                <a:pt x="114007" y="412830"/>
                                <a:pt x="111874" y="420499"/>
                                <a:pt x="110149" y="428263"/>
                              </a:cubicBezTo>
                              <a:cubicBezTo>
                                <a:pt x="108015" y="437865"/>
                                <a:pt x="106748" y="447657"/>
                                <a:pt x="104362" y="457200"/>
                              </a:cubicBezTo>
                              <a:cubicBezTo>
                                <a:pt x="102882" y="463118"/>
                                <a:pt x="100250" y="468696"/>
                                <a:pt x="98574" y="474562"/>
                              </a:cubicBezTo>
                              <a:cubicBezTo>
                                <a:pt x="84040" y="525430"/>
                                <a:pt x="100877" y="473445"/>
                                <a:pt x="86999" y="515073"/>
                              </a:cubicBezTo>
                              <a:cubicBezTo>
                                <a:pt x="82522" y="550890"/>
                                <a:pt x="81682" y="562724"/>
                                <a:pt x="75425" y="596096"/>
                              </a:cubicBezTo>
                              <a:cubicBezTo>
                                <a:pt x="71799" y="615432"/>
                                <a:pt x="66022" y="634417"/>
                                <a:pt x="63850" y="653970"/>
                              </a:cubicBezTo>
                              <a:cubicBezTo>
                                <a:pt x="56767" y="717719"/>
                                <a:pt x="60935" y="688825"/>
                                <a:pt x="52275" y="740780"/>
                              </a:cubicBezTo>
                              <a:cubicBezTo>
                                <a:pt x="50346" y="792866"/>
                                <a:pt x="53377" y="845373"/>
                                <a:pt x="46488" y="897038"/>
                              </a:cubicBezTo>
                              <a:cubicBezTo>
                                <a:pt x="45406" y="905151"/>
                                <a:pt x="33666" y="907590"/>
                                <a:pt x="29126" y="914400"/>
                              </a:cubicBezTo>
                              <a:cubicBezTo>
                                <a:pt x="25742" y="919476"/>
                                <a:pt x="24911" y="925868"/>
                                <a:pt x="23339" y="931762"/>
                              </a:cubicBezTo>
                              <a:cubicBezTo>
                                <a:pt x="17191" y="954818"/>
                                <a:pt x="5977" y="1001210"/>
                                <a:pt x="5977" y="1001210"/>
                              </a:cubicBezTo>
                              <a:cubicBezTo>
                                <a:pt x="4048" y="1028218"/>
                                <a:pt x="-1040" y="1055184"/>
                                <a:pt x="189" y="1082233"/>
                              </a:cubicBezTo>
                              <a:cubicBezTo>
                                <a:pt x="911" y="1098125"/>
                                <a:pt x="7906" y="1113099"/>
                                <a:pt x="11764" y="1128532"/>
                              </a:cubicBezTo>
                              <a:cubicBezTo>
                                <a:pt x="13693" y="1136248"/>
                                <a:pt x="15991" y="1143882"/>
                                <a:pt x="17551" y="1151681"/>
                              </a:cubicBezTo>
                              <a:cubicBezTo>
                                <a:pt x="19480" y="1161327"/>
                                <a:pt x="20953" y="1171075"/>
                                <a:pt x="23339" y="1180618"/>
                              </a:cubicBezTo>
                              <a:cubicBezTo>
                                <a:pt x="24819" y="1186536"/>
                                <a:pt x="27450" y="1192114"/>
                                <a:pt x="29126" y="1197980"/>
                              </a:cubicBezTo>
                              <a:cubicBezTo>
                                <a:pt x="43652" y="1248822"/>
                                <a:pt x="26830" y="1196883"/>
                                <a:pt x="40701" y="1238491"/>
                              </a:cubicBezTo>
                              <a:cubicBezTo>
                                <a:pt x="51142" y="1301143"/>
                                <a:pt x="40879" y="1250692"/>
                                <a:pt x="52275" y="1290577"/>
                              </a:cubicBezTo>
                              <a:cubicBezTo>
                                <a:pt x="54460" y="1298225"/>
                                <a:pt x="55270" y="1306279"/>
                                <a:pt x="58063" y="1313727"/>
                              </a:cubicBezTo>
                              <a:cubicBezTo>
                                <a:pt x="61092" y="1321805"/>
                                <a:pt x="66239" y="1328947"/>
                                <a:pt x="69637" y="1336876"/>
                              </a:cubicBezTo>
                              <a:cubicBezTo>
                                <a:pt x="72040" y="1342483"/>
                                <a:pt x="72462" y="1348905"/>
                                <a:pt x="75425" y="1354238"/>
                              </a:cubicBezTo>
                              <a:cubicBezTo>
                                <a:pt x="82181" y="1366398"/>
                                <a:pt x="90858" y="1377387"/>
                                <a:pt x="98574" y="1388962"/>
                              </a:cubicBezTo>
                              <a:cubicBezTo>
                                <a:pt x="102432" y="1394749"/>
                                <a:pt x="105231" y="1401406"/>
                                <a:pt x="110149" y="1406324"/>
                              </a:cubicBezTo>
                              <a:cubicBezTo>
                                <a:pt x="115936" y="1412111"/>
                                <a:pt x="122271" y="1417399"/>
                                <a:pt x="127511" y="1423686"/>
                              </a:cubicBezTo>
                              <a:cubicBezTo>
                                <a:pt x="131964" y="1429029"/>
                                <a:pt x="133851" y="1436468"/>
                                <a:pt x="139086" y="1441048"/>
                              </a:cubicBezTo>
                              <a:cubicBezTo>
                                <a:pt x="187745" y="1483624"/>
                                <a:pt x="156728" y="1452762"/>
                                <a:pt x="191172" y="1469985"/>
                              </a:cubicBezTo>
                              <a:cubicBezTo>
                                <a:pt x="236040" y="1492420"/>
                                <a:pt x="182263" y="1472804"/>
                                <a:pt x="225896" y="1487347"/>
                              </a:cubicBezTo>
                              <a:cubicBezTo>
                                <a:pt x="264429" y="1525880"/>
                                <a:pt x="222929" y="1489556"/>
                                <a:pt x="260620" y="1510496"/>
                              </a:cubicBezTo>
                              <a:cubicBezTo>
                                <a:pt x="272780" y="1517252"/>
                                <a:pt x="282147" y="1529247"/>
                                <a:pt x="295344" y="1533646"/>
                              </a:cubicBezTo>
                              <a:cubicBezTo>
                                <a:pt x="301131" y="1535575"/>
                                <a:pt x="307099" y="1537030"/>
                                <a:pt x="312706" y="1539433"/>
                              </a:cubicBezTo>
                              <a:cubicBezTo>
                                <a:pt x="320636" y="1542831"/>
                                <a:pt x="328313" y="1546818"/>
                                <a:pt x="335855" y="1551008"/>
                              </a:cubicBezTo>
                              <a:cubicBezTo>
                                <a:pt x="345688" y="1556471"/>
                                <a:pt x="354552" y="1563715"/>
                                <a:pt x="364792" y="1568370"/>
                              </a:cubicBezTo>
                              <a:cubicBezTo>
                                <a:pt x="382006" y="1576194"/>
                                <a:pt x="404014" y="1581069"/>
                                <a:pt x="422665" y="1585732"/>
                              </a:cubicBezTo>
                              <a:cubicBezTo>
                                <a:pt x="428452" y="1589590"/>
                                <a:pt x="433490" y="1594929"/>
                                <a:pt x="440027" y="1597306"/>
                              </a:cubicBezTo>
                              <a:cubicBezTo>
                                <a:pt x="458066" y="1603866"/>
                                <a:pt x="506158" y="1613769"/>
                                <a:pt x="526837" y="1614668"/>
                              </a:cubicBezTo>
                              <a:cubicBezTo>
                                <a:pt x="557674" y="1616009"/>
                                <a:pt x="588569" y="1614668"/>
                                <a:pt x="619435" y="1614668"/>
                              </a:cubicBezTo>
                            </a:path>
                          </a:pathLst>
                        </a:custGeom>
                        <a:no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7F9876" id="Freeform 32" o:spid="_x0000_s1026" style="position:absolute;margin-left:163.1pt;margin-top:44.45pt;width:88.9pt;height:131.7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1128720,16725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" path="m573136,1666754v9646,1929,19100,5788,28937,5788c619542,1672542,637078,1670414,654159,1666754v31128,-6670,114689,-62866,115747,-63660c777622,1597307,785918,1592220,793055,1585732v14131,-12846,24622,-29919,40512,-40512c839354,1541362,845759,1538299,850929,1533646v14195,-12775,27007,-27008,40511,-40512c897227,1487347,903891,1482320,908802,1475772r34724,-46299l960888,1406324v8603,-25809,4015,-16232,23149,-46299c991506,1348289,1007187,1325301,1007187,1325301v1929,-5787,3059,-11906,5787,-17362c1042036,1249815,1005685,1338453,1036124,1267428v2403,-5607,3384,-11755,5787,-17362c1061251,1204939,1047493,1250748,1065060,1192192v2286,-7618,3603,-15501,5788,-23149c1072524,1163177,1074959,1157547,1076635,1151681v2185,-7648,3602,-15501,5787,-23149c1084098,1122666,1086534,1117036,1088210,1111170v7055,-24693,5609,-25243,11574,-52086c1101510,1051319,1104106,1043752,1105572,1035934v19323,-103055,3698,-37950,17362,-92597c1128802,825965,1132302,842719,1122934,734992v-2772,-31872,-6292,-40387,-11575,-69448c1109260,653999,1107356,642418,1105572,630820v-2074,-13482,-3348,-27090,-5788,-40511c1098361,582484,1095722,574924,1093997,567160v-2134,-9602,-3401,-19394,-5787,-28937c1086730,532305,1084098,526727,1082422,520861v-2185,-7648,-3501,-15531,-5787,-23150c1073129,486025,1068918,474562,1065060,462987v-1929,-5787,-4308,-11444,-5787,-17362c1041182,373259,1064304,463231,1047698,405114v-2185,-7648,-3501,-15531,-5787,-23149c1038405,370279,1032729,359205,1030336,347241v-8180,-40903,-2676,-19602,-17362,-63661c1012972,283575,1001402,248860,1001399,248856v-3858,-5787,-8749,-11006,-11574,-17362c962279,169515,992869,218697,966675,179408v-14546,-43640,5076,10152,-17362,-34724c936260,118579,952686,134843,931951,109960,926711,103672,919829,98885,914589,92597,910136,87254,908802,79093,903015,75235v-6618,-4412,-15502,-3602,-23150,-5787c873999,67772,868421,65141,862503,63661v-9543,-2386,-19258,-4028,-28936,-5788c792755,50452,793916,51539,746756,46299v-5787,-1929,-11496,-4112,-17362,-5788c713139,35866,693717,31920,677308,28937,665763,26838,654090,25450,642584,23149v-7799,-1560,-15350,-4227,-23149,-5787c607929,15061,596256,13674,584711,11575,522640,289,592911,11092,515263,,490184,1929,464749,1152,440027,5787v-6836,1282,-11798,7402,-17362,11575c412783,24773,402463,31777,393729,40511v-70708,70708,8034,-1803,-34724,46299c348130,99045,333360,107914,324280,121534v-3858,5787,-6921,12192,-11574,17362c299931,153091,285698,165904,272194,179408r-17362,17362l220108,231494v-5787,5787,-10552,12822,-17362,17362l185384,260430v-7716,11575,-18750,21527,-23149,34724c154248,319115,159832,307440,144873,329879v-3858,11575,-8616,22887,-11575,34724c131369,372319,130644,380441,127511,387752v-2740,6393,-7717,11575,-11575,17362c114007,412830,111874,420499,110149,428263v-2134,9602,-3401,19394,-5787,28937c102882,463118,100250,468696,98574,474562v-14534,50868,2303,-1117,-11575,40511c82522,550890,81682,562724,75425,596096v-3626,19336,-9403,38321,-11575,57874c56767,717719,60935,688825,52275,740780v-1929,52086,1102,104593,-5787,156258c45406,905151,33666,907590,29126,914400v-3384,5076,-4215,11468,-5787,17362c17191,954818,5977,1001210,5977,1001210v-1929,27008,-7017,53974,-5788,81023c911,1098125,7906,1113099,11764,1128532v1929,7716,4227,15350,5787,23149c19480,1161327,20953,1171075,23339,1180618v1480,5918,4111,11496,5787,17362c43652,1248822,26830,1196883,40701,1238491v10441,62652,178,12201,11574,52086c54460,1298225,55270,1306279,58063,1313727v3029,8078,8176,15220,11574,23149c72040,1342483,72462,1348905,75425,1354238v6756,12160,15433,23149,23149,34724c102432,1394749,105231,1401406,110149,1406324v5787,5787,12122,11075,17362,17362c131964,1429029,133851,1436468,139086,1441048v48659,42576,17642,11714,52086,28937c236040,1492420,182263,1472804,225896,1487347v38533,38533,-2967,2209,34724,23149c272780,1517252,282147,1529247,295344,1533646v5787,1929,11755,3384,17362,5787c320636,1542831,328313,1546818,335855,1551008v9833,5463,18697,12707,28937,17362c382006,1576194,404014,1581069,422665,1585732v5787,3858,10825,9197,17362,11574c458066,1603866,506158,1613769,526837,1614668v30837,1341,61732,,92598,e" filled="f" strokecolor="white [3212]" strokeweight="6pt">
                <v:stroke joinstyle="miter"/>
                <v:path arrowok="t" o:connecttype="custom" o:connectlocs="573136,1666754;602073,1672542;654159,1666754;769906,1603094;793055,1585732;833567,1545220;850929,1533646;891440,1493134;908802,1475772;943526,1429473;960888,1406324;984037,1360025;1007187,1325301;1012974,1307939;1036124,1267428;1041911,1250066;1065060,1192192;1070848,1169043;1076635,1151681;1082422,1128532;1088210,1111170;1099784,1059084;1105572,1035934;1122934,943337;1122934,734992;1111359,665544;1105572,630820;1099784,590309;1093997,567160;1088210,538223;1082422,520861;1076635,497711;1065060,462987;1059273,445625;1047698,405114;1041911,381965;1030336,347241;1012974,283580;1001399,248856;989825,231494;966675,179408;949313,144684;931951,109960;914589,92597;903015,75235;879865,69448;862503,63661;833567,57873;746756,46299;729394,40511;677308,28937;642584,23149;619435,17362;584711,11575;515263,0;440027,5787;422665,17362;393729,40511;359005,86810;324280,121534;312706,138896;272194,179408;254832,196770;220108,231494;202746,248856;185384,260430;162235,295154;144873,329879;133298,364603;127511,387752;115936,405114;110149,428263;104362,457200;98574,474562;86999,515073;75425,596096;63850,653970;52275,740780;46488,897038;29126,914400;23339,931762;5977,1001210;189,1082233;11764,1128532;17551,1151681;23339,1180618;29126,1197980;40701,1238491;52275,1290577;58063,1313727;69637,1336876;75425,1354238;98574,1388962;110149,1406324;127511,1423686;139086,1441048;191172,1469985;225896,1487347;260620,1510496;295344,1533646;312706,1539433;335855,1551008;364792,1568370;422665,1585732;440027,1597306;526837,1614668;619435,1614668" o:connectangles="0,0,0,0,0,0,0,0,0,0,0,0,0,0,0,0,0,0,0,0,0,0,0,0,0,0,0,0,0,0,0,0,0,0,0,0,0,0,0,0,0,0,0,0,0,0,0,0,0,0,0,0,0,0,0,0,0,0,0,0,0,0,0,0,0,0,0,0,0,0,0,0,0,0,0,0,0,0,0,0,0,0,0,0,0,0,0,0,0,0,0,0,0,0,0,0,0,0,0,0,0,0,0,0,0,0,0"/>
              </v:shape>
            </w:pict>
          </mc:Fallback>
        </mc:AlternateContent>
      </w:r>
      <w:r w:rsidR="00427EA4">
        <w:rPr>
          <w:rFonts w:ascii="Arial" w:eastAsia="Times New Roman" w:hAnsi="Arial" w:cs="Arial"/>
          <w:noProof/>
          <w:color w:val="000000"/>
          <w:sz w:val="20"/>
          <w:szCs w:val="20"/>
          <w:shd w:val="clear" w:color="auto" w:fill="FFFFFF"/>
        </w:rPr>
        <w:drawing>
          <wp:inline distT="0" distB="0" distL="0" distR="0" wp14:anchorId="1BCE7C48" wp14:editId="5B829A0A">
            <wp:extent cx="5727700" cy="2575367"/>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jpeg"/>
                    <pic:cNvPicPr/>
                  </pic:nvPicPr>
                  <pic:blipFill>
                    <a:blip r:embed="rId10">
                      <a:extLst>
                        <a:ext uri="{28A0092B-C50C-407E-A947-70E740481C1C}">
                          <a14:useLocalDpi xmlns:a14="http://schemas.microsoft.com/office/drawing/2010/main" val="0"/>
                        </a:ext>
                      </a:extLst>
                    </a:blip>
                    <a:stretch>
                      <a:fillRect/>
                    </a:stretch>
                  </pic:blipFill>
                  <pic:spPr>
                    <a:xfrm>
                      <a:off x="0" y="0"/>
                      <a:ext cx="5727700" cy="2575367"/>
                    </a:xfrm>
                    <a:prstGeom prst="rect">
                      <a:avLst/>
                    </a:prstGeom>
                  </pic:spPr>
                </pic:pic>
              </a:graphicData>
            </a:graphic>
          </wp:inline>
        </w:drawing>
      </w:r>
    </w:p>
    <w:p w:rsidR="00427EA4" w:rsidRDefault="00427EA4" w:rsidP="0015434C">
      <w:pPr>
        <w:rPr>
          <w:rFonts w:ascii="Arial" w:eastAsia="Times New Roman" w:hAnsi="Arial" w:cs="Arial"/>
          <w:color w:val="000000"/>
          <w:sz w:val="20"/>
          <w:szCs w:val="20"/>
          <w:shd w:val="clear" w:color="auto" w:fill="FFFFFF"/>
        </w:rPr>
      </w:pPr>
    </w:p>
    <w:p w:rsidR="0050353A" w:rsidRPr="00B37493" w:rsidRDefault="0050353A" w:rsidP="0015434C">
      <w:pPr>
        <w:rPr>
          <w:rFonts w:ascii="Arial" w:eastAsia="Times New Roman" w:hAnsi="Arial" w:cs="Arial"/>
          <w:i/>
          <w:color w:val="000000"/>
          <w:sz w:val="20"/>
          <w:szCs w:val="20"/>
          <w:shd w:val="clear" w:color="auto" w:fill="FFFFFF"/>
        </w:rPr>
      </w:pPr>
      <w:r w:rsidRPr="00B37493">
        <w:rPr>
          <w:rFonts w:ascii="Arial" w:eastAsia="Times New Roman" w:hAnsi="Arial" w:cs="Arial"/>
          <w:i/>
          <w:color w:val="000000"/>
          <w:sz w:val="20"/>
          <w:szCs w:val="20"/>
          <w:shd w:val="clear" w:color="auto" w:fill="FFFFFF"/>
        </w:rPr>
        <w:t xml:space="preserve">Figures </w:t>
      </w:r>
      <w:r w:rsidR="0020531D" w:rsidRPr="00B37493">
        <w:rPr>
          <w:rFonts w:ascii="Arial" w:eastAsia="Times New Roman" w:hAnsi="Arial" w:cs="Arial"/>
          <w:i/>
          <w:color w:val="000000"/>
          <w:sz w:val="20"/>
          <w:szCs w:val="20"/>
          <w:shd w:val="clear" w:color="auto" w:fill="FFFFFF"/>
        </w:rPr>
        <w:t>2</w:t>
      </w:r>
      <w:r w:rsidRPr="00B37493">
        <w:rPr>
          <w:rFonts w:ascii="Arial" w:eastAsia="Times New Roman" w:hAnsi="Arial" w:cs="Arial"/>
          <w:i/>
          <w:color w:val="000000"/>
          <w:sz w:val="20"/>
          <w:szCs w:val="20"/>
          <w:shd w:val="clear" w:color="auto" w:fill="FFFFFF"/>
        </w:rPr>
        <w:t xml:space="preserve"> and </w:t>
      </w:r>
      <w:r w:rsidR="0020531D" w:rsidRPr="00B37493">
        <w:rPr>
          <w:rFonts w:ascii="Arial" w:eastAsia="Times New Roman" w:hAnsi="Arial" w:cs="Arial"/>
          <w:i/>
          <w:color w:val="000000"/>
          <w:sz w:val="20"/>
          <w:szCs w:val="20"/>
          <w:shd w:val="clear" w:color="auto" w:fill="FFFFFF"/>
        </w:rPr>
        <w:t>3</w:t>
      </w:r>
      <w:r w:rsidRPr="00B37493">
        <w:rPr>
          <w:rFonts w:ascii="Arial" w:eastAsia="Times New Roman" w:hAnsi="Arial" w:cs="Arial"/>
          <w:i/>
          <w:color w:val="000000"/>
          <w:sz w:val="20"/>
          <w:szCs w:val="20"/>
          <w:shd w:val="clear" w:color="auto" w:fill="FFFFFF"/>
        </w:rPr>
        <w:t xml:space="preserve"> show</w:t>
      </w:r>
      <w:r w:rsidR="00EB531A" w:rsidRPr="00B37493">
        <w:rPr>
          <w:rFonts w:ascii="Arial" w:eastAsia="Times New Roman" w:hAnsi="Arial" w:cs="Arial"/>
          <w:i/>
          <w:color w:val="000000"/>
          <w:sz w:val="20"/>
          <w:szCs w:val="20"/>
          <w:shd w:val="clear" w:color="auto" w:fill="FFFFFF"/>
        </w:rPr>
        <w:t xml:space="preserve"> screenshots of</w:t>
      </w:r>
      <w:r w:rsidRPr="00B37493">
        <w:rPr>
          <w:rFonts w:ascii="Arial" w:eastAsia="Times New Roman" w:hAnsi="Arial" w:cs="Arial"/>
          <w:i/>
          <w:color w:val="000000"/>
          <w:sz w:val="20"/>
          <w:szCs w:val="20"/>
          <w:shd w:val="clear" w:color="auto" w:fill="FFFFFF"/>
        </w:rPr>
        <w:t xml:space="preserve"> Voce Vista Pro capturing the sung pitch and then </w:t>
      </w:r>
      <w:r w:rsidR="00EB531A" w:rsidRPr="00B37493">
        <w:rPr>
          <w:rFonts w:ascii="Arial" w:eastAsia="Times New Roman" w:hAnsi="Arial" w:cs="Arial"/>
          <w:i/>
          <w:color w:val="000000"/>
          <w:sz w:val="20"/>
          <w:szCs w:val="20"/>
          <w:shd w:val="clear" w:color="auto" w:fill="FFFFFF"/>
        </w:rPr>
        <w:t xml:space="preserve">the </w:t>
      </w:r>
      <w:r w:rsidR="0015484C" w:rsidRPr="00B37493">
        <w:rPr>
          <w:rFonts w:ascii="Arial" w:eastAsia="Times New Roman" w:hAnsi="Arial" w:cs="Arial"/>
          <w:i/>
          <w:color w:val="000000"/>
          <w:sz w:val="20"/>
          <w:szCs w:val="20"/>
          <w:shd w:val="clear" w:color="auto" w:fill="FFFFFF"/>
        </w:rPr>
        <w:t xml:space="preserve">glottal </w:t>
      </w:r>
      <w:r w:rsidRPr="00B37493">
        <w:rPr>
          <w:rFonts w:ascii="Arial" w:eastAsia="Times New Roman" w:hAnsi="Arial" w:cs="Arial"/>
          <w:i/>
          <w:color w:val="000000"/>
          <w:sz w:val="20"/>
          <w:szCs w:val="20"/>
          <w:shd w:val="clear" w:color="auto" w:fill="FFFFFF"/>
        </w:rPr>
        <w:t>fry for each vowel</w:t>
      </w:r>
      <w:r w:rsidR="00EB531A" w:rsidRPr="00B37493">
        <w:rPr>
          <w:rFonts w:ascii="Arial" w:eastAsia="Times New Roman" w:hAnsi="Arial" w:cs="Arial"/>
          <w:i/>
          <w:color w:val="000000"/>
          <w:sz w:val="20"/>
          <w:szCs w:val="20"/>
          <w:shd w:val="clear" w:color="auto" w:fill="FFFFFF"/>
        </w:rPr>
        <w:t>, in this example,</w:t>
      </w:r>
      <w:r w:rsidRPr="00B37493">
        <w:rPr>
          <w:rFonts w:ascii="Arial" w:eastAsia="Times New Roman" w:hAnsi="Arial" w:cs="Arial"/>
          <w:i/>
          <w:color w:val="000000"/>
          <w:sz w:val="20"/>
          <w:szCs w:val="20"/>
          <w:shd w:val="clear" w:color="auto" w:fill="FFFFFF"/>
        </w:rPr>
        <w:t xml:space="preserve"> for the sung pitch B4</w:t>
      </w:r>
      <w:r w:rsidR="005B4D33">
        <w:rPr>
          <w:rFonts w:ascii="Arial" w:eastAsia="Times New Roman" w:hAnsi="Arial" w:cs="Arial"/>
          <w:i/>
          <w:color w:val="000000"/>
          <w:sz w:val="20"/>
          <w:szCs w:val="20"/>
          <w:shd w:val="clear" w:color="auto" w:fill="FFFFFF"/>
        </w:rPr>
        <w:t xml:space="preserve"> with the /</w:t>
      </w:r>
      <w:proofErr w:type="spellStart"/>
      <w:r w:rsidR="005B4D33">
        <w:rPr>
          <w:rFonts w:ascii="Arial" w:eastAsia="Times New Roman" w:hAnsi="Arial" w:cs="Arial"/>
          <w:i/>
          <w:color w:val="000000"/>
          <w:sz w:val="20"/>
          <w:szCs w:val="20"/>
          <w:shd w:val="clear" w:color="auto" w:fill="FFFFFF"/>
        </w:rPr>
        <w:t>i</w:t>
      </w:r>
      <w:proofErr w:type="spellEnd"/>
      <w:r w:rsidR="005B4D33">
        <w:rPr>
          <w:rFonts w:ascii="Arial" w:eastAsia="Times New Roman" w:hAnsi="Arial" w:cs="Arial"/>
          <w:i/>
          <w:color w:val="000000"/>
          <w:sz w:val="20"/>
          <w:szCs w:val="20"/>
          <w:shd w:val="clear" w:color="auto" w:fill="FFFFFF"/>
        </w:rPr>
        <w:t>/ vowel</w:t>
      </w:r>
      <w:r w:rsidRPr="00B37493">
        <w:rPr>
          <w:rFonts w:ascii="Arial" w:eastAsia="Times New Roman" w:hAnsi="Arial" w:cs="Arial"/>
          <w:i/>
          <w:color w:val="000000"/>
          <w:sz w:val="20"/>
          <w:szCs w:val="20"/>
          <w:shd w:val="clear" w:color="auto" w:fill="FFFFFF"/>
        </w:rPr>
        <w:t>. The left panel is the spectrograph</w:t>
      </w:r>
      <w:r w:rsidR="0015484C" w:rsidRPr="00B37493">
        <w:rPr>
          <w:rFonts w:ascii="Arial" w:eastAsia="Times New Roman" w:hAnsi="Arial" w:cs="Arial"/>
          <w:i/>
          <w:color w:val="000000"/>
          <w:sz w:val="20"/>
          <w:szCs w:val="20"/>
          <w:shd w:val="clear" w:color="auto" w:fill="FFFFFF"/>
        </w:rPr>
        <w:t xml:space="preserve"> for the</w:t>
      </w:r>
      <w:r w:rsidR="00EB531A" w:rsidRPr="00B37493">
        <w:rPr>
          <w:rFonts w:ascii="Arial" w:eastAsia="Times New Roman" w:hAnsi="Arial" w:cs="Arial"/>
          <w:i/>
          <w:color w:val="000000"/>
          <w:sz w:val="20"/>
          <w:szCs w:val="20"/>
          <w:shd w:val="clear" w:color="auto" w:fill="FFFFFF"/>
        </w:rPr>
        <w:t xml:space="preserve"> vowel</w:t>
      </w:r>
      <w:r w:rsidR="0015484C" w:rsidRPr="00B37493">
        <w:rPr>
          <w:rFonts w:ascii="Arial" w:eastAsia="Times New Roman" w:hAnsi="Arial" w:cs="Arial"/>
          <w:i/>
          <w:color w:val="000000"/>
          <w:sz w:val="20"/>
          <w:szCs w:val="20"/>
          <w:shd w:val="clear" w:color="auto" w:fill="FFFFFF"/>
        </w:rPr>
        <w:t xml:space="preserve"> /</w:t>
      </w:r>
      <w:proofErr w:type="spellStart"/>
      <w:r w:rsidR="0015484C" w:rsidRPr="00B37493">
        <w:rPr>
          <w:rFonts w:ascii="Arial" w:eastAsia="Times New Roman" w:hAnsi="Arial" w:cs="Arial"/>
          <w:i/>
          <w:color w:val="000000"/>
          <w:sz w:val="20"/>
          <w:szCs w:val="20"/>
          <w:shd w:val="clear" w:color="auto" w:fill="FFFFFF"/>
        </w:rPr>
        <w:t>i</w:t>
      </w:r>
      <w:proofErr w:type="spellEnd"/>
      <w:r w:rsidR="0015484C" w:rsidRPr="00B37493">
        <w:rPr>
          <w:rFonts w:ascii="Arial" w:eastAsia="Times New Roman" w:hAnsi="Arial" w:cs="Arial"/>
          <w:i/>
          <w:color w:val="000000"/>
          <w:sz w:val="20"/>
          <w:szCs w:val="20"/>
          <w:shd w:val="clear" w:color="auto" w:fill="FFFFFF"/>
        </w:rPr>
        <w:t>/</w:t>
      </w:r>
      <w:r w:rsidRPr="00B37493">
        <w:rPr>
          <w:rFonts w:ascii="Arial" w:eastAsia="Times New Roman" w:hAnsi="Arial" w:cs="Arial"/>
          <w:i/>
          <w:color w:val="000000"/>
          <w:sz w:val="20"/>
          <w:szCs w:val="20"/>
          <w:shd w:val="clear" w:color="auto" w:fill="FFFFFF"/>
        </w:rPr>
        <w:t xml:space="preserve"> with the glottal fry area circled in white on Figure 2. The right panel is the LTAS with the cursor </w:t>
      </w:r>
      <w:r w:rsidR="0015484C" w:rsidRPr="00B37493">
        <w:rPr>
          <w:rFonts w:ascii="Arial" w:eastAsia="Times New Roman" w:hAnsi="Arial" w:cs="Arial"/>
          <w:i/>
          <w:color w:val="000000"/>
          <w:sz w:val="20"/>
          <w:szCs w:val="20"/>
          <w:shd w:val="clear" w:color="auto" w:fill="FFFFFF"/>
        </w:rPr>
        <w:t>i</w:t>
      </w:r>
      <w:r w:rsidRPr="00B37493">
        <w:rPr>
          <w:rFonts w:ascii="Arial" w:eastAsia="Times New Roman" w:hAnsi="Arial" w:cs="Arial"/>
          <w:i/>
          <w:color w:val="000000"/>
          <w:sz w:val="20"/>
          <w:szCs w:val="20"/>
          <w:shd w:val="clear" w:color="auto" w:fill="FFFFFF"/>
        </w:rPr>
        <w:t xml:space="preserve">n </w:t>
      </w:r>
      <w:r w:rsidR="00EB531A" w:rsidRPr="00B37493">
        <w:rPr>
          <w:rFonts w:ascii="Arial" w:eastAsia="Times New Roman" w:hAnsi="Arial" w:cs="Arial"/>
          <w:i/>
          <w:color w:val="000000"/>
          <w:sz w:val="20"/>
          <w:szCs w:val="20"/>
          <w:shd w:val="clear" w:color="auto" w:fill="FFFFFF"/>
        </w:rPr>
        <w:t>F</w:t>
      </w:r>
      <w:r w:rsidRPr="00B37493">
        <w:rPr>
          <w:rFonts w:ascii="Arial" w:eastAsia="Times New Roman" w:hAnsi="Arial" w:cs="Arial"/>
          <w:i/>
          <w:color w:val="000000"/>
          <w:sz w:val="20"/>
          <w:szCs w:val="20"/>
          <w:shd w:val="clear" w:color="auto" w:fill="FFFFFF"/>
        </w:rPr>
        <w:t>igure 1 measuring the first formant frequency</w:t>
      </w:r>
      <w:r w:rsidR="00EB531A" w:rsidRPr="00B37493">
        <w:rPr>
          <w:rFonts w:ascii="Arial" w:eastAsia="Times New Roman" w:hAnsi="Arial" w:cs="Arial"/>
          <w:i/>
          <w:color w:val="000000"/>
          <w:sz w:val="20"/>
          <w:szCs w:val="20"/>
          <w:shd w:val="clear" w:color="auto" w:fill="FFFFFF"/>
        </w:rPr>
        <w:t xml:space="preserve"> (R1)</w:t>
      </w:r>
      <w:r w:rsidRPr="00B37493">
        <w:rPr>
          <w:rFonts w:ascii="Arial" w:eastAsia="Times New Roman" w:hAnsi="Arial" w:cs="Arial"/>
          <w:i/>
          <w:color w:val="000000"/>
          <w:sz w:val="20"/>
          <w:szCs w:val="20"/>
          <w:shd w:val="clear" w:color="auto" w:fill="FFFFFF"/>
        </w:rPr>
        <w:t xml:space="preserve"> and in </w:t>
      </w:r>
      <w:r w:rsidR="00833FDF" w:rsidRPr="00B37493">
        <w:rPr>
          <w:rFonts w:ascii="Arial" w:eastAsia="Times New Roman" w:hAnsi="Arial" w:cs="Arial"/>
          <w:i/>
          <w:color w:val="000000"/>
          <w:sz w:val="20"/>
          <w:szCs w:val="20"/>
          <w:shd w:val="clear" w:color="auto" w:fill="FFFFFF"/>
        </w:rPr>
        <w:t>F</w:t>
      </w:r>
      <w:r w:rsidRPr="00B37493">
        <w:rPr>
          <w:rFonts w:ascii="Arial" w:eastAsia="Times New Roman" w:hAnsi="Arial" w:cs="Arial"/>
          <w:i/>
          <w:color w:val="000000"/>
          <w:sz w:val="20"/>
          <w:szCs w:val="20"/>
          <w:shd w:val="clear" w:color="auto" w:fill="FFFFFF"/>
        </w:rPr>
        <w:t>igure 2 the second formant frequency</w:t>
      </w:r>
      <w:r w:rsidR="00EB531A" w:rsidRPr="00B37493">
        <w:rPr>
          <w:rFonts w:ascii="Arial" w:eastAsia="Times New Roman" w:hAnsi="Arial" w:cs="Arial"/>
          <w:i/>
          <w:color w:val="000000"/>
          <w:sz w:val="20"/>
          <w:szCs w:val="20"/>
          <w:shd w:val="clear" w:color="auto" w:fill="FFFFFF"/>
        </w:rPr>
        <w:t xml:space="preserve"> (R2)</w:t>
      </w:r>
      <w:r w:rsidRPr="00B37493">
        <w:rPr>
          <w:rFonts w:ascii="Arial" w:eastAsia="Times New Roman" w:hAnsi="Arial" w:cs="Arial"/>
          <w:i/>
          <w:color w:val="000000"/>
          <w:sz w:val="20"/>
          <w:szCs w:val="20"/>
          <w:shd w:val="clear" w:color="auto" w:fill="FFFFFF"/>
        </w:rPr>
        <w:t xml:space="preserve">. </w:t>
      </w:r>
      <w:r w:rsidR="00F304A7" w:rsidRPr="00B37493">
        <w:rPr>
          <w:rFonts w:ascii="Arial" w:eastAsia="Times New Roman" w:hAnsi="Arial" w:cs="Arial"/>
          <w:i/>
          <w:color w:val="000000"/>
          <w:sz w:val="20"/>
          <w:szCs w:val="20"/>
          <w:shd w:val="clear" w:color="auto" w:fill="FFFFFF"/>
        </w:rPr>
        <w:t>F</w:t>
      </w:r>
      <w:r w:rsidRPr="00B37493">
        <w:rPr>
          <w:rFonts w:ascii="Arial" w:eastAsia="Times New Roman" w:hAnsi="Arial" w:cs="Arial"/>
          <w:i/>
          <w:color w:val="000000"/>
          <w:sz w:val="20"/>
          <w:szCs w:val="20"/>
          <w:shd w:val="clear" w:color="auto" w:fill="FFFFFF"/>
        </w:rPr>
        <w:t xml:space="preserve">ormants 1 to 4 </w:t>
      </w:r>
      <w:r w:rsidR="00F304A7" w:rsidRPr="00B37493">
        <w:rPr>
          <w:rFonts w:ascii="Arial" w:eastAsia="Times New Roman" w:hAnsi="Arial" w:cs="Arial"/>
          <w:i/>
          <w:color w:val="000000"/>
          <w:sz w:val="20"/>
          <w:szCs w:val="20"/>
          <w:shd w:val="clear" w:color="auto" w:fill="FFFFFF"/>
        </w:rPr>
        <w:t xml:space="preserve">were measured </w:t>
      </w:r>
      <w:r w:rsidR="00833FDF" w:rsidRPr="00B37493">
        <w:rPr>
          <w:rFonts w:ascii="Arial" w:eastAsia="Times New Roman" w:hAnsi="Arial" w:cs="Arial"/>
          <w:i/>
          <w:color w:val="000000"/>
          <w:sz w:val="20"/>
          <w:szCs w:val="20"/>
          <w:shd w:val="clear" w:color="auto" w:fill="FFFFFF"/>
        </w:rPr>
        <w:t xml:space="preserve">and recorded </w:t>
      </w:r>
      <w:r w:rsidR="00D874CF" w:rsidRPr="00B37493">
        <w:rPr>
          <w:rFonts w:ascii="Arial" w:eastAsia="Times New Roman" w:hAnsi="Arial" w:cs="Arial"/>
          <w:i/>
          <w:color w:val="000000"/>
          <w:sz w:val="20"/>
          <w:szCs w:val="20"/>
          <w:shd w:val="clear" w:color="auto" w:fill="FFFFFF"/>
        </w:rPr>
        <w:t xml:space="preserve">but only the data for formants 1 and 2 </w:t>
      </w:r>
      <w:r w:rsidR="00F304A7" w:rsidRPr="00B37493">
        <w:rPr>
          <w:rFonts w:ascii="Arial" w:eastAsia="Times New Roman" w:hAnsi="Arial" w:cs="Arial"/>
          <w:i/>
          <w:color w:val="000000"/>
          <w:sz w:val="20"/>
          <w:szCs w:val="20"/>
          <w:shd w:val="clear" w:color="auto" w:fill="FFFFFF"/>
        </w:rPr>
        <w:t xml:space="preserve">have been displayed and discussed </w:t>
      </w:r>
      <w:r w:rsidR="00D874CF" w:rsidRPr="00B37493">
        <w:rPr>
          <w:rFonts w:ascii="Arial" w:eastAsia="Times New Roman" w:hAnsi="Arial" w:cs="Arial"/>
          <w:i/>
          <w:color w:val="000000"/>
          <w:sz w:val="20"/>
          <w:szCs w:val="20"/>
          <w:shd w:val="clear" w:color="auto" w:fill="FFFFFF"/>
        </w:rPr>
        <w:t>in</w:t>
      </w:r>
      <w:r w:rsidR="00F304A7" w:rsidRPr="00B37493">
        <w:rPr>
          <w:rFonts w:ascii="Arial" w:eastAsia="Times New Roman" w:hAnsi="Arial" w:cs="Arial"/>
          <w:i/>
          <w:color w:val="000000"/>
          <w:sz w:val="20"/>
          <w:szCs w:val="20"/>
          <w:shd w:val="clear" w:color="auto" w:fill="FFFFFF"/>
        </w:rPr>
        <w:t xml:space="preserve"> the</w:t>
      </w:r>
      <w:r w:rsidR="00D874CF" w:rsidRPr="00B37493">
        <w:rPr>
          <w:rFonts w:ascii="Arial" w:eastAsia="Times New Roman" w:hAnsi="Arial" w:cs="Arial"/>
          <w:i/>
          <w:color w:val="000000"/>
          <w:sz w:val="20"/>
          <w:szCs w:val="20"/>
          <w:shd w:val="clear" w:color="auto" w:fill="FFFFFF"/>
        </w:rPr>
        <w:t xml:space="preserve"> </w:t>
      </w:r>
      <w:r w:rsidR="002126C1" w:rsidRPr="00B37493">
        <w:rPr>
          <w:rFonts w:ascii="Arial" w:eastAsia="Times New Roman" w:hAnsi="Arial" w:cs="Arial"/>
          <w:i/>
          <w:color w:val="000000"/>
          <w:sz w:val="20"/>
          <w:szCs w:val="20"/>
          <w:shd w:val="clear" w:color="auto" w:fill="FFFFFF"/>
        </w:rPr>
        <w:t>F</w:t>
      </w:r>
      <w:r w:rsidR="00D874CF" w:rsidRPr="00B37493">
        <w:rPr>
          <w:rFonts w:ascii="Arial" w:eastAsia="Times New Roman" w:hAnsi="Arial" w:cs="Arial"/>
          <w:i/>
          <w:color w:val="000000"/>
          <w:sz w:val="20"/>
          <w:szCs w:val="20"/>
          <w:shd w:val="clear" w:color="auto" w:fill="FFFFFF"/>
        </w:rPr>
        <w:t xml:space="preserve">indings </w:t>
      </w:r>
      <w:r w:rsidR="00740FD6" w:rsidRPr="00B37493">
        <w:rPr>
          <w:rFonts w:ascii="Arial" w:eastAsia="Times New Roman" w:hAnsi="Arial" w:cs="Arial"/>
          <w:i/>
          <w:color w:val="000000"/>
          <w:sz w:val="20"/>
          <w:szCs w:val="20"/>
          <w:shd w:val="clear" w:color="auto" w:fill="FFFFFF"/>
        </w:rPr>
        <w:t xml:space="preserve">section </w:t>
      </w:r>
      <w:r w:rsidR="002126C1" w:rsidRPr="00B37493">
        <w:rPr>
          <w:rFonts w:ascii="Arial" w:eastAsia="Times New Roman" w:hAnsi="Arial" w:cs="Arial"/>
          <w:i/>
          <w:color w:val="000000"/>
          <w:sz w:val="20"/>
          <w:szCs w:val="20"/>
          <w:shd w:val="clear" w:color="auto" w:fill="FFFFFF"/>
        </w:rPr>
        <w:t xml:space="preserve">(full </w:t>
      </w:r>
      <w:r w:rsidR="00D874CF" w:rsidRPr="00B37493">
        <w:rPr>
          <w:rFonts w:ascii="Arial" w:eastAsia="Times New Roman" w:hAnsi="Arial" w:cs="Arial"/>
          <w:i/>
          <w:color w:val="000000"/>
          <w:sz w:val="20"/>
          <w:szCs w:val="20"/>
          <w:shd w:val="clear" w:color="auto" w:fill="FFFFFF"/>
        </w:rPr>
        <w:t xml:space="preserve">data can be seen in the </w:t>
      </w:r>
      <w:r w:rsidRPr="00B37493">
        <w:rPr>
          <w:rFonts w:ascii="Arial" w:eastAsia="Times New Roman" w:hAnsi="Arial" w:cs="Arial"/>
          <w:i/>
          <w:color w:val="000000"/>
          <w:sz w:val="20"/>
          <w:szCs w:val="20"/>
          <w:shd w:val="clear" w:color="auto" w:fill="FFFFFF"/>
        </w:rPr>
        <w:t xml:space="preserve">Appendix 1 </w:t>
      </w:r>
      <w:r w:rsidR="00D874CF" w:rsidRPr="00B37493">
        <w:rPr>
          <w:rFonts w:ascii="Arial" w:eastAsia="Times New Roman" w:hAnsi="Arial" w:cs="Arial"/>
          <w:i/>
          <w:color w:val="000000"/>
          <w:sz w:val="20"/>
          <w:szCs w:val="20"/>
          <w:shd w:val="clear" w:color="auto" w:fill="FFFFFF"/>
        </w:rPr>
        <w:t>table</w:t>
      </w:r>
      <w:r w:rsidR="002126C1" w:rsidRPr="00B37493">
        <w:rPr>
          <w:rFonts w:ascii="Arial" w:eastAsia="Times New Roman" w:hAnsi="Arial" w:cs="Arial"/>
          <w:i/>
          <w:color w:val="000000"/>
          <w:sz w:val="20"/>
          <w:szCs w:val="20"/>
          <w:shd w:val="clear" w:color="auto" w:fill="FFFFFF"/>
        </w:rPr>
        <w:t>).</w:t>
      </w:r>
    </w:p>
    <w:p w:rsidR="007358AA" w:rsidRDefault="007358AA" w:rsidP="004E6F72">
      <w:pPr>
        <w:spacing w:line="360" w:lineRule="auto"/>
        <w:jc w:val="both"/>
        <w:rPr>
          <w:rFonts w:ascii="Cambria" w:hAnsi="Cambria"/>
          <w:color w:val="000000" w:themeColor="text1"/>
        </w:rPr>
      </w:pPr>
    </w:p>
    <w:p w:rsidR="007414EE" w:rsidRPr="00B37493" w:rsidRDefault="00F304A7" w:rsidP="004E6F72">
      <w:pPr>
        <w:spacing w:line="360" w:lineRule="auto"/>
        <w:jc w:val="both"/>
        <w:rPr>
          <w:rFonts w:ascii="Arial" w:eastAsia="Times New Roman" w:hAnsi="Arial" w:cs="Arial"/>
          <w:color w:val="000000" w:themeColor="text1"/>
        </w:rPr>
      </w:pPr>
      <w:r w:rsidRPr="00B37493">
        <w:rPr>
          <w:rFonts w:ascii="Arial" w:hAnsi="Arial" w:cs="Arial"/>
          <w:color w:val="000000" w:themeColor="text1"/>
        </w:rPr>
        <w:t>With</w:t>
      </w:r>
      <w:r w:rsidR="002126C1" w:rsidRPr="00B37493">
        <w:rPr>
          <w:rFonts w:ascii="Arial" w:hAnsi="Arial" w:cs="Arial"/>
          <w:color w:val="000000" w:themeColor="text1"/>
        </w:rPr>
        <w:t xml:space="preserve"> the subject of </w:t>
      </w:r>
      <w:r w:rsidRPr="00B37493">
        <w:rPr>
          <w:rFonts w:ascii="Arial" w:hAnsi="Arial" w:cs="Arial"/>
          <w:color w:val="000000" w:themeColor="text1"/>
        </w:rPr>
        <w:t>a</w:t>
      </w:r>
      <w:r w:rsidR="002126C1" w:rsidRPr="00B37493">
        <w:rPr>
          <w:rFonts w:ascii="Arial" w:hAnsi="Arial" w:cs="Arial"/>
          <w:color w:val="000000" w:themeColor="text1"/>
        </w:rPr>
        <w:t xml:space="preserve"> mini case study</w:t>
      </w:r>
      <w:r w:rsidRPr="00B37493">
        <w:rPr>
          <w:rFonts w:ascii="Arial" w:hAnsi="Arial" w:cs="Arial"/>
          <w:color w:val="000000" w:themeColor="text1"/>
        </w:rPr>
        <w:t xml:space="preserve"> also being the researcher</w:t>
      </w:r>
      <w:r w:rsidR="002126C1" w:rsidRPr="00B37493">
        <w:rPr>
          <w:rFonts w:ascii="Arial" w:hAnsi="Arial" w:cs="Arial"/>
          <w:color w:val="000000" w:themeColor="text1"/>
        </w:rPr>
        <w:t xml:space="preserve">, </w:t>
      </w:r>
      <w:r w:rsidR="007414EE" w:rsidRPr="00B37493">
        <w:rPr>
          <w:rFonts w:ascii="Arial" w:hAnsi="Arial" w:cs="Arial"/>
          <w:color w:val="000000" w:themeColor="text1"/>
        </w:rPr>
        <w:t xml:space="preserve">the ethics of undertaking </w:t>
      </w:r>
      <w:r w:rsidR="002126C1" w:rsidRPr="00B37493">
        <w:rPr>
          <w:rFonts w:ascii="Arial" w:hAnsi="Arial" w:cs="Arial"/>
          <w:color w:val="000000" w:themeColor="text1"/>
        </w:rPr>
        <w:t xml:space="preserve">a </w:t>
      </w:r>
      <w:r w:rsidR="007414EE" w:rsidRPr="00B37493">
        <w:rPr>
          <w:rFonts w:ascii="Arial" w:hAnsi="Arial" w:cs="Arial"/>
          <w:color w:val="000000" w:themeColor="text1"/>
        </w:rPr>
        <w:t>research project</w:t>
      </w:r>
      <w:r w:rsidRPr="00B37493">
        <w:rPr>
          <w:rFonts w:ascii="Arial" w:hAnsi="Arial" w:cs="Arial"/>
          <w:color w:val="000000" w:themeColor="text1"/>
        </w:rPr>
        <w:t xml:space="preserve"> must be considered;</w:t>
      </w:r>
      <w:r w:rsidR="00B37493" w:rsidRPr="00B37493">
        <w:rPr>
          <w:rFonts w:ascii="Arial" w:hAnsi="Arial" w:cs="Arial"/>
          <w:color w:val="000000" w:themeColor="text1"/>
        </w:rPr>
        <w:t xml:space="preserve"> lawfully and accurately collecting and processing data, not using it for another purpose and making sure it is kept securely and anonymised</w:t>
      </w:r>
      <w:r w:rsidRPr="00B37493">
        <w:rPr>
          <w:rFonts w:ascii="Arial" w:hAnsi="Arial" w:cs="Arial"/>
          <w:color w:val="000000" w:themeColor="text1"/>
        </w:rPr>
        <w:t xml:space="preserve"> </w:t>
      </w:r>
      <w:sdt>
        <w:sdtPr>
          <w:rPr>
            <w:rFonts w:ascii="Arial" w:hAnsi="Arial" w:cs="Arial"/>
          </w:rPr>
          <w:id w:val="-2032945991"/>
          <w:citation/>
        </w:sdtPr>
        <w:sdtContent>
          <w:r w:rsidR="007414EE" w:rsidRPr="00B37493">
            <w:rPr>
              <w:rFonts w:ascii="Arial" w:hAnsi="Arial" w:cs="Arial"/>
              <w:color w:val="000000" w:themeColor="text1"/>
            </w:rPr>
            <w:fldChar w:fldCharType="begin"/>
          </w:r>
          <w:r w:rsidR="007414EE" w:rsidRPr="00B37493">
            <w:rPr>
              <w:rFonts w:ascii="Arial" w:hAnsi="Arial" w:cs="Arial"/>
              <w:color w:val="000000" w:themeColor="text1"/>
            </w:rPr>
            <w:instrText xml:space="preserve"> CITATION Den14 \l 2057 </w:instrText>
          </w:r>
          <w:r w:rsidR="007414EE" w:rsidRPr="00B37493">
            <w:rPr>
              <w:rFonts w:ascii="Arial" w:hAnsi="Arial" w:cs="Arial"/>
              <w:color w:val="000000" w:themeColor="text1"/>
            </w:rPr>
            <w:fldChar w:fldCharType="separate"/>
          </w:r>
          <w:r w:rsidR="007414EE" w:rsidRPr="00B37493">
            <w:rPr>
              <w:rFonts w:ascii="Arial" w:hAnsi="Arial" w:cs="Arial"/>
              <w:noProof/>
              <w:color w:val="000000" w:themeColor="text1"/>
            </w:rPr>
            <w:t>(Denscombe, 2014)</w:t>
          </w:r>
          <w:r w:rsidR="007414EE" w:rsidRPr="00B37493">
            <w:rPr>
              <w:rFonts w:ascii="Arial" w:hAnsi="Arial" w:cs="Arial"/>
              <w:color w:val="000000" w:themeColor="text1"/>
            </w:rPr>
            <w:fldChar w:fldCharType="end"/>
          </w:r>
        </w:sdtContent>
      </w:sdt>
      <w:r w:rsidR="007414EE" w:rsidRPr="00B37493">
        <w:rPr>
          <w:rFonts w:ascii="Arial" w:hAnsi="Arial" w:cs="Arial"/>
          <w:color w:val="000000" w:themeColor="text1"/>
        </w:rPr>
        <w:t xml:space="preserve">. </w:t>
      </w:r>
      <w:r w:rsidR="007358AA" w:rsidRPr="00B37493">
        <w:rPr>
          <w:rFonts w:ascii="Arial" w:hAnsi="Arial" w:cs="Arial"/>
          <w:color w:val="000000" w:themeColor="text1"/>
        </w:rPr>
        <w:t>The issue of</w:t>
      </w:r>
      <w:r w:rsidR="007414EE" w:rsidRPr="00B37493">
        <w:rPr>
          <w:rFonts w:ascii="Arial" w:hAnsi="Arial" w:cs="Arial"/>
          <w:color w:val="000000" w:themeColor="text1"/>
        </w:rPr>
        <w:t xml:space="preserve"> insider research</w:t>
      </w:r>
      <w:r w:rsidR="007358AA" w:rsidRPr="00B37493">
        <w:rPr>
          <w:rFonts w:ascii="Arial" w:hAnsi="Arial" w:cs="Arial"/>
          <w:color w:val="000000" w:themeColor="text1"/>
        </w:rPr>
        <w:t xml:space="preserve"> has also been considered, where ease of access </w:t>
      </w:r>
      <w:r w:rsidR="00500809" w:rsidRPr="00B37493">
        <w:rPr>
          <w:rFonts w:ascii="Arial" w:hAnsi="Arial" w:cs="Arial"/>
          <w:color w:val="000000" w:themeColor="text1"/>
        </w:rPr>
        <w:t>to</w:t>
      </w:r>
      <w:r w:rsidR="007358AA" w:rsidRPr="00B37493">
        <w:rPr>
          <w:rFonts w:ascii="Arial" w:hAnsi="Arial" w:cs="Arial"/>
          <w:color w:val="000000" w:themeColor="text1"/>
        </w:rPr>
        <w:t xml:space="preserve"> the subject help</w:t>
      </w:r>
      <w:r w:rsidR="00833FDF" w:rsidRPr="00B37493">
        <w:rPr>
          <w:rFonts w:ascii="Arial" w:hAnsi="Arial" w:cs="Arial"/>
          <w:color w:val="000000" w:themeColor="text1"/>
        </w:rPr>
        <w:t>ed</w:t>
      </w:r>
      <w:r w:rsidR="007358AA" w:rsidRPr="00B37493">
        <w:rPr>
          <w:rFonts w:ascii="Arial" w:hAnsi="Arial" w:cs="Arial"/>
          <w:color w:val="000000" w:themeColor="text1"/>
        </w:rPr>
        <w:t xml:space="preserve"> gain access to research data</w:t>
      </w:r>
      <w:r w:rsidR="00B37493" w:rsidRPr="00B37493">
        <w:rPr>
          <w:rFonts w:ascii="Arial" w:hAnsi="Arial" w:cs="Arial"/>
          <w:color w:val="000000" w:themeColor="text1"/>
        </w:rPr>
        <w:t xml:space="preserve"> and the advantage of an innate understanding of the subject</w:t>
      </w:r>
      <w:r w:rsidR="007358AA" w:rsidRPr="00B37493">
        <w:rPr>
          <w:rFonts w:ascii="Arial" w:hAnsi="Arial" w:cs="Arial"/>
          <w:color w:val="000000" w:themeColor="text1"/>
        </w:rPr>
        <w:t xml:space="preserve"> (</w:t>
      </w:r>
      <w:proofErr w:type="spellStart"/>
      <w:r w:rsidR="007358AA" w:rsidRPr="00B37493">
        <w:rPr>
          <w:rFonts w:ascii="Arial" w:hAnsi="Arial" w:cs="Arial"/>
          <w:color w:val="000000" w:themeColor="text1"/>
        </w:rPr>
        <w:t>Saiden</w:t>
      </w:r>
      <w:proofErr w:type="spellEnd"/>
      <w:r w:rsidR="007358AA" w:rsidRPr="00B37493">
        <w:rPr>
          <w:rFonts w:ascii="Arial" w:hAnsi="Arial" w:cs="Arial"/>
          <w:color w:val="000000" w:themeColor="text1"/>
        </w:rPr>
        <w:t>, 2016).</w:t>
      </w:r>
      <w:r w:rsidR="007414EE" w:rsidRPr="00B37493">
        <w:rPr>
          <w:rFonts w:ascii="Arial" w:hAnsi="Arial" w:cs="Arial"/>
          <w:color w:val="000000" w:themeColor="text1"/>
        </w:rPr>
        <w:t xml:space="preserve"> </w:t>
      </w:r>
      <w:r w:rsidR="00B37493" w:rsidRPr="00B37493">
        <w:rPr>
          <w:rFonts w:ascii="Arial" w:hAnsi="Arial" w:cs="Arial"/>
          <w:color w:val="000000" w:themeColor="text1"/>
        </w:rPr>
        <w:t xml:space="preserve">Lack of objectivity and bias are criticisms of insider research that have been considered as has an awareness of balancing both the roles of practitioner and researcher </w:t>
      </w:r>
      <w:sdt>
        <w:sdtPr>
          <w:rPr>
            <w:rFonts w:ascii="Arial" w:hAnsi="Arial" w:cs="Arial"/>
          </w:rPr>
          <w:id w:val="-2001886617"/>
          <w:citation/>
        </w:sdtPr>
        <w:sdtContent>
          <w:r w:rsidR="007414EE" w:rsidRPr="00B37493">
            <w:rPr>
              <w:rFonts w:ascii="Arial" w:hAnsi="Arial" w:cs="Arial"/>
              <w:color w:val="000000" w:themeColor="text1"/>
            </w:rPr>
            <w:fldChar w:fldCharType="begin"/>
          </w:r>
          <w:r w:rsidR="007414EE" w:rsidRPr="00B37493">
            <w:rPr>
              <w:rFonts w:ascii="Arial" w:hAnsi="Arial" w:cs="Arial"/>
              <w:color w:val="000000" w:themeColor="text1"/>
            </w:rPr>
            <w:instrText xml:space="preserve"> CITATION Unl12 \l 2057 </w:instrText>
          </w:r>
          <w:r w:rsidR="007414EE" w:rsidRPr="00B37493">
            <w:rPr>
              <w:rFonts w:ascii="Arial" w:hAnsi="Arial" w:cs="Arial"/>
              <w:color w:val="000000" w:themeColor="text1"/>
            </w:rPr>
            <w:fldChar w:fldCharType="separate"/>
          </w:r>
          <w:r w:rsidR="007414EE" w:rsidRPr="00B37493">
            <w:rPr>
              <w:rFonts w:ascii="Arial" w:hAnsi="Arial" w:cs="Arial"/>
              <w:noProof/>
              <w:color w:val="000000" w:themeColor="text1"/>
            </w:rPr>
            <w:t>(Unluer, 2012)</w:t>
          </w:r>
          <w:r w:rsidR="007414EE" w:rsidRPr="00B37493">
            <w:rPr>
              <w:rFonts w:ascii="Arial" w:hAnsi="Arial" w:cs="Arial"/>
              <w:color w:val="000000" w:themeColor="text1"/>
            </w:rPr>
            <w:fldChar w:fldCharType="end"/>
          </w:r>
        </w:sdtContent>
      </w:sdt>
      <w:r w:rsidR="007414EE" w:rsidRPr="00B37493">
        <w:rPr>
          <w:rFonts w:ascii="Arial" w:hAnsi="Arial" w:cs="Arial"/>
        </w:rPr>
        <w:t>. These criticisms</w:t>
      </w:r>
      <w:r w:rsidR="007414EE" w:rsidRPr="00B37493">
        <w:rPr>
          <w:rFonts w:ascii="Arial" w:hAnsi="Arial" w:cs="Arial"/>
          <w:color w:val="000000" w:themeColor="text1"/>
        </w:rPr>
        <w:t xml:space="preserve"> can be mitigated by</w:t>
      </w:r>
      <w:r w:rsidR="002126C1" w:rsidRPr="00B37493">
        <w:rPr>
          <w:rFonts w:ascii="Arial" w:hAnsi="Arial" w:cs="Arial"/>
          <w:color w:val="000000" w:themeColor="text1"/>
        </w:rPr>
        <w:t xml:space="preserve"> transparency</w:t>
      </w:r>
      <w:r w:rsidR="00B37493" w:rsidRPr="00B37493">
        <w:rPr>
          <w:rFonts w:ascii="Arial" w:hAnsi="Arial" w:cs="Arial"/>
          <w:color w:val="000000" w:themeColor="text1"/>
        </w:rPr>
        <w:t xml:space="preserve"> </w:t>
      </w:r>
      <w:r w:rsidR="00B37493" w:rsidRPr="00B37493">
        <w:rPr>
          <w:rFonts w:ascii="Arial" w:hAnsi="Arial" w:cs="Arial"/>
          <w:color w:val="000000" w:themeColor="text1"/>
        </w:rPr>
        <w:t xml:space="preserve">showing clear awareness of any issues </w:t>
      </w:r>
      <w:r w:rsidR="00B37493" w:rsidRPr="00B37493">
        <w:rPr>
          <w:rFonts w:ascii="Arial" w:hAnsi="Arial" w:cs="Arial"/>
          <w:color w:val="000000" w:themeColor="text1"/>
        </w:rPr>
        <w:t>by</w:t>
      </w:r>
      <w:r w:rsidR="007414EE" w:rsidRPr="00B37493">
        <w:rPr>
          <w:rFonts w:ascii="Arial" w:hAnsi="Arial" w:cs="Arial"/>
          <w:color w:val="000000" w:themeColor="text1"/>
        </w:rPr>
        <w:t xml:space="preserve"> maintaining a detailed journal of decisions made during the project</w:t>
      </w:r>
      <w:r w:rsidR="00B37493" w:rsidRPr="00B37493">
        <w:rPr>
          <w:rFonts w:ascii="Arial" w:hAnsi="Arial" w:cs="Arial"/>
          <w:color w:val="000000" w:themeColor="text1"/>
        </w:rPr>
        <w:t xml:space="preserve"> </w:t>
      </w:r>
      <w:r w:rsidR="007414EE" w:rsidRPr="00B37493">
        <w:rPr>
          <w:rFonts w:ascii="Arial" w:hAnsi="Arial" w:cs="Arial"/>
          <w:color w:val="000000" w:themeColor="text1"/>
        </w:rPr>
        <w:t>(Laverty, 2003).</w:t>
      </w:r>
    </w:p>
    <w:p w:rsidR="00197C56" w:rsidRPr="00B37493" w:rsidRDefault="00197C56" w:rsidP="0015434C">
      <w:pPr>
        <w:rPr>
          <w:rFonts w:ascii="Arial" w:hAnsi="Arial" w:cs="Arial"/>
          <w:b/>
        </w:rPr>
      </w:pPr>
    </w:p>
    <w:p w:rsidR="00516D08" w:rsidRPr="00B37493" w:rsidRDefault="00051272" w:rsidP="0015434C">
      <w:pPr>
        <w:rPr>
          <w:rFonts w:ascii="Arial" w:hAnsi="Arial" w:cs="Arial"/>
        </w:rPr>
      </w:pPr>
      <w:r w:rsidRPr="00B37493">
        <w:rPr>
          <w:rFonts w:ascii="Arial" w:hAnsi="Arial" w:cs="Arial"/>
          <w:b/>
        </w:rPr>
        <w:t>Findings</w:t>
      </w:r>
      <w:r w:rsidRPr="00B37493">
        <w:rPr>
          <w:rFonts w:ascii="Arial" w:hAnsi="Arial" w:cs="Arial"/>
        </w:rPr>
        <w:t xml:space="preserve"> </w:t>
      </w:r>
    </w:p>
    <w:p w:rsidR="00500809" w:rsidRPr="00B37493" w:rsidRDefault="00500809" w:rsidP="0015434C">
      <w:pPr>
        <w:rPr>
          <w:rFonts w:ascii="Arial" w:hAnsi="Arial" w:cs="Arial"/>
        </w:rPr>
      </w:pPr>
    </w:p>
    <w:p w:rsidR="008955FE" w:rsidRPr="00B37493" w:rsidRDefault="00F304A7" w:rsidP="00094E07">
      <w:pPr>
        <w:spacing w:line="360" w:lineRule="auto"/>
        <w:jc w:val="both"/>
        <w:rPr>
          <w:rFonts w:ascii="Arial" w:hAnsi="Arial" w:cs="Arial"/>
        </w:rPr>
      </w:pPr>
      <w:r w:rsidRPr="00B37493">
        <w:rPr>
          <w:rFonts w:ascii="Arial" w:hAnsi="Arial" w:cs="Arial"/>
        </w:rPr>
        <w:t xml:space="preserve">The </w:t>
      </w:r>
      <w:r w:rsidR="00740FD6" w:rsidRPr="00B37493">
        <w:rPr>
          <w:rFonts w:ascii="Arial" w:hAnsi="Arial" w:cs="Arial"/>
        </w:rPr>
        <w:t xml:space="preserve">case study </w:t>
      </w:r>
      <w:r w:rsidR="004E6F72" w:rsidRPr="00B37493">
        <w:rPr>
          <w:rFonts w:ascii="Arial" w:hAnsi="Arial" w:cs="Arial"/>
        </w:rPr>
        <w:t>data collected show</w:t>
      </w:r>
      <w:r w:rsidRPr="00B37493">
        <w:rPr>
          <w:rFonts w:ascii="Arial" w:hAnsi="Arial" w:cs="Arial"/>
        </w:rPr>
        <w:t>s</w:t>
      </w:r>
      <w:r w:rsidR="00516D08" w:rsidRPr="00B37493">
        <w:rPr>
          <w:rFonts w:ascii="Arial" w:hAnsi="Arial" w:cs="Arial"/>
        </w:rPr>
        <w:t xml:space="preserve"> the results for each of the seven vowel’s first </w:t>
      </w:r>
      <w:r w:rsidR="002126C1" w:rsidRPr="00B37493">
        <w:rPr>
          <w:rFonts w:ascii="Arial" w:hAnsi="Arial" w:cs="Arial"/>
        </w:rPr>
        <w:t>(</w:t>
      </w:r>
      <w:r w:rsidR="002126C1" w:rsidRPr="00B37493">
        <w:rPr>
          <w:rFonts w:ascii="Arial" w:hAnsi="Arial" w:cs="Arial"/>
          <w:i/>
        </w:rPr>
        <w:t>R1</w:t>
      </w:r>
      <w:r w:rsidR="002126C1" w:rsidRPr="00B37493">
        <w:rPr>
          <w:rFonts w:ascii="Arial" w:hAnsi="Arial" w:cs="Arial"/>
        </w:rPr>
        <w:t xml:space="preserve">) </w:t>
      </w:r>
      <w:r w:rsidR="00516D08" w:rsidRPr="00B37493">
        <w:rPr>
          <w:rFonts w:ascii="Arial" w:hAnsi="Arial" w:cs="Arial"/>
        </w:rPr>
        <w:t>and second</w:t>
      </w:r>
      <w:r w:rsidR="002126C1" w:rsidRPr="00B37493">
        <w:rPr>
          <w:rFonts w:ascii="Arial" w:hAnsi="Arial" w:cs="Arial"/>
        </w:rPr>
        <w:t xml:space="preserve"> (</w:t>
      </w:r>
      <w:r w:rsidR="002126C1" w:rsidRPr="00B37493">
        <w:rPr>
          <w:rFonts w:ascii="Arial" w:hAnsi="Arial" w:cs="Arial"/>
          <w:i/>
        </w:rPr>
        <w:t>R2</w:t>
      </w:r>
      <w:r w:rsidR="002126C1" w:rsidRPr="00B37493">
        <w:rPr>
          <w:rFonts w:ascii="Arial" w:hAnsi="Arial" w:cs="Arial"/>
        </w:rPr>
        <w:t>)</w:t>
      </w:r>
      <w:r w:rsidR="00516D08" w:rsidRPr="00B37493">
        <w:rPr>
          <w:rFonts w:ascii="Arial" w:hAnsi="Arial" w:cs="Arial"/>
        </w:rPr>
        <w:t xml:space="preserve"> formant across the two octaves measured. </w:t>
      </w:r>
      <w:r w:rsidRPr="00B37493">
        <w:rPr>
          <w:rFonts w:ascii="Arial" w:hAnsi="Arial" w:cs="Arial"/>
        </w:rPr>
        <w:t>These</w:t>
      </w:r>
      <w:r w:rsidR="00516D08" w:rsidRPr="00B37493">
        <w:rPr>
          <w:rFonts w:ascii="Arial" w:hAnsi="Arial" w:cs="Arial"/>
        </w:rPr>
        <w:t xml:space="preserve"> results </w:t>
      </w:r>
      <w:r w:rsidRPr="00B37493">
        <w:rPr>
          <w:rFonts w:ascii="Arial" w:hAnsi="Arial" w:cs="Arial"/>
        </w:rPr>
        <w:t xml:space="preserve">will first be described and then discussed </w:t>
      </w:r>
      <w:r w:rsidR="00516D08" w:rsidRPr="00B37493">
        <w:rPr>
          <w:rFonts w:ascii="Arial" w:hAnsi="Arial" w:cs="Arial"/>
        </w:rPr>
        <w:t xml:space="preserve">within the context of the research outlined in </w:t>
      </w:r>
      <w:r w:rsidRPr="00B37493">
        <w:rPr>
          <w:rFonts w:ascii="Arial" w:hAnsi="Arial" w:cs="Arial"/>
        </w:rPr>
        <w:t>the</w:t>
      </w:r>
      <w:r w:rsidR="00516D08" w:rsidRPr="00B37493">
        <w:rPr>
          <w:rFonts w:ascii="Arial" w:hAnsi="Arial" w:cs="Arial"/>
        </w:rPr>
        <w:t xml:space="preserve"> literature review. </w:t>
      </w:r>
      <w:r w:rsidRPr="00B37493">
        <w:rPr>
          <w:rFonts w:ascii="Arial" w:hAnsi="Arial" w:cs="Arial"/>
        </w:rPr>
        <w:t>T</w:t>
      </w:r>
      <w:r w:rsidR="00516D08" w:rsidRPr="00B37493">
        <w:rPr>
          <w:rFonts w:ascii="Arial" w:hAnsi="Arial" w:cs="Arial"/>
        </w:rPr>
        <w:t>he first formant locations</w:t>
      </w:r>
      <w:r w:rsidRPr="00B37493">
        <w:rPr>
          <w:rFonts w:ascii="Arial" w:hAnsi="Arial" w:cs="Arial"/>
        </w:rPr>
        <w:t xml:space="preserve"> from this stud</w:t>
      </w:r>
      <w:r w:rsidR="00B37493" w:rsidRPr="00B37493">
        <w:rPr>
          <w:rFonts w:ascii="Arial" w:hAnsi="Arial" w:cs="Arial"/>
        </w:rPr>
        <w:t>y’</w:t>
      </w:r>
      <w:r w:rsidRPr="00B37493">
        <w:rPr>
          <w:rFonts w:ascii="Arial" w:hAnsi="Arial" w:cs="Arial"/>
        </w:rPr>
        <w:t>s data will then be shown</w:t>
      </w:r>
      <w:r w:rsidR="00516D08" w:rsidRPr="00B37493">
        <w:rPr>
          <w:rFonts w:ascii="Arial" w:hAnsi="Arial" w:cs="Arial"/>
        </w:rPr>
        <w:t xml:space="preserve"> </w:t>
      </w:r>
      <w:r w:rsidR="004E6F72" w:rsidRPr="00B37493">
        <w:rPr>
          <w:rFonts w:ascii="Arial" w:hAnsi="Arial" w:cs="Arial"/>
        </w:rPr>
        <w:lastRenderedPageBreak/>
        <w:t>as musical notation</w:t>
      </w:r>
      <w:r w:rsidR="00516D08" w:rsidRPr="00B37493">
        <w:rPr>
          <w:rFonts w:ascii="Arial" w:hAnsi="Arial" w:cs="Arial"/>
        </w:rPr>
        <w:t xml:space="preserve"> and compare</w:t>
      </w:r>
      <w:r w:rsidRPr="00B37493">
        <w:rPr>
          <w:rFonts w:ascii="Arial" w:hAnsi="Arial" w:cs="Arial"/>
        </w:rPr>
        <w:t>d</w:t>
      </w:r>
      <w:r w:rsidR="00516D08" w:rsidRPr="00B37493">
        <w:rPr>
          <w:rFonts w:ascii="Arial" w:hAnsi="Arial" w:cs="Arial"/>
        </w:rPr>
        <w:t xml:space="preserve"> </w:t>
      </w:r>
      <w:r w:rsidRPr="00B37493">
        <w:rPr>
          <w:rFonts w:ascii="Arial" w:hAnsi="Arial" w:cs="Arial"/>
        </w:rPr>
        <w:t>to the</w:t>
      </w:r>
      <w:r w:rsidR="00516D08" w:rsidRPr="00B37493">
        <w:rPr>
          <w:rFonts w:ascii="Arial" w:hAnsi="Arial" w:cs="Arial"/>
        </w:rPr>
        <w:t xml:space="preserve"> values given in</w:t>
      </w:r>
      <w:r w:rsidR="004E6F72" w:rsidRPr="00B37493">
        <w:rPr>
          <w:rFonts w:ascii="Arial" w:hAnsi="Arial" w:cs="Arial"/>
        </w:rPr>
        <w:t xml:space="preserve"> pedagogical textbooks </w:t>
      </w:r>
      <w:r w:rsidRPr="00B37493">
        <w:rPr>
          <w:rFonts w:ascii="Arial" w:hAnsi="Arial" w:cs="Arial"/>
        </w:rPr>
        <w:t>with the implication of this representation discussed</w:t>
      </w:r>
      <w:r w:rsidR="00516D08" w:rsidRPr="00B37493">
        <w:rPr>
          <w:rFonts w:ascii="Arial" w:hAnsi="Arial" w:cs="Arial"/>
        </w:rPr>
        <w:t xml:space="preserve">. </w:t>
      </w:r>
    </w:p>
    <w:p w:rsidR="00740FD6" w:rsidRPr="00B37493" w:rsidRDefault="00740FD6" w:rsidP="00094E07">
      <w:pPr>
        <w:spacing w:line="360" w:lineRule="auto"/>
        <w:jc w:val="both"/>
        <w:rPr>
          <w:rFonts w:ascii="Arial" w:hAnsi="Arial" w:cs="Arial"/>
        </w:rPr>
      </w:pPr>
    </w:p>
    <w:p w:rsidR="00815398" w:rsidRPr="00B37493" w:rsidRDefault="00F304A7" w:rsidP="00094E07">
      <w:pPr>
        <w:spacing w:line="360" w:lineRule="auto"/>
        <w:jc w:val="both"/>
        <w:rPr>
          <w:rFonts w:ascii="Arial" w:hAnsi="Arial" w:cs="Arial"/>
        </w:rPr>
      </w:pPr>
      <w:r w:rsidRPr="00B37493">
        <w:rPr>
          <w:rFonts w:ascii="Arial" w:hAnsi="Arial" w:cs="Arial"/>
        </w:rPr>
        <w:t>T</w:t>
      </w:r>
      <w:r w:rsidR="008955FE" w:rsidRPr="00B37493">
        <w:rPr>
          <w:rFonts w:ascii="Arial" w:hAnsi="Arial" w:cs="Arial"/>
        </w:rPr>
        <w:t xml:space="preserve">he results for </w:t>
      </w:r>
      <w:r w:rsidR="008955FE" w:rsidRPr="00B37493">
        <w:rPr>
          <w:rFonts w:ascii="Arial" w:hAnsi="Arial" w:cs="Arial"/>
          <w:i/>
        </w:rPr>
        <w:t>R1</w:t>
      </w:r>
      <w:r w:rsidR="008955FE" w:rsidRPr="00B37493">
        <w:rPr>
          <w:rFonts w:ascii="Arial" w:hAnsi="Arial" w:cs="Arial"/>
        </w:rPr>
        <w:t xml:space="preserve"> and </w:t>
      </w:r>
      <w:r w:rsidR="008955FE" w:rsidRPr="00B37493">
        <w:rPr>
          <w:rFonts w:ascii="Arial" w:hAnsi="Arial" w:cs="Arial"/>
          <w:i/>
        </w:rPr>
        <w:t>R2</w:t>
      </w:r>
      <w:r w:rsidR="008955FE" w:rsidRPr="00B37493">
        <w:rPr>
          <w:rFonts w:ascii="Arial" w:hAnsi="Arial" w:cs="Arial"/>
        </w:rPr>
        <w:t xml:space="preserve"> </w:t>
      </w:r>
      <w:r w:rsidRPr="00B37493">
        <w:rPr>
          <w:rFonts w:ascii="Arial" w:hAnsi="Arial" w:cs="Arial"/>
        </w:rPr>
        <w:t xml:space="preserve">have been plotted </w:t>
      </w:r>
      <w:r w:rsidR="008955FE" w:rsidRPr="00B37493">
        <w:rPr>
          <w:rFonts w:ascii="Arial" w:hAnsi="Arial" w:cs="Arial"/>
        </w:rPr>
        <w:t xml:space="preserve">for each sung vowel as shown in </w:t>
      </w:r>
      <w:r w:rsidR="008955FE" w:rsidRPr="00B37493">
        <w:rPr>
          <w:rFonts w:ascii="Arial" w:hAnsi="Arial" w:cs="Arial"/>
          <w:i/>
        </w:rPr>
        <w:t xml:space="preserve">Figures </w:t>
      </w:r>
      <w:r w:rsidR="00500809" w:rsidRPr="00B37493">
        <w:rPr>
          <w:rFonts w:ascii="Arial" w:hAnsi="Arial" w:cs="Arial"/>
          <w:i/>
        </w:rPr>
        <w:t>4</w:t>
      </w:r>
      <w:r w:rsidR="008955FE" w:rsidRPr="00B37493">
        <w:rPr>
          <w:rFonts w:ascii="Arial" w:hAnsi="Arial" w:cs="Arial"/>
        </w:rPr>
        <w:t xml:space="preserve"> through </w:t>
      </w:r>
      <w:r w:rsidR="00500809" w:rsidRPr="00B37493">
        <w:rPr>
          <w:rFonts w:ascii="Arial" w:hAnsi="Arial" w:cs="Arial"/>
          <w:i/>
        </w:rPr>
        <w:t>10</w:t>
      </w:r>
      <w:r w:rsidR="008955FE" w:rsidRPr="00B37493">
        <w:rPr>
          <w:rFonts w:ascii="Arial" w:hAnsi="Arial" w:cs="Arial"/>
        </w:rPr>
        <w:t xml:space="preserve">. The horizontal axis </w:t>
      </w:r>
      <w:r w:rsidR="00500809" w:rsidRPr="00B37493">
        <w:rPr>
          <w:rFonts w:ascii="Arial" w:hAnsi="Arial" w:cs="Arial"/>
        </w:rPr>
        <w:t>shows</w:t>
      </w:r>
      <w:r w:rsidR="008955FE" w:rsidRPr="00B37493">
        <w:rPr>
          <w:rFonts w:ascii="Arial" w:hAnsi="Arial" w:cs="Arial"/>
        </w:rPr>
        <w:t xml:space="preserve"> the notes sung across the two octave range and the vertical axis </w:t>
      </w:r>
      <w:r w:rsidR="00500809" w:rsidRPr="00B37493">
        <w:rPr>
          <w:rFonts w:ascii="Arial" w:hAnsi="Arial" w:cs="Arial"/>
        </w:rPr>
        <w:t xml:space="preserve">shows </w:t>
      </w:r>
      <w:r w:rsidR="008955FE" w:rsidRPr="00B37493">
        <w:rPr>
          <w:rFonts w:ascii="Arial" w:hAnsi="Arial" w:cs="Arial"/>
        </w:rPr>
        <w:t>the frequency values for the fundamental pitch</w:t>
      </w:r>
      <w:r w:rsidRPr="00B37493">
        <w:rPr>
          <w:rFonts w:ascii="Arial" w:hAnsi="Arial" w:cs="Arial"/>
        </w:rPr>
        <w:t>, with</w:t>
      </w:r>
      <w:r w:rsidR="008955FE" w:rsidRPr="00B37493">
        <w:rPr>
          <w:rFonts w:ascii="Arial" w:hAnsi="Arial" w:cs="Arial"/>
        </w:rPr>
        <w:t xml:space="preserve"> (</w:t>
      </w:r>
      <w:r w:rsidR="008955FE" w:rsidRPr="00B37493">
        <w:rPr>
          <w:rFonts w:ascii="Arial" w:hAnsi="Arial" w:cs="Arial"/>
          <w:i/>
        </w:rPr>
        <w:t>fo</w:t>
      </w:r>
      <w:r w:rsidR="008955FE" w:rsidRPr="00B37493">
        <w:rPr>
          <w:rFonts w:ascii="Arial" w:hAnsi="Arial" w:cs="Arial"/>
        </w:rPr>
        <w:t xml:space="preserve">) </w:t>
      </w:r>
      <w:r w:rsidR="00500809" w:rsidRPr="00B37493">
        <w:rPr>
          <w:rFonts w:ascii="Arial" w:hAnsi="Arial" w:cs="Arial"/>
        </w:rPr>
        <w:t>plotted</w:t>
      </w:r>
      <w:r w:rsidRPr="00B37493">
        <w:rPr>
          <w:rFonts w:ascii="Arial" w:hAnsi="Arial" w:cs="Arial"/>
        </w:rPr>
        <w:t xml:space="preserve"> </w:t>
      </w:r>
      <w:r w:rsidR="008955FE" w:rsidRPr="00B37493">
        <w:rPr>
          <w:rFonts w:ascii="Arial" w:hAnsi="Arial" w:cs="Arial"/>
        </w:rPr>
        <w:t xml:space="preserve">as a solid black line and the </w:t>
      </w:r>
      <w:r w:rsidR="005B4D33">
        <w:rPr>
          <w:rFonts w:ascii="Arial" w:hAnsi="Arial" w:cs="Arial"/>
        </w:rPr>
        <w:t>subsequent</w:t>
      </w:r>
      <w:r w:rsidR="008955FE" w:rsidRPr="00B37493">
        <w:rPr>
          <w:rFonts w:ascii="Arial" w:hAnsi="Arial" w:cs="Arial"/>
        </w:rPr>
        <w:t xml:space="preserve"> five harmonics of each pitch (</w:t>
      </w:r>
      <w:r w:rsidR="008955FE" w:rsidRPr="00B37493">
        <w:rPr>
          <w:rFonts w:ascii="Arial" w:hAnsi="Arial" w:cs="Arial"/>
          <w:i/>
        </w:rPr>
        <w:t>2fo, 3fo, 4fo, 5fo</w:t>
      </w:r>
      <w:r w:rsidR="008955FE" w:rsidRPr="00B37493">
        <w:rPr>
          <w:rFonts w:ascii="Arial" w:hAnsi="Arial" w:cs="Arial"/>
        </w:rPr>
        <w:t xml:space="preserve">) </w:t>
      </w:r>
      <w:r w:rsidR="00815398" w:rsidRPr="00B37493">
        <w:rPr>
          <w:rFonts w:ascii="Arial" w:hAnsi="Arial" w:cs="Arial"/>
        </w:rPr>
        <w:t xml:space="preserve">shown </w:t>
      </w:r>
      <w:r w:rsidR="008955FE" w:rsidRPr="00B37493">
        <w:rPr>
          <w:rFonts w:ascii="Arial" w:hAnsi="Arial" w:cs="Arial"/>
        </w:rPr>
        <w:t xml:space="preserve">as dotted lines. The </w:t>
      </w:r>
      <w:r w:rsidR="008955FE" w:rsidRPr="00B37493">
        <w:rPr>
          <w:rFonts w:ascii="Arial" w:hAnsi="Arial" w:cs="Arial"/>
          <w:i/>
        </w:rPr>
        <w:t>R1</w:t>
      </w:r>
      <w:r w:rsidR="008955FE" w:rsidRPr="00B37493">
        <w:rPr>
          <w:rFonts w:ascii="Arial" w:hAnsi="Arial" w:cs="Arial"/>
        </w:rPr>
        <w:t xml:space="preserve"> is a thick green line and the </w:t>
      </w:r>
      <w:r w:rsidR="008955FE" w:rsidRPr="00B37493">
        <w:rPr>
          <w:rFonts w:ascii="Arial" w:hAnsi="Arial" w:cs="Arial"/>
          <w:i/>
        </w:rPr>
        <w:t>R2</w:t>
      </w:r>
      <w:r w:rsidR="008955FE" w:rsidRPr="00B37493">
        <w:rPr>
          <w:rFonts w:ascii="Arial" w:hAnsi="Arial" w:cs="Arial"/>
        </w:rPr>
        <w:t xml:space="preserve"> is a thick blue line</w:t>
      </w:r>
      <w:r w:rsidR="00740FD6" w:rsidRPr="00B37493">
        <w:rPr>
          <w:rFonts w:ascii="Arial" w:hAnsi="Arial" w:cs="Arial"/>
        </w:rPr>
        <w:t>.</w:t>
      </w:r>
    </w:p>
    <w:p w:rsidR="00815398" w:rsidRPr="00B37493" w:rsidRDefault="00815398" w:rsidP="00094E07">
      <w:pPr>
        <w:spacing w:line="360" w:lineRule="auto"/>
        <w:jc w:val="both"/>
        <w:rPr>
          <w:rFonts w:ascii="Arial" w:hAnsi="Arial" w:cs="Arial"/>
        </w:rPr>
      </w:pPr>
    </w:p>
    <w:p w:rsidR="00BE4DB4" w:rsidRPr="00B37493" w:rsidRDefault="00BE4DB4" w:rsidP="00094E07">
      <w:pPr>
        <w:spacing w:line="360" w:lineRule="auto"/>
        <w:jc w:val="both"/>
        <w:rPr>
          <w:rFonts w:ascii="Arial" w:hAnsi="Arial" w:cs="Arial"/>
          <w:i/>
          <w:sz w:val="18"/>
          <w:szCs w:val="18"/>
        </w:rPr>
      </w:pPr>
      <w:r w:rsidRPr="00B37493">
        <w:rPr>
          <w:rFonts w:ascii="Arial" w:hAnsi="Arial" w:cs="Arial"/>
          <w:i/>
          <w:sz w:val="18"/>
          <w:szCs w:val="18"/>
        </w:rPr>
        <w:t>Figure 4. /</w:t>
      </w:r>
      <w:proofErr w:type="spellStart"/>
      <w:r w:rsidRPr="00B37493">
        <w:rPr>
          <w:rFonts w:ascii="Arial" w:hAnsi="Arial" w:cs="Arial"/>
          <w:i/>
          <w:sz w:val="18"/>
          <w:szCs w:val="18"/>
        </w:rPr>
        <w:t>i</w:t>
      </w:r>
      <w:proofErr w:type="spellEnd"/>
      <w:r w:rsidRPr="00B37493">
        <w:rPr>
          <w:rFonts w:ascii="Arial" w:hAnsi="Arial" w:cs="Arial"/>
          <w:i/>
          <w:sz w:val="18"/>
          <w:szCs w:val="18"/>
        </w:rPr>
        <w:t>/ Vowel Formants</w:t>
      </w:r>
    </w:p>
    <w:p w:rsidR="008E7645" w:rsidRPr="00B37493" w:rsidRDefault="008B250C" w:rsidP="008E7645">
      <w:pPr>
        <w:rPr>
          <w:rFonts w:ascii="Arial" w:hAnsi="Arial" w:cs="Arial"/>
          <w:b/>
        </w:rPr>
      </w:pPr>
      <w:r w:rsidRPr="00B37493">
        <w:rPr>
          <w:rFonts w:ascii="Arial" w:hAnsi="Arial" w:cs="Arial"/>
          <w:b/>
          <w:noProof/>
        </w:rPr>
        <w:drawing>
          <wp:anchor distT="0" distB="0" distL="114300" distR="114300" simplePos="0" relativeHeight="251664384" behindDoc="0" locked="0" layoutInCell="1" allowOverlap="1" wp14:anchorId="4FC9B52E">
            <wp:simplePos x="0" y="0"/>
            <wp:positionH relativeFrom="column">
              <wp:posOffset>-248920</wp:posOffset>
            </wp:positionH>
            <wp:positionV relativeFrom="paragraph">
              <wp:posOffset>0</wp:posOffset>
            </wp:positionV>
            <wp:extent cx="2997835" cy="2867660"/>
            <wp:effectExtent l="0" t="0" r="0" b="254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97835" cy="2867660"/>
                    </a:xfrm>
                    <a:prstGeom prst="rect">
                      <a:avLst/>
                    </a:prstGeom>
                  </pic:spPr>
                </pic:pic>
              </a:graphicData>
            </a:graphic>
            <wp14:sizeRelH relativeFrom="page">
              <wp14:pctWidth>0</wp14:pctWidth>
            </wp14:sizeRelH>
            <wp14:sizeRelV relativeFrom="page">
              <wp14:pctHeight>0</wp14:pctHeight>
            </wp14:sizeRelV>
          </wp:anchor>
        </w:drawing>
      </w:r>
      <w:r w:rsidR="00516D08" w:rsidRPr="00B37493">
        <w:rPr>
          <w:rFonts w:ascii="Arial" w:hAnsi="Arial" w:cs="Arial"/>
          <w:b/>
        </w:rPr>
        <w:t>/</w:t>
      </w:r>
      <w:proofErr w:type="spellStart"/>
      <w:r w:rsidR="00516D08" w:rsidRPr="00B37493">
        <w:rPr>
          <w:rFonts w:ascii="Arial" w:hAnsi="Arial" w:cs="Arial"/>
          <w:b/>
        </w:rPr>
        <w:t>i</w:t>
      </w:r>
      <w:proofErr w:type="spellEnd"/>
      <w:r w:rsidR="00516D08" w:rsidRPr="00B37493">
        <w:rPr>
          <w:rFonts w:ascii="Arial" w:hAnsi="Arial" w:cs="Arial"/>
          <w:b/>
        </w:rPr>
        <w:t>/</w:t>
      </w:r>
    </w:p>
    <w:p w:rsidR="00BE4DB4" w:rsidRPr="00B37493" w:rsidRDefault="008955FE" w:rsidP="008E7645">
      <w:pPr>
        <w:spacing w:line="360" w:lineRule="auto"/>
        <w:jc w:val="both"/>
        <w:rPr>
          <w:rFonts w:ascii="Arial" w:hAnsi="Arial" w:cs="Arial"/>
        </w:rPr>
      </w:pPr>
      <w:r w:rsidRPr="00B37493">
        <w:rPr>
          <w:rFonts w:ascii="Arial" w:hAnsi="Arial" w:cs="Arial"/>
        </w:rPr>
        <w:t>For the sung vowel /</w:t>
      </w:r>
      <w:proofErr w:type="spellStart"/>
      <w:r w:rsidRPr="00B37493">
        <w:rPr>
          <w:rFonts w:ascii="Arial" w:hAnsi="Arial" w:cs="Arial"/>
        </w:rPr>
        <w:t>i</w:t>
      </w:r>
      <w:proofErr w:type="spellEnd"/>
      <w:r w:rsidRPr="00B37493">
        <w:rPr>
          <w:rFonts w:ascii="Arial" w:hAnsi="Arial" w:cs="Arial"/>
        </w:rPr>
        <w:t>/</w:t>
      </w:r>
      <w:r w:rsidR="00815398" w:rsidRPr="00B37493">
        <w:rPr>
          <w:rFonts w:ascii="Arial" w:hAnsi="Arial" w:cs="Arial"/>
        </w:rPr>
        <w:t>,</w:t>
      </w:r>
      <w:r w:rsidRPr="00B37493">
        <w:rPr>
          <w:rFonts w:ascii="Arial" w:hAnsi="Arial" w:cs="Arial"/>
        </w:rPr>
        <w:t xml:space="preserve"> a low first formant and high second formant </w:t>
      </w:r>
      <w:r w:rsidR="00815398" w:rsidRPr="00B37493">
        <w:rPr>
          <w:rFonts w:ascii="Arial" w:hAnsi="Arial" w:cs="Arial"/>
        </w:rPr>
        <w:t>can be seen</w:t>
      </w:r>
      <w:r w:rsidR="00500809" w:rsidRPr="00B37493">
        <w:rPr>
          <w:rFonts w:ascii="Arial" w:hAnsi="Arial" w:cs="Arial"/>
        </w:rPr>
        <w:t>,</w:t>
      </w:r>
      <w:r w:rsidR="00815398" w:rsidRPr="00B37493">
        <w:rPr>
          <w:rFonts w:ascii="Arial" w:hAnsi="Arial" w:cs="Arial"/>
        </w:rPr>
        <w:t xml:space="preserve"> </w:t>
      </w:r>
      <w:r w:rsidRPr="00B37493">
        <w:rPr>
          <w:rFonts w:ascii="Arial" w:hAnsi="Arial" w:cs="Arial"/>
        </w:rPr>
        <w:t xml:space="preserve">as would be expected for this vowel. </w:t>
      </w:r>
      <w:r w:rsidR="0075032A" w:rsidRPr="00B37493">
        <w:rPr>
          <w:rFonts w:ascii="Arial" w:hAnsi="Arial" w:cs="Arial"/>
        </w:rPr>
        <w:t xml:space="preserve">The speech value for the </w:t>
      </w:r>
      <w:r w:rsidR="0075032A" w:rsidRPr="00B37493">
        <w:rPr>
          <w:rFonts w:ascii="Arial" w:hAnsi="Arial" w:cs="Arial"/>
          <w:i/>
        </w:rPr>
        <w:t>R1</w:t>
      </w:r>
      <w:r w:rsidR="0075032A" w:rsidRPr="00B37493">
        <w:rPr>
          <w:rFonts w:ascii="Arial" w:hAnsi="Arial" w:cs="Arial"/>
        </w:rPr>
        <w:t xml:space="preserve"> of </w:t>
      </w:r>
      <w:r w:rsidR="00815398" w:rsidRPr="00B37493">
        <w:rPr>
          <w:rFonts w:ascii="Arial" w:hAnsi="Arial" w:cs="Arial"/>
        </w:rPr>
        <w:t>the subjects</w:t>
      </w:r>
      <w:r w:rsidR="0075032A" w:rsidRPr="00B37493">
        <w:rPr>
          <w:rFonts w:ascii="Arial" w:hAnsi="Arial" w:cs="Arial"/>
        </w:rPr>
        <w:t xml:space="preserve"> /</w:t>
      </w:r>
      <w:proofErr w:type="spellStart"/>
      <w:r w:rsidR="0075032A" w:rsidRPr="00B37493">
        <w:rPr>
          <w:rFonts w:ascii="Arial" w:hAnsi="Arial" w:cs="Arial"/>
        </w:rPr>
        <w:t>i</w:t>
      </w:r>
      <w:proofErr w:type="spellEnd"/>
      <w:r w:rsidR="0075032A" w:rsidRPr="00B37493">
        <w:rPr>
          <w:rFonts w:ascii="Arial" w:hAnsi="Arial" w:cs="Arial"/>
        </w:rPr>
        <w:t>/ vowel is 322Hz</w:t>
      </w:r>
      <w:r w:rsidR="00815398" w:rsidRPr="00B37493">
        <w:rPr>
          <w:rFonts w:ascii="Arial" w:hAnsi="Arial" w:cs="Arial"/>
        </w:rPr>
        <w:t>,</w:t>
      </w:r>
      <w:r w:rsidR="0075032A" w:rsidRPr="00B37493">
        <w:rPr>
          <w:rFonts w:ascii="Arial" w:hAnsi="Arial" w:cs="Arial"/>
        </w:rPr>
        <w:t xml:space="preserve"> or E4</w:t>
      </w:r>
      <w:r w:rsidR="00815398" w:rsidRPr="00B37493">
        <w:rPr>
          <w:rFonts w:ascii="Arial" w:hAnsi="Arial" w:cs="Arial"/>
        </w:rPr>
        <w:t>,</w:t>
      </w:r>
      <w:r w:rsidR="0075032A" w:rsidRPr="00B37493">
        <w:rPr>
          <w:rFonts w:ascii="Arial" w:hAnsi="Arial" w:cs="Arial"/>
        </w:rPr>
        <w:t xml:space="preserve"> which matches approximately the sung value of </w:t>
      </w:r>
      <w:r w:rsidR="00815398" w:rsidRPr="00B37493">
        <w:rPr>
          <w:rFonts w:ascii="Arial" w:hAnsi="Arial" w:cs="Arial"/>
        </w:rPr>
        <w:t xml:space="preserve"> </w:t>
      </w:r>
      <w:r w:rsidR="0075032A" w:rsidRPr="00B37493">
        <w:rPr>
          <w:rFonts w:ascii="Arial" w:hAnsi="Arial" w:cs="Arial"/>
          <w:i/>
        </w:rPr>
        <w:t>R1</w:t>
      </w:r>
      <w:r w:rsidR="0075032A" w:rsidRPr="00B37493">
        <w:rPr>
          <w:rFonts w:ascii="Arial" w:hAnsi="Arial" w:cs="Arial"/>
        </w:rPr>
        <w:t xml:space="preserve"> from the notes A3 to F#4</w:t>
      </w:r>
      <w:r w:rsidR="00815398" w:rsidRPr="00B37493">
        <w:rPr>
          <w:rFonts w:ascii="Arial" w:hAnsi="Arial" w:cs="Arial"/>
        </w:rPr>
        <w:t>,</w:t>
      </w:r>
      <w:r w:rsidR="0075032A" w:rsidRPr="00B37493">
        <w:rPr>
          <w:rFonts w:ascii="Arial" w:hAnsi="Arial" w:cs="Arial"/>
        </w:rPr>
        <w:t xml:space="preserve"> after which the </w:t>
      </w:r>
      <w:r w:rsidR="0075032A" w:rsidRPr="00B37493">
        <w:rPr>
          <w:rFonts w:ascii="Arial" w:hAnsi="Arial" w:cs="Arial"/>
          <w:i/>
        </w:rPr>
        <w:t>R1</w:t>
      </w:r>
      <w:r w:rsidR="0075032A" w:rsidRPr="00B37493">
        <w:rPr>
          <w:rFonts w:ascii="Arial" w:hAnsi="Arial" w:cs="Arial"/>
        </w:rPr>
        <w:t xml:space="preserve"> ‘tracks’ the sung </w:t>
      </w:r>
      <w:r w:rsidR="0075032A" w:rsidRPr="00B37493">
        <w:rPr>
          <w:rFonts w:ascii="Arial" w:hAnsi="Arial" w:cs="Arial"/>
          <w:i/>
        </w:rPr>
        <w:t>fo</w:t>
      </w:r>
      <w:r w:rsidR="0075032A" w:rsidRPr="00B37493">
        <w:rPr>
          <w:rFonts w:ascii="Arial" w:hAnsi="Arial" w:cs="Arial"/>
        </w:rPr>
        <w:t xml:space="preserve"> as </w:t>
      </w:r>
      <w:r w:rsidR="00815398" w:rsidRPr="00B37493">
        <w:rPr>
          <w:rFonts w:ascii="Arial" w:hAnsi="Arial" w:cs="Arial"/>
        </w:rPr>
        <w:t xml:space="preserve">the voice </w:t>
      </w:r>
      <w:r w:rsidR="0075032A" w:rsidRPr="00B37493">
        <w:rPr>
          <w:rFonts w:ascii="Arial" w:hAnsi="Arial" w:cs="Arial"/>
        </w:rPr>
        <w:t xml:space="preserve">ascend through the rest of the two octaves. </w:t>
      </w:r>
      <w:r w:rsidR="00815398" w:rsidRPr="00B37493">
        <w:rPr>
          <w:rFonts w:ascii="Arial" w:hAnsi="Arial" w:cs="Arial"/>
        </w:rPr>
        <w:t>The</w:t>
      </w:r>
      <w:r w:rsidR="0075032A" w:rsidRPr="00B37493">
        <w:rPr>
          <w:rFonts w:ascii="Arial" w:hAnsi="Arial" w:cs="Arial"/>
        </w:rPr>
        <w:t xml:space="preserve"> </w:t>
      </w:r>
      <w:r w:rsidR="0075032A" w:rsidRPr="00B37493">
        <w:rPr>
          <w:rFonts w:ascii="Arial" w:hAnsi="Arial" w:cs="Arial"/>
          <w:i/>
        </w:rPr>
        <w:t>R2</w:t>
      </w:r>
      <w:r w:rsidR="0075032A" w:rsidRPr="00B37493">
        <w:rPr>
          <w:rFonts w:ascii="Arial" w:hAnsi="Arial" w:cs="Arial"/>
        </w:rPr>
        <w:t xml:space="preserve"> de</w:t>
      </w:r>
      <w:r w:rsidR="00D06AE2" w:rsidRPr="00B37493">
        <w:rPr>
          <w:rFonts w:ascii="Arial" w:hAnsi="Arial" w:cs="Arial"/>
        </w:rPr>
        <w:t>scends</w:t>
      </w:r>
      <w:r w:rsidR="0075032A" w:rsidRPr="00B37493">
        <w:rPr>
          <w:rFonts w:ascii="Arial" w:hAnsi="Arial" w:cs="Arial"/>
        </w:rPr>
        <w:t xml:space="preserve"> as the </w:t>
      </w:r>
      <w:r w:rsidR="0075032A" w:rsidRPr="00B37493">
        <w:rPr>
          <w:rFonts w:ascii="Arial" w:hAnsi="Arial" w:cs="Arial"/>
          <w:i/>
        </w:rPr>
        <w:t>fo</w:t>
      </w:r>
      <w:r w:rsidR="0075032A" w:rsidRPr="00B37493">
        <w:rPr>
          <w:rFonts w:ascii="Arial" w:hAnsi="Arial" w:cs="Arial"/>
        </w:rPr>
        <w:t xml:space="preserve"> </w:t>
      </w:r>
      <w:r w:rsidR="00D06AE2" w:rsidRPr="00B37493">
        <w:rPr>
          <w:rFonts w:ascii="Arial" w:hAnsi="Arial" w:cs="Arial"/>
        </w:rPr>
        <w:t>ascends</w:t>
      </w:r>
      <w:r w:rsidR="00815398" w:rsidRPr="00B37493">
        <w:rPr>
          <w:rFonts w:ascii="Arial" w:hAnsi="Arial" w:cs="Arial"/>
        </w:rPr>
        <w:t xml:space="preserve"> and there appears to be a relationship of </w:t>
      </w:r>
      <w:r w:rsidR="00815398" w:rsidRPr="00B37493">
        <w:rPr>
          <w:rFonts w:ascii="Arial" w:hAnsi="Arial" w:cs="Arial"/>
          <w:i/>
        </w:rPr>
        <w:t>R2</w:t>
      </w:r>
      <w:r w:rsidR="00815398" w:rsidRPr="00B37493">
        <w:rPr>
          <w:rFonts w:ascii="Arial" w:hAnsi="Arial" w:cs="Arial"/>
        </w:rPr>
        <w:t xml:space="preserve"> to its closest harmonic with the </w:t>
      </w:r>
      <w:r w:rsidR="00815398" w:rsidRPr="00B37493">
        <w:rPr>
          <w:rFonts w:ascii="Arial" w:hAnsi="Arial" w:cs="Arial"/>
          <w:i/>
        </w:rPr>
        <w:t xml:space="preserve">R2 </w:t>
      </w:r>
      <w:r w:rsidR="00815398" w:rsidRPr="00B37493">
        <w:rPr>
          <w:rFonts w:ascii="Arial" w:hAnsi="Arial" w:cs="Arial"/>
        </w:rPr>
        <w:t>of each note in close proximity to a harmonic</w:t>
      </w:r>
      <w:r w:rsidR="00D06AE2" w:rsidRPr="00B37493">
        <w:rPr>
          <w:rFonts w:ascii="Arial" w:hAnsi="Arial" w:cs="Arial"/>
        </w:rPr>
        <w:t>. F</w:t>
      </w:r>
      <w:r w:rsidR="0075032A" w:rsidRPr="00B37493">
        <w:rPr>
          <w:rFonts w:ascii="Arial" w:hAnsi="Arial" w:cs="Arial"/>
        </w:rPr>
        <w:t>rom G#5</w:t>
      </w:r>
      <w:r w:rsidR="00D06AE2" w:rsidRPr="00B37493">
        <w:rPr>
          <w:rFonts w:ascii="Arial" w:hAnsi="Arial" w:cs="Arial"/>
        </w:rPr>
        <w:t xml:space="preserve">, </w:t>
      </w:r>
      <w:r w:rsidR="00D06AE2" w:rsidRPr="00B37493">
        <w:rPr>
          <w:rFonts w:ascii="Arial" w:hAnsi="Arial" w:cs="Arial"/>
          <w:i/>
        </w:rPr>
        <w:t>R2</w:t>
      </w:r>
      <w:r w:rsidR="0075032A" w:rsidRPr="00B37493">
        <w:rPr>
          <w:rFonts w:ascii="Arial" w:hAnsi="Arial" w:cs="Arial"/>
        </w:rPr>
        <w:t xml:space="preserve"> </w:t>
      </w:r>
      <w:r w:rsidR="00D06AE2" w:rsidRPr="00B37493">
        <w:rPr>
          <w:rFonts w:ascii="Arial" w:hAnsi="Arial" w:cs="Arial"/>
        </w:rPr>
        <w:t>appears</w:t>
      </w:r>
      <w:r w:rsidR="0075032A" w:rsidRPr="00B37493">
        <w:rPr>
          <w:rFonts w:ascii="Arial" w:hAnsi="Arial" w:cs="Arial"/>
        </w:rPr>
        <w:t xml:space="preserve"> to track the </w:t>
      </w:r>
      <w:r w:rsidR="0075032A" w:rsidRPr="00B37493">
        <w:rPr>
          <w:rFonts w:ascii="Arial" w:hAnsi="Arial" w:cs="Arial"/>
          <w:i/>
        </w:rPr>
        <w:t>2fo</w:t>
      </w:r>
      <w:r w:rsidR="00815398" w:rsidRPr="00B37493">
        <w:rPr>
          <w:rFonts w:ascii="Arial" w:hAnsi="Arial" w:cs="Arial"/>
        </w:rPr>
        <w:t xml:space="preserve"> and so the doubling coupling of </w:t>
      </w:r>
      <w:r w:rsidR="00815398" w:rsidRPr="00B37493">
        <w:rPr>
          <w:rFonts w:ascii="Arial" w:hAnsi="Arial" w:cs="Arial"/>
          <w:i/>
        </w:rPr>
        <w:t>R1:fo</w:t>
      </w:r>
      <w:r w:rsidR="00815398" w:rsidRPr="00B37493">
        <w:rPr>
          <w:rFonts w:ascii="Arial" w:hAnsi="Arial" w:cs="Arial"/>
        </w:rPr>
        <w:t xml:space="preserve"> and </w:t>
      </w:r>
      <w:r w:rsidR="00815398" w:rsidRPr="00B37493">
        <w:rPr>
          <w:rFonts w:ascii="Arial" w:hAnsi="Arial" w:cs="Arial"/>
          <w:i/>
        </w:rPr>
        <w:t>R2:2fo</w:t>
      </w:r>
      <w:r w:rsidR="00815398" w:rsidRPr="00B37493">
        <w:rPr>
          <w:rFonts w:ascii="Arial" w:hAnsi="Arial" w:cs="Arial"/>
        </w:rPr>
        <w:t xml:space="preserve"> can be observed.</w:t>
      </w:r>
      <w:r w:rsidR="0075032A" w:rsidRPr="00B37493">
        <w:rPr>
          <w:rFonts w:ascii="Arial" w:hAnsi="Arial" w:cs="Arial"/>
        </w:rPr>
        <w:t xml:space="preserve"> </w:t>
      </w: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37493" w:rsidRPr="00B37493" w:rsidRDefault="00B37493" w:rsidP="008E7645">
      <w:pPr>
        <w:spacing w:line="360" w:lineRule="auto"/>
        <w:jc w:val="both"/>
        <w:rPr>
          <w:rFonts w:ascii="Arial" w:hAnsi="Arial" w:cs="Arial"/>
        </w:rPr>
      </w:pPr>
    </w:p>
    <w:p w:rsidR="00BE4DB4" w:rsidRPr="00B37493" w:rsidRDefault="00BE4DB4" w:rsidP="00BE4DB4">
      <w:pPr>
        <w:jc w:val="both"/>
        <w:rPr>
          <w:rFonts w:ascii="Arial" w:hAnsi="Arial" w:cs="Arial"/>
          <w:i/>
          <w:sz w:val="18"/>
          <w:szCs w:val="18"/>
        </w:rPr>
      </w:pPr>
      <w:r w:rsidRPr="00B37493">
        <w:rPr>
          <w:rFonts w:ascii="Arial" w:hAnsi="Arial" w:cs="Arial"/>
          <w:i/>
          <w:sz w:val="18"/>
          <w:szCs w:val="18"/>
        </w:rPr>
        <w:lastRenderedPageBreak/>
        <w:t>Figure 5. /e/ Vowel Formants</w:t>
      </w:r>
    </w:p>
    <w:p w:rsidR="004E5A28" w:rsidRPr="00B37493" w:rsidRDefault="00EE6261" w:rsidP="00BE4DB4">
      <w:pPr>
        <w:rPr>
          <w:rFonts w:ascii="Arial" w:hAnsi="Arial" w:cs="Arial"/>
        </w:rPr>
      </w:pPr>
      <w:r w:rsidRPr="00B37493">
        <w:rPr>
          <w:rFonts w:ascii="Arial" w:hAnsi="Arial" w:cs="Arial"/>
          <w:noProof/>
        </w:rPr>
        <w:drawing>
          <wp:anchor distT="0" distB="0" distL="114300" distR="114300" simplePos="0" relativeHeight="251665408" behindDoc="0" locked="0" layoutInCell="1" allowOverlap="1" wp14:anchorId="30361EAF">
            <wp:simplePos x="0" y="0"/>
            <wp:positionH relativeFrom="column">
              <wp:posOffset>-220345</wp:posOffset>
            </wp:positionH>
            <wp:positionV relativeFrom="paragraph">
              <wp:posOffset>148590</wp:posOffset>
            </wp:positionV>
            <wp:extent cx="2754630" cy="2563495"/>
            <wp:effectExtent l="0" t="0" r="127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54630" cy="2563495"/>
                    </a:xfrm>
                    <a:prstGeom prst="rect">
                      <a:avLst/>
                    </a:prstGeom>
                  </pic:spPr>
                </pic:pic>
              </a:graphicData>
            </a:graphic>
            <wp14:sizeRelH relativeFrom="page">
              <wp14:pctWidth>0</wp14:pctWidth>
            </wp14:sizeRelH>
            <wp14:sizeRelV relativeFrom="page">
              <wp14:pctHeight>0</wp14:pctHeight>
            </wp14:sizeRelV>
          </wp:anchor>
        </w:drawing>
      </w:r>
    </w:p>
    <w:p w:rsidR="001F288E" w:rsidRPr="00B37493" w:rsidRDefault="001F288E" w:rsidP="001F288E">
      <w:pPr>
        <w:rPr>
          <w:rFonts w:ascii="Arial" w:hAnsi="Arial" w:cs="Arial"/>
          <w:b/>
        </w:rPr>
      </w:pPr>
      <w:r w:rsidRPr="00B37493">
        <w:rPr>
          <w:rFonts w:ascii="Arial" w:hAnsi="Arial" w:cs="Arial"/>
          <w:b/>
        </w:rPr>
        <w:t>/e/</w:t>
      </w:r>
    </w:p>
    <w:p w:rsidR="001F288E" w:rsidRPr="00B37493" w:rsidRDefault="00415E3C" w:rsidP="001F288E">
      <w:pPr>
        <w:spacing w:line="360" w:lineRule="auto"/>
        <w:jc w:val="both"/>
        <w:rPr>
          <w:rFonts w:ascii="Arial" w:hAnsi="Arial" w:cs="Arial"/>
        </w:rPr>
      </w:pPr>
      <w:r w:rsidRPr="00B37493">
        <w:rPr>
          <w:rFonts w:ascii="Arial" w:hAnsi="Arial" w:cs="Arial"/>
        </w:rPr>
        <w:t xml:space="preserve">For the /e/ vowel the </w:t>
      </w:r>
      <w:r w:rsidRPr="00B37493">
        <w:rPr>
          <w:rFonts w:ascii="Arial" w:hAnsi="Arial" w:cs="Arial"/>
          <w:i/>
        </w:rPr>
        <w:t>R1</w:t>
      </w:r>
      <w:r w:rsidRPr="00B37493">
        <w:rPr>
          <w:rFonts w:ascii="Arial" w:hAnsi="Arial" w:cs="Arial"/>
        </w:rPr>
        <w:t xml:space="preserve"> matches closely to the</w:t>
      </w:r>
      <w:r w:rsidR="00815398" w:rsidRPr="00B37493">
        <w:rPr>
          <w:rFonts w:ascii="Arial" w:hAnsi="Arial" w:cs="Arial"/>
        </w:rPr>
        <w:t xml:space="preserve"> subjects </w:t>
      </w:r>
      <w:r w:rsidRPr="00B37493">
        <w:rPr>
          <w:rFonts w:ascii="Arial" w:hAnsi="Arial" w:cs="Arial"/>
        </w:rPr>
        <w:t xml:space="preserve">speech </w:t>
      </w:r>
      <w:r w:rsidRPr="00B37493">
        <w:rPr>
          <w:rFonts w:ascii="Arial" w:hAnsi="Arial" w:cs="Arial"/>
          <w:i/>
        </w:rPr>
        <w:t>R1</w:t>
      </w:r>
      <w:r w:rsidR="00815398" w:rsidRPr="00B37493">
        <w:rPr>
          <w:rFonts w:ascii="Arial" w:hAnsi="Arial" w:cs="Arial"/>
        </w:rPr>
        <w:t xml:space="preserve"> value</w:t>
      </w:r>
      <w:r w:rsidRPr="00B37493">
        <w:rPr>
          <w:rFonts w:ascii="Arial" w:hAnsi="Arial" w:cs="Arial"/>
        </w:rPr>
        <w:t>, which is 568Hz or C#5</w:t>
      </w:r>
      <w:r w:rsidR="00500809" w:rsidRPr="00B37493">
        <w:rPr>
          <w:rFonts w:ascii="Arial" w:hAnsi="Arial" w:cs="Arial"/>
        </w:rPr>
        <w:t xml:space="preserve"> from the beginning of the scale until F#4</w:t>
      </w:r>
      <w:r w:rsidR="00815398" w:rsidRPr="00B37493">
        <w:rPr>
          <w:rFonts w:ascii="Arial" w:hAnsi="Arial" w:cs="Arial"/>
        </w:rPr>
        <w:t xml:space="preserve">. The </w:t>
      </w:r>
      <w:r w:rsidR="00815398" w:rsidRPr="00B37493">
        <w:rPr>
          <w:rFonts w:ascii="Arial" w:hAnsi="Arial" w:cs="Arial"/>
          <w:i/>
        </w:rPr>
        <w:t>R1</w:t>
      </w:r>
      <w:r w:rsidR="00815398" w:rsidRPr="00B37493">
        <w:rPr>
          <w:rFonts w:ascii="Arial" w:hAnsi="Arial" w:cs="Arial"/>
        </w:rPr>
        <w:t xml:space="preserve"> of /e/</w:t>
      </w:r>
      <w:r w:rsidRPr="00B37493">
        <w:rPr>
          <w:rFonts w:ascii="Arial" w:hAnsi="Arial" w:cs="Arial"/>
        </w:rPr>
        <w:t xml:space="preserve"> appear</w:t>
      </w:r>
      <w:r w:rsidR="00815398" w:rsidRPr="00B37493">
        <w:rPr>
          <w:rFonts w:ascii="Arial" w:hAnsi="Arial" w:cs="Arial"/>
        </w:rPr>
        <w:t>s</w:t>
      </w:r>
      <w:r w:rsidRPr="00B37493">
        <w:rPr>
          <w:rFonts w:ascii="Arial" w:hAnsi="Arial" w:cs="Arial"/>
        </w:rPr>
        <w:t xml:space="preserve"> to have a relationship to the </w:t>
      </w:r>
      <w:r w:rsidRPr="00B37493">
        <w:rPr>
          <w:rFonts w:ascii="Arial" w:hAnsi="Arial" w:cs="Arial"/>
          <w:i/>
        </w:rPr>
        <w:t>2fo</w:t>
      </w:r>
      <w:r w:rsidRPr="00B37493">
        <w:rPr>
          <w:rFonts w:ascii="Arial" w:hAnsi="Arial" w:cs="Arial"/>
        </w:rPr>
        <w:t xml:space="preserve"> until E4 where </w:t>
      </w:r>
      <w:r w:rsidRPr="00B37493">
        <w:rPr>
          <w:rFonts w:ascii="Arial" w:hAnsi="Arial" w:cs="Arial"/>
          <w:i/>
        </w:rPr>
        <w:t>R1</w:t>
      </w:r>
      <w:r w:rsidRPr="00B37493">
        <w:rPr>
          <w:rFonts w:ascii="Arial" w:hAnsi="Arial" w:cs="Arial"/>
        </w:rPr>
        <w:t xml:space="preserve"> descends below</w:t>
      </w:r>
      <w:r w:rsidR="00815398" w:rsidRPr="00B37493">
        <w:rPr>
          <w:rFonts w:ascii="Arial" w:hAnsi="Arial" w:cs="Arial"/>
        </w:rPr>
        <w:t xml:space="preserve"> the</w:t>
      </w:r>
      <w:r w:rsidRPr="00B37493">
        <w:rPr>
          <w:rFonts w:ascii="Arial" w:hAnsi="Arial" w:cs="Arial"/>
        </w:rPr>
        <w:t xml:space="preserve"> </w:t>
      </w:r>
      <w:r w:rsidRPr="00B37493">
        <w:rPr>
          <w:rFonts w:ascii="Arial" w:hAnsi="Arial" w:cs="Arial"/>
          <w:i/>
        </w:rPr>
        <w:t>2fo</w:t>
      </w:r>
      <w:r w:rsidRPr="00B37493">
        <w:rPr>
          <w:rFonts w:ascii="Arial" w:hAnsi="Arial" w:cs="Arial"/>
        </w:rPr>
        <w:t xml:space="preserve"> and then tracks the </w:t>
      </w:r>
      <w:r w:rsidRPr="00B37493">
        <w:rPr>
          <w:rFonts w:ascii="Arial" w:hAnsi="Arial" w:cs="Arial"/>
          <w:i/>
        </w:rPr>
        <w:t>fo</w:t>
      </w:r>
      <w:r w:rsidRPr="00B37493">
        <w:rPr>
          <w:rFonts w:ascii="Arial" w:hAnsi="Arial" w:cs="Arial"/>
        </w:rPr>
        <w:t xml:space="preserve"> from F#4</w:t>
      </w:r>
      <w:r w:rsidR="00815398" w:rsidRPr="00B37493">
        <w:rPr>
          <w:rFonts w:ascii="Arial" w:hAnsi="Arial" w:cs="Arial"/>
        </w:rPr>
        <w:t xml:space="preserve"> </w:t>
      </w:r>
      <w:r w:rsidR="00175BF7" w:rsidRPr="00B37493">
        <w:rPr>
          <w:rFonts w:ascii="Arial" w:hAnsi="Arial" w:cs="Arial"/>
        </w:rPr>
        <w:t>to the top note of the scale</w:t>
      </w:r>
      <w:r w:rsidRPr="00B37493">
        <w:rPr>
          <w:rFonts w:ascii="Arial" w:hAnsi="Arial" w:cs="Arial"/>
        </w:rPr>
        <w:t xml:space="preserve">. </w:t>
      </w:r>
      <w:r w:rsidR="00F91909" w:rsidRPr="00B37493">
        <w:rPr>
          <w:rFonts w:ascii="Arial" w:hAnsi="Arial" w:cs="Arial"/>
        </w:rPr>
        <w:t>R2 remains fairly constant across the two octaves</w:t>
      </w:r>
      <w:r w:rsidR="00175BF7" w:rsidRPr="00B37493">
        <w:rPr>
          <w:rFonts w:ascii="Arial" w:hAnsi="Arial" w:cs="Arial"/>
        </w:rPr>
        <w:t xml:space="preserve"> with no obvious relationship to the harmonics or tracking of </w:t>
      </w:r>
      <w:r w:rsidR="00175BF7" w:rsidRPr="00B37493">
        <w:rPr>
          <w:rFonts w:ascii="Arial" w:hAnsi="Arial" w:cs="Arial"/>
          <w:i/>
        </w:rPr>
        <w:t>2fo</w:t>
      </w:r>
      <w:r w:rsidR="00175BF7" w:rsidRPr="00B37493">
        <w:rPr>
          <w:rFonts w:ascii="Arial" w:hAnsi="Arial" w:cs="Arial"/>
        </w:rPr>
        <w:t xml:space="preserve"> above the </w:t>
      </w:r>
      <w:proofErr w:type="spellStart"/>
      <w:r w:rsidR="00175BF7" w:rsidRPr="00B37493">
        <w:rPr>
          <w:rFonts w:ascii="Arial" w:hAnsi="Arial" w:cs="Arial"/>
        </w:rPr>
        <w:t>stave</w:t>
      </w:r>
      <w:proofErr w:type="spellEnd"/>
      <w:r w:rsidR="00175BF7" w:rsidRPr="00B37493">
        <w:rPr>
          <w:rFonts w:ascii="Arial" w:hAnsi="Arial" w:cs="Arial"/>
        </w:rPr>
        <w:t xml:space="preserve"> as seen for /</w:t>
      </w:r>
      <w:proofErr w:type="spellStart"/>
      <w:r w:rsidR="00175BF7" w:rsidRPr="00B37493">
        <w:rPr>
          <w:rFonts w:ascii="Arial" w:hAnsi="Arial" w:cs="Arial"/>
        </w:rPr>
        <w:t>i</w:t>
      </w:r>
      <w:proofErr w:type="spellEnd"/>
      <w:r w:rsidR="00175BF7" w:rsidRPr="00B37493">
        <w:rPr>
          <w:rFonts w:ascii="Arial" w:hAnsi="Arial" w:cs="Arial"/>
        </w:rPr>
        <w:t>/</w:t>
      </w:r>
      <w:r w:rsidR="00833FDF" w:rsidRPr="00B37493">
        <w:rPr>
          <w:rFonts w:ascii="Arial" w:hAnsi="Arial" w:cs="Arial"/>
        </w:rPr>
        <w:t xml:space="preserve"> until A5 where perhaps doubling coupling can be seen</w:t>
      </w:r>
      <w:r w:rsidR="00F91909" w:rsidRPr="00B37493">
        <w:rPr>
          <w:rFonts w:ascii="Arial" w:hAnsi="Arial" w:cs="Arial"/>
        </w:rPr>
        <w:t>.</w:t>
      </w:r>
    </w:p>
    <w:p w:rsidR="00175BF7" w:rsidRPr="00B37493" w:rsidRDefault="00175BF7" w:rsidP="001F288E">
      <w:pPr>
        <w:spacing w:line="360" w:lineRule="auto"/>
        <w:jc w:val="both"/>
        <w:rPr>
          <w:rFonts w:ascii="Arial" w:hAnsi="Arial" w:cs="Arial"/>
        </w:rPr>
      </w:pPr>
    </w:p>
    <w:p w:rsidR="00BE4DB4" w:rsidRPr="00B37493" w:rsidRDefault="00BE4DB4" w:rsidP="00BE4DB4">
      <w:pPr>
        <w:jc w:val="both"/>
        <w:rPr>
          <w:rFonts w:ascii="Arial" w:hAnsi="Arial" w:cs="Arial"/>
          <w:i/>
          <w:sz w:val="18"/>
          <w:szCs w:val="18"/>
        </w:rPr>
      </w:pPr>
      <w:r w:rsidRPr="00B37493">
        <w:rPr>
          <w:rFonts w:ascii="Arial" w:hAnsi="Arial" w:cs="Arial"/>
          <w:i/>
          <w:sz w:val="18"/>
          <w:szCs w:val="18"/>
        </w:rPr>
        <w:t xml:space="preserve">Figure 6. </w:t>
      </w:r>
      <w:r w:rsidRPr="00B37493">
        <w:rPr>
          <w:rFonts w:ascii="Arial" w:hAnsi="Arial" w:cs="Arial"/>
          <w:i/>
          <w:sz w:val="18"/>
          <w:szCs w:val="18"/>
        </w:rPr>
        <w:t>/ɛ/</w:t>
      </w:r>
      <w:r w:rsidRPr="00B37493">
        <w:rPr>
          <w:rFonts w:ascii="Arial" w:hAnsi="Arial" w:cs="Arial"/>
          <w:i/>
          <w:sz w:val="18"/>
          <w:szCs w:val="18"/>
        </w:rPr>
        <w:t xml:space="preserve"> Vowel Formants</w:t>
      </w:r>
    </w:p>
    <w:p w:rsidR="00BE4DB4" w:rsidRPr="00B37493" w:rsidRDefault="001F288E" w:rsidP="00BE4DB4">
      <w:pPr>
        <w:rPr>
          <w:rFonts w:ascii="Arial" w:hAnsi="Arial" w:cs="Arial"/>
        </w:rPr>
      </w:pPr>
      <w:r w:rsidRPr="00B37493">
        <w:rPr>
          <w:rFonts w:ascii="Arial" w:hAnsi="Arial" w:cs="Arial"/>
          <w:noProof/>
        </w:rPr>
        <w:drawing>
          <wp:anchor distT="0" distB="0" distL="114300" distR="114300" simplePos="0" relativeHeight="251666432" behindDoc="0" locked="0" layoutInCell="1" allowOverlap="1" wp14:anchorId="05DA95F5">
            <wp:simplePos x="0" y="0"/>
            <wp:positionH relativeFrom="column">
              <wp:posOffset>-220345</wp:posOffset>
            </wp:positionH>
            <wp:positionV relativeFrom="paragraph">
              <wp:posOffset>179070</wp:posOffset>
            </wp:positionV>
            <wp:extent cx="2754630" cy="2673350"/>
            <wp:effectExtent l="0" t="0" r="127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54630" cy="2673350"/>
                    </a:xfrm>
                    <a:prstGeom prst="rect">
                      <a:avLst/>
                    </a:prstGeom>
                  </pic:spPr>
                </pic:pic>
              </a:graphicData>
            </a:graphic>
            <wp14:sizeRelH relativeFrom="page">
              <wp14:pctWidth>0</wp14:pctWidth>
            </wp14:sizeRelH>
            <wp14:sizeRelV relativeFrom="page">
              <wp14:pctHeight>0</wp14:pctHeight>
            </wp14:sizeRelV>
          </wp:anchor>
        </w:drawing>
      </w:r>
    </w:p>
    <w:p w:rsidR="001F288E" w:rsidRPr="00B37493" w:rsidRDefault="001F288E" w:rsidP="00BE4DB4">
      <w:pPr>
        <w:rPr>
          <w:rFonts w:ascii="Arial" w:hAnsi="Arial" w:cs="Arial"/>
        </w:rPr>
      </w:pPr>
      <w:r w:rsidRPr="00B37493">
        <w:rPr>
          <w:rFonts w:ascii="Arial" w:hAnsi="Arial" w:cs="Arial"/>
          <w:b/>
        </w:rPr>
        <w:t>/ɛ/</w:t>
      </w:r>
    </w:p>
    <w:p w:rsidR="00B33915" w:rsidRPr="00B37493" w:rsidRDefault="0088373F" w:rsidP="001F288E">
      <w:pPr>
        <w:spacing w:line="360" w:lineRule="auto"/>
        <w:jc w:val="both"/>
        <w:rPr>
          <w:rFonts w:ascii="Arial" w:hAnsi="Arial" w:cs="Arial"/>
        </w:rPr>
      </w:pPr>
      <w:r w:rsidRPr="00B37493">
        <w:rPr>
          <w:rFonts w:ascii="Arial" w:hAnsi="Arial" w:cs="Arial"/>
        </w:rPr>
        <w:t xml:space="preserve">For the /ɛ/ vowel, the </w:t>
      </w:r>
      <w:r w:rsidRPr="00B37493">
        <w:rPr>
          <w:rFonts w:ascii="Arial" w:hAnsi="Arial" w:cs="Arial"/>
          <w:i/>
        </w:rPr>
        <w:t>R1</w:t>
      </w:r>
      <w:r w:rsidRPr="00B37493">
        <w:rPr>
          <w:rFonts w:ascii="Arial" w:hAnsi="Arial" w:cs="Arial"/>
        </w:rPr>
        <w:t xml:space="preserve"> is slightly higher and </w:t>
      </w:r>
      <w:r w:rsidRPr="00B37493">
        <w:rPr>
          <w:rFonts w:ascii="Arial" w:hAnsi="Arial" w:cs="Arial"/>
          <w:i/>
        </w:rPr>
        <w:t>R2</w:t>
      </w:r>
      <w:r w:rsidRPr="00B37493">
        <w:rPr>
          <w:rFonts w:ascii="Arial" w:hAnsi="Arial" w:cs="Arial"/>
        </w:rPr>
        <w:t xml:space="preserve"> lower than for the /e/ </w:t>
      </w:r>
      <w:r w:rsidR="00175BF7" w:rsidRPr="00B37493">
        <w:rPr>
          <w:rFonts w:ascii="Arial" w:hAnsi="Arial" w:cs="Arial"/>
        </w:rPr>
        <w:t xml:space="preserve">vowel with the </w:t>
      </w:r>
      <w:r w:rsidR="00175BF7" w:rsidRPr="00B37493">
        <w:rPr>
          <w:rFonts w:ascii="Arial" w:hAnsi="Arial" w:cs="Arial"/>
          <w:i/>
        </w:rPr>
        <w:t>R1</w:t>
      </w:r>
      <w:r w:rsidRPr="00B37493">
        <w:rPr>
          <w:rFonts w:ascii="Arial" w:hAnsi="Arial" w:cs="Arial"/>
        </w:rPr>
        <w:t xml:space="preserve"> speech value for /ɛ/ being 617Hz or D#5. For the lowest sung note of A3, the R1 is close to the </w:t>
      </w:r>
      <w:r w:rsidRPr="00B37493">
        <w:rPr>
          <w:rFonts w:ascii="Arial" w:hAnsi="Arial" w:cs="Arial"/>
          <w:i/>
        </w:rPr>
        <w:t>3fo</w:t>
      </w:r>
      <w:r w:rsidRPr="00B37493">
        <w:rPr>
          <w:rFonts w:ascii="Arial" w:hAnsi="Arial" w:cs="Arial"/>
        </w:rPr>
        <w:t xml:space="preserve"> but then remains constant until the </w:t>
      </w:r>
      <w:r w:rsidRPr="00B37493">
        <w:rPr>
          <w:rFonts w:ascii="Arial" w:hAnsi="Arial" w:cs="Arial"/>
          <w:i/>
        </w:rPr>
        <w:t>fo</w:t>
      </w:r>
      <w:r w:rsidRPr="00B37493">
        <w:rPr>
          <w:rFonts w:ascii="Arial" w:hAnsi="Arial" w:cs="Arial"/>
        </w:rPr>
        <w:t xml:space="preserve"> approaches the </w:t>
      </w:r>
      <w:r w:rsidRPr="00B37493">
        <w:rPr>
          <w:rFonts w:ascii="Arial" w:hAnsi="Arial" w:cs="Arial"/>
          <w:i/>
        </w:rPr>
        <w:t>R1</w:t>
      </w:r>
      <w:r w:rsidRPr="00B37493">
        <w:rPr>
          <w:rFonts w:ascii="Arial" w:hAnsi="Arial" w:cs="Arial"/>
        </w:rPr>
        <w:t xml:space="preserve"> speech value where it rises</w:t>
      </w:r>
      <w:r w:rsidR="00580BD8" w:rsidRPr="00B37493">
        <w:rPr>
          <w:rFonts w:ascii="Arial" w:hAnsi="Arial" w:cs="Arial"/>
        </w:rPr>
        <w:t xml:space="preserve">, </w:t>
      </w:r>
      <w:r w:rsidRPr="00B37493">
        <w:rPr>
          <w:rFonts w:ascii="Arial" w:hAnsi="Arial" w:cs="Arial"/>
        </w:rPr>
        <w:t>track</w:t>
      </w:r>
      <w:r w:rsidR="00580BD8" w:rsidRPr="00B37493">
        <w:rPr>
          <w:rFonts w:ascii="Arial" w:hAnsi="Arial" w:cs="Arial"/>
        </w:rPr>
        <w:t>ing</w:t>
      </w:r>
      <w:r w:rsidRPr="00B37493">
        <w:rPr>
          <w:rFonts w:ascii="Arial" w:hAnsi="Arial" w:cs="Arial"/>
        </w:rPr>
        <w:t xml:space="preserve"> the </w:t>
      </w:r>
      <w:r w:rsidRPr="00B37493">
        <w:rPr>
          <w:rFonts w:ascii="Arial" w:hAnsi="Arial" w:cs="Arial"/>
          <w:i/>
        </w:rPr>
        <w:t>fo</w:t>
      </w:r>
      <w:r w:rsidRPr="00B37493">
        <w:rPr>
          <w:rFonts w:ascii="Arial" w:hAnsi="Arial" w:cs="Arial"/>
        </w:rPr>
        <w:t xml:space="preserve">. The </w:t>
      </w:r>
      <w:r w:rsidRPr="00B37493">
        <w:rPr>
          <w:rFonts w:ascii="Arial" w:hAnsi="Arial" w:cs="Arial"/>
          <w:i/>
        </w:rPr>
        <w:t>R2</w:t>
      </w:r>
      <w:r w:rsidRPr="00B37493">
        <w:rPr>
          <w:rFonts w:ascii="Arial" w:hAnsi="Arial" w:cs="Arial"/>
        </w:rPr>
        <w:t xml:space="preserve"> </w:t>
      </w:r>
      <w:r w:rsidR="00EB2230" w:rsidRPr="00B37493">
        <w:rPr>
          <w:rFonts w:ascii="Arial" w:hAnsi="Arial" w:cs="Arial"/>
        </w:rPr>
        <w:t xml:space="preserve">appears to mirror </w:t>
      </w:r>
      <w:r w:rsidR="00EB2230" w:rsidRPr="00B37493">
        <w:rPr>
          <w:rFonts w:ascii="Arial" w:hAnsi="Arial" w:cs="Arial"/>
          <w:i/>
        </w:rPr>
        <w:t>R1</w:t>
      </w:r>
      <w:r w:rsidR="00EB2230" w:rsidRPr="00B37493">
        <w:rPr>
          <w:rFonts w:ascii="Arial" w:hAnsi="Arial" w:cs="Arial"/>
        </w:rPr>
        <w:t xml:space="preserve">, remaining fairly constant until the fo reaches the R1 speech value </w:t>
      </w:r>
      <w:r w:rsidR="00580BD8" w:rsidRPr="00B37493">
        <w:rPr>
          <w:rFonts w:ascii="Arial" w:hAnsi="Arial" w:cs="Arial"/>
        </w:rPr>
        <w:t>where there is a gradual increase</w:t>
      </w:r>
      <w:r w:rsidR="00EB2230" w:rsidRPr="00B37493">
        <w:rPr>
          <w:rFonts w:ascii="Arial" w:hAnsi="Arial" w:cs="Arial"/>
        </w:rPr>
        <w:t>.</w:t>
      </w:r>
      <w:r w:rsidR="00833FDF" w:rsidRPr="00B37493">
        <w:rPr>
          <w:rFonts w:ascii="Arial" w:hAnsi="Arial" w:cs="Arial"/>
        </w:rPr>
        <w:t xml:space="preserve"> Apparent double coupling can be observed on the top note of the scale.</w:t>
      </w:r>
    </w:p>
    <w:p w:rsidR="008A4D72" w:rsidRPr="00B37493" w:rsidRDefault="008A4D72" w:rsidP="0015434C">
      <w:pPr>
        <w:rPr>
          <w:rFonts w:ascii="Arial" w:hAnsi="Arial" w:cs="Arial"/>
        </w:rPr>
      </w:pPr>
    </w:p>
    <w:p w:rsidR="00EB2230" w:rsidRPr="00B37493" w:rsidRDefault="001F288E" w:rsidP="0015434C">
      <w:pPr>
        <w:rPr>
          <w:rFonts w:ascii="Arial" w:hAnsi="Arial" w:cs="Arial"/>
          <w:i/>
          <w:sz w:val="18"/>
          <w:szCs w:val="18"/>
        </w:rPr>
      </w:pPr>
      <w:r w:rsidRPr="00B37493">
        <w:rPr>
          <w:rFonts w:ascii="Arial" w:hAnsi="Arial" w:cs="Arial"/>
          <w:i/>
          <w:noProof/>
          <w:sz w:val="18"/>
          <w:szCs w:val="18"/>
        </w:rPr>
        <w:lastRenderedPageBreak/>
        <w:drawing>
          <wp:anchor distT="0" distB="0" distL="114300" distR="114300" simplePos="0" relativeHeight="251667456" behindDoc="0" locked="0" layoutInCell="1" allowOverlap="1" wp14:anchorId="1DA0E36C">
            <wp:simplePos x="0" y="0"/>
            <wp:positionH relativeFrom="column">
              <wp:posOffset>-121936</wp:posOffset>
            </wp:positionH>
            <wp:positionV relativeFrom="paragraph">
              <wp:posOffset>187325</wp:posOffset>
            </wp:positionV>
            <wp:extent cx="2667635" cy="277050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67635" cy="2770505"/>
                    </a:xfrm>
                    <a:prstGeom prst="rect">
                      <a:avLst/>
                    </a:prstGeom>
                  </pic:spPr>
                </pic:pic>
              </a:graphicData>
            </a:graphic>
            <wp14:sizeRelH relativeFrom="page">
              <wp14:pctWidth>0</wp14:pctWidth>
            </wp14:sizeRelH>
            <wp14:sizeRelV relativeFrom="page">
              <wp14:pctHeight>0</wp14:pctHeight>
            </wp14:sizeRelV>
          </wp:anchor>
        </w:drawing>
      </w:r>
      <w:r w:rsidR="00BE4DB4" w:rsidRPr="00B37493">
        <w:rPr>
          <w:rFonts w:ascii="Arial" w:hAnsi="Arial" w:cs="Arial"/>
          <w:i/>
          <w:sz w:val="18"/>
          <w:szCs w:val="18"/>
        </w:rPr>
        <w:t>Figure 7. /a/ Vowel Formants</w:t>
      </w:r>
    </w:p>
    <w:p w:rsidR="001F288E" w:rsidRPr="00B37493" w:rsidRDefault="001F288E" w:rsidP="00094E07">
      <w:pPr>
        <w:spacing w:line="360" w:lineRule="auto"/>
        <w:jc w:val="both"/>
        <w:rPr>
          <w:rFonts w:ascii="Arial" w:hAnsi="Arial" w:cs="Arial"/>
          <w:b/>
        </w:rPr>
      </w:pPr>
      <w:r w:rsidRPr="00B37493">
        <w:rPr>
          <w:rFonts w:ascii="Arial" w:hAnsi="Arial" w:cs="Arial"/>
          <w:b/>
        </w:rPr>
        <w:t>/a/</w:t>
      </w:r>
    </w:p>
    <w:p w:rsidR="008B250C" w:rsidRPr="00B37493" w:rsidRDefault="00EB2230" w:rsidP="001F288E">
      <w:pPr>
        <w:spacing w:line="360" w:lineRule="auto"/>
        <w:jc w:val="both"/>
        <w:rPr>
          <w:rFonts w:ascii="Arial" w:hAnsi="Arial" w:cs="Arial"/>
        </w:rPr>
      </w:pPr>
      <w:r w:rsidRPr="00B37493">
        <w:rPr>
          <w:rFonts w:ascii="Arial" w:hAnsi="Arial" w:cs="Arial"/>
        </w:rPr>
        <w:t>The vowel formants of the /a/ vowel are closer together</w:t>
      </w:r>
      <w:r w:rsidR="00A33AAA" w:rsidRPr="00B37493">
        <w:rPr>
          <w:rFonts w:ascii="Arial" w:hAnsi="Arial" w:cs="Arial"/>
        </w:rPr>
        <w:t xml:space="preserve"> than</w:t>
      </w:r>
      <w:r w:rsidR="00580BD8" w:rsidRPr="00B37493">
        <w:rPr>
          <w:rFonts w:ascii="Arial" w:hAnsi="Arial" w:cs="Arial"/>
        </w:rPr>
        <w:t xml:space="preserve"> those of</w:t>
      </w:r>
      <w:r w:rsidR="00A33AAA" w:rsidRPr="00B37493">
        <w:rPr>
          <w:rFonts w:ascii="Arial" w:hAnsi="Arial" w:cs="Arial"/>
        </w:rPr>
        <w:t xml:space="preserve"> the previous three  vowels.</w:t>
      </w:r>
      <w:r w:rsidR="00580BD8" w:rsidRPr="00B37493">
        <w:rPr>
          <w:rFonts w:ascii="Arial" w:hAnsi="Arial" w:cs="Arial"/>
        </w:rPr>
        <w:t xml:space="preserve"> The</w:t>
      </w:r>
      <w:r w:rsidR="00A33AAA" w:rsidRPr="00B37493">
        <w:rPr>
          <w:rFonts w:ascii="Arial" w:hAnsi="Arial" w:cs="Arial"/>
        </w:rPr>
        <w:t xml:space="preserve"> speech </w:t>
      </w:r>
      <w:r w:rsidR="00A33AAA" w:rsidRPr="00B37493">
        <w:rPr>
          <w:rFonts w:ascii="Arial" w:hAnsi="Arial" w:cs="Arial"/>
          <w:i/>
        </w:rPr>
        <w:t>R1</w:t>
      </w:r>
      <w:r w:rsidR="00A33AAA" w:rsidRPr="00B37493">
        <w:rPr>
          <w:rFonts w:ascii="Arial" w:hAnsi="Arial" w:cs="Arial"/>
        </w:rPr>
        <w:t xml:space="preserve"> value for </w:t>
      </w:r>
      <w:r w:rsidR="00A50A1C" w:rsidRPr="00B37493">
        <w:rPr>
          <w:rFonts w:ascii="Arial" w:hAnsi="Arial" w:cs="Arial"/>
        </w:rPr>
        <w:t>/a/</w:t>
      </w:r>
      <w:r w:rsidR="00A33AAA" w:rsidRPr="00B37493">
        <w:rPr>
          <w:rFonts w:ascii="Arial" w:hAnsi="Arial" w:cs="Arial"/>
        </w:rPr>
        <w:t xml:space="preserve"> is 788Hz</w:t>
      </w:r>
      <w:r w:rsidR="00580BD8" w:rsidRPr="00B37493">
        <w:rPr>
          <w:rFonts w:ascii="Arial" w:hAnsi="Arial" w:cs="Arial"/>
        </w:rPr>
        <w:t>,</w:t>
      </w:r>
      <w:r w:rsidR="00A33AAA" w:rsidRPr="00B37493">
        <w:rPr>
          <w:rFonts w:ascii="Arial" w:hAnsi="Arial" w:cs="Arial"/>
        </w:rPr>
        <w:t xml:space="preserve"> or G5</w:t>
      </w:r>
      <w:r w:rsidR="00580BD8" w:rsidRPr="00B37493">
        <w:rPr>
          <w:rFonts w:ascii="Arial" w:hAnsi="Arial" w:cs="Arial"/>
        </w:rPr>
        <w:t>,</w:t>
      </w:r>
      <w:r w:rsidR="00A33AAA" w:rsidRPr="00B37493">
        <w:rPr>
          <w:rFonts w:ascii="Arial" w:hAnsi="Arial" w:cs="Arial"/>
        </w:rPr>
        <w:t xml:space="preserve"> </w:t>
      </w:r>
      <w:r w:rsidR="00A50A1C" w:rsidRPr="00B37493">
        <w:rPr>
          <w:rFonts w:ascii="Arial" w:hAnsi="Arial" w:cs="Arial"/>
        </w:rPr>
        <w:t xml:space="preserve">but when sung on the lowest note of this scale is a tone lower. This might be explained looking at the interaction with the </w:t>
      </w:r>
      <w:r w:rsidR="00580BD8" w:rsidRPr="00B37493">
        <w:rPr>
          <w:rFonts w:ascii="Arial" w:hAnsi="Arial" w:cs="Arial"/>
          <w:i/>
        </w:rPr>
        <w:t>3fo</w:t>
      </w:r>
      <w:r w:rsidR="00A50A1C" w:rsidRPr="00B37493">
        <w:rPr>
          <w:rFonts w:ascii="Arial" w:hAnsi="Arial" w:cs="Arial"/>
        </w:rPr>
        <w:t xml:space="preserve"> and </w:t>
      </w:r>
      <w:r w:rsidR="00580BD8" w:rsidRPr="00B37493">
        <w:rPr>
          <w:rFonts w:ascii="Arial" w:hAnsi="Arial" w:cs="Arial"/>
          <w:i/>
        </w:rPr>
        <w:t>5fo</w:t>
      </w:r>
      <w:r w:rsidR="00A50A1C" w:rsidRPr="00B37493">
        <w:rPr>
          <w:rFonts w:ascii="Arial" w:hAnsi="Arial" w:cs="Arial"/>
        </w:rPr>
        <w:t xml:space="preserve"> harmonics where </w:t>
      </w:r>
      <w:r w:rsidR="00A50A1C" w:rsidRPr="00B37493">
        <w:rPr>
          <w:rFonts w:ascii="Arial" w:hAnsi="Arial" w:cs="Arial"/>
          <w:i/>
        </w:rPr>
        <w:t>R1</w:t>
      </w:r>
      <w:r w:rsidR="00A50A1C" w:rsidRPr="00B37493">
        <w:rPr>
          <w:rFonts w:ascii="Arial" w:hAnsi="Arial" w:cs="Arial"/>
        </w:rPr>
        <w:t xml:space="preserve"> may be utilising </w:t>
      </w:r>
      <w:r w:rsidR="00A33AAA" w:rsidRPr="00B37493">
        <w:rPr>
          <w:rFonts w:ascii="Arial" w:hAnsi="Arial" w:cs="Arial"/>
        </w:rPr>
        <w:t xml:space="preserve">the </w:t>
      </w:r>
      <w:r w:rsidR="00A33AAA" w:rsidRPr="00B37493">
        <w:rPr>
          <w:rFonts w:ascii="Arial" w:hAnsi="Arial" w:cs="Arial"/>
          <w:i/>
        </w:rPr>
        <w:t>3fo</w:t>
      </w:r>
      <w:r w:rsidR="00A33AAA" w:rsidRPr="00B37493">
        <w:rPr>
          <w:rFonts w:ascii="Arial" w:hAnsi="Arial" w:cs="Arial"/>
        </w:rPr>
        <w:t xml:space="preserve"> </w:t>
      </w:r>
      <w:r w:rsidR="001561DE" w:rsidRPr="00B37493">
        <w:rPr>
          <w:rFonts w:ascii="Arial" w:hAnsi="Arial" w:cs="Arial"/>
        </w:rPr>
        <w:t xml:space="preserve">and </w:t>
      </w:r>
      <w:r w:rsidR="001561DE" w:rsidRPr="00B37493">
        <w:rPr>
          <w:rFonts w:ascii="Arial" w:hAnsi="Arial" w:cs="Arial"/>
          <w:i/>
        </w:rPr>
        <w:t>R2</w:t>
      </w:r>
      <w:r w:rsidR="001561DE" w:rsidRPr="00B37493">
        <w:rPr>
          <w:rFonts w:ascii="Arial" w:hAnsi="Arial" w:cs="Arial"/>
        </w:rPr>
        <w:t xml:space="preserve"> </w:t>
      </w:r>
      <w:r w:rsidR="00A50A1C" w:rsidRPr="00B37493">
        <w:rPr>
          <w:rFonts w:ascii="Arial" w:hAnsi="Arial" w:cs="Arial"/>
        </w:rPr>
        <w:t>the</w:t>
      </w:r>
      <w:r w:rsidR="001561DE" w:rsidRPr="00B37493">
        <w:rPr>
          <w:rFonts w:ascii="Arial" w:hAnsi="Arial" w:cs="Arial"/>
        </w:rPr>
        <w:t xml:space="preserve"> </w:t>
      </w:r>
      <w:r w:rsidR="001561DE" w:rsidRPr="00B37493">
        <w:rPr>
          <w:rFonts w:ascii="Arial" w:hAnsi="Arial" w:cs="Arial"/>
          <w:i/>
        </w:rPr>
        <w:t>5fo</w:t>
      </w:r>
      <w:r w:rsidR="00580BD8" w:rsidRPr="00B37493">
        <w:rPr>
          <w:rFonts w:ascii="Arial" w:hAnsi="Arial" w:cs="Arial"/>
        </w:rPr>
        <w:t xml:space="preserve"> at this low sung pitch</w:t>
      </w:r>
      <w:r w:rsidR="001561DE" w:rsidRPr="00B37493">
        <w:rPr>
          <w:rFonts w:ascii="Arial" w:hAnsi="Arial" w:cs="Arial"/>
        </w:rPr>
        <w:t>.</w:t>
      </w:r>
      <w:r w:rsidR="00A50A1C" w:rsidRPr="00B37493">
        <w:rPr>
          <w:rFonts w:ascii="Arial" w:hAnsi="Arial" w:cs="Arial"/>
        </w:rPr>
        <w:t xml:space="preserve"> </w:t>
      </w:r>
      <w:r w:rsidR="00580BD8" w:rsidRPr="00B37493">
        <w:rPr>
          <w:rFonts w:ascii="Arial" w:hAnsi="Arial" w:cs="Arial"/>
        </w:rPr>
        <w:t>T</w:t>
      </w:r>
      <w:r w:rsidR="00A50A1C" w:rsidRPr="00B37493">
        <w:rPr>
          <w:rFonts w:ascii="Arial" w:hAnsi="Arial" w:cs="Arial"/>
        </w:rPr>
        <w:t xml:space="preserve">he sung pitches D4 to E4, </w:t>
      </w:r>
      <w:r w:rsidR="00A50A1C" w:rsidRPr="00B37493">
        <w:rPr>
          <w:rFonts w:ascii="Arial" w:hAnsi="Arial" w:cs="Arial"/>
          <w:i/>
        </w:rPr>
        <w:t>R1</w:t>
      </w:r>
      <w:r w:rsidR="00A50A1C" w:rsidRPr="00B37493">
        <w:rPr>
          <w:rFonts w:ascii="Arial" w:hAnsi="Arial" w:cs="Arial"/>
        </w:rPr>
        <w:t xml:space="preserve"> moves to </w:t>
      </w:r>
      <w:r w:rsidR="00A50A1C" w:rsidRPr="00B37493">
        <w:rPr>
          <w:rFonts w:ascii="Arial" w:hAnsi="Arial" w:cs="Arial"/>
          <w:i/>
        </w:rPr>
        <w:t>2fo</w:t>
      </w:r>
      <w:r w:rsidR="00A50A1C" w:rsidRPr="00B37493">
        <w:rPr>
          <w:rFonts w:ascii="Arial" w:hAnsi="Arial" w:cs="Arial"/>
        </w:rPr>
        <w:t xml:space="preserve"> and on F#4 there is a coupling of </w:t>
      </w:r>
      <w:r w:rsidR="00A50A1C" w:rsidRPr="00B37493">
        <w:rPr>
          <w:rFonts w:ascii="Arial" w:hAnsi="Arial" w:cs="Arial"/>
          <w:i/>
        </w:rPr>
        <w:t>R1:2fo</w:t>
      </w:r>
      <w:r w:rsidR="00A50A1C" w:rsidRPr="00B37493">
        <w:rPr>
          <w:rFonts w:ascii="Arial" w:hAnsi="Arial" w:cs="Arial"/>
        </w:rPr>
        <w:t xml:space="preserve"> and </w:t>
      </w:r>
      <w:r w:rsidR="00A50A1C" w:rsidRPr="00B37493">
        <w:rPr>
          <w:rFonts w:ascii="Arial" w:hAnsi="Arial" w:cs="Arial"/>
          <w:i/>
        </w:rPr>
        <w:t>R2:3fo</w:t>
      </w:r>
      <w:r w:rsidR="00A50A1C" w:rsidRPr="00B37493">
        <w:rPr>
          <w:rFonts w:ascii="Arial" w:hAnsi="Arial" w:cs="Arial"/>
        </w:rPr>
        <w:t>. On the sung note A4 there appears to be no coupling</w:t>
      </w:r>
      <w:r w:rsidR="008A4D72" w:rsidRPr="00B37493">
        <w:rPr>
          <w:rFonts w:ascii="Arial" w:hAnsi="Arial" w:cs="Arial"/>
        </w:rPr>
        <w:t xml:space="preserve"> with either vowel formant to a harmonic, from C#5 </w:t>
      </w:r>
      <w:r w:rsidR="00580BD8" w:rsidRPr="00B37493">
        <w:rPr>
          <w:rFonts w:ascii="Arial" w:hAnsi="Arial" w:cs="Arial"/>
        </w:rPr>
        <w:t>there is</w:t>
      </w:r>
      <w:r w:rsidR="008A4D72" w:rsidRPr="00B37493">
        <w:rPr>
          <w:rFonts w:ascii="Arial" w:hAnsi="Arial" w:cs="Arial"/>
        </w:rPr>
        <w:t xml:space="preserve"> an apparent tracking of </w:t>
      </w:r>
      <w:r w:rsidR="008A4D72" w:rsidRPr="00B37493">
        <w:rPr>
          <w:rFonts w:ascii="Arial" w:hAnsi="Arial" w:cs="Arial"/>
          <w:i/>
        </w:rPr>
        <w:t>R2:2fo</w:t>
      </w:r>
      <w:r w:rsidR="008A4D72" w:rsidRPr="00B37493">
        <w:rPr>
          <w:rFonts w:ascii="Arial" w:hAnsi="Arial" w:cs="Arial"/>
        </w:rPr>
        <w:t xml:space="preserve"> and from E5</w:t>
      </w:r>
      <w:r w:rsidR="00580BD8" w:rsidRPr="00B37493">
        <w:rPr>
          <w:rFonts w:ascii="Arial" w:hAnsi="Arial" w:cs="Arial"/>
        </w:rPr>
        <w:t xml:space="preserve">, </w:t>
      </w:r>
      <w:r w:rsidR="00580BD8" w:rsidRPr="00B37493">
        <w:rPr>
          <w:rFonts w:ascii="Arial" w:hAnsi="Arial" w:cs="Arial"/>
          <w:i/>
        </w:rPr>
        <w:t>R1</w:t>
      </w:r>
      <w:r w:rsidR="008A4D72" w:rsidRPr="00B37493">
        <w:rPr>
          <w:rFonts w:ascii="Arial" w:hAnsi="Arial" w:cs="Arial"/>
          <w:i/>
        </w:rPr>
        <w:t>:fo</w:t>
      </w:r>
      <w:r w:rsidR="008A4D72" w:rsidRPr="00B37493">
        <w:rPr>
          <w:rFonts w:ascii="Arial" w:hAnsi="Arial" w:cs="Arial"/>
        </w:rPr>
        <w:t xml:space="preserve"> with both formants ascending with the pitch</w:t>
      </w:r>
      <w:r w:rsidR="00580BD8" w:rsidRPr="00B37493">
        <w:rPr>
          <w:rFonts w:ascii="Arial" w:hAnsi="Arial" w:cs="Arial"/>
        </w:rPr>
        <w:t xml:space="preserve"> from this note</w:t>
      </w:r>
      <w:r w:rsidR="00500809" w:rsidRPr="00B37493">
        <w:rPr>
          <w:rFonts w:ascii="Arial" w:hAnsi="Arial" w:cs="Arial"/>
        </w:rPr>
        <w:t xml:space="preserve">, and an apparent uncoupling of </w:t>
      </w:r>
      <w:r w:rsidR="00500809" w:rsidRPr="00B37493">
        <w:rPr>
          <w:rFonts w:ascii="Arial" w:hAnsi="Arial" w:cs="Arial"/>
          <w:i/>
        </w:rPr>
        <w:t>R2:2fo</w:t>
      </w:r>
      <w:r w:rsidR="00500809" w:rsidRPr="00B37493">
        <w:rPr>
          <w:rFonts w:ascii="Arial" w:hAnsi="Arial" w:cs="Arial"/>
        </w:rPr>
        <w:t xml:space="preserve"> on the top note</w:t>
      </w:r>
      <w:r w:rsidR="008A4D72" w:rsidRPr="00B37493">
        <w:rPr>
          <w:rFonts w:ascii="Arial" w:hAnsi="Arial" w:cs="Arial"/>
        </w:rPr>
        <w:t>.</w:t>
      </w:r>
    </w:p>
    <w:p w:rsidR="00BE4DB4" w:rsidRPr="00B37493" w:rsidRDefault="00BE4DB4" w:rsidP="001F288E">
      <w:pPr>
        <w:spacing w:line="360" w:lineRule="auto"/>
        <w:jc w:val="both"/>
        <w:rPr>
          <w:rFonts w:ascii="Arial" w:hAnsi="Arial" w:cs="Arial"/>
        </w:rPr>
      </w:pPr>
    </w:p>
    <w:p w:rsidR="008B250C" w:rsidRPr="00B37493" w:rsidRDefault="008B250C" w:rsidP="0015434C">
      <w:pPr>
        <w:rPr>
          <w:rFonts w:ascii="Arial" w:hAnsi="Arial" w:cs="Arial"/>
          <w:i/>
          <w:sz w:val="18"/>
          <w:szCs w:val="18"/>
        </w:rPr>
      </w:pPr>
      <w:r w:rsidRPr="00B37493">
        <w:rPr>
          <w:rFonts w:ascii="Arial" w:hAnsi="Arial" w:cs="Arial"/>
          <w:i/>
          <w:noProof/>
          <w:sz w:val="18"/>
          <w:szCs w:val="18"/>
        </w:rPr>
        <w:drawing>
          <wp:anchor distT="0" distB="0" distL="114300" distR="114300" simplePos="0" relativeHeight="251676672" behindDoc="0" locked="0" layoutInCell="1" allowOverlap="1" wp14:anchorId="7496A587" wp14:editId="52591744">
            <wp:simplePos x="0" y="0"/>
            <wp:positionH relativeFrom="column">
              <wp:posOffset>-121534</wp:posOffset>
            </wp:positionH>
            <wp:positionV relativeFrom="paragraph">
              <wp:posOffset>187325</wp:posOffset>
            </wp:positionV>
            <wp:extent cx="2752090" cy="2690495"/>
            <wp:effectExtent l="0" t="0" r="3810" b="190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752090" cy="2690495"/>
                    </a:xfrm>
                    <a:prstGeom prst="rect">
                      <a:avLst/>
                    </a:prstGeom>
                  </pic:spPr>
                </pic:pic>
              </a:graphicData>
            </a:graphic>
            <wp14:sizeRelH relativeFrom="page">
              <wp14:pctWidth>0</wp14:pctWidth>
            </wp14:sizeRelH>
            <wp14:sizeRelV relativeFrom="page">
              <wp14:pctHeight>0</wp14:pctHeight>
            </wp14:sizeRelV>
          </wp:anchor>
        </w:drawing>
      </w:r>
      <w:r w:rsidR="00BE4DB4" w:rsidRPr="00B37493">
        <w:rPr>
          <w:rFonts w:ascii="Arial" w:hAnsi="Arial" w:cs="Arial"/>
          <w:i/>
          <w:sz w:val="18"/>
          <w:szCs w:val="18"/>
        </w:rPr>
        <w:t xml:space="preserve">Figure 8. </w:t>
      </w:r>
      <w:r w:rsidR="00BE4DB4" w:rsidRPr="00B37493">
        <w:rPr>
          <w:rFonts w:ascii="Arial" w:hAnsi="Arial" w:cs="Arial"/>
          <w:i/>
          <w:sz w:val="18"/>
          <w:szCs w:val="18"/>
        </w:rPr>
        <w:t>/ɔ/</w:t>
      </w:r>
      <w:r w:rsidR="00BE4DB4" w:rsidRPr="00B37493">
        <w:rPr>
          <w:rFonts w:ascii="Arial" w:hAnsi="Arial" w:cs="Arial"/>
          <w:i/>
          <w:sz w:val="18"/>
          <w:szCs w:val="18"/>
        </w:rPr>
        <w:t xml:space="preserve"> Vowel Formants</w:t>
      </w:r>
    </w:p>
    <w:p w:rsidR="001F288E" w:rsidRPr="00B37493" w:rsidRDefault="001F288E" w:rsidP="001F288E">
      <w:pPr>
        <w:rPr>
          <w:rFonts w:ascii="Arial" w:hAnsi="Arial" w:cs="Arial"/>
          <w:b/>
        </w:rPr>
      </w:pPr>
      <w:r w:rsidRPr="00B37493">
        <w:rPr>
          <w:rFonts w:ascii="Arial" w:hAnsi="Arial" w:cs="Arial"/>
          <w:b/>
        </w:rPr>
        <w:t>/ɔ/</w:t>
      </w:r>
    </w:p>
    <w:p w:rsidR="008B250C" w:rsidRPr="00B37493" w:rsidRDefault="008B250C" w:rsidP="00094E07">
      <w:pPr>
        <w:spacing w:line="360" w:lineRule="auto"/>
        <w:jc w:val="both"/>
        <w:rPr>
          <w:rFonts w:ascii="Arial" w:hAnsi="Arial" w:cs="Arial"/>
        </w:rPr>
      </w:pPr>
      <w:r w:rsidRPr="00B37493">
        <w:rPr>
          <w:rFonts w:ascii="Arial" w:hAnsi="Arial" w:cs="Arial"/>
        </w:rPr>
        <w:t xml:space="preserve">The /ɔ/ vowel has a </w:t>
      </w:r>
      <w:r w:rsidR="00580BD8" w:rsidRPr="00B37493">
        <w:rPr>
          <w:rFonts w:ascii="Arial" w:hAnsi="Arial" w:cs="Arial"/>
        </w:rPr>
        <w:t>fairly constant</w:t>
      </w:r>
      <w:r w:rsidRPr="00B37493">
        <w:rPr>
          <w:rFonts w:ascii="Arial" w:hAnsi="Arial" w:cs="Arial"/>
        </w:rPr>
        <w:t xml:space="preserve"> </w:t>
      </w:r>
      <w:r w:rsidRPr="00B37493">
        <w:rPr>
          <w:rFonts w:ascii="Arial" w:hAnsi="Arial" w:cs="Arial"/>
          <w:i/>
        </w:rPr>
        <w:t>R1</w:t>
      </w:r>
      <w:r w:rsidRPr="00B37493">
        <w:rPr>
          <w:rFonts w:ascii="Arial" w:hAnsi="Arial" w:cs="Arial"/>
        </w:rPr>
        <w:t xml:space="preserve"> throughout the </w:t>
      </w:r>
      <w:r w:rsidR="008846F7" w:rsidRPr="00B37493">
        <w:rPr>
          <w:rFonts w:ascii="Arial" w:hAnsi="Arial" w:cs="Arial"/>
        </w:rPr>
        <w:t xml:space="preserve">ascending </w:t>
      </w:r>
      <w:r w:rsidRPr="00B37493">
        <w:rPr>
          <w:rFonts w:ascii="Arial" w:hAnsi="Arial" w:cs="Arial"/>
        </w:rPr>
        <w:t>scale until C#5 which is the approximate speech formant value for this vowel</w:t>
      </w:r>
      <w:r w:rsidR="00580BD8" w:rsidRPr="00B37493">
        <w:rPr>
          <w:rFonts w:ascii="Arial" w:hAnsi="Arial" w:cs="Arial"/>
        </w:rPr>
        <w:t xml:space="preserve"> </w:t>
      </w:r>
      <w:r w:rsidR="00500809" w:rsidRPr="00B37493">
        <w:rPr>
          <w:rFonts w:ascii="Arial" w:hAnsi="Arial" w:cs="Arial"/>
        </w:rPr>
        <w:t>of</w:t>
      </w:r>
      <w:r w:rsidR="00580BD8" w:rsidRPr="00B37493">
        <w:rPr>
          <w:rFonts w:ascii="Arial" w:hAnsi="Arial" w:cs="Arial"/>
        </w:rPr>
        <w:t xml:space="preserve"> </w:t>
      </w:r>
      <w:r w:rsidR="002C19A5" w:rsidRPr="00B37493">
        <w:rPr>
          <w:rFonts w:ascii="Arial" w:hAnsi="Arial" w:cs="Arial"/>
        </w:rPr>
        <w:t>530Hz, or C5</w:t>
      </w:r>
      <w:r w:rsidRPr="00B37493">
        <w:rPr>
          <w:rFonts w:ascii="Arial" w:hAnsi="Arial" w:cs="Arial"/>
        </w:rPr>
        <w:t xml:space="preserve">. From C#5 we can see tracking of the </w:t>
      </w:r>
      <w:r w:rsidRPr="00B37493">
        <w:rPr>
          <w:rFonts w:ascii="Arial" w:hAnsi="Arial" w:cs="Arial"/>
          <w:i/>
        </w:rPr>
        <w:t>R1:fo</w:t>
      </w:r>
      <w:r w:rsidR="008846F7" w:rsidRPr="00B37493">
        <w:rPr>
          <w:rFonts w:ascii="Arial" w:hAnsi="Arial" w:cs="Arial"/>
        </w:rPr>
        <w:t xml:space="preserve">. </w:t>
      </w:r>
      <w:r w:rsidR="002C19A5" w:rsidRPr="00B37493">
        <w:rPr>
          <w:rFonts w:ascii="Arial" w:hAnsi="Arial" w:cs="Arial"/>
        </w:rPr>
        <w:t xml:space="preserve">The </w:t>
      </w:r>
      <w:r w:rsidR="008846F7" w:rsidRPr="00B37493">
        <w:rPr>
          <w:rFonts w:ascii="Arial" w:hAnsi="Arial" w:cs="Arial"/>
          <w:i/>
        </w:rPr>
        <w:t>R2</w:t>
      </w:r>
      <w:r w:rsidR="008846F7" w:rsidRPr="00B37493">
        <w:rPr>
          <w:rFonts w:ascii="Arial" w:hAnsi="Arial" w:cs="Arial"/>
        </w:rPr>
        <w:t xml:space="preserve"> appears to gradual</w:t>
      </w:r>
      <w:r w:rsidR="002C19A5" w:rsidRPr="00B37493">
        <w:rPr>
          <w:rFonts w:ascii="Arial" w:hAnsi="Arial" w:cs="Arial"/>
        </w:rPr>
        <w:t>ly</w:t>
      </w:r>
      <w:r w:rsidR="008846F7" w:rsidRPr="00B37493">
        <w:rPr>
          <w:rFonts w:ascii="Arial" w:hAnsi="Arial" w:cs="Arial"/>
        </w:rPr>
        <w:t xml:space="preserve"> decrease </w:t>
      </w:r>
      <w:r w:rsidR="002C19A5" w:rsidRPr="00B37493">
        <w:rPr>
          <w:rFonts w:ascii="Arial" w:hAnsi="Arial" w:cs="Arial"/>
        </w:rPr>
        <w:t xml:space="preserve">across the scale </w:t>
      </w:r>
      <w:r w:rsidR="008846F7" w:rsidRPr="00B37493">
        <w:rPr>
          <w:rFonts w:ascii="Arial" w:hAnsi="Arial" w:cs="Arial"/>
        </w:rPr>
        <w:t xml:space="preserve">until B4 where we see some tracking of </w:t>
      </w:r>
      <w:r w:rsidR="008846F7" w:rsidRPr="00B37493">
        <w:rPr>
          <w:rFonts w:ascii="Arial" w:hAnsi="Arial" w:cs="Arial"/>
          <w:i/>
        </w:rPr>
        <w:t>R2:2fo</w:t>
      </w:r>
      <w:r w:rsidR="008846F7" w:rsidRPr="00B37493">
        <w:rPr>
          <w:rFonts w:ascii="Arial" w:hAnsi="Arial" w:cs="Arial"/>
        </w:rPr>
        <w:t xml:space="preserve"> until F#5</w:t>
      </w:r>
      <w:r w:rsidR="00B37493" w:rsidRPr="00B37493">
        <w:rPr>
          <w:rFonts w:ascii="Arial" w:hAnsi="Arial" w:cs="Arial"/>
        </w:rPr>
        <w:t>, after which</w:t>
      </w:r>
      <w:r w:rsidR="008846F7" w:rsidRPr="00B37493">
        <w:rPr>
          <w:rFonts w:ascii="Arial" w:hAnsi="Arial" w:cs="Arial"/>
        </w:rPr>
        <w:t xml:space="preserve"> </w:t>
      </w:r>
      <w:r w:rsidR="008846F7" w:rsidRPr="00B37493">
        <w:rPr>
          <w:rFonts w:ascii="Arial" w:hAnsi="Arial" w:cs="Arial"/>
          <w:i/>
        </w:rPr>
        <w:t>R2</w:t>
      </w:r>
      <w:r w:rsidR="008846F7" w:rsidRPr="00B37493">
        <w:rPr>
          <w:rFonts w:ascii="Arial" w:hAnsi="Arial" w:cs="Arial"/>
        </w:rPr>
        <w:t xml:space="preserve"> decreases and appears to move </w:t>
      </w:r>
      <w:r w:rsidR="00500809" w:rsidRPr="00B37493">
        <w:rPr>
          <w:rFonts w:ascii="Arial" w:hAnsi="Arial" w:cs="Arial"/>
        </w:rPr>
        <w:t>away from</w:t>
      </w:r>
      <w:r w:rsidR="008846F7" w:rsidRPr="00B37493">
        <w:rPr>
          <w:rFonts w:ascii="Arial" w:hAnsi="Arial" w:cs="Arial"/>
        </w:rPr>
        <w:t xml:space="preserve"> </w:t>
      </w:r>
      <w:r w:rsidR="00B37493" w:rsidRPr="00B37493">
        <w:rPr>
          <w:rFonts w:ascii="Arial" w:hAnsi="Arial" w:cs="Arial"/>
          <w:i/>
        </w:rPr>
        <w:t>2fo</w:t>
      </w:r>
      <w:r w:rsidR="008846F7" w:rsidRPr="00B37493">
        <w:rPr>
          <w:rFonts w:ascii="Arial" w:hAnsi="Arial" w:cs="Arial"/>
        </w:rPr>
        <w:t xml:space="preserve"> for the last two notes of the scale.</w:t>
      </w:r>
      <w:r w:rsidR="008905B1" w:rsidRPr="00B37493">
        <w:rPr>
          <w:rFonts w:ascii="Arial" w:hAnsi="Arial" w:cs="Arial"/>
        </w:rPr>
        <w:t xml:space="preserve"> </w:t>
      </w:r>
    </w:p>
    <w:p w:rsidR="00BE4DB4" w:rsidRPr="00B37493" w:rsidRDefault="00BE4DB4" w:rsidP="00094E07">
      <w:pPr>
        <w:spacing w:line="360" w:lineRule="auto"/>
        <w:jc w:val="both"/>
        <w:rPr>
          <w:rFonts w:ascii="Arial" w:hAnsi="Arial" w:cs="Arial"/>
        </w:rPr>
      </w:pPr>
    </w:p>
    <w:p w:rsidR="00BE4DB4" w:rsidRPr="00B37493" w:rsidRDefault="00BE4DB4" w:rsidP="00094E07">
      <w:pPr>
        <w:spacing w:line="360" w:lineRule="auto"/>
        <w:jc w:val="both"/>
        <w:rPr>
          <w:rFonts w:ascii="Arial" w:hAnsi="Arial" w:cs="Arial"/>
        </w:rPr>
      </w:pPr>
    </w:p>
    <w:p w:rsidR="00BE4DB4" w:rsidRPr="00B37493" w:rsidRDefault="00BE4DB4" w:rsidP="00094E07">
      <w:pPr>
        <w:spacing w:line="360" w:lineRule="auto"/>
        <w:jc w:val="both"/>
        <w:rPr>
          <w:rFonts w:ascii="Arial" w:hAnsi="Arial" w:cs="Arial"/>
        </w:rPr>
      </w:pPr>
    </w:p>
    <w:p w:rsidR="00BE4DB4" w:rsidRPr="00B37493" w:rsidRDefault="00BE4DB4" w:rsidP="00094E07">
      <w:pPr>
        <w:spacing w:line="360" w:lineRule="auto"/>
        <w:jc w:val="both"/>
        <w:rPr>
          <w:rFonts w:ascii="Arial" w:hAnsi="Arial" w:cs="Arial"/>
        </w:rPr>
      </w:pPr>
    </w:p>
    <w:p w:rsidR="008B250C" w:rsidRPr="00B37493" w:rsidRDefault="008B250C" w:rsidP="0015434C">
      <w:pPr>
        <w:rPr>
          <w:rFonts w:ascii="Arial" w:hAnsi="Arial" w:cs="Arial"/>
        </w:rPr>
      </w:pPr>
    </w:p>
    <w:p w:rsidR="002202D6" w:rsidRPr="00B37493" w:rsidRDefault="002202D6" w:rsidP="00BE4DB4">
      <w:pPr>
        <w:rPr>
          <w:rFonts w:ascii="Arial" w:hAnsi="Arial" w:cs="Arial"/>
          <w:i/>
          <w:sz w:val="18"/>
          <w:szCs w:val="18"/>
        </w:rPr>
      </w:pPr>
    </w:p>
    <w:p w:rsidR="00B37493" w:rsidRDefault="00B37493" w:rsidP="00BE4DB4">
      <w:pPr>
        <w:rPr>
          <w:rFonts w:ascii="Arial" w:hAnsi="Arial" w:cs="Arial"/>
          <w:i/>
          <w:sz w:val="18"/>
          <w:szCs w:val="18"/>
        </w:rPr>
      </w:pPr>
    </w:p>
    <w:p w:rsidR="00BE4DB4" w:rsidRPr="00B37493" w:rsidRDefault="00BE4DB4" w:rsidP="00BE4DB4">
      <w:pPr>
        <w:rPr>
          <w:rFonts w:ascii="Arial" w:hAnsi="Arial" w:cs="Arial"/>
          <w:i/>
          <w:sz w:val="18"/>
          <w:szCs w:val="18"/>
        </w:rPr>
      </w:pPr>
      <w:r w:rsidRPr="00B37493">
        <w:rPr>
          <w:rFonts w:ascii="Arial" w:hAnsi="Arial" w:cs="Arial"/>
          <w:i/>
          <w:sz w:val="18"/>
          <w:szCs w:val="18"/>
        </w:rPr>
        <w:lastRenderedPageBreak/>
        <w:t>Figure 9. /o/ Vowel Formants</w:t>
      </w:r>
    </w:p>
    <w:p w:rsidR="008A4D72" w:rsidRPr="00B37493" w:rsidRDefault="008A4D72" w:rsidP="00BE4DB4">
      <w:pPr>
        <w:rPr>
          <w:rFonts w:ascii="Arial" w:hAnsi="Arial" w:cs="Arial"/>
        </w:rPr>
      </w:pPr>
      <w:r w:rsidRPr="00B37493">
        <w:rPr>
          <w:rFonts w:ascii="Arial" w:hAnsi="Arial" w:cs="Arial"/>
          <w:noProof/>
        </w:rPr>
        <w:drawing>
          <wp:anchor distT="0" distB="0" distL="114300" distR="114300" simplePos="0" relativeHeight="251674624" behindDoc="0" locked="0" layoutInCell="1" allowOverlap="1" wp14:anchorId="59B1B4B3" wp14:editId="116E24F3">
            <wp:simplePos x="0" y="0"/>
            <wp:positionH relativeFrom="column">
              <wp:posOffset>-104172</wp:posOffset>
            </wp:positionH>
            <wp:positionV relativeFrom="paragraph">
              <wp:posOffset>184150</wp:posOffset>
            </wp:positionV>
            <wp:extent cx="2849245" cy="2893060"/>
            <wp:effectExtent l="0" t="0" r="0" b="254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49245" cy="2893060"/>
                    </a:xfrm>
                    <a:prstGeom prst="rect">
                      <a:avLst/>
                    </a:prstGeom>
                  </pic:spPr>
                </pic:pic>
              </a:graphicData>
            </a:graphic>
            <wp14:sizeRelH relativeFrom="page">
              <wp14:pctWidth>0</wp14:pctWidth>
            </wp14:sizeRelH>
            <wp14:sizeRelV relativeFrom="page">
              <wp14:pctHeight>0</wp14:pctHeight>
            </wp14:sizeRelV>
          </wp:anchor>
        </w:drawing>
      </w:r>
    </w:p>
    <w:p w:rsidR="001F288E" w:rsidRPr="00B37493" w:rsidRDefault="001F288E" w:rsidP="00BE4DB4">
      <w:pPr>
        <w:rPr>
          <w:rFonts w:ascii="Arial" w:hAnsi="Arial" w:cs="Arial"/>
          <w:b/>
        </w:rPr>
      </w:pPr>
      <w:r w:rsidRPr="00B37493">
        <w:rPr>
          <w:rFonts w:ascii="Arial" w:hAnsi="Arial" w:cs="Arial"/>
          <w:b/>
        </w:rPr>
        <w:t>/o/</w:t>
      </w:r>
    </w:p>
    <w:p w:rsidR="001F288E" w:rsidRPr="00B37493" w:rsidRDefault="002C19A5" w:rsidP="00094E07">
      <w:pPr>
        <w:spacing w:line="360" w:lineRule="auto"/>
        <w:jc w:val="both"/>
        <w:rPr>
          <w:rFonts w:ascii="Arial" w:hAnsi="Arial" w:cs="Arial"/>
        </w:rPr>
      </w:pPr>
      <w:r w:rsidRPr="00B37493">
        <w:rPr>
          <w:rFonts w:ascii="Arial" w:hAnsi="Arial" w:cs="Arial"/>
        </w:rPr>
        <w:t>T</w:t>
      </w:r>
      <w:r w:rsidR="008340C8" w:rsidRPr="00B37493">
        <w:rPr>
          <w:rFonts w:ascii="Arial" w:hAnsi="Arial" w:cs="Arial"/>
        </w:rPr>
        <w:t>he /o/ vowel</w:t>
      </w:r>
      <w:r w:rsidRPr="00B37493">
        <w:rPr>
          <w:rFonts w:ascii="Arial" w:hAnsi="Arial" w:cs="Arial"/>
        </w:rPr>
        <w:t xml:space="preserve"> of the subject</w:t>
      </w:r>
      <w:r w:rsidR="008340C8" w:rsidRPr="00B37493">
        <w:rPr>
          <w:rFonts w:ascii="Arial" w:hAnsi="Arial" w:cs="Arial"/>
        </w:rPr>
        <w:t xml:space="preserve"> has a speech </w:t>
      </w:r>
      <w:r w:rsidR="008340C8" w:rsidRPr="00B37493">
        <w:rPr>
          <w:rFonts w:ascii="Arial" w:hAnsi="Arial" w:cs="Arial"/>
          <w:i/>
        </w:rPr>
        <w:t>R1</w:t>
      </w:r>
      <w:r w:rsidR="008340C8" w:rsidRPr="00B37493">
        <w:rPr>
          <w:rFonts w:ascii="Arial" w:hAnsi="Arial" w:cs="Arial"/>
        </w:rPr>
        <w:t xml:space="preserve"> </w:t>
      </w:r>
      <w:r w:rsidRPr="00B37493">
        <w:rPr>
          <w:rFonts w:ascii="Arial" w:hAnsi="Arial" w:cs="Arial"/>
        </w:rPr>
        <w:t>of</w:t>
      </w:r>
      <w:r w:rsidR="008340C8" w:rsidRPr="00B37493">
        <w:rPr>
          <w:rFonts w:ascii="Arial" w:hAnsi="Arial" w:cs="Arial"/>
        </w:rPr>
        <w:t xml:space="preserve"> B4</w:t>
      </w:r>
      <w:r w:rsidRPr="00B37493">
        <w:rPr>
          <w:rFonts w:ascii="Arial" w:hAnsi="Arial" w:cs="Arial"/>
        </w:rPr>
        <w:t>,</w:t>
      </w:r>
      <w:r w:rsidR="008340C8" w:rsidRPr="00B37493">
        <w:rPr>
          <w:rFonts w:ascii="Arial" w:hAnsi="Arial" w:cs="Arial"/>
        </w:rPr>
        <w:t xml:space="preserve"> or 475Hz</w:t>
      </w:r>
      <w:r w:rsidR="00DF0784" w:rsidRPr="00B37493">
        <w:rPr>
          <w:rFonts w:ascii="Arial" w:hAnsi="Arial" w:cs="Arial"/>
        </w:rPr>
        <w:t xml:space="preserve">. The </w:t>
      </w:r>
      <w:r w:rsidR="00DF0784" w:rsidRPr="00B37493">
        <w:rPr>
          <w:rFonts w:ascii="Arial" w:hAnsi="Arial" w:cs="Arial"/>
          <w:i/>
        </w:rPr>
        <w:t>R1</w:t>
      </w:r>
      <w:r w:rsidR="00DF0784" w:rsidRPr="00B37493">
        <w:rPr>
          <w:rFonts w:ascii="Arial" w:hAnsi="Arial" w:cs="Arial"/>
        </w:rPr>
        <w:t xml:space="preserve"> of the sung notes for the ascending scale </w:t>
      </w:r>
      <w:r w:rsidRPr="00B37493">
        <w:rPr>
          <w:rFonts w:ascii="Arial" w:hAnsi="Arial" w:cs="Arial"/>
        </w:rPr>
        <w:t>remain fairly constant</w:t>
      </w:r>
      <w:r w:rsidR="00DF0784" w:rsidRPr="00B37493">
        <w:rPr>
          <w:rFonts w:ascii="Arial" w:hAnsi="Arial" w:cs="Arial"/>
        </w:rPr>
        <w:t xml:space="preserve"> until C#5 where </w:t>
      </w:r>
      <w:r w:rsidR="00DF0784" w:rsidRPr="00B37493">
        <w:rPr>
          <w:rFonts w:ascii="Arial" w:hAnsi="Arial" w:cs="Arial"/>
          <w:i/>
        </w:rPr>
        <w:t>R1:fo</w:t>
      </w:r>
      <w:r w:rsidR="00DF0784" w:rsidRPr="00B37493">
        <w:rPr>
          <w:rFonts w:ascii="Arial" w:hAnsi="Arial" w:cs="Arial"/>
        </w:rPr>
        <w:t xml:space="preserve"> tracking </w:t>
      </w:r>
      <w:r w:rsidRPr="00B37493">
        <w:rPr>
          <w:rFonts w:ascii="Arial" w:hAnsi="Arial" w:cs="Arial"/>
        </w:rPr>
        <w:t xml:space="preserve">occurs </w:t>
      </w:r>
      <w:r w:rsidR="00DF0784" w:rsidRPr="00B37493">
        <w:rPr>
          <w:rFonts w:ascii="Arial" w:hAnsi="Arial" w:cs="Arial"/>
        </w:rPr>
        <w:t xml:space="preserve">to the top of the scale. The </w:t>
      </w:r>
      <w:r w:rsidR="00DF0784" w:rsidRPr="00B37493">
        <w:rPr>
          <w:rFonts w:ascii="Arial" w:hAnsi="Arial" w:cs="Arial"/>
          <w:i/>
        </w:rPr>
        <w:t>R2</w:t>
      </w:r>
      <w:r w:rsidR="00DF0784" w:rsidRPr="00B37493">
        <w:rPr>
          <w:rFonts w:ascii="Arial" w:hAnsi="Arial" w:cs="Arial"/>
        </w:rPr>
        <w:t xml:space="preserve"> descends gradually</w:t>
      </w:r>
      <w:r w:rsidRPr="00B37493">
        <w:rPr>
          <w:rFonts w:ascii="Arial" w:hAnsi="Arial" w:cs="Arial"/>
        </w:rPr>
        <w:t>,</w:t>
      </w:r>
      <w:r w:rsidR="00DF0784" w:rsidRPr="00B37493">
        <w:rPr>
          <w:rFonts w:ascii="Arial" w:hAnsi="Arial" w:cs="Arial"/>
        </w:rPr>
        <w:t xml:space="preserve"> </w:t>
      </w:r>
      <w:r w:rsidRPr="00B37493">
        <w:rPr>
          <w:rFonts w:ascii="Arial" w:hAnsi="Arial" w:cs="Arial"/>
        </w:rPr>
        <w:t xml:space="preserve">showing some relationship to its closest harmonics, </w:t>
      </w:r>
      <w:r w:rsidR="00DF0784" w:rsidRPr="00B37493">
        <w:rPr>
          <w:rFonts w:ascii="Arial" w:hAnsi="Arial" w:cs="Arial"/>
        </w:rPr>
        <w:t>until the note B4</w:t>
      </w:r>
      <w:r w:rsidRPr="00B37493">
        <w:rPr>
          <w:rFonts w:ascii="Arial" w:hAnsi="Arial" w:cs="Arial"/>
        </w:rPr>
        <w:t xml:space="preserve"> </w:t>
      </w:r>
      <w:r w:rsidR="00817223" w:rsidRPr="00B37493">
        <w:rPr>
          <w:rFonts w:ascii="Arial" w:hAnsi="Arial" w:cs="Arial"/>
        </w:rPr>
        <w:t xml:space="preserve">where it </w:t>
      </w:r>
      <w:r w:rsidR="00DF0784" w:rsidRPr="00B37493">
        <w:rPr>
          <w:rFonts w:ascii="Arial" w:hAnsi="Arial" w:cs="Arial"/>
        </w:rPr>
        <w:t xml:space="preserve"> then ascends with the </w:t>
      </w:r>
      <w:r w:rsidR="00817223" w:rsidRPr="00B37493">
        <w:rPr>
          <w:rFonts w:ascii="Arial" w:hAnsi="Arial" w:cs="Arial"/>
          <w:i/>
        </w:rPr>
        <w:t>fo</w:t>
      </w:r>
      <w:r w:rsidR="00817223" w:rsidRPr="00B37493">
        <w:rPr>
          <w:rFonts w:ascii="Arial" w:hAnsi="Arial" w:cs="Arial"/>
        </w:rPr>
        <w:t xml:space="preserve"> of the </w:t>
      </w:r>
      <w:r w:rsidR="00DF0784" w:rsidRPr="00B37493">
        <w:rPr>
          <w:rFonts w:ascii="Arial" w:hAnsi="Arial" w:cs="Arial"/>
        </w:rPr>
        <w:t>scale</w:t>
      </w:r>
      <w:r w:rsidR="00817223" w:rsidRPr="00B37493">
        <w:rPr>
          <w:rFonts w:ascii="Arial" w:hAnsi="Arial" w:cs="Arial"/>
        </w:rPr>
        <w:t>,</w:t>
      </w:r>
      <w:r w:rsidR="00DF0784" w:rsidRPr="00B37493">
        <w:rPr>
          <w:rFonts w:ascii="Arial" w:hAnsi="Arial" w:cs="Arial"/>
        </w:rPr>
        <w:t xml:space="preserve"> loosely coupling the</w:t>
      </w:r>
      <w:r w:rsidR="00DF0784" w:rsidRPr="00B37493">
        <w:rPr>
          <w:rFonts w:ascii="Arial" w:hAnsi="Arial" w:cs="Arial"/>
          <w:i/>
        </w:rPr>
        <w:t xml:space="preserve"> 2fo</w:t>
      </w:r>
      <w:r w:rsidR="00817223" w:rsidRPr="00B37493">
        <w:rPr>
          <w:rFonts w:ascii="Arial" w:hAnsi="Arial" w:cs="Arial"/>
        </w:rPr>
        <w:t>. F</w:t>
      </w:r>
      <w:r w:rsidR="00DF0784" w:rsidRPr="00B37493">
        <w:rPr>
          <w:rFonts w:ascii="Arial" w:hAnsi="Arial" w:cs="Arial"/>
        </w:rPr>
        <w:t>or the top two notes of the scale</w:t>
      </w:r>
      <w:r w:rsidRPr="00B37493">
        <w:rPr>
          <w:rFonts w:ascii="Arial" w:hAnsi="Arial" w:cs="Arial"/>
        </w:rPr>
        <w:t>,</w:t>
      </w:r>
      <w:r w:rsidR="00DF0784" w:rsidRPr="00B37493">
        <w:rPr>
          <w:rFonts w:ascii="Arial" w:hAnsi="Arial" w:cs="Arial"/>
        </w:rPr>
        <w:t xml:space="preserve"> the </w:t>
      </w:r>
      <w:r w:rsidR="00817223" w:rsidRPr="00B37493">
        <w:rPr>
          <w:rFonts w:ascii="Arial" w:hAnsi="Arial" w:cs="Arial"/>
          <w:i/>
        </w:rPr>
        <w:t>R2</w:t>
      </w:r>
      <w:r w:rsidR="00817223" w:rsidRPr="00B37493">
        <w:rPr>
          <w:rFonts w:ascii="Arial" w:hAnsi="Arial" w:cs="Arial"/>
        </w:rPr>
        <w:t xml:space="preserve"> descend</w:t>
      </w:r>
      <w:r w:rsidR="00A74633" w:rsidRPr="00B37493">
        <w:rPr>
          <w:rFonts w:ascii="Arial" w:hAnsi="Arial" w:cs="Arial"/>
        </w:rPr>
        <w:t>s, bringing</w:t>
      </w:r>
      <w:r w:rsidR="00817223" w:rsidRPr="00B37493">
        <w:rPr>
          <w:rFonts w:ascii="Arial" w:hAnsi="Arial" w:cs="Arial"/>
        </w:rPr>
        <w:t xml:space="preserve"> the two </w:t>
      </w:r>
      <w:r w:rsidR="00DE5458" w:rsidRPr="00B37493">
        <w:rPr>
          <w:rFonts w:ascii="Arial" w:hAnsi="Arial" w:cs="Arial"/>
        </w:rPr>
        <w:t>vowel formants closer together</w:t>
      </w:r>
      <w:r w:rsidR="00DF0784" w:rsidRPr="00B37493">
        <w:rPr>
          <w:rFonts w:ascii="Arial" w:hAnsi="Arial" w:cs="Arial"/>
        </w:rPr>
        <w:t>.</w:t>
      </w:r>
    </w:p>
    <w:p w:rsidR="00A74633" w:rsidRPr="00B37493" w:rsidRDefault="00A74633" w:rsidP="00094E07">
      <w:pPr>
        <w:spacing w:line="360" w:lineRule="auto"/>
        <w:jc w:val="both"/>
        <w:rPr>
          <w:rFonts w:ascii="Arial" w:hAnsi="Arial" w:cs="Arial"/>
        </w:rPr>
      </w:pPr>
    </w:p>
    <w:p w:rsidR="00BE4DB4" w:rsidRPr="00B37493" w:rsidRDefault="00BE4DB4" w:rsidP="00094E07">
      <w:pPr>
        <w:spacing w:line="360" w:lineRule="auto"/>
        <w:jc w:val="both"/>
        <w:rPr>
          <w:rFonts w:ascii="Arial" w:hAnsi="Arial" w:cs="Arial"/>
          <w:i/>
          <w:sz w:val="18"/>
          <w:szCs w:val="18"/>
        </w:rPr>
      </w:pPr>
      <w:r w:rsidRPr="00B37493">
        <w:rPr>
          <w:rFonts w:ascii="Arial" w:hAnsi="Arial" w:cs="Arial"/>
          <w:i/>
          <w:sz w:val="18"/>
          <w:szCs w:val="18"/>
        </w:rPr>
        <w:t>Figure 10. /u/ Vowel Formants</w:t>
      </w:r>
    </w:p>
    <w:p w:rsidR="001F288E" w:rsidRPr="00B37493" w:rsidRDefault="00095591" w:rsidP="001F288E">
      <w:pPr>
        <w:rPr>
          <w:rFonts w:ascii="Arial" w:hAnsi="Arial" w:cs="Arial"/>
          <w:b/>
        </w:rPr>
      </w:pPr>
      <w:r w:rsidRPr="00B37493">
        <w:rPr>
          <w:rFonts w:ascii="Arial" w:hAnsi="Arial" w:cs="Arial"/>
          <w:noProof/>
        </w:rPr>
        <w:drawing>
          <wp:anchor distT="0" distB="0" distL="114300" distR="114300" simplePos="0" relativeHeight="251672576" behindDoc="0" locked="0" layoutInCell="1" allowOverlap="1" wp14:anchorId="7CC8F8C0" wp14:editId="44FBDF73">
            <wp:simplePos x="0" y="0"/>
            <wp:positionH relativeFrom="column">
              <wp:posOffset>-104172</wp:posOffset>
            </wp:positionH>
            <wp:positionV relativeFrom="paragraph">
              <wp:posOffset>61595</wp:posOffset>
            </wp:positionV>
            <wp:extent cx="2876550" cy="3089910"/>
            <wp:effectExtent l="0" t="0" r="635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76550" cy="3089910"/>
                    </a:xfrm>
                    <a:prstGeom prst="rect">
                      <a:avLst/>
                    </a:prstGeom>
                  </pic:spPr>
                </pic:pic>
              </a:graphicData>
            </a:graphic>
            <wp14:sizeRelH relativeFrom="page">
              <wp14:pctWidth>0</wp14:pctWidth>
            </wp14:sizeRelH>
            <wp14:sizeRelV relativeFrom="page">
              <wp14:pctHeight>0</wp14:pctHeight>
            </wp14:sizeRelV>
          </wp:anchor>
        </w:drawing>
      </w:r>
      <w:r w:rsidR="001F288E" w:rsidRPr="00B37493">
        <w:rPr>
          <w:rFonts w:ascii="Arial" w:hAnsi="Arial" w:cs="Arial"/>
          <w:b/>
        </w:rPr>
        <w:t>/u/</w:t>
      </w:r>
    </w:p>
    <w:p w:rsidR="00DE5458" w:rsidRPr="00B37493" w:rsidRDefault="00DE5458" w:rsidP="00094E07">
      <w:pPr>
        <w:spacing w:line="360" w:lineRule="auto"/>
        <w:jc w:val="both"/>
        <w:rPr>
          <w:rFonts w:ascii="Arial" w:hAnsi="Arial" w:cs="Arial"/>
        </w:rPr>
      </w:pPr>
      <w:r w:rsidRPr="00B37493">
        <w:rPr>
          <w:rFonts w:ascii="Arial" w:hAnsi="Arial" w:cs="Arial"/>
        </w:rPr>
        <w:t>The /u/ and /</w:t>
      </w:r>
      <w:proofErr w:type="spellStart"/>
      <w:r w:rsidRPr="00B37493">
        <w:rPr>
          <w:rFonts w:ascii="Arial" w:hAnsi="Arial" w:cs="Arial"/>
        </w:rPr>
        <w:t>i</w:t>
      </w:r>
      <w:proofErr w:type="spellEnd"/>
      <w:r w:rsidRPr="00B37493">
        <w:rPr>
          <w:rFonts w:ascii="Arial" w:hAnsi="Arial" w:cs="Arial"/>
        </w:rPr>
        <w:t xml:space="preserve">/ vowels both share the lowest </w:t>
      </w:r>
      <w:r w:rsidRPr="00B37493">
        <w:rPr>
          <w:rFonts w:ascii="Arial" w:hAnsi="Arial" w:cs="Arial"/>
          <w:i/>
        </w:rPr>
        <w:t>R1</w:t>
      </w:r>
      <w:r w:rsidRPr="00B37493">
        <w:rPr>
          <w:rFonts w:ascii="Arial" w:hAnsi="Arial" w:cs="Arial"/>
        </w:rPr>
        <w:t xml:space="preserve"> for speech which for </w:t>
      </w:r>
      <w:r w:rsidR="00A74633" w:rsidRPr="00B37493">
        <w:rPr>
          <w:rFonts w:ascii="Arial" w:hAnsi="Arial" w:cs="Arial"/>
        </w:rPr>
        <w:t>this subject</w:t>
      </w:r>
      <w:r w:rsidRPr="00B37493">
        <w:rPr>
          <w:rFonts w:ascii="Arial" w:hAnsi="Arial" w:cs="Arial"/>
        </w:rPr>
        <w:t xml:space="preserve"> is E4 or 324Hz. </w:t>
      </w:r>
      <w:r w:rsidR="006E0441" w:rsidRPr="00B37493">
        <w:rPr>
          <w:rFonts w:ascii="Arial" w:hAnsi="Arial" w:cs="Arial"/>
        </w:rPr>
        <w:t xml:space="preserve">For the lowest two notes of the scale, </w:t>
      </w:r>
      <w:r w:rsidR="006E0441" w:rsidRPr="00B37493">
        <w:rPr>
          <w:rFonts w:ascii="Arial" w:hAnsi="Arial" w:cs="Arial"/>
          <w:i/>
        </w:rPr>
        <w:t>R1</w:t>
      </w:r>
      <w:r w:rsidR="006E0441" w:rsidRPr="00B37493">
        <w:rPr>
          <w:rFonts w:ascii="Arial" w:hAnsi="Arial" w:cs="Arial"/>
        </w:rPr>
        <w:t xml:space="preserve"> is coupling with </w:t>
      </w:r>
      <w:r w:rsidR="006E0441" w:rsidRPr="00B37493">
        <w:rPr>
          <w:rFonts w:ascii="Arial" w:hAnsi="Arial" w:cs="Arial"/>
          <w:i/>
        </w:rPr>
        <w:t>2fo</w:t>
      </w:r>
      <w:r w:rsidR="006E0441" w:rsidRPr="00B37493">
        <w:rPr>
          <w:rFonts w:ascii="Arial" w:hAnsi="Arial" w:cs="Arial"/>
        </w:rPr>
        <w:t xml:space="preserve"> and then descends to meet</w:t>
      </w:r>
      <w:r w:rsidR="006E0441" w:rsidRPr="00B37493">
        <w:rPr>
          <w:rFonts w:ascii="Arial" w:hAnsi="Arial" w:cs="Arial"/>
          <w:i/>
        </w:rPr>
        <w:t xml:space="preserve"> </w:t>
      </w:r>
      <w:r w:rsidR="00A74633" w:rsidRPr="00B37493">
        <w:rPr>
          <w:rFonts w:ascii="Arial" w:hAnsi="Arial" w:cs="Arial"/>
          <w:i/>
        </w:rPr>
        <w:t>fo</w:t>
      </w:r>
      <w:r w:rsidR="006E0441" w:rsidRPr="00B37493">
        <w:rPr>
          <w:rFonts w:ascii="Arial" w:hAnsi="Arial" w:cs="Arial"/>
        </w:rPr>
        <w:t xml:space="preserve"> on C#4 which it then tracks to the top of the stave. At F#5, </w:t>
      </w:r>
      <w:r w:rsidR="006E0441" w:rsidRPr="00B37493">
        <w:rPr>
          <w:rFonts w:ascii="Arial" w:hAnsi="Arial" w:cs="Arial"/>
          <w:i/>
        </w:rPr>
        <w:t>R1</w:t>
      </w:r>
      <w:r w:rsidR="006E0441" w:rsidRPr="00B37493">
        <w:rPr>
          <w:rFonts w:ascii="Arial" w:hAnsi="Arial" w:cs="Arial"/>
        </w:rPr>
        <w:t xml:space="preserve"> descends below the sung pitch, with </w:t>
      </w:r>
      <w:r w:rsidR="006E0441" w:rsidRPr="00B37493">
        <w:rPr>
          <w:rFonts w:ascii="Arial" w:hAnsi="Arial" w:cs="Arial"/>
          <w:i/>
        </w:rPr>
        <w:t>R2</w:t>
      </w:r>
      <w:r w:rsidR="006E0441" w:rsidRPr="00B37493">
        <w:rPr>
          <w:rFonts w:ascii="Arial" w:hAnsi="Arial" w:cs="Arial"/>
        </w:rPr>
        <w:t xml:space="preserve"> </w:t>
      </w:r>
      <w:r w:rsidR="001B505A" w:rsidRPr="00B37493">
        <w:rPr>
          <w:rFonts w:ascii="Arial" w:hAnsi="Arial" w:cs="Arial"/>
        </w:rPr>
        <w:t xml:space="preserve">also </w:t>
      </w:r>
      <w:r w:rsidR="006E0441" w:rsidRPr="00B37493">
        <w:rPr>
          <w:rFonts w:ascii="Arial" w:hAnsi="Arial" w:cs="Arial"/>
        </w:rPr>
        <w:t xml:space="preserve">descending at this point. </w:t>
      </w:r>
      <w:r w:rsidR="006E0441" w:rsidRPr="00B37493">
        <w:rPr>
          <w:rFonts w:ascii="Arial" w:hAnsi="Arial" w:cs="Arial"/>
          <w:i/>
        </w:rPr>
        <w:t>R2</w:t>
      </w:r>
      <w:r w:rsidR="006E0441" w:rsidRPr="00B37493">
        <w:rPr>
          <w:rFonts w:ascii="Arial" w:hAnsi="Arial" w:cs="Arial"/>
        </w:rPr>
        <w:t xml:space="preserve"> maintains a </w:t>
      </w:r>
      <w:r w:rsidR="001B505A" w:rsidRPr="00B37493">
        <w:rPr>
          <w:rFonts w:ascii="Arial" w:hAnsi="Arial" w:cs="Arial"/>
        </w:rPr>
        <w:t>loose</w:t>
      </w:r>
      <w:r w:rsidR="006E0441" w:rsidRPr="00B37493">
        <w:rPr>
          <w:rFonts w:ascii="Arial" w:hAnsi="Arial" w:cs="Arial"/>
        </w:rPr>
        <w:t xml:space="preserve"> relationship to </w:t>
      </w:r>
      <w:r w:rsidR="001B505A" w:rsidRPr="00B37493">
        <w:rPr>
          <w:rFonts w:ascii="Arial" w:hAnsi="Arial" w:cs="Arial"/>
        </w:rPr>
        <w:t xml:space="preserve">its nearest harmonic throughout the range until the top of the stave. </w:t>
      </w:r>
    </w:p>
    <w:p w:rsidR="00FF6AD7" w:rsidRPr="00B37493" w:rsidRDefault="00FF6AD7" w:rsidP="0015434C">
      <w:pPr>
        <w:rPr>
          <w:rFonts w:ascii="Arial" w:hAnsi="Arial" w:cs="Arial"/>
        </w:rPr>
      </w:pPr>
    </w:p>
    <w:p w:rsidR="00FF6AD7" w:rsidRPr="00B37493" w:rsidRDefault="00BE4DB4" w:rsidP="00094E07">
      <w:pPr>
        <w:spacing w:line="360" w:lineRule="auto"/>
        <w:jc w:val="both"/>
        <w:rPr>
          <w:rFonts w:ascii="Arial" w:hAnsi="Arial" w:cs="Arial"/>
        </w:rPr>
      </w:pPr>
      <w:r w:rsidRPr="00B37493">
        <w:rPr>
          <w:rFonts w:ascii="Arial" w:hAnsi="Arial" w:cs="Arial"/>
        </w:rPr>
        <w:t>The results from this mini case study</w:t>
      </w:r>
      <w:r w:rsidR="00FF6AD7" w:rsidRPr="00B37493">
        <w:rPr>
          <w:rFonts w:ascii="Arial" w:hAnsi="Arial" w:cs="Arial"/>
        </w:rPr>
        <w:t xml:space="preserve"> can be compared to the results found by Deme (2014)</w:t>
      </w:r>
      <w:r w:rsidR="009B2C90" w:rsidRPr="00B37493">
        <w:rPr>
          <w:rFonts w:ascii="Arial" w:hAnsi="Arial" w:cs="Arial"/>
        </w:rPr>
        <w:t xml:space="preserve"> </w:t>
      </w:r>
      <w:r w:rsidR="00FF6AD7" w:rsidRPr="00B37493">
        <w:rPr>
          <w:rFonts w:ascii="Arial" w:hAnsi="Arial" w:cs="Arial"/>
        </w:rPr>
        <w:t>shown graphically</w:t>
      </w:r>
      <w:r w:rsidR="00C62AFB" w:rsidRPr="00B37493">
        <w:rPr>
          <w:rFonts w:ascii="Arial" w:hAnsi="Arial" w:cs="Arial"/>
        </w:rPr>
        <w:t xml:space="preserve"> in </w:t>
      </w:r>
      <w:r w:rsidR="00C62AFB" w:rsidRPr="00B37493">
        <w:rPr>
          <w:rFonts w:ascii="Arial" w:hAnsi="Arial" w:cs="Arial"/>
          <w:i/>
        </w:rPr>
        <w:t>Fig</w:t>
      </w:r>
      <w:r w:rsidR="00500809" w:rsidRPr="00B37493">
        <w:rPr>
          <w:rFonts w:ascii="Arial" w:hAnsi="Arial" w:cs="Arial"/>
          <w:i/>
        </w:rPr>
        <w:t>ure 11</w:t>
      </w:r>
      <w:r w:rsidR="00FF6AD7" w:rsidRPr="00B37493">
        <w:rPr>
          <w:rFonts w:ascii="Arial" w:hAnsi="Arial" w:cs="Arial"/>
        </w:rPr>
        <w:t xml:space="preserve"> </w:t>
      </w:r>
      <w:r w:rsidR="00B37493" w:rsidRPr="00B37493">
        <w:rPr>
          <w:rFonts w:ascii="Arial" w:hAnsi="Arial" w:cs="Arial"/>
        </w:rPr>
        <w:t xml:space="preserve">and </w:t>
      </w:r>
      <w:r w:rsidR="00AC7AEF" w:rsidRPr="00B37493">
        <w:rPr>
          <w:rFonts w:ascii="Arial" w:hAnsi="Arial" w:cs="Arial"/>
        </w:rPr>
        <w:t xml:space="preserve">reflect </w:t>
      </w:r>
      <w:r w:rsidR="00204156" w:rsidRPr="00B37493">
        <w:rPr>
          <w:rFonts w:ascii="Arial" w:hAnsi="Arial" w:cs="Arial"/>
        </w:rPr>
        <w:t>the results collected by this study</w:t>
      </w:r>
      <w:r w:rsidR="00AC7AEF" w:rsidRPr="00B37493">
        <w:rPr>
          <w:rFonts w:ascii="Arial" w:hAnsi="Arial" w:cs="Arial"/>
        </w:rPr>
        <w:t xml:space="preserve"> where </w:t>
      </w:r>
      <w:r w:rsidR="00204156" w:rsidRPr="00B37493">
        <w:rPr>
          <w:rFonts w:ascii="Arial" w:hAnsi="Arial" w:cs="Arial"/>
        </w:rPr>
        <w:t>the</w:t>
      </w:r>
      <w:r w:rsidR="00AC7AEF" w:rsidRPr="00B37493">
        <w:rPr>
          <w:rFonts w:ascii="Arial" w:hAnsi="Arial" w:cs="Arial"/>
        </w:rPr>
        <w:t xml:space="preserve"> </w:t>
      </w:r>
      <w:r w:rsidR="00AC7AEF" w:rsidRPr="00B37493">
        <w:rPr>
          <w:rFonts w:ascii="Arial" w:hAnsi="Arial" w:cs="Arial"/>
          <w:i/>
        </w:rPr>
        <w:t>R1</w:t>
      </w:r>
      <w:r w:rsidR="00AC7AEF" w:rsidRPr="00B37493">
        <w:rPr>
          <w:rFonts w:ascii="Arial" w:hAnsi="Arial" w:cs="Arial"/>
        </w:rPr>
        <w:t xml:space="preserve"> rises with </w:t>
      </w:r>
      <w:r w:rsidR="00AC7AEF" w:rsidRPr="00B37493">
        <w:rPr>
          <w:rFonts w:ascii="Arial" w:hAnsi="Arial" w:cs="Arial"/>
          <w:i/>
        </w:rPr>
        <w:t>fo</w:t>
      </w:r>
      <w:r w:rsidR="00AC7AEF" w:rsidRPr="00B37493">
        <w:rPr>
          <w:rFonts w:ascii="Arial" w:hAnsi="Arial" w:cs="Arial"/>
        </w:rPr>
        <w:t xml:space="preserve"> from approximately </w:t>
      </w:r>
      <w:r w:rsidR="00204156" w:rsidRPr="00B37493">
        <w:rPr>
          <w:rFonts w:ascii="Arial" w:hAnsi="Arial" w:cs="Arial"/>
        </w:rPr>
        <w:t>the</w:t>
      </w:r>
      <w:r w:rsidR="00AC7AEF" w:rsidRPr="00B37493">
        <w:rPr>
          <w:rFonts w:ascii="Arial" w:hAnsi="Arial" w:cs="Arial"/>
        </w:rPr>
        <w:t xml:space="preserve"> </w:t>
      </w:r>
      <w:r w:rsidR="00AC7AEF" w:rsidRPr="00B37493">
        <w:rPr>
          <w:rFonts w:ascii="Arial" w:hAnsi="Arial" w:cs="Arial"/>
          <w:i/>
        </w:rPr>
        <w:t>R1</w:t>
      </w:r>
      <w:r w:rsidR="00AC7AEF" w:rsidRPr="00B37493">
        <w:rPr>
          <w:rFonts w:ascii="Arial" w:hAnsi="Arial" w:cs="Arial"/>
        </w:rPr>
        <w:t xml:space="preserve"> speech value. </w:t>
      </w:r>
      <w:r w:rsidR="00CB2146" w:rsidRPr="00B37493">
        <w:rPr>
          <w:rFonts w:ascii="Arial" w:hAnsi="Arial" w:cs="Arial"/>
        </w:rPr>
        <w:t xml:space="preserve"> </w:t>
      </w:r>
      <w:r w:rsidR="00AC7AEF" w:rsidRPr="00B37493">
        <w:rPr>
          <w:rFonts w:ascii="Arial" w:hAnsi="Arial" w:cs="Arial"/>
        </w:rPr>
        <w:t>Deme’s (2014) results showed t</w:t>
      </w:r>
      <w:r w:rsidR="00CB2146" w:rsidRPr="00B37493">
        <w:rPr>
          <w:rFonts w:ascii="Arial" w:hAnsi="Arial" w:cs="Arial"/>
        </w:rPr>
        <w:t xml:space="preserve">he </w:t>
      </w:r>
      <w:r w:rsidR="00CB2146" w:rsidRPr="00B37493">
        <w:rPr>
          <w:rFonts w:ascii="Arial" w:hAnsi="Arial" w:cs="Arial"/>
          <w:i/>
        </w:rPr>
        <w:t>R</w:t>
      </w:r>
      <w:r w:rsidR="00774F4C" w:rsidRPr="00B37493">
        <w:rPr>
          <w:rFonts w:ascii="Arial" w:hAnsi="Arial" w:cs="Arial"/>
          <w:i/>
        </w:rPr>
        <w:t>2</w:t>
      </w:r>
      <w:r w:rsidR="00774F4C" w:rsidRPr="00B37493">
        <w:rPr>
          <w:rFonts w:ascii="Arial" w:hAnsi="Arial" w:cs="Arial"/>
        </w:rPr>
        <w:t xml:space="preserve"> </w:t>
      </w:r>
      <w:r w:rsidR="00CB2146" w:rsidRPr="00B37493">
        <w:rPr>
          <w:rFonts w:ascii="Arial" w:hAnsi="Arial" w:cs="Arial"/>
        </w:rPr>
        <w:t xml:space="preserve">to be </w:t>
      </w:r>
      <w:r w:rsidR="00774F4C" w:rsidRPr="00B37493">
        <w:rPr>
          <w:rFonts w:ascii="Arial" w:hAnsi="Arial" w:cs="Arial"/>
        </w:rPr>
        <w:t>more independent of pitch</w:t>
      </w:r>
      <w:r w:rsidR="00C62AFB" w:rsidRPr="00B37493">
        <w:rPr>
          <w:rFonts w:ascii="Arial" w:hAnsi="Arial" w:cs="Arial"/>
        </w:rPr>
        <w:t xml:space="preserve">, with </w:t>
      </w:r>
      <w:r w:rsidR="00774F4C" w:rsidRPr="00B37493">
        <w:rPr>
          <w:rFonts w:ascii="Arial" w:hAnsi="Arial" w:cs="Arial"/>
        </w:rPr>
        <w:t xml:space="preserve">/e, </w:t>
      </w:r>
      <w:proofErr w:type="spellStart"/>
      <w:r w:rsidR="00774F4C" w:rsidRPr="00B37493">
        <w:rPr>
          <w:rFonts w:ascii="Arial" w:hAnsi="Arial" w:cs="Arial"/>
        </w:rPr>
        <w:t>i</w:t>
      </w:r>
      <w:proofErr w:type="spellEnd"/>
      <w:r w:rsidR="00774F4C" w:rsidRPr="00B37493">
        <w:rPr>
          <w:rFonts w:ascii="Arial" w:hAnsi="Arial" w:cs="Arial"/>
        </w:rPr>
        <w:t xml:space="preserve">/ </w:t>
      </w:r>
      <w:r w:rsidR="00C62AFB" w:rsidRPr="00B37493">
        <w:rPr>
          <w:rFonts w:ascii="Arial" w:hAnsi="Arial" w:cs="Arial"/>
        </w:rPr>
        <w:t xml:space="preserve">showing a </w:t>
      </w:r>
      <w:r w:rsidR="00774F4C" w:rsidRPr="00B37493">
        <w:rPr>
          <w:rFonts w:ascii="Arial" w:hAnsi="Arial" w:cs="Arial"/>
        </w:rPr>
        <w:t xml:space="preserve">slight decrease of </w:t>
      </w:r>
      <w:r w:rsidR="00C62AFB" w:rsidRPr="00B37493">
        <w:rPr>
          <w:rFonts w:ascii="Arial" w:hAnsi="Arial" w:cs="Arial"/>
          <w:i/>
        </w:rPr>
        <w:t>R</w:t>
      </w:r>
      <w:r w:rsidR="00774F4C" w:rsidRPr="00B37493">
        <w:rPr>
          <w:rFonts w:ascii="Arial" w:hAnsi="Arial" w:cs="Arial"/>
          <w:i/>
        </w:rPr>
        <w:t>2</w:t>
      </w:r>
      <w:r w:rsidR="00774F4C" w:rsidRPr="00B37493">
        <w:rPr>
          <w:rFonts w:ascii="Arial" w:hAnsi="Arial" w:cs="Arial"/>
        </w:rPr>
        <w:t xml:space="preserve"> when </w:t>
      </w:r>
      <w:r w:rsidR="00774F4C" w:rsidRPr="00B37493">
        <w:rPr>
          <w:rFonts w:ascii="Arial" w:hAnsi="Arial" w:cs="Arial"/>
          <w:i/>
        </w:rPr>
        <w:t>fo:</w:t>
      </w:r>
      <w:r w:rsidR="00C62AFB" w:rsidRPr="00B37493">
        <w:rPr>
          <w:rFonts w:ascii="Arial" w:hAnsi="Arial" w:cs="Arial"/>
          <w:i/>
        </w:rPr>
        <w:t>R</w:t>
      </w:r>
      <w:r w:rsidR="00774F4C" w:rsidRPr="00B37493">
        <w:rPr>
          <w:rFonts w:ascii="Arial" w:hAnsi="Arial" w:cs="Arial"/>
          <w:i/>
        </w:rPr>
        <w:t>1</w:t>
      </w:r>
      <w:r w:rsidR="00774F4C" w:rsidRPr="00B37493">
        <w:rPr>
          <w:rFonts w:ascii="Arial" w:hAnsi="Arial" w:cs="Arial"/>
        </w:rPr>
        <w:t xml:space="preserve"> tuning begins</w:t>
      </w:r>
      <w:r w:rsidR="00C62AFB" w:rsidRPr="00B37493">
        <w:rPr>
          <w:rFonts w:ascii="Arial" w:hAnsi="Arial" w:cs="Arial"/>
        </w:rPr>
        <w:t xml:space="preserve">, </w:t>
      </w:r>
      <w:r w:rsidR="00774F4C" w:rsidRPr="00B37493">
        <w:rPr>
          <w:rFonts w:ascii="Arial" w:hAnsi="Arial" w:cs="Arial"/>
        </w:rPr>
        <w:t>/</w:t>
      </w:r>
      <w:proofErr w:type="spellStart"/>
      <w:r w:rsidR="00774F4C" w:rsidRPr="00B37493">
        <w:rPr>
          <w:rFonts w:ascii="Arial" w:hAnsi="Arial" w:cs="Arial"/>
        </w:rPr>
        <w:t>o,u</w:t>
      </w:r>
      <w:proofErr w:type="spellEnd"/>
      <w:r w:rsidR="00774F4C" w:rsidRPr="00B37493">
        <w:rPr>
          <w:rFonts w:ascii="Arial" w:hAnsi="Arial" w:cs="Arial"/>
        </w:rPr>
        <w:t>/ stronger decrease of</w:t>
      </w:r>
      <w:r w:rsidR="00774F4C" w:rsidRPr="00B37493">
        <w:rPr>
          <w:rFonts w:ascii="Arial" w:hAnsi="Arial" w:cs="Arial"/>
          <w:i/>
        </w:rPr>
        <w:t xml:space="preserve"> </w:t>
      </w:r>
      <w:r w:rsidR="00C62AFB" w:rsidRPr="00B37493">
        <w:rPr>
          <w:rFonts w:ascii="Arial" w:hAnsi="Arial" w:cs="Arial"/>
          <w:i/>
        </w:rPr>
        <w:t>R</w:t>
      </w:r>
      <w:r w:rsidR="00774F4C" w:rsidRPr="00B37493">
        <w:rPr>
          <w:rFonts w:ascii="Arial" w:hAnsi="Arial" w:cs="Arial"/>
          <w:i/>
        </w:rPr>
        <w:t>2</w:t>
      </w:r>
      <w:r w:rsidR="00774F4C" w:rsidRPr="00B37493">
        <w:rPr>
          <w:rFonts w:ascii="Arial" w:hAnsi="Arial" w:cs="Arial"/>
        </w:rPr>
        <w:t xml:space="preserve"> </w:t>
      </w:r>
      <w:r w:rsidR="00C62AFB" w:rsidRPr="00B37493">
        <w:rPr>
          <w:rFonts w:ascii="Arial" w:hAnsi="Arial" w:cs="Arial"/>
        </w:rPr>
        <w:t xml:space="preserve">at </w:t>
      </w:r>
      <w:r w:rsidR="00C62AFB" w:rsidRPr="00B37493">
        <w:rPr>
          <w:rFonts w:ascii="Arial" w:hAnsi="Arial" w:cs="Arial"/>
          <w:i/>
        </w:rPr>
        <w:t>R1:fo</w:t>
      </w:r>
      <w:r w:rsidR="00C62AFB" w:rsidRPr="00B37493">
        <w:rPr>
          <w:rFonts w:ascii="Arial" w:hAnsi="Arial" w:cs="Arial"/>
        </w:rPr>
        <w:t xml:space="preserve">, and </w:t>
      </w:r>
      <w:r w:rsidR="00774F4C" w:rsidRPr="00B37493">
        <w:rPr>
          <w:rFonts w:ascii="Arial" w:hAnsi="Arial" w:cs="Arial"/>
        </w:rPr>
        <w:t>/a,</w:t>
      </w:r>
      <w:r w:rsidR="00C62AFB" w:rsidRPr="00B37493">
        <w:rPr>
          <w:rFonts w:ascii="Arial" w:hAnsi="Arial" w:cs="Arial"/>
        </w:rPr>
        <w:t xml:space="preserve"> ɛ</w:t>
      </w:r>
      <w:r w:rsidR="00774F4C" w:rsidRPr="00B37493">
        <w:rPr>
          <w:rFonts w:ascii="Arial" w:hAnsi="Arial" w:cs="Arial"/>
        </w:rPr>
        <w:t>/ independent of pitch</w:t>
      </w:r>
      <w:r w:rsidR="00C62AFB" w:rsidRPr="00B37493">
        <w:rPr>
          <w:rFonts w:ascii="Arial" w:hAnsi="Arial" w:cs="Arial"/>
        </w:rPr>
        <w:t xml:space="preserve">. </w:t>
      </w:r>
      <w:r w:rsidR="00836405" w:rsidRPr="00B37493">
        <w:rPr>
          <w:rFonts w:ascii="Arial" w:hAnsi="Arial" w:cs="Arial"/>
        </w:rPr>
        <w:t>These fi</w:t>
      </w:r>
      <w:r w:rsidR="00E31EF3" w:rsidRPr="00B37493">
        <w:rPr>
          <w:rFonts w:ascii="Arial" w:hAnsi="Arial" w:cs="Arial"/>
        </w:rPr>
        <w:t>ndings</w:t>
      </w:r>
      <w:r w:rsidR="00836405" w:rsidRPr="00B37493">
        <w:rPr>
          <w:rFonts w:ascii="Arial" w:hAnsi="Arial" w:cs="Arial"/>
        </w:rPr>
        <w:t xml:space="preserve"> </w:t>
      </w:r>
      <w:r w:rsidR="00E31EF3" w:rsidRPr="00B37493">
        <w:rPr>
          <w:rFonts w:ascii="Arial" w:hAnsi="Arial" w:cs="Arial"/>
        </w:rPr>
        <w:t xml:space="preserve">are similar for </w:t>
      </w:r>
      <w:r w:rsidR="00204156" w:rsidRPr="00B37493">
        <w:rPr>
          <w:rFonts w:ascii="Arial" w:hAnsi="Arial" w:cs="Arial"/>
        </w:rPr>
        <w:t>the</w:t>
      </w:r>
      <w:r w:rsidR="00E31EF3" w:rsidRPr="00B37493">
        <w:rPr>
          <w:rFonts w:ascii="Arial" w:hAnsi="Arial" w:cs="Arial"/>
        </w:rPr>
        <w:t xml:space="preserve"> /</w:t>
      </w:r>
      <w:proofErr w:type="spellStart"/>
      <w:r w:rsidR="00E31EF3" w:rsidRPr="00B37493">
        <w:rPr>
          <w:rFonts w:ascii="Arial" w:hAnsi="Arial" w:cs="Arial"/>
        </w:rPr>
        <w:t>i</w:t>
      </w:r>
      <w:proofErr w:type="spellEnd"/>
      <w:r w:rsidR="00E31EF3" w:rsidRPr="00B37493">
        <w:rPr>
          <w:rFonts w:ascii="Arial" w:hAnsi="Arial" w:cs="Arial"/>
        </w:rPr>
        <w:t>/ and /ɛ/ vowel</w:t>
      </w:r>
      <w:r w:rsidR="00204156" w:rsidRPr="00B37493">
        <w:rPr>
          <w:rFonts w:ascii="Arial" w:hAnsi="Arial" w:cs="Arial"/>
        </w:rPr>
        <w:t xml:space="preserve">s in this </w:t>
      </w:r>
      <w:r w:rsidR="005B4D33">
        <w:rPr>
          <w:rFonts w:ascii="Arial" w:hAnsi="Arial" w:cs="Arial"/>
        </w:rPr>
        <w:lastRenderedPageBreak/>
        <w:t xml:space="preserve">case </w:t>
      </w:r>
      <w:r w:rsidR="00204156" w:rsidRPr="00B37493">
        <w:rPr>
          <w:rFonts w:ascii="Arial" w:hAnsi="Arial" w:cs="Arial"/>
        </w:rPr>
        <w:t>study</w:t>
      </w:r>
      <w:r w:rsidR="00E31EF3" w:rsidRPr="00B37493">
        <w:rPr>
          <w:rFonts w:ascii="Arial" w:hAnsi="Arial" w:cs="Arial"/>
        </w:rPr>
        <w:t xml:space="preserve">, but </w:t>
      </w:r>
      <w:r w:rsidR="00204156" w:rsidRPr="00B37493">
        <w:rPr>
          <w:rFonts w:ascii="Arial" w:hAnsi="Arial" w:cs="Arial"/>
        </w:rPr>
        <w:t>not for the other vowels. In comparison, the</w:t>
      </w:r>
      <w:r w:rsidR="00B37493" w:rsidRPr="00B37493">
        <w:rPr>
          <w:rFonts w:ascii="Arial" w:hAnsi="Arial" w:cs="Arial"/>
        </w:rPr>
        <w:t xml:space="preserve"> </w:t>
      </w:r>
      <w:r w:rsidR="00E31EF3" w:rsidRPr="00B37493">
        <w:rPr>
          <w:rFonts w:ascii="Arial" w:hAnsi="Arial" w:cs="Arial"/>
        </w:rPr>
        <w:t xml:space="preserve">/e/ </w:t>
      </w:r>
      <w:r w:rsidR="00B37493" w:rsidRPr="00B37493">
        <w:rPr>
          <w:rFonts w:ascii="Arial" w:hAnsi="Arial" w:cs="Arial"/>
          <w:noProof/>
        </w:rPr>
        <mc:AlternateContent>
          <mc:Choice Requires="wps">
            <w:drawing>
              <wp:anchor distT="0" distB="0" distL="114300" distR="114300" simplePos="0" relativeHeight="251720704" behindDoc="1" locked="0" layoutInCell="1" allowOverlap="1" wp14:anchorId="7369C641" wp14:editId="3BE7AC0A">
                <wp:simplePos x="0" y="0"/>
                <wp:positionH relativeFrom="column">
                  <wp:posOffset>-185420</wp:posOffset>
                </wp:positionH>
                <wp:positionV relativeFrom="paragraph">
                  <wp:posOffset>346710</wp:posOffset>
                </wp:positionV>
                <wp:extent cx="2441575" cy="138430"/>
                <wp:effectExtent l="0" t="0" r="0" b="1270"/>
                <wp:wrapTight wrapText="bothSides">
                  <wp:wrapPolygon edited="0">
                    <wp:start x="0" y="0"/>
                    <wp:lineTo x="0" y="19817"/>
                    <wp:lineTo x="21460" y="19817"/>
                    <wp:lineTo x="21460" y="0"/>
                    <wp:lineTo x="0" y="0"/>
                  </wp:wrapPolygon>
                </wp:wrapTight>
                <wp:docPr id="56" name="Text Box 56"/>
                <wp:cNvGraphicFramePr/>
                <a:graphic xmlns:a="http://schemas.openxmlformats.org/drawingml/2006/main">
                  <a:graphicData uri="http://schemas.microsoft.com/office/word/2010/wordprocessingShape">
                    <wps:wsp>
                      <wps:cNvSpPr txBox="1"/>
                      <wps:spPr>
                        <a:xfrm>
                          <a:off x="0" y="0"/>
                          <a:ext cx="2441575" cy="138430"/>
                        </a:xfrm>
                        <a:prstGeom prst="rect">
                          <a:avLst/>
                        </a:prstGeom>
                        <a:solidFill>
                          <a:prstClr val="white"/>
                        </a:solidFill>
                        <a:ln>
                          <a:noFill/>
                        </a:ln>
                      </wps:spPr>
                      <wps:txbx>
                        <w:txbxContent>
                          <w:p w:rsidR="00B37493" w:rsidRPr="00F51BD3" w:rsidRDefault="00B37493" w:rsidP="00B37493">
                            <w:pPr>
                              <w:pStyle w:val="Caption"/>
                              <w:rPr>
                                <w:rFonts w:ascii="Cambria" w:hAnsi="Cambria"/>
                              </w:rPr>
                            </w:pPr>
                            <w:r>
                              <w:t xml:space="preserve">Figure 11. From Deme (2014, p. 92)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9C641" id="Text Box 56" o:spid="_x0000_s1033" type="#_x0000_t202" style="position:absolute;left:0;text-align:left;margin-left:-14.6pt;margin-top:27.3pt;width:192.25pt;height:10.9pt;z-index:-25159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" stroked="f">
                <v:textbox inset="0,0,0,0">
                  <w:txbxContent>
                    <w:p w:rsidR="00B37493" w:rsidRPr="00F51BD3" w:rsidRDefault="00B37493" w:rsidP="00B37493">
                      <w:pPr>
                        <w:pStyle w:val="Caption"/>
                        <w:rPr>
                          <w:rFonts w:ascii="Cambria" w:hAnsi="Cambria"/>
                        </w:rPr>
                      </w:pPr>
                      <w:r>
                        <w:t xml:space="preserve">Figure 11. From Deme (2014, p. 92) </w:t>
                      </w:r>
                    </w:p>
                  </w:txbxContent>
                </v:textbox>
                <w10:wrap type="tight"/>
              </v:shape>
            </w:pict>
          </mc:Fallback>
        </mc:AlternateContent>
      </w:r>
      <w:r w:rsidR="00E31EF3" w:rsidRPr="00B37493">
        <w:rPr>
          <w:rFonts w:ascii="Arial" w:hAnsi="Arial" w:cs="Arial"/>
        </w:rPr>
        <w:t>vowel</w:t>
      </w:r>
      <w:r w:rsidR="00204156" w:rsidRPr="00B37493">
        <w:rPr>
          <w:rFonts w:ascii="Arial" w:hAnsi="Arial" w:cs="Arial"/>
        </w:rPr>
        <w:t xml:space="preserve"> of this study</w:t>
      </w:r>
      <w:r w:rsidR="00E31EF3" w:rsidRPr="00B37493">
        <w:rPr>
          <w:rFonts w:ascii="Arial" w:hAnsi="Arial" w:cs="Arial"/>
        </w:rPr>
        <w:t xml:space="preserve"> appears to show </w:t>
      </w:r>
      <w:r w:rsidR="00B37493" w:rsidRPr="00B37493">
        <w:rPr>
          <w:rFonts w:ascii="Arial" w:hAnsi="Arial" w:cs="Arial"/>
          <w:noProof/>
        </w:rPr>
        <w:drawing>
          <wp:anchor distT="0" distB="0" distL="114300" distR="114300" simplePos="0" relativeHeight="251689984" behindDoc="1" locked="0" layoutInCell="1" allowOverlap="1" wp14:anchorId="7AFEA5C2">
            <wp:simplePos x="0" y="0"/>
            <wp:positionH relativeFrom="column">
              <wp:posOffset>-185420</wp:posOffset>
            </wp:positionH>
            <wp:positionV relativeFrom="paragraph">
              <wp:posOffset>572770</wp:posOffset>
            </wp:positionV>
            <wp:extent cx="2441575" cy="3691890"/>
            <wp:effectExtent l="0" t="0" r="0" b="3810"/>
            <wp:wrapTight wrapText="bothSides">
              <wp:wrapPolygon edited="1">
                <wp:start x="0" y="0"/>
                <wp:lineTo x="0" y="21561"/>
                <wp:lineTo x="21476" y="21561"/>
                <wp:lineTo x="21476" y="0"/>
                <wp:lineTo x="5592" y="0"/>
                <wp:lineTo x="139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3.jpeg"/>
                    <pic:cNvPicPr/>
                  </pic:nvPicPr>
                  <pic:blipFill>
                    <a:blip r:embed="rId18">
                      <a:extLst>
                        <a:ext uri="{28A0092B-C50C-407E-A947-70E740481C1C}">
                          <a14:useLocalDpi xmlns:a14="http://schemas.microsoft.com/office/drawing/2010/main" val="0"/>
                        </a:ext>
                      </a:extLst>
                    </a:blip>
                    <a:stretch>
                      <a:fillRect/>
                    </a:stretch>
                  </pic:blipFill>
                  <pic:spPr>
                    <a:xfrm>
                      <a:off x="0" y="0"/>
                      <a:ext cx="2441575" cy="3691890"/>
                    </a:xfrm>
                    <a:prstGeom prst="rect">
                      <a:avLst/>
                    </a:prstGeom>
                  </pic:spPr>
                </pic:pic>
              </a:graphicData>
            </a:graphic>
            <wp14:sizeRelH relativeFrom="page">
              <wp14:pctWidth>0</wp14:pctWidth>
            </wp14:sizeRelH>
            <wp14:sizeRelV relativeFrom="page">
              <wp14:pctHeight>0</wp14:pctHeight>
            </wp14:sizeRelV>
          </wp:anchor>
        </w:drawing>
      </w:r>
      <w:r w:rsidR="00E31EF3" w:rsidRPr="00B37493">
        <w:rPr>
          <w:rFonts w:ascii="Arial" w:hAnsi="Arial" w:cs="Arial"/>
        </w:rPr>
        <w:t xml:space="preserve">an independence from pitch and </w:t>
      </w:r>
      <w:r w:rsidR="00204156" w:rsidRPr="00B37493">
        <w:rPr>
          <w:rFonts w:ascii="Arial" w:hAnsi="Arial" w:cs="Arial"/>
        </w:rPr>
        <w:t>the</w:t>
      </w:r>
      <w:r w:rsidR="00E31EF3" w:rsidRPr="00B37493">
        <w:rPr>
          <w:rFonts w:ascii="Arial" w:hAnsi="Arial" w:cs="Arial"/>
        </w:rPr>
        <w:t xml:space="preserve"> /</w:t>
      </w:r>
      <w:proofErr w:type="spellStart"/>
      <w:r w:rsidR="00E31EF3" w:rsidRPr="00B37493">
        <w:rPr>
          <w:rFonts w:ascii="Arial" w:hAnsi="Arial" w:cs="Arial"/>
        </w:rPr>
        <w:t>a,o,u</w:t>
      </w:r>
      <w:proofErr w:type="spellEnd"/>
      <w:r w:rsidR="00E31EF3" w:rsidRPr="00B37493">
        <w:rPr>
          <w:rFonts w:ascii="Arial" w:hAnsi="Arial" w:cs="Arial"/>
        </w:rPr>
        <w:t>/</w:t>
      </w:r>
      <w:r w:rsidR="00204156" w:rsidRPr="00B37493">
        <w:rPr>
          <w:rFonts w:ascii="Arial" w:hAnsi="Arial" w:cs="Arial"/>
        </w:rPr>
        <w:t xml:space="preserve"> vowels</w:t>
      </w:r>
      <w:r w:rsidR="00E31EF3" w:rsidRPr="00B37493">
        <w:rPr>
          <w:rFonts w:ascii="Arial" w:hAnsi="Arial" w:cs="Arial"/>
        </w:rPr>
        <w:t xml:space="preserve"> show an increase with </w:t>
      </w:r>
      <w:r w:rsidR="00E31EF3" w:rsidRPr="00B37493">
        <w:rPr>
          <w:rFonts w:ascii="Arial" w:hAnsi="Arial" w:cs="Arial"/>
          <w:i/>
        </w:rPr>
        <w:t>R1:fo</w:t>
      </w:r>
      <w:r w:rsidR="00E31EF3" w:rsidRPr="00B37493">
        <w:rPr>
          <w:rFonts w:ascii="Arial" w:hAnsi="Arial" w:cs="Arial"/>
        </w:rPr>
        <w:t xml:space="preserve"> coupling (/ɔ/ was not included in the Deme study)</w:t>
      </w:r>
      <w:r w:rsidR="00836405" w:rsidRPr="00B37493">
        <w:rPr>
          <w:rFonts w:ascii="Arial" w:hAnsi="Arial" w:cs="Arial"/>
        </w:rPr>
        <w:t xml:space="preserve">. </w:t>
      </w:r>
    </w:p>
    <w:p w:rsidR="002B40CA" w:rsidRPr="00B37493" w:rsidRDefault="002B40CA" w:rsidP="0015434C">
      <w:pPr>
        <w:rPr>
          <w:rFonts w:ascii="Arial" w:hAnsi="Arial" w:cs="Arial"/>
        </w:rPr>
      </w:pPr>
    </w:p>
    <w:p w:rsidR="00DC68F7" w:rsidRPr="00B37493" w:rsidRDefault="00204156" w:rsidP="00094E07">
      <w:pPr>
        <w:spacing w:line="360" w:lineRule="auto"/>
        <w:jc w:val="both"/>
        <w:rPr>
          <w:rFonts w:ascii="Arial" w:hAnsi="Arial" w:cs="Arial"/>
        </w:rPr>
      </w:pPr>
      <w:r w:rsidRPr="00B37493">
        <w:rPr>
          <w:rFonts w:ascii="Arial" w:hAnsi="Arial" w:cs="Arial"/>
        </w:rPr>
        <w:t xml:space="preserve">The </w:t>
      </w:r>
      <w:r w:rsidR="00E31EF3" w:rsidRPr="00B37493">
        <w:rPr>
          <w:rFonts w:ascii="Arial" w:hAnsi="Arial" w:cs="Arial"/>
        </w:rPr>
        <w:t xml:space="preserve">results </w:t>
      </w:r>
      <w:r w:rsidRPr="00B37493">
        <w:rPr>
          <w:rFonts w:ascii="Arial" w:hAnsi="Arial" w:cs="Arial"/>
        </w:rPr>
        <w:t xml:space="preserve">of this study </w:t>
      </w:r>
      <w:r w:rsidR="00E31EF3" w:rsidRPr="00B37493">
        <w:rPr>
          <w:rFonts w:ascii="Arial" w:hAnsi="Arial" w:cs="Arial"/>
        </w:rPr>
        <w:t xml:space="preserve">can also be compared to </w:t>
      </w:r>
      <w:r w:rsidR="00F321AE" w:rsidRPr="00B37493">
        <w:rPr>
          <w:rFonts w:ascii="Arial" w:hAnsi="Arial" w:cs="Arial"/>
        </w:rPr>
        <w:t xml:space="preserve">Joliveau (2004a, 2004b) </w:t>
      </w:r>
      <w:r w:rsidR="00E31EF3" w:rsidRPr="00B37493">
        <w:rPr>
          <w:rFonts w:ascii="Arial" w:hAnsi="Arial" w:cs="Arial"/>
        </w:rPr>
        <w:t xml:space="preserve">who </w:t>
      </w:r>
      <w:r w:rsidR="00F321AE" w:rsidRPr="00B37493">
        <w:rPr>
          <w:rFonts w:ascii="Arial" w:eastAsia="Times New Roman" w:hAnsi="Arial" w:cs="Arial"/>
          <w:color w:val="000000"/>
          <w:shd w:val="clear" w:color="auto" w:fill="FFFFFF"/>
        </w:rPr>
        <w:t xml:space="preserve">observed that when the </w:t>
      </w:r>
      <w:r w:rsidR="00F321AE" w:rsidRPr="00B37493">
        <w:rPr>
          <w:rFonts w:ascii="Arial" w:eastAsia="Times New Roman" w:hAnsi="Arial" w:cs="Arial"/>
          <w:i/>
          <w:color w:val="000000"/>
          <w:shd w:val="clear" w:color="auto" w:fill="FFFFFF"/>
        </w:rPr>
        <w:t>fo</w:t>
      </w:r>
      <w:r w:rsidR="00F321AE" w:rsidRPr="00B37493">
        <w:rPr>
          <w:rFonts w:ascii="Arial" w:eastAsia="Times New Roman" w:hAnsi="Arial" w:cs="Arial"/>
          <w:color w:val="000000"/>
          <w:shd w:val="clear" w:color="auto" w:fill="FFFFFF"/>
        </w:rPr>
        <w:t xml:space="preserve"> is lower than </w:t>
      </w:r>
      <w:r w:rsidR="00F321AE" w:rsidRPr="00B37493">
        <w:rPr>
          <w:rFonts w:ascii="Arial" w:eastAsia="Times New Roman" w:hAnsi="Arial" w:cs="Arial"/>
          <w:i/>
          <w:color w:val="000000"/>
          <w:shd w:val="clear" w:color="auto" w:fill="FFFFFF"/>
        </w:rPr>
        <w:t>R1</w:t>
      </w:r>
      <w:r w:rsidR="00F321AE" w:rsidRPr="00B37493">
        <w:rPr>
          <w:rFonts w:ascii="Arial" w:eastAsia="Times New Roman" w:hAnsi="Arial" w:cs="Arial"/>
          <w:color w:val="000000"/>
          <w:shd w:val="clear" w:color="auto" w:fill="FFFFFF"/>
        </w:rPr>
        <w:t xml:space="preserve"> for speech, both </w:t>
      </w:r>
      <w:r w:rsidR="00F321AE" w:rsidRPr="00B37493">
        <w:rPr>
          <w:rFonts w:ascii="Arial" w:eastAsia="Times New Roman" w:hAnsi="Arial" w:cs="Arial"/>
          <w:i/>
          <w:color w:val="000000"/>
          <w:shd w:val="clear" w:color="auto" w:fill="FFFFFF"/>
        </w:rPr>
        <w:t>R1</w:t>
      </w:r>
      <w:r w:rsidR="00F321AE" w:rsidRPr="00B37493">
        <w:rPr>
          <w:rFonts w:ascii="Arial" w:eastAsia="Times New Roman" w:hAnsi="Arial" w:cs="Arial"/>
          <w:color w:val="000000"/>
          <w:shd w:val="clear" w:color="auto" w:fill="FFFFFF"/>
        </w:rPr>
        <w:t xml:space="preserve"> and </w:t>
      </w:r>
      <w:r w:rsidR="00F321AE" w:rsidRPr="00B37493">
        <w:rPr>
          <w:rFonts w:ascii="Arial" w:eastAsia="Times New Roman" w:hAnsi="Arial" w:cs="Arial"/>
          <w:i/>
          <w:color w:val="000000"/>
          <w:shd w:val="clear" w:color="auto" w:fill="FFFFFF"/>
        </w:rPr>
        <w:t>R2</w:t>
      </w:r>
      <w:r w:rsidR="00F321AE" w:rsidRPr="00B37493">
        <w:rPr>
          <w:rFonts w:ascii="Arial" w:eastAsia="Times New Roman" w:hAnsi="Arial" w:cs="Arial"/>
          <w:color w:val="000000"/>
          <w:shd w:val="clear" w:color="auto" w:fill="FFFFFF"/>
        </w:rPr>
        <w:t xml:space="preserve"> </w:t>
      </w:r>
      <w:r w:rsidR="009851FB" w:rsidRPr="00B37493">
        <w:rPr>
          <w:rFonts w:ascii="Arial" w:eastAsia="Times New Roman" w:hAnsi="Arial" w:cs="Arial"/>
          <w:color w:val="000000"/>
          <w:shd w:val="clear" w:color="auto" w:fill="FFFFFF"/>
        </w:rPr>
        <w:t>varied little and were consistent with the vowel formant values of speech</w:t>
      </w:r>
      <w:r w:rsidR="005B4D33">
        <w:rPr>
          <w:rFonts w:ascii="Arial" w:eastAsia="Times New Roman" w:hAnsi="Arial" w:cs="Arial"/>
          <w:color w:val="000000"/>
          <w:shd w:val="clear" w:color="auto" w:fill="FFFFFF"/>
        </w:rPr>
        <w:t>;</w:t>
      </w:r>
      <w:r w:rsidR="009851FB" w:rsidRPr="00B37493">
        <w:rPr>
          <w:rFonts w:ascii="Arial" w:eastAsia="Times New Roman" w:hAnsi="Arial" w:cs="Arial"/>
          <w:color w:val="000000"/>
          <w:shd w:val="clear" w:color="auto" w:fill="FFFFFF"/>
        </w:rPr>
        <w:t xml:space="preserve"> above this, at higher pitches, </w:t>
      </w:r>
      <w:r w:rsidR="009851FB" w:rsidRPr="00B37493">
        <w:rPr>
          <w:rFonts w:ascii="Arial" w:eastAsia="Times New Roman" w:hAnsi="Arial" w:cs="Arial"/>
          <w:i/>
          <w:color w:val="000000"/>
          <w:shd w:val="clear" w:color="auto" w:fill="FFFFFF"/>
        </w:rPr>
        <w:t>R1</w:t>
      </w:r>
      <w:r w:rsidR="009851FB" w:rsidRPr="00B37493">
        <w:rPr>
          <w:rFonts w:ascii="Arial" w:eastAsia="Times New Roman" w:hAnsi="Arial" w:cs="Arial"/>
          <w:color w:val="000000"/>
          <w:shd w:val="clear" w:color="auto" w:fill="FFFFFF"/>
        </w:rPr>
        <w:t xml:space="preserve"> increased and stayed approximately equal to </w:t>
      </w:r>
      <w:r w:rsidR="009851FB" w:rsidRPr="00B37493">
        <w:rPr>
          <w:rFonts w:ascii="Arial" w:eastAsia="Times New Roman" w:hAnsi="Arial" w:cs="Arial"/>
          <w:i/>
          <w:color w:val="000000"/>
          <w:shd w:val="clear" w:color="auto" w:fill="FFFFFF"/>
        </w:rPr>
        <w:t>fo</w:t>
      </w:r>
      <w:r w:rsidR="00C245E8" w:rsidRPr="00B37493">
        <w:rPr>
          <w:rFonts w:ascii="Arial" w:eastAsia="Times New Roman" w:hAnsi="Arial" w:cs="Arial"/>
          <w:color w:val="000000"/>
          <w:shd w:val="clear" w:color="auto" w:fill="FFFFFF"/>
        </w:rPr>
        <w:t xml:space="preserve">, as </w:t>
      </w:r>
      <w:r w:rsidRPr="00B37493">
        <w:rPr>
          <w:rFonts w:ascii="Arial" w:eastAsia="Times New Roman" w:hAnsi="Arial" w:cs="Arial"/>
          <w:color w:val="000000"/>
          <w:shd w:val="clear" w:color="auto" w:fill="FFFFFF"/>
        </w:rPr>
        <w:t>also seen</w:t>
      </w:r>
      <w:r w:rsidR="00C245E8" w:rsidRPr="00B37493">
        <w:rPr>
          <w:rFonts w:ascii="Arial" w:eastAsia="Times New Roman" w:hAnsi="Arial" w:cs="Arial"/>
          <w:color w:val="000000"/>
          <w:shd w:val="clear" w:color="auto" w:fill="FFFFFF"/>
        </w:rPr>
        <w:t xml:space="preserve"> </w:t>
      </w:r>
      <w:r w:rsidRPr="00B37493">
        <w:rPr>
          <w:rFonts w:ascii="Arial" w:eastAsia="Times New Roman" w:hAnsi="Arial" w:cs="Arial"/>
          <w:color w:val="000000"/>
          <w:shd w:val="clear" w:color="auto" w:fill="FFFFFF"/>
        </w:rPr>
        <w:t>in this stud</w:t>
      </w:r>
      <w:r w:rsidR="005B4D33">
        <w:rPr>
          <w:rFonts w:ascii="Arial" w:eastAsia="Times New Roman" w:hAnsi="Arial" w:cs="Arial"/>
          <w:color w:val="000000"/>
          <w:shd w:val="clear" w:color="auto" w:fill="FFFFFF"/>
        </w:rPr>
        <w:t>y’</w:t>
      </w:r>
      <w:r w:rsidRPr="00B37493">
        <w:rPr>
          <w:rFonts w:ascii="Arial" w:eastAsia="Times New Roman" w:hAnsi="Arial" w:cs="Arial"/>
          <w:color w:val="000000"/>
          <w:shd w:val="clear" w:color="auto" w:fill="FFFFFF"/>
        </w:rPr>
        <w:t>s</w:t>
      </w:r>
      <w:r w:rsidR="00C245E8" w:rsidRPr="00B37493">
        <w:rPr>
          <w:rFonts w:ascii="Arial" w:eastAsia="Times New Roman" w:hAnsi="Arial" w:cs="Arial"/>
          <w:color w:val="000000"/>
          <w:shd w:val="clear" w:color="auto" w:fill="FFFFFF"/>
        </w:rPr>
        <w:t xml:space="preserve"> results</w:t>
      </w:r>
      <w:r w:rsidR="00DC68F7" w:rsidRPr="00B37493">
        <w:rPr>
          <w:rFonts w:ascii="Arial" w:eastAsia="Times New Roman" w:hAnsi="Arial" w:cs="Arial"/>
          <w:color w:val="000000"/>
          <w:shd w:val="clear" w:color="auto" w:fill="FFFFFF"/>
        </w:rPr>
        <w:t>.</w:t>
      </w:r>
      <w:r w:rsidR="009851FB" w:rsidRPr="00B37493">
        <w:rPr>
          <w:rFonts w:ascii="Arial" w:eastAsia="Times New Roman" w:hAnsi="Arial" w:cs="Arial"/>
          <w:color w:val="000000"/>
          <w:shd w:val="clear" w:color="auto" w:fill="FFFFFF"/>
        </w:rPr>
        <w:t xml:space="preserve"> </w:t>
      </w:r>
      <w:r w:rsidR="00DC68F7" w:rsidRPr="00B37493">
        <w:rPr>
          <w:rFonts w:ascii="Arial" w:eastAsia="Times New Roman" w:hAnsi="Arial" w:cs="Arial"/>
          <w:color w:val="000000"/>
          <w:shd w:val="clear" w:color="auto" w:fill="FFFFFF"/>
        </w:rPr>
        <w:t xml:space="preserve">The </w:t>
      </w:r>
      <w:r w:rsidR="009851FB" w:rsidRPr="00B37493">
        <w:rPr>
          <w:rFonts w:ascii="Arial" w:eastAsia="Times New Roman" w:hAnsi="Arial" w:cs="Arial"/>
          <w:i/>
          <w:color w:val="000000"/>
          <w:shd w:val="clear" w:color="auto" w:fill="FFFFFF"/>
        </w:rPr>
        <w:t>R2</w:t>
      </w:r>
      <w:r w:rsidR="00DC68F7" w:rsidRPr="00B37493">
        <w:rPr>
          <w:rFonts w:ascii="Arial" w:eastAsia="Times New Roman" w:hAnsi="Arial" w:cs="Arial"/>
          <w:color w:val="000000"/>
          <w:shd w:val="clear" w:color="auto" w:fill="FFFFFF"/>
        </w:rPr>
        <w:t xml:space="preserve"> was </w:t>
      </w:r>
      <w:r w:rsidRPr="00B37493">
        <w:rPr>
          <w:rFonts w:ascii="Arial" w:eastAsia="Times New Roman" w:hAnsi="Arial" w:cs="Arial"/>
          <w:color w:val="000000"/>
          <w:shd w:val="clear" w:color="auto" w:fill="FFFFFF"/>
        </w:rPr>
        <w:t>observed by Joliveau (2004)</w:t>
      </w:r>
      <w:r w:rsidR="00DC68F7" w:rsidRPr="00B37493">
        <w:rPr>
          <w:rFonts w:ascii="Arial" w:eastAsia="Times New Roman" w:hAnsi="Arial" w:cs="Arial"/>
          <w:color w:val="000000"/>
          <w:shd w:val="clear" w:color="auto" w:fill="FFFFFF"/>
        </w:rPr>
        <w:t xml:space="preserve"> to increase once </w:t>
      </w:r>
      <w:r w:rsidR="00DC68F7" w:rsidRPr="00B37493">
        <w:rPr>
          <w:rFonts w:ascii="Arial" w:eastAsia="Times New Roman" w:hAnsi="Arial" w:cs="Arial"/>
          <w:i/>
          <w:color w:val="000000"/>
          <w:shd w:val="clear" w:color="auto" w:fill="FFFFFF"/>
        </w:rPr>
        <w:t>R1:fo</w:t>
      </w:r>
      <w:r w:rsidR="00DC68F7" w:rsidRPr="00B37493">
        <w:rPr>
          <w:rFonts w:ascii="Arial" w:eastAsia="Times New Roman" w:hAnsi="Arial" w:cs="Arial"/>
          <w:color w:val="000000"/>
          <w:shd w:val="clear" w:color="auto" w:fill="FFFFFF"/>
        </w:rPr>
        <w:t xml:space="preserve"> tuning began, but to a lesser degree</w:t>
      </w:r>
      <w:r w:rsidR="00B37493" w:rsidRPr="00B37493">
        <w:rPr>
          <w:rFonts w:ascii="Arial" w:eastAsia="Times New Roman" w:hAnsi="Arial" w:cs="Arial"/>
          <w:color w:val="000000"/>
          <w:shd w:val="clear" w:color="auto" w:fill="FFFFFF"/>
        </w:rPr>
        <w:t xml:space="preserve">, which </w:t>
      </w:r>
      <w:r w:rsidR="00DC68F7" w:rsidRPr="00B37493">
        <w:rPr>
          <w:rFonts w:ascii="Arial" w:hAnsi="Arial" w:cs="Arial"/>
        </w:rPr>
        <w:t xml:space="preserve">did agree with </w:t>
      </w:r>
      <w:r w:rsidR="00DF4DD9" w:rsidRPr="00B37493">
        <w:rPr>
          <w:rFonts w:ascii="Arial" w:hAnsi="Arial" w:cs="Arial"/>
        </w:rPr>
        <w:t>this stud</w:t>
      </w:r>
      <w:r w:rsidR="005B4D33">
        <w:rPr>
          <w:rFonts w:ascii="Arial" w:hAnsi="Arial" w:cs="Arial"/>
        </w:rPr>
        <w:t>y’</w:t>
      </w:r>
      <w:r w:rsidR="00DF4DD9" w:rsidRPr="00B37493">
        <w:rPr>
          <w:rFonts w:ascii="Arial" w:hAnsi="Arial" w:cs="Arial"/>
        </w:rPr>
        <w:t xml:space="preserve">s results </w:t>
      </w:r>
      <w:r w:rsidR="00DC68F7" w:rsidRPr="00B37493">
        <w:rPr>
          <w:rFonts w:ascii="Arial" w:hAnsi="Arial" w:cs="Arial"/>
        </w:rPr>
        <w:t>for the vowels /a/, /ɔ/, /o/ and /u/</w:t>
      </w:r>
      <w:r w:rsidR="00B37493" w:rsidRPr="00B37493">
        <w:rPr>
          <w:rFonts w:ascii="Arial" w:hAnsi="Arial" w:cs="Arial"/>
        </w:rPr>
        <w:t xml:space="preserve">. </w:t>
      </w:r>
    </w:p>
    <w:p w:rsidR="00F82B85" w:rsidRPr="00B37493" w:rsidRDefault="00F82B85" w:rsidP="00DC68F7">
      <w:pPr>
        <w:rPr>
          <w:rFonts w:ascii="Arial" w:hAnsi="Arial" w:cs="Arial"/>
        </w:rPr>
      </w:pPr>
    </w:p>
    <w:p w:rsidR="00F82B85" w:rsidRPr="00B37493" w:rsidRDefault="00C245E8" w:rsidP="00094E07">
      <w:pPr>
        <w:spacing w:line="360" w:lineRule="auto"/>
        <w:jc w:val="both"/>
        <w:rPr>
          <w:rFonts w:ascii="Arial" w:hAnsi="Arial" w:cs="Arial"/>
        </w:rPr>
      </w:pPr>
      <w:r w:rsidRPr="00B37493">
        <w:rPr>
          <w:rFonts w:ascii="Arial" w:hAnsi="Arial" w:cs="Arial"/>
        </w:rPr>
        <w:t>Garnier (2010) also used broadband technology to study the</w:t>
      </w:r>
      <w:r w:rsidR="00F82B85" w:rsidRPr="00B37493">
        <w:rPr>
          <w:rFonts w:ascii="Arial" w:hAnsi="Arial" w:cs="Arial"/>
        </w:rPr>
        <w:t xml:space="preserve"> /a/ vowel </w:t>
      </w:r>
      <w:r w:rsidRPr="00B37493">
        <w:rPr>
          <w:rFonts w:ascii="Arial" w:hAnsi="Arial" w:cs="Arial"/>
        </w:rPr>
        <w:t>on</w:t>
      </w:r>
      <w:r w:rsidR="00F82B85" w:rsidRPr="00B37493">
        <w:rPr>
          <w:rFonts w:ascii="Arial" w:hAnsi="Arial" w:cs="Arial"/>
        </w:rPr>
        <w:t xml:space="preserve"> ascending and descending glissand</w:t>
      </w:r>
      <w:r w:rsidR="005B4D33">
        <w:rPr>
          <w:rFonts w:ascii="Arial" w:hAnsi="Arial" w:cs="Arial"/>
        </w:rPr>
        <w:t>i</w:t>
      </w:r>
      <w:r w:rsidR="00F82B85" w:rsidRPr="00B37493">
        <w:rPr>
          <w:rFonts w:ascii="Arial" w:hAnsi="Arial" w:cs="Arial"/>
        </w:rPr>
        <w:t xml:space="preserve"> f</w:t>
      </w:r>
      <w:r w:rsidRPr="00B37493">
        <w:rPr>
          <w:rFonts w:ascii="Arial" w:hAnsi="Arial" w:cs="Arial"/>
        </w:rPr>
        <w:t>inding</w:t>
      </w:r>
      <w:r w:rsidR="00F82B85" w:rsidRPr="00B37493">
        <w:rPr>
          <w:rFonts w:ascii="Arial" w:hAnsi="Arial" w:cs="Arial"/>
        </w:rPr>
        <w:t xml:space="preserve"> </w:t>
      </w:r>
      <w:r w:rsidR="005B4D33">
        <w:rPr>
          <w:rFonts w:ascii="Arial" w:hAnsi="Arial" w:cs="Arial"/>
        </w:rPr>
        <w:t xml:space="preserve">that </w:t>
      </w:r>
      <w:r w:rsidR="00F82B85" w:rsidRPr="00B37493">
        <w:rPr>
          <w:rFonts w:ascii="Arial" w:hAnsi="Arial" w:cs="Arial"/>
        </w:rPr>
        <w:t xml:space="preserve">all the advanced and professional sopranos investigated adjusted </w:t>
      </w:r>
      <w:r w:rsidR="00F82B85" w:rsidRPr="00B37493">
        <w:rPr>
          <w:rFonts w:ascii="Arial" w:hAnsi="Arial" w:cs="Arial"/>
          <w:i/>
        </w:rPr>
        <w:t>R1</w:t>
      </w:r>
      <w:r w:rsidR="00F82B85" w:rsidRPr="00B37493">
        <w:rPr>
          <w:rFonts w:ascii="Arial" w:hAnsi="Arial" w:cs="Arial"/>
        </w:rPr>
        <w:t xml:space="preserve"> to </w:t>
      </w:r>
      <w:r w:rsidR="00F82B85" w:rsidRPr="00B37493">
        <w:rPr>
          <w:rFonts w:ascii="Arial" w:hAnsi="Arial" w:cs="Arial"/>
          <w:i/>
        </w:rPr>
        <w:t>fo</w:t>
      </w:r>
      <w:r w:rsidR="00F82B85" w:rsidRPr="00B37493">
        <w:rPr>
          <w:rFonts w:ascii="Arial" w:hAnsi="Arial" w:cs="Arial"/>
        </w:rPr>
        <w:t xml:space="preserve"> over the range D5 to C6</w:t>
      </w:r>
      <w:r w:rsidR="005B4D33">
        <w:rPr>
          <w:rFonts w:ascii="Arial" w:hAnsi="Arial" w:cs="Arial"/>
        </w:rPr>
        <w:t>. T</w:t>
      </w:r>
      <w:r w:rsidR="00DF4DD9" w:rsidRPr="00B37493">
        <w:rPr>
          <w:rFonts w:ascii="Arial" w:hAnsi="Arial" w:cs="Arial"/>
        </w:rPr>
        <w:t xml:space="preserve">his strategy could also be seen for the /a/ vowel in this </w:t>
      </w:r>
      <w:r w:rsidR="005B4D33">
        <w:rPr>
          <w:rFonts w:ascii="Arial" w:hAnsi="Arial" w:cs="Arial"/>
        </w:rPr>
        <w:t xml:space="preserve">case </w:t>
      </w:r>
      <w:r w:rsidR="00DF4DD9" w:rsidRPr="00B37493">
        <w:rPr>
          <w:rFonts w:ascii="Arial" w:hAnsi="Arial" w:cs="Arial"/>
        </w:rPr>
        <w:t>study</w:t>
      </w:r>
      <w:r w:rsidR="00F82B85" w:rsidRPr="00B37493">
        <w:rPr>
          <w:rFonts w:ascii="Arial" w:hAnsi="Arial" w:cs="Arial"/>
        </w:rPr>
        <w:t xml:space="preserve">. The advanced and professional singers </w:t>
      </w:r>
      <w:r w:rsidRPr="00B37493">
        <w:rPr>
          <w:rFonts w:ascii="Arial" w:hAnsi="Arial" w:cs="Arial"/>
        </w:rPr>
        <w:t xml:space="preserve">in Garnier’s (2010) study </w:t>
      </w:r>
      <w:r w:rsidR="00F82B85" w:rsidRPr="00B37493">
        <w:rPr>
          <w:rFonts w:ascii="Arial" w:hAnsi="Arial" w:cs="Arial"/>
        </w:rPr>
        <w:t xml:space="preserve">were observed to begin </w:t>
      </w:r>
      <w:r w:rsidR="00F82B85" w:rsidRPr="00B37493">
        <w:rPr>
          <w:rFonts w:ascii="Arial" w:hAnsi="Arial" w:cs="Arial"/>
          <w:i/>
        </w:rPr>
        <w:t>R1:fo</w:t>
      </w:r>
      <w:r w:rsidR="00F82B85" w:rsidRPr="00B37493">
        <w:rPr>
          <w:rFonts w:ascii="Arial" w:hAnsi="Arial" w:cs="Arial"/>
        </w:rPr>
        <w:t xml:space="preserve"> tuning at a lower pitch (B4-D5), and from A4 to B4, </w:t>
      </w:r>
      <w:r w:rsidR="00F82B85" w:rsidRPr="00B37493">
        <w:rPr>
          <w:rFonts w:ascii="Arial" w:hAnsi="Arial" w:cs="Arial"/>
          <w:i/>
        </w:rPr>
        <w:t>R1</w:t>
      </w:r>
      <w:r w:rsidR="00F82B85" w:rsidRPr="00B37493">
        <w:rPr>
          <w:rFonts w:ascii="Arial" w:hAnsi="Arial" w:cs="Arial"/>
        </w:rPr>
        <w:t xml:space="preserve"> </w:t>
      </w:r>
      <w:r w:rsidR="00DF4DD9" w:rsidRPr="00B37493">
        <w:rPr>
          <w:rFonts w:ascii="Arial" w:hAnsi="Arial" w:cs="Arial"/>
        </w:rPr>
        <w:t>tuned</w:t>
      </w:r>
      <w:r w:rsidR="00F82B85" w:rsidRPr="00B37493">
        <w:rPr>
          <w:rFonts w:ascii="Arial" w:hAnsi="Arial" w:cs="Arial"/>
        </w:rPr>
        <w:t xml:space="preserve"> to </w:t>
      </w:r>
      <w:r w:rsidR="00F82B85" w:rsidRPr="00B37493">
        <w:rPr>
          <w:rFonts w:ascii="Arial" w:hAnsi="Arial" w:cs="Arial"/>
          <w:i/>
        </w:rPr>
        <w:t>2fo</w:t>
      </w:r>
      <w:r w:rsidR="00DF4DD9" w:rsidRPr="00B37493">
        <w:rPr>
          <w:rFonts w:ascii="Arial" w:hAnsi="Arial" w:cs="Arial"/>
        </w:rPr>
        <w:t xml:space="preserve">. In this </w:t>
      </w:r>
      <w:r w:rsidR="00857BD6" w:rsidRPr="00B37493">
        <w:rPr>
          <w:rFonts w:ascii="Arial" w:hAnsi="Arial" w:cs="Arial"/>
        </w:rPr>
        <w:t>case study,</w:t>
      </w:r>
      <w:r w:rsidR="005B4D33">
        <w:rPr>
          <w:rFonts w:ascii="Arial" w:hAnsi="Arial" w:cs="Arial"/>
        </w:rPr>
        <w:t xml:space="preserve"> </w:t>
      </w:r>
      <w:r w:rsidR="00857BD6" w:rsidRPr="00B37493">
        <w:rPr>
          <w:rFonts w:ascii="Arial" w:hAnsi="Arial" w:cs="Arial"/>
          <w:i/>
        </w:rPr>
        <w:t>R1:2fo</w:t>
      </w:r>
      <w:r w:rsidR="00857BD6" w:rsidRPr="00B37493">
        <w:rPr>
          <w:rFonts w:ascii="Arial" w:hAnsi="Arial" w:cs="Arial"/>
        </w:rPr>
        <w:t xml:space="preserve"> coupling </w:t>
      </w:r>
      <w:r w:rsidR="00DF4DD9" w:rsidRPr="00B37493">
        <w:rPr>
          <w:rFonts w:ascii="Arial" w:hAnsi="Arial" w:cs="Arial"/>
        </w:rPr>
        <w:t xml:space="preserve">was also observed but </w:t>
      </w:r>
      <w:r w:rsidR="00857BD6" w:rsidRPr="00B37493">
        <w:rPr>
          <w:rFonts w:ascii="Arial" w:hAnsi="Arial" w:cs="Arial"/>
        </w:rPr>
        <w:t>at</w:t>
      </w:r>
      <w:r w:rsidR="0021349E" w:rsidRPr="00B37493">
        <w:rPr>
          <w:rFonts w:ascii="Arial" w:hAnsi="Arial" w:cs="Arial"/>
        </w:rPr>
        <w:t xml:space="preserve"> E4 and</w:t>
      </w:r>
      <w:r w:rsidR="00857BD6" w:rsidRPr="00B37493">
        <w:rPr>
          <w:rFonts w:ascii="Arial" w:hAnsi="Arial" w:cs="Arial"/>
        </w:rPr>
        <w:t xml:space="preserve"> F#4</w:t>
      </w:r>
      <w:r w:rsidR="0021349E" w:rsidRPr="00B37493">
        <w:rPr>
          <w:rFonts w:ascii="Arial" w:hAnsi="Arial" w:cs="Arial"/>
        </w:rPr>
        <w:t xml:space="preserve"> (</w:t>
      </w:r>
      <w:r w:rsidR="00857BD6" w:rsidRPr="00B37493">
        <w:rPr>
          <w:rFonts w:ascii="Arial" w:hAnsi="Arial" w:cs="Arial"/>
        </w:rPr>
        <w:t xml:space="preserve">Garnier </w:t>
      </w:r>
      <w:r w:rsidR="00500809" w:rsidRPr="00B37493">
        <w:rPr>
          <w:rFonts w:ascii="Arial" w:hAnsi="Arial" w:cs="Arial"/>
        </w:rPr>
        <w:t>(</w:t>
      </w:r>
      <w:r w:rsidR="00DF4DD9" w:rsidRPr="00B37493">
        <w:rPr>
          <w:rFonts w:ascii="Arial" w:hAnsi="Arial" w:cs="Arial"/>
        </w:rPr>
        <w:t xml:space="preserve">2010) </w:t>
      </w:r>
      <w:r w:rsidR="00857BD6" w:rsidRPr="00B37493">
        <w:rPr>
          <w:rFonts w:ascii="Arial" w:hAnsi="Arial" w:cs="Arial"/>
        </w:rPr>
        <w:t>did not study pitches below A4</w:t>
      </w:r>
      <w:r w:rsidR="0021349E" w:rsidRPr="00B37493">
        <w:rPr>
          <w:rFonts w:ascii="Arial" w:hAnsi="Arial" w:cs="Arial"/>
        </w:rPr>
        <w:t>)</w:t>
      </w:r>
      <w:r w:rsidR="00F82B85" w:rsidRPr="00B37493">
        <w:rPr>
          <w:rFonts w:ascii="Arial" w:hAnsi="Arial" w:cs="Arial"/>
        </w:rPr>
        <w:t>.</w:t>
      </w:r>
    </w:p>
    <w:p w:rsidR="00364073" w:rsidRPr="00B37493" w:rsidRDefault="00B37493" w:rsidP="00DC68F7">
      <w:pPr>
        <w:rPr>
          <w:rFonts w:ascii="Arial" w:hAnsi="Arial" w:cs="Arial"/>
        </w:rPr>
      </w:pPr>
      <w:r w:rsidRPr="00B37493">
        <w:rPr>
          <w:rFonts w:ascii="Arial" w:hAnsi="Arial" w:cs="Arial"/>
          <w:noProof/>
        </w:rPr>
        <w:drawing>
          <wp:anchor distT="0" distB="0" distL="114300" distR="114300" simplePos="0" relativeHeight="251688960" behindDoc="0" locked="0" layoutInCell="1" allowOverlap="1">
            <wp:simplePos x="0" y="0"/>
            <wp:positionH relativeFrom="column">
              <wp:posOffset>-185420</wp:posOffset>
            </wp:positionH>
            <wp:positionV relativeFrom="paragraph">
              <wp:posOffset>5080</wp:posOffset>
            </wp:positionV>
            <wp:extent cx="2962910" cy="227393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unnamed.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62910" cy="2273935"/>
                    </a:xfrm>
                    <a:prstGeom prst="rect">
                      <a:avLst/>
                    </a:prstGeom>
                  </pic:spPr>
                </pic:pic>
              </a:graphicData>
            </a:graphic>
            <wp14:sizeRelH relativeFrom="page">
              <wp14:pctWidth>0</wp14:pctWidth>
            </wp14:sizeRelH>
            <wp14:sizeRelV relativeFrom="page">
              <wp14:pctHeight>0</wp14:pctHeight>
            </wp14:sizeRelV>
          </wp:anchor>
        </w:drawing>
      </w:r>
    </w:p>
    <w:p w:rsidR="00B37493" w:rsidRPr="00B37493" w:rsidRDefault="002202D6" w:rsidP="00094E07">
      <w:pPr>
        <w:spacing w:line="360" w:lineRule="auto"/>
        <w:jc w:val="both"/>
        <w:rPr>
          <w:rFonts w:ascii="Arial" w:hAnsi="Arial" w:cs="Arial"/>
        </w:rPr>
      </w:pPr>
      <w:r w:rsidRPr="00B37493">
        <w:rPr>
          <w:rFonts w:ascii="Arial" w:hAnsi="Arial" w:cs="Arial"/>
          <w:noProof/>
        </w:rPr>
        <mc:AlternateContent>
          <mc:Choice Requires="wps">
            <w:drawing>
              <wp:anchor distT="0" distB="0" distL="114300" distR="114300" simplePos="0" relativeHeight="251698176" behindDoc="0" locked="0" layoutInCell="1" allowOverlap="1" wp14:anchorId="6830A40E" wp14:editId="2D12AA11">
                <wp:simplePos x="0" y="0"/>
                <wp:positionH relativeFrom="column">
                  <wp:posOffset>-226060</wp:posOffset>
                </wp:positionH>
                <wp:positionV relativeFrom="paragraph">
                  <wp:posOffset>2242185</wp:posOffset>
                </wp:positionV>
                <wp:extent cx="2957195" cy="161925"/>
                <wp:effectExtent l="0" t="0" r="1905" b="3175"/>
                <wp:wrapSquare wrapText="bothSides"/>
                <wp:docPr id="43" name="Text Box 43"/>
                <wp:cNvGraphicFramePr/>
                <a:graphic xmlns:a="http://schemas.openxmlformats.org/drawingml/2006/main">
                  <a:graphicData uri="http://schemas.microsoft.com/office/word/2010/wordprocessingShape">
                    <wps:wsp>
                      <wps:cNvSpPr txBox="1"/>
                      <wps:spPr>
                        <a:xfrm>
                          <a:off x="0" y="0"/>
                          <a:ext cx="2957195" cy="161925"/>
                        </a:xfrm>
                        <a:prstGeom prst="rect">
                          <a:avLst/>
                        </a:prstGeom>
                        <a:solidFill>
                          <a:prstClr val="white"/>
                        </a:solidFill>
                        <a:ln>
                          <a:noFill/>
                        </a:ln>
                      </wps:spPr>
                      <wps:txbx>
                        <w:txbxContent>
                          <w:p w:rsidR="002202D6" w:rsidRPr="005B4D33" w:rsidRDefault="002202D6" w:rsidP="002202D6">
                            <w:pPr>
                              <w:pStyle w:val="Caption"/>
                              <w:rPr>
                                <w:rFonts w:ascii="Cambria" w:hAnsi="Cambria"/>
                                <w:noProof/>
                                <w:color w:val="000000" w:themeColor="text1"/>
                              </w:rPr>
                            </w:pPr>
                            <w:r w:rsidRPr="005B4D33">
                              <w:rPr>
                                <w:color w:val="000000" w:themeColor="text1"/>
                              </w:rPr>
                              <w:t>Figure 12. From Henrich (2011</w:t>
                            </w:r>
                            <w:r w:rsidR="00833FDF" w:rsidRPr="005B4D33">
                              <w:rPr>
                                <w:color w:val="000000" w:themeColor="text1"/>
                              </w:rPr>
                              <w:t>, p. 1028</w:t>
                            </w:r>
                            <w:r w:rsidRPr="005B4D33">
                              <w:rPr>
                                <w:color w:val="000000" w:themeColor="text1"/>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0A40E" id="Text Box 43" o:spid="_x0000_s1034" type="#_x0000_t202" style="position:absolute;left:0;text-align:left;margin-left:-17.8pt;margin-top:176.55pt;width:232.85pt;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" stroked="f">
                <v:textbox inset="0,0,0,0">
                  <w:txbxContent>
                    <w:p w:rsidR="002202D6" w:rsidRPr="005B4D33" w:rsidRDefault="002202D6" w:rsidP="002202D6">
                      <w:pPr>
                        <w:pStyle w:val="Caption"/>
                        <w:rPr>
                          <w:rFonts w:ascii="Cambria" w:hAnsi="Cambria"/>
                          <w:noProof/>
                          <w:color w:val="000000" w:themeColor="text1"/>
                        </w:rPr>
                      </w:pPr>
                      <w:r w:rsidRPr="005B4D33">
                        <w:rPr>
                          <w:color w:val="000000" w:themeColor="text1"/>
                        </w:rPr>
                        <w:t>Figure 12. From Henrich (2011</w:t>
                      </w:r>
                      <w:r w:rsidR="00833FDF" w:rsidRPr="005B4D33">
                        <w:rPr>
                          <w:color w:val="000000" w:themeColor="text1"/>
                        </w:rPr>
                        <w:t>, p. 1028</w:t>
                      </w:r>
                      <w:r w:rsidRPr="005B4D33">
                        <w:rPr>
                          <w:color w:val="000000" w:themeColor="text1"/>
                        </w:rPr>
                        <w:t xml:space="preserve">) </w:t>
                      </w:r>
                    </w:p>
                  </w:txbxContent>
                </v:textbox>
                <w10:wrap type="square"/>
              </v:shape>
            </w:pict>
          </mc:Fallback>
        </mc:AlternateContent>
      </w:r>
      <w:r w:rsidR="00364073" w:rsidRPr="00B37493">
        <w:rPr>
          <w:rFonts w:ascii="Arial" w:hAnsi="Arial" w:cs="Arial"/>
        </w:rPr>
        <w:t xml:space="preserve">Henrich (2011) </w:t>
      </w:r>
      <w:r w:rsidR="00857BD6" w:rsidRPr="00B37493">
        <w:rPr>
          <w:rFonts w:ascii="Arial" w:eastAsia="Times New Roman" w:hAnsi="Arial" w:cs="Arial"/>
          <w:color w:val="000000"/>
          <w:shd w:val="clear" w:color="auto" w:fill="FFFFFF"/>
        </w:rPr>
        <w:t xml:space="preserve">observed </w:t>
      </w:r>
      <w:r w:rsidR="00F82B85" w:rsidRPr="00B37493">
        <w:rPr>
          <w:rFonts w:ascii="Arial" w:eastAsia="Times New Roman" w:hAnsi="Arial" w:cs="Arial"/>
          <w:color w:val="000000"/>
          <w:shd w:val="clear" w:color="auto" w:fill="FFFFFF"/>
        </w:rPr>
        <w:t>sopranos</w:t>
      </w:r>
      <w:r w:rsidR="00857BD6" w:rsidRPr="00B37493">
        <w:rPr>
          <w:rFonts w:ascii="Arial" w:eastAsia="Times New Roman" w:hAnsi="Arial" w:cs="Arial"/>
          <w:color w:val="000000"/>
          <w:shd w:val="clear" w:color="auto" w:fill="FFFFFF"/>
        </w:rPr>
        <w:t xml:space="preserve"> in her study to</w:t>
      </w:r>
      <w:r w:rsidR="00F82B85" w:rsidRPr="00B37493">
        <w:rPr>
          <w:rFonts w:ascii="Arial" w:eastAsia="Times New Roman" w:hAnsi="Arial" w:cs="Arial"/>
          <w:color w:val="000000"/>
          <w:shd w:val="clear" w:color="auto" w:fill="FFFFFF"/>
        </w:rPr>
        <w:t xml:space="preserve"> use </w:t>
      </w:r>
      <w:r w:rsidR="00F82B85" w:rsidRPr="00B37493">
        <w:rPr>
          <w:rFonts w:ascii="Arial" w:eastAsia="Times New Roman" w:hAnsi="Arial" w:cs="Arial"/>
          <w:i/>
          <w:color w:val="000000"/>
          <w:shd w:val="clear" w:color="auto" w:fill="FFFFFF"/>
        </w:rPr>
        <w:t>R2:2fo</w:t>
      </w:r>
      <w:r w:rsidR="00F82B85" w:rsidRPr="00B37493">
        <w:rPr>
          <w:rFonts w:ascii="Arial" w:eastAsia="Times New Roman" w:hAnsi="Arial" w:cs="Arial"/>
          <w:color w:val="000000"/>
          <w:shd w:val="clear" w:color="auto" w:fill="FFFFFF"/>
        </w:rPr>
        <w:t xml:space="preserve"> tuning from C5 to C6, sometimes simultaneously with </w:t>
      </w:r>
      <w:r w:rsidR="00F82B85" w:rsidRPr="00B37493">
        <w:rPr>
          <w:rFonts w:ascii="Arial" w:eastAsia="Times New Roman" w:hAnsi="Arial" w:cs="Arial"/>
          <w:i/>
          <w:color w:val="000000"/>
          <w:shd w:val="clear" w:color="auto" w:fill="FFFFFF"/>
        </w:rPr>
        <w:t>R1:fo</w:t>
      </w:r>
      <w:r w:rsidR="00F82B85" w:rsidRPr="00B37493">
        <w:rPr>
          <w:rFonts w:ascii="Arial" w:eastAsia="Times New Roman" w:hAnsi="Arial" w:cs="Arial"/>
          <w:color w:val="000000"/>
          <w:shd w:val="clear" w:color="auto" w:fill="FFFFFF"/>
        </w:rPr>
        <w:t xml:space="preserve"> </w:t>
      </w:r>
      <w:r w:rsidR="0021349E" w:rsidRPr="00B37493">
        <w:rPr>
          <w:rFonts w:ascii="Arial" w:eastAsia="Times New Roman" w:hAnsi="Arial" w:cs="Arial"/>
          <w:color w:val="000000"/>
          <w:shd w:val="clear" w:color="auto" w:fill="FFFFFF"/>
        </w:rPr>
        <w:t xml:space="preserve">as was </w:t>
      </w:r>
      <w:r w:rsidR="00857BD6" w:rsidRPr="00B37493">
        <w:rPr>
          <w:rFonts w:ascii="Arial" w:eastAsia="Times New Roman" w:hAnsi="Arial" w:cs="Arial"/>
          <w:color w:val="000000"/>
          <w:shd w:val="clear" w:color="auto" w:fill="FFFFFF"/>
        </w:rPr>
        <w:t xml:space="preserve">observed </w:t>
      </w:r>
      <w:r w:rsidR="0021349E" w:rsidRPr="00B37493">
        <w:rPr>
          <w:rFonts w:ascii="Arial" w:eastAsia="Times New Roman" w:hAnsi="Arial" w:cs="Arial"/>
          <w:color w:val="000000"/>
          <w:shd w:val="clear" w:color="auto" w:fill="FFFFFF"/>
        </w:rPr>
        <w:t xml:space="preserve">in </w:t>
      </w:r>
      <w:r w:rsidR="00857BD6" w:rsidRPr="00B37493">
        <w:rPr>
          <w:rFonts w:ascii="Arial" w:eastAsia="Times New Roman" w:hAnsi="Arial" w:cs="Arial"/>
          <w:color w:val="000000"/>
          <w:shd w:val="clear" w:color="auto" w:fill="FFFFFF"/>
        </w:rPr>
        <w:t>this</w:t>
      </w:r>
      <w:r w:rsidR="0021349E" w:rsidRPr="00B37493">
        <w:rPr>
          <w:rFonts w:ascii="Arial" w:eastAsia="Times New Roman" w:hAnsi="Arial" w:cs="Arial"/>
          <w:color w:val="000000"/>
          <w:shd w:val="clear" w:color="auto" w:fill="FFFFFF"/>
        </w:rPr>
        <w:t xml:space="preserve"> study</w:t>
      </w:r>
      <w:r w:rsidR="005B4D33">
        <w:rPr>
          <w:rFonts w:ascii="Arial" w:eastAsia="Times New Roman" w:hAnsi="Arial" w:cs="Arial"/>
          <w:color w:val="000000"/>
          <w:shd w:val="clear" w:color="auto" w:fill="FFFFFF"/>
        </w:rPr>
        <w:t xml:space="preserve"> on</w:t>
      </w:r>
      <w:r w:rsidR="00857BD6" w:rsidRPr="00B37493">
        <w:rPr>
          <w:rFonts w:ascii="Arial" w:eastAsia="Times New Roman" w:hAnsi="Arial" w:cs="Arial"/>
          <w:color w:val="000000"/>
          <w:shd w:val="clear" w:color="auto" w:fill="FFFFFF"/>
        </w:rPr>
        <w:t xml:space="preserve">  /</w:t>
      </w:r>
      <w:proofErr w:type="spellStart"/>
      <w:r w:rsidR="00857BD6" w:rsidRPr="00B37493">
        <w:rPr>
          <w:rFonts w:ascii="Arial" w:eastAsia="Times New Roman" w:hAnsi="Arial" w:cs="Arial"/>
          <w:color w:val="000000"/>
          <w:shd w:val="clear" w:color="auto" w:fill="FFFFFF"/>
        </w:rPr>
        <w:t>i</w:t>
      </w:r>
      <w:proofErr w:type="spellEnd"/>
      <w:r w:rsidR="00857BD6" w:rsidRPr="00B37493">
        <w:rPr>
          <w:rFonts w:ascii="Arial" w:eastAsia="Times New Roman" w:hAnsi="Arial" w:cs="Arial"/>
          <w:color w:val="000000"/>
          <w:shd w:val="clear" w:color="auto" w:fill="FFFFFF"/>
        </w:rPr>
        <w:t>/</w:t>
      </w:r>
      <w:r w:rsidR="00B37493" w:rsidRPr="00B37493">
        <w:rPr>
          <w:rFonts w:ascii="Arial" w:eastAsia="Times New Roman" w:hAnsi="Arial" w:cs="Arial"/>
          <w:color w:val="000000"/>
          <w:shd w:val="clear" w:color="auto" w:fill="FFFFFF"/>
        </w:rPr>
        <w:t xml:space="preserve">, </w:t>
      </w:r>
      <w:r w:rsidR="00857BD6" w:rsidRPr="00B37493">
        <w:rPr>
          <w:rFonts w:ascii="Arial" w:eastAsia="Times New Roman" w:hAnsi="Arial" w:cs="Arial"/>
          <w:color w:val="000000"/>
          <w:shd w:val="clear" w:color="auto" w:fill="FFFFFF"/>
        </w:rPr>
        <w:t>/e/</w:t>
      </w:r>
      <w:r w:rsidR="00B37493" w:rsidRPr="00B37493">
        <w:rPr>
          <w:rFonts w:ascii="Arial" w:eastAsia="Times New Roman" w:hAnsi="Arial" w:cs="Arial"/>
          <w:color w:val="000000"/>
          <w:shd w:val="clear" w:color="auto" w:fill="FFFFFF"/>
        </w:rPr>
        <w:t xml:space="preserve"> and </w:t>
      </w:r>
      <w:r w:rsidR="00B37493" w:rsidRPr="00B37493">
        <w:rPr>
          <w:rFonts w:ascii="Arial" w:hAnsi="Arial" w:cs="Arial"/>
        </w:rPr>
        <w:t>/ɛ/</w:t>
      </w:r>
      <w:r w:rsidR="00B37493" w:rsidRPr="00B37493">
        <w:rPr>
          <w:rFonts w:ascii="Arial" w:eastAsia="Times New Roman" w:hAnsi="Arial" w:cs="Arial"/>
          <w:color w:val="000000"/>
          <w:shd w:val="clear" w:color="auto" w:fill="FFFFFF"/>
        </w:rPr>
        <w:t xml:space="preserve"> </w:t>
      </w:r>
      <w:r w:rsidR="00857BD6" w:rsidRPr="00B37493">
        <w:rPr>
          <w:rFonts w:ascii="Arial" w:eastAsia="Times New Roman" w:hAnsi="Arial" w:cs="Arial"/>
          <w:color w:val="000000"/>
          <w:shd w:val="clear" w:color="auto" w:fill="FFFFFF"/>
        </w:rPr>
        <w:t>vowels. Henrich</w:t>
      </w:r>
      <w:r w:rsidR="0021349E" w:rsidRPr="00B37493">
        <w:rPr>
          <w:rFonts w:ascii="Arial" w:eastAsia="Times New Roman" w:hAnsi="Arial" w:cs="Arial"/>
          <w:color w:val="000000"/>
          <w:shd w:val="clear" w:color="auto" w:fill="FFFFFF"/>
        </w:rPr>
        <w:t xml:space="preserve"> (2011)</w:t>
      </w:r>
      <w:r w:rsidR="00857BD6" w:rsidRPr="00B37493">
        <w:rPr>
          <w:rFonts w:ascii="Arial" w:eastAsia="Times New Roman" w:hAnsi="Arial" w:cs="Arial"/>
          <w:color w:val="000000"/>
          <w:shd w:val="clear" w:color="auto" w:fill="FFFFFF"/>
        </w:rPr>
        <w:t xml:space="preserve"> also observed  </w:t>
      </w:r>
      <w:r w:rsidR="00F82B85" w:rsidRPr="00B37493">
        <w:rPr>
          <w:rFonts w:ascii="Arial" w:eastAsia="Times New Roman" w:hAnsi="Arial" w:cs="Arial"/>
          <w:i/>
          <w:color w:val="000000"/>
          <w:shd w:val="clear" w:color="auto" w:fill="FFFFFF"/>
        </w:rPr>
        <w:t>R1:2f</w:t>
      </w:r>
      <w:r w:rsidR="005B4D33">
        <w:rPr>
          <w:rFonts w:ascii="Arial" w:eastAsia="Times New Roman" w:hAnsi="Arial" w:cs="Arial"/>
          <w:i/>
          <w:color w:val="000000"/>
          <w:shd w:val="clear" w:color="auto" w:fill="FFFFFF"/>
        </w:rPr>
        <w:t>o</w:t>
      </w:r>
      <w:r w:rsidR="00F82B85" w:rsidRPr="00B37493">
        <w:rPr>
          <w:rFonts w:ascii="Arial" w:eastAsia="Times New Roman" w:hAnsi="Arial" w:cs="Arial"/>
          <w:color w:val="000000"/>
          <w:shd w:val="clear" w:color="auto" w:fill="FFFFFF"/>
        </w:rPr>
        <w:t xml:space="preserve"> tuning from C4 to C5</w:t>
      </w:r>
      <w:r w:rsidR="00857BD6" w:rsidRPr="00B37493">
        <w:rPr>
          <w:rFonts w:ascii="Arial" w:eastAsia="Times New Roman" w:hAnsi="Arial" w:cs="Arial"/>
          <w:color w:val="000000"/>
          <w:shd w:val="clear" w:color="auto" w:fill="FFFFFF"/>
        </w:rPr>
        <w:t xml:space="preserve"> which </w:t>
      </w:r>
      <w:r w:rsidR="0021349E" w:rsidRPr="00B37493">
        <w:rPr>
          <w:rFonts w:ascii="Arial" w:eastAsia="Times New Roman" w:hAnsi="Arial" w:cs="Arial"/>
          <w:color w:val="000000"/>
          <w:shd w:val="clear" w:color="auto" w:fill="FFFFFF"/>
        </w:rPr>
        <w:t>was</w:t>
      </w:r>
      <w:r w:rsidR="005B4D33">
        <w:rPr>
          <w:rFonts w:ascii="Arial" w:eastAsia="Times New Roman" w:hAnsi="Arial" w:cs="Arial"/>
          <w:color w:val="000000"/>
          <w:shd w:val="clear" w:color="auto" w:fill="FFFFFF"/>
        </w:rPr>
        <w:t xml:space="preserve"> corroborated by</w:t>
      </w:r>
      <w:r w:rsidR="0021349E" w:rsidRPr="00B37493">
        <w:rPr>
          <w:rFonts w:ascii="Arial" w:eastAsia="Times New Roman" w:hAnsi="Arial" w:cs="Arial"/>
          <w:color w:val="000000"/>
          <w:shd w:val="clear" w:color="auto" w:fill="FFFFFF"/>
        </w:rPr>
        <w:t xml:space="preserve"> this study</w:t>
      </w:r>
      <w:r w:rsidR="005B4D33">
        <w:rPr>
          <w:rFonts w:ascii="Arial" w:eastAsia="Times New Roman" w:hAnsi="Arial" w:cs="Arial"/>
          <w:color w:val="000000"/>
          <w:shd w:val="clear" w:color="auto" w:fill="FFFFFF"/>
        </w:rPr>
        <w:t xml:space="preserve"> </w:t>
      </w:r>
      <w:r w:rsidR="0021349E" w:rsidRPr="00B37493">
        <w:rPr>
          <w:rFonts w:ascii="Arial" w:eastAsia="Times New Roman" w:hAnsi="Arial" w:cs="Arial"/>
          <w:color w:val="000000"/>
          <w:shd w:val="clear" w:color="auto" w:fill="FFFFFF"/>
        </w:rPr>
        <w:t xml:space="preserve">for the </w:t>
      </w:r>
      <w:r w:rsidR="00857BD6" w:rsidRPr="00B37493">
        <w:rPr>
          <w:rFonts w:ascii="Arial" w:eastAsia="Times New Roman" w:hAnsi="Arial" w:cs="Arial"/>
          <w:color w:val="000000"/>
          <w:shd w:val="clear" w:color="auto" w:fill="FFFFFF"/>
        </w:rPr>
        <w:t xml:space="preserve"> /</w:t>
      </w:r>
      <w:proofErr w:type="spellStart"/>
      <w:r w:rsidR="00857BD6" w:rsidRPr="00B37493">
        <w:rPr>
          <w:rFonts w:ascii="Arial" w:eastAsia="Times New Roman" w:hAnsi="Arial" w:cs="Arial"/>
          <w:color w:val="000000"/>
          <w:shd w:val="clear" w:color="auto" w:fill="FFFFFF"/>
        </w:rPr>
        <w:t>i</w:t>
      </w:r>
      <w:proofErr w:type="spellEnd"/>
      <w:r w:rsidR="00857BD6" w:rsidRPr="00B37493">
        <w:rPr>
          <w:rFonts w:ascii="Arial" w:eastAsia="Times New Roman" w:hAnsi="Arial" w:cs="Arial"/>
          <w:color w:val="000000"/>
          <w:shd w:val="clear" w:color="auto" w:fill="FFFFFF"/>
        </w:rPr>
        <w:t xml:space="preserve">/, </w:t>
      </w:r>
      <w:r w:rsidR="00857BD6" w:rsidRPr="00B37493">
        <w:rPr>
          <w:rFonts w:ascii="Arial" w:hAnsi="Arial" w:cs="Arial"/>
        </w:rPr>
        <w:t xml:space="preserve">/ɔ/, /o/ and /u/ </w:t>
      </w:r>
      <w:r w:rsidR="0021349E" w:rsidRPr="00B37493">
        <w:rPr>
          <w:rFonts w:ascii="Arial" w:hAnsi="Arial" w:cs="Arial"/>
        </w:rPr>
        <w:t>vowels</w:t>
      </w:r>
      <w:r w:rsidR="00857BD6" w:rsidRPr="00B37493">
        <w:rPr>
          <w:rFonts w:ascii="Arial" w:hAnsi="Arial" w:cs="Arial"/>
        </w:rPr>
        <w:t xml:space="preserve"> </w:t>
      </w:r>
      <w:r w:rsidR="0021349E" w:rsidRPr="00B37493">
        <w:rPr>
          <w:rFonts w:ascii="Arial" w:hAnsi="Arial" w:cs="Arial"/>
        </w:rPr>
        <w:t>(</w:t>
      </w:r>
      <w:r w:rsidR="00857BD6" w:rsidRPr="00B37493">
        <w:rPr>
          <w:rFonts w:ascii="Arial" w:hAnsi="Arial" w:cs="Arial"/>
          <w:i/>
        </w:rPr>
        <w:t>R1:3fo</w:t>
      </w:r>
      <w:r w:rsidR="00857BD6" w:rsidRPr="00B37493">
        <w:rPr>
          <w:rFonts w:ascii="Arial" w:hAnsi="Arial" w:cs="Arial"/>
        </w:rPr>
        <w:t xml:space="preserve"> </w:t>
      </w:r>
      <w:r w:rsidR="0021349E" w:rsidRPr="00B37493">
        <w:rPr>
          <w:rFonts w:ascii="Arial" w:hAnsi="Arial" w:cs="Arial"/>
        </w:rPr>
        <w:t xml:space="preserve">tuning </w:t>
      </w:r>
      <w:r w:rsidR="00857BD6" w:rsidRPr="00B37493">
        <w:rPr>
          <w:rFonts w:ascii="Arial" w:hAnsi="Arial" w:cs="Arial"/>
        </w:rPr>
        <w:t xml:space="preserve">for </w:t>
      </w:r>
      <w:r w:rsidR="0021349E" w:rsidRPr="00B37493">
        <w:rPr>
          <w:rFonts w:ascii="Arial" w:hAnsi="Arial" w:cs="Arial"/>
        </w:rPr>
        <w:t>the</w:t>
      </w:r>
      <w:r w:rsidR="00B37493" w:rsidRPr="00B37493">
        <w:rPr>
          <w:rFonts w:ascii="Arial" w:hAnsi="Arial" w:cs="Arial"/>
        </w:rPr>
        <w:t xml:space="preserve"> </w:t>
      </w:r>
      <w:r w:rsidR="00857BD6" w:rsidRPr="00B37493">
        <w:rPr>
          <w:rFonts w:ascii="Arial" w:hAnsi="Arial" w:cs="Arial"/>
        </w:rPr>
        <w:t>/a/ vowel</w:t>
      </w:r>
      <w:r w:rsidR="0021349E" w:rsidRPr="00B37493">
        <w:rPr>
          <w:rFonts w:ascii="Arial" w:hAnsi="Arial" w:cs="Arial"/>
        </w:rPr>
        <w:t xml:space="preserve"> of this study on C#4 and D4)</w:t>
      </w:r>
      <w:r w:rsidR="00F82B85" w:rsidRPr="00B37493">
        <w:rPr>
          <w:rFonts w:ascii="Arial" w:eastAsia="Times New Roman" w:hAnsi="Arial" w:cs="Arial"/>
          <w:color w:val="000000"/>
          <w:sz w:val="20"/>
          <w:szCs w:val="20"/>
          <w:shd w:val="clear" w:color="auto" w:fill="FFFFFF"/>
        </w:rPr>
        <w:t>.</w:t>
      </w:r>
      <w:r w:rsidR="00857BD6" w:rsidRPr="00B37493">
        <w:rPr>
          <w:rFonts w:ascii="Arial" w:eastAsia="Times New Roman" w:hAnsi="Arial" w:cs="Arial"/>
          <w:color w:val="000000"/>
          <w:sz w:val="20"/>
          <w:szCs w:val="20"/>
          <w:shd w:val="clear" w:color="auto" w:fill="FFFFFF"/>
        </w:rPr>
        <w:t xml:space="preserve"> </w:t>
      </w:r>
    </w:p>
    <w:p w:rsidR="002264C8" w:rsidRPr="00B37493" w:rsidRDefault="00253DE6" w:rsidP="00094E07">
      <w:pPr>
        <w:spacing w:line="360" w:lineRule="auto"/>
        <w:jc w:val="both"/>
        <w:rPr>
          <w:rFonts w:ascii="Arial" w:hAnsi="Arial" w:cs="Arial"/>
        </w:rPr>
      </w:pPr>
      <w:r w:rsidRPr="00B37493">
        <w:rPr>
          <w:rFonts w:ascii="Arial" w:hAnsi="Arial" w:cs="Arial"/>
        </w:rPr>
        <w:lastRenderedPageBreak/>
        <w:t xml:space="preserve">From the </w:t>
      </w:r>
      <w:r w:rsidR="0021349E" w:rsidRPr="00B37493">
        <w:rPr>
          <w:rFonts w:ascii="Arial" w:hAnsi="Arial" w:cs="Arial"/>
        </w:rPr>
        <w:t>comparisons</w:t>
      </w:r>
      <w:r w:rsidRPr="00B37493">
        <w:rPr>
          <w:rFonts w:ascii="Arial" w:hAnsi="Arial" w:cs="Arial"/>
        </w:rPr>
        <w:t xml:space="preserve"> of </w:t>
      </w:r>
      <w:r w:rsidR="00833FDF" w:rsidRPr="00B37493">
        <w:rPr>
          <w:rFonts w:ascii="Arial" w:hAnsi="Arial" w:cs="Arial"/>
        </w:rPr>
        <w:t xml:space="preserve">research of </w:t>
      </w:r>
      <w:r w:rsidRPr="00B37493">
        <w:rPr>
          <w:rFonts w:ascii="Arial" w:hAnsi="Arial" w:cs="Arial"/>
        </w:rPr>
        <w:t>soprano resonance strategies</w:t>
      </w:r>
      <w:r w:rsidR="005B4D33">
        <w:rPr>
          <w:rFonts w:ascii="Arial" w:hAnsi="Arial" w:cs="Arial"/>
        </w:rPr>
        <w:t xml:space="preserve"> to this case study</w:t>
      </w:r>
      <w:r w:rsidR="0021349E" w:rsidRPr="00B37493">
        <w:rPr>
          <w:rFonts w:ascii="Arial" w:hAnsi="Arial" w:cs="Arial"/>
        </w:rPr>
        <w:t xml:space="preserve">, </w:t>
      </w:r>
      <w:r w:rsidRPr="00B37493">
        <w:rPr>
          <w:rFonts w:ascii="Arial" w:hAnsi="Arial" w:cs="Arial"/>
        </w:rPr>
        <w:t xml:space="preserve">a consistency </w:t>
      </w:r>
      <w:r w:rsidR="00071267" w:rsidRPr="00B37493">
        <w:rPr>
          <w:rFonts w:ascii="Arial" w:hAnsi="Arial" w:cs="Arial"/>
        </w:rPr>
        <w:t>can be seen</w:t>
      </w:r>
      <w:r w:rsidR="00071267" w:rsidRPr="00B37493">
        <w:rPr>
          <w:rFonts w:ascii="Arial" w:hAnsi="Arial" w:cs="Arial"/>
        </w:rPr>
        <w:t xml:space="preserve"> </w:t>
      </w:r>
      <w:r w:rsidRPr="00B37493">
        <w:rPr>
          <w:rFonts w:ascii="Arial" w:hAnsi="Arial" w:cs="Arial"/>
        </w:rPr>
        <w:t xml:space="preserve">of </w:t>
      </w:r>
      <w:r w:rsidRPr="00B37493">
        <w:rPr>
          <w:rFonts w:ascii="Arial" w:hAnsi="Arial" w:cs="Arial"/>
          <w:i/>
        </w:rPr>
        <w:t>R1:fo</w:t>
      </w:r>
      <w:r w:rsidRPr="00B37493">
        <w:rPr>
          <w:rFonts w:ascii="Arial" w:hAnsi="Arial" w:cs="Arial"/>
        </w:rPr>
        <w:t xml:space="preserve"> tuning once the </w:t>
      </w:r>
      <w:r w:rsidRPr="00B37493">
        <w:rPr>
          <w:rFonts w:ascii="Arial" w:hAnsi="Arial" w:cs="Arial"/>
          <w:i/>
        </w:rPr>
        <w:t>fo</w:t>
      </w:r>
      <w:r w:rsidRPr="00B37493">
        <w:rPr>
          <w:rFonts w:ascii="Arial" w:hAnsi="Arial" w:cs="Arial"/>
        </w:rPr>
        <w:t xml:space="preserve"> reaches the </w:t>
      </w:r>
      <w:r w:rsidRPr="00B37493">
        <w:rPr>
          <w:rFonts w:ascii="Arial" w:hAnsi="Arial" w:cs="Arial"/>
          <w:i/>
        </w:rPr>
        <w:t>R1</w:t>
      </w:r>
      <w:r w:rsidRPr="00B37493">
        <w:rPr>
          <w:rFonts w:ascii="Arial" w:hAnsi="Arial" w:cs="Arial"/>
        </w:rPr>
        <w:t xml:space="preserve"> of speech</w:t>
      </w:r>
      <w:r w:rsidR="0021349E" w:rsidRPr="00B37493">
        <w:rPr>
          <w:rFonts w:ascii="Arial" w:hAnsi="Arial" w:cs="Arial"/>
        </w:rPr>
        <w:t>,</w:t>
      </w:r>
      <w:r w:rsidR="000C3147" w:rsidRPr="00B37493">
        <w:rPr>
          <w:rFonts w:ascii="Arial" w:hAnsi="Arial" w:cs="Arial"/>
        </w:rPr>
        <w:t xml:space="preserve"> indicat</w:t>
      </w:r>
      <w:r w:rsidR="0021349E" w:rsidRPr="00B37493">
        <w:rPr>
          <w:rFonts w:ascii="Arial" w:hAnsi="Arial" w:cs="Arial"/>
        </w:rPr>
        <w:t>ing</w:t>
      </w:r>
      <w:r w:rsidR="000C3147" w:rsidRPr="00B37493">
        <w:rPr>
          <w:rFonts w:ascii="Arial" w:hAnsi="Arial" w:cs="Arial"/>
        </w:rPr>
        <w:t xml:space="preserve"> that this is the major resonance strategy of the </w:t>
      </w:r>
      <w:r w:rsidR="00857BD6" w:rsidRPr="00B37493">
        <w:rPr>
          <w:rFonts w:ascii="Arial" w:hAnsi="Arial" w:cs="Arial"/>
        </w:rPr>
        <w:t xml:space="preserve">classically trained </w:t>
      </w:r>
      <w:r w:rsidR="000C3147" w:rsidRPr="00B37493">
        <w:rPr>
          <w:rFonts w:ascii="Arial" w:hAnsi="Arial" w:cs="Arial"/>
        </w:rPr>
        <w:t>soprano</w:t>
      </w:r>
      <w:r w:rsidR="00857BD6" w:rsidRPr="00B37493">
        <w:rPr>
          <w:rFonts w:ascii="Arial" w:hAnsi="Arial" w:cs="Arial"/>
        </w:rPr>
        <w:t xml:space="preserve"> voice</w:t>
      </w:r>
      <w:r w:rsidR="00500809" w:rsidRPr="00B37493">
        <w:rPr>
          <w:rFonts w:ascii="Arial" w:hAnsi="Arial" w:cs="Arial"/>
        </w:rPr>
        <w:t xml:space="preserve">, with some discrepancies for </w:t>
      </w:r>
      <w:r w:rsidR="00500809" w:rsidRPr="00B37493">
        <w:rPr>
          <w:rFonts w:ascii="Arial" w:hAnsi="Arial" w:cs="Arial"/>
          <w:i/>
        </w:rPr>
        <w:t>R2</w:t>
      </w:r>
      <w:r w:rsidR="00500809" w:rsidRPr="00B37493">
        <w:rPr>
          <w:rFonts w:ascii="Arial" w:hAnsi="Arial" w:cs="Arial"/>
        </w:rPr>
        <w:t xml:space="preserve"> tuning that could be further investigated</w:t>
      </w:r>
      <w:r w:rsidRPr="00B37493">
        <w:rPr>
          <w:rFonts w:ascii="Arial" w:hAnsi="Arial" w:cs="Arial"/>
        </w:rPr>
        <w:t xml:space="preserve">. Looking closely at </w:t>
      </w:r>
      <w:r w:rsidR="0021349E" w:rsidRPr="00B37493">
        <w:rPr>
          <w:rFonts w:ascii="Arial" w:hAnsi="Arial" w:cs="Arial"/>
        </w:rPr>
        <w:t>the</w:t>
      </w:r>
      <w:r w:rsidRPr="00B37493">
        <w:rPr>
          <w:rFonts w:ascii="Arial" w:hAnsi="Arial" w:cs="Arial"/>
        </w:rPr>
        <w:t xml:space="preserve"> </w:t>
      </w:r>
      <w:r w:rsidRPr="00B37493">
        <w:rPr>
          <w:rFonts w:ascii="Arial" w:hAnsi="Arial" w:cs="Arial"/>
          <w:i/>
        </w:rPr>
        <w:t>R1</w:t>
      </w:r>
      <w:r w:rsidRPr="00B37493">
        <w:rPr>
          <w:rFonts w:ascii="Arial" w:hAnsi="Arial" w:cs="Arial"/>
        </w:rPr>
        <w:t xml:space="preserve"> values</w:t>
      </w:r>
      <w:r w:rsidR="0021349E" w:rsidRPr="00B37493">
        <w:rPr>
          <w:rFonts w:ascii="Arial" w:hAnsi="Arial" w:cs="Arial"/>
        </w:rPr>
        <w:t xml:space="preserve"> collected in this study,</w:t>
      </w:r>
      <w:r w:rsidR="00D475F1" w:rsidRPr="00B37493">
        <w:rPr>
          <w:rFonts w:ascii="Arial" w:hAnsi="Arial" w:cs="Arial"/>
        </w:rPr>
        <w:t xml:space="preserve"> </w:t>
      </w:r>
      <w:r w:rsidR="00D475F1" w:rsidRPr="00B37493">
        <w:rPr>
          <w:rFonts w:ascii="Arial" w:hAnsi="Arial" w:cs="Arial"/>
          <w:i/>
        </w:rPr>
        <w:t>Fig</w:t>
      </w:r>
      <w:r w:rsidR="00071267" w:rsidRPr="00B37493">
        <w:rPr>
          <w:rFonts w:ascii="Arial" w:hAnsi="Arial" w:cs="Arial"/>
          <w:i/>
        </w:rPr>
        <w:t>ure</w:t>
      </w:r>
      <w:r w:rsidR="00D475F1" w:rsidRPr="00B37493">
        <w:rPr>
          <w:rFonts w:ascii="Arial" w:hAnsi="Arial" w:cs="Arial"/>
          <w:i/>
        </w:rPr>
        <w:t xml:space="preserve"> </w:t>
      </w:r>
      <w:r w:rsidR="00071267" w:rsidRPr="00B37493">
        <w:rPr>
          <w:rFonts w:ascii="Arial" w:hAnsi="Arial" w:cs="Arial"/>
          <w:i/>
        </w:rPr>
        <w:t>13</w:t>
      </w:r>
      <w:r w:rsidR="00D475F1" w:rsidRPr="00B37493">
        <w:rPr>
          <w:rFonts w:ascii="Arial" w:hAnsi="Arial" w:cs="Arial"/>
        </w:rPr>
        <w:t xml:space="preserve"> below</w:t>
      </w:r>
      <w:r w:rsidR="0021349E" w:rsidRPr="00B37493">
        <w:rPr>
          <w:rFonts w:ascii="Arial" w:hAnsi="Arial" w:cs="Arial"/>
        </w:rPr>
        <w:t xml:space="preserve"> shows</w:t>
      </w:r>
      <w:r w:rsidRPr="00B37493">
        <w:rPr>
          <w:rFonts w:ascii="Arial" w:hAnsi="Arial" w:cs="Arial"/>
        </w:rPr>
        <w:t xml:space="preserve"> the tracking of </w:t>
      </w:r>
      <w:r w:rsidRPr="00B37493">
        <w:rPr>
          <w:rFonts w:ascii="Arial" w:hAnsi="Arial" w:cs="Arial"/>
          <w:i/>
        </w:rPr>
        <w:t>R1:fo</w:t>
      </w:r>
      <w:r w:rsidRPr="00B37493">
        <w:rPr>
          <w:rFonts w:ascii="Arial" w:hAnsi="Arial" w:cs="Arial"/>
        </w:rPr>
        <w:t xml:space="preserve"> from speech </w:t>
      </w:r>
      <w:r w:rsidRPr="00B37493">
        <w:rPr>
          <w:rFonts w:ascii="Arial" w:hAnsi="Arial" w:cs="Arial"/>
          <w:i/>
        </w:rPr>
        <w:t>R1</w:t>
      </w:r>
      <w:r w:rsidRPr="00B37493">
        <w:rPr>
          <w:rFonts w:ascii="Arial" w:hAnsi="Arial" w:cs="Arial"/>
        </w:rPr>
        <w:t xml:space="preserve"> values and their convergence </w:t>
      </w:r>
      <w:r w:rsidR="0021349E" w:rsidRPr="00B37493">
        <w:rPr>
          <w:rFonts w:ascii="Arial" w:hAnsi="Arial" w:cs="Arial"/>
        </w:rPr>
        <w:t>at</w:t>
      </w:r>
      <w:r w:rsidRPr="00B37493">
        <w:rPr>
          <w:rFonts w:ascii="Arial" w:hAnsi="Arial" w:cs="Arial"/>
        </w:rPr>
        <w:t xml:space="preserve"> </w:t>
      </w:r>
      <w:r w:rsidR="00C13F0D" w:rsidRPr="00B37493">
        <w:rPr>
          <w:rFonts w:ascii="Arial" w:hAnsi="Arial" w:cs="Arial"/>
        </w:rPr>
        <w:t>F#5, or the top of the treble clef stave</w:t>
      </w:r>
      <w:r w:rsidR="0021349E" w:rsidRPr="00B37493">
        <w:rPr>
          <w:rFonts w:ascii="Arial" w:hAnsi="Arial" w:cs="Arial"/>
        </w:rPr>
        <w:t>.</w:t>
      </w:r>
      <w:r w:rsidR="00C13F0D" w:rsidRPr="00B37493">
        <w:rPr>
          <w:rFonts w:ascii="Arial" w:hAnsi="Arial" w:cs="Arial"/>
        </w:rPr>
        <w:t xml:space="preserve"> </w:t>
      </w:r>
      <w:r w:rsidR="00500809" w:rsidRPr="00B37493">
        <w:rPr>
          <w:rFonts w:ascii="Arial" w:hAnsi="Arial" w:cs="Arial"/>
        </w:rPr>
        <w:t xml:space="preserve"> </w:t>
      </w:r>
      <w:r w:rsidR="00C13F0D" w:rsidRPr="00B37493">
        <w:rPr>
          <w:rFonts w:ascii="Arial" w:hAnsi="Arial" w:cs="Arial"/>
        </w:rPr>
        <w:t xml:space="preserve">Joliveau </w:t>
      </w:r>
      <w:r w:rsidR="0021349E" w:rsidRPr="00B37493">
        <w:rPr>
          <w:rFonts w:ascii="Arial" w:hAnsi="Arial" w:cs="Arial"/>
        </w:rPr>
        <w:t xml:space="preserve">(2004) </w:t>
      </w:r>
      <w:r w:rsidR="00C13F0D" w:rsidRPr="00B37493">
        <w:rPr>
          <w:rFonts w:ascii="Arial" w:hAnsi="Arial" w:cs="Arial"/>
        </w:rPr>
        <w:t xml:space="preserve">comments on this established phenomenon </w:t>
      </w:r>
      <w:r w:rsidR="00D475F1" w:rsidRPr="00B37493">
        <w:rPr>
          <w:rFonts w:ascii="Arial" w:hAnsi="Arial" w:cs="Arial"/>
        </w:rPr>
        <w:t xml:space="preserve">where many </w:t>
      </w:r>
      <w:r w:rsidR="00C13F0D" w:rsidRPr="00B37493">
        <w:rPr>
          <w:rFonts w:ascii="Arial" w:hAnsi="Arial" w:cs="Arial"/>
        </w:rPr>
        <w:t xml:space="preserve">previous studies report </w:t>
      </w:r>
      <w:r w:rsidR="00D475F1" w:rsidRPr="00B37493">
        <w:rPr>
          <w:rFonts w:ascii="Arial" w:hAnsi="Arial" w:cs="Arial"/>
        </w:rPr>
        <w:t>that the</w:t>
      </w:r>
      <w:r w:rsidR="00C13F0D" w:rsidRPr="00B37493">
        <w:rPr>
          <w:rFonts w:ascii="Arial" w:hAnsi="Arial" w:cs="Arial"/>
        </w:rPr>
        <w:t xml:space="preserve"> </w:t>
      </w:r>
      <w:r w:rsidR="00C13F0D" w:rsidRPr="00B37493">
        <w:rPr>
          <w:rFonts w:ascii="Arial" w:hAnsi="Arial" w:cs="Arial"/>
          <w:i/>
        </w:rPr>
        <w:t>R1</w:t>
      </w:r>
      <w:r w:rsidR="00C13F0D" w:rsidRPr="00B37493">
        <w:rPr>
          <w:rFonts w:ascii="Arial" w:hAnsi="Arial" w:cs="Arial"/>
        </w:rPr>
        <w:t xml:space="preserve"> of different vowels converg</w:t>
      </w:r>
      <w:r w:rsidR="005B4D33">
        <w:rPr>
          <w:rFonts w:ascii="Arial" w:hAnsi="Arial" w:cs="Arial"/>
        </w:rPr>
        <w:t>e</w:t>
      </w:r>
      <w:r w:rsidR="00C13F0D" w:rsidRPr="00B37493">
        <w:rPr>
          <w:rFonts w:ascii="Arial" w:hAnsi="Arial" w:cs="Arial"/>
        </w:rPr>
        <w:t xml:space="preserve"> above E5 (Joliveau, 2004).</w:t>
      </w:r>
    </w:p>
    <w:p w:rsidR="00B37493" w:rsidRPr="00B37493" w:rsidRDefault="00B37493" w:rsidP="00094E07">
      <w:pPr>
        <w:spacing w:line="360" w:lineRule="auto"/>
        <w:jc w:val="both"/>
        <w:rPr>
          <w:rFonts w:ascii="Arial" w:eastAsia="Times New Roman" w:hAnsi="Arial" w:cs="Arial"/>
          <w:color w:val="000000"/>
          <w:sz w:val="20"/>
          <w:szCs w:val="20"/>
          <w:shd w:val="clear" w:color="auto" w:fill="FFFFFF"/>
        </w:rPr>
      </w:pPr>
    </w:p>
    <w:p w:rsidR="001B505A" w:rsidRPr="00B37493" w:rsidRDefault="00C13F0D" w:rsidP="00094E07">
      <w:pPr>
        <w:spacing w:line="360" w:lineRule="auto"/>
        <w:jc w:val="both"/>
        <w:rPr>
          <w:rFonts w:ascii="Arial" w:hAnsi="Arial" w:cs="Arial"/>
          <w:i/>
          <w:sz w:val="18"/>
          <w:szCs w:val="18"/>
        </w:rPr>
      </w:pPr>
      <w:r w:rsidRPr="00B37493">
        <w:rPr>
          <w:rFonts w:ascii="Arial" w:hAnsi="Arial" w:cs="Arial"/>
          <w:i/>
          <w:sz w:val="18"/>
          <w:szCs w:val="18"/>
        </w:rPr>
        <w:t xml:space="preserve">Figure </w:t>
      </w:r>
      <w:r w:rsidR="00071267" w:rsidRPr="00B37493">
        <w:rPr>
          <w:rFonts w:ascii="Arial" w:hAnsi="Arial" w:cs="Arial"/>
          <w:i/>
          <w:sz w:val="18"/>
          <w:szCs w:val="18"/>
        </w:rPr>
        <w:t>13.</w:t>
      </w:r>
      <w:r w:rsidRPr="00B37493">
        <w:rPr>
          <w:rFonts w:ascii="Arial" w:hAnsi="Arial" w:cs="Arial"/>
          <w:i/>
          <w:sz w:val="18"/>
          <w:szCs w:val="18"/>
        </w:rPr>
        <w:t xml:space="preserve"> </w:t>
      </w:r>
      <w:r w:rsidR="001B505A" w:rsidRPr="00B37493">
        <w:rPr>
          <w:rFonts w:ascii="Arial" w:hAnsi="Arial" w:cs="Arial"/>
          <w:i/>
          <w:sz w:val="18"/>
          <w:szCs w:val="18"/>
        </w:rPr>
        <w:t>First Formants</w:t>
      </w:r>
      <w:r w:rsidRPr="00B37493">
        <w:rPr>
          <w:rFonts w:ascii="Arial" w:hAnsi="Arial" w:cs="Arial"/>
          <w:i/>
          <w:sz w:val="18"/>
          <w:szCs w:val="18"/>
        </w:rPr>
        <w:t xml:space="preserve"> of all vowels</w:t>
      </w:r>
    </w:p>
    <w:p w:rsidR="00273233" w:rsidRPr="00B37493" w:rsidRDefault="00273233" w:rsidP="008E7645">
      <w:pPr>
        <w:jc w:val="center"/>
        <w:rPr>
          <w:rFonts w:ascii="Arial" w:hAnsi="Arial" w:cs="Arial"/>
        </w:rPr>
      </w:pPr>
      <w:r w:rsidRPr="00B37493">
        <w:rPr>
          <w:rFonts w:ascii="Arial" w:hAnsi="Arial" w:cs="Arial"/>
          <w:noProof/>
        </w:rPr>
        <w:drawing>
          <wp:inline distT="0" distB="0" distL="0" distR="0" wp14:anchorId="7FB8DE56" wp14:editId="72368FF6">
            <wp:extent cx="4855114" cy="34434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61926" cy="3448299"/>
                    </a:xfrm>
                    <a:prstGeom prst="rect">
                      <a:avLst/>
                    </a:prstGeom>
                  </pic:spPr>
                </pic:pic>
              </a:graphicData>
            </a:graphic>
          </wp:inline>
        </w:drawing>
      </w:r>
    </w:p>
    <w:p w:rsidR="00B37493" w:rsidRPr="00B37493" w:rsidRDefault="00D475F1" w:rsidP="00B37493">
      <w:pPr>
        <w:spacing w:before="240" w:line="360" w:lineRule="auto"/>
        <w:jc w:val="both"/>
        <w:rPr>
          <w:rFonts w:ascii="Arial" w:hAnsi="Arial" w:cs="Arial"/>
        </w:rPr>
      </w:pPr>
      <w:r w:rsidRPr="00B37493">
        <w:rPr>
          <w:rFonts w:ascii="Arial" w:hAnsi="Arial" w:cs="Arial"/>
          <w:i/>
        </w:rPr>
        <w:t>Fig</w:t>
      </w:r>
      <w:r w:rsidR="00071267" w:rsidRPr="00B37493">
        <w:rPr>
          <w:rFonts w:ascii="Arial" w:hAnsi="Arial" w:cs="Arial"/>
          <w:i/>
        </w:rPr>
        <w:t>ure 13</w:t>
      </w:r>
      <w:r w:rsidR="001B505A" w:rsidRPr="00B37493">
        <w:rPr>
          <w:rFonts w:ascii="Arial" w:hAnsi="Arial" w:cs="Arial"/>
        </w:rPr>
        <w:t xml:space="preserve"> shows all first formants </w:t>
      </w:r>
      <w:r w:rsidR="0021349E" w:rsidRPr="00B37493">
        <w:rPr>
          <w:rFonts w:ascii="Arial" w:hAnsi="Arial" w:cs="Arial"/>
        </w:rPr>
        <w:t xml:space="preserve">displayed </w:t>
      </w:r>
      <w:r w:rsidR="001B505A" w:rsidRPr="00B37493">
        <w:rPr>
          <w:rFonts w:ascii="Arial" w:hAnsi="Arial" w:cs="Arial"/>
        </w:rPr>
        <w:t xml:space="preserve">together along with the first three harmonics. </w:t>
      </w:r>
      <w:r w:rsidRPr="00B37493">
        <w:rPr>
          <w:rFonts w:ascii="Arial" w:hAnsi="Arial" w:cs="Arial"/>
        </w:rPr>
        <w:t xml:space="preserve">This is a useful representation to </w:t>
      </w:r>
      <w:r w:rsidR="0021349E" w:rsidRPr="00B37493">
        <w:rPr>
          <w:rFonts w:ascii="Arial" w:hAnsi="Arial" w:cs="Arial"/>
        </w:rPr>
        <w:t>compare</w:t>
      </w:r>
      <w:r w:rsidRPr="00B37493">
        <w:rPr>
          <w:rFonts w:ascii="Arial" w:hAnsi="Arial" w:cs="Arial"/>
        </w:rPr>
        <w:t xml:space="preserve"> all </w:t>
      </w:r>
      <w:r w:rsidR="0021349E" w:rsidRPr="00B37493">
        <w:rPr>
          <w:rFonts w:ascii="Arial" w:hAnsi="Arial" w:cs="Arial"/>
        </w:rPr>
        <w:t xml:space="preserve">the </w:t>
      </w:r>
      <w:r w:rsidR="0021349E" w:rsidRPr="00B37493">
        <w:rPr>
          <w:rFonts w:ascii="Arial" w:hAnsi="Arial" w:cs="Arial"/>
          <w:i/>
        </w:rPr>
        <w:t>R1</w:t>
      </w:r>
      <w:r w:rsidR="0021349E" w:rsidRPr="00B37493">
        <w:rPr>
          <w:rFonts w:ascii="Arial" w:hAnsi="Arial" w:cs="Arial"/>
        </w:rPr>
        <w:t xml:space="preserve"> values of the vowels </w:t>
      </w:r>
      <w:r w:rsidR="00500809" w:rsidRPr="00B37493">
        <w:rPr>
          <w:rFonts w:ascii="Arial" w:hAnsi="Arial" w:cs="Arial"/>
        </w:rPr>
        <w:t>as</w:t>
      </w:r>
      <w:r w:rsidR="0021349E" w:rsidRPr="00B37493">
        <w:rPr>
          <w:rFonts w:ascii="Arial" w:hAnsi="Arial" w:cs="Arial"/>
        </w:rPr>
        <w:t xml:space="preserve"> </w:t>
      </w:r>
      <w:r w:rsidR="00D15BF7" w:rsidRPr="00B37493">
        <w:rPr>
          <w:rFonts w:ascii="Arial" w:hAnsi="Arial" w:cs="Arial"/>
        </w:rPr>
        <w:t>the</w:t>
      </w:r>
      <w:r w:rsidR="00071267" w:rsidRPr="00B37493">
        <w:rPr>
          <w:rFonts w:ascii="Arial" w:hAnsi="Arial" w:cs="Arial"/>
        </w:rPr>
        <w:t xml:space="preserve"> sung pitch</w:t>
      </w:r>
      <w:r w:rsidR="00D15BF7" w:rsidRPr="00B37493">
        <w:rPr>
          <w:rFonts w:ascii="Arial" w:hAnsi="Arial" w:cs="Arial"/>
        </w:rPr>
        <w:t xml:space="preserve"> ascen</w:t>
      </w:r>
      <w:r w:rsidR="00071267" w:rsidRPr="00B37493">
        <w:rPr>
          <w:rFonts w:ascii="Arial" w:hAnsi="Arial" w:cs="Arial"/>
        </w:rPr>
        <w:t>ds</w:t>
      </w:r>
      <w:r w:rsidR="00D15BF7" w:rsidRPr="00B37493">
        <w:rPr>
          <w:rFonts w:ascii="Arial" w:hAnsi="Arial" w:cs="Arial"/>
        </w:rPr>
        <w:t xml:space="preserve"> through the range. T</w:t>
      </w:r>
      <w:r w:rsidR="001B505A" w:rsidRPr="00B37493">
        <w:rPr>
          <w:rFonts w:ascii="Arial" w:hAnsi="Arial" w:cs="Arial"/>
        </w:rPr>
        <w:t xml:space="preserve">he lowest two </w:t>
      </w:r>
      <w:r w:rsidR="001B505A" w:rsidRPr="00B37493">
        <w:rPr>
          <w:rFonts w:ascii="Arial" w:hAnsi="Arial" w:cs="Arial"/>
          <w:i/>
        </w:rPr>
        <w:t>R1’s</w:t>
      </w:r>
      <w:r w:rsidRPr="00B37493">
        <w:rPr>
          <w:rFonts w:ascii="Arial" w:hAnsi="Arial" w:cs="Arial"/>
        </w:rPr>
        <w:t>,</w:t>
      </w:r>
      <w:r w:rsidR="001B505A" w:rsidRPr="00B37493">
        <w:rPr>
          <w:rFonts w:ascii="Arial" w:hAnsi="Arial" w:cs="Arial"/>
        </w:rPr>
        <w:t xml:space="preserve"> the /</w:t>
      </w:r>
      <w:proofErr w:type="spellStart"/>
      <w:r w:rsidR="001B505A" w:rsidRPr="00B37493">
        <w:rPr>
          <w:rFonts w:ascii="Arial" w:hAnsi="Arial" w:cs="Arial"/>
        </w:rPr>
        <w:t>i</w:t>
      </w:r>
      <w:proofErr w:type="spellEnd"/>
      <w:r w:rsidR="001B505A" w:rsidRPr="00B37493">
        <w:rPr>
          <w:rFonts w:ascii="Arial" w:hAnsi="Arial" w:cs="Arial"/>
        </w:rPr>
        <w:t>/ and /u/ vowels</w:t>
      </w:r>
      <w:r w:rsidRPr="00B37493">
        <w:rPr>
          <w:rFonts w:ascii="Arial" w:hAnsi="Arial" w:cs="Arial"/>
        </w:rPr>
        <w:t>,</w:t>
      </w:r>
      <w:r w:rsidR="001B505A" w:rsidRPr="00B37493">
        <w:rPr>
          <w:rFonts w:ascii="Arial" w:hAnsi="Arial" w:cs="Arial"/>
        </w:rPr>
        <w:t xml:space="preserve"> ascend earlier in the scale to stay above </w:t>
      </w:r>
      <w:r w:rsidR="001B505A" w:rsidRPr="00B37493">
        <w:rPr>
          <w:rFonts w:ascii="Arial" w:hAnsi="Arial" w:cs="Arial"/>
          <w:i/>
        </w:rPr>
        <w:t>fo</w:t>
      </w:r>
      <w:r w:rsidR="00071267" w:rsidRPr="00B37493">
        <w:rPr>
          <w:rFonts w:ascii="Arial" w:hAnsi="Arial" w:cs="Arial"/>
        </w:rPr>
        <w:t>;</w:t>
      </w:r>
      <w:r w:rsidR="001B505A" w:rsidRPr="00B37493">
        <w:rPr>
          <w:rFonts w:ascii="Arial" w:hAnsi="Arial" w:cs="Arial"/>
        </w:rPr>
        <w:t xml:space="preserve"> the higher </w:t>
      </w:r>
      <w:r w:rsidR="001B505A" w:rsidRPr="00B37493">
        <w:rPr>
          <w:rFonts w:ascii="Arial" w:hAnsi="Arial" w:cs="Arial"/>
          <w:i/>
        </w:rPr>
        <w:t>R1</w:t>
      </w:r>
      <w:r w:rsidR="001B505A" w:rsidRPr="00B37493">
        <w:rPr>
          <w:rFonts w:ascii="Arial" w:hAnsi="Arial" w:cs="Arial"/>
        </w:rPr>
        <w:t xml:space="preserve"> vowels do not move until D5 where all vowel </w:t>
      </w:r>
      <w:r w:rsidR="001B505A" w:rsidRPr="00B37493">
        <w:rPr>
          <w:rFonts w:ascii="Arial" w:hAnsi="Arial" w:cs="Arial"/>
          <w:i/>
        </w:rPr>
        <w:t>R1’s</w:t>
      </w:r>
      <w:r w:rsidR="001B505A" w:rsidRPr="00B37493">
        <w:rPr>
          <w:rFonts w:ascii="Arial" w:hAnsi="Arial" w:cs="Arial"/>
        </w:rPr>
        <w:t xml:space="preserve"> are ascend</w:t>
      </w:r>
      <w:r w:rsidRPr="00B37493">
        <w:rPr>
          <w:rFonts w:ascii="Arial" w:hAnsi="Arial" w:cs="Arial"/>
        </w:rPr>
        <w:t>ing</w:t>
      </w:r>
      <w:r w:rsidR="001B505A" w:rsidRPr="00B37493">
        <w:rPr>
          <w:rFonts w:ascii="Arial" w:hAnsi="Arial" w:cs="Arial"/>
        </w:rPr>
        <w:t xml:space="preserve"> and merge as </w:t>
      </w:r>
      <w:r w:rsidR="00D15BF7" w:rsidRPr="00B37493">
        <w:rPr>
          <w:rFonts w:ascii="Arial" w:hAnsi="Arial" w:cs="Arial"/>
        </w:rPr>
        <w:t>the voice ascends</w:t>
      </w:r>
      <w:r w:rsidR="001B505A" w:rsidRPr="00B37493">
        <w:rPr>
          <w:rFonts w:ascii="Arial" w:hAnsi="Arial" w:cs="Arial"/>
        </w:rPr>
        <w:t xml:space="preserve"> through the passagio</w:t>
      </w:r>
      <w:r w:rsidR="00D15BF7" w:rsidRPr="00B37493">
        <w:rPr>
          <w:rFonts w:ascii="Arial" w:hAnsi="Arial" w:cs="Arial"/>
        </w:rPr>
        <w:t>,</w:t>
      </w:r>
      <w:r w:rsidR="00C13F0D" w:rsidRPr="00B37493">
        <w:rPr>
          <w:rFonts w:ascii="Arial" w:hAnsi="Arial" w:cs="Arial"/>
        </w:rPr>
        <w:t xml:space="preserve"> as </w:t>
      </w:r>
      <w:r w:rsidR="00071267" w:rsidRPr="00B37493">
        <w:rPr>
          <w:rFonts w:ascii="Arial" w:hAnsi="Arial" w:cs="Arial"/>
        </w:rPr>
        <w:t xml:space="preserve">also </w:t>
      </w:r>
      <w:r w:rsidR="00C13F0D" w:rsidRPr="00B37493">
        <w:rPr>
          <w:rFonts w:ascii="Arial" w:hAnsi="Arial" w:cs="Arial"/>
        </w:rPr>
        <w:t xml:space="preserve">described </w:t>
      </w:r>
      <w:r w:rsidR="00071267" w:rsidRPr="00B37493">
        <w:rPr>
          <w:rFonts w:ascii="Arial" w:hAnsi="Arial" w:cs="Arial"/>
        </w:rPr>
        <w:t xml:space="preserve">by </w:t>
      </w:r>
      <w:r w:rsidR="00C13F0D" w:rsidRPr="00B37493">
        <w:rPr>
          <w:rFonts w:ascii="Arial" w:hAnsi="Arial" w:cs="Arial"/>
        </w:rPr>
        <w:t>Deme (2014) and Joliveau (2004a, 2004b)</w:t>
      </w:r>
      <w:r w:rsidR="001B505A" w:rsidRPr="00B37493">
        <w:rPr>
          <w:rFonts w:ascii="Arial" w:hAnsi="Arial" w:cs="Arial"/>
        </w:rPr>
        <w:t>.</w:t>
      </w:r>
      <w:r w:rsidR="0045386E" w:rsidRPr="00B37493">
        <w:rPr>
          <w:rFonts w:ascii="Arial" w:hAnsi="Arial" w:cs="Arial"/>
        </w:rPr>
        <w:t xml:space="preserve"> The /u/ vowel is the outlier at the top of the scale </w:t>
      </w:r>
      <w:r w:rsidR="00071267" w:rsidRPr="00B37493">
        <w:rPr>
          <w:rFonts w:ascii="Arial" w:hAnsi="Arial" w:cs="Arial"/>
        </w:rPr>
        <w:t xml:space="preserve">for this study </w:t>
      </w:r>
      <w:r w:rsidR="0045386E" w:rsidRPr="00B37493">
        <w:rPr>
          <w:rFonts w:ascii="Arial" w:hAnsi="Arial" w:cs="Arial"/>
        </w:rPr>
        <w:t xml:space="preserve">with its </w:t>
      </w:r>
      <w:r w:rsidR="0045386E" w:rsidRPr="00B37493">
        <w:rPr>
          <w:rFonts w:ascii="Arial" w:hAnsi="Arial" w:cs="Arial"/>
          <w:i/>
        </w:rPr>
        <w:t>R1</w:t>
      </w:r>
      <w:r w:rsidR="0045386E" w:rsidRPr="00B37493">
        <w:rPr>
          <w:rFonts w:ascii="Arial" w:hAnsi="Arial" w:cs="Arial"/>
        </w:rPr>
        <w:t xml:space="preserve"> not maintaining the upward trajectory</w:t>
      </w:r>
      <w:r w:rsidR="00C13F0D" w:rsidRPr="00B37493">
        <w:rPr>
          <w:rFonts w:ascii="Arial" w:hAnsi="Arial" w:cs="Arial"/>
        </w:rPr>
        <w:t xml:space="preserve">, possibly due to lip rounding as discussed in Joliveau (2004a, </w:t>
      </w:r>
      <w:r w:rsidR="00C13F0D" w:rsidRPr="00B37493">
        <w:rPr>
          <w:rFonts w:ascii="Arial" w:hAnsi="Arial" w:cs="Arial"/>
        </w:rPr>
        <w:lastRenderedPageBreak/>
        <w:t>2004)</w:t>
      </w:r>
      <w:r w:rsidR="00B37493" w:rsidRPr="00B37493">
        <w:rPr>
          <w:rFonts w:ascii="Arial" w:hAnsi="Arial" w:cs="Arial"/>
        </w:rPr>
        <w:t>. I</w:t>
      </w:r>
      <w:r w:rsidR="00D15BF7" w:rsidRPr="00B37493">
        <w:rPr>
          <w:rFonts w:ascii="Arial" w:hAnsi="Arial" w:cs="Arial"/>
        </w:rPr>
        <w:t>t is also noted by the author that maintaining an /u/ vowel lip posture at this pitch becomes challenging if an optimal resonant sound is to be maintained</w:t>
      </w:r>
      <w:r w:rsidR="0045386E" w:rsidRPr="00B37493">
        <w:rPr>
          <w:rFonts w:ascii="Arial" w:hAnsi="Arial" w:cs="Arial"/>
        </w:rPr>
        <w:t>.</w:t>
      </w:r>
    </w:p>
    <w:p w:rsidR="00C13F0D" w:rsidRPr="00B37493" w:rsidRDefault="00B75C6A" w:rsidP="00B37493">
      <w:pPr>
        <w:spacing w:before="240" w:line="360" w:lineRule="auto"/>
        <w:jc w:val="both"/>
        <w:rPr>
          <w:rFonts w:ascii="Arial" w:hAnsi="Arial" w:cs="Arial"/>
        </w:rPr>
      </w:pPr>
      <w:r w:rsidRPr="00B37493">
        <w:rPr>
          <w:rFonts w:ascii="Arial" w:hAnsi="Arial" w:cs="Arial"/>
        </w:rPr>
        <w:t>Another way to show</w:t>
      </w:r>
      <w:r w:rsidR="0045386E" w:rsidRPr="00B37493">
        <w:rPr>
          <w:rFonts w:ascii="Arial" w:hAnsi="Arial" w:cs="Arial"/>
        </w:rPr>
        <w:t xml:space="preserve"> th</w:t>
      </w:r>
      <w:r w:rsidR="00D15BF7" w:rsidRPr="00B37493">
        <w:rPr>
          <w:rFonts w:ascii="Arial" w:hAnsi="Arial" w:cs="Arial"/>
        </w:rPr>
        <w:t>is</w:t>
      </w:r>
      <w:r w:rsidR="0045386E" w:rsidRPr="00B37493">
        <w:rPr>
          <w:rFonts w:ascii="Arial" w:hAnsi="Arial" w:cs="Arial"/>
        </w:rPr>
        <w:t xml:space="preserve"> movement of </w:t>
      </w:r>
      <w:r w:rsidR="00D475F1" w:rsidRPr="00B37493">
        <w:rPr>
          <w:rFonts w:ascii="Arial" w:hAnsi="Arial" w:cs="Arial"/>
        </w:rPr>
        <w:t xml:space="preserve">first </w:t>
      </w:r>
      <w:r w:rsidR="0045386E" w:rsidRPr="00B37493">
        <w:rPr>
          <w:rFonts w:ascii="Arial" w:hAnsi="Arial" w:cs="Arial"/>
        </w:rPr>
        <w:t xml:space="preserve">formants </w:t>
      </w:r>
      <w:r w:rsidR="008025E3" w:rsidRPr="00B37493">
        <w:rPr>
          <w:rFonts w:ascii="Arial" w:hAnsi="Arial" w:cs="Arial"/>
        </w:rPr>
        <w:t xml:space="preserve">is </w:t>
      </w:r>
      <w:r w:rsidR="00740FD6" w:rsidRPr="00B37493">
        <w:rPr>
          <w:rFonts w:ascii="Arial" w:hAnsi="Arial" w:cs="Arial"/>
        </w:rPr>
        <w:t>as</w:t>
      </w:r>
      <w:r w:rsidR="0045386E" w:rsidRPr="00B37493">
        <w:rPr>
          <w:rFonts w:ascii="Arial" w:hAnsi="Arial" w:cs="Arial"/>
        </w:rPr>
        <w:t xml:space="preserve"> music notation</w:t>
      </w:r>
      <w:r w:rsidR="00500809" w:rsidRPr="00B37493">
        <w:rPr>
          <w:rFonts w:ascii="Arial" w:hAnsi="Arial" w:cs="Arial"/>
        </w:rPr>
        <w:t>, shown</w:t>
      </w:r>
      <w:r w:rsidR="0045386E" w:rsidRPr="00B37493">
        <w:rPr>
          <w:rFonts w:ascii="Arial" w:hAnsi="Arial" w:cs="Arial"/>
        </w:rPr>
        <w:t xml:space="preserve"> in </w:t>
      </w:r>
      <w:r w:rsidR="0045386E" w:rsidRPr="00B37493">
        <w:rPr>
          <w:rFonts w:ascii="Arial" w:hAnsi="Arial" w:cs="Arial"/>
          <w:i/>
        </w:rPr>
        <w:t xml:space="preserve">Figure </w:t>
      </w:r>
      <w:r w:rsidR="00071267" w:rsidRPr="00B37493">
        <w:rPr>
          <w:rFonts w:ascii="Arial" w:hAnsi="Arial" w:cs="Arial"/>
          <w:i/>
        </w:rPr>
        <w:t>14</w:t>
      </w:r>
      <w:r w:rsidR="00B37493" w:rsidRPr="00B37493">
        <w:rPr>
          <w:rFonts w:ascii="Arial" w:hAnsi="Arial" w:cs="Arial"/>
          <w:i/>
        </w:rPr>
        <w:t xml:space="preserve"> </w:t>
      </w:r>
      <w:r w:rsidR="00197C56" w:rsidRPr="00B37493">
        <w:rPr>
          <w:rFonts w:ascii="Arial" w:hAnsi="Arial" w:cs="Arial"/>
        </w:rPr>
        <w:t>b</w:t>
      </w:r>
      <w:r w:rsidR="0045386E" w:rsidRPr="00B37493">
        <w:rPr>
          <w:rFonts w:ascii="Arial" w:hAnsi="Arial" w:cs="Arial"/>
        </w:rPr>
        <w:t>elow</w:t>
      </w:r>
      <w:r w:rsidR="00D15BF7" w:rsidRPr="00B37493">
        <w:rPr>
          <w:rFonts w:ascii="Arial" w:hAnsi="Arial" w:cs="Arial"/>
        </w:rPr>
        <w:t xml:space="preserve"> where the</w:t>
      </w:r>
      <w:r w:rsidR="0045386E" w:rsidRPr="00B37493">
        <w:rPr>
          <w:rFonts w:ascii="Arial" w:hAnsi="Arial" w:cs="Arial"/>
        </w:rPr>
        <w:t xml:space="preserve"> formant values for speech and then several notes throughout the scale</w:t>
      </w:r>
      <w:r w:rsidR="00D15BF7" w:rsidRPr="00B37493">
        <w:rPr>
          <w:rFonts w:ascii="Arial" w:hAnsi="Arial" w:cs="Arial"/>
        </w:rPr>
        <w:t xml:space="preserve"> are compared</w:t>
      </w:r>
      <w:r w:rsidR="0045386E" w:rsidRPr="00B37493">
        <w:rPr>
          <w:rFonts w:ascii="Arial" w:hAnsi="Arial" w:cs="Arial"/>
        </w:rPr>
        <w:t xml:space="preserve">. </w:t>
      </w:r>
    </w:p>
    <w:p w:rsidR="00B37493" w:rsidRPr="00B37493" w:rsidRDefault="00B37493" w:rsidP="0015434C">
      <w:pPr>
        <w:rPr>
          <w:rFonts w:ascii="Arial" w:hAnsi="Arial" w:cs="Arial"/>
        </w:rPr>
      </w:pPr>
    </w:p>
    <w:p w:rsidR="00C13F0D" w:rsidRPr="00B37493" w:rsidRDefault="00071267" w:rsidP="0015434C">
      <w:pPr>
        <w:rPr>
          <w:rFonts w:ascii="Arial" w:hAnsi="Arial" w:cs="Arial"/>
          <w:i/>
          <w:sz w:val="18"/>
          <w:szCs w:val="18"/>
        </w:rPr>
      </w:pPr>
      <w:r w:rsidRPr="00B37493">
        <w:rPr>
          <w:rFonts w:ascii="Arial" w:hAnsi="Arial" w:cs="Arial"/>
          <w:i/>
          <w:sz w:val="18"/>
          <w:szCs w:val="18"/>
        </w:rPr>
        <w:t>Figure 14. First formant Locations Musically Notated</w:t>
      </w:r>
    </w:p>
    <w:p w:rsidR="0045386E" w:rsidRPr="00B37493" w:rsidRDefault="0045386E" w:rsidP="0015434C">
      <w:pPr>
        <w:rPr>
          <w:rFonts w:ascii="Arial" w:hAnsi="Arial" w:cs="Arial"/>
        </w:rPr>
      </w:pPr>
      <w:r w:rsidRPr="00B37493">
        <w:rPr>
          <w:rFonts w:ascii="Arial" w:hAnsi="Arial" w:cs="Arial"/>
          <w:noProof/>
        </w:rPr>
        <w:drawing>
          <wp:inline distT="0" distB="0" distL="0" distR="0" wp14:anchorId="4403003A" wp14:editId="422C8357">
            <wp:extent cx="5727700" cy="68726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named-1.jpg"/>
                    <pic:cNvPicPr/>
                  </pic:nvPicPr>
                  <pic:blipFill>
                    <a:blip r:embed="rId21">
                      <a:extLst>
                        <a:ext uri="{28A0092B-C50C-407E-A947-70E740481C1C}">
                          <a14:useLocalDpi xmlns:a14="http://schemas.microsoft.com/office/drawing/2010/main" val="0"/>
                        </a:ext>
                      </a:extLst>
                    </a:blip>
                    <a:stretch>
                      <a:fillRect/>
                    </a:stretch>
                  </pic:blipFill>
                  <pic:spPr>
                    <a:xfrm>
                      <a:off x="0" y="0"/>
                      <a:ext cx="5727700" cy="6872605"/>
                    </a:xfrm>
                    <a:prstGeom prst="rect">
                      <a:avLst/>
                    </a:prstGeom>
                  </pic:spPr>
                </pic:pic>
              </a:graphicData>
            </a:graphic>
          </wp:inline>
        </w:drawing>
      </w:r>
    </w:p>
    <w:p w:rsidR="006D016B" w:rsidRPr="00B37493" w:rsidRDefault="006D016B" w:rsidP="0015434C">
      <w:pPr>
        <w:rPr>
          <w:rFonts w:ascii="Arial" w:hAnsi="Arial" w:cs="Arial"/>
        </w:rPr>
      </w:pPr>
    </w:p>
    <w:p w:rsidR="00405F58" w:rsidRPr="00B37493" w:rsidRDefault="00405F58" w:rsidP="0015434C">
      <w:pPr>
        <w:rPr>
          <w:rFonts w:ascii="Arial" w:hAnsi="Arial" w:cs="Arial"/>
        </w:rPr>
      </w:pPr>
    </w:p>
    <w:p w:rsidR="00C13F0D" w:rsidRPr="00B37493" w:rsidRDefault="005B4D33" w:rsidP="00094E07">
      <w:pPr>
        <w:spacing w:line="360" w:lineRule="auto"/>
        <w:jc w:val="both"/>
        <w:rPr>
          <w:rFonts w:ascii="Arial" w:hAnsi="Arial" w:cs="Arial"/>
        </w:rPr>
      </w:pPr>
      <w:r w:rsidRPr="00B37493">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3078866</wp:posOffset>
                </wp:positionH>
                <wp:positionV relativeFrom="paragraph">
                  <wp:posOffset>507646</wp:posOffset>
                </wp:positionV>
                <wp:extent cx="329565" cy="259731"/>
                <wp:effectExtent l="0" t="0" r="13335" b="0"/>
                <wp:wrapNone/>
                <wp:docPr id="58" name="Block Arc 58"/>
                <wp:cNvGraphicFramePr/>
                <a:graphic xmlns:a="http://schemas.openxmlformats.org/drawingml/2006/main">
                  <a:graphicData uri="http://schemas.microsoft.com/office/word/2010/wordprocessingShape">
                    <wps:wsp>
                      <wps:cNvSpPr/>
                      <wps:spPr>
                        <a:xfrm>
                          <a:off x="0" y="0"/>
                          <a:ext cx="329565" cy="259731"/>
                        </a:xfrm>
                        <a:prstGeom prst="blockArc">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7592DC" id="Block Arc 58" o:spid="_x0000_s1026" style="position:absolute;margin-left:242.45pt;margin-top:39.95pt;width:25.95pt;height:20.4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29565,2597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" path="m,129866c,58143,73776,,164783,v91007,,164783,58143,164783,129866l264632,129866v,-35862,-44704,-64933,-99850,-64933c109636,64933,64932,94004,64932,129866l,129866xe" fillcolor="black [3200]" strokecolor="black [1600]" strokeweight="1pt">
                <v:stroke joinstyle="miter"/>
                <v:path arrowok="t" o:connecttype="custom" o:connectlocs="0,129866;164783,0;329566,129866;264632,129866;164782,64933;64932,129866;0,129866" o:connectangles="0,0,0,0,0,0,0"/>
              </v:shape>
            </w:pict>
          </mc:Fallback>
        </mc:AlternateContent>
      </w:r>
      <w:r w:rsidR="003F65B8" w:rsidRPr="00B37493">
        <w:rPr>
          <w:rFonts w:ascii="Arial" w:hAnsi="Arial" w:cs="Arial"/>
        </w:rPr>
        <w:t xml:space="preserve">Presenting </w:t>
      </w:r>
      <w:r w:rsidR="009F2ACC" w:rsidRPr="00B37493">
        <w:rPr>
          <w:rFonts w:ascii="Arial" w:hAnsi="Arial" w:cs="Arial"/>
        </w:rPr>
        <w:t xml:space="preserve">first formant data in this way shows clearly the location of </w:t>
      </w:r>
      <w:r w:rsidR="009F2ACC" w:rsidRPr="00B37493">
        <w:rPr>
          <w:rFonts w:ascii="Arial" w:hAnsi="Arial" w:cs="Arial"/>
          <w:i/>
        </w:rPr>
        <w:t>R1</w:t>
      </w:r>
      <w:r w:rsidR="009F2ACC" w:rsidRPr="00B37493">
        <w:rPr>
          <w:rFonts w:ascii="Arial" w:hAnsi="Arial" w:cs="Arial"/>
        </w:rPr>
        <w:t xml:space="preserve"> is pitch dependent</w:t>
      </w:r>
      <w:r w:rsidR="00500809" w:rsidRPr="00B37493">
        <w:rPr>
          <w:rFonts w:ascii="Arial" w:hAnsi="Arial" w:cs="Arial"/>
        </w:rPr>
        <w:t xml:space="preserve"> for sopranos</w:t>
      </w:r>
      <w:r w:rsidR="009F2ACC" w:rsidRPr="00B37493">
        <w:rPr>
          <w:rFonts w:ascii="Arial" w:hAnsi="Arial" w:cs="Arial"/>
        </w:rPr>
        <w:t xml:space="preserve">. The second stave displaying the first formants for vowels sung on the note </w:t>
      </w:r>
      <w:r w:rsidR="00C13F0D" w:rsidRPr="00B37493">
        <w:rPr>
          <w:rFonts w:ascii="Arial" w:hAnsi="Arial" w:cs="Arial"/>
        </w:rPr>
        <w:t xml:space="preserve">A3 follows the </w:t>
      </w:r>
      <w:r w:rsidR="009F2ACC" w:rsidRPr="00B37493">
        <w:rPr>
          <w:rFonts w:ascii="Arial" w:hAnsi="Arial" w:cs="Arial"/>
        </w:rPr>
        <w:t>arched</w:t>
      </w:r>
      <w:r w:rsidR="00C13F0D" w:rsidRPr="00B37493">
        <w:rPr>
          <w:rFonts w:ascii="Arial" w:hAnsi="Arial" w:cs="Arial"/>
        </w:rPr>
        <w:t xml:space="preserve"> curve </w:t>
      </w:r>
      <w:r w:rsidR="009F2ACC" w:rsidRPr="00B37493">
        <w:rPr>
          <w:rFonts w:ascii="Arial" w:hAnsi="Arial" w:cs="Arial"/>
        </w:rPr>
        <w:t xml:space="preserve">      </w:t>
      </w:r>
      <w:r w:rsidR="00500809" w:rsidRPr="00B37493">
        <w:rPr>
          <w:rFonts w:ascii="Arial" w:hAnsi="Arial" w:cs="Arial"/>
        </w:rPr>
        <w:t xml:space="preserve">  </w:t>
      </w:r>
      <w:r w:rsidR="00833FDF" w:rsidRPr="00B37493">
        <w:rPr>
          <w:rFonts w:ascii="Arial" w:hAnsi="Arial" w:cs="Arial"/>
        </w:rPr>
        <w:t xml:space="preserve"> </w:t>
      </w:r>
      <w:r w:rsidR="00C13F0D" w:rsidRPr="00B37493">
        <w:rPr>
          <w:rFonts w:ascii="Arial" w:hAnsi="Arial" w:cs="Arial"/>
        </w:rPr>
        <w:t xml:space="preserve">seen for speech </w:t>
      </w:r>
      <w:r w:rsidR="00C13F0D" w:rsidRPr="00B37493">
        <w:rPr>
          <w:rFonts w:ascii="Arial" w:hAnsi="Arial" w:cs="Arial"/>
          <w:i/>
        </w:rPr>
        <w:t>R1</w:t>
      </w:r>
      <w:r w:rsidR="00C13F0D" w:rsidRPr="00B37493">
        <w:rPr>
          <w:rFonts w:ascii="Arial" w:hAnsi="Arial" w:cs="Arial"/>
        </w:rPr>
        <w:t xml:space="preserve">’s where there is an interval of a tenth between the lowest </w:t>
      </w:r>
      <w:r w:rsidR="00C13F0D" w:rsidRPr="00B37493">
        <w:rPr>
          <w:rFonts w:ascii="Arial" w:hAnsi="Arial" w:cs="Arial"/>
          <w:i/>
        </w:rPr>
        <w:t>R1</w:t>
      </w:r>
      <w:r w:rsidR="00C13F0D" w:rsidRPr="00B37493">
        <w:rPr>
          <w:rFonts w:ascii="Arial" w:hAnsi="Arial" w:cs="Arial"/>
        </w:rPr>
        <w:t xml:space="preserve"> value and the highest. This curve becomes less pronounced </w:t>
      </w:r>
      <w:r w:rsidR="00071267" w:rsidRPr="00B37493">
        <w:rPr>
          <w:rFonts w:ascii="Arial" w:hAnsi="Arial" w:cs="Arial"/>
        </w:rPr>
        <w:t xml:space="preserve">as </w:t>
      </w:r>
      <w:r w:rsidR="009F2ACC" w:rsidRPr="00B37493">
        <w:rPr>
          <w:rFonts w:ascii="Arial" w:hAnsi="Arial" w:cs="Arial"/>
        </w:rPr>
        <w:t>the sung note</w:t>
      </w:r>
      <w:r w:rsidR="00C13F0D" w:rsidRPr="00B37493">
        <w:rPr>
          <w:rFonts w:ascii="Arial" w:hAnsi="Arial" w:cs="Arial"/>
        </w:rPr>
        <w:t xml:space="preserve"> move</w:t>
      </w:r>
      <w:r w:rsidR="009F2ACC" w:rsidRPr="00B37493">
        <w:rPr>
          <w:rFonts w:ascii="Arial" w:hAnsi="Arial" w:cs="Arial"/>
        </w:rPr>
        <w:t>s</w:t>
      </w:r>
      <w:r w:rsidR="00C13F0D" w:rsidRPr="00B37493">
        <w:rPr>
          <w:rFonts w:ascii="Arial" w:hAnsi="Arial" w:cs="Arial"/>
        </w:rPr>
        <w:t xml:space="preserve"> up the scale</w:t>
      </w:r>
      <w:r w:rsidR="009F2ACC" w:rsidRPr="00B37493">
        <w:rPr>
          <w:rFonts w:ascii="Arial" w:hAnsi="Arial" w:cs="Arial"/>
        </w:rPr>
        <w:t>,</w:t>
      </w:r>
      <w:r w:rsidR="00C13F0D" w:rsidRPr="00B37493">
        <w:rPr>
          <w:rFonts w:ascii="Arial" w:hAnsi="Arial" w:cs="Arial"/>
        </w:rPr>
        <w:t xml:space="preserve"> with the interval between the lowest and highest </w:t>
      </w:r>
      <w:r w:rsidR="00C13F0D" w:rsidRPr="00B37493">
        <w:rPr>
          <w:rFonts w:ascii="Arial" w:hAnsi="Arial" w:cs="Arial"/>
          <w:i/>
        </w:rPr>
        <w:t>R1</w:t>
      </w:r>
      <w:r w:rsidR="00C13F0D" w:rsidRPr="00B37493">
        <w:rPr>
          <w:rFonts w:ascii="Arial" w:hAnsi="Arial" w:cs="Arial"/>
        </w:rPr>
        <w:t xml:space="preserve"> at A4 being a sixth, at E5 a third, and at A5 only a semitone. </w:t>
      </w:r>
      <w:r w:rsidR="00B75C6A" w:rsidRPr="00B37493">
        <w:rPr>
          <w:rFonts w:ascii="Arial" w:hAnsi="Arial" w:cs="Arial"/>
        </w:rPr>
        <w:t>These</w:t>
      </w:r>
      <w:r w:rsidR="00C13F0D" w:rsidRPr="00B37493">
        <w:rPr>
          <w:rFonts w:ascii="Arial" w:hAnsi="Arial" w:cs="Arial"/>
        </w:rPr>
        <w:t xml:space="preserve"> first </w:t>
      </w:r>
      <w:r w:rsidR="00B75C6A" w:rsidRPr="00B37493">
        <w:rPr>
          <w:rFonts w:ascii="Arial" w:hAnsi="Arial" w:cs="Arial"/>
        </w:rPr>
        <w:t xml:space="preserve">formant values differ from what we see in the pedagogical texts as </w:t>
      </w:r>
      <w:r w:rsidR="009F2ACC" w:rsidRPr="00B37493">
        <w:rPr>
          <w:rFonts w:ascii="Arial" w:hAnsi="Arial" w:cs="Arial"/>
        </w:rPr>
        <w:t>shown in</w:t>
      </w:r>
      <w:r w:rsidR="00B75C6A" w:rsidRPr="00B37493">
        <w:rPr>
          <w:rFonts w:ascii="Arial" w:hAnsi="Arial" w:cs="Arial"/>
        </w:rPr>
        <w:t xml:space="preserve"> the examples below in Figure </w:t>
      </w:r>
      <w:r w:rsidR="00071267" w:rsidRPr="00B37493">
        <w:rPr>
          <w:rFonts w:ascii="Arial" w:hAnsi="Arial" w:cs="Arial"/>
        </w:rPr>
        <w:t>15.</w:t>
      </w:r>
      <w:r w:rsidR="00B75C6A" w:rsidRPr="00B37493">
        <w:rPr>
          <w:rFonts w:ascii="Arial" w:hAnsi="Arial" w:cs="Arial"/>
        </w:rPr>
        <w:t xml:space="preserve"> to </w:t>
      </w:r>
      <w:r w:rsidR="00071267" w:rsidRPr="00B37493">
        <w:rPr>
          <w:rFonts w:ascii="Arial" w:hAnsi="Arial" w:cs="Arial"/>
        </w:rPr>
        <w:t>17.</w:t>
      </w:r>
      <w:r w:rsidR="00C13F0D" w:rsidRPr="00B37493">
        <w:rPr>
          <w:rFonts w:ascii="Arial" w:hAnsi="Arial" w:cs="Arial"/>
        </w:rPr>
        <w:t xml:space="preserve"> which represent only speech </w:t>
      </w:r>
      <w:r w:rsidR="00C13F0D" w:rsidRPr="00B37493">
        <w:rPr>
          <w:rFonts w:ascii="Arial" w:hAnsi="Arial" w:cs="Arial"/>
          <w:i/>
        </w:rPr>
        <w:t>R1</w:t>
      </w:r>
      <w:r w:rsidR="00C13F0D" w:rsidRPr="00B37493">
        <w:rPr>
          <w:rFonts w:ascii="Arial" w:hAnsi="Arial" w:cs="Arial"/>
        </w:rPr>
        <w:t xml:space="preserve">’s (and also </w:t>
      </w:r>
      <w:r w:rsidR="00C13F0D" w:rsidRPr="00B37493">
        <w:rPr>
          <w:rFonts w:ascii="Arial" w:hAnsi="Arial" w:cs="Arial"/>
          <w:i/>
        </w:rPr>
        <w:t>R2</w:t>
      </w:r>
      <w:r w:rsidR="00C13F0D" w:rsidRPr="00B37493">
        <w:rPr>
          <w:rFonts w:ascii="Arial" w:hAnsi="Arial" w:cs="Arial"/>
        </w:rPr>
        <w:t>’s in</w:t>
      </w:r>
      <w:r w:rsidR="00071267" w:rsidRPr="00B37493">
        <w:rPr>
          <w:rFonts w:ascii="Arial" w:hAnsi="Arial" w:cs="Arial"/>
        </w:rPr>
        <w:t xml:space="preserve"> Figure 16.</w:t>
      </w:r>
      <w:r w:rsidR="00C13F0D" w:rsidRPr="00B37493">
        <w:rPr>
          <w:rFonts w:ascii="Arial" w:hAnsi="Arial" w:cs="Arial"/>
        </w:rPr>
        <w:t>)</w:t>
      </w:r>
      <w:r w:rsidR="00B75C6A" w:rsidRPr="00B37493">
        <w:rPr>
          <w:rFonts w:ascii="Arial" w:hAnsi="Arial" w:cs="Arial"/>
        </w:rPr>
        <w:t>.</w:t>
      </w:r>
    </w:p>
    <w:p w:rsidR="00071267" w:rsidRPr="00B37493" w:rsidRDefault="00071267" w:rsidP="00071267">
      <w:pPr>
        <w:rPr>
          <w:rFonts w:ascii="Arial" w:hAnsi="Arial" w:cs="Arial"/>
          <w:i/>
          <w:sz w:val="18"/>
          <w:szCs w:val="18"/>
        </w:rPr>
      </w:pPr>
      <w:r w:rsidRPr="00B37493">
        <w:rPr>
          <w:rFonts w:ascii="Arial" w:hAnsi="Arial" w:cs="Arial"/>
          <w:i/>
          <w:sz w:val="18"/>
          <w:szCs w:val="18"/>
        </w:rPr>
        <w:t>Fig</w:t>
      </w:r>
      <w:r w:rsidRPr="00B37493">
        <w:rPr>
          <w:rFonts w:ascii="Arial" w:hAnsi="Arial" w:cs="Arial"/>
          <w:i/>
          <w:sz w:val="18"/>
          <w:szCs w:val="18"/>
        </w:rPr>
        <w:t>ure 15.</w:t>
      </w:r>
      <w:r w:rsidRPr="00B37493">
        <w:rPr>
          <w:rFonts w:ascii="Arial" w:hAnsi="Arial" w:cs="Arial"/>
          <w:i/>
          <w:sz w:val="18"/>
          <w:szCs w:val="18"/>
        </w:rPr>
        <w:t xml:space="preserve"> </w:t>
      </w:r>
      <w:r w:rsidRPr="00B37493">
        <w:rPr>
          <w:rFonts w:ascii="Arial" w:hAnsi="Arial" w:cs="Arial"/>
          <w:i/>
          <w:sz w:val="18"/>
          <w:szCs w:val="18"/>
        </w:rPr>
        <w:t>First Formants Notated Musically (</w:t>
      </w:r>
      <w:r w:rsidRPr="00B37493">
        <w:rPr>
          <w:rFonts w:ascii="Arial" w:hAnsi="Arial" w:cs="Arial"/>
          <w:i/>
          <w:sz w:val="18"/>
          <w:szCs w:val="18"/>
        </w:rPr>
        <w:t>Doscher</w:t>
      </w:r>
      <w:r w:rsidRPr="00B37493">
        <w:rPr>
          <w:rFonts w:ascii="Arial" w:hAnsi="Arial" w:cs="Arial"/>
          <w:i/>
          <w:sz w:val="18"/>
          <w:szCs w:val="18"/>
        </w:rPr>
        <w:t>, 1997,</w:t>
      </w:r>
      <w:r w:rsidRPr="00B37493">
        <w:rPr>
          <w:rFonts w:ascii="Arial" w:hAnsi="Arial" w:cs="Arial"/>
          <w:i/>
          <w:sz w:val="18"/>
          <w:szCs w:val="18"/>
        </w:rPr>
        <w:t xml:space="preserve"> p.152</w:t>
      </w:r>
      <w:r w:rsidRPr="00B37493">
        <w:rPr>
          <w:rFonts w:ascii="Arial" w:hAnsi="Arial" w:cs="Arial"/>
          <w:i/>
          <w:sz w:val="18"/>
          <w:szCs w:val="18"/>
        </w:rPr>
        <w:t>)</w:t>
      </w:r>
    </w:p>
    <w:p w:rsidR="00405F58" w:rsidRPr="00B37493" w:rsidRDefault="00405F58" w:rsidP="0015434C">
      <w:pPr>
        <w:rPr>
          <w:rFonts w:ascii="Arial" w:hAnsi="Arial" w:cs="Arial"/>
        </w:rPr>
      </w:pPr>
      <w:r w:rsidRPr="00B37493">
        <w:rPr>
          <w:rFonts w:ascii="Arial" w:hAnsi="Arial" w:cs="Arial"/>
          <w:noProof/>
        </w:rPr>
        <w:drawing>
          <wp:inline distT="0" distB="0" distL="0" distR="0">
            <wp:extent cx="5726113" cy="1996633"/>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jpeg"/>
                    <pic:cNvPicPr/>
                  </pic:nvPicPr>
                  <pic:blipFill>
                    <a:blip r:embed="rId22">
                      <a:extLst>
                        <a:ext uri="{28A0092B-C50C-407E-A947-70E740481C1C}">
                          <a14:useLocalDpi xmlns:a14="http://schemas.microsoft.com/office/drawing/2010/main" val="0"/>
                        </a:ext>
                      </a:extLst>
                    </a:blip>
                    <a:stretch>
                      <a:fillRect/>
                    </a:stretch>
                  </pic:blipFill>
                  <pic:spPr>
                    <a:xfrm>
                      <a:off x="0" y="0"/>
                      <a:ext cx="5727700" cy="1997186"/>
                    </a:xfrm>
                    <a:prstGeom prst="rect">
                      <a:avLst/>
                    </a:prstGeom>
                  </pic:spPr>
                </pic:pic>
              </a:graphicData>
            </a:graphic>
          </wp:inline>
        </w:drawing>
      </w:r>
    </w:p>
    <w:p w:rsidR="00071267" w:rsidRPr="005B4D33" w:rsidRDefault="00071267" w:rsidP="0015434C">
      <w:pPr>
        <w:rPr>
          <w:rFonts w:ascii="Arial" w:hAnsi="Arial" w:cs="Arial"/>
          <w:i/>
          <w:sz w:val="18"/>
          <w:szCs w:val="18"/>
        </w:rPr>
      </w:pPr>
      <w:r w:rsidRPr="00B37493">
        <w:rPr>
          <w:rFonts w:ascii="Arial" w:hAnsi="Arial" w:cs="Arial"/>
          <w:i/>
          <w:sz w:val="18"/>
          <w:szCs w:val="18"/>
        </w:rPr>
        <w:t>Figure 1</w:t>
      </w:r>
      <w:r w:rsidRPr="00B37493">
        <w:rPr>
          <w:rFonts w:ascii="Arial" w:hAnsi="Arial" w:cs="Arial"/>
          <w:i/>
          <w:sz w:val="18"/>
          <w:szCs w:val="18"/>
        </w:rPr>
        <w:t>6</w:t>
      </w:r>
      <w:r w:rsidRPr="00B37493">
        <w:rPr>
          <w:rFonts w:ascii="Arial" w:hAnsi="Arial" w:cs="Arial"/>
          <w:i/>
          <w:sz w:val="18"/>
          <w:szCs w:val="18"/>
        </w:rPr>
        <w:t>. First Formants Notated Musically (</w:t>
      </w:r>
      <w:r w:rsidRPr="00B37493">
        <w:rPr>
          <w:rFonts w:ascii="Arial" w:hAnsi="Arial" w:cs="Arial"/>
          <w:i/>
          <w:sz w:val="18"/>
          <w:szCs w:val="18"/>
        </w:rPr>
        <w:t>McC</w:t>
      </w:r>
      <w:r w:rsidR="00B754C6" w:rsidRPr="00B37493">
        <w:rPr>
          <w:rFonts w:ascii="Arial" w:hAnsi="Arial" w:cs="Arial"/>
          <w:i/>
          <w:sz w:val="18"/>
          <w:szCs w:val="18"/>
        </w:rPr>
        <w:t>oy</w:t>
      </w:r>
      <w:r w:rsidRPr="00B37493">
        <w:rPr>
          <w:rFonts w:ascii="Arial" w:hAnsi="Arial" w:cs="Arial"/>
          <w:i/>
          <w:sz w:val="18"/>
          <w:szCs w:val="18"/>
        </w:rPr>
        <w:t xml:space="preserve">, </w:t>
      </w:r>
      <w:r w:rsidR="00B754C6" w:rsidRPr="00B37493">
        <w:rPr>
          <w:rFonts w:ascii="Arial" w:hAnsi="Arial" w:cs="Arial"/>
          <w:i/>
          <w:sz w:val="18"/>
          <w:szCs w:val="18"/>
        </w:rPr>
        <w:t>2004</w:t>
      </w:r>
      <w:r w:rsidRPr="00B37493">
        <w:rPr>
          <w:rFonts w:ascii="Arial" w:hAnsi="Arial" w:cs="Arial"/>
          <w:i/>
          <w:sz w:val="18"/>
          <w:szCs w:val="18"/>
        </w:rPr>
        <w:t>, p.</w:t>
      </w:r>
      <w:r w:rsidR="00B754C6" w:rsidRPr="00B37493">
        <w:rPr>
          <w:rFonts w:ascii="Arial" w:hAnsi="Arial" w:cs="Arial"/>
          <w:i/>
          <w:sz w:val="18"/>
          <w:szCs w:val="18"/>
        </w:rPr>
        <w:t>45</w:t>
      </w:r>
      <w:r w:rsidRPr="00B37493">
        <w:rPr>
          <w:rFonts w:ascii="Arial" w:hAnsi="Arial" w:cs="Arial"/>
          <w:i/>
          <w:sz w:val="18"/>
          <w:szCs w:val="18"/>
        </w:rPr>
        <w:t>)</w:t>
      </w:r>
    </w:p>
    <w:p w:rsidR="00EE6901" w:rsidRPr="00B37493" w:rsidRDefault="00405F58" w:rsidP="0015434C">
      <w:pPr>
        <w:rPr>
          <w:rFonts w:ascii="Arial" w:hAnsi="Arial" w:cs="Arial"/>
        </w:rPr>
      </w:pPr>
      <w:r w:rsidRPr="00B37493">
        <w:rPr>
          <w:rFonts w:ascii="Arial" w:hAnsi="Arial" w:cs="Arial"/>
          <w:noProof/>
        </w:rPr>
        <w:drawing>
          <wp:inline distT="0" distB="0" distL="0" distR="0">
            <wp:extent cx="5726697" cy="2147104"/>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eg"/>
                    <pic:cNvPicPr/>
                  </pic:nvPicPr>
                  <pic:blipFill>
                    <a:blip r:embed="rId23">
                      <a:extLst>
                        <a:ext uri="{28A0092B-C50C-407E-A947-70E740481C1C}">
                          <a14:useLocalDpi xmlns:a14="http://schemas.microsoft.com/office/drawing/2010/main" val="0"/>
                        </a:ext>
                      </a:extLst>
                    </a:blip>
                    <a:stretch>
                      <a:fillRect/>
                    </a:stretch>
                  </pic:blipFill>
                  <pic:spPr>
                    <a:xfrm>
                      <a:off x="0" y="0"/>
                      <a:ext cx="5739063" cy="2151740"/>
                    </a:xfrm>
                    <a:prstGeom prst="rect">
                      <a:avLst/>
                    </a:prstGeom>
                  </pic:spPr>
                </pic:pic>
              </a:graphicData>
            </a:graphic>
          </wp:inline>
        </w:drawing>
      </w:r>
    </w:p>
    <w:p w:rsidR="00B754C6" w:rsidRPr="00B37493" w:rsidRDefault="00B754C6" w:rsidP="00B754C6">
      <w:pPr>
        <w:rPr>
          <w:rFonts w:ascii="Arial" w:hAnsi="Arial" w:cs="Arial"/>
          <w:i/>
          <w:sz w:val="18"/>
          <w:szCs w:val="18"/>
        </w:rPr>
      </w:pPr>
      <w:r w:rsidRPr="00B37493">
        <w:rPr>
          <w:rFonts w:ascii="Arial" w:hAnsi="Arial" w:cs="Arial"/>
          <w:i/>
          <w:sz w:val="18"/>
          <w:szCs w:val="18"/>
        </w:rPr>
        <w:t>Figure 1</w:t>
      </w:r>
      <w:r w:rsidRPr="00B37493">
        <w:rPr>
          <w:rFonts w:ascii="Arial" w:hAnsi="Arial" w:cs="Arial"/>
          <w:i/>
          <w:sz w:val="18"/>
          <w:szCs w:val="18"/>
        </w:rPr>
        <w:t>7</w:t>
      </w:r>
      <w:r w:rsidRPr="00B37493">
        <w:rPr>
          <w:rFonts w:ascii="Arial" w:hAnsi="Arial" w:cs="Arial"/>
          <w:i/>
          <w:sz w:val="18"/>
          <w:szCs w:val="18"/>
        </w:rPr>
        <w:t>. First Formants Notated Musically (</w:t>
      </w:r>
      <w:r w:rsidRPr="00B37493">
        <w:rPr>
          <w:rFonts w:ascii="Arial" w:hAnsi="Arial" w:cs="Arial"/>
          <w:i/>
          <w:sz w:val="18"/>
          <w:szCs w:val="18"/>
        </w:rPr>
        <w:t>Bozeman</w:t>
      </w:r>
      <w:r w:rsidRPr="00B37493">
        <w:rPr>
          <w:rFonts w:ascii="Arial" w:hAnsi="Arial" w:cs="Arial"/>
          <w:i/>
          <w:sz w:val="18"/>
          <w:szCs w:val="18"/>
        </w:rPr>
        <w:t xml:space="preserve">, </w:t>
      </w:r>
      <w:r w:rsidRPr="00B37493">
        <w:rPr>
          <w:rFonts w:ascii="Arial" w:hAnsi="Arial" w:cs="Arial"/>
          <w:i/>
          <w:sz w:val="18"/>
          <w:szCs w:val="18"/>
        </w:rPr>
        <w:t>201</w:t>
      </w:r>
      <w:r w:rsidR="008A359B" w:rsidRPr="00B37493">
        <w:rPr>
          <w:rFonts w:ascii="Arial" w:hAnsi="Arial" w:cs="Arial"/>
          <w:i/>
          <w:sz w:val="18"/>
          <w:szCs w:val="18"/>
        </w:rPr>
        <w:t>3</w:t>
      </w:r>
      <w:r w:rsidRPr="00B37493">
        <w:rPr>
          <w:rFonts w:ascii="Arial" w:hAnsi="Arial" w:cs="Arial"/>
          <w:i/>
          <w:sz w:val="18"/>
          <w:szCs w:val="18"/>
        </w:rPr>
        <w:t>)</w:t>
      </w:r>
    </w:p>
    <w:p w:rsidR="00405F58" w:rsidRPr="00B37493" w:rsidRDefault="00405F58" w:rsidP="0015434C">
      <w:pPr>
        <w:rPr>
          <w:rFonts w:ascii="Arial" w:hAnsi="Arial" w:cs="Arial"/>
        </w:rPr>
      </w:pPr>
    </w:p>
    <w:p w:rsidR="00405F58" w:rsidRPr="00B37493" w:rsidRDefault="00EE6901" w:rsidP="0015434C">
      <w:pPr>
        <w:rPr>
          <w:rFonts w:ascii="Arial" w:hAnsi="Arial" w:cs="Arial"/>
        </w:rPr>
      </w:pPr>
      <w:r w:rsidRPr="00B37493">
        <w:rPr>
          <w:rFonts w:ascii="Arial" w:hAnsi="Arial" w:cs="Arial"/>
          <w:noProof/>
          <w:sz w:val="16"/>
          <w:szCs w:val="16"/>
          <w:lang w:val="en-US"/>
        </w:rPr>
        <w:drawing>
          <wp:inline distT="0" distB="0" distL="0" distR="0" wp14:anchorId="25B2413E" wp14:editId="427DB320">
            <wp:extent cx="5462394" cy="1469985"/>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named.jpg"/>
                    <pic:cNvPicPr/>
                  </pic:nvPicPr>
                  <pic:blipFill>
                    <a:blip r:embed="rId24">
                      <a:extLst>
                        <a:ext uri="{28A0092B-C50C-407E-A947-70E740481C1C}">
                          <a14:useLocalDpi xmlns:a14="http://schemas.microsoft.com/office/drawing/2010/main" val="0"/>
                        </a:ext>
                      </a:extLst>
                    </a:blip>
                    <a:stretch>
                      <a:fillRect/>
                    </a:stretch>
                  </pic:blipFill>
                  <pic:spPr>
                    <a:xfrm>
                      <a:off x="0" y="0"/>
                      <a:ext cx="5472221" cy="1472630"/>
                    </a:xfrm>
                    <a:prstGeom prst="rect">
                      <a:avLst/>
                    </a:prstGeom>
                  </pic:spPr>
                </pic:pic>
              </a:graphicData>
            </a:graphic>
          </wp:inline>
        </w:drawing>
      </w:r>
    </w:p>
    <w:p w:rsidR="00197C56" w:rsidRPr="00B37493" w:rsidRDefault="00D475F1" w:rsidP="00547922">
      <w:pPr>
        <w:spacing w:line="360" w:lineRule="auto"/>
        <w:jc w:val="both"/>
        <w:rPr>
          <w:rFonts w:ascii="Arial" w:hAnsi="Arial" w:cs="Arial"/>
        </w:rPr>
      </w:pPr>
      <w:r w:rsidRPr="00B37493">
        <w:rPr>
          <w:rFonts w:ascii="Arial" w:hAnsi="Arial" w:cs="Arial"/>
        </w:rPr>
        <w:lastRenderedPageBreak/>
        <w:t xml:space="preserve">As a soprano, giving only the speech </w:t>
      </w:r>
      <w:r w:rsidR="00500809" w:rsidRPr="00B37493">
        <w:rPr>
          <w:rFonts w:ascii="Arial" w:hAnsi="Arial" w:cs="Arial"/>
          <w:i/>
        </w:rPr>
        <w:t>R1</w:t>
      </w:r>
      <w:r w:rsidRPr="00B37493">
        <w:rPr>
          <w:rFonts w:ascii="Arial" w:hAnsi="Arial" w:cs="Arial"/>
        </w:rPr>
        <w:t xml:space="preserve"> and not clearly defining that these values move with the pitch of the voice as an important soprano resonance strategy </w:t>
      </w:r>
      <w:r w:rsidR="009F2ACC" w:rsidRPr="00B37493">
        <w:rPr>
          <w:rFonts w:ascii="Arial" w:hAnsi="Arial" w:cs="Arial"/>
        </w:rPr>
        <w:t>can be a</w:t>
      </w:r>
      <w:r w:rsidRPr="00B37493">
        <w:rPr>
          <w:rFonts w:ascii="Arial" w:hAnsi="Arial" w:cs="Arial"/>
        </w:rPr>
        <w:t xml:space="preserve"> confusing representation </w:t>
      </w:r>
      <w:r w:rsidR="009F2ACC" w:rsidRPr="00B37493">
        <w:rPr>
          <w:rFonts w:ascii="Arial" w:hAnsi="Arial" w:cs="Arial"/>
        </w:rPr>
        <w:t>for a soprano</w:t>
      </w:r>
      <w:r w:rsidRPr="00B37493">
        <w:rPr>
          <w:rFonts w:ascii="Arial" w:hAnsi="Arial" w:cs="Arial"/>
        </w:rPr>
        <w:t xml:space="preserve"> </w:t>
      </w:r>
      <w:r w:rsidR="00547922" w:rsidRPr="00B37493">
        <w:rPr>
          <w:rFonts w:ascii="Arial" w:hAnsi="Arial" w:cs="Arial"/>
        </w:rPr>
        <w:t>when</w:t>
      </w:r>
      <w:r w:rsidRPr="00B37493">
        <w:rPr>
          <w:rFonts w:ascii="Arial" w:hAnsi="Arial" w:cs="Arial"/>
        </w:rPr>
        <w:t xml:space="preserve"> exploring acoustic voice theory. This common </w:t>
      </w:r>
      <w:r w:rsidR="009F2ACC" w:rsidRPr="00B37493">
        <w:rPr>
          <w:rFonts w:ascii="Arial" w:hAnsi="Arial" w:cs="Arial"/>
        </w:rPr>
        <w:t xml:space="preserve">pedagogical </w:t>
      </w:r>
      <w:r w:rsidRPr="00B37493">
        <w:rPr>
          <w:rFonts w:ascii="Arial" w:hAnsi="Arial" w:cs="Arial"/>
        </w:rPr>
        <w:t>representation</w:t>
      </w:r>
      <w:r w:rsidR="009F2ACC" w:rsidRPr="00B37493">
        <w:rPr>
          <w:rFonts w:ascii="Arial" w:hAnsi="Arial" w:cs="Arial"/>
        </w:rPr>
        <w:t xml:space="preserve">, in the opinion of the author, </w:t>
      </w:r>
      <w:r w:rsidRPr="00B37493">
        <w:rPr>
          <w:rFonts w:ascii="Arial" w:hAnsi="Arial" w:cs="Arial"/>
        </w:rPr>
        <w:t>d</w:t>
      </w:r>
      <w:r w:rsidR="009F2ACC" w:rsidRPr="00B37493">
        <w:rPr>
          <w:rFonts w:ascii="Arial" w:hAnsi="Arial" w:cs="Arial"/>
        </w:rPr>
        <w:t>oes</w:t>
      </w:r>
      <w:r w:rsidRPr="00B37493">
        <w:rPr>
          <w:rFonts w:ascii="Arial" w:hAnsi="Arial" w:cs="Arial"/>
        </w:rPr>
        <w:t xml:space="preserve"> not relate to </w:t>
      </w:r>
      <w:r w:rsidR="009F2ACC" w:rsidRPr="00B37493">
        <w:rPr>
          <w:rFonts w:ascii="Arial" w:hAnsi="Arial" w:cs="Arial"/>
        </w:rPr>
        <w:t>the</w:t>
      </w:r>
      <w:r w:rsidRPr="00B37493">
        <w:rPr>
          <w:rFonts w:ascii="Arial" w:hAnsi="Arial" w:cs="Arial"/>
        </w:rPr>
        <w:t xml:space="preserve"> experience of </w:t>
      </w:r>
      <w:r w:rsidR="005B4D33">
        <w:rPr>
          <w:rFonts w:ascii="Arial" w:hAnsi="Arial" w:cs="Arial"/>
        </w:rPr>
        <w:t xml:space="preserve">a </w:t>
      </w:r>
      <w:r w:rsidR="009F2ACC" w:rsidRPr="00B37493">
        <w:rPr>
          <w:rFonts w:ascii="Arial" w:hAnsi="Arial" w:cs="Arial"/>
        </w:rPr>
        <w:t xml:space="preserve">soprano classical </w:t>
      </w:r>
      <w:r w:rsidRPr="00B37493">
        <w:rPr>
          <w:rFonts w:ascii="Arial" w:hAnsi="Arial" w:cs="Arial"/>
        </w:rPr>
        <w:t>sing</w:t>
      </w:r>
      <w:r w:rsidR="00197C56" w:rsidRPr="00B37493">
        <w:rPr>
          <w:rFonts w:ascii="Arial" w:hAnsi="Arial" w:cs="Arial"/>
        </w:rPr>
        <w:t>er</w:t>
      </w:r>
      <w:r w:rsidRPr="00B37493">
        <w:rPr>
          <w:rFonts w:ascii="Arial" w:hAnsi="Arial" w:cs="Arial"/>
        </w:rPr>
        <w:t xml:space="preserve"> where all vowels </w:t>
      </w:r>
      <w:r w:rsidR="00500809" w:rsidRPr="00B37493">
        <w:rPr>
          <w:rFonts w:ascii="Arial" w:hAnsi="Arial" w:cs="Arial"/>
        </w:rPr>
        <w:t>are trained to be</w:t>
      </w:r>
      <w:r w:rsidRPr="00B37493">
        <w:rPr>
          <w:rFonts w:ascii="Arial" w:hAnsi="Arial" w:cs="Arial"/>
        </w:rPr>
        <w:t xml:space="preserve"> clear and resonant throughout </w:t>
      </w:r>
      <w:r w:rsidR="009F2ACC" w:rsidRPr="00B37493">
        <w:rPr>
          <w:rFonts w:ascii="Arial" w:hAnsi="Arial" w:cs="Arial"/>
        </w:rPr>
        <w:t>the</w:t>
      </w:r>
      <w:r w:rsidRPr="00B37493">
        <w:rPr>
          <w:rFonts w:ascii="Arial" w:hAnsi="Arial" w:cs="Arial"/>
        </w:rPr>
        <w:t xml:space="preserve"> range. The musical notation presented in </w:t>
      </w:r>
      <w:r w:rsidRPr="005B4D33">
        <w:rPr>
          <w:rFonts w:ascii="Arial" w:hAnsi="Arial" w:cs="Arial"/>
          <w:i/>
        </w:rPr>
        <w:t>Fig</w:t>
      </w:r>
      <w:r w:rsidR="00547922" w:rsidRPr="005B4D33">
        <w:rPr>
          <w:rFonts w:ascii="Arial" w:hAnsi="Arial" w:cs="Arial"/>
          <w:i/>
        </w:rPr>
        <w:t>ure</w:t>
      </w:r>
      <w:r w:rsidRPr="005B4D33">
        <w:rPr>
          <w:rFonts w:ascii="Arial" w:hAnsi="Arial" w:cs="Arial"/>
          <w:i/>
        </w:rPr>
        <w:t xml:space="preserve"> </w:t>
      </w:r>
      <w:r w:rsidR="00547922" w:rsidRPr="005B4D33">
        <w:rPr>
          <w:rFonts w:ascii="Arial" w:hAnsi="Arial" w:cs="Arial"/>
          <w:i/>
        </w:rPr>
        <w:t>14</w:t>
      </w:r>
      <w:r w:rsidR="002B7A4E" w:rsidRPr="00B37493">
        <w:rPr>
          <w:rFonts w:ascii="Arial" w:hAnsi="Arial" w:cs="Arial"/>
        </w:rPr>
        <w:t xml:space="preserve"> </w:t>
      </w:r>
      <w:r w:rsidR="009F2ACC" w:rsidRPr="00B37493">
        <w:rPr>
          <w:rFonts w:ascii="Arial" w:hAnsi="Arial" w:cs="Arial"/>
        </w:rPr>
        <w:t xml:space="preserve">is a </w:t>
      </w:r>
      <w:r w:rsidR="00547922" w:rsidRPr="00B37493">
        <w:rPr>
          <w:rFonts w:ascii="Arial" w:hAnsi="Arial" w:cs="Arial"/>
        </w:rPr>
        <w:t>clearer</w:t>
      </w:r>
      <w:r w:rsidR="009F2ACC" w:rsidRPr="00B37493">
        <w:rPr>
          <w:rFonts w:ascii="Arial" w:hAnsi="Arial" w:cs="Arial"/>
        </w:rPr>
        <w:t xml:space="preserve"> representation of the soprano experience</w:t>
      </w:r>
      <w:r w:rsidR="00500809" w:rsidRPr="00B37493">
        <w:rPr>
          <w:rFonts w:ascii="Arial" w:hAnsi="Arial" w:cs="Arial"/>
        </w:rPr>
        <w:t xml:space="preserve"> and perhaps further studies might enhance the data collected in this study</w:t>
      </w:r>
      <w:r w:rsidR="002B7A4E" w:rsidRPr="00B37493">
        <w:rPr>
          <w:rFonts w:ascii="Arial" w:hAnsi="Arial" w:cs="Arial"/>
        </w:rPr>
        <w:t xml:space="preserve">. </w:t>
      </w:r>
    </w:p>
    <w:p w:rsidR="00B37493" w:rsidRPr="00B37493" w:rsidRDefault="00B37493" w:rsidP="00547922">
      <w:pPr>
        <w:spacing w:line="360" w:lineRule="auto"/>
        <w:jc w:val="both"/>
        <w:rPr>
          <w:rFonts w:ascii="Arial" w:hAnsi="Arial" w:cs="Arial"/>
        </w:rPr>
      </w:pPr>
    </w:p>
    <w:p w:rsidR="00B37493" w:rsidRPr="00B37493" w:rsidRDefault="002B7A4E" w:rsidP="00547922">
      <w:pPr>
        <w:spacing w:line="360" w:lineRule="auto"/>
        <w:jc w:val="both"/>
        <w:rPr>
          <w:rFonts w:ascii="Arial" w:hAnsi="Arial" w:cs="Arial"/>
        </w:rPr>
      </w:pPr>
      <w:r w:rsidRPr="00B37493">
        <w:rPr>
          <w:rFonts w:ascii="Arial" w:hAnsi="Arial" w:cs="Arial"/>
        </w:rPr>
        <w:t>S</w:t>
      </w:r>
      <w:r w:rsidR="00A836D3" w:rsidRPr="00B37493">
        <w:rPr>
          <w:rFonts w:ascii="Arial" w:hAnsi="Arial" w:cs="Arial"/>
        </w:rPr>
        <w:t xml:space="preserve">peech formants are </w:t>
      </w:r>
      <w:r w:rsidRPr="00B37493">
        <w:rPr>
          <w:rFonts w:ascii="Arial" w:hAnsi="Arial" w:cs="Arial"/>
        </w:rPr>
        <w:t xml:space="preserve">also </w:t>
      </w:r>
      <w:r w:rsidR="00A836D3" w:rsidRPr="00B37493">
        <w:rPr>
          <w:rFonts w:ascii="Arial" w:hAnsi="Arial" w:cs="Arial"/>
        </w:rPr>
        <w:t>represented</w:t>
      </w:r>
      <w:r w:rsidR="009F2ACC" w:rsidRPr="00B37493">
        <w:rPr>
          <w:rFonts w:ascii="Arial" w:hAnsi="Arial" w:cs="Arial"/>
        </w:rPr>
        <w:t xml:space="preserve"> in pedagogical texts</w:t>
      </w:r>
      <w:r w:rsidR="00CA0AB2" w:rsidRPr="00B37493">
        <w:rPr>
          <w:rFonts w:ascii="Arial" w:hAnsi="Arial" w:cs="Arial"/>
        </w:rPr>
        <w:t xml:space="preserve"> as a formant</w:t>
      </w:r>
      <w:r w:rsidR="00A836D3" w:rsidRPr="00B37493">
        <w:rPr>
          <w:rFonts w:ascii="Arial" w:hAnsi="Arial" w:cs="Arial"/>
        </w:rPr>
        <w:t xml:space="preserve"> map</w:t>
      </w:r>
      <w:r w:rsidR="00CA0AB2" w:rsidRPr="00B37493">
        <w:rPr>
          <w:rFonts w:ascii="Arial" w:hAnsi="Arial" w:cs="Arial"/>
        </w:rPr>
        <w:t>, an example of which can be seen</w:t>
      </w:r>
      <w:r w:rsidR="00A836D3" w:rsidRPr="00B37493">
        <w:rPr>
          <w:rFonts w:ascii="Arial" w:hAnsi="Arial" w:cs="Arial"/>
        </w:rPr>
        <w:t xml:space="preserve"> in </w:t>
      </w:r>
      <w:r w:rsidR="00A836D3" w:rsidRPr="005B4D33">
        <w:rPr>
          <w:rFonts w:ascii="Arial" w:hAnsi="Arial" w:cs="Arial"/>
          <w:i/>
        </w:rPr>
        <w:t>Fig</w:t>
      </w:r>
      <w:r w:rsidR="00BA22CD" w:rsidRPr="005B4D33">
        <w:rPr>
          <w:rFonts w:ascii="Arial" w:hAnsi="Arial" w:cs="Arial"/>
          <w:i/>
        </w:rPr>
        <w:t>ure 1</w:t>
      </w:r>
      <w:r w:rsidR="005B4D33">
        <w:rPr>
          <w:rFonts w:ascii="Arial" w:hAnsi="Arial" w:cs="Arial"/>
          <w:i/>
        </w:rPr>
        <w:t>8</w:t>
      </w:r>
      <w:r w:rsidR="00A836D3" w:rsidRPr="00B37493">
        <w:rPr>
          <w:rFonts w:ascii="Arial" w:hAnsi="Arial" w:cs="Arial"/>
        </w:rPr>
        <w:t xml:space="preserve"> below</w:t>
      </w:r>
      <w:r w:rsidR="00D719EE" w:rsidRPr="00B37493">
        <w:rPr>
          <w:rFonts w:ascii="Arial" w:hAnsi="Arial" w:cs="Arial"/>
        </w:rPr>
        <w:t xml:space="preserve"> from </w:t>
      </w:r>
      <w:r w:rsidR="001F3943" w:rsidRPr="00B37493">
        <w:rPr>
          <w:rFonts w:ascii="Arial" w:hAnsi="Arial" w:cs="Arial"/>
        </w:rPr>
        <w:t>D. Miller</w:t>
      </w:r>
      <w:r w:rsidR="00BA22CD" w:rsidRPr="00B37493">
        <w:rPr>
          <w:rFonts w:ascii="Arial" w:hAnsi="Arial" w:cs="Arial"/>
        </w:rPr>
        <w:t xml:space="preserve"> (</w:t>
      </w:r>
      <w:r w:rsidR="001F3943" w:rsidRPr="00B37493">
        <w:rPr>
          <w:rFonts w:ascii="Arial" w:hAnsi="Arial" w:cs="Arial"/>
        </w:rPr>
        <w:t>200</w:t>
      </w:r>
      <w:r w:rsidR="00BA22CD" w:rsidRPr="00B37493">
        <w:rPr>
          <w:rFonts w:ascii="Arial" w:hAnsi="Arial" w:cs="Arial"/>
        </w:rPr>
        <w:t>8</w:t>
      </w:r>
      <w:r w:rsidR="001F3943" w:rsidRPr="00B37493">
        <w:rPr>
          <w:rFonts w:ascii="Arial" w:hAnsi="Arial" w:cs="Arial"/>
        </w:rPr>
        <w:t>)</w:t>
      </w:r>
      <w:r w:rsidRPr="00B37493">
        <w:rPr>
          <w:rFonts w:ascii="Arial" w:hAnsi="Arial" w:cs="Arial"/>
        </w:rPr>
        <w:t xml:space="preserve"> </w:t>
      </w:r>
      <w:r w:rsidR="00CA0AB2" w:rsidRPr="00B37493">
        <w:rPr>
          <w:rFonts w:ascii="Arial" w:hAnsi="Arial" w:cs="Arial"/>
        </w:rPr>
        <w:t>with</w:t>
      </w:r>
      <w:r w:rsidRPr="00B37493">
        <w:rPr>
          <w:rFonts w:ascii="Arial" w:hAnsi="Arial" w:cs="Arial"/>
        </w:rPr>
        <w:t xml:space="preserve"> similar maps </w:t>
      </w:r>
      <w:r w:rsidR="00CA0AB2" w:rsidRPr="00B37493">
        <w:rPr>
          <w:rFonts w:ascii="Arial" w:hAnsi="Arial" w:cs="Arial"/>
        </w:rPr>
        <w:t>displayed</w:t>
      </w:r>
      <w:r w:rsidRPr="00B37493">
        <w:rPr>
          <w:rFonts w:ascii="Arial" w:hAnsi="Arial" w:cs="Arial"/>
        </w:rPr>
        <w:t xml:space="preserve"> in other acoustic pedagogical texts such as Doscher (</w:t>
      </w:r>
      <w:r w:rsidR="00BA22CD" w:rsidRPr="00B37493">
        <w:rPr>
          <w:rFonts w:ascii="Arial" w:hAnsi="Arial" w:cs="Arial"/>
        </w:rPr>
        <w:t>1993</w:t>
      </w:r>
      <w:r w:rsidRPr="00B37493">
        <w:rPr>
          <w:rFonts w:ascii="Arial" w:hAnsi="Arial" w:cs="Arial"/>
        </w:rPr>
        <w:t>) and Vennard (</w:t>
      </w:r>
      <w:r w:rsidR="00BA22CD" w:rsidRPr="00B37493">
        <w:rPr>
          <w:rFonts w:ascii="Arial" w:hAnsi="Arial" w:cs="Arial"/>
        </w:rPr>
        <w:t>1967</w:t>
      </w:r>
      <w:r w:rsidRPr="00B37493">
        <w:rPr>
          <w:rFonts w:ascii="Arial" w:hAnsi="Arial" w:cs="Arial"/>
        </w:rPr>
        <w:t>)</w:t>
      </w:r>
      <w:r w:rsidR="00500809" w:rsidRPr="00B37493">
        <w:rPr>
          <w:rFonts w:ascii="Arial" w:hAnsi="Arial" w:cs="Arial"/>
        </w:rPr>
        <w:t>.</w:t>
      </w:r>
    </w:p>
    <w:p w:rsidR="001F3943" w:rsidRPr="00B37493" w:rsidRDefault="00547922" w:rsidP="0015434C">
      <w:pPr>
        <w:rPr>
          <w:rFonts w:ascii="Arial" w:hAnsi="Arial" w:cs="Arial"/>
        </w:rPr>
      </w:pPr>
      <w:r w:rsidRPr="00B37493">
        <w:rPr>
          <w:rFonts w:ascii="Arial" w:hAnsi="Arial" w:cs="Arial"/>
          <w:noProof/>
        </w:rPr>
        <mc:AlternateContent>
          <mc:Choice Requires="wps">
            <w:drawing>
              <wp:anchor distT="0" distB="0" distL="114300" distR="114300" simplePos="0" relativeHeight="251700224" behindDoc="0" locked="0" layoutInCell="1" allowOverlap="1" wp14:anchorId="7DC505D5" wp14:editId="0A7DBC49">
                <wp:simplePos x="0" y="0"/>
                <wp:positionH relativeFrom="column">
                  <wp:posOffset>0</wp:posOffset>
                </wp:positionH>
                <wp:positionV relativeFrom="paragraph">
                  <wp:posOffset>5803</wp:posOffset>
                </wp:positionV>
                <wp:extent cx="3039110" cy="14414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039110" cy="144145"/>
                        </a:xfrm>
                        <a:prstGeom prst="rect">
                          <a:avLst/>
                        </a:prstGeom>
                        <a:solidFill>
                          <a:prstClr val="white"/>
                        </a:solidFill>
                        <a:ln>
                          <a:noFill/>
                        </a:ln>
                      </wps:spPr>
                      <wps:txbx>
                        <w:txbxContent>
                          <w:p w:rsidR="00547922" w:rsidRPr="005B4D33" w:rsidRDefault="00547922" w:rsidP="00547922">
                            <w:pPr>
                              <w:pStyle w:val="Caption"/>
                              <w:rPr>
                                <w:noProof/>
                                <w:color w:val="000000" w:themeColor="text1"/>
                              </w:rPr>
                            </w:pPr>
                            <w:r w:rsidRPr="005B4D33">
                              <w:rPr>
                                <w:color w:val="000000" w:themeColor="text1"/>
                              </w:rPr>
                              <w:t>Figure 1</w:t>
                            </w:r>
                            <w:r w:rsidR="00B37493" w:rsidRPr="005B4D33">
                              <w:rPr>
                                <w:color w:val="000000" w:themeColor="text1"/>
                              </w:rPr>
                              <w:t>8</w:t>
                            </w:r>
                            <w:r w:rsidRPr="005B4D33">
                              <w:rPr>
                                <w:color w:val="000000" w:themeColor="text1"/>
                              </w:rPr>
                              <w:t>. Speech Formant Map (Miller, 2008</w:t>
                            </w:r>
                            <w:r w:rsidR="00833FDF" w:rsidRPr="005B4D33">
                              <w:rPr>
                                <w:color w:val="000000" w:themeColor="text1"/>
                              </w:rPr>
                              <w:t>, p. 27</w:t>
                            </w:r>
                            <w:r w:rsidRPr="005B4D33">
                              <w:rPr>
                                <w:color w:val="000000" w:themeColor="text1"/>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C505D5" id="Text Box 44" o:spid="_x0000_s1035" type="#_x0000_t202" style="position:absolute;margin-left:0;margin-top:.45pt;width:239.3pt;height:11.3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" stroked="f">
                <v:textbox inset="0,0,0,0">
                  <w:txbxContent>
                    <w:p w:rsidR="00547922" w:rsidRPr="005B4D33" w:rsidRDefault="00547922" w:rsidP="00547922">
                      <w:pPr>
                        <w:pStyle w:val="Caption"/>
                        <w:rPr>
                          <w:noProof/>
                          <w:color w:val="000000" w:themeColor="text1"/>
                        </w:rPr>
                      </w:pPr>
                      <w:r w:rsidRPr="005B4D33">
                        <w:rPr>
                          <w:color w:val="000000" w:themeColor="text1"/>
                        </w:rPr>
                        <w:t>Figure 1</w:t>
                      </w:r>
                      <w:r w:rsidR="00B37493" w:rsidRPr="005B4D33">
                        <w:rPr>
                          <w:color w:val="000000" w:themeColor="text1"/>
                        </w:rPr>
                        <w:t>8</w:t>
                      </w:r>
                      <w:r w:rsidRPr="005B4D33">
                        <w:rPr>
                          <w:color w:val="000000" w:themeColor="text1"/>
                        </w:rPr>
                        <w:t>. Speech Formant Map (Miller, 2008</w:t>
                      </w:r>
                      <w:r w:rsidR="00833FDF" w:rsidRPr="005B4D33">
                        <w:rPr>
                          <w:color w:val="000000" w:themeColor="text1"/>
                        </w:rPr>
                        <w:t>, p. 27</w:t>
                      </w:r>
                      <w:r w:rsidRPr="005B4D33">
                        <w:rPr>
                          <w:color w:val="000000" w:themeColor="text1"/>
                        </w:rPr>
                        <w:t>)</w:t>
                      </w:r>
                    </w:p>
                  </w:txbxContent>
                </v:textbox>
                <w10:wrap type="square"/>
              </v:shape>
            </w:pict>
          </mc:Fallback>
        </mc:AlternateContent>
      </w:r>
    </w:p>
    <w:p w:rsidR="00D719EE" w:rsidRPr="00B37493" w:rsidRDefault="00547922" w:rsidP="00094E07">
      <w:pPr>
        <w:spacing w:line="360" w:lineRule="auto"/>
        <w:jc w:val="both"/>
        <w:rPr>
          <w:rFonts w:ascii="Arial" w:hAnsi="Arial" w:cs="Arial"/>
        </w:rPr>
      </w:pPr>
      <w:r w:rsidRPr="00B37493">
        <w:rPr>
          <w:rFonts w:ascii="Arial" w:hAnsi="Arial" w:cs="Arial"/>
          <w:noProof/>
        </w:rPr>
        <w:drawing>
          <wp:anchor distT="0" distB="0" distL="114300" distR="114300" simplePos="0" relativeHeight="251694080" behindDoc="0" locked="0" layoutInCell="1" allowOverlap="1" wp14:anchorId="19334462">
            <wp:simplePos x="0" y="0"/>
            <wp:positionH relativeFrom="column">
              <wp:posOffset>0</wp:posOffset>
            </wp:positionH>
            <wp:positionV relativeFrom="paragraph">
              <wp:posOffset>28575</wp:posOffset>
            </wp:positionV>
            <wp:extent cx="2853055" cy="2731135"/>
            <wp:effectExtent l="0" t="0" r="444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iller, 2008 p. 27.pdf"/>
                    <pic:cNvPicPr/>
                  </pic:nvPicPr>
                  <pic:blipFill>
                    <a:blip r:embed="rId25">
                      <a:extLst>
                        <a:ext uri="{28A0092B-C50C-407E-A947-70E740481C1C}">
                          <a14:useLocalDpi xmlns:a14="http://schemas.microsoft.com/office/drawing/2010/main" val="0"/>
                        </a:ext>
                      </a:extLst>
                    </a:blip>
                    <a:stretch>
                      <a:fillRect/>
                    </a:stretch>
                  </pic:blipFill>
                  <pic:spPr>
                    <a:xfrm>
                      <a:off x="0" y="0"/>
                      <a:ext cx="2853055" cy="2731135"/>
                    </a:xfrm>
                    <a:prstGeom prst="rect">
                      <a:avLst/>
                    </a:prstGeom>
                  </pic:spPr>
                </pic:pic>
              </a:graphicData>
            </a:graphic>
            <wp14:sizeRelH relativeFrom="page">
              <wp14:pctWidth>0</wp14:pctWidth>
            </wp14:sizeRelH>
            <wp14:sizeRelV relativeFrom="page">
              <wp14:pctHeight>0</wp14:pctHeight>
            </wp14:sizeRelV>
          </wp:anchor>
        </w:drawing>
      </w:r>
      <w:r w:rsidR="00D719EE" w:rsidRPr="00B37493">
        <w:rPr>
          <w:rFonts w:ascii="Arial" w:hAnsi="Arial" w:cs="Arial"/>
        </w:rPr>
        <w:t>This</w:t>
      </w:r>
      <w:r w:rsidR="001F3943" w:rsidRPr="00B37493">
        <w:rPr>
          <w:rFonts w:ascii="Arial" w:hAnsi="Arial" w:cs="Arial"/>
        </w:rPr>
        <w:t xml:space="preserve"> backward</w:t>
      </w:r>
      <w:r w:rsidR="00D719EE" w:rsidRPr="00B37493">
        <w:rPr>
          <w:rFonts w:ascii="Arial" w:hAnsi="Arial" w:cs="Arial"/>
        </w:rPr>
        <w:t xml:space="preserve"> ‘c’ shape of the vowel formants is a common representation but </w:t>
      </w:r>
      <w:r w:rsidR="00A836D3" w:rsidRPr="00B37493">
        <w:rPr>
          <w:rFonts w:ascii="Arial" w:hAnsi="Arial" w:cs="Arial"/>
        </w:rPr>
        <w:t xml:space="preserve">this is not the whole story for the soprano. Deme (2014) shows this </w:t>
      </w:r>
      <w:r w:rsidR="002B7A4E" w:rsidRPr="00B37493">
        <w:rPr>
          <w:rFonts w:ascii="Arial" w:hAnsi="Arial" w:cs="Arial"/>
        </w:rPr>
        <w:t xml:space="preserve">map format </w:t>
      </w:r>
      <w:r w:rsidR="00A836D3" w:rsidRPr="00B37493">
        <w:rPr>
          <w:rFonts w:ascii="Arial" w:hAnsi="Arial" w:cs="Arial"/>
        </w:rPr>
        <w:t xml:space="preserve">for vowels </w:t>
      </w:r>
      <w:r w:rsidR="002B7A4E" w:rsidRPr="00B37493">
        <w:rPr>
          <w:rFonts w:ascii="Arial" w:hAnsi="Arial" w:cs="Arial"/>
        </w:rPr>
        <w:t>in</w:t>
      </w:r>
      <w:r w:rsidR="00D719EE" w:rsidRPr="00B37493">
        <w:rPr>
          <w:rFonts w:ascii="Arial" w:hAnsi="Arial" w:cs="Arial"/>
        </w:rPr>
        <w:t xml:space="preserve"> </w:t>
      </w:r>
      <w:r w:rsidR="002B7A4E" w:rsidRPr="00B37493">
        <w:rPr>
          <w:rFonts w:ascii="Arial" w:hAnsi="Arial" w:cs="Arial"/>
          <w:i/>
        </w:rPr>
        <w:t>F</w:t>
      </w:r>
      <w:r w:rsidR="00A836D3" w:rsidRPr="00B37493">
        <w:rPr>
          <w:rFonts w:ascii="Arial" w:hAnsi="Arial" w:cs="Arial"/>
          <w:i/>
        </w:rPr>
        <w:t>ig</w:t>
      </w:r>
      <w:r w:rsidR="00BA22CD" w:rsidRPr="00B37493">
        <w:rPr>
          <w:rFonts w:ascii="Arial" w:hAnsi="Arial" w:cs="Arial"/>
          <w:i/>
        </w:rPr>
        <w:t>ure</w:t>
      </w:r>
      <w:r w:rsidR="005B4D33">
        <w:rPr>
          <w:rFonts w:ascii="Arial" w:hAnsi="Arial" w:cs="Arial"/>
          <w:i/>
        </w:rPr>
        <w:t xml:space="preserve"> </w:t>
      </w:r>
      <w:r w:rsidR="00B37493" w:rsidRPr="00B37493">
        <w:rPr>
          <w:rFonts w:ascii="Arial" w:hAnsi="Arial" w:cs="Arial"/>
          <w:i/>
        </w:rPr>
        <w:t>19</w:t>
      </w:r>
      <w:r w:rsidR="00A836D3" w:rsidRPr="00B37493">
        <w:rPr>
          <w:rFonts w:ascii="Arial" w:hAnsi="Arial" w:cs="Arial"/>
        </w:rPr>
        <w:t xml:space="preserve"> below</w:t>
      </w:r>
      <w:r w:rsidR="002B7A4E" w:rsidRPr="00B37493">
        <w:rPr>
          <w:rFonts w:ascii="Arial" w:hAnsi="Arial" w:cs="Arial"/>
        </w:rPr>
        <w:t xml:space="preserve"> where the vowel map on the right shows a convergence of all vowel formants in the height of the soprano range.</w:t>
      </w:r>
    </w:p>
    <w:p w:rsidR="00547922" w:rsidRDefault="00547922" w:rsidP="0015434C">
      <w:pPr>
        <w:rPr>
          <w:rFonts w:ascii="Arial" w:hAnsi="Arial" w:cs="Arial"/>
        </w:rPr>
      </w:pPr>
    </w:p>
    <w:p w:rsidR="00B37493" w:rsidRDefault="00B37493" w:rsidP="0015434C">
      <w:pPr>
        <w:rPr>
          <w:rFonts w:ascii="Arial" w:hAnsi="Arial" w:cs="Arial"/>
        </w:rPr>
      </w:pPr>
    </w:p>
    <w:p w:rsidR="00B37493" w:rsidRPr="00B37493" w:rsidRDefault="00B37493" w:rsidP="0015434C">
      <w:pPr>
        <w:rPr>
          <w:rFonts w:ascii="Arial" w:hAnsi="Arial" w:cs="Arial"/>
        </w:rPr>
      </w:pPr>
    </w:p>
    <w:p w:rsidR="00D719EE" w:rsidRPr="00B37493" w:rsidRDefault="00D719EE" w:rsidP="0015434C">
      <w:pPr>
        <w:rPr>
          <w:rFonts w:ascii="Arial" w:hAnsi="Arial" w:cs="Arial"/>
        </w:rPr>
      </w:pPr>
    </w:p>
    <w:p w:rsidR="00A836D3" w:rsidRPr="00B37493" w:rsidRDefault="00B37493" w:rsidP="00094E07">
      <w:pPr>
        <w:spacing w:line="360" w:lineRule="auto"/>
        <w:jc w:val="both"/>
        <w:rPr>
          <w:rFonts w:ascii="Arial" w:hAnsi="Arial" w:cs="Arial"/>
        </w:rPr>
      </w:pPr>
      <w:r w:rsidRPr="00B37493">
        <w:rPr>
          <w:rFonts w:ascii="Arial" w:hAnsi="Arial" w:cs="Arial"/>
          <w:noProof/>
        </w:rPr>
        <mc:AlternateContent>
          <mc:Choice Requires="wps">
            <w:drawing>
              <wp:anchor distT="0" distB="0" distL="114300" distR="114300" simplePos="0" relativeHeight="251702272" behindDoc="0" locked="0" layoutInCell="1" allowOverlap="1" wp14:anchorId="52F5BAE4" wp14:editId="380FAE7F">
                <wp:simplePos x="0" y="0"/>
                <wp:positionH relativeFrom="column">
                  <wp:posOffset>0</wp:posOffset>
                </wp:positionH>
                <wp:positionV relativeFrom="paragraph">
                  <wp:posOffset>62865</wp:posOffset>
                </wp:positionV>
                <wp:extent cx="2893060" cy="127000"/>
                <wp:effectExtent l="0" t="0" r="2540" b="0"/>
                <wp:wrapSquare wrapText="bothSides"/>
                <wp:docPr id="45" name="Text Box 45"/>
                <wp:cNvGraphicFramePr/>
                <a:graphic xmlns:a="http://schemas.openxmlformats.org/drawingml/2006/main">
                  <a:graphicData uri="http://schemas.microsoft.com/office/word/2010/wordprocessingShape">
                    <wps:wsp>
                      <wps:cNvSpPr txBox="1"/>
                      <wps:spPr>
                        <a:xfrm>
                          <a:off x="0" y="0"/>
                          <a:ext cx="2893060" cy="127000"/>
                        </a:xfrm>
                        <a:prstGeom prst="rect">
                          <a:avLst/>
                        </a:prstGeom>
                        <a:solidFill>
                          <a:prstClr val="white"/>
                        </a:solidFill>
                        <a:ln>
                          <a:noFill/>
                        </a:ln>
                      </wps:spPr>
                      <wps:txbx>
                        <w:txbxContent>
                          <w:p w:rsidR="00547922" w:rsidRPr="005B4D33" w:rsidRDefault="00547922" w:rsidP="00547922">
                            <w:pPr>
                              <w:pStyle w:val="Caption"/>
                              <w:rPr>
                                <w:noProof/>
                                <w:color w:val="000000" w:themeColor="text1"/>
                              </w:rPr>
                            </w:pPr>
                            <w:r w:rsidRPr="005B4D33">
                              <w:rPr>
                                <w:color w:val="000000" w:themeColor="text1"/>
                              </w:rPr>
                              <w:t xml:space="preserve">Figure </w:t>
                            </w:r>
                            <w:r w:rsidR="00B37493" w:rsidRPr="005B4D33">
                              <w:rPr>
                                <w:color w:val="000000" w:themeColor="text1"/>
                              </w:rPr>
                              <w:t>19</w:t>
                            </w:r>
                            <w:r w:rsidRPr="005B4D33">
                              <w:rPr>
                                <w:color w:val="000000" w:themeColor="text1"/>
                              </w:rPr>
                              <w:t>. Speech and Sung Formant Map (Deme,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5BAE4" id="Text Box 45" o:spid="_x0000_s1036" type="#_x0000_t202" style="position:absolute;left:0;text-align:left;margin-left:0;margin-top:4.95pt;width:227.8pt;height: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" stroked="f">
                <v:textbox inset="0,0,0,0">
                  <w:txbxContent>
                    <w:p w:rsidR="00547922" w:rsidRPr="005B4D33" w:rsidRDefault="00547922" w:rsidP="00547922">
                      <w:pPr>
                        <w:pStyle w:val="Caption"/>
                        <w:rPr>
                          <w:noProof/>
                          <w:color w:val="000000" w:themeColor="text1"/>
                        </w:rPr>
                      </w:pPr>
                      <w:r w:rsidRPr="005B4D33">
                        <w:rPr>
                          <w:color w:val="000000" w:themeColor="text1"/>
                        </w:rPr>
                        <w:t xml:space="preserve">Figure </w:t>
                      </w:r>
                      <w:r w:rsidR="00B37493" w:rsidRPr="005B4D33">
                        <w:rPr>
                          <w:color w:val="000000" w:themeColor="text1"/>
                        </w:rPr>
                        <w:t>19</w:t>
                      </w:r>
                      <w:r w:rsidRPr="005B4D33">
                        <w:rPr>
                          <w:color w:val="000000" w:themeColor="text1"/>
                        </w:rPr>
                        <w:t>. Speech and Sung Formant Map (Deme, 2014)</w:t>
                      </w:r>
                    </w:p>
                  </w:txbxContent>
                </v:textbox>
                <w10:wrap type="square"/>
              </v:shape>
            </w:pict>
          </mc:Fallback>
        </mc:AlternateContent>
      </w:r>
      <w:r w:rsidRPr="00B37493">
        <w:rPr>
          <w:rFonts w:ascii="Arial" w:hAnsi="Arial" w:cs="Arial"/>
          <w:noProof/>
        </w:rPr>
        <w:drawing>
          <wp:anchor distT="0" distB="0" distL="114300" distR="114300" simplePos="0" relativeHeight="251693056" behindDoc="0" locked="0" layoutInCell="1" allowOverlap="1" wp14:anchorId="13D7DF07" wp14:editId="5B93C604">
            <wp:simplePos x="0" y="0"/>
            <wp:positionH relativeFrom="column">
              <wp:posOffset>0</wp:posOffset>
            </wp:positionH>
            <wp:positionV relativeFrom="paragraph">
              <wp:posOffset>334645</wp:posOffset>
            </wp:positionV>
            <wp:extent cx="2893060" cy="1944370"/>
            <wp:effectExtent l="0" t="0" r="254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2.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93060" cy="1944370"/>
                    </a:xfrm>
                    <a:prstGeom prst="rect">
                      <a:avLst/>
                    </a:prstGeom>
                  </pic:spPr>
                </pic:pic>
              </a:graphicData>
            </a:graphic>
            <wp14:sizeRelH relativeFrom="page">
              <wp14:pctWidth>0</wp14:pctWidth>
            </wp14:sizeRelH>
            <wp14:sizeRelV relativeFrom="page">
              <wp14:pctHeight>0</wp14:pctHeight>
            </wp14:sizeRelV>
          </wp:anchor>
        </w:drawing>
      </w:r>
      <w:r w:rsidR="00A836D3" w:rsidRPr="00B37493">
        <w:rPr>
          <w:rFonts w:ascii="Arial" w:hAnsi="Arial" w:cs="Arial"/>
        </w:rPr>
        <w:t>Deme’s (2014) diagram shows the difference between speech formants</w:t>
      </w:r>
      <w:r w:rsidR="00547922" w:rsidRPr="00B37493">
        <w:rPr>
          <w:rFonts w:ascii="Arial" w:hAnsi="Arial" w:cs="Arial"/>
        </w:rPr>
        <w:t xml:space="preserve"> on the left, </w:t>
      </w:r>
      <w:r w:rsidR="00A836D3" w:rsidRPr="00B37493">
        <w:rPr>
          <w:rFonts w:ascii="Arial" w:hAnsi="Arial" w:cs="Arial"/>
        </w:rPr>
        <w:t>and sung formants</w:t>
      </w:r>
      <w:r w:rsidR="00547922" w:rsidRPr="00B37493">
        <w:rPr>
          <w:rFonts w:ascii="Arial" w:hAnsi="Arial" w:cs="Arial"/>
        </w:rPr>
        <w:t xml:space="preserve"> (</w:t>
      </w:r>
      <w:r w:rsidR="00547922" w:rsidRPr="00B37493">
        <w:rPr>
          <w:rFonts w:ascii="Arial" w:hAnsi="Arial" w:cs="Arial"/>
        </w:rPr>
        <w:t>at the top of the stave</w:t>
      </w:r>
      <w:r w:rsidR="00547922" w:rsidRPr="00B37493">
        <w:rPr>
          <w:rFonts w:ascii="Arial" w:hAnsi="Arial" w:cs="Arial"/>
        </w:rPr>
        <w:t>) on the right;</w:t>
      </w:r>
      <w:r w:rsidR="00CA0AB2" w:rsidRPr="00B37493">
        <w:rPr>
          <w:rFonts w:ascii="Arial" w:hAnsi="Arial" w:cs="Arial"/>
        </w:rPr>
        <w:t xml:space="preserve"> </w:t>
      </w:r>
      <w:r w:rsidR="00A836D3" w:rsidRPr="00B37493">
        <w:rPr>
          <w:rFonts w:ascii="Arial" w:hAnsi="Arial" w:cs="Arial"/>
        </w:rPr>
        <w:t xml:space="preserve">an important representation of the soprano experience. </w:t>
      </w:r>
    </w:p>
    <w:p w:rsidR="00B37493" w:rsidRDefault="00B37493" w:rsidP="00500809">
      <w:pPr>
        <w:spacing w:line="360" w:lineRule="auto"/>
        <w:jc w:val="both"/>
        <w:rPr>
          <w:rFonts w:ascii="Arial" w:hAnsi="Arial" w:cs="Arial"/>
        </w:rPr>
      </w:pPr>
    </w:p>
    <w:p w:rsidR="000333BA" w:rsidRPr="00B37493" w:rsidRDefault="007770DA" w:rsidP="00500809">
      <w:pPr>
        <w:spacing w:line="360" w:lineRule="auto"/>
        <w:jc w:val="both"/>
        <w:rPr>
          <w:rFonts w:ascii="Arial" w:hAnsi="Arial" w:cs="Arial"/>
        </w:rPr>
      </w:pPr>
      <w:r w:rsidRPr="00B37493">
        <w:rPr>
          <w:rFonts w:ascii="Arial" w:hAnsi="Arial" w:cs="Arial"/>
        </w:rPr>
        <w:t>T</w:t>
      </w:r>
      <w:r w:rsidR="00343462" w:rsidRPr="00B37493">
        <w:rPr>
          <w:rFonts w:ascii="Arial" w:hAnsi="Arial" w:cs="Arial"/>
        </w:rPr>
        <w:t>he speech formant model</w:t>
      </w:r>
      <w:r w:rsidRPr="00B37493">
        <w:rPr>
          <w:rFonts w:ascii="Arial" w:hAnsi="Arial" w:cs="Arial"/>
        </w:rPr>
        <w:t xml:space="preserve"> is</w:t>
      </w:r>
      <w:r w:rsidR="00343462" w:rsidRPr="00B37493">
        <w:rPr>
          <w:rFonts w:ascii="Arial" w:hAnsi="Arial" w:cs="Arial"/>
        </w:rPr>
        <w:t xml:space="preserve"> also </w:t>
      </w:r>
      <w:r w:rsidRPr="00B37493">
        <w:rPr>
          <w:rFonts w:ascii="Arial" w:hAnsi="Arial" w:cs="Arial"/>
        </w:rPr>
        <w:t>seen in</w:t>
      </w:r>
      <w:r w:rsidR="00343462" w:rsidRPr="00B37493">
        <w:rPr>
          <w:rFonts w:ascii="Arial" w:hAnsi="Arial" w:cs="Arial"/>
        </w:rPr>
        <w:t xml:space="preserve"> Vennard</w:t>
      </w:r>
      <w:r w:rsidR="00500809" w:rsidRPr="00B37493">
        <w:rPr>
          <w:rFonts w:ascii="Arial" w:hAnsi="Arial" w:cs="Arial"/>
        </w:rPr>
        <w:t xml:space="preserve"> (1967)</w:t>
      </w:r>
      <w:r w:rsidR="009E30ED" w:rsidRPr="00B37493">
        <w:rPr>
          <w:rFonts w:ascii="Arial" w:hAnsi="Arial" w:cs="Arial"/>
        </w:rPr>
        <w:t xml:space="preserve">, </w:t>
      </w:r>
      <w:r w:rsidR="00343462" w:rsidRPr="00B37493">
        <w:rPr>
          <w:rFonts w:ascii="Arial" w:hAnsi="Arial" w:cs="Arial"/>
        </w:rPr>
        <w:t xml:space="preserve">McCoy </w:t>
      </w:r>
      <w:r w:rsidR="00500809" w:rsidRPr="00B37493">
        <w:rPr>
          <w:rFonts w:ascii="Arial" w:hAnsi="Arial" w:cs="Arial"/>
        </w:rPr>
        <w:t xml:space="preserve">(2006) </w:t>
      </w:r>
      <w:r w:rsidR="00343462" w:rsidRPr="00B37493">
        <w:rPr>
          <w:rFonts w:ascii="Arial" w:hAnsi="Arial" w:cs="Arial"/>
        </w:rPr>
        <w:t xml:space="preserve">and </w:t>
      </w:r>
      <w:r w:rsidR="009E30ED" w:rsidRPr="00B37493">
        <w:rPr>
          <w:rFonts w:ascii="Arial" w:hAnsi="Arial" w:cs="Arial"/>
        </w:rPr>
        <w:lastRenderedPageBreak/>
        <w:t>Doscher</w:t>
      </w:r>
      <w:r w:rsidRPr="00B37493">
        <w:rPr>
          <w:rFonts w:ascii="Arial" w:hAnsi="Arial" w:cs="Arial"/>
        </w:rPr>
        <w:t xml:space="preserve"> </w:t>
      </w:r>
      <w:r w:rsidR="00500809" w:rsidRPr="00B37493">
        <w:rPr>
          <w:rFonts w:ascii="Arial" w:hAnsi="Arial" w:cs="Arial"/>
        </w:rPr>
        <w:t xml:space="preserve">(1993) </w:t>
      </w:r>
      <w:r w:rsidRPr="00B37493">
        <w:rPr>
          <w:rFonts w:ascii="Arial" w:hAnsi="Arial" w:cs="Arial"/>
        </w:rPr>
        <w:t>and</w:t>
      </w:r>
      <w:r w:rsidR="009E30ED" w:rsidRPr="00B37493">
        <w:rPr>
          <w:rFonts w:ascii="Arial" w:hAnsi="Arial" w:cs="Arial"/>
        </w:rPr>
        <w:t xml:space="preserve"> </w:t>
      </w:r>
      <w:r w:rsidR="00343462" w:rsidRPr="00B37493">
        <w:rPr>
          <w:rFonts w:ascii="Arial" w:hAnsi="Arial" w:cs="Arial"/>
        </w:rPr>
        <w:t>is</w:t>
      </w:r>
      <w:r w:rsidR="00EC09D0" w:rsidRPr="00B37493">
        <w:rPr>
          <w:rFonts w:ascii="Arial" w:hAnsi="Arial" w:cs="Arial"/>
        </w:rPr>
        <w:t xml:space="preserve"> </w:t>
      </w:r>
      <w:r w:rsidR="00343462" w:rsidRPr="00B37493">
        <w:rPr>
          <w:rFonts w:ascii="Arial" w:hAnsi="Arial" w:cs="Arial"/>
        </w:rPr>
        <w:t xml:space="preserve">a very useful starting point to the understanding of the relationship of vowel formants and pitch but based on </w:t>
      </w:r>
      <w:r w:rsidR="00387764" w:rsidRPr="00B37493">
        <w:rPr>
          <w:rFonts w:ascii="Arial" w:hAnsi="Arial" w:cs="Arial"/>
        </w:rPr>
        <w:t>the authors</w:t>
      </w:r>
      <w:r w:rsidR="00343462" w:rsidRPr="00B37493">
        <w:rPr>
          <w:rFonts w:ascii="Arial" w:hAnsi="Arial" w:cs="Arial"/>
        </w:rPr>
        <w:t xml:space="preserve"> experience and the </w:t>
      </w:r>
      <w:r w:rsidR="00387764" w:rsidRPr="00B37493">
        <w:rPr>
          <w:rFonts w:ascii="Arial" w:hAnsi="Arial" w:cs="Arial"/>
        </w:rPr>
        <w:t xml:space="preserve">soprano </w:t>
      </w:r>
      <w:r w:rsidR="00343462" w:rsidRPr="00B37493">
        <w:rPr>
          <w:rFonts w:ascii="Arial" w:hAnsi="Arial" w:cs="Arial"/>
        </w:rPr>
        <w:t>resonance strateg</w:t>
      </w:r>
      <w:r w:rsidR="00387764" w:rsidRPr="00B37493">
        <w:rPr>
          <w:rFonts w:ascii="Arial" w:hAnsi="Arial" w:cs="Arial"/>
        </w:rPr>
        <w:t>y</w:t>
      </w:r>
      <w:r w:rsidR="00343462" w:rsidRPr="00B37493">
        <w:rPr>
          <w:rFonts w:ascii="Arial" w:hAnsi="Arial" w:cs="Arial"/>
        </w:rPr>
        <w:t xml:space="preserve"> data presented in this paper, it does not give the whole soprano story and can therefore make</w:t>
      </w:r>
      <w:r w:rsidR="00387764" w:rsidRPr="00B37493">
        <w:rPr>
          <w:rFonts w:ascii="Arial" w:hAnsi="Arial" w:cs="Arial"/>
        </w:rPr>
        <w:t xml:space="preserve"> </w:t>
      </w:r>
      <w:r w:rsidR="00343462" w:rsidRPr="00B37493">
        <w:rPr>
          <w:rFonts w:ascii="Arial" w:hAnsi="Arial" w:cs="Arial"/>
        </w:rPr>
        <w:t>acoustic theory</w:t>
      </w:r>
      <w:r w:rsidR="00387764" w:rsidRPr="00B37493">
        <w:rPr>
          <w:rFonts w:ascii="Arial" w:hAnsi="Arial" w:cs="Arial"/>
        </w:rPr>
        <w:t>, that is already abstract and challenging, more</w:t>
      </w:r>
      <w:r w:rsidR="00343462" w:rsidRPr="00B37493">
        <w:rPr>
          <w:rFonts w:ascii="Arial" w:hAnsi="Arial" w:cs="Arial"/>
        </w:rPr>
        <w:t xml:space="preserve"> inaccessible for </w:t>
      </w:r>
      <w:r w:rsidR="00387764" w:rsidRPr="00B37493">
        <w:rPr>
          <w:rFonts w:ascii="Arial" w:hAnsi="Arial" w:cs="Arial"/>
        </w:rPr>
        <w:t>W</w:t>
      </w:r>
      <w:r w:rsidR="00343462" w:rsidRPr="00B37493">
        <w:rPr>
          <w:rFonts w:ascii="Arial" w:hAnsi="Arial" w:cs="Arial"/>
        </w:rPr>
        <w:t xml:space="preserve">estern </w:t>
      </w:r>
      <w:r w:rsidR="005B4D33">
        <w:rPr>
          <w:rFonts w:ascii="Arial" w:hAnsi="Arial" w:cs="Arial"/>
        </w:rPr>
        <w:t>c</w:t>
      </w:r>
      <w:r w:rsidR="00343462" w:rsidRPr="00B37493">
        <w:rPr>
          <w:rFonts w:ascii="Arial" w:hAnsi="Arial" w:cs="Arial"/>
        </w:rPr>
        <w:t>lassically trained soprano singers and pedagogues.</w:t>
      </w:r>
    </w:p>
    <w:p w:rsidR="00B37493" w:rsidRPr="00B37493" w:rsidRDefault="00B37493" w:rsidP="00500809">
      <w:pPr>
        <w:spacing w:line="360" w:lineRule="auto"/>
        <w:jc w:val="both"/>
        <w:rPr>
          <w:rFonts w:ascii="Arial" w:hAnsi="Arial" w:cs="Arial"/>
        </w:rPr>
      </w:pPr>
    </w:p>
    <w:p w:rsidR="00B37493" w:rsidRPr="00B37493" w:rsidRDefault="00B37493" w:rsidP="00B37493">
      <w:pPr>
        <w:spacing w:line="360" w:lineRule="auto"/>
        <w:jc w:val="both"/>
        <w:rPr>
          <w:rFonts w:ascii="Arial" w:hAnsi="Arial" w:cs="Arial"/>
          <w:b/>
        </w:rPr>
      </w:pPr>
      <w:r w:rsidRPr="00B37493">
        <w:rPr>
          <w:rFonts w:ascii="Arial" w:hAnsi="Arial" w:cs="Arial"/>
          <w:b/>
        </w:rPr>
        <w:t>Reflections and observations from the case study</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eastAsia="Times New Roman" w:hAnsi="Arial" w:cs="Arial"/>
          <w:color w:val="222222"/>
          <w:shd w:val="clear" w:color="auto" w:fill="FFFFFF"/>
        </w:rPr>
        <w:t xml:space="preserve">The main articulatory influence on </w:t>
      </w:r>
      <w:r w:rsidRPr="00B37493">
        <w:rPr>
          <w:rFonts w:ascii="Arial" w:eastAsia="Times New Roman" w:hAnsi="Arial" w:cs="Arial"/>
          <w:i/>
          <w:color w:val="222222"/>
          <w:shd w:val="clear" w:color="auto" w:fill="FFFFFF"/>
        </w:rPr>
        <w:t>R1</w:t>
      </w:r>
      <w:r w:rsidRPr="00B37493">
        <w:rPr>
          <w:rFonts w:ascii="Arial" w:eastAsia="Times New Roman" w:hAnsi="Arial" w:cs="Arial"/>
          <w:color w:val="222222"/>
          <w:shd w:val="clear" w:color="auto" w:fill="FFFFFF"/>
        </w:rPr>
        <w:t xml:space="preserve"> is jaw opening or more specifically, the oral space in front of the tongue hump which can also be altered by the amount of constriction between the tongue hump and palate (Sundberg, 1997; Garnier, 2010). </w:t>
      </w:r>
      <w:r w:rsidRPr="00B37493">
        <w:rPr>
          <w:rFonts w:ascii="Arial" w:hAnsi="Arial" w:cs="Arial"/>
        </w:rPr>
        <w:t xml:space="preserve">Knowing that the first formant ascends with the pitch once </w:t>
      </w:r>
      <w:r w:rsidRPr="00B37493">
        <w:rPr>
          <w:rFonts w:ascii="Arial" w:hAnsi="Arial" w:cs="Arial"/>
          <w:i/>
        </w:rPr>
        <w:t>fo</w:t>
      </w:r>
      <w:r w:rsidRPr="00B37493">
        <w:rPr>
          <w:rFonts w:ascii="Arial" w:hAnsi="Arial" w:cs="Arial"/>
        </w:rPr>
        <w:t xml:space="preserve"> approaches </w:t>
      </w:r>
      <w:r w:rsidRPr="00B37493">
        <w:rPr>
          <w:rFonts w:ascii="Arial" w:hAnsi="Arial" w:cs="Arial"/>
          <w:i/>
        </w:rPr>
        <w:t>R1</w:t>
      </w:r>
      <w:r w:rsidRPr="00B37493">
        <w:rPr>
          <w:rFonts w:ascii="Arial" w:hAnsi="Arial" w:cs="Arial"/>
        </w:rPr>
        <w:t xml:space="preserve"> of speech for the vowel (</w:t>
      </w:r>
      <w:r w:rsidRPr="00B37493">
        <w:rPr>
          <w:rFonts w:ascii="Arial" w:eastAsia="Times New Roman" w:hAnsi="Arial" w:cs="Arial"/>
          <w:color w:val="222222"/>
          <w:shd w:val="clear" w:color="auto" w:fill="FFFFFF"/>
        </w:rPr>
        <w:t>Deme, 2014; Joliveau, 2004; Titze 2008</w:t>
      </w:r>
      <w:r w:rsidRPr="00B37493">
        <w:rPr>
          <w:rFonts w:ascii="Arial" w:hAnsi="Arial" w:cs="Arial"/>
        </w:rPr>
        <w:t>), and that the jaw opening and tongue constriction are both responsible for ‘tuning’ this formant, the teacher could employ different resonan</w:t>
      </w:r>
      <w:r w:rsidR="005B4D33">
        <w:rPr>
          <w:rFonts w:ascii="Arial" w:hAnsi="Arial" w:cs="Arial"/>
        </w:rPr>
        <w:t>ce</w:t>
      </w:r>
      <w:r w:rsidRPr="00B37493">
        <w:rPr>
          <w:rFonts w:ascii="Arial" w:hAnsi="Arial" w:cs="Arial"/>
        </w:rPr>
        <w:t xml:space="preserve"> strategies to find the most resonant vowel on each pitch for the student both aurally, and visually using Voce Vista software. Bozeman (2017) describes </w:t>
      </w:r>
      <w:r w:rsidRPr="00B37493">
        <w:rPr>
          <w:rFonts w:ascii="Arial" w:hAnsi="Arial" w:cs="Arial"/>
          <w:i/>
        </w:rPr>
        <w:t>R1:fo</w:t>
      </w:r>
      <w:r w:rsidRPr="00B37493">
        <w:rPr>
          <w:rFonts w:ascii="Arial" w:hAnsi="Arial" w:cs="Arial"/>
        </w:rPr>
        <w:t xml:space="preserve"> tuning in sopranos as ‘whoop’ timbre, and the idea of acoustical ‘turns’ where the </w:t>
      </w:r>
      <w:r w:rsidRPr="00B37493">
        <w:rPr>
          <w:rFonts w:ascii="Arial" w:hAnsi="Arial" w:cs="Arial"/>
          <w:i/>
        </w:rPr>
        <w:t>fo</w:t>
      </w:r>
      <w:r w:rsidRPr="00B37493">
        <w:rPr>
          <w:rFonts w:ascii="Arial" w:hAnsi="Arial" w:cs="Arial"/>
        </w:rPr>
        <w:t xml:space="preserve"> moves through the </w:t>
      </w:r>
      <w:r w:rsidRPr="00B37493">
        <w:rPr>
          <w:rFonts w:ascii="Arial" w:hAnsi="Arial" w:cs="Arial"/>
          <w:i/>
        </w:rPr>
        <w:t>R1</w:t>
      </w:r>
      <w:r w:rsidRPr="00B37493">
        <w:rPr>
          <w:rFonts w:ascii="Arial" w:hAnsi="Arial" w:cs="Arial"/>
        </w:rPr>
        <w:t xml:space="preserve"> of the vowel (in the male voice, higher harmonics will move through the </w:t>
      </w:r>
      <w:r w:rsidRPr="00B37493">
        <w:rPr>
          <w:rFonts w:ascii="Arial" w:hAnsi="Arial" w:cs="Arial"/>
          <w:i/>
        </w:rPr>
        <w:t>R1’s</w:t>
      </w:r>
      <w:r w:rsidRPr="00B37493">
        <w:rPr>
          <w:rFonts w:ascii="Arial" w:hAnsi="Arial" w:cs="Arial"/>
        </w:rPr>
        <w:t xml:space="preserve">), is represented as musical notation as shown in </w:t>
      </w:r>
      <w:r w:rsidRPr="00B37493">
        <w:rPr>
          <w:rFonts w:ascii="Arial" w:hAnsi="Arial" w:cs="Arial"/>
          <w:i/>
        </w:rPr>
        <w:t>Figure 17</w:t>
      </w:r>
      <w:r w:rsidRPr="00B37493">
        <w:rPr>
          <w:rFonts w:ascii="Arial" w:hAnsi="Arial" w:cs="Arial"/>
        </w:rPr>
        <w:t xml:space="preserve">. Bozeman (2017) emphasises that singers should maintain the vocal tract posture and allow passive migration ‘through’ these turnings. However, for a soprano the idea of passive vowel migration and ‘turning’ is difficult to relate to as shown in this papers research, sopranos do not cross through the </w:t>
      </w:r>
      <w:r w:rsidRPr="00B37493">
        <w:rPr>
          <w:rFonts w:ascii="Arial" w:hAnsi="Arial" w:cs="Arial"/>
          <w:i/>
        </w:rPr>
        <w:t>R1</w:t>
      </w:r>
      <w:r w:rsidRPr="00B37493">
        <w:rPr>
          <w:rFonts w:ascii="Arial" w:hAnsi="Arial" w:cs="Arial"/>
        </w:rPr>
        <w:t xml:space="preserve"> but rather ‘move’ the </w:t>
      </w:r>
      <w:r w:rsidRPr="00B37493">
        <w:rPr>
          <w:rFonts w:ascii="Arial" w:hAnsi="Arial" w:cs="Arial"/>
          <w:i/>
        </w:rPr>
        <w:t>R1</w:t>
      </w:r>
      <w:r w:rsidRPr="00B37493">
        <w:rPr>
          <w:rFonts w:ascii="Arial" w:hAnsi="Arial" w:cs="Arial"/>
        </w:rPr>
        <w:t xml:space="preserve"> with the pitch.  </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hAnsi="Arial" w:cs="Arial"/>
        </w:rPr>
        <w:t xml:space="preserve">Doscher (1993) describes in detail the relationship of the vocal tract spaces and their relationship to vowel formants using speech formant acoustic theory to describe vowel migration and its relationship to tongue articulation (Doscher, 1993). Bozeman </w:t>
      </w:r>
      <w:r w:rsidRPr="00B37493">
        <w:rPr>
          <w:rFonts w:ascii="Arial" w:hAnsi="Arial" w:cs="Arial"/>
        </w:rPr>
        <w:t xml:space="preserve">(2017) </w:t>
      </w:r>
      <w:r w:rsidRPr="00B37493">
        <w:rPr>
          <w:rFonts w:ascii="Arial" w:hAnsi="Arial" w:cs="Arial"/>
        </w:rPr>
        <w:t xml:space="preserve">also describes the speech formant model describing the </w:t>
      </w:r>
      <w:r w:rsidRPr="00B37493">
        <w:rPr>
          <w:rFonts w:ascii="Arial" w:hAnsi="Arial" w:cs="Arial"/>
          <w:i/>
        </w:rPr>
        <w:t>R1</w:t>
      </w:r>
      <w:r w:rsidRPr="00B37493">
        <w:rPr>
          <w:rFonts w:ascii="Arial" w:hAnsi="Arial" w:cs="Arial"/>
        </w:rPr>
        <w:t xml:space="preserve"> perceived in the ‘back room’ or pharyngeal space and </w:t>
      </w:r>
      <w:r w:rsidRPr="00B37493">
        <w:rPr>
          <w:rFonts w:ascii="Arial" w:hAnsi="Arial" w:cs="Arial"/>
          <w:i/>
        </w:rPr>
        <w:t>R2</w:t>
      </w:r>
      <w:r w:rsidRPr="00B37493">
        <w:rPr>
          <w:rFonts w:ascii="Arial" w:hAnsi="Arial" w:cs="Arial"/>
        </w:rPr>
        <w:t xml:space="preserve"> i</w:t>
      </w:r>
      <w:r w:rsidR="005B4D33">
        <w:rPr>
          <w:rFonts w:ascii="Arial" w:hAnsi="Arial" w:cs="Arial"/>
        </w:rPr>
        <w:t>s</w:t>
      </w:r>
      <w:r w:rsidRPr="00B37493">
        <w:rPr>
          <w:rFonts w:ascii="Arial" w:hAnsi="Arial" w:cs="Arial"/>
        </w:rPr>
        <w:t xml:space="preserve"> perceived in the ‘front room’ or oral space in front of the tongue hump</w:t>
      </w:r>
      <w:r w:rsidRPr="00B37493">
        <w:rPr>
          <w:rFonts w:ascii="Arial" w:hAnsi="Arial" w:cs="Arial"/>
        </w:rPr>
        <w:t xml:space="preserve">. This </w:t>
      </w:r>
      <w:r w:rsidRPr="00B37493">
        <w:rPr>
          <w:rFonts w:ascii="Arial" w:hAnsi="Arial" w:cs="Arial"/>
        </w:rPr>
        <w:t>simplified model</w:t>
      </w:r>
      <w:r w:rsidRPr="00B37493">
        <w:rPr>
          <w:rFonts w:ascii="Arial" w:hAnsi="Arial" w:cs="Arial"/>
        </w:rPr>
        <w:t xml:space="preserve"> (D. Miller, 2006)</w:t>
      </w:r>
      <w:r w:rsidRPr="00B37493">
        <w:rPr>
          <w:rFonts w:ascii="Arial" w:hAnsi="Arial" w:cs="Arial"/>
        </w:rPr>
        <w:t xml:space="preserve"> </w:t>
      </w:r>
      <w:r w:rsidRPr="00B37493">
        <w:rPr>
          <w:rFonts w:ascii="Arial" w:hAnsi="Arial" w:cs="Arial"/>
        </w:rPr>
        <w:t xml:space="preserve">is </w:t>
      </w:r>
      <w:r w:rsidRPr="00B37493">
        <w:rPr>
          <w:rFonts w:ascii="Arial" w:hAnsi="Arial" w:cs="Arial"/>
        </w:rPr>
        <w:t>very useful for a basic understanding vowel acoustics, not wholly representative of soprano resonan</w:t>
      </w:r>
      <w:r w:rsidR="005B4D33">
        <w:rPr>
          <w:rFonts w:ascii="Arial" w:hAnsi="Arial" w:cs="Arial"/>
        </w:rPr>
        <w:t>ce</w:t>
      </w:r>
      <w:r w:rsidRPr="00B37493">
        <w:rPr>
          <w:rFonts w:ascii="Arial" w:hAnsi="Arial" w:cs="Arial"/>
        </w:rPr>
        <w:t xml:space="preserve"> strategy where there is a more complex relationship between jaw height, tongue </w:t>
      </w:r>
      <w:r w:rsidRPr="00B37493">
        <w:rPr>
          <w:rFonts w:ascii="Arial" w:hAnsi="Arial" w:cs="Arial"/>
        </w:rPr>
        <w:lastRenderedPageBreak/>
        <w:t>constriction and lip rounding (Sundberg, 1997). The spaces and shapes these components form from articulation of text in singing could be described from a more soprano centric epistemology</w:t>
      </w:r>
      <w:r w:rsidR="005B4D33">
        <w:rPr>
          <w:rFonts w:ascii="Arial" w:hAnsi="Arial" w:cs="Arial"/>
        </w:rPr>
        <w:t>,</w:t>
      </w:r>
      <w:r w:rsidRPr="00B37493">
        <w:rPr>
          <w:rFonts w:ascii="Arial" w:hAnsi="Arial" w:cs="Arial"/>
        </w:rPr>
        <w:t xml:space="preserve"> grounded in researched soprano resonance strategy and displayed to help inform more traditional soprano voice training methods.</w:t>
      </w:r>
    </w:p>
    <w:p w:rsidR="00B37493" w:rsidRPr="00B37493" w:rsidRDefault="00B37493" w:rsidP="00B37493">
      <w:pPr>
        <w:spacing w:line="360" w:lineRule="auto"/>
        <w:jc w:val="both"/>
        <w:rPr>
          <w:rFonts w:ascii="Arial" w:eastAsia="Times New Roman" w:hAnsi="Arial" w:cs="Arial"/>
          <w:color w:val="222222"/>
          <w:shd w:val="clear" w:color="auto" w:fill="FFFFFF"/>
        </w:rPr>
      </w:pPr>
    </w:p>
    <w:p w:rsidR="005B4D33" w:rsidRDefault="00B37493" w:rsidP="00B37493">
      <w:pPr>
        <w:spacing w:line="360" w:lineRule="auto"/>
        <w:jc w:val="both"/>
        <w:rPr>
          <w:rFonts w:ascii="Arial" w:eastAsia="Times New Roman" w:hAnsi="Arial" w:cs="Arial"/>
          <w:color w:val="222222"/>
          <w:shd w:val="clear" w:color="auto" w:fill="FFFFFF"/>
        </w:rPr>
      </w:pPr>
      <w:r w:rsidRPr="00B37493">
        <w:rPr>
          <w:rFonts w:ascii="Arial" w:eastAsia="Times New Roman" w:hAnsi="Arial" w:cs="Arial"/>
          <w:color w:val="222222"/>
          <w:shd w:val="clear" w:color="auto" w:fill="FFFFFF"/>
        </w:rPr>
        <w:t>H</w:t>
      </w:r>
      <w:r w:rsidRPr="00B37493">
        <w:rPr>
          <w:rFonts w:ascii="Arial" w:eastAsia="Times New Roman" w:hAnsi="Arial" w:cs="Arial"/>
          <w:color w:val="222222"/>
          <w:shd w:val="clear" w:color="auto" w:fill="FFFFFF"/>
        </w:rPr>
        <w:t xml:space="preserve">armonics are widely spaced in the height of the soprano voice (D. Miller, 2006), </w:t>
      </w:r>
      <w:r w:rsidRPr="00B37493">
        <w:rPr>
          <w:rFonts w:ascii="Arial" w:eastAsia="Times New Roman" w:hAnsi="Arial" w:cs="Arial"/>
          <w:color w:val="222222"/>
          <w:shd w:val="clear" w:color="auto" w:fill="FFFFFF"/>
        </w:rPr>
        <w:t xml:space="preserve">thus a </w:t>
      </w:r>
      <w:r w:rsidRPr="00B37493">
        <w:rPr>
          <w:rFonts w:ascii="Arial" w:eastAsia="Times New Roman" w:hAnsi="Arial" w:cs="Arial"/>
          <w:color w:val="222222"/>
          <w:shd w:val="clear" w:color="auto" w:fill="FFFFFF"/>
        </w:rPr>
        <w:t xml:space="preserve"> strategy that might be expected is </w:t>
      </w:r>
      <w:r w:rsidRPr="00B37493">
        <w:rPr>
          <w:rFonts w:ascii="Arial" w:eastAsia="Times New Roman" w:hAnsi="Arial" w:cs="Arial"/>
          <w:i/>
          <w:color w:val="222222"/>
          <w:shd w:val="clear" w:color="auto" w:fill="FFFFFF"/>
        </w:rPr>
        <w:t>R2:2fo</w:t>
      </w:r>
      <w:r w:rsidRPr="00B37493">
        <w:rPr>
          <w:rFonts w:ascii="Arial" w:eastAsia="Times New Roman" w:hAnsi="Arial" w:cs="Arial"/>
          <w:color w:val="222222"/>
          <w:shd w:val="clear" w:color="auto" w:fill="FFFFFF"/>
        </w:rPr>
        <w:t xml:space="preserve"> with </w:t>
      </w:r>
      <w:r w:rsidRPr="00B37493">
        <w:rPr>
          <w:rFonts w:ascii="Arial" w:eastAsia="Times New Roman" w:hAnsi="Arial" w:cs="Arial"/>
          <w:i/>
          <w:color w:val="222222"/>
          <w:shd w:val="clear" w:color="auto" w:fill="FFFFFF"/>
        </w:rPr>
        <w:t>R1:fo</w:t>
      </w:r>
      <w:r w:rsidRPr="00B37493">
        <w:rPr>
          <w:rFonts w:ascii="Arial" w:eastAsia="Times New Roman" w:hAnsi="Arial" w:cs="Arial"/>
          <w:color w:val="222222"/>
          <w:shd w:val="clear" w:color="auto" w:fill="FFFFFF"/>
        </w:rPr>
        <w:t xml:space="preserve"> as the two strongest harmonics of the voice would be boosted by the vowel formants. This strategy was indeed seen in Henrich’s (2011) research where </w:t>
      </w:r>
      <w:r w:rsidRPr="00B37493">
        <w:rPr>
          <w:rFonts w:ascii="Arial" w:eastAsia="Times New Roman" w:hAnsi="Arial" w:cs="Arial"/>
          <w:color w:val="000000"/>
          <w:shd w:val="clear" w:color="auto" w:fill="FFFFFF"/>
        </w:rPr>
        <w:t xml:space="preserve">sopranos were observed to use </w:t>
      </w:r>
      <w:r w:rsidRPr="00B37493">
        <w:rPr>
          <w:rFonts w:ascii="Arial" w:eastAsia="Times New Roman" w:hAnsi="Arial" w:cs="Arial"/>
          <w:i/>
          <w:color w:val="000000"/>
          <w:shd w:val="clear" w:color="auto" w:fill="FFFFFF"/>
        </w:rPr>
        <w:t>R2:2fo</w:t>
      </w:r>
      <w:r w:rsidRPr="00B37493">
        <w:rPr>
          <w:rFonts w:ascii="Arial" w:eastAsia="Times New Roman" w:hAnsi="Arial" w:cs="Arial"/>
          <w:color w:val="000000"/>
          <w:shd w:val="clear" w:color="auto" w:fill="FFFFFF"/>
        </w:rPr>
        <w:t xml:space="preserve"> tuning from C5 to C6, sometimes simultaneously with </w:t>
      </w:r>
      <w:r w:rsidRPr="00B37493">
        <w:rPr>
          <w:rFonts w:ascii="Arial" w:eastAsia="Times New Roman" w:hAnsi="Arial" w:cs="Arial"/>
          <w:i/>
          <w:color w:val="000000"/>
          <w:shd w:val="clear" w:color="auto" w:fill="FFFFFF"/>
        </w:rPr>
        <w:t>R1:fo</w:t>
      </w:r>
      <w:r w:rsidRPr="00B37493">
        <w:rPr>
          <w:rFonts w:ascii="Arial" w:eastAsia="Times New Roman" w:hAnsi="Arial" w:cs="Arial"/>
          <w:color w:val="000000"/>
          <w:shd w:val="clear" w:color="auto" w:fill="FFFFFF"/>
        </w:rPr>
        <w:t xml:space="preserve"> tuning. </w:t>
      </w:r>
      <w:r w:rsidRPr="00B37493">
        <w:rPr>
          <w:rFonts w:ascii="Arial" w:eastAsia="Times New Roman" w:hAnsi="Arial" w:cs="Arial"/>
          <w:color w:val="222222"/>
          <w:shd w:val="clear" w:color="auto" w:fill="FFFFFF"/>
        </w:rPr>
        <w:t>In the case study data collected for this paper, the /</w:t>
      </w:r>
      <w:proofErr w:type="spellStart"/>
      <w:r w:rsidRPr="00B37493">
        <w:rPr>
          <w:rFonts w:ascii="Arial" w:eastAsia="Times New Roman" w:hAnsi="Arial" w:cs="Arial"/>
          <w:color w:val="222222"/>
          <w:shd w:val="clear" w:color="auto" w:fill="FFFFFF"/>
        </w:rPr>
        <w:t>i</w:t>
      </w:r>
      <w:proofErr w:type="spellEnd"/>
      <w:r w:rsidRPr="00B37493">
        <w:rPr>
          <w:rFonts w:ascii="Arial" w:eastAsia="Times New Roman" w:hAnsi="Arial" w:cs="Arial"/>
          <w:color w:val="222222"/>
          <w:shd w:val="clear" w:color="auto" w:fill="FFFFFF"/>
        </w:rPr>
        <w:t>/, /e/ and /</w:t>
      </w:r>
      <w:r w:rsidRPr="00B37493">
        <w:rPr>
          <w:rFonts w:ascii="Arial" w:hAnsi="Arial" w:cs="Arial"/>
        </w:rPr>
        <w:t>ɛ/</w:t>
      </w:r>
      <w:r w:rsidRPr="00B37493">
        <w:rPr>
          <w:rFonts w:ascii="Arial" w:eastAsia="Times New Roman" w:hAnsi="Arial" w:cs="Arial"/>
          <w:color w:val="222222"/>
          <w:shd w:val="clear" w:color="auto" w:fill="FFFFFF"/>
        </w:rPr>
        <w:t xml:space="preserve"> vowels also showed this strategy (Fig 4. and 5.); although loud, this is not an aesthetically pleasing sound for the authors dramatic soprano voice and would not be her choice of ‘best vowel’ above the </w:t>
      </w:r>
      <w:proofErr w:type="spellStart"/>
      <w:r w:rsidRPr="00B37493">
        <w:rPr>
          <w:rFonts w:ascii="Arial" w:eastAsia="Times New Roman" w:hAnsi="Arial" w:cs="Arial"/>
          <w:color w:val="222222"/>
          <w:shd w:val="clear" w:color="auto" w:fill="FFFFFF"/>
        </w:rPr>
        <w:t>stave</w:t>
      </w:r>
      <w:proofErr w:type="spellEnd"/>
      <w:r w:rsidRPr="00B37493">
        <w:rPr>
          <w:rFonts w:ascii="Arial" w:eastAsia="Times New Roman" w:hAnsi="Arial" w:cs="Arial"/>
          <w:color w:val="222222"/>
          <w:shd w:val="clear" w:color="auto" w:fill="FFFFFF"/>
        </w:rPr>
        <w:t>. Therefore,</w:t>
      </w:r>
    </w:p>
    <w:p w:rsidR="00B37493" w:rsidRPr="00B37493" w:rsidRDefault="00B37493" w:rsidP="00B37493">
      <w:pPr>
        <w:spacing w:line="360" w:lineRule="auto"/>
        <w:jc w:val="both"/>
        <w:rPr>
          <w:rFonts w:ascii="Arial" w:hAnsi="Arial" w:cs="Arial"/>
        </w:rPr>
      </w:pPr>
      <w:r w:rsidRPr="00B37493">
        <w:rPr>
          <w:rFonts w:ascii="Arial" w:eastAsia="Times New Roman" w:hAnsi="Arial" w:cs="Arial"/>
          <w:color w:val="222222"/>
          <w:shd w:val="clear" w:color="auto" w:fill="FFFFFF"/>
        </w:rPr>
        <w:t xml:space="preserve">decoupling of </w:t>
      </w:r>
      <w:r w:rsidRPr="00B37493">
        <w:rPr>
          <w:rFonts w:ascii="Arial" w:eastAsia="Times New Roman" w:hAnsi="Arial" w:cs="Arial"/>
          <w:i/>
          <w:color w:val="222222"/>
          <w:shd w:val="clear" w:color="auto" w:fill="FFFFFF"/>
        </w:rPr>
        <w:t>R2</w:t>
      </w:r>
      <w:r w:rsidRPr="00B37493">
        <w:rPr>
          <w:rFonts w:ascii="Arial" w:eastAsia="Times New Roman" w:hAnsi="Arial" w:cs="Arial"/>
          <w:color w:val="222222"/>
          <w:shd w:val="clear" w:color="auto" w:fill="FFFFFF"/>
        </w:rPr>
        <w:t xml:space="preserve"> from </w:t>
      </w:r>
      <w:r w:rsidRPr="00B37493">
        <w:rPr>
          <w:rFonts w:ascii="Arial" w:eastAsia="Times New Roman" w:hAnsi="Arial" w:cs="Arial"/>
          <w:i/>
          <w:color w:val="222222"/>
          <w:shd w:val="clear" w:color="auto" w:fill="FFFFFF"/>
        </w:rPr>
        <w:t>2fo</w:t>
      </w:r>
      <w:r w:rsidRPr="00B37493">
        <w:rPr>
          <w:rFonts w:ascii="Arial" w:eastAsia="Times New Roman" w:hAnsi="Arial" w:cs="Arial"/>
          <w:color w:val="222222"/>
          <w:shd w:val="clear" w:color="auto" w:fill="FFFFFF"/>
        </w:rPr>
        <w:t xml:space="preserve"> </w:t>
      </w:r>
      <w:r w:rsidR="005B4D33">
        <w:rPr>
          <w:rFonts w:ascii="Arial" w:eastAsia="Times New Roman" w:hAnsi="Arial" w:cs="Arial"/>
          <w:color w:val="222222"/>
          <w:shd w:val="clear" w:color="auto" w:fill="FFFFFF"/>
        </w:rPr>
        <w:t xml:space="preserve">might </w:t>
      </w:r>
      <w:r w:rsidRPr="00B37493">
        <w:rPr>
          <w:rFonts w:ascii="Arial" w:eastAsia="Times New Roman" w:hAnsi="Arial" w:cs="Arial"/>
          <w:color w:val="222222"/>
          <w:shd w:val="clear" w:color="auto" w:fill="FFFFFF"/>
        </w:rPr>
        <w:t xml:space="preserve">be a better resonance strategy for a soprano above the </w:t>
      </w:r>
      <w:proofErr w:type="spellStart"/>
      <w:r w:rsidRPr="00B37493">
        <w:rPr>
          <w:rFonts w:ascii="Arial" w:eastAsia="Times New Roman" w:hAnsi="Arial" w:cs="Arial"/>
          <w:color w:val="222222"/>
          <w:shd w:val="clear" w:color="auto" w:fill="FFFFFF"/>
        </w:rPr>
        <w:t>stave</w:t>
      </w:r>
      <w:proofErr w:type="spellEnd"/>
      <w:r w:rsidRPr="00B37493">
        <w:rPr>
          <w:rFonts w:ascii="Arial" w:eastAsia="Times New Roman" w:hAnsi="Arial" w:cs="Arial"/>
          <w:color w:val="222222"/>
          <w:shd w:val="clear" w:color="auto" w:fill="FFFFFF"/>
        </w:rPr>
        <w:t xml:space="preserve"> where </w:t>
      </w:r>
      <w:r w:rsidRPr="00B37493">
        <w:rPr>
          <w:rFonts w:ascii="Arial" w:eastAsia="Times New Roman" w:hAnsi="Arial" w:cs="Arial"/>
          <w:i/>
          <w:color w:val="222222"/>
          <w:shd w:val="clear" w:color="auto" w:fill="FFFFFF"/>
        </w:rPr>
        <w:t>R1</w:t>
      </w:r>
      <w:r w:rsidRPr="00B37493">
        <w:rPr>
          <w:rFonts w:ascii="Arial" w:eastAsia="Times New Roman" w:hAnsi="Arial" w:cs="Arial"/>
          <w:color w:val="222222"/>
          <w:shd w:val="clear" w:color="auto" w:fill="FFFFFF"/>
        </w:rPr>
        <w:t xml:space="preserve"> is already tuned to the </w:t>
      </w:r>
      <w:r w:rsidRPr="00B37493">
        <w:rPr>
          <w:rFonts w:ascii="Arial" w:eastAsia="Times New Roman" w:hAnsi="Arial" w:cs="Arial"/>
          <w:i/>
          <w:color w:val="222222"/>
          <w:shd w:val="clear" w:color="auto" w:fill="FFFFFF"/>
        </w:rPr>
        <w:t>fo</w:t>
      </w:r>
      <w:r w:rsidR="005B4D33">
        <w:rPr>
          <w:rFonts w:ascii="Arial" w:eastAsia="Times New Roman" w:hAnsi="Arial" w:cs="Arial"/>
          <w:color w:val="222222"/>
          <w:shd w:val="clear" w:color="auto" w:fill="FFFFFF"/>
        </w:rPr>
        <w:t>.</w:t>
      </w:r>
      <w:r w:rsidRPr="00B37493">
        <w:rPr>
          <w:rFonts w:ascii="Arial" w:eastAsia="Times New Roman" w:hAnsi="Arial" w:cs="Arial"/>
          <w:color w:val="222222"/>
          <w:shd w:val="clear" w:color="auto" w:fill="FFFFFF"/>
        </w:rPr>
        <w:t xml:space="preserve"> This is seen in the vowels /a/, /o/ and </w:t>
      </w:r>
      <w:r w:rsidRPr="00B37493">
        <w:rPr>
          <w:rFonts w:ascii="Arial" w:hAnsi="Arial" w:cs="Arial"/>
        </w:rPr>
        <w:t xml:space="preserve">/ɔ/ in </w:t>
      </w:r>
      <w:r w:rsidRPr="005B4D33">
        <w:rPr>
          <w:rFonts w:ascii="Arial" w:hAnsi="Arial" w:cs="Arial"/>
          <w:i/>
        </w:rPr>
        <w:t>Figures 6</w:t>
      </w:r>
      <w:r w:rsidRPr="00B37493">
        <w:rPr>
          <w:rFonts w:ascii="Arial" w:hAnsi="Arial" w:cs="Arial"/>
        </w:rPr>
        <w:t xml:space="preserve"> to </w:t>
      </w:r>
      <w:r w:rsidRPr="005B4D33">
        <w:rPr>
          <w:rFonts w:ascii="Arial" w:hAnsi="Arial" w:cs="Arial"/>
          <w:i/>
        </w:rPr>
        <w:t>8</w:t>
      </w:r>
      <w:r w:rsidRPr="00B37493">
        <w:rPr>
          <w:rFonts w:ascii="Arial" w:hAnsi="Arial" w:cs="Arial"/>
        </w:rPr>
        <w:t xml:space="preserve"> of this case stud</w:t>
      </w:r>
      <w:r w:rsidR="005B4D33">
        <w:rPr>
          <w:rFonts w:ascii="Arial" w:hAnsi="Arial" w:cs="Arial"/>
        </w:rPr>
        <w:t>y’</w:t>
      </w:r>
      <w:r w:rsidRPr="00B37493">
        <w:rPr>
          <w:rFonts w:ascii="Arial" w:hAnsi="Arial" w:cs="Arial"/>
        </w:rPr>
        <w:t>s data</w:t>
      </w:r>
      <w:r w:rsidRPr="00B37493">
        <w:rPr>
          <w:rFonts w:ascii="Arial" w:eastAsia="Times New Roman" w:hAnsi="Arial" w:cs="Arial"/>
          <w:color w:val="222222"/>
          <w:shd w:val="clear" w:color="auto" w:fill="FFFFFF"/>
        </w:rPr>
        <w:t xml:space="preserve">. </w:t>
      </w:r>
      <w:r w:rsidRPr="00B37493">
        <w:rPr>
          <w:rFonts w:ascii="Arial" w:hAnsi="Arial" w:cs="Arial"/>
        </w:rPr>
        <w:t xml:space="preserve">Bozeman (2017) also discusses this strategy, observing that the first formant dominates the timbre from D5 and tracks the sung pitch, as well as detuning </w:t>
      </w:r>
      <w:r w:rsidRPr="00B37493">
        <w:rPr>
          <w:rFonts w:ascii="Arial" w:hAnsi="Arial" w:cs="Arial"/>
          <w:i/>
        </w:rPr>
        <w:t>R2</w:t>
      </w:r>
      <w:r w:rsidRPr="00B37493">
        <w:rPr>
          <w:rFonts w:ascii="Arial" w:hAnsi="Arial" w:cs="Arial"/>
        </w:rPr>
        <w:t xml:space="preserve"> away from the higher harmonics to avoid ‘shrillness’ (p.71) indicating that this can be done by changing the shape of the tongue. </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eastAsia="Times New Roman" w:hAnsi="Arial" w:cs="Arial"/>
          <w:i/>
          <w:color w:val="222222"/>
          <w:shd w:val="clear" w:color="auto" w:fill="FFFFFF"/>
        </w:rPr>
        <w:t>R2</w:t>
      </w:r>
      <w:r w:rsidRPr="00B37493">
        <w:rPr>
          <w:rFonts w:ascii="Arial" w:eastAsia="Times New Roman" w:hAnsi="Arial" w:cs="Arial"/>
          <w:color w:val="222222"/>
          <w:shd w:val="clear" w:color="auto" w:fill="FFFFFF"/>
        </w:rPr>
        <w:t xml:space="preserve"> soprano strategies are explored in the Deme (2014) and Joliveau (2004) studies but are inconclusive and need further investigation</w:t>
      </w:r>
      <w:r w:rsidR="005B4D33">
        <w:rPr>
          <w:rFonts w:ascii="Arial" w:eastAsia="Times New Roman" w:hAnsi="Arial" w:cs="Arial"/>
          <w:color w:val="222222"/>
          <w:shd w:val="clear" w:color="auto" w:fill="FFFFFF"/>
        </w:rPr>
        <w:t>.</w:t>
      </w:r>
      <w:r w:rsidRPr="00B37493">
        <w:rPr>
          <w:rFonts w:ascii="Arial" w:eastAsia="Times New Roman" w:hAnsi="Arial" w:cs="Arial"/>
          <w:color w:val="222222"/>
          <w:shd w:val="clear" w:color="auto" w:fill="FFFFFF"/>
        </w:rPr>
        <w:t xml:space="preserve"> </w:t>
      </w:r>
      <w:r w:rsidR="005B4D33">
        <w:rPr>
          <w:rFonts w:ascii="Arial" w:eastAsia="Times New Roman" w:hAnsi="Arial" w:cs="Arial"/>
          <w:color w:val="222222"/>
          <w:shd w:val="clear" w:color="auto" w:fill="FFFFFF"/>
        </w:rPr>
        <w:t>However,</w:t>
      </w:r>
      <w:r w:rsidRPr="00B37493">
        <w:rPr>
          <w:rFonts w:ascii="Arial" w:eastAsia="Times New Roman" w:hAnsi="Arial" w:cs="Arial"/>
          <w:color w:val="222222"/>
          <w:shd w:val="clear" w:color="auto" w:fill="FFFFFF"/>
        </w:rPr>
        <w:t xml:space="preserve"> it is notable that the acoustic broadband technology used for several of the studies cited in this paper (Joliveau, 2004; Garnier, 2010; Henrich 2011) requires soft singing</w:t>
      </w:r>
      <w:r w:rsidRPr="00B37493">
        <w:rPr>
          <w:rFonts w:ascii="Arial" w:eastAsia="Times New Roman" w:hAnsi="Arial" w:cs="Arial"/>
          <w:color w:val="222222"/>
          <w:shd w:val="clear" w:color="auto" w:fill="FFFFFF"/>
        </w:rPr>
        <w:t xml:space="preserve">. Bozeman (2017) observes </w:t>
      </w:r>
      <w:r w:rsidRPr="00B37493">
        <w:rPr>
          <w:rFonts w:ascii="Arial" w:hAnsi="Arial" w:cs="Arial"/>
        </w:rPr>
        <w:t>t</w:t>
      </w:r>
      <w:r w:rsidRPr="00B37493">
        <w:rPr>
          <w:rFonts w:ascii="Arial" w:hAnsi="Arial" w:cs="Arial"/>
        </w:rPr>
        <w:t>h</w:t>
      </w:r>
      <w:r w:rsidRPr="00B37493">
        <w:rPr>
          <w:rFonts w:ascii="Arial" w:hAnsi="Arial" w:cs="Arial"/>
        </w:rPr>
        <w:t>at</w:t>
      </w:r>
      <w:r w:rsidRPr="00B37493">
        <w:rPr>
          <w:rFonts w:ascii="Arial" w:hAnsi="Arial" w:cs="Arial"/>
        </w:rPr>
        <w:t xml:space="preserve"> close vowel posture [</w:t>
      </w:r>
      <w:proofErr w:type="spellStart"/>
      <w:r w:rsidRPr="00B37493">
        <w:rPr>
          <w:rFonts w:ascii="Arial" w:hAnsi="Arial" w:cs="Arial"/>
        </w:rPr>
        <w:t>ie</w:t>
      </w:r>
      <w:proofErr w:type="spellEnd"/>
      <w:r w:rsidRPr="00B37493">
        <w:rPr>
          <w:rFonts w:ascii="Arial" w:hAnsi="Arial" w:cs="Arial"/>
        </w:rPr>
        <w:t xml:space="preserve"> </w:t>
      </w:r>
      <w:r w:rsidRPr="00B37493">
        <w:rPr>
          <w:rFonts w:ascii="Arial" w:hAnsi="Arial" w:cs="Arial"/>
          <w:i/>
        </w:rPr>
        <w:t>R1:fo</w:t>
      </w:r>
      <w:r w:rsidRPr="00B37493">
        <w:rPr>
          <w:rFonts w:ascii="Arial" w:hAnsi="Arial" w:cs="Arial"/>
        </w:rPr>
        <w:t xml:space="preserve"> with </w:t>
      </w:r>
      <w:r w:rsidRPr="00B37493">
        <w:rPr>
          <w:rFonts w:ascii="Arial" w:hAnsi="Arial" w:cs="Arial"/>
          <w:i/>
        </w:rPr>
        <w:t>R2:2fo</w:t>
      </w:r>
      <w:r w:rsidRPr="00B37493">
        <w:rPr>
          <w:rFonts w:ascii="Arial" w:hAnsi="Arial" w:cs="Arial"/>
        </w:rPr>
        <w:t xml:space="preserve">] can be used to sing a ‘soft, silvery float timbre’ that would otherwise be shrill if louder </w:t>
      </w:r>
      <w:r w:rsidRPr="00B37493">
        <w:rPr>
          <w:rFonts w:ascii="Arial" w:hAnsi="Arial" w:cs="Arial"/>
        </w:rPr>
        <w:t>(</w:t>
      </w:r>
      <w:r w:rsidRPr="00B37493">
        <w:rPr>
          <w:rFonts w:ascii="Arial" w:hAnsi="Arial" w:cs="Arial"/>
        </w:rPr>
        <w:t>p. 72)</w:t>
      </w:r>
      <w:r w:rsidRPr="00B37493">
        <w:rPr>
          <w:rFonts w:ascii="Arial" w:hAnsi="Arial" w:cs="Arial"/>
        </w:rPr>
        <w:t xml:space="preserve"> which may explain the </w:t>
      </w:r>
      <w:r w:rsidRPr="00B37493">
        <w:rPr>
          <w:rFonts w:ascii="Arial" w:hAnsi="Arial" w:cs="Arial"/>
          <w:i/>
        </w:rPr>
        <w:t>R2</w:t>
      </w:r>
      <w:r w:rsidRPr="00B37493">
        <w:rPr>
          <w:rFonts w:ascii="Arial" w:hAnsi="Arial" w:cs="Arial"/>
        </w:rPr>
        <w:t xml:space="preserve"> discrepancies across the studies</w:t>
      </w:r>
      <w:r w:rsidRPr="00B37493">
        <w:rPr>
          <w:rFonts w:ascii="Arial" w:hAnsi="Arial" w:cs="Arial"/>
        </w:rPr>
        <w:t>.</w:t>
      </w:r>
      <w:r w:rsidRPr="00B37493">
        <w:rPr>
          <w:rFonts w:ascii="Arial" w:hAnsi="Arial" w:cs="Arial"/>
        </w:rPr>
        <w:t xml:space="preserve"> </w:t>
      </w:r>
      <w:r w:rsidRPr="00B37493">
        <w:rPr>
          <w:rFonts w:ascii="Arial" w:eastAsia="Times New Roman" w:hAnsi="Arial" w:cs="Arial"/>
          <w:color w:val="222222"/>
          <w:shd w:val="clear" w:color="auto" w:fill="FFFFFF"/>
        </w:rPr>
        <w:t xml:space="preserve">If the authors </w:t>
      </w:r>
      <w:r w:rsidRPr="00B37493">
        <w:rPr>
          <w:rFonts w:ascii="Arial" w:eastAsia="Times New Roman" w:hAnsi="Arial" w:cs="Arial"/>
          <w:i/>
          <w:color w:val="222222"/>
          <w:shd w:val="clear" w:color="auto" w:fill="FFFFFF"/>
        </w:rPr>
        <w:t>R2</w:t>
      </w:r>
      <w:r w:rsidRPr="00B37493">
        <w:rPr>
          <w:rFonts w:ascii="Arial" w:eastAsia="Times New Roman" w:hAnsi="Arial" w:cs="Arial"/>
          <w:color w:val="222222"/>
          <w:shd w:val="clear" w:color="auto" w:fill="FFFFFF"/>
        </w:rPr>
        <w:t xml:space="preserve"> strategy above the </w:t>
      </w:r>
      <w:proofErr w:type="spellStart"/>
      <w:r w:rsidRPr="00B37493">
        <w:rPr>
          <w:rFonts w:ascii="Arial" w:eastAsia="Times New Roman" w:hAnsi="Arial" w:cs="Arial"/>
          <w:color w:val="222222"/>
          <w:shd w:val="clear" w:color="auto" w:fill="FFFFFF"/>
        </w:rPr>
        <w:t>stave</w:t>
      </w:r>
      <w:proofErr w:type="spellEnd"/>
      <w:r w:rsidRPr="00B37493">
        <w:rPr>
          <w:rFonts w:ascii="Arial" w:eastAsia="Times New Roman" w:hAnsi="Arial" w:cs="Arial"/>
          <w:color w:val="222222"/>
          <w:shd w:val="clear" w:color="auto" w:fill="FFFFFF"/>
        </w:rPr>
        <w:t xml:space="preserve"> is a commonality for trained sopranos, and the tongue, specifically the location of the tongue hump, is responsible for </w:t>
      </w:r>
      <w:r w:rsidRPr="00B37493">
        <w:rPr>
          <w:rFonts w:ascii="Arial" w:eastAsia="Times New Roman" w:hAnsi="Arial" w:cs="Arial"/>
          <w:i/>
          <w:color w:val="222222"/>
          <w:shd w:val="clear" w:color="auto" w:fill="FFFFFF"/>
        </w:rPr>
        <w:t>R2</w:t>
      </w:r>
      <w:r w:rsidRPr="00B37493">
        <w:rPr>
          <w:rFonts w:ascii="Arial" w:eastAsia="Times New Roman" w:hAnsi="Arial" w:cs="Arial"/>
          <w:color w:val="222222"/>
          <w:shd w:val="clear" w:color="auto" w:fill="FFFFFF"/>
        </w:rPr>
        <w:t xml:space="preserve"> tuning, then this would be an important pedagogical consideration above the </w:t>
      </w:r>
      <w:proofErr w:type="spellStart"/>
      <w:r w:rsidRPr="00B37493">
        <w:rPr>
          <w:rFonts w:ascii="Arial" w:eastAsia="Times New Roman" w:hAnsi="Arial" w:cs="Arial"/>
          <w:color w:val="222222"/>
          <w:shd w:val="clear" w:color="auto" w:fill="FFFFFF"/>
        </w:rPr>
        <w:t>stave</w:t>
      </w:r>
      <w:proofErr w:type="spellEnd"/>
      <w:r w:rsidR="005B4D33">
        <w:rPr>
          <w:rFonts w:ascii="Arial" w:hAnsi="Arial" w:cs="Arial"/>
        </w:rPr>
        <w:t>.</w:t>
      </w:r>
      <w:r w:rsidRPr="00B37493">
        <w:rPr>
          <w:rFonts w:ascii="Arial" w:hAnsi="Arial" w:cs="Arial"/>
        </w:rPr>
        <w:t xml:space="preserve"> </w:t>
      </w:r>
      <w:r w:rsidR="005B4D33">
        <w:rPr>
          <w:rFonts w:ascii="Arial" w:hAnsi="Arial" w:cs="Arial"/>
        </w:rPr>
        <w:t>F</w:t>
      </w:r>
      <w:r w:rsidRPr="00B37493">
        <w:rPr>
          <w:rFonts w:ascii="Arial" w:hAnsi="Arial" w:cs="Arial"/>
        </w:rPr>
        <w:t xml:space="preserve">urther investigation with other professional sopranos would need to be undertaken to identify this as a definitive resonance strategy. </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hAnsi="Arial" w:cs="Arial"/>
        </w:rPr>
        <w:lastRenderedPageBreak/>
        <w:t xml:space="preserve">When collecting data for this case study, the author found it challenging to maintain the sung vowel vocal tract posture for the glottal fry, particularly in the higher notes. When in the upper range, it was also observed that it was difficult not to tune the vowel heard during glottal fry as the target vowel vocal tract posture produces a manipulated version of the vowel; when the pitch is removed and the glottal fry is the sound source this is quite disconcerting as aural feedback is so important to resonance tuning of </w:t>
      </w:r>
      <w:r w:rsidRPr="00B37493">
        <w:rPr>
          <w:rFonts w:ascii="Arial" w:eastAsia="Times New Roman" w:hAnsi="Arial" w:cs="Arial"/>
          <w:color w:val="000000"/>
          <w:shd w:val="clear" w:color="auto" w:fill="FFFFFF"/>
        </w:rPr>
        <w:t xml:space="preserve">sopranos who learn </w:t>
      </w:r>
      <w:r w:rsidRPr="00B37493">
        <w:rPr>
          <w:rFonts w:ascii="Arial" w:eastAsia="Times New Roman" w:hAnsi="Arial" w:cs="Arial"/>
          <w:i/>
          <w:color w:val="000000"/>
          <w:shd w:val="clear" w:color="auto" w:fill="FFFFFF"/>
        </w:rPr>
        <w:t xml:space="preserve">R1:fo </w:t>
      </w:r>
      <w:r w:rsidRPr="00B37493">
        <w:rPr>
          <w:rFonts w:ascii="Arial" w:eastAsia="Times New Roman" w:hAnsi="Arial" w:cs="Arial"/>
          <w:color w:val="000000"/>
          <w:shd w:val="clear" w:color="auto" w:fill="FFFFFF"/>
        </w:rPr>
        <w:t xml:space="preserve">tuning by </w:t>
      </w:r>
      <w:r w:rsidR="005B4D33">
        <w:rPr>
          <w:rFonts w:ascii="Arial" w:eastAsia="Times New Roman" w:hAnsi="Arial" w:cs="Arial"/>
          <w:color w:val="000000"/>
          <w:shd w:val="clear" w:color="auto" w:fill="FFFFFF"/>
        </w:rPr>
        <w:t xml:space="preserve">the </w:t>
      </w:r>
      <w:r w:rsidRPr="00B37493">
        <w:rPr>
          <w:rFonts w:ascii="Arial" w:eastAsia="Times New Roman" w:hAnsi="Arial" w:cs="Arial"/>
          <w:color w:val="000000"/>
          <w:shd w:val="clear" w:color="auto" w:fill="FFFFFF"/>
        </w:rPr>
        <w:t xml:space="preserve">sound of their own voice and the feeling of less effort (Jeanetteau, 2020). </w:t>
      </w:r>
      <w:r w:rsidRPr="00B37493">
        <w:rPr>
          <w:rFonts w:ascii="Arial" w:hAnsi="Arial" w:cs="Arial"/>
        </w:rPr>
        <w:t xml:space="preserve">It would be interesting to investigate the vowel perception heard with glottal fry for the vocal tract postures in the higher soprano range and </w:t>
      </w:r>
      <w:r w:rsidR="005B4D33">
        <w:rPr>
          <w:rFonts w:ascii="Arial" w:hAnsi="Arial" w:cs="Arial"/>
        </w:rPr>
        <w:t xml:space="preserve">this </w:t>
      </w:r>
      <w:r w:rsidRPr="00B37493">
        <w:rPr>
          <w:rFonts w:ascii="Arial" w:hAnsi="Arial" w:cs="Arial"/>
        </w:rPr>
        <w:t xml:space="preserve">could perhaps be a useful tool for learning articulation for the higher soprano range. Bozeman (2020) has also discussed the use of chiaroscuro whisper to help tune </w:t>
      </w:r>
      <w:r w:rsidRPr="00B37493">
        <w:rPr>
          <w:rFonts w:ascii="Arial" w:hAnsi="Arial" w:cs="Arial"/>
          <w:i/>
        </w:rPr>
        <w:t>R2</w:t>
      </w:r>
      <w:r w:rsidRPr="00B37493">
        <w:rPr>
          <w:rFonts w:ascii="Arial" w:hAnsi="Arial" w:cs="Arial"/>
        </w:rPr>
        <w:t xml:space="preserve"> which would be an important pedagogical tool to explore. </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hAnsi="Arial" w:cs="Arial"/>
        </w:rPr>
        <w:t>This project has highlighted the importance of the contribution tongue movement makes to articulation of the resonances throughout the range</w:t>
      </w:r>
      <w:r w:rsidR="005B4D33">
        <w:rPr>
          <w:rFonts w:ascii="Arial" w:hAnsi="Arial" w:cs="Arial"/>
        </w:rPr>
        <w:t>,</w:t>
      </w:r>
      <w:r w:rsidRPr="00B37493">
        <w:rPr>
          <w:rFonts w:ascii="Arial" w:hAnsi="Arial" w:cs="Arial"/>
        </w:rPr>
        <w:t xml:space="preserve"> and an in depth exploration of the research, from scientists such as Kerri Obert who have published research in this area, would be worthwhile. </w:t>
      </w:r>
      <w:r w:rsidRPr="00B37493">
        <w:rPr>
          <w:rFonts w:ascii="Arial" w:eastAsia="Times New Roman" w:hAnsi="Arial" w:cs="Arial"/>
          <w:color w:val="222222"/>
          <w:shd w:val="clear" w:color="auto" w:fill="FFFFFF"/>
        </w:rPr>
        <w:t xml:space="preserve">Knowledge of how articulation affects vowel production is described in phonetics texts and applied to singing by pedagogues such as Doscher (1993) and Bozeman (2017), thus further exploration of phonetic theory and is application using a soprano centric epistemology in light of the soprano resonance strategies discussed in this paper requires investigation. </w:t>
      </w:r>
      <w:r w:rsidRPr="00B37493">
        <w:rPr>
          <w:rFonts w:ascii="Arial" w:hAnsi="Arial" w:cs="Arial"/>
        </w:rPr>
        <w:t xml:space="preserve">In the authors training, keeping the jaw height constant throughout the mid-range with the tongue used to change vowels has been an important technique model from several teachers; the tongue is therefore responsible for maintaining the vowel throughout the pitches of mid-range. Pedagogical instruction to ‘maintain the vowel’ or ‘sing into the resonance’ across these pitches can now be understand from this study to mean that the teacher is listening for </w:t>
      </w:r>
      <w:r w:rsidRPr="00B37493">
        <w:rPr>
          <w:rFonts w:ascii="Arial" w:hAnsi="Arial" w:cs="Arial"/>
          <w:i/>
        </w:rPr>
        <w:t>R1</w:t>
      </w:r>
      <w:r w:rsidRPr="00B37493">
        <w:rPr>
          <w:rFonts w:ascii="Arial" w:hAnsi="Arial" w:cs="Arial"/>
        </w:rPr>
        <w:t xml:space="preserve"> tracking of </w:t>
      </w:r>
      <w:r w:rsidRPr="00B37493">
        <w:rPr>
          <w:rFonts w:ascii="Arial" w:hAnsi="Arial" w:cs="Arial"/>
          <w:i/>
        </w:rPr>
        <w:t>fo</w:t>
      </w:r>
      <w:r w:rsidRPr="00B37493">
        <w:rPr>
          <w:rFonts w:ascii="Arial" w:hAnsi="Arial" w:cs="Arial"/>
        </w:rPr>
        <w:t xml:space="preserve"> to maintain the resonance. </w:t>
      </w:r>
    </w:p>
    <w:p w:rsidR="00B37493" w:rsidRPr="00B37493" w:rsidRDefault="00B37493" w:rsidP="00B37493">
      <w:pPr>
        <w:spacing w:line="360" w:lineRule="auto"/>
        <w:jc w:val="both"/>
        <w:rPr>
          <w:rFonts w:ascii="Arial" w:hAnsi="Arial" w:cs="Arial"/>
        </w:rPr>
      </w:pPr>
    </w:p>
    <w:p w:rsidR="00B37493" w:rsidRPr="00B37493" w:rsidRDefault="00B37493" w:rsidP="00B37493">
      <w:pPr>
        <w:spacing w:line="360" w:lineRule="auto"/>
        <w:jc w:val="both"/>
        <w:rPr>
          <w:rFonts w:ascii="Arial" w:hAnsi="Arial" w:cs="Arial"/>
        </w:rPr>
      </w:pPr>
      <w:r w:rsidRPr="00B37493">
        <w:rPr>
          <w:rFonts w:ascii="Arial" w:hAnsi="Arial" w:cs="Arial"/>
        </w:rPr>
        <w:t xml:space="preserve">The listening of the teacher for this resonance strategy could also be visually aided with the use of a software program such as Voce Vista either directly or indirectly using  technology to enhance traditional technique training. </w:t>
      </w:r>
      <w:r w:rsidRPr="00B37493">
        <w:rPr>
          <w:rFonts w:ascii="Arial" w:eastAsia="Times New Roman" w:hAnsi="Arial" w:cs="Arial"/>
          <w:color w:val="222222"/>
          <w:shd w:val="clear" w:color="auto" w:fill="FFFFFF"/>
        </w:rPr>
        <w:t xml:space="preserve">Spectrographic tools might enhance learning for students with biofeedback (Moss, 2019) by ‘seeing’ formant/harmonic interaction, but with limited time in a singing lesson and the amount of background theory needed to interpret spectrography, it might be the application of </w:t>
      </w:r>
      <w:r w:rsidRPr="00B37493">
        <w:rPr>
          <w:rFonts w:ascii="Arial" w:eastAsia="Times New Roman" w:hAnsi="Arial" w:cs="Arial"/>
          <w:color w:val="222222"/>
          <w:shd w:val="clear" w:color="auto" w:fill="FFFFFF"/>
        </w:rPr>
        <w:lastRenderedPageBreak/>
        <w:t xml:space="preserve">knowledge through vowel choice and articulatory directives that could be more valuable. </w:t>
      </w:r>
      <w:r w:rsidRPr="00B37493">
        <w:rPr>
          <w:rFonts w:ascii="Arial" w:hAnsi="Arial" w:cs="Arial"/>
        </w:rPr>
        <w:t xml:space="preserve">Developing a protocol so pedagogues can compare results between studios would be a worthwhile project with a view to a soprano pedagogue led investigation for relevant and useful data. For the information to be relevant and usable for pedagogues in the teaching studio, studies based on software such as Voce Vista would be an appropriate choice, perhaps sacrificing accuracy for accessibility. </w:t>
      </w:r>
    </w:p>
    <w:p w:rsidR="00A836D3" w:rsidRPr="00B37493" w:rsidRDefault="00A836D3" w:rsidP="00094E07">
      <w:pPr>
        <w:spacing w:line="360" w:lineRule="auto"/>
        <w:jc w:val="both"/>
        <w:rPr>
          <w:rFonts w:ascii="Arial" w:hAnsi="Arial" w:cs="Arial"/>
        </w:rPr>
      </w:pPr>
    </w:p>
    <w:p w:rsidR="00434B01" w:rsidRPr="00B37493" w:rsidRDefault="00434B01" w:rsidP="00094E07">
      <w:pPr>
        <w:spacing w:line="360" w:lineRule="auto"/>
        <w:jc w:val="both"/>
        <w:rPr>
          <w:rFonts w:ascii="Arial" w:hAnsi="Arial" w:cs="Arial"/>
          <w:b/>
        </w:rPr>
      </w:pPr>
      <w:r w:rsidRPr="00B37493">
        <w:rPr>
          <w:rFonts w:ascii="Arial" w:hAnsi="Arial" w:cs="Arial"/>
          <w:b/>
        </w:rPr>
        <w:t xml:space="preserve">Conclusion </w:t>
      </w:r>
    </w:p>
    <w:p w:rsidR="00500809" w:rsidRPr="00B37493" w:rsidRDefault="00500809" w:rsidP="00094E07">
      <w:pPr>
        <w:spacing w:line="360" w:lineRule="auto"/>
        <w:jc w:val="both"/>
        <w:rPr>
          <w:rFonts w:ascii="Arial" w:hAnsi="Arial" w:cs="Arial"/>
        </w:rPr>
      </w:pPr>
    </w:p>
    <w:p w:rsidR="00B37493" w:rsidRPr="00B37493" w:rsidRDefault="00EB61E4" w:rsidP="00094E07">
      <w:pPr>
        <w:spacing w:line="360" w:lineRule="auto"/>
        <w:jc w:val="both"/>
        <w:rPr>
          <w:rFonts w:ascii="Arial" w:hAnsi="Arial" w:cs="Arial"/>
        </w:rPr>
      </w:pPr>
      <w:r w:rsidRPr="00B37493">
        <w:rPr>
          <w:rFonts w:ascii="Arial" w:hAnsi="Arial" w:cs="Arial"/>
        </w:rPr>
        <w:t>This</w:t>
      </w:r>
      <w:r w:rsidR="00287AE3" w:rsidRPr="00B37493">
        <w:rPr>
          <w:rFonts w:ascii="Arial" w:hAnsi="Arial" w:cs="Arial"/>
        </w:rPr>
        <w:t xml:space="preserve"> project has </w:t>
      </w:r>
      <w:r w:rsidR="008334A0" w:rsidRPr="00B37493">
        <w:rPr>
          <w:rFonts w:ascii="Arial" w:hAnsi="Arial" w:cs="Arial"/>
        </w:rPr>
        <w:t>achieve</w:t>
      </w:r>
      <w:r w:rsidRPr="00B37493">
        <w:rPr>
          <w:rFonts w:ascii="Arial" w:hAnsi="Arial" w:cs="Arial"/>
        </w:rPr>
        <w:t xml:space="preserve">d </w:t>
      </w:r>
      <w:r w:rsidR="00B37493" w:rsidRPr="00B37493">
        <w:rPr>
          <w:rFonts w:ascii="Arial" w:hAnsi="Arial" w:cs="Arial"/>
        </w:rPr>
        <w:t>key</w:t>
      </w:r>
      <w:r w:rsidR="00287AE3" w:rsidRPr="00B37493">
        <w:rPr>
          <w:rFonts w:ascii="Arial" w:hAnsi="Arial" w:cs="Arial"/>
        </w:rPr>
        <w:t xml:space="preserve"> aims</w:t>
      </w:r>
      <w:r w:rsidRPr="00B37493">
        <w:rPr>
          <w:rFonts w:ascii="Arial" w:hAnsi="Arial" w:cs="Arial"/>
        </w:rPr>
        <w:t xml:space="preserve"> set out in the proposal</w:t>
      </w:r>
      <w:r w:rsidR="00197C56" w:rsidRPr="00B37493">
        <w:rPr>
          <w:rFonts w:ascii="Arial" w:hAnsi="Arial" w:cs="Arial"/>
        </w:rPr>
        <w:t>;</w:t>
      </w:r>
      <w:r w:rsidR="00287AE3" w:rsidRPr="00B37493">
        <w:rPr>
          <w:rFonts w:ascii="Arial" w:hAnsi="Arial" w:cs="Arial"/>
        </w:rPr>
        <w:t xml:space="preserve"> developing a proficiency with Voce Vista Pro and becom</w:t>
      </w:r>
      <w:r w:rsidRPr="00B37493">
        <w:rPr>
          <w:rFonts w:ascii="Arial" w:hAnsi="Arial" w:cs="Arial"/>
        </w:rPr>
        <w:t>ing</w:t>
      </w:r>
      <w:r w:rsidR="00287AE3" w:rsidRPr="00B37493">
        <w:rPr>
          <w:rFonts w:ascii="Arial" w:hAnsi="Arial" w:cs="Arial"/>
        </w:rPr>
        <w:t xml:space="preserve"> more fluent in the language of acoustics. </w:t>
      </w:r>
      <w:r w:rsidR="00B37493" w:rsidRPr="00B37493">
        <w:rPr>
          <w:rFonts w:ascii="Arial" w:hAnsi="Arial" w:cs="Arial"/>
        </w:rPr>
        <w:t>However, a</w:t>
      </w:r>
      <w:r w:rsidR="00287AE3" w:rsidRPr="00B37493">
        <w:rPr>
          <w:rFonts w:ascii="Arial" w:hAnsi="Arial" w:cs="Arial"/>
        </w:rPr>
        <w:t xml:space="preserve"> new understanding of soprano resonance strategies has changed </w:t>
      </w:r>
      <w:r w:rsidRPr="00B37493">
        <w:rPr>
          <w:rFonts w:ascii="Arial" w:hAnsi="Arial" w:cs="Arial"/>
        </w:rPr>
        <w:t>the</w:t>
      </w:r>
      <w:r w:rsidR="00287AE3" w:rsidRPr="00B37493">
        <w:rPr>
          <w:rFonts w:ascii="Arial" w:hAnsi="Arial" w:cs="Arial"/>
        </w:rPr>
        <w:t xml:space="preserve"> perception of the importance of learning the ‘turns’ described by Bozeman </w:t>
      </w:r>
      <w:r w:rsidRPr="00B37493">
        <w:rPr>
          <w:rFonts w:ascii="Arial" w:hAnsi="Arial" w:cs="Arial"/>
        </w:rPr>
        <w:t xml:space="preserve">(2017) </w:t>
      </w:r>
      <w:r w:rsidR="00287AE3" w:rsidRPr="00B37493">
        <w:rPr>
          <w:rFonts w:ascii="Arial" w:hAnsi="Arial" w:cs="Arial"/>
        </w:rPr>
        <w:t>where harmonics cross the first formants of vowels</w:t>
      </w:r>
      <w:r w:rsidR="00500809" w:rsidRPr="00B37493">
        <w:rPr>
          <w:rFonts w:ascii="Arial" w:hAnsi="Arial" w:cs="Arial"/>
        </w:rPr>
        <w:t xml:space="preserve"> (or the octave below)</w:t>
      </w:r>
      <w:r w:rsidR="00287AE3" w:rsidRPr="00B37493">
        <w:rPr>
          <w:rFonts w:ascii="Arial" w:hAnsi="Arial" w:cs="Arial"/>
        </w:rPr>
        <w:t xml:space="preserve">, thus the other aims of </w:t>
      </w:r>
      <w:r w:rsidRPr="00B37493">
        <w:rPr>
          <w:rFonts w:ascii="Arial" w:hAnsi="Arial" w:cs="Arial"/>
        </w:rPr>
        <w:t>this</w:t>
      </w:r>
      <w:r w:rsidR="00287AE3" w:rsidRPr="00B37493">
        <w:rPr>
          <w:rFonts w:ascii="Arial" w:hAnsi="Arial" w:cs="Arial"/>
        </w:rPr>
        <w:t xml:space="preserve"> project have become redundant as they do not </w:t>
      </w:r>
      <w:r w:rsidR="008334A0" w:rsidRPr="00B37493">
        <w:rPr>
          <w:rFonts w:ascii="Arial" w:hAnsi="Arial" w:cs="Arial"/>
        </w:rPr>
        <w:t>reflect the soprano experience</w:t>
      </w:r>
      <w:r w:rsidR="00287AE3" w:rsidRPr="00B37493">
        <w:rPr>
          <w:rFonts w:ascii="Arial" w:hAnsi="Arial" w:cs="Arial"/>
        </w:rPr>
        <w:t xml:space="preserve">. </w:t>
      </w:r>
      <w:r w:rsidRPr="00B37493">
        <w:rPr>
          <w:rFonts w:ascii="Arial" w:hAnsi="Arial" w:cs="Arial"/>
        </w:rPr>
        <w:t xml:space="preserve">This </w:t>
      </w:r>
      <w:r w:rsidR="00287AE3" w:rsidRPr="00B37493">
        <w:rPr>
          <w:rFonts w:ascii="Arial" w:hAnsi="Arial" w:cs="Arial"/>
        </w:rPr>
        <w:t>project has shown that a</w:t>
      </w:r>
      <w:r w:rsidR="009E3110" w:rsidRPr="00B37493">
        <w:rPr>
          <w:rFonts w:ascii="Arial" w:hAnsi="Arial" w:cs="Arial"/>
        </w:rPr>
        <w:t xml:space="preserve">s a soprano, it is more useful to see how the </w:t>
      </w:r>
      <w:r w:rsidR="009E3110" w:rsidRPr="00B37493">
        <w:rPr>
          <w:rFonts w:ascii="Arial" w:hAnsi="Arial" w:cs="Arial"/>
          <w:i/>
        </w:rPr>
        <w:t>R1’s</w:t>
      </w:r>
      <w:r w:rsidR="009E3110" w:rsidRPr="00B37493">
        <w:rPr>
          <w:rFonts w:ascii="Arial" w:hAnsi="Arial" w:cs="Arial"/>
        </w:rPr>
        <w:t xml:space="preserve"> move</w:t>
      </w:r>
      <w:r w:rsidR="00287AE3" w:rsidRPr="00B37493">
        <w:rPr>
          <w:rFonts w:ascii="Arial" w:hAnsi="Arial" w:cs="Arial"/>
        </w:rPr>
        <w:t xml:space="preserve"> with pitch</w:t>
      </w:r>
      <w:r w:rsidR="009E3110" w:rsidRPr="00B37493">
        <w:rPr>
          <w:rFonts w:ascii="Arial" w:hAnsi="Arial" w:cs="Arial"/>
        </w:rPr>
        <w:t xml:space="preserve"> throughout the soprano range rather than </w:t>
      </w:r>
      <w:r w:rsidR="00287AE3" w:rsidRPr="00B37493">
        <w:rPr>
          <w:rFonts w:ascii="Arial" w:hAnsi="Arial" w:cs="Arial"/>
        </w:rPr>
        <w:t xml:space="preserve">that they </w:t>
      </w:r>
      <w:r w:rsidR="009E3110" w:rsidRPr="00B37493">
        <w:rPr>
          <w:rFonts w:ascii="Arial" w:hAnsi="Arial" w:cs="Arial"/>
        </w:rPr>
        <w:t>are fixed at the speech values</w:t>
      </w:r>
      <w:r w:rsidR="00287AE3" w:rsidRPr="00B37493">
        <w:rPr>
          <w:rFonts w:ascii="Arial" w:hAnsi="Arial" w:cs="Arial"/>
        </w:rPr>
        <w:t xml:space="preserve"> with the harmonics moving through the first formant speech resonance</w:t>
      </w:r>
      <w:r w:rsidR="009E3110" w:rsidRPr="00B37493">
        <w:rPr>
          <w:rFonts w:ascii="Arial" w:hAnsi="Arial" w:cs="Arial"/>
        </w:rPr>
        <w:t xml:space="preserve">. Having information available that is representative of the soprano </w:t>
      </w:r>
      <w:r w:rsidR="008334A0" w:rsidRPr="00B37493">
        <w:rPr>
          <w:rFonts w:ascii="Arial" w:hAnsi="Arial" w:cs="Arial"/>
        </w:rPr>
        <w:t>resonant strategies</w:t>
      </w:r>
      <w:r w:rsidR="009E3110" w:rsidRPr="00B37493">
        <w:rPr>
          <w:rFonts w:ascii="Arial" w:hAnsi="Arial" w:cs="Arial"/>
        </w:rPr>
        <w:t xml:space="preserve"> may make the understanding of the relationship of formants, vowels and harmonics more accessible to </w:t>
      </w:r>
      <w:r w:rsidR="008334A0" w:rsidRPr="00B37493">
        <w:rPr>
          <w:rFonts w:ascii="Arial" w:hAnsi="Arial" w:cs="Arial"/>
        </w:rPr>
        <w:t>sopranos</w:t>
      </w:r>
      <w:r w:rsidR="009E3110" w:rsidRPr="00B37493">
        <w:rPr>
          <w:rFonts w:ascii="Arial" w:hAnsi="Arial" w:cs="Arial"/>
        </w:rPr>
        <w:t xml:space="preserve"> that wish to use this knowledge in their singing and teaching. Being able to understand the relationship between vowel, pitch, harmonic and formant and then utilising </w:t>
      </w:r>
      <w:r w:rsidR="008334A0" w:rsidRPr="00B37493">
        <w:rPr>
          <w:rFonts w:ascii="Arial" w:hAnsi="Arial" w:cs="Arial"/>
        </w:rPr>
        <w:t xml:space="preserve">a </w:t>
      </w:r>
      <w:r w:rsidR="009E3110" w:rsidRPr="00B37493">
        <w:rPr>
          <w:rFonts w:ascii="Arial" w:hAnsi="Arial" w:cs="Arial"/>
        </w:rPr>
        <w:t xml:space="preserve">software program to further display and see these relationships could help bridge the gap between traditional voice training and voice </w:t>
      </w:r>
      <w:r w:rsidRPr="00B37493">
        <w:rPr>
          <w:rFonts w:ascii="Arial" w:hAnsi="Arial" w:cs="Arial"/>
        </w:rPr>
        <w:t xml:space="preserve">science </w:t>
      </w:r>
      <w:r w:rsidR="009E3110" w:rsidRPr="00B37493">
        <w:rPr>
          <w:rFonts w:ascii="Arial" w:hAnsi="Arial" w:cs="Arial"/>
        </w:rPr>
        <w:t>knowledge for pedagogues and students. Taking into account a feminist epistemology looks at who are the creators of knowledge</w:t>
      </w:r>
      <w:r w:rsidR="00287AE3" w:rsidRPr="00B37493">
        <w:rPr>
          <w:rFonts w:ascii="Arial" w:hAnsi="Arial" w:cs="Arial"/>
        </w:rPr>
        <w:t>; t</w:t>
      </w:r>
      <w:r w:rsidR="009E3110" w:rsidRPr="00B37493">
        <w:rPr>
          <w:rFonts w:ascii="Arial" w:hAnsi="Arial" w:cs="Arial"/>
        </w:rPr>
        <w:t>he pedagogical texts cited in this paper have made abstract, acoustical knowledge more accessible for singing teachers</w:t>
      </w:r>
      <w:r w:rsidR="00500809" w:rsidRPr="00B37493">
        <w:rPr>
          <w:rFonts w:ascii="Arial" w:hAnsi="Arial" w:cs="Arial"/>
        </w:rPr>
        <w:t>,</w:t>
      </w:r>
      <w:r w:rsidR="009E3110" w:rsidRPr="00B37493">
        <w:rPr>
          <w:rFonts w:ascii="Arial" w:hAnsi="Arial" w:cs="Arial"/>
        </w:rPr>
        <w:t xml:space="preserve"> but for sopranos to have greater understanding and access, </w:t>
      </w:r>
      <w:r w:rsidRPr="00B37493">
        <w:rPr>
          <w:rFonts w:ascii="Arial" w:hAnsi="Arial" w:cs="Arial"/>
        </w:rPr>
        <w:t xml:space="preserve">it can be </w:t>
      </w:r>
      <w:r w:rsidR="009E3110" w:rsidRPr="00B37493">
        <w:rPr>
          <w:rFonts w:ascii="Arial" w:hAnsi="Arial" w:cs="Arial"/>
        </w:rPr>
        <w:t>argue</w:t>
      </w:r>
      <w:r w:rsidRPr="00B37493">
        <w:rPr>
          <w:rFonts w:ascii="Arial" w:hAnsi="Arial" w:cs="Arial"/>
        </w:rPr>
        <w:t>d</w:t>
      </w:r>
      <w:r w:rsidR="009E3110" w:rsidRPr="00B37493">
        <w:rPr>
          <w:rFonts w:ascii="Arial" w:hAnsi="Arial" w:cs="Arial"/>
        </w:rPr>
        <w:t xml:space="preserve"> that a more representative map of what happens to the formant/harmonic interactions throughout the soprano range, and not just at speech level, needs to be included to tell the whole story. </w:t>
      </w:r>
      <w:r w:rsidR="00B37493" w:rsidRPr="00B37493">
        <w:rPr>
          <w:rFonts w:ascii="Arial" w:hAnsi="Arial" w:cs="Arial"/>
        </w:rPr>
        <w:t>T</w:t>
      </w:r>
      <w:r w:rsidR="009E3110" w:rsidRPr="00B37493">
        <w:rPr>
          <w:rFonts w:ascii="Arial" w:hAnsi="Arial" w:cs="Arial"/>
        </w:rPr>
        <w:t>his case study</w:t>
      </w:r>
      <w:r w:rsidR="00B37493" w:rsidRPr="00B37493">
        <w:rPr>
          <w:rFonts w:ascii="Arial" w:hAnsi="Arial" w:cs="Arial"/>
        </w:rPr>
        <w:t xml:space="preserve"> </w:t>
      </w:r>
      <w:r w:rsidRPr="00B37493">
        <w:rPr>
          <w:rFonts w:ascii="Arial" w:hAnsi="Arial" w:cs="Arial"/>
        </w:rPr>
        <w:t xml:space="preserve">has </w:t>
      </w:r>
      <w:r w:rsidR="009E3110" w:rsidRPr="00B37493">
        <w:rPr>
          <w:rFonts w:ascii="Arial" w:hAnsi="Arial" w:cs="Arial"/>
        </w:rPr>
        <w:t>show</w:t>
      </w:r>
      <w:r w:rsidR="00B37493" w:rsidRPr="00B37493">
        <w:rPr>
          <w:rFonts w:ascii="Arial" w:hAnsi="Arial" w:cs="Arial"/>
        </w:rPr>
        <w:t>n</w:t>
      </w:r>
      <w:r w:rsidR="009E3110" w:rsidRPr="00B37493">
        <w:rPr>
          <w:rFonts w:ascii="Arial" w:hAnsi="Arial" w:cs="Arial"/>
        </w:rPr>
        <w:t xml:space="preserve"> some ways this knowledge may be represented and </w:t>
      </w:r>
      <w:r w:rsidR="00B37493" w:rsidRPr="00B37493">
        <w:rPr>
          <w:rFonts w:ascii="Arial" w:hAnsi="Arial" w:cs="Arial"/>
        </w:rPr>
        <w:t xml:space="preserve">also the necessity </w:t>
      </w:r>
      <w:r w:rsidR="009E3110" w:rsidRPr="00B37493">
        <w:rPr>
          <w:rFonts w:ascii="Arial" w:hAnsi="Arial" w:cs="Arial"/>
        </w:rPr>
        <w:t xml:space="preserve">for a more extensive </w:t>
      </w:r>
      <w:r w:rsidRPr="00B37493">
        <w:rPr>
          <w:rFonts w:ascii="Arial" w:hAnsi="Arial" w:cs="Arial"/>
        </w:rPr>
        <w:t xml:space="preserve">future </w:t>
      </w:r>
      <w:r w:rsidR="009E3110" w:rsidRPr="00B37493">
        <w:rPr>
          <w:rFonts w:ascii="Arial" w:hAnsi="Arial" w:cs="Arial"/>
        </w:rPr>
        <w:t>study.</w:t>
      </w:r>
    </w:p>
    <w:p w:rsidR="00B37493" w:rsidRDefault="00B37493" w:rsidP="00094E07">
      <w:pPr>
        <w:spacing w:line="360" w:lineRule="auto"/>
        <w:jc w:val="both"/>
        <w:rPr>
          <w:rFonts w:ascii="Arial" w:hAnsi="Arial" w:cs="Arial"/>
          <w:b/>
        </w:rPr>
      </w:pPr>
    </w:p>
    <w:p w:rsidR="00B37493" w:rsidRDefault="00B37493" w:rsidP="00094E07">
      <w:pPr>
        <w:spacing w:line="360" w:lineRule="auto"/>
        <w:jc w:val="both"/>
        <w:rPr>
          <w:rFonts w:ascii="Arial" w:hAnsi="Arial" w:cs="Arial"/>
          <w:b/>
        </w:rPr>
      </w:pPr>
    </w:p>
    <w:p w:rsidR="00500809" w:rsidRPr="00B37493" w:rsidRDefault="00500809" w:rsidP="00094E07">
      <w:pPr>
        <w:spacing w:line="360" w:lineRule="auto"/>
        <w:jc w:val="both"/>
        <w:rPr>
          <w:rFonts w:ascii="Arial" w:hAnsi="Arial" w:cs="Arial"/>
        </w:rPr>
      </w:pPr>
      <w:r w:rsidRPr="00B37493">
        <w:rPr>
          <w:rFonts w:ascii="Arial" w:hAnsi="Arial" w:cs="Arial"/>
          <w:b/>
        </w:rPr>
        <w:lastRenderedPageBreak/>
        <w:t>Bibli</w:t>
      </w:r>
      <w:r w:rsidR="00B37493">
        <w:rPr>
          <w:rFonts w:ascii="Arial" w:hAnsi="Arial" w:cs="Arial"/>
          <w:b/>
        </w:rPr>
        <w:t>o</w:t>
      </w:r>
      <w:r w:rsidRPr="00B37493">
        <w:rPr>
          <w:rFonts w:ascii="Arial" w:hAnsi="Arial" w:cs="Arial"/>
          <w:b/>
        </w:rPr>
        <w:t>graphy</w:t>
      </w:r>
    </w:p>
    <w:tbl>
      <w:tblPr>
        <w:tblW w:w="9020" w:type="dxa"/>
        <w:tblCellSpacing w:w="0" w:type="dxa"/>
        <w:tblCellMar>
          <w:left w:w="0" w:type="dxa"/>
          <w:right w:w="0" w:type="dxa"/>
        </w:tblCellMar>
        <w:tblLook w:val="04A0" w:firstRow="1" w:lastRow="0" w:firstColumn="1" w:lastColumn="0" w:noHBand="0" w:noVBand="1"/>
      </w:tblPr>
      <w:tblGrid>
        <w:gridCol w:w="9020"/>
      </w:tblGrid>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Bassey, M., 2001. A Solution to the Problem of Generalisation in Educational Research: fuzzy prediction. Oxford Review of Education, 27(1), pp. 5-22.</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Bell, J. W. S., 2018. Doing Your Research Project. London: Open University Press</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Bolton, G., 2014. Reflective Practice: Working with Professional Development. London: Sage Publishing.</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Bozeman, K., 2007. A case for voice science in the voice studio. Journal of Singing, 63(3), pp.265-270.</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Bozeman, K., 2017. Kinesthetic voice pedagogy: Motivating acoustic efficiency. Inside View Press.</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Bozeman, K.W., 2013. Practical vocal acoustics. Hillsdale, NY: Pendragon Press.</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proofErr w:type="spellStart"/>
            <w:r w:rsidRPr="00500809">
              <w:rPr>
                <w:rFonts w:ascii="Arial" w:eastAsia="Times New Roman" w:hAnsi="Arial" w:cs="Arial"/>
                <w:color w:val="222222"/>
                <w:sz w:val="22"/>
                <w:szCs w:val="22"/>
              </w:rPr>
              <w:t>Boz</w:t>
            </w:r>
            <w:r w:rsidRPr="00B37493">
              <w:rPr>
                <w:rFonts w:ascii="Arial" w:eastAsia="Times New Roman" w:hAnsi="Arial" w:cs="Arial"/>
                <w:color w:val="222222"/>
                <w:sz w:val="22"/>
                <w:szCs w:val="22"/>
              </w:rPr>
              <w:t>e</w:t>
            </w:r>
            <w:r w:rsidRPr="00500809">
              <w:rPr>
                <w:rFonts w:ascii="Arial" w:eastAsia="Times New Roman" w:hAnsi="Arial" w:cs="Arial"/>
                <w:color w:val="222222"/>
                <w:sz w:val="22"/>
                <w:szCs w:val="22"/>
              </w:rPr>
              <w:t>men</w:t>
            </w:r>
            <w:proofErr w:type="spellEnd"/>
            <w:r w:rsidRPr="00500809">
              <w:rPr>
                <w:rFonts w:ascii="Arial" w:eastAsia="Times New Roman" w:hAnsi="Arial" w:cs="Arial"/>
                <w:color w:val="222222"/>
                <w:sz w:val="22"/>
                <w:szCs w:val="22"/>
              </w:rPr>
              <w:t>, K, 2020. Personal communication.</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197C56" w:rsidRPr="00B37493"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Bresch, E. and Narayanan, S., 2010. Real-time magnetic resonance imaging investigation of resonance tuning in soprano singing. The Journal of the Acoustical Society of America, 128(5), pp.EL335-EL341.</w:t>
            </w:r>
          </w:p>
          <w:p w:rsidR="00197C56" w:rsidRPr="00B37493" w:rsidRDefault="00197C56" w:rsidP="00B37493">
            <w:pPr>
              <w:spacing w:line="360" w:lineRule="auto"/>
              <w:rPr>
                <w:rFonts w:ascii="Arial" w:eastAsia="Times New Roman" w:hAnsi="Arial" w:cs="Arial"/>
                <w:color w:val="222222"/>
                <w:sz w:val="22"/>
                <w:szCs w:val="22"/>
              </w:rPr>
            </w:pPr>
            <w:r w:rsidRPr="00B37493">
              <w:rPr>
                <w:rFonts w:ascii="Arial" w:eastAsia="Times New Roman" w:hAnsi="Arial" w:cs="Arial"/>
                <w:color w:val="222222"/>
                <w:sz w:val="22"/>
                <w:szCs w:val="22"/>
              </w:rPr>
              <w:t>Chapman, J.L., 2016. </w:t>
            </w:r>
            <w:r w:rsidRPr="00B37493">
              <w:rPr>
                <w:rFonts w:ascii="Arial" w:eastAsia="Times New Roman" w:hAnsi="Arial" w:cs="Arial"/>
                <w:iCs/>
                <w:color w:val="222222"/>
                <w:sz w:val="22"/>
                <w:szCs w:val="22"/>
              </w:rPr>
              <w:t>Singing and teaching singing: A holistic approach to classical voice</w:t>
            </w:r>
            <w:r w:rsidRPr="00B37493">
              <w:rPr>
                <w:rFonts w:ascii="Arial" w:eastAsia="Times New Roman" w:hAnsi="Arial" w:cs="Arial"/>
                <w:color w:val="222222"/>
                <w:sz w:val="22"/>
                <w:szCs w:val="22"/>
              </w:rPr>
              <w:t>. Plural Publishing.</w:t>
            </w:r>
          </w:p>
          <w:p w:rsidR="00197C56" w:rsidRPr="00500809" w:rsidRDefault="00197C56" w:rsidP="00B37493">
            <w:pPr>
              <w:spacing w:line="360" w:lineRule="auto"/>
              <w:rPr>
                <w:rFonts w:ascii="Arial" w:eastAsia="Times New Roman" w:hAnsi="Arial" w:cs="Arial"/>
                <w:color w:val="222222"/>
                <w:sz w:val="22"/>
                <w:szCs w:val="22"/>
              </w:rPr>
            </w:pP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Cohen, L. M. L. M. K., 2007. Research Methods in Education. Oxon: Routledge.</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 xml:space="preserve">Davies, C., 2020. A Quick Guide to Quantitative Research in the Social Sciences, </w:t>
            </w:r>
            <w:proofErr w:type="spellStart"/>
            <w:r w:rsidRPr="00500809">
              <w:rPr>
                <w:rFonts w:ascii="Arial" w:eastAsia="Times New Roman" w:hAnsi="Arial" w:cs="Arial"/>
                <w:color w:val="000000"/>
                <w:sz w:val="22"/>
                <w:szCs w:val="22"/>
              </w:rPr>
              <w:t>s.l.</w:t>
            </w:r>
            <w:proofErr w:type="spellEnd"/>
            <w:r w:rsidRPr="00500809">
              <w:rPr>
                <w:rFonts w:ascii="Arial" w:eastAsia="Times New Roman" w:hAnsi="Arial" w:cs="Arial"/>
                <w:color w:val="000000"/>
                <w:sz w:val="22"/>
                <w:szCs w:val="22"/>
              </w:rPr>
              <w:t xml:space="preserve">: </w:t>
            </w:r>
            <w:proofErr w:type="spellStart"/>
            <w:r w:rsidRPr="00500809">
              <w:rPr>
                <w:rFonts w:ascii="Arial" w:eastAsia="Times New Roman" w:hAnsi="Arial" w:cs="Arial"/>
                <w:color w:val="000000"/>
                <w:sz w:val="22"/>
                <w:szCs w:val="22"/>
              </w:rPr>
              <w:t>s.n</w:t>
            </w:r>
            <w:proofErr w:type="spellEnd"/>
            <w:r w:rsidRPr="00500809">
              <w:rPr>
                <w:rFonts w:ascii="Arial" w:eastAsia="Times New Roman" w:hAnsi="Arial" w:cs="Arial"/>
                <w:color w:val="000000"/>
                <w:sz w:val="22"/>
                <w:szCs w:val="22"/>
              </w:rPr>
              <w:t>.</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Deme, A., 2014. Formant strategies of professional female singers at high fundamental frequencies. In Proceedings of the 10th International Seminar on Speech Production (ISSP) (pp. 90-93).</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Denscombe, M., 2014. The Good Research Guide. 5 ed. London: Open University Press.</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Doscher, B., 1993. The functional unity of the singing voice. Scarecrow Press.</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 xml:space="preserve">Echternach, M., </w:t>
            </w:r>
            <w:proofErr w:type="spellStart"/>
            <w:r w:rsidRPr="00500809">
              <w:rPr>
                <w:rFonts w:ascii="Arial" w:eastAsia="Times New Roman" w:hAnsi="Arial" w:cs="Arial"/>
                <w:color w:val="222222"/>
                <w:sz w:val="22"/>
                <w:szCs w:val="22"/>
              </w:rPr>
              <w:t>Birkholz</w:t>
            </w:r>
            <w:proofErr w:type="spellEnd"/>
            <w:r w:rsidRPr="00500809">
              <w:rPr>
                <w:rFonts w:ascii="Arial" w:eastAsia="Times New Roman" w:hAnsi="Arial" w:cs="Arial"/>
                <w:color w:val="222222"/>
                <w:sz w:val="22"/>
                <w:szCs w:val="22"/>
              </w:rPr>
              <w:t xml:space="preserve">, P., </w:t>
            </w:r>
            <w:proofErr w:type="spellStart"/>
            <w:r w:rsidRPr="00500809">
              <w:rPr>
                <w:rFonts w:ascii="Arial" w:eastAsia="Times New Roman" w:hAnsi="Arial" w:cs="Arial"/>
                <w:color w:val="222222"/>
                <w:sz w:val="22"/>
                <w:szCs w:val="22"/>
              </w:rPr>
              <w:t>Traser</w:t>
            </w:r>
            <w:proofErr w:type="spellEnd"/>
            <w:r w:rsidRPr="00500809">
              <w:rPr>
                <w:rFonts w:ascii="Arial" w:eastAsia="Times New Roman" w:hAnsi="Arial" w:cs="Arial"/>
                <w:color w:val="222222"/>
                <w:sz w:val="22"/>
                <w:szCs w:val="22"/>
              </w:rPr>
              <w:t xml:space="preserve">, L., </w:t>
            </w:r>
            <w:proofErr w:type="spellStart"/>
            <w:r w:rsidRPr="00500809">
              <w:rPr>
                <w:rFonts w:ascii="Arial" w:eastAsia="Times New Roman" w:hAnsi="Arial" w:cs="Arial"/>
                <w:color w:val="222222"/>
                <w:sz w:val="22"/>
                <w:szCs w:val="22"/>
              </w:rPr>
              <w:t>Flügge</w:t>
            </w:r>
            <w:proofErr w:type="spellEnd"/>
            <w:r w:rsidRPr="00500809">
              <w:rPr>
                <w:rFonts w:ascii="Arial" w:eastAsia="Times New Roman" w:hAnsi="Arial" w:cs="Arial"/>
                <w:color w:val="222222"/>
                <w:sz w:val="22"/>
                <w:szCs w:val="22"/>
              </w:rPr>
              <w:t xml:space="preserve">, T.V., </w:t>
            </w:r>
            <w:proofErr w:type="spellStart"/>
            <w:r w:rsidRPr="00500809">
              <w:rPr>
                <w:rFonts w:ascii="Arial" w:eastAsia="Times New Roman" w:hAnsi="Arial" w:cs="Arial"/>
                <w:color w:val="222222"/>
                <w:sz w:val="22"/>
                <w:szCs w:val="22"/>
              </w:rPr>
              <w:t>Kamberger</w:t>
            </w:r>
            <w:proofErr w:type="spellEnd"/>
            <w:r w:rsidRPr="00500809">
              <w:rPr>
                <w:rFonts w:ascii="Arial" w:eastAsia="Times New Roman" w:hAnsi="Arial" w:cs="Arial"/>
                <w:color w:val="222222"/>
                <w:sz w:val="22"/>
                <w:szCs w:val="22"/>
              </w:rPr>
              <w:t xml:space="preserve">, R., Burk, F., </w:t>
            </w:r>
            <w:proofErr w:type="spellStart"/>
            <w:r w:rsidRPr="00500809">
              <w:rPr>
                <w:rFonts w:ascii="Arial" w:eastAsia="Times New Roman" w:hAnsi="Arial" w:cs="Arial"/>
                <w:color w:val="222222"/>
                <w:sz w:val="22"/>
                <w:szCs w:val="22"/>
              </w:rPr>
              <w:t>Burdumy</w:t>
            </w:r>
            <w:proofErr w:type="spellEnd"/>
            <w:r w:rsidRPr="00500809">
              <w:rPr>
                <w:rFonts w:ascii="Arial" w:eastAsia="Times New Roman" w:hAnsi="Arial" w:cs="Arial"/>
                <w:color w:val="222222"/>
                <w:sz w:val="22"/>
                <w:szCs w:val="22"/>
              </w:rPr>
              <w:t>, M. and Richter, B., 2015. Articulation and vocal tract acoustics at soprano subject's high fundamental frequencies. The Journal of the Acoustical Society of America, 137(5), pp.2586-2595.</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 xml:space="preserve">Echternach, M., Sundberg, J., Arndt, S., </w:t>
            </w:r>
            <w:proofErr w:type="spellStart"/>
            <w:r w:rsidRPr="00500809">
              <w:rPr>
                <w:rFonts w:ascii="Arial" w:eastAsia="Times New Roman" w:hAnsi="Arial" w:cs="Arial"/>
                <w:color w:val="222222"/>
                <w:sz w:val="22"/>
                <w:szCs w:val="22"/>
              </w:rPr>
              <w:t>Markl</w:t>
            </w:r>
            <w:proofErr w:type="spellEnd"/>
            <w:r w:rsidRPr="00500809">
              <w:rPr>
                <w:rFonts w:ascii="Arial" w:eastAsia="Times New Roman" w:hAnsi="Arial" w:cs="Arial"/>
                <w:color w:val="222222"/>
                <w:sz w:val="22"/>
                <w:szCs w:val="22"/>
              </w:rPr>
              <w:t>, M., Schumacher, M. and Richter, B., 2010. Vocal tract in female registers—a dynamic real-time MRI study. Journal of Voice, 24(2), pp.133-139.</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proofErr w:type="spellStart"/>
            <w:r w:rsidRPr="00500809">
              <w:rPr>
                <w:rFonts w:ascii="Arial" w:eastAsia="Times New Roman" w:hAnsi="Arial" w:cs="Arial"/>
                <w:color w:val="000000"/>
                <w:sz w:val="22"/>
                <w:szCs w:val="22"/>
              </w:rPr>
              <w:t>Feilzer</w:t>
            </w:r>
            <w:proofErr w:type="spellEnd"/>
            <w:r w:rsidRPr="00500809">
              <w:rPr>
                <w:rFonts w:ascii="Arial" w:eastAsia="Times New Roman" w:hAnsi="Arial" w:cs="Arial"/>
                <w:color w:val="000000"/>
                <w:sz w:val="22"/>
                <w:szCs w:val="22"/>
              </w:rPr>
              <w:t>, M. Y., 2010. Doing Mixed Methods Research Pragmatically: Implications for the Rediscovery of Pragmatism as a Research Paradigm. Journal of Mixed Methods Research, 4(1), pp. 6-16.</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lastRenderedPageBreak/>
              <w:t xml:space="preserve">Flyvbjerg, B., 2006. Five Misunderstandings About Case-Study </w:t>
            </w:r>
            <w:proofErr w:type="spellStart"/>
            <w:r w:rsidRPr="00500809">
              <w:rPr>
                <w:rFonts w:ascii="Arial" w:eastAsia="Times New Roman" w:hAnsi="Arial" w:cs="Arial"/>
                <w:color w:val="000000"/>
                <w:sz w:val="22"/>
                <w:szCs w:val="22"/>
              </w:rPr>
              <w:t>Reseach</w:t>
            </w:r>
            <w:proofErr w:type="spellEnd"/>
            <w:r w:rsidRPr="00500809">
              <w:rPr>
                <w:rFonts w:ascii="Arial" w:eastAsia="Times New Roman" w:hAnsi="Arial" w:cs="Arial"/>
                <w:color w:val="000000"/>
                <w:sz w:val="22"/>
                <w:szCs w:val="22"/>
              </w:rPr>
              <w:t>. Qualitative Inquiry, 12(2), pp. 219-245.</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Garnier, M., Henrich, N., Smith, J. and Wolfe, J., 2010. Vocal tract adjustments in the high soprano range. The Journal of the Acoustical Society of America, 127(6), pp.3771-3780.</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Guba, E. L. Y., 1994. Competing Paradigms in Qualitative Research. In: Handbook of Qualitative Research, 2. s.l.:</w:t>
            </w:r>
            <w:proofErr w:type="spellStart"/>
            <w:r w:rsidRPr="00500809">
              <w:rPr>
                <w:rFonts w:ascii="Arial" w:eastAsia="Times New Roman" w:hAnsi="Arial" w:cs="Arial"/>
                <w:color w:val="000000"/>
                <w:sz w:val="22"/>
                <w:szCs w:val="22"/>
              </w:rPr>
              <w:t>s.n</w:t>
            </w:r>
            <w:proofErr w:type="spellEnd"/>
            <w:r w:rsidRPr="00500809">
              <w:rPr>
                <w:rFonts w:ascii="Arial" w:eastAsia="Times New Roman" w:hAnsi="Arial" w:cs="Arial"/>
                <w:color w:val="000000"/>
                <w:sz w:val="22"/>
                <w:szCs w:val="22"/>
              </w:rPr>
              <w:t>., pp. 163-194.</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Henrich, N., Smith, J. and Wolfe, J., 2011. Vocal tract resonances in singing: Strategies used by sopranos, altos, tenors, and baritones. The Journal of the Acoustical Society of America, 129(2), pp.1024-1035.</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Houghton, C. H. A. M. P., 2012. Linking Aims, Paradigms, and Method in Nursing Research. Nurse Researcher, 20(2), pp. 23-39.</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proofErr w:type="spellStart"/>
            <w:r w:rsidRPr="00500809">
              <w:rPr>
                <w:rFonts w:ascii="Arial" w:eastAsia="Times New Roman" w:hAnsi="Arial" w:cs="Arial"/>
                <w:color w:val="222222"/>
                <w:sz w:val="22"/>
                <w:szCs w:val="22"/>
              </w:rPr>
              <w:t>Jeanneteau</w:t>
            </w:r>
            <w:proofErr w:type="spellEnd"/>
            <w:r w:rsidRPr="00500809">
              <w:rPr>
                <w:rFonts w:ascii="Arial" w:eastAsia="Times New Roman" w:hAnsi="Arial" w:cs="Arial"/>
                <w:color w:val="222222"/>
                <w:sz w:val="22"/>
                <w:szCs w:val="22"/>
              </w:rPr>
              <w:t xml:space="preserve">, M., Hanna, N., Almeida, A., Smith, J. and Wolfe, J., 2020. Using visual feedback to tune the second vocal tract resonance for singing in the high soprano range. </w:t>
            </w:r>
            <w:proofErr w:type="spellStart"/>
            <w:r w:rsidRPr="00500809">
              <w:rPr>
                <w:rFonts w:ascii="Arial" w:eastAsia="Times New Roman" w:hAnsi="Arial" w:cs="Arial"/>
                <w:color w:val="222222"/>
                <w:sz w:val="22"/>
                <w:szCs w:val="22"/>
              </w:rPr>
              <w:t>Logopedics</w:t>
            </w:r>
            <w:proofErr w:type="spellEnd"/>
            <w:r w:rsidRPr="00500809">
              <w:rPr>
                <w:rFonts w:ascii="Arial" w:eastAsia="Times New Roman" w:hAnsi="Arial" w:cs="Arial"/>
                <w:color w:val="222222"/>
                <w:sz w:val="22"/>
                <w:szCs w:val="22"/>
              </w:rPr>
              <w:t xml:space="preserve"> Phoniatrics Vocology, pp.1-10.</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Joliveau, E., Smith, J. and Wolfe, J., 2004. Tuning of vocal tract resonance by sopranos. Nature, 427(6970), pp.116-116.</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Joliveau, E., Smith, J. and Wolfe, J., 2004. Vocal tract resonances in singing: The soprano voice. The Journal of the Acoustical Society of America, 116(4), pp.2434-2439.</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proofErr w:type="spellStart"/>
            <w:r w:rsidRPr="00500809">
              <w:rPr>
                <w:rFonts w:ascii="Arial" w:eastAsia="Times New Roman" w:hAnsi="Arial" w:cs="Arial"/>
                <w:color w:val="000000"/>
                <w:sz w:val="22"/>
                <w:szCs w:val="22"/>
              </w:rPr>
              <w:t>Kakkori</w:t>
            </w:r>
            <w:proofErr w:type="spellEnd"/>
            <w:r w:rsidRPr="00500809">
              <w:rPr>
                <w:rFonts w:ascii="Arial" w:eastAsia="Times New Roman" w:hAnsi="Arial" w:cs="Arial"/>
                <w:color w:val="000000"/>
                <w:sz w:val="22"/>
                <w:szCs w:val="22"/>
              </w:rPr>
              <w:t xml:space="preserve">, L., 2009. Hermeneutics and Phenomenological Problems When Applying Hermeneutic Phenomenological Method in Educational Qualitative Research. </w:t>
            </w:r>
            <w:proofErr w:type="spellStart"/>
            <w:r w:rsidRPr="00500809">
              <w:rPr>
                <w:rFonts w:ascii="Arial" w:eastAsia="Times New Roman" w:hAnsi="Arial" w:cs="Arial"/>
                <w:color w:val="000000"/>
                <w:sz w:val="22"/>
                <w:szCs w:val="22"/>
              </w:rPr>
              <w:t>Paideusis</w:t>
            </w:r>
            <w:proofErr w:type="spellEnd"/>
            <w:r w:rsidRPr="00500809">
              <w:rPr>
                <w:rFonts w:ascii="Arial" w:eastAsia="Times New Roman" w:hAnsi="Arial" w:cs="Arial"/>
                <w:color w:val="000000"/>
                <w:sz w:val="22"/>
                <w:szCs w:val="22"/>
              </w:rPr>
              <w:t>, 18(2), pp. 19-27.</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Landman, M., 2006. Getting Quality in Qualitative Research: A Short Introduction to Feminist Methodology and Methods. Proceedings of the Nutrition Society, Volume 65, pp. 429-433.</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Laverty, S. M., 2003. Hermeneutic Phenomenology and Phenomenology: A Comparison of Historical and Methodological Considerations. International journal of Qualitative Methods, 2(3), pp. 21-35.</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Lindblom, B.E. and Sundberg, J.E., 1971. Acoustical consequences of lip, tongue, jaw, and larynx movement. The Journal of the Acoustical Society of America, 50(4B), pp.1166-1179.</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McCoy, S.J., 2004. Your voice, an inside view: Multimedia voice science and pedagogy. Inside View Pr.</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 xml:space="preserve">Miller, D. G., </w:t>
            </w:r>
            <w:proofErr w:type="spellStart"/>
            <w:r w:rsidRPr="00500809">
              <w:rPr>
                <w:rFonts w:ascii="Arial" w:eastAsia="Times New Roman" w:hAnsi="Arial" w:cs="Arial"/>
                <w:color w:val="000000"/>
                <w:sz w:val="22"/>
                <w:szCs w:val="22"/>
              </w:rPr>
              <w:t>Sulter</w:t>
            </w:r>
            <w:proofErr w:type="spellEnd"/>
            <w:r w:rsidRPr="00500809">
              <w:rPr>
                <w:rFonts w:ascii="Arial" w:eastAsia="Times New Roman" w:hAnsi="Arial" w:cs="Arial"/>
                <w:color w:val="000000"/>
                <w:sz w:val="22"/>
                <w:szCs w:val="22"/>
              </w:rPr>
              <w:t>, A. M., Schutte, H. K., &amp; Wolf, R. F. (1997). Comparison of vocal tract formants in singing and nonperiodic phonation. Journal of Voice, 11(1), 1–11. https://doi.org/10.1016/S0892-1997(97)80018-5</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lastRenderedPageBreak/>
              <w:t>Miller, D., 2008. Resonance in Singing. New Jersey: Inside Press View.</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 xml:space="preserve">Mitton, D., 2020. Sung Russian for the Low Male Voice Classical Singer: The Latent Pedagogical Value of Sung Russian with a Fully Annotated Bibliography and IPA Singers’ Transcriptions for </w:t>
            </w:r>
            <w:proofErr w:type="spellStart"/>
            <w:r w:rsidRPr="00500809">
              <w:rPr>
                <w:rFonts w:ascii="Arial" w:eastAsia="Times New Roman" w:hAnsi="Arial" w:cs="Arial"/>
                <w:color w:val="000000"/>
                <w:sz w:val="22"/>
                <w:szCs w:val="22"/>
              </w:rPr>
              <w:t>Musorgsky’s</w:t>
            </w:r>
            <w:proofErr w:type="spellEnd"/>
            <w:r w:rsidRPr="00500809">
              <w:rPr>
                <w:rFonts w:ascii="Arial" w:eastAsia="Times New Roman" w:hAnsi="Arial" w:cs="Arial"/>
                <w:color w:val="000000"/>
                <w:sz w:val="22"/>
                <w:szCs w:val="22"/>
              </w:rPr>
              <w:t xml:space="preserve"> Sunless and Kabalevsky’s Op. 52: Ten Shakespeare Sonnets on Translations. Doctoral Dissertation, University of Toronto.</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B37493"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 xml:space="preserve">Morgan, D. L., 2007. Paradigms Lost and Pragmatism Regained: </w:t>
            </w:r>
            <w:r w:rsidRPr="00B37493">
              <w:rPr>
                <w:rFonts w:ascii="Arial" w:eastAsia="Times New Roman" w:hAnsi="Arial" w:cs="Arial"/>
                <w:color w:val="000000"/>
                <w:sz w:val="22"/>
                <w:szCs w:val="22"/>
              </w:rPr>
              <w:t>Methodological</w:t>
            </w:r>
            <w:r w:rsidRPr="00500809">
              <w:rPr>
                <w:rFonts w:ascii="Arial" w:eastAsia="Times New Roman" w:hAnsi="Arial" w:cs="Arial"/>
                <w:color w:val="000000"/>
                <w:sz w:val="22"/>
                <w:szCs w:val="22"/>
              </w:rPr>
              <w:t xml:space="preserve"> Implications of C</w:t>
            </w:r>
            <w:r w:rsidRPr="00B37493">
              <w:rPr>
                <w:rFonts w:ascii="Arial" w:eastAsia="Times New Roman" w:hAnsi="Arial" w:cs="Arial"/>
                <w:color w:val="000000"/>
                <w:sz w:val="22"/>
                <w:szCs w:val="22"/>
              </w:rPr>
              <w:t>o</w:t>
            </w:r>
            <w:r w:rsidRPr="00500809">
              <w:rPr>
                <w:rFonts w:ascii="Arial" w:eastAsia="Times New Roman" w:hAnsi="Arial" w:cs="Arial"/>
                <w:color w:val="000000"/>
                <w:sz w:val="22"/>
                <w:szCs w:val="22"/>
              </w:rPr>
              <w:t>mbining Qualitative and Quantitative Methods. Journal of Mixed Methods Research, 1(1), pp. 48-76.</w:t>
            </w:r>
          </w:p>
          <w:p w:rsidR="00833FDF" w:rsidRPr="00B37493" w:rsidRDefault="00833FDF" w:rsidP="00B37493">
            <w:pPr>
              <w:spacing w:line="360" w:lineRule="auto"/>
              <w:rPr>
                <w:rFonts w:ascii="Arial" w:eastAsia="Times New Roman" w:hAnsi="Arial" w:cs="Arial"/>
                <w:color w:val="000000"/>
                <w:sz w:val="22"/>
                <w:szCs w:val="22"/>
              </w:rPr>
            </w:pPr>
            <w:r w:rsidRPr="00B37493">
              <w:rPr>
                <w:rFonts w:ascii="Arial" w:eastAsia="Times New Roman" w:hAnsi="Arial" w:cs="Arial"/>
                <w:color w:val="000000"/>
                <w:sz w:val="22"/>
                <w:szCs w:val="22"/>
              </w:rPr>
              <w:t>Moss, H., 2019. Mobile Apps and biofeedback in vocal pedagogy. To be published in Journal of Singing (made available in personal communication with the author)</w:t>
            </w:r>
          </w:p>
          <w:p w:rsidR="00500809" w:rsidRPr="00500809" w:rsidRDefault="00500809" w:rsidP="00B37493">
            <w:pPr>
              <w:spacing w:line="360" w:lineRule="auto"/>
              <w:rPr>
                <w:rFonts w:ascii="Arial" w:eastAsia="Times New Roman" w:hAnsi="Arial" w:cs="Arial"/>
                <w:color w:val="000000"/>
                <w:sz w:val="22"/>
                <w:szCs w:val="22"/>
              </w:rPr>
            </w:pPr>
            <w:r w:rsidRPr="00B37493">
              <w:rPr>
                <w:rFonts w:ascii="Arial" w:eastAsia="Times New Roman" w:hAnsi="Arial" w:cs="Arial"/>
                <w:color w:val="000000"/>
                <w:sz w:val="22"/>
                <w:szCs w:val="22"/>
              </w:rPr>
              <w:t>Ness, H., 2017. Italian pronunciation: the ultimate guide. Date viewed 20.12.2020 &lt;https://www.mimicmethod.com/italian-pronunciation-the-ultimate-guide/&gt;</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Robinson, C., 2011. Mixed Methods Data Collection in Dementia Research: A "Progressive Engagement" Approach. Journal of Mixed Methods Research, 5(4), pp. 330-344.</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Saidin, K. Y. A., 2016. Insider Researchers: Challenges and Opportunities. Malaysia, ICECRS.</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Smith, J. and Wolfe, J., 2009. Vowel-pitch matching in Wagner’s operas: Implications for intelligibility and ease of singing. The Journal of the Acoustical Society of America, 125(5), pp.EL196-EL201.</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Story, B.H., Laukkanen, A.M. and Titze, I.R., 2000. Acoustic impedance of an artificially lengthened and constricted vocal tract. Journal of Voice, 14(4), pp.455-469.</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Sundberg, J. and Skoog, J., 1997. Dependence of jaw opening on pitch and vowel in singers. Journal of Voice, 11(3), pp.301-306.</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Sundberg, J., 1975. Formant technique in a professional female singer. Acta Acustica united with Acustica, 32(2), pp.89-96.</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F1111"/>
                <w:sz w:val="22"/>
                <w:szCs w:val="22"/>
              </w:rPr>
            </w:pPr>
            <w:r w:rsidRPr="00500809">
              <w:rPr>
                <w:rFonts w:ascii="Arial" w:eastAsia="Times New Roman" w:hAnsi="Arial" w:cs="Arial"/>
                <w:color w:val="0F1111"/>
                <w:sz w:val="22"/>
                <w:szCs w:val="22"/>
              </w:rPr>
              <w:t>Sundberg, J., 1989. The Science of the Singing Voice. Cornell University Press.</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proofErr w:type="spellStart"/>
            <w:r w:rsidRPr="00500809">
              <w:rPr>
                <w:rFonts w:ascii="Arial" w:eastAsia="Times New Roman" w:hAnsi="Arial" w:cs="Arial"/>
                <w:color w:val="222222"/>
                <w:sz w:val="22"/>
                <w:szCs w:val="22"/>
              </w:rPr>
              <w:t>Swerdlin</w:t>
            </w:r>
            <w:proofErr w:type="spellEnd"/>
            <w:r w:rsidRPr="00500809">
              <w:rPr>
                <w:rFonts w:ascii="Arial" w:eastAsia="Times New Roman" w:hAnsi="Arial" w:cs="Arial"/>
                <w:color w:val="222222"/>
                <w:sz w:val="22"/>
                <w:szCs w:val="22"/>
              </w:rPr>
              <w:t>, Y., Smith, J. and Wolfe, J., 2010. The effect of whisper and creak vocal mechanisms on vocal tract resonances. The Journal of the Acoustical Society of America, 127(4), pp.2590-2598.</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Titze, I.R., 2008. Nonlinear source–filter coupling in phonation: Theory. The Journal of the Acoustical Society of America, 123(4), pp.1902-1915.</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 xml:space="preserve">Titze, I.R., </w:t>
            </w:r>
            <w:proofErr w:type="spellStart"/>
            <w:r w:rsidRPr="00500809">
              <w:rPr>
                <w:rFonts w:ascii="Arial" w:eastAsia="Times New Roman" w:hAnsi="Arial" w:cs="Arial"/>
                <w:color w:val="222222"/>
                <w:sz w:val="22"/>
                <w:szCs w:val="22"/>
              </w:rPr>
              <w:t>Baken</w:t>
            </w:r>
            <w:proofErr w:type="spellEnd"/>
            <w:r w:rsidRPr="00500809">
              <w:rPr>
                <w:rFonts w:ascii="Arial" w:eastAsia="Times New Roman" w:hAnsi="Arial" w:cs="Arial"/>
                <w:color w:val="222222"/>
                <w:sz w:val="22"/>
                <w:szCs w:val="22"/>
              </w:rPr>
              <w:t xml:space="preserve">, R.J., Bozeman, K.W., </w:t>
            </w:r>
            <w:proofErr w:type="spellStart"/>
            <w:r w:rsidRPr="00500809">
              <w:rPr>
                <w:rFonts w:ascii="Arial" w:eastAsia="Times New Roman" w:hAnsi="Arial" w:cs="Arial"/>
                <w:color w:val="222222"/>
                <w:sz w:val="22"/>
                <w:szCs w:val="22"/>
              </w:rPr>
              <w:t>Granqvist</w:t>
            </w:r>
            <w:proofErr w:type="spellEnd"/>
            <w:r w:rsidRPr="00500809">
              <w:rPr>
                <w:rFonts w:ascii="Arial" w:eastAsia="Times New Roman" w:hAnsi="Arial" w:cs="Arial"/>
                <w:color w:val="222222"/>
                <w:sz w:val="22"/>
                <w:szCs w:val="22"/>
              </w:rPr>
              <w:t xml:space="preserve">, S., Henrich, N., Herbst, C.T., Howard, D.M., Hunter, E.J., </w:t>
            </w:r>
            <w:proofErr w:type="spellStart"/>
            <w:r w:rsidRPr="00500809">
              <w:rPr>
                <w:rFonts w:ascii="Arial" w:eastAsia="Times New Roman" w:hAnsi="Arial" w:cs="Arial"/>
                <w:color w:val="222222"/>
                <w:sz w:val="22"/>
                <w:szCs w:val="22"/>
              </w:rPr>
              <w:t>Kaelin</w:t>
            </w:r>
            <w:proofErr w:type="spellEnd"/>
            <w:r w:rsidRPr="00500809">
              <w:rPr>
                <w:rFonts w:ascii="Arial" w:eastAsia="Times New Roman" w:hAnsi="Arial" w:cs="Arial"/>
                <w:color w:val="222222"/>
                <w:sz w:val="22"/>
                <w:szCs w:val="22"/>
              </w:rPr>
              <w:t xml:space="preserve">, D., Kent, R.D. and </w:t>
            </w:r>
            <w:proofErr w:type="spellStart"/>
            <w:r w:rsidRPr="00500809">
              <w:rPr>
                <w:rFonts w:ascii="Arial" w:eastAsia="Times New Roman" w:hAnsi="Arial" w:cs="Arial"/>
                <w:color w:val="222222"/>
                <w:sz w:val="22"/>
                <w:szCs w:val="22"/>
              </w:rPr>
              <w:t>Kreiman</w:t>
            </w:r>
            <w:proofErr w:type="spellEnd"/>
            <w:r w:rsidRPr="00500809">
              <w:rPr>
                <w:rFonts w:ascii="Arial" w:eastAsia="Times New Roman" w:hAnsi="Arial" w:cs="Arial"/>
                <w:color w:val="222222"/>
                <w:sz w:val="22"/>
                <w:szCs w:val="22"/>
              </w:rPr>
              <w:t xml:space="preserve">, J., 2015. Toward a consensus on </w:t>
            </w:r>
            <w:r w:rsidRPr="00500809">
              <w:rPr>
                <w:rFonts w:ascii="Arial" w:eastAsia="Times New Roman" w:hAnsi="Arial" w:cs="Arial"/>
                <w:color w:val="222222"/>
                <w:sz w:val="22"/>
                <w:szCs w:val="22"/>
              </w:rPr>
              <w:lastRenderedPageBreak/>
              <w:t>symbolic notation of harmonics, resonances, and formants in vocalization. The Journal of the Acoustical Society of America, 137(5), pp.3005-3007.</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lastRenderedPageBreak/>
              <w:t>Titze, I.R., Maxfield, L.M. and Walker, M.C., 2017. A formant range profile for singers. Journal of Voice, 31(3), pp.382-e9.</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 xml:space="preserve">Titze, I.R., Worley, A.S. and Story, B.H., 2011. Source-vocal tract interaction in female operatic singing and </w:t>
            </w:r>
            <w:proofErr w:type="spellStart"/>
            <w:r w:rsidRPr="00500809">
              <w:rPr>
                <w:rFonts w:ascii="Arial" w:eastAsia="Times New Roman" w:hAnsi="Arial" w:cs="Arial"/>
                <w:color w:val="222222"/>
                <w:sz w:val="22"/>
                <w:szCs w:val="22"/>
              </w:rPr>
              <w:t>theater</w:t>
            </w:r>
            <w:proofErr w:type="spellEnd"/>
            <w:r w:rsidRPr="00500809">
              <w:rPr>
                <w:rFonts w:ascii="Arial" w:eastAsia="Times New Roman" w:hAnsi="Arial" w:cs="Arial"/>
                <w:color w:val="222222"/>
                <w:sz w:val="22"/>
                <w:szCs w:val="22"/>
              </w:rPr>
              <w:t xml:space="preserve"> belting. Journal of Singing, 67(5), pp.561-572.</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000000"/>
                <w:sz w:val="22"/>
                <w:szCs w:val="22"/>
              </w:rPr>
            </w:pPr>
            <w:r w:rsidRPr="00500809">
              <w:rPr>
                <w:rFonts w:ascii="Arial" w:eastAsia="Times New Roman" w:hAnsi="Arial" w:cs="Arial"/>
                <w:color w:val="000000"/>
                <w:sz w:val="22"/>
                <w:szCs w:val="22"/>
              </w:rPr>
              <w:t>Unluer, S., 2012. Being an Insider Researcher While Conducting Case Study Research. The Qualitative Report, 17(29), pp. 1-14.</w:t>
            </w:r>
          </w:p>
        </w:tc>
      </w:tr>
      <w:tr w:rsidR="00500809" w:rsidRPr="00500809" w:rsidTr="00500809">
        <w:trPr>
          <w:trHeight w:val="315"/>
          <w:tblCellSpacing w:w="0" w:type="dxa"/>
        </w:trPr>
        <w:tc>
          <w:tcPr>
            <w:tcW w:w="0" w:type="auto"/>
            <w:tcMar>
              <w:top w:w="30" w:type="dxa"/>
              <w:left w:w="45" w:type="dxa"/>
              <w:bottom w:w="30" w:type="dxa"/>
              <w:right w:w="45" w:type="dxa"/>
            </w:tcMar>
            <w:vAlign w:val="bottom"/>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Vennard, W., 1967. Singing: the mechanism and the technic. Carl Fischer, LLC.</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500809"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Vos, R.R., Murphy, D.T., Howard, D.M. and Daffern, H., 2018. The perception of formant tuning in soprano voices. Journal of Voice, 32(1), pp.126-e1.</w:t>
            </w:r>
          </w:p>
        </w:tc>
      </w:tr>
      <w:tr w:rsidR="00500809" w:rsidRPr="00500809" w:rsidTr="00500809">
        <w:trPr>
          <w:trHeight w:val="315"/>
          <w:tblCellSpacing w:w="0" w:type="dxa"/>
        </w:trPr>
        <w:tc>
          <w:tcPr>
            <w:tcW w:w="0" w:type="auto"/>
            <w:tcMar>
              <w:top w:w="30" w:type="dxa"/>
              <w:left w:w="45" w:type="dxa"/>
              <w:bottom w:w="30" w:type="dxa"/>
              <w:right w:w="45" w:type="dxa"/>
            </w:tcMar>
            <w:hideMark/>
          </w:tcPr>
          <w:p w:rsidR="00500809" w:rsidRPr="00B37493" w:rsidRDefault="00500809" w:rsidP="00B37493">
            <w:pPr>
              <w:spacing w:line="360" w:lineRule="auto"/>
              <w:rPr>
                <w:rFonts w:ascii="Arial" w:eastAsia="Times New Roman" w:hAnsi="Arial" w:cs="Arial"/>
                <w:color w:val="222222"/>
                <w:sz w:val="22"/>
                <w:szCs w:val="22"/>
              </w:rPr>
            </w:pPr>
            <w:r w:rsidRPr="00500809">
              <w:rPr>
                <w:rFonts w:ascii="Arial" w:eastAsia="Times New Roman" w:hAnsi="Arial" w:cs="Arial"/>
                <w:color w:val="222222"/>
                <w:sz w:val="22"/>
                <w:szCs w:val="22"/>
              </w:rPr>
              <w:t>Wolfe, J., Garnier, M. and Smith, J., 2009. Vocal tract resonances in speech, singing, and playing musical instruments. HFSP journal, 3(1), pp.6-23.</w:t>
            </w: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500809" w:rsidRPr="00B37493" w:rsidRDefault="00500809" w:rsidP="00B37493">
            <w:pPr>
              <w:spacing w:line="360" w:lineRule="auto"/>
              <w:rPr>
                <w:rFonts w:ascii="Arial" w:eastAsia="Times New Roman" w:hAnsi="Arial" w:cs="Arial"/>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B37493" w:rsidRPr="00B37493" w:rsidRDefault="00B37493" w:rsidP="00B37493">
            <w:pPr>
              <w:spacing w:line="360" w:lineRule="auto"/>
              <w:rPr>
                <w:rFonts w:ascii="Arial" w:eastAsia="Times New Roman" w:hAnsi="Arial" w:cs="Arial"/>
                <w:b/>
                <w:color w:val="222222"/>
                <w:sz w:val="22"/>
                <w:szCs w:val="22"/>
              </w:rPr>
            </w:pPr>
          </w:p>
          <w:p w:rsidR="005B4D33" w:rsidRDefault="005B4D33" w:rsidP="00B37493">
            <w:pPr>
              <w:spacing w:line="360" w:lineRule="auto"/>
              <w:rPr>
                <w:rFonts w:ascii="Arial" w:eastAsia="Times New Roman" w:hAnsi="Arial" w:cs="Arial"/>
                <w:b/>
                <w:color w:val="222222"/>
                <w:sz w:val="22"/>
                <w:szCs w:val="22"/>
              </w:rPr>
            </w:pPr>
          </w:p>
          <w:p w:rsidR="00500809" w:rsidRPr="00B37493" w:rsidRDefault="00500809" w:rsidP="00B37493">
            <w:pPr>
              <w:spacing w:line="360" w:lineRule="auto"/>
              <w:rPr>
                <w:rFonts w:ascii="Arial" w:eastAsia="Times New Roman" w:hAnsi="Arial" w:cs="Arial"/>
                <w:b/>
                <w:color w:val="222222"/>
                <w:sz w:val="22"/>
                <w:szCs w:val="22"/>
              </w:rPr>
            </w:pPr>
            <w:r w:rsidRPr="00B37493">
              <w:rPr>
                <w:rFonts w:ascii="Arial" w:eastAsia="Times New Roman" w:hAnsi="Arial" w:cs="Arial"/>
                <w:b/>
                <w:color w:val="222222"/>
                <w:sz w:val="22"/>
                <w:szCs w:val="22"/>
              </w:rPr>
              <w:lastRenderedPageBreak/>
              <w:t>APPENDICES</w:t>
            </w:r>
          </w:p>
          <w:p w:rsidR="00833FDF" w:rsidRPr="00B37493" w:rsidRDefault="00833FDF" w:rsidP="00B37493">
            <w:pPr>
              <w:spacing w:line="360" w:lineRule="auto"/>
              <w:rPr>
                <w:rFonts w:ascii="Arial" w:eastAsia="Times New Roman" w:hAnsi="Arial" w:cs="Arial"/>
                <w:b/>
                <w:color w:val="222222"/>
                <w:sz w:val="22"/>
                <w:szCs w:val="22"/>
              </w:rPr>
            </w:pPr>
          </w:p>
          <w:p w:rsidR="00500809" w:rsidRPr="005B4D33" w:rsidRDefault="00500809" w:rsidP="00B37493">
            <w:pPr>
              <w:pStyle w:val="Caption"/>
              <w:keepNext/>
              <w:spacing w:line="360" w:lineRule="auto"/>
              <w:rPr>
                <w:rFonts w:ascii="Arial" w:hAnsi="Arial" w:cs="Arial"/>
                <w:color w:val="000000" w:themeColor="text1"/>
              </w:rPr>
            </w:pPr>
            <w:r w:rsidRPr="005B4D33">
              <w:rPr>
                <w:rFonts w:ascii="Arial" w:hAnsi="Arial" w:cs="Arial"/>
                <w:color w:val="000000" w:themeColor="text1"/>
              </w:rPr>
              <w:t xml:space="preserve">Appendix 1. Collected data from case study </w:t>
            </w:r>
          </w:p>
          <w:p w:rsidR="00500809" w:rsidRPr="00500809" w:rsidRDefault="00500809" w:rsidP="00B37493">
            <w:pPr>
              <w:spacing w:line="360" w:lineRule="auto"/>
              <w:rPr>
                <w:rFonts w:ascii="Arial" w:eastAsia="Times New Roman" w:hAnsi="Arial" w:cs="Arial"/>
                <w:b/>
                <w:color w:val="222222"/>
                <w:sz w:val="22"/>
                <w:szCs w:val="22"/>
              </w:rPr>
            </w:pPr>
            <w:r w:rsidRPr="00B37493">
              <w:rPr>
                <w:rFonts w:ascii="Arial" w:eastAsia="Times New Roman" w:hAnsi="Arial" w:cs="Arial"/>
                <w:b/>
                <w:color w:val="222222"/>
                <w:sz w:val="22"/>
                <w:szCs w:val="22"/>
              </w:rPr>
              <w:drawing>
                <wp:inline distT="0" distB="0" distL="0" distR="0" wp14:anchorId="3F34DC13" wp14:editId="346D5CD1">
                  <wp:extent cx="5266055" cy="6319777"/>
                  <wp:effectExtent l="0" t="0" r="4445"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8053" b="2353"/>
                          <a:stretch/>
                        </pic:blipFill>
                        <pic:spPr bwMode="auto">
                          <a:xfrm>
                            <a:off x="0" y="0"/>
                            <a:ext cx="5266481" cy="6320288"/>
                          </a:xfrm>
                          <a:prstGeom prst="rect">
                            <a:avLst/>
                          </a:prstGeom>
                          <a:ln>
                            <a:noFill/>
                          </a:ln>
                          <a:extLst>
                            <a:ext uri="{53640926-AAD7-44D8-BBD7-CCE9431645EC}">
                              <a14:shadowObscured xmlns:a14="http://schemas.microsoft.com/office/drawing/2010/main"/>
                            </a:ext>
                          </a:extLst>
                        </pic:spPr>
                      </pic:pic>
                    </a:graphicData>
                  </a:graphic>
                </wp:inline>
              </w:drawing>
            </w:r>
          </w:p>
        </w:tc>
      </w:tr>
      <w:tr w:rsidR="00500809" w:rsidRPr="00500809" w:rsidTr="00500809">
        <w:trPr>
          <w:trHeight w:val="315"/>
          <w:tblCellSpacing w:w="0" w:type="dxa"/>
        </w:trPr>
        <w:tc>
          <w:tcPr>
            <w:tcW w:w="0" w:type="auto"/>
            <w:tcMar>
              <w:top w:w="30" w:type="dxa"/>
              <w:left w:w="45" w:type="dxa"/>
              <w:bottom w:w="30" w:type="dxa"/>
              <w:right w:w="45" w:type="dxa"/>
            </w:tcMar>
          </w:tcPr>
          <w:p w:rsidR="00500809" w:rsidRDefault="00500809" w:rsidP="00B37493">
            <w:pPr>
              <w:spacing w:line="360" w:lineRule="auto"/>
              <w:rPr>
                <w:rFonts w:ascii="Cambria" w:eastAsia="Times New Roman" w:hAnsi="Cambria" w:cs="Arial"/>
                <w:color w:val="222222"/>
                <w:sz w:val="22"/>
                <w:szCs w:val="22"/>
              </w:rPr>
            </w:pPr>
            <w:bookmarkStart w:id="1" w:name="_GoBack"/>
          </w:p>
          <w:p w:rsidR="00500809" w:rsidRDefault="00500809" w:rsidP="00B37493">
            <w:pPr>
              <w:spacing w:line="360" w:lineRule="auto"/>
              <w:rPr>
                <w:rFonts w:ascii="Cambria" w:eastAsia="Times New Roman" w:hAnsi="Cambria" w:cs="Arial"/>
                <w:color w:val="222222"/>
                <w:sz w:val="22"/>
                <w:szCs w:val="22"/>
              </w:rPr>
            </w:pPr>
          </w:p>
          <w:p w:rsidR="00500809" w:rsidRPr="005B4D33" w:rsidRDefault="00500809" w:rsidP="00B37493">
            <w:pPr>
              <w:pStyle w:val="Caption"/>
              <w:keepNext/>
              <w:spacing w:line="360" w:lineRule="auto"/>
              <w:rPr>
                <w:color w:val="000000" w:themeColor="text1"/>
              </w:rPr>
            </w:pPr>
            <w:r w:rsidRPr="005B4D33">
              <w:rPr>
                <w:color w:val="000000" w:themeColor="text1"/>
              </w:rPr>
              <w:lastRenderedPageBreak/>
              <w:t>Appendix 2. Vowel chart from https://www.ipachart.com</w:t>
            </w:r>
          </w:p>
          <w:p w:rsidR="00500809" w:rsidRPr="00500809" w:rsidRDefault="00500809" w:rsidP="00B37493">
            <w:pPr>
              <w:spacing w:line="360" w:lineRule="auto"/>
              <w:rPr>
                <w:rFonts w:ascii="Cambria" w:eastAsia="Times New Roman" w:hAnsi="Cambria" w:cs="Arial"/>
                <w:color w:val="222222"/>
                <w:sz w:val="22"/>
                <w:szCs w:val="22"/>
              </w:rPr>
            </w:pPr>
            <w:r w:rsidRPr="0030786D">
              <w:rPr>
                <w:rFonts w:ascii="Times New Roman" w:eastAsia="Times New Roman" w:hAnsi="Times New Roman" w:cs="Times New Roman"/>
              </w:rPr>
              <w:fldChar w:fldCharType="begin"/>
            </w:r>
            <w:r w:rsidRPr="0030786D">
              <w:rPr>
                <w:rFonts w:ascii="Times New Roman" w:eastAsia="Times New Roman" w:hAnsi="Times New Roman" w:cs="Times New Roman"/>
              </w:rPr>
              <w:instrText xml:space="preserve"> INCLUDEPICTURE "/var/folders/2d/5cl90hpn6qx_v31q__bmmksm0000gn/T/com.microsoft.Word/WebArchiveCopyPasteTempFiles/Q1p5n_kpKKO4zZJFP276RkMPZCYgzGIqb40nHEyDOgowdosymd_Jj5DwOQrlIm2yBQxCDWGWJu9uvlba8BPOuwjzEbFZ6ZGJf93uFoQtUHIkjYuX48_jQ29CVM1PuQ" \* MERGEFORMATINET </w:instrText>
            </w:r>
            <w:r w:rsidRPr="0030786D">
              <w:rPr>
                <w:rFonts w:ascii="Times New Roman" w:eastAsia="Times New Roman" w:hAnsi="Times New Roman" w:cs="Times New Roman"/>
              </w:rPr>
              <w:fldChar w:fldCharType="separate"/>
            </w:r>
            <w:r w:rsidRPr="0030786D">
              <w:rPr>
                <w:rFonts w:ascii="Times New Roman" w:eastAsia="Times New Roman" w:hAnsi="Times New Roman" w:cs="Times New Roman"/>
                <w:noProof/>
              </w:rPr>
              <w:drawing>
                <wp:inline distT="0" distB="0" distL="0" distR="0" wp14:anchorId="29DA350B" wp14:editId="33319DFF">
                  <wp:extent cx="5711825" cy="5283835"/>
                  <wp:effectExtent l="0" t="0" r="3175" b="0"/>
                  <wp:docPr id="28" name="Picture 28" descr="IPA Tutorial: Lesson 1 | Dialec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PA Tutorial: Lesson 1 | Dialect Blo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1825" cy="5283835"/>
                          </a:xfrm>
                          <a:prstGeom prst="rect">
                            <a:avLst/>
                          </a:prstGeom>
                          <a:noFill/>
                          <a:ln>
                            <a:noFill/>
                          </a:ln>
                        </pic:spPr>
                      </pic:pic>
                    </a:graphicData>
                  </a:graphic>
                </wp:inline>
              </w:drawing>
            </w:r>
            <w:r w:rsidRPr="0030786D">
              <w:rPr>
                <w:rFonts w:ascii="Times New Roman" w:eastAsia="Times New Roman" w:hAnsi="Times New Roman" w:cs="Times New Roman"/>
              </w:rPr>
              <w:fldChar w:fldCharType="end"/>
            </w:r>
          </w:p>
        </w:tc>
      </w:tr>
      <w:bookmarkEnd w:id="1"/>
    </w:tbl>
    <w:p w:rsidR="00500809" w:rsidRPr="00500809" w:rsidRDefault="00500809" w:rsidP="00094E07">
      <w:pPr>
        <w:spacing w:line="360" w:lineRule="auto"/>
        <w:jc w:val="both"/>
        <w:rPr>
          <w:rFonts w:ascii="Cambria" w:hAnsi="Cambria"/>
          <w:b/>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Default="00833FDF" w:rsidP="00BD440E">
      <w:pPr>
        <w:tabs>
          <w:tab w:val="left" w:pos="5103"/>
        </w:tabs>
        <w:jc w:val="center"/>
        <w:rPr>
          <w:rFonts w:ascii="Arial" w:hAnsi="Arial" w:cs="Arial"/>
          <w:b/>
          <w:bCs/>
        </w:rPr>
      </w:pPr>
    </w:p>
    <w:p w:rsidR="00833FDF" w:rsidRPr="004C3A0B" w:rsidRDefault="00833FDF" w:rsidP="00BD440E">
      <w:pPr>
        <w:tabs>
          <w:tab w:val="left" w:pos="5103"/>
        </w:tabs>
        <w:jc w:val="center"/>
        <w:rPr>
          <w:rFonts w:ascii="Arial" w:hAnsi="Arial" w:cs="Arial"/>
          <w:b/>
          <w:bCs/>
        </w:rPr>
      </w:pPr>
      <w:r w:rsidRPr="004C3A0B">
        <w:rPr>
          <w:rFonts w:ascii="Arial" w:hAnsi="Arial" w:cs="Arial"/>
          <w:b/>
          <w:bCs/>
        </w:rPr>
        <w:t>APPLICATION FOR ETHICAL APPROVAL</w:t>
      </w:r>
    </w:p>
    <w:p w:rsidR="00833FDF" w:rsidRPr="004C3A0B" w:rsidRDefault="00833FDF" w:rsidP="00BD440E">
      <w:pPr>
        <w:tabs>
          <w:tab w:val="left" w:pos="5103"/>
        </w:tabs>
        <w:ind w:right="282"/>
        <w:jc w:val="center"/>
        <w:rPr>
          <w:rFonts w:ascii="Arial" w:hAnsi="Arial" w:cs="Arial"/>
          <w:b/>
          <w:bCs/>
        </w:rPr>
      </w:pPr>
    </w:p>
    <w:p w:rsidR="00833FDF" w:rsidRPr="004C3A0B" w:rsidRDefault="00833FDF" w:rsidP="00BD440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833FDF" w:rsidRPr="004C3A0B" w:rsidRDefault="00833FDF" w:rsidP="00BD440E">
      <w:pPr>
        <w:tabs>
          <w:tab w:val="left" w:pos="5103"/>
        </w:tabs>
        <w:ind w:right="282"/>
        <w:jc w:val="center"/>
        <w:rPr>
          <w:rFonts w:ascii="Arial" w:hAnsi="Arial" w:cs="Arial"/>
          <w:b/>
          <w:bCs/>
          <w:sz w:val="16"/>
          <w:szCs w:val="16"/>
        </w:rPr>
      </w:pPr>
    </w:p>
    <w:p w:rsidR="00833FDF" w:rsidRPr="004C3A0B" w:rsidRDefault="00833FDF" w:rsidP="00BD440E">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33FDF" w:rsidRPr="004C3A0B" w:rsidRDefault="00833FDF" w:rsidP="00BD440E">
      <w:pPr>
        <w:tabs>
          <w:tab w:val="left" w:pos="5103"/>
        </w:tabs>
        <w:ind w:right="282"/>
        <w:jc w:val="both"/>
        <w:rPr>
          <w:rFonts w:ascii="Arial" w:hAnsi="Arial" w:cs="Arial"/>
          <w:sz w:val="22"/>
          <w:szCs w:val="22"/>
        </w:rPr>
      </w:pPr>
    </w:p>
    <w:p w:rsidR="00833FDF" w:rsidRPr="004C3A0B" w:rsidRDefault="00833FDF" w:rsidP="00BD440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833FDF" w:rsidRPr="004C3A0B" w:rsidRDefault="00833FDF" w:rsidP="00BD440E">
      <w:pPr>
        <w:tabs>
          <w:tab w:val="left" w:pos="5103"/>
        </w:tabs>
        <w:ind w:right="282"/>
        <w:jc w:val="both"/>
        <w:rPr>
          <w:rFonts w:ascii="Arial" w:hAnsi="Arial" w:cs="Arial"/>
          <w:sz w:val="22"/>
          <w:szCs w:val="22"/>
        </w:rPr>
      </w:pPr>
    </w:p>
    <w:p w:rsidR="00833FDF" w:rsidRPr="004C3A0B" w:rsidRDefault="00833FDF" w:rsidP="00BD440E">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833FDF" w:rsidRPr="004C3A0B" w:rsidRDefault="00833FDF" w:rsidP="00BD440E">
      <w:pPr>
        <w:tabs>
          <w:tab w:val="left" w:pos="5103"/>
        </w:tabs>
        <w:ind w:right="282"/>
        <w:jc w:val="both"/>
        <w:rPr>
          <w:rFonts w:ascii="Arial" w:hAnsi="Arial" w:cs="Arial"/>
          <w:sz w:val="22"/>
          <w:szCs w:val="22"/>
        </w:rPr>
      </w:pPr>
    </w:p>
    <w:p w:rsidR="00833FDF" w:rsidRPr="004C3A0B" w:rsidRDefault="00833FDF" w:rsidP="00BD440E">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833FDF" w:rsidRPr="004C3A0B" w:rsidRDefault="00833FDF" w:rsidP="00BD440E">
      <w:pPr>
        <w:autoSpaceDE w:val="0"/>
        <w:autoSpaceDN w:val="0"/>
        <w:adjustRightInd w:val="0"/>
        <w:jc w:val="both"/>
        <w:rPr>
          <w:rFonts w:ascii="Arial" w:hAnsi="Arial" w:cs="Arial"/>
          <w:sz w:val="22"/>
          <w:szCs w:val="22"/>
        </w:rPr>
      </w:pPr>
    </w:p>
    <w:p w:rsidR="00833FDF" w:rsidRPr="004C3A0B" w:rsidRDefault="00833FDF" w:rsidP="00BD440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833FDF" w:rsidRPr="004C3A0B" w:rsidRDefault="00833FDF" w:rsidP="00BD440E">
      <w:pPr>
        <w:autoSpaceDE w:val="0"/>
        <w:autoSpaceDN w:val="0"/>
        <w:adjustRightInd w:val="0"/>
        <w:jc w:val="both"/>
        <w:rPr>
          <w:rFonts w:ascii="Arial" w:hAnsi="Arial" w:cs="Arial"/>
          <w:sz w:val="22"/>
          <w:szCs w:val="22"/>
        </w:rPr>
      </w:pPr>
    </w:p>
    <w:p w:rsidR="00833FDF" w:rsidRPr="004C3A0B" w:rsidRDefault="00833FDF" w:rsidP="00BD440E">
      <w:pPr>
        <w:autoSpaceDE w:val="0"/>
        <w:autoSpaceDN w:val="0"/>
        <w:adjustRightInd w:val="0"/>
        <w:jc w:val="both"/>
        <w:rPr>
          <w:rFonts w:ascii="Arial" w:hAnsi="Arial" w:cs="Arial"/>
          <w:sz w:val="22"/>
          <w:szCs w:val="22"/>
        </w:rPr>
      </w:pPr>
    </w:p>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rsidR="00833FDF" w:rsidRPr="004C3A0B" w:rsidRDefault="00833FDF" w:rsidP="00BD440E">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33FDF" w:rsidRPr="004C3A0B" w:rsidTr="00F71D78">
        <w:trPr>
          <w:trHeight w:val="439"/>
        </w:trPr>
        <w:tc>
          <w:tcPr>
            <w:tcW w:w="3510" w:type="dxa"/>
            <w:gridSpan w:val="3"/>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sz w:val="22"/>
                <w:szCs w:val="22"/>
              </w:rPr>
              <w:t>Full Name:</w:t>
            </w:r>
          </w:p>
        </w:tc>
        <w:tc>
          <w:tcPr>
            <w:tcW w:w="6379" w:type="dxa"/>
            <w:gridSpan w:val="4"/>
          </w:tcPr>
          <w:p w:rsidR="00833FDF" w:rsidRPr="004C3A0B" w:rsidRDefault="00833FDF" w:rsidP="00F71D78">
            <w:pPr>
              <w:rPr>
                <w:rFonts w:ascii="Arial" w:hAnsi="Arial" w:cs="Arial"/>
                <w:sz w:val="22"/>
                <w:szCs w:val="22"/>
              </w:rPr>
            </w:pPr>
            <w:r>
              <w:rPr>
                <w:rFonts w:ascii="Arial" w:hAnsi="Arial" w:cs="Arial"/>
                <w:sz w:val="22"/>
                <w:szCs w:val="22"/>
              </w:rPr>
              <w:t>Katrina Jane Sheppeard</w:t>
            </w:r>
          </w:p>
        </w:tc>
      </w:tr>
      <w:tr w:rsidR="00833FDF" w:rsidRPr="004C3A0B" w:rsidTr="00F71D78">
        <w:tc>
          <w:tcPr>
            <w:tcW w:w="9889" w:type="dxa"/>
            <w:gridSpan w:val="7"/>
          </w:tcPr>
          <w:p w:rsidR="00833FDF" w:rsidRPr="004C3A0B" w:rsidRDefault="00833FDF" w:rsidP="00F71D78">
            <w:pPr>
              <w:rPr>
                <w:rFonts w:ascii="Arial" w:hAnsi="Arial" w:cs="Arial"/>
                <w:sz w:val="22"/>
                <w:szCs w:val="22"/>
              </w:rPr>
            </w:pPr>
            <w:r w:rsidRPr="004C3A0B">
              <w:rPr>
                <w:rFonts w:ascii="Arial" w:hAnsi="Arial" w:cs="Arial"/>
                <w:sz w:val="22"/>
                <w:szCs w:val="22"/>
              </w:rPr>
              <w:t>Tick all boxes which apply:</w:t>
            </w:r>
          </w:p>
        </w:tc>
      </w:tr>
      <w:tr w:rsidR="00833FDF" w:rsidRPr="004C3A0B" w:rsidTr="00F71D78">
        <w:trPr>
          <w:trHeight w:val="472"/>
        </w:trPr>
        <w:tc>
          <w:tcPr>
            <w:tcW w:w="1951" w:type="dxa"/>
            <w:shd w:val="clear" w:color="auto" w:fill="F2F2F2" w:themeFill="background1" w:themeFillShade="F2"/>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r>
    </w:tbl>
    <w:p w:rsidR="00833FDF" w:rsidRPr="004C3A0B" w:rsidRDefault="00833FDF" w:rsidP="00BD440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33FDF" w:rsidRPr="004C3A0B" w:rsidTr="00F71D78">
        <w:trPr>
          <w:cantSplit/>
          <w:trHeight w:val="334"/>
        </w:trPr>
        <w:tc>
          <w:tcPr>
            <w:tcW w:w="3510" w:type="dxa"/>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sz w:val="22"/>
                <w:szCs w:val="22"/>
              </w:rPr>
              <w:t>Faculty/School/Centre:</w:t>
            </w:r>
          </w:p>
        </w:tc>
        <w:tc>
          <w:tcPr>
            <w:tcW w:w="6379" w:type="dxa"/>
            <w:gridSpan w:val="3"/>
          </w:tcPr>
          <w:p w:rsidR="00833FDF" w:rsidRPr="00E80CAD" w:rsidRDefault="00833FDF" w:rsidP="00F71D78">
            <w:pPr>
              <w:rPr>
                <w:rFonts w:ascii="Bookman Old Style" w:hAnsi="Bookman Old Style" w:cs="Arial"/>
                <w:sz w:val="22"/>
                <w:szCs w:val="22"/>
              </w:rPr>
            </w:pPr>
            <w:r w:rsidRPr="00E80CAD">
              <w:rPr>
                <w:rFonts w:ascii="Bookman Old Style" w:hAnsi="Bookman Old Style" w:cs="Arial"/>
                <w:sz w:val="22"/>
                <w:szCs w:val="22"/>
              </w:rPr>
              <w:t>WIWBL</w:t>
            </w:r>
          </w:p>
        </w:tc>
      </w:tr>
      <w:tr w:rsidR="00833FDF" w:rsidRPr="004C3A0B" w:rsidTr="00F71D78">
        <w:trPr>
          <w:cantSplit/>
          <w:trHeight w:val="340"/>
        </w:trPr>
        <w:tc>
          <w:tcPr>
            <w:tcW w:w="3510" w:type="dxa"/>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sz w:val="22"/>
                <w:szCs w:val="22"/>
              </w:rPr>
              <w:t>Campus:</w:t>
            </w:r>
          </w:p>
        </w:tc>
        <w:tc>
          <w:tcPr>
            <w:tcW w:w="6379" w:type="dxa"/>
            <w:gridSpan w:val="3"/>
          </w:tcPr>
          <w:p w:rsidR="00833FDF" w:rsidRPr="00E80CAD" w:rsidRDefault="00833FDF" w:rsidP="00F71D78">
            <w:pPr>
              <w:rPr>
                <w:rFonts w:ascii="Bookman Old Style" w:hAnsi="Bookman Old Style" w:cs="Arial"/>
              </w:rPr>
            </w:pPr>
            <w:proofErr w:type="spellStart"/>
            <w:r w:rsidRPr="00E80CAD">
              <w:rPr>
                <w:rFonts w:ascii="Bookman Old Style" w:hAnsi="Bookman Old Style" w:cs="Arial"/>
              </w:rPr>
              <w:t>Carmarthan</w:t>
            </w:r>
            <w:proofErr w:type="spellEnd"/>
          </w:p>
        </w:tc>
      </w:tr>
      <w:tr w:rsidR="00833FDF" w:rsidRPr="004C3A0B" w:rsidTr="00F71D78">
        <w:trPr>
          <w:cantSplit/>
          <w:trHeight w:val="340"/>
        </w:trPr>
        <w:tc>
          <w:tcPr>
            <w:tcW w:w="3510" w:type="dxa"/>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sz w:val="22"/>
                <w:szCs w:val="22"/>
              </w:rPr>
              <w:t>E-mail address:</w:t>
            </w:r>
          </w:p>
        </w:tc>
        <w:tc>
          <w:tcPr>
            <w:tcW w:w="6379" w:type="dxa"/>
            <w:gridSpan w:val="3"/>
          </w:tcPr>
          <w:p w:rsidR="00833FDF" w:rsidRPr="00E80CAD" w:rsidRDefault="00833FDF" w:rsidP="00F71D78">
            <w:pPr>
              <w:rPr>
                <w:rFonts w:ascii="Bookman Old Style" w:hAnsi="Bookman Old Style"/>
              </w:rPr>
            </w:pPr>
            <w:r w:rsidRPr="00E80CAD">
              <w:rPr>
                <w:rFonts w:ascii="Bookman Old Style" w:hAnsi="Bookman Old Style"/>
                <w:color w:val="000000"/>
              </w:rPr>
              <w:t>wbl@uwtsd.ac.uk</w:t>
            </w:r>
          </w:p>
          <w:p w:rsidR="00833FDF" w:rsidRPr="004C3A0B" w:rsidRDefault="00833FDF" w:rsidP="00F71D78">
            <w:pPr>
              <w:rPr>
                <w:rFonts w:ascii="Arial" w:hAnsi="Arial" w:cs="Arial"/>
                <w:sz w:val="22"/>
                <w:szCs w:val="22"/>
              </w:rPr>
            </w:pPr>
          </w:p>
        </w:tc>
      </w:tr>
      <w:tr w:rsidR="00833FDF" w:rsidRPr="004C3A0B" w:rsidTr="00F71D78">
        <w:trPr>
          <w:cantSplit/>
          <w:trHeight w:val="340"/>
        </w:trPr>
        <w:tc>
          <w:tcPr>
            <w:tcW w:w="3510" w:type="dxa"/>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sz w:val="22"/>
                <w:szCs w:val="22"/>
              </w:rPr>
              <w:t>Contact Telephone Number:</w:t>
            </w:r>
          </w:p>
        </w:tc>
        <w:tc>
          <w:tcPr>
            <w:tcW w:w="6379" w:type="dxa"/>
            <w:gridSpan w:val="3"/>
          </w:tcPr>
          <w:p w:rsidR="00833FDF" w:rsidRPr="004C3A0B" w:rsidRDefault="00833FDF" w:rsidP="00F71D78">
            <w:pPr>
              <w:rPr>
                <w:rFonts w:ascii="Arial" w:hAnsi="Arial" w:cs="Arial"/>
                <w:sz w:val="22"/>
                <w:szCs w:val="22"/>
              </w:rPr>
            </w:pPr>
          </w:p>
        </w:tc>
      </w:tr>
      <w:tr w:rsidR="00833FDF" w:rsidRPr="004C3A0B" w:rsidTr="00F71D78">
        <w:tc>
          <w:tcPr>
            <w:tcW w:w="9889" w:type="dxa"/>
            <w:gridSpan w:val="4"/>
          </w:tcPr>
          <w:p w:rsidR="00833FDF" w:rsidRPr="004C3A0B" w:rsidRDefault="00833FDF" w:rsidP="00F71D78">
            <w:pPr>
              <w:rPr>
                <w:rFonts w:ascii="Arial" w:hAnsi="Arial" w:cs="Arial"/>
                <w:sz w:val="22"/>
                <w:szCs w:val="22"/>
              </w:rPr>
            </w:pPr>
            <w:r w:rsidRPr="004C3A0B">
              <w:rPr>
                <w:rFonts w:ascii="Arial" w:hAnsi="Arial" w:cs="Arial"/>
                <w:b/>
                <w:i/>
                <w:sz w:val="22"/>
                <w:szCs w:val="22"/>
              </w:rPr>
              <w:t>For students:</w:t>
            </w:r>
          </w:p>
        </w:tc>
      </w:tr>
      <w:tr w:rsidR="00833FDF" w:rsidRPr="004C3A0B" w:rsidTr="00F71D78">
        <w:trPr>
          <w:trHeight w:val="513"/>
        </w:trPr>
        <w:tc>
          <w:tcPr>
            <w:tcW w:w="3510" w:type="dxa"/>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Student Number:</w:t>
            </w:r>
          </w:p>
        </w:tc>
        <w:tc>
          <w:tcPr>
            <w:tcW w:w="3969" w:type="dxa"/>
            <w:vAlign w:val="center"/>
          </w:tcPr>
          <w:p w:rsidR="00833FDF" w:rsidRPr="00E80CAD" w:rsidRDefault="00833FDF" w:rsidP="00F71D78">
            <w:pPr>
              <w:rPr>
                <w:rFonts w:ascii="Bookman Old Style" w:hAnsi="Bookman Old Style" w:cs="Arial"/>
              </w:rPr>
            </w:pPr>
            <w:r w:rsidRPr="00E80CAD">
              <w:rPr>
                <w:rFonts w:ascii="Bookman Old Style" w:hAnsi="Bookman Old Style" w:cs="Arial"/>
              </w:rPr>
              <w:t>1817559</w:t>
            </w:r>
          </w:p>
        </w:tc>
        <w:tc>
          <w:tcPr>
            <w:tcW w:w="1701" w:type="dxa"/>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r>
      <w:tr w:rsidR="00833FDF" w:rsidRPr="004C3A0B" w:rsidTr="00F71D78">
        <w:trPr>
          <w:trHeight w:val="549"/>
        </w:trPr>
        <w:tc>
          <w:tcPr>
            <w:tcW w:w="3510" w:type="dxa"/>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833FDF" w:rsidRPr="00E80CAD" w:rsidRDefault="00833FDF" w:rsidP="005B4D33">
            <w:pPr>
              <w:spacing w:before="240"/>
              <w:rPr>
                <w:rFonts w:ascii="Bookman Old Style" w:hAnsi="Bookman Old Style"/>
              </w:rPr>
            </w:pPr>
            <w:r w:rsidRPr="00E80CAD">
              <w:rPr>
                <w:rFonts w:ascii="Bookman Old Style" w:hAnsi="Bookman Old Style"/>
                <w:color w:val="000000"/>
              </w:rPr>
              <w:t>MA in Professional Practice (Voice Pedagog</w:t>
            </w:r>
            <w:r w:rsidR="005B4D33">
              <w:rPr>
                <w:rFonts w:ascii="Bookman Old Style" w:hAnsi="Bookman Old Style"/>
                <w:color w:val="000000"/>
              </w:rPr>
              <w:t>y)</w:t>
            </w:r>
          </w:p>
          <w:p w:rsidR="00833FDF" w:rsidRPr="004C3A0B" w:rsidRDefault="00833FDF" w:rsidP="00F71D78">
            <w:pPr>
              <w:rPr>
                <w:rFonts w:ascii="Arial" w:hAnsi="Arial" w:cs="Arial"/>
                <w:sz w:val="22"/>
                <w:szCs w:val="22"/>
              </w:rPr>
            </w:pPr>
          </w:p>
        </w:tc>
        <w:tc>
          <w:tcPr>
            <w:tcW w:w="1701" w:type="dxa"/>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r>
      <w:tr w:rsidR="00833FDF" w:rsidRPr="004C3A0B" w:rsidTr="00F71D78">
        <w:trPr>
          <w:trHeight w:val="557"/>
        </w:trPr>
        <w:tc>
          <w:tcPr>
            <w:tcW w:w="3510" w:type="dxa"/>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833FDF" w:rsidRPr="004C3A0B" w:rsidRDefault="00833FDF" w:rsidP="00F71D78">
            <w:pPr>
              <w:rPr>
                <w:rFonts w:ascii="Arial" w:hAnsi="Arial" w:cs="Arial"/>
                <w:sz w:val="22"/>
                <w:szCs w:val="22"/>
              </w:rPr>
            </w:pPr>
            <w:r>
              <w:rPr>
                <w:rFonts w:ascii="Arial" w:hAnsi="Arial" w:cs="Arial"/>
                <w:sz w:val="22"/>
                <w:szCs w:val="22"/>
              </w:rPr>
              <w:t>Debbie Winter</w:t>
            </w:r>
          </w:p>
        </w:tc>
        <w:tc>
          <w:tcPr>
            <w:tcW w:w="1701" w:type="dxa"/>
            <w:vAlign w:val="center"/>
          </w:tcPr>
          <w:p w:rsidR="00833FDF" w:rsidRPr="004C3A0B" w:rsidRDefault="00833FDF" w:rsidP="00F71D78">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33FDF" w:rsidRPr="004C3A0B" w:rsidRDefault="00833FDF" w:rsidP="00F71D78">
                <w:pPr>
                  <w:jc w:val="center"/>
                  <w:rPr>
                    <w:rFonts w:ascii="Arial" w:hAnsi="Arial" w:cs="Arial"/>
                    <w:sz w:val="22"/>
                    <w:szCs w:val="22"/>
                  </w:rPr>
                </w:pPr>
                <w:r>
                  <w:rPr>
                    <w:rFonts w:ascii="MS Gothic" w:eastAsia="MS Gothic" w:hAnsi="MS Gothic" w:cs="Arial" w:hint="eastAsia"/>
                    <w:sz w:val="22"/>
                    <w:szCs w:val="22"/>
                  </w:rPr>
                  <w:t>☐</w:t>
                </w:r>
              </w:p>
            </w:tc>
          </w:sdtContent>
        </w:sdt>
      </w:tr>
    </w:tbl>
    <w:p w:rsidR="00833FDF" w:rsidRDefault="00833FDF" w:rsidP="00BD440E">
      <w:pPr>
        <w:rPr>
          <w:rFonts w:ascii="Arial" w:hAnsi="Arial" w:cs="Arial"/>
          <w:bCs/>
          <w:iCs/>
        </w:rPr>
      </w:pPr>
    </w:p>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rsidR="00833FDF" w:rsidRPr="004C3A0B" w:rsidRDefault="00833FDF" w:rsidP="00BD440E">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33FDF" w:rsidRPr="004C3A0B" w:rsidTr="00F71D78">
        <w:tc>
          <w:tcPr>
            <w:tcW w:w="7508" w:type="dxa"/>
            <w:gridSpan w:val="2"/>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833FDF" w:rsidRPr="004C3A0B" w:rsidRDefault="00833FDF" w:rsidP="00F71D78">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33FDF" w:rsidRPr="004C3A0B" w:rsidTr="00F71D78">
        <w:tc>
          <w:tcPr>
            <w:tcW w:w="8784" w:type="dxa"/>
            <w:gridSpan w:val="4"/>
          </w:tcPr>
          <w:p w:rsidR="00833FDF" w:rsidRPr="004C3A0B" w:rsidRDefault="00833FDF" w:rsidP="00F71D78">
            <w:pPr>
              <w:autoSpaceDE w:val="0"/>
              <w:autoSpaceDN w:val="0"/>
              <w:adjustRightInd w:val="0"/>
              <w:jc w:val="right"/>
              <w:rPr>
                <w:rFonts w:ascii="Arial" w:hAnsi="Arial" w:cs="Arial"/>
                <w:b/>
                <w:bCs/>
                <w:sz w:val="22"/>
                <w:szCs w:val="22"/>
              </w:rPr>
            </w:pPr>
            <w:r w:rsidRPr="004C3A0B">
              <w:rPr>
                <w:rFonts w:ascii="Arial" w:hAnsi="Arial" w:cs="Arial"/>
                <w:b/>
                <w:bCs/>
                <w:sz w:val="22"/>
                <w:szCs w:val="22"/>
              </w:rPr>
              <w:lastRenderedPageBreak/>
              <w:t xml:space="preserve">     </w:t>
            </w:r>
          </w:p>
        </w:tc>
        <w:tc>
          <w:tcPr>
            <w:tcW w:w="1134" w:type="dxa"/>
            <w:gridSpan w:val="2"/>
          </w:tcPr>
          <w:p w:rsidR="00833FDF" w:rsidRPr="004C3A0B" w:rsidRDefault="00833FDF" w:rsidP="00F71D78">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833FDF" w:rsidRPr="004C3A0B" w:rsidTr="00F71D78">
        <w:trPr>
          <w:trHeight w:val="437"/>
        </w:trPr>
        <w:tc>
          <w:tcPr>
            <w:tcW w:w="3693" w:type="dxa"/>
            <w:vMerge w:val="restart"/>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33FDF" w:rsidRPr="004C3A0B"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33FDF" w:rsidRPr="004C3A0B" w:rsidRDefault="00833FDF" w:rsidP="00F71D78">
            <w:pPr>
              <w:autoSpaceDE w:val="0"/>
              <w:autoSpaceDN w:val="0"/>
              <w:adjustRightInd w:val="0"/>
              <w:jc w:val="center"/>
              <w:rPr>
                <w:rFonts w:ascii="Arial" w:hAnsi="Arial" w:cs="Arial"/>
                <w:b/>
                <w:bCs/>
                <w:sz w:val="22"/>
                <w:szCs w:val="22"/>
              </w:rPr>
            </w:pPr>
          </w:p>
        </w:tc>
      </w:tr>
      <w:tr w:rsidR="00833FDF" w:rsidRPr="004C3A0B" w:rsidTr="00F71D78">
        <w:trPr>
          <w:trHeight w:val="415"/>
        </w:trPr>
        <w:tc>
          <w:tcPr>
            <w:tcW w:w="3693" w:type="dxa"/>
            <w:vMerge/>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33FDF" w:rsidRPr="004C3A0B"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33FDF" w:rsidRPr="004C3A0B" w:rsidRDefault="00833FDF" w:rsidP="00F71D78">
            <w:pPr>
              <w:autoSpaceDE w:val="0"/>
              <w:autoSpaceDN w:val="0"/>
              <w:adjustRightInd w:val="0"/>
              <w:jc w:val="center"/>
              <w:rPr>
                <w:rFonts w:ascii="Arial" w:hAnsi="Arial" w:cs="Arial"/>
                <w:b/>
                <w:bCs/>
                <w:sz w:val="22"/>
                <w:szCs w:val="22"/>
              </w:rPr>
            </w:pPr>
          </w:p>
        </w:tc>
      </w:tr>
      <w:tr w:rsidR="00833FDF" w:rsidRPr="004C3A0B" w:rsidTr="00F71D78">
        <w:tc>
          <w:tcPr>
            <w:tcW w:w="3693" w:type="dxa"/>
            <w:vMerge/>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Other (write in)</w:t>
            </w:r>
          </w:p>
          <w:p w:rsidR="00833FDF" w:rsidRPr="004C3A0B" w:rsidRDefault="00833FDF" w:rsidP="00F71D7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33FDF" w:rsidRPr="004C3A0B"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33FDF" w:rsidRPr="004C3A0B" w:rsidRDefault="00833FDF" w:rsidP="00F71D78">
            <w:pPr>
              <w:autoSpaceDE w:val="0"/>
              <w:autoSpaceDN w:val="0"/>
              <w:adjustRightInd w:val="0"/>
              <w:jc w:val="center"/>
              <w:rPr>
                <w:rFonts w:ascii="Arial" w:hAnsi="Arial" w:cs="Arial"/>
                <w:b/>
                <w:bCs/>
                <w:sz w:val="22"/>
                <w:szCs w:val="22"/>
              </w:rPr>
            </w:pPr>
          </w:p>
        </w:tc>
      </w:tr>
    </w:tbl>
    <w:p w:rsidR="00833FDF" w:rsidRPr="004C3A0B" w:rsidRDefault="00833FDF" w:rsidP="00BD440E">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833FDF" w:rsidRPr="004C3A0B" w:rsidRDefault="00833FDF" w:rsidP="00BD440E">
      <w:pPr>
        <w:rPr>
          <w:rFonts w:ascii="Arial" w:hAnsi="Arial" w:cs="Arial"/>
          <w:bCs/>
          <w:iCs/>
        </w:rPr>
      </w:pPr>
    </w:p>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rsidR="00833FDF" w:rsidRPr="004C3A0B" w:rsidRDefault="00833FDF" w:rsidP="00BD440E">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8"/>
        <w:gridCol w:w="812"/>
      </w:tblGrid>
      <w:tr w:rsidR="00833FDF" w:rsidRPr="004C3A0B" w:rsidTr="00F71D78">
        <w:tc>
          <w:tcPr>
            <w:tcW w:w="9628" w:type="dxa"/>
            <w:gridSpan w:val="2"/>
            <w:shd w:val="clear" w:color="auto" w:fill="F2F2F2" w:themeFill="background1" w:themeFillShade="F2"/>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33FDF" w:rsidRPr="004C3A0B" w:rsidTr="00F71D78">
        <w:trPr>
          <w:trHeight w:val="144"/>
        </w:trPr>
        <w:tc>
          <w:tcPr>
            <w:tcW w:w="8784" w:type="dxa"/>
          </w:tcPr>
          <w:p w:rsidR="00833FDF" w:rsidRPr="004C3A0B" w:rsidRDefault="00833FDF" w:rsidP="00F71D78">
            <w:pPr>
              <w:pStyle w:val="NormalWeb"/>
              <w:rPr>
                <w:rFonts w:ascii="Arial" w:hAnsi="Arial" w:cs="Arial"/>
                <w:b/>
                <w:bCs/>
                <w:i/>
                <w:sz w:val="22"/>
                <w:szCs w:val="22"/>
              </w:rPr>
            </w:pPr>
            <w:r>
              <w:rPr>
                <w:rFonts w:ascii="-webkit-standard" w:hAnsi="-webkit-standard"/>
                <w:color w:val="000000"/>
              </w:rPr>
              <w:t>ESRC Ethical guidelines for research</w:t>
            </w:r>
            <w:r>
              <w:rPr>
                <w:rStyle w:val="apple-converted-space"/>
                <w:rFonts w:ascii="-webkit-standard" w:hAnsi="-webkit-standard"/>
                <w:color w:val="000000"/>
              </w:rPr>
              <w:t> </w:t>
            </w:r>
            <w:r w:rsidRPr="004C3A0B">
              <w:rPr>
                <w:rFonts w:ascii="Arial" w:hAnsi="Arial" w:cs="Arial"/>
                <w:b/>
                <w:bCs/>
                <w:i/>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833FDF" w:rsidRPr="00DD0929"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33FDF" w:rsidRPr="004C3A0B" w:rsidTr="00F71D78">
        <w:trPr>
          <w:trHeight w:val="144"/>
        </w:trPr>
        <w:tc>
          <w:tcPr>
            <w:tcW w:w="8784" w:type="dxa"/>
          </w:tcPr>
          <w:p w:rsidR="00833FDF" w:rsidRPr="00E80CAD" w:rsidRDefault="00833FDF" w:rsidP="00F71D78">
            <w:pPr>
              <w:pStyle w:val="NormalWeb"/>
              <w:rPr>
                <w:rFonts w:ascii="-webkit-standard" w:hAnsi="-webkit-standard"/>
                <w:color w:val="000000"/>
              </w:rPr>
            </w:pPr>
            <w:r>
              <w:rPr>
                <w:rFonts w:ascii="-webkit-standard" w:hAnsi="-webkit-standard"/>
                <w:color w:val="000000"/>
              </w:rPr>
              <w:t>WIWBL Ethical guidelines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33FDF" w:rsidRPr="004C3A0B" w:rsidTr="00F71D78">
        <w:trPr>
          <w:trHeight w:val="144"/>
        </w:trPr>
        <w:tc>
          <w:tcPr>
            <w:tcW w:w="8784" w:type="dxa"/>
          </w:tcPr>
          <w:p w:rsidR="00833FDF" w:rsidRPr="004C3A0B" w:rsidRDefault="00833FDF" w:rsidP="00F71D78">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833FDF" w:rsidRPr="004C3A0B" w:rsidRDefault="00833FDF" w:rsidP="00BD440E">
      <w:pPr>
        <w:autoSpaceDE w:val="0"/>
        <w:autoSpaceDN w:val="0"/>
        <w:adjustRightInd w:val="0"/>
        <w:jc w:val="both"/>
        <w:rPr>
          <w:rFonts w:ascii="Arial" w:hAnsi="Arial" w:cs="Arial"/>
          <w:b/>
          <w:sz w:val="22"/>
          <w:szCs w:val="22"/>
        </w:rPr>
      </w:pPr>
    </w:p>
    <w:p w:rsidR="00833FDF" w:rsidRPr="004C3A0B" w:rsidRDefault="00833FDF" w:rsidP="00BD440E">
      <w:pPr>
        <w:autoSpaceDE w:val="0"/>
        <w:autoSpaceDN w:val="0"/>
        <w:adjustRightInd w:val="0"/>
        <w:jc w:val="both"/>
        <w:rPr>
          <w:rFonts w:ascii="Arial" w:hAnsi="Arial" w:cs="Arial"/>
          <w:b/>
          <w:sz w:val="22"/>
          <w:szCs w:val="22"/>
        </w:rPr>
      </w:pPr>
    </w:p>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00833FDF" w:rsidRPr="004C3A0B" w:rsidRDefault="00833FDF" w:rsidP="00BD440E">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833FDF" w:rsidRPr="004C3A0B" w:rsidTr="00F71D78">
        <w:tc>
          <w:tcPr>
            <w:tcW w:w="6164" w:type="dxa"/>
            <w:gridSpan w:val="2"/>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c>
          <w:tcPr>
            <w:tcW w:w="9776" w:type="dxa"/>
            <w:gridSpan w:val="6"/>
          </w:tcPr>
          <w:p w:rsidR="00833FDF" w:rsidRPr="004C3A0B" w:rsidRDefault="00833FDF" w:rsidP="00F71D78">
            <w:pPr>
              <w:autoSpaceDE w:val="0"/>
              <w:autoSpaceDN w:val="0"/>
              <w:adjustRightInd w:val="0"/>
              <w:rPr>
                <w:rFonts w:ascii="Arial" w:hAnsi="Arial" w:cs="Arial"/>
                <w:sz w:val="16"/>
                <w:szCs w:val="16"/>
              </w:rPr>
            </w:pPr>
          </w:p>
          <w:p w:rsidR="00833FDF" w:rsidRPr="004C3A0B" w:rsidRDefault="00833FDF" w:rsidP="00F71D78">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833FDF" w:rsidRPr="004C3A0B" w:rsidTr="00F71D78">
        <w:tc>
          <w:tcPr>
            <w:tcW w:w="3431"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833FDF" w:rsidRPr="004C3A0B" w:rsidRDefault="00833FDF" w:rsidP="00F71D78">
            <w:pPr>
              <w:autoSpaceDE w:val="0"/>
              <w:autoSpaceDN w:val="0"/>
              <w:adjustRightInd w:val="0"/>
              <w:rPr>
                <w:rFonts w:ascii="Arial" w:hAnsi="Arial" w:cs="Arial"/>
                <w:bCs/>
                <w:sz w:val="22"/>
                <w:szCs w:val="22"/>
              </w:rPr>
            </w:pPr>
          </w:p>
        </w:tc>
      </w:tr>
      <w:tr w:rsidR="00833FDF" w:rsidRPr="004C3A0B" w:rsidTr="00F71D78">
        <w:tc>
          <w:tcPr>
            <w:tcW w:w="3431"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833FDF" w:rsidRPr="004C3A0B" w:rsidRDefault="00833FDF" w:rsidP="00F71D78">
            <w:pPr>
              <w:autoSpaceDE w:val="0"/>
              <w:autoSpaceDN w:val="0"/>
              <w:adjustRightInd w:val="0"/>
              <w:rPr>
                <w:rFonts w:ascii="Arial" w:hAnsi="Arial" w:cs="Arial"/>
                <w:bCs/>
                <w:sz w:val="22"/>
                <w:szCs w:val="22"/>
              </w:rPr>
            </w:pPr>
          </w:p>
        </w:tc>
      </w:tr>
      <w:tr w:rsidR="00833FDF" w:rsidRPr="004C3A0B" w:rsidTr="00F71D78">
        <w:tc>
          <w:tcPr>
            <w:tcW w:w="3431"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833FDF" w:rsidRPr="004C3A0B" w:rsidRDefault="00833FDF" w:rsidP="00F71D78">
            <w:pPr>
              <w:autoSpaceDE w:val="0"/>
              <w:autoSpaceDN w:val="0"/>
              <w:adjustRightInd w:val="0"/>
              <w:rPr>
                <w:rFonts w:ascii="Arial" w:hAnsi="Arial" w:cs="Arial"/>
                <w:bCs/>
                <w:sz w:val="22"/>
                <w:szCs w:val="22"/>
              </w:rPr>
            </w:pPr>
          </w:p>
        </w:tc>
      </w:tr>
    </w:tbl>
    <w:p w:rsidR="00833FDF" w:rsidRPr="004C3A0B" w:rsidRDefault="00833FDF" w:rsidP="00BD440E">
      <w:pPr>
        <w:rPr>
          <w:rFonts w:ascii="Arial" w:hAnsi="Arial" w:cs="Arial"/>
          <w:bCs/>
          <w:iCs/>
          <w:sz w:val="16"/>
          <w:szCs w:val="16"/>
        </w:rPr>
      </w:pPr>
    </w:p>
    <w:p w:rsidR="00833FDF" w:rsidRPr="004C3A0B" w:rsidRDefault="00833FDF" w:rsidP="00BD440E">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33FDF" w:rsidRPr="004C3A0B" w:rsidTr="00F71D78">
        <w:trPr>
          <w:trHeight w:val="507"/>
        </w:trPr>
        <w:tc>
          <w:tcPr>
            <w:tcW w:w="6164"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c>
          <w:tcPr>
            <w:tcW w:w="9776" w:type="dxa"/>
            <w:gridSpan w:val="5"/>
          </w:tcPr>
          <w:p w:rsidR="00833FDF" w:rsidRPr="004C3A0B" w:rsidRDefault="00833FDF" w:rsidP="00F71D78">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33FDF" w:rsidRPr="004C3A0B" w:rsidRDefault="00833FDF" w:rsidP="00BD440E">
      <w:pPr>
        <w:rPr>
          <w:rFonts w:ascii="Arial" w:hAnsi="Arial" w:cs="Arial"/>
          <w:bCs/>
          <w:iCs/>
        </w:rPr>
      </w:pPr>
    </w:p>
    <w:p w:rsidR="00833FDF" w:rsidRPr="004C3A0B" w:rsidRDefault="00833FDF" w:rsidP="00BD440E">
      <w:pPr>
        <w:autoSpaceDE w:val="0"/>
        <w:autoSpaceDN w:val="0"/>
        <w:adjustRightInd w:val="0"/>
        <w:jc w:val="both"/>
        <w:rPr>
          <w:rFonts w:ascii="Arial" w:hAnsi="Arial" w:cs="Arial"/>
          <w:b/>
          <w:sz w:val="22"/>
          <w:szCs w:val="22"/>
        </w:rPr>
      </w:pPr>
    </w:p>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833FDF" w:rsidRPr="004C3A0B" w:rsidRDefault="00833FDF" w:rsidP="00BD440E">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833FDF" w:rsidRPr="004C3A0B" w:rsidTr="00F71D78">
        <w:trPr>
          <w:trHeight w:val="454"/>
        </w:trPr>
        <w:tc>
          <w:tcPr>
            <w:tcW w:w="1286" w:type="pct"/>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833FDF" w:rsidRPr="004C3A0B" w:rsidRDefault="00833FDF" w:rsidP="00F71D78">
            <w:pPr>
              <w:rPr>
                <w:rFonts w:ascii="Arial" w:hAnsi="Arial" w:cs="Arial"/>
                <w:sz w:val="22"/>
                <w:szCs w:val="22"/>
              </w:rPr>
            </w:pPr>
            <w:r>
              <w:rPr>
                <w:rFonts w:ascii="Arial" w:hAnsi="Arial" w:cs="Arial"/>
                <w:sz w:val="22"/>
                <w:szCs w:val="22"/>
              </w:rPr>
              <w:t xml:space="preserve">Measurement of formants of elite operatic sopranos </w:t>
            </w:r>
          </w:p>
        </w:tc>
      </w:tr>
      <w:tr w:rsidR="00833FDF" w:rsidRPr="004C3A0B" w:rsidTr="00F71D78">
        <w:trPr>
          <w:trHeight w:val="454"/>
        </w:trPr>
        <w:tc>
          <w:tcPr>
            <w:tcW w:w="1286" w:type="pct"/>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833FDF" w:rsidRPr="007E7622" w:rsidRDefault="00833FDF" w:rsidP="00F71D78">
            <w:pPr>
              <w:rPr>
                <w:rFonts w:ascii="Bookman Old Style" w:hAnsi="Bookman Old Style" w:cs="Arial"/>
                <w:sz w:val="22"/>
                <w:szCs w:val="22"/>
              </w:rPr>
            </w:pPr>
            <w:r w:rsidRPr="007E7622">
              <w:rPr>
                <w:rFonts w:ascii="Bookman Old Style" w:hAnsi="Bookman Old Style" w:cs="Arial"/>
                <w:sz w:val="22"/>
                <w:szCs w:val="22"/>
              </w:rPr>
              <w:t>22</w:t>
            </w:r>
            <w:r w:rsidRPr="007E7622">
              <w:rPr>
                <w:rFonts w:ascii="Bookman Old Style" w:hAnsi="Bookman Old Style" w:cs="Arial"/>
                <w:sz w:val="22"/>
                <w:szCs w:val="22"/>
                <w:vertAlign w:val="superscript"/>
              </w:rPr>
              <w:t>nd</w:t>
            </w:r>
            <w:r w:rsidRPr="007E7622">
              <w:rPr>
                <w:rFonts w:ascii="Bookman Old Style" w:hAnsi="Bookman Old Style" w:cs="Arial"/>
                <w:sz w:val="22"/>
                <w:szCs w:val="22"/>
              </w:rPr>
              <w:t xml:space="preserve"> </w:t>
            </w:r>
            <w:r w:rsidR="005B4D33">
              <w:rPr>
                <w:rFonts w:ascii="Bookman Old Style" w:hAnsi="Bookman Old Style" w:cs="Arial"/>
                <w:sz w:val="22"/>
                <w:szCs w:val="22"/>
              </w:rPr>
              <w:t>October</w:t>
            </w:r>
            <w:r w:rsidRPr="007E7622">
              <w:rPr>
                <w:rFonts w:ascii="Bookman Old Style" w:hAnsi="Bookman Old Style" w:cs="Arial"/>
                <w:sz w:val="22"/>
                <w:szCs w:val="22"/>
              </w:rPr>
              <w:t xml:space="preserve"> 2020</w:t>
            </w:r>
          </w:p>
        </w:tc>
        <w:tc>
          <w:tcPr>
            <w:tcW w:w="1262" w:type="pct"/>
            <w:shd w:val="clear" w:color="auto" w:fill="F2F2F2" w:themeFill="background1" w:themeFillShade="F2"/>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833FDF" w:rsidRPr="007E7622" w:rsidRDefault="005B4D33" w:rsidP="00F71D78">
            <w:pPr>
              <w:rPr>
                <w:rFonts w:ascii="Bookman Old Style" w:hAnsi="Bookman Old Style" w:cs="Arial"/>
                <w:sz w:val="22"/>
                <w:szCs w:val="22"/>
              </w:rPr>
            </w:pPr>
            <w:r>
              <w:rPr>
                <w:rFonts w:ascii="Bookman Old Style" w:hAnsi="Bookman Old Style" w:cs="Arial"/>
                <w:sz w:val="22"/>
                <w:szCs w:val="22"/>
              </w:rPr>
              <w:t>15th</w:t>
            </w:r>
            <w:r w:rsidR="00833FDF" w:rsidRPr="007E7622">
              <w:rPr>
                <w:rFonts w:ascii="Bookman Old Style" w:hAnsi="Bookman Old Style" w:cs="Arial"/>
                <w:sz w:val="22"/>
                <w:szCs w:val="22"/>
              </w:rPr>
              <w:t xml:space="preserve"> J</w:t>
            </w:r>
            <w:r>
              <w:rPr>
                <w:rFonts w:ascii="Bookman Old Style" w:hAnsi="Bookman Old Style" w:cs="Arial"/>
                <w:sz w:val="22"/>
                <w:szCs w:val="22"/>
              </w:rPr>
              <w:t>anuary</w:t>
            </w:r>
            <w:r w:rsidR="00833FDF" w:rsidRPr="007E7622">
              <w:rPr>
                <w:rFonts w:ascii="Bookman Old Style" w:hAnsi="Bookman Old Style" w:cs="Arial"/>
                <w:sz w:val="22"/>
                <w:szCs w:val="22"/>
              </w:rPr>
              <w:t xml:space="preserve"> 202</w:t>
            </w:r>
            <w:r>
              <w:rPr>
                <w:rFonts w:ascii="Bookman Old Style" w:hAnsi="Bookman Old Style" w:cs="Arial"/>
                <w:sz w:val="22"/>
                <w:szCs w:val="22"/>
              </w:rPr>
              <w:t>1</w:t>
            </w:r>
          </w:p>
        </w:tc>
      </w:tr>
      <w:tr w:rsidR="00833FDF" w:rsidRPr="004C3A0B" w:rsidTr="00F71D78">
        <w:trPr>
          <w:trHeight w:val="454"/>
        </w:trPr>
        <w:tc>
          <w:tcPr>
            <w:tcW w:w="5000" w:type="pct"/>
            <w:gridSpan w:val="4"/>
            <w:shd w:val="clear" w:color="auto" w:fill="F2F2F2" w:themeFill="background1" w:themeFillShade="F2"/>
            <w:vAlign w:val="center"/>
          </w:tcPr>
          <w:p w:rsidR="00833FDF" w:rsidRPr="004C3A0B" w:rsidRDefault="00833FDF" w:rsidP="00F71D78">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833FDF" w:rsidRPr="004C3A0B" w:rsidRDefault="00833FDF" w:rsidP="00F71D78">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833FDF" w:rsidRPr="004C3A0B" w:rsidTr="00F71D78">
        <w:trPr>
          <w:trHeight w:val="454"/>
        </w:trPr>
        <w:tc>
          <w:tcPr>
            <w:tcW w:w="5000" w:type="pct"/>
            <w:gridSpan w:val="4"/>
            <w:vAlign w:val="center"/>
          </w:tcPr>
          <w:p w:rsidR="00833FDF" w:rsidRPr="0097563B" w:rsidRDefault="00833FDF" w:rsidP="00F71D78">
            <w:pPr>
              <w:rPr>
                <w:rFonts w:ascii="Bookman Old Style" w:hAnsi="Bookman Old Style" w:cs="Arial"/>
              </w:rPr>
            </w:pPr>
            <w:r w:rsidRPr="0097563B">
              <w:rPr>
                <w:rFonts w:ascii="Bookman Old Style" w:hAnsi="Bookman Old Style" w:cs="Arial"/>
                <w:b/>
                <w:u w:val="single"/>
              </w:rPr>
              <w:t>Background:</w:t>
            </w:r>
            <w:r w:rsidRPr="0097563B">
              <w:rPr>
                <w:rFonts w:ascii="Bookman Old Style" w:hAnsi="Bookman Old Style" w:cs="Arial"/>
              </w:rPr>
              <w:t xml:space="preserve"> I am a classical</w:t>
            </w:r>
            <w:r>
              <w:rPr>
                <w:rFonts w:ascii="Bookman Old Style" w:hAnsi="Bookman Old Style" w:cs="Arial"/>
              </w:rPr>
              <w:t>ly</w:t>
            </w:r>
            <w:r w:rsidRPr="0097563B">
              <w:rPr>
                <w:rFonts w:ascii="Bookman Old Style" w:hAnsi="Bookman Old Style" w:cs="Arial"/>
              </w:rPr>
              <w:t xml:space="preserve"> trained professional soprano and self-employed singing teacher with a private singing studio</w:t>
            </w:r>
            <w:r>
              <w:rPr>
                <w:rFonts w:ascii="Bookman Old Style" w:hAnsi="Bookman Old Style" w:cs="Arial"/>
              </w:rPr>
              <w:t xml:space="preserve"> based in London</w:t>
            </w:r>
            <w:r w:rsidRPr="0097563B">
              <w:rPr>
                <w:rFonts w:ascii="Bookman Old Style" w:hAnsi="Bookman Old Style" w:cs="Arial"/>
              </w:rPr>
              <w:t xml:space="preserve">, currently using the same teaching methods and basic technology I was trained with, as were my teachers and those before them. </w:t>
            </w:r>
            <w:r>
              <w:rPr>
                <w:rFonts w:ascii="Bookman Old Style" w:hAnsi="Bookman Old Style" w:cs="Arial"/>
              </w:rPr>
              <w:t xml:space="preserve">I have an interest in the use of spectrography as a tool for training singers and have taken two </w:t>
            </w:r>
            <w:r>
              <w:rPr>
                <w:rFonts w:ascii="Bookman Old Style" w:hAnsi="Bookman Old Style" w:cs="Arial"/>
              </w:rPr>
              <w:lastRenderedPageBreak/>
              <w:t xml:space="preserve">acoustics courses this year that also offered an introduction to the use of Voce Vista software. As well as these formal courses, I have undertaken self-study by working through the textbook by the Voce Vista developer, Donald Miller, with one of my MA cohort colleagues. During this study I have become aware that the formant values cited in the acoustic texts are for speech values and these vary a lot for treble voice classical singing where vowels are manipulated for the greatest acoustic benefit.  </w:t>
            </w:r>
          </w:p>
          <w:p w:rsidR="00833FDF" w:rsidRDefault="00833FDF" w:rsidP="00F71D78">
            <w:pPr>
              <w:rPr>
                <w:rFonts w:ascii="Bookman Old Style" w:hAnsi="Bookman Old Style" w:cs="Arial"/>
                <w:b/>
                <w:u w:val="single"/>
              </w:rPr>
            </w:pPr>
          </w:p>
          <w:p w:rsidR="00833FDF" w:rsidRPr="0097563B" w:rsidRDefault="00833FDF" w:rsidP="00F71D78">
            <w:pPr>
              <w:rPr>
                <w:rFonts w:ascii="Bookman Old Style" w:hAnsi="Bookman Old Style" w:cs="Arial"/>
                <w:b/>
              </w:rPr>
            </w:pPr>
            <w:r w:rsidRPr="0097563B">
              <w:rPr>
                <w:rFonts w:ascii="Bookman Old Style" w:hAnsi="Bookman Old Style" w:cs="Arial"/>
                <w:b/>
                <w:u w:val="single"/>
              </w:rPr>
              <w:t>Aims:</w:t>
            </w:r>
            <w:r w:rsidRPr="0097563B">
              <w:rPr>
                <w:rFonts w:ascii="Bookman Old Style" w:hAnsi="Bookman Old Style" w:cs="Arial"/>
                <w:b/>
              </w:rPr>
              <w:t xml:space="preserve"> </w:t>
            </w:r>
          </w:p>
          <w:p w:rsidR="00833FDF" w:rsidRPr="0097563B" w:rsidRDefault="00833FDF" w:rsidP="00F71D78">
            <w:pPr>
              <w:rPr>
                <w:rFonts w:ascii="Bookman Old Style" w:hAnsi="Bookman Old Style" w:cs="Arial"/>
              </w:rPr>
            </w:pPr>
            <w:r w:rsidRPr="0097563B">
              <w:rPr>
                <w:rFonts w:ascii="Bookman Old Style" w:hAnsi="Bookman Old Style" w:cs="Arial"/>
              </w:rPr>
              <w:t>The aims of the research will therefore be;</w:t>
            </w:r>
          </w:p>
          <w:p w:rsidR="00833FDF" w:rsidRDefault="00833FDF" w:rsidP="00833FDF">
            <w:pPr>
              <w:pStyle w:val="ListParagraph"/>
              <w:numPr>
                <w:ilvl w:val="0"/>
                <w:numId w:val="27"/>
              </w:numPr>
              <w:rPr>
                <w:rFonts w:ascii="Bookman Old Style" w:hAnsi="Bookman Old Style" w:cs="Arial"/>
              </w:rPr>
            </w:pPr>
            <w:r w:rsidRPr="0097563B">
              <w:rPr>
                <w:rFonts w:ascii="Bookman Old Style" w:hAnsi="Bookman Old Style" w:cs="Arial"/>
              </w:rPr>
              <w:t xml:space="preserve">to </w:t>
            </w:r>
            <w:r>
              <w:rPr>
                <w:rFonts w:ascii="Bookman Old Style" w:hAnsi="Bookman Old Style" w:cs="Arial"/>
              </w:rPr>
              <w:t>measure the formants of elite operatic sopranos and compare these to the speech values given in the texts</w:t>
            </w:r>
          </w:p>
          <w:p w:rsidR="00833FDF" w:rsidRDefault="00833FDF" w:rsidP="00833FDF">
            <w:pPr>
              <w:pStyle w:val="ListParagraph"/>
              <w:numPr>
                <w:ilvl w:val="0"/>
                <w:numId w:val="27"/>
              </w:numPr>
              <w:rPr>
                <w:rFonts w:ascii="Bookman Old Style" w:hAnsi="Bookman Old Style" w:cs="Arial"/>
              </w:rPr>
            </w:pPr>
            <w:r>
              <w:rPr>
                <w:rFonts w:ascii="Bookman Old Style" w:hAnsi="Bookman Old Style" w:cs="Arial"/>
              </w:rPr>
              <w:t>to become familiar with the expected formant values for trained voices with a view to use within my teaching</w:t>
            </w:r>
          </w:p>
          <w:p w:rsidR="00833FDF" w:rsidRPr="0097563B" w:rsidRDefault="00833FDF" w:rsidP="00833FDF">
            <w:pPr>
              <w:pStyle w:val="ListParagraph"/>
              <w:numPr>
                <w:ilvl w:val="0"/>
                <w:numId w:val="27"/>
              </w:numPr>
              <w:rPr>
                <w:rFonts w:ascii="Bookman Old Style" w:hAnsi="Bookman Old Style" w:cs="Arial"/>
              </w:rPr>
            </w:pPr>
            <w:r>
              <w:rPr>
                <w:rFonts w:ascii="Bookman Old Style" w:hAnsi="Bookman Old Style" w:cs="Arial"/>
              </w:rPr>
              <w:t>to understand the relationship between the different cardinal vowels and how they can be manipulated by sopranos for the greatest acoustic affect</w:t>
            </w:r>
          </w:p>
          <w:p w:rsidR="00833FDF" w:rsidRPr="0097563B" w:rsidRDefault="00833FDF" w:rsidP="00833FDF">
            <w:pPr>
              <w:pStyle w:val="ListParagraph"/>
              <w:numPr>
                <w:ilvl w:val="0"/>
                <w:numId w:val="27"/>
              </w:numPr>
              <w:rPr>
                <w:rFonts w:ascii="Bookman Old Style" w:hAnsi="Bookman Old Style" w:cs="Arial"/>
              </w:rPr>
            </w:pPr>
            <w:r w:rsidRPr="0097563B">
              <w:rPr>
                <w:rFonts w:ascii="Bookman Old Style" w:hAnsi="Bookman Old Style" w:cs="Arial"/>
              </w:rPr>
              <w:t xml:space="preserve">to </w:t>
            </w:r>
            <w:r>
              <w:rPr>
                <w:rFonts w:ascii="Bookman Old Style" w:hAnsi="Bookman Old Style" w:cs="Arial"/>
              </w:rPr>
              <w:t>become proficient in the use of Voce Vista software and its use as a teaching tool with a view to being able to teach other voice teachers in the UK</w:t>
            </w:r>
          </w:p>
          <w:p w:rsidR="00833FDF" w:rsidRPr="0097563B" w:rsidRDefault="00833FDF" w:rsidP="00833FDF">
            <w:pPr>
              <w:pStyle w:val="ListParagraph"/>
              <w:numPr>
                <w:ilvl w:val="0"/>
                <w:numId w:val="27"/>
              </w:numPr>
              <w:rPr>
                <w:rFonts w:ascii="Bookman Old Style" w:hAnsi="Bookman Old Style" w:cs="Arial"/>
              </w:rPr>
            </w:pPr>
            <w:r w:rsidRPr="0097563B">
              <w:rPr>
                <w:rFonts w:ascii="Bookman Old Style" w:hAnsi="Bookman Old Style" w:cs="Arial"/>
              </w:rPr>
              <w:t xml:space="preserve">to challenge my current teaching methods </w:t>
            </w:r>
          </w:p>
          <w:p w:rsidR="00833FDF" w:rsidRPr="0097563B" w:rsidRDefault="00833FDF" w:rsidP="00833FDF">
            <w:pPr>
              <w:pStyle w:val="ListParagraph"/>
              <w:numPr>
                <w:ilvl w:val="0"/>
                <w:numId w:val="27"/>
              </w:numPr>
              <w:rPr>
                <w:rFonts w:ascii="Bookman Old Style" w:hAnsi="Bookman Old Style" w:cs="Arial"/>
              </w:rPr>
            </w:pPr>
            <w:r w:rsidRPr="0097563B">
              <w:rPr>
                <w:rFonts w:ascii="Bookman Old Style" w:hAnsi="Bookman Old Style" w:cs="Arial"/>
              </w:rPr>
              <w:t>to aid my professional development</w:t>
            </w:r>
          </w:p>
          <w:p w:rsidR="00833FDF" w:rsidRDefault="00833FDF" w:rsidP="00F71D78">
            <w:pPr>
              <w:rPr>
                <w:rFonts w:ascii="Bookman Old Style" w:hAnsi="Bookman Old Style" w:cs="Arial"/>
                <w:b/>
                <w:u w:val="single"/>
              </w:rPr>
            </w:pPr>
          </w:p>
          <w:p w:rsidR="00833FDF" w:rsidRDefault="00833FDF" w:rsidP="00F71D78">
            <w:pPr>
              <w:rPr>
                <w:rFonts w:ascii="Bookman Old Style" w:hAnsi="Bookman Old Style" w:cs="Arial"/>
              </w:rPr>
            </w:pPr>
            <w:r w:rsidRPr="0097563B">
              <w:rPr>
                <w:rFonts w:ascii="Bookman Old Style" w:hAnsi="Bookman Old Style" w:cs="Arial"/>
                <w:b/>
                <w:u w:val="single"/>
              </w:rPr>
              <w:t>Previous research:</w:t>
            </w:r>
            <w:r w:rsidRPr="0097563B">
              <w:rPr>
                <w:rFonts w:ascii="Bookman Old Style" w:hAnsi="Bookman Old Style" w:cs="Arial"/>
              </w:rPr>
              <w:t xml:space="preserve"> </w:t>
            </w:r>
            <w:r>
              <w:rPr>
                <w:rFonts w:ascii="Bookman Old Style" w:hAnsi="Bookman Old Style" w:cs="Arial"/>
              </w:rPr>
              <w:t>Much of the research of vowel formants has been based on speech values. This is relevant for the lower male voices as they mostly sing in their speaking range with the same modal registration used for speech. Soprano’s sing using primarily mode 2 and need to manipulate the vowel formants for the best acoustic outcome as well as intelligibility. In the upper part of the soprano range, the pitch is above the first formant value of all vowels for speech; soprano’s must raise these formants in order to utilise these first formant resonances, this is the primary strategy for trained sopranos above the second passagio. In the middle range of the soprano voice, there is a use of first formant strategy for forward vowels and second formant strategy for back vowels with a change of strategy happening as they ascend through the passagio through to the upper voice for back vowels, with front vowels becoming less intelligible and also less desirable for a bel canto, chiaroscuro sound. Soprano’s traditionally learn to ascend through the passagio with an expert teacher who helps them find the best strategy using their well trained ears. Voce Vista offers a way to ‘see’ these strategies and a way to better understand the use of vowel and vowel migration throughout the soprano range. From my reading, I have not to date found formant values based on classically trained sung sopranos throughout their range.</w:t>
            </w:r>
          </w:p>
          <w:p w:rsidR="00833FDF" w:rsidRDefault="00833FDF" w:rsidP="00F71D78">
            <w:pPr>
              <w:rPr>
                <w:rFonts w:ascii="Bookman Old Style" w:hAnsi="Bookman Old Style" w:cs="Arial"/>
              </w:rPr>
            </w:pPr>
          </w:p>
          <w:p w:rsidR="00833FDF" w:rsidRPr="0097563B" w:rsidRDefault="00833FDF" w:rsidP="00F71D78">
            <w:pPr>
              <w:rPr>
                <w:rFonts w:ascii="Bookman Old Style" w:hAnsi="Bookman Old Style" w:cs="Arial"/>
                <w:b/>
                <w:u w:val="single"/>
              </w:rPr>
            </w:pPr>
            <w:r w:rsidRPr="0097563B">
              <w:rPr>
                <w:rFonts w:ascii="Bookman Old Style" w:hAnsi="Bookman Old Style" w:cs="Arial"/>
                <w:b/>
                <w:u w:val="single"/>
              </w:rPr>
              <w:t>References:</w:t>
            </w:r>
          </w:p>
          <w:p w:rsidR="00833FDF" w:rsidRPr="0097563B" w:rsidRDefault="00833FDF" w:rsidP="00F71D78">
            <w:pPr>
              <w:rPr>
                <w:rFonts w:ascii="Bookman Old Style" w:hAnsi="Bookman Old Style" w:cs="Arial"/>
                <w:color w:val="222222"/>
                <w:shd w:val="clear" w:color="auto" w:fill="FFFFFF"/>
              </w:rPr>
            </w:pPr>
          </w:p>
          <w:p w:rsidR="00833FDF" w:rsidRPr="00BD440E" w:rsidRDefault="00833FDF" w:rsidP="00BD440E">
            <w:pPr>
              <w:rPr>
                <w:rFonts w:ascii="Bookman Old Style" w:hAnsi="Bookman Old Style"/>
              </w:rPr>
            </w:pPr>
            <w:r w:rsidRPr="00BD440E">
              <w:rPr>
                <w:rFonts w:ascii="Bookman Old Style" w:hAnsi="Bookman Old Style" w:cs="Arial"/>
                <w:color w:val="000000"/>
              </w:rPr>
              <w:t>Miller, D., 2008, Resonance in Singing, Inside Press View, Princetown; NJ</w:t>
            </w:r>
          </w:p>
          <w:p w:rsidR="00833FDF" w:rsidRPr="00BD440E" w:rsidRDefault="00833FDF" w:rsidP="00F71D78">
            <w:pPr>
              <w:rPr>
                <w:rFonts w:ascii="Bookman Old Style" w:hAnsi="Bookman Old Style" w:cs="Arial"/>
              </w:rPr>
            </w:pPr>
          </w:p>
          <w:p w:rsidR="00833FDF" w:rsidRPr="00BD440E" w:rsidRDefault="00833FDF" w:rsidP="00BD440E">
            <w:pPr>
              <w:rPr>
                <w:rFonts w:ascii="Bookman Old Style" w:hAnsi="Bookman Old Style"/>
              </w:rPr>
            </w:pPr>
            <w:r w:rsidRPr="00BD440E">
              <w:rPr>
                <w:rFonts w:ascii="Bookman Old Style" w:hAnsi="Bookman Old Style" w:cs="Arial"/>
                <w:color w:val="222222"/>
              </w:rPr>
              <w:lastRenderedPageBreak/>
              <w:t>Titze, I.R., Maxfield, L.M. and Walker, M.C., 2017. A formant range profile for singers. Journal of Voice, 31(3), pp.382-e9.</w:t>
            </w:r>
          </w:p>
          <w:p w:rsidR="00833FDF" w:rsidRPr="00BD440E" w:rsidRDefault="00833FDF" w:rsidP="00F71D78">
            <w:pPr>
              <w:rPr>
                <w:rFonts w:ascii="Bookman Old Style" w:hAnsi="Bookman Old Style" w:cs="Arial"/>
              </w:rPr>
            </w:pPr>
          </w:p>
          <w:p w:rsidR="00833FDF" w:rsidRPr="00BD440E" w:rsidRDefault="00833FDF" w:rsidP="00BD440E">
            <w:pPr>
              <w:rPr>
                <w:rFonts w:ascii="Bookman Old Style" w:hAnsi="Bookman Old Style"/>
              </w:rPr>
            </w:pPr>
            <w:r w:rsidRPr="00BD440E">
              <w:rPr>
                <w:rFonts w:ascii="Bookman Old Style" w:hAnsi="Bookman Old Style" w:cs="Arial"/>
                <w:color w:val="222222"/>
                <w:shd w:val="clear" w:color="auto" w:fill="FFFFFF"/>
              </w:rPr>
              <w:t>Bozeman, K., 2017.</w:t>
            </w:r>
            <w:r w:rsidRPr="00BD440E">
              <w:rPr>
                <w:rStyle w:val="apple-converted-space"/>
                <w:rFonts w:ascii="Bookman Old Style" w:hAnsi="Bookman Old Style" w:cs="Arial"/>
                <w:color w:val="222222"/>
                <w:shd w:val="clear" w:color="auto" w:fill="FFFFFF"/>
              </w:rPr>
              <w:t> </w:t>
            </w:r>
            <w:r w:rsidRPr="00BD440E">
              <w:rPr>
                <w:rFonts w:ascii="Bookman Old Style" w:hAnsi="Bookman Old Style" w:cs="Arial"/>
                <w:i/>
                <w:iCs/>
                <w:color w:val="222222"/>
              </w:rPr>
              <w:t>Kinesthetic voice pedagogy: Motivating acoustic efficiency</w:t>
            </w:r>
            <w:r w:rsidRPr="00BD440E">
              <w:rPr>
                <w:rFonts w:ascii="Bookman Old Style" w:hAnsi="Bookman Old Style" w:cs="Arial"/>
                <w:color w:val="222222"/>
                <w:shd w:val="clear" w:color="auto" w:fill="FFFFFF"/>
              </w:rPr>
              <w:t>. Inside View Press.</w:t>
            </w:r>
          </w:p>
          <w:p w:rsidR="00833FDF" w:rsidRPr="00BD440E" w:rsidRDefault="00833FDF" w:rsidP="00F71D78">
            <w:pPr>
              <w:rPr>
                <w:rFonts w:ascii="Bookman Old Style" w:hAnsi="Bookman Old Style" w:cs="Arial"/>
              </w:rPr>
            </w:pPr>
          </w:p>
          <w:p w:rsidR="00833FDF" w:rsidRPr="0097563B" w:rsidRDefault="00833FDF" w:rsidP="00F71D78">
            <w:pPr>
              <w:rPr>
                <w:rFonts w:ascii="Bookman Old Style" w:hAnsi="Bookman Old Style" w:cs="Arial"/>
                <w:b/>
              </w:rPr>
            </w:pPr>
            <w:r w:rsidRPr="0097563B">
              <w:rPr>
                <w:rFonts w:ascii="Bookman Old Style" w:hAnsi="Bookman Old Style" w:cs="Arial"/>
                <w:color w:val="808080"/>
              </w:rPr>
              <w:t>(this box should expand as you type)</w:t>
            </w:r>
          </w:p>
        </w:tc>
      </w:tr>
      <w:tr w:rsidR="00833FDF" w:rsidRPr="004C3A0B" w:rsidTr="00F71D78">
        <w:trPr>
          <w:trHeight w:val="454"/>
        </w:trPr>
        <w:tc>
          <w:tcPr>
            <w:tcW w:w="5000" w:type="pct"/>
            <w:gridSpan w:val="4"/>
            <w:shd w:val="clear" w:color="auto" w:fill="F2F2F2" w:themeFill="background1" w:themeFillShade="F2"/>
            <w:vAlign w:val="center"/>
          </w:tcPr>
          <w:p w:rsidR="00833FDF" w:rsidRPr="004C3A0B" w:rsidRDefault="00833FDF" w:rsidP="00F71D78">
            <w:pPr>
              <w:spacing w:before="120"/>
              <w:rPr>
                <w:rFonts w:ascii="Arial" w:hAnsi="Arial" w:cs="Arial"/>
                <w:b/>
                <w:sz w:val="22"/>
                <w:szCs w:val="22"/>
              </w:rPr>
            </w:pPr>
            <w:r w:rsidRPr="004C3A0B">
              <w:rPr>
                <w:rFonts w:ascii="Arial" w:hAnsi="Arial" w:cs="Arial"/>
                <w:b/>
                <w:sz w:val="22"/>
                <w:szCs w:val="22"/>
              </w:rPr>
              <w:lastRenderedPageBreak/>
              <w:t>Proposed methods</w:t>
            </w:r>
          </w:p>
          <w:p w:rsidR="00833FDF" w:rsidRPr="004C3A0B" w:rsidRDefault="00833FDF" w:rsidP="00F71D7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833FDF" w:rsidRPr="004C3A0B" w:rsidTr="00F71D78">
        <w:trPr>
          <w:trHeight w:val="454"/>
        </w:trPr>
        <w:tc>
          <w:tcPr>
            <w:tcW w:w="5000" w:type="pct"/>
            <w:gridSpan w:val="4"/>
            <w:vAlign w:val="center"/>
          </w:tcPr>
          <w:p w:rsidR="00833FDF" w:rsidRDefault="00833FDF" w:rsidP="00F71D78">
            <w:pPr>
              <w:rPr>
                <w:rFonts w:ascii="Bookman Old Style" w:hAnsi="Bookman Old Style" w:cs="Arial"/>
                <w:b/>
                <w:u w:val="single"/>
              </w:rPr>
            </w:pPr>
          </w:p>
          <w:p w:rsidR="00833FDF" w:rsidRDefault="00833FDF" w:rsidP="00F71D78">
            <w:pPr>
              <w:rPr>
                <w:rFonts w:ascii="Bookman Old Style" w:hAnsi="Bookman Old Style" w:cs="Arial"/>
                <w:b/>
                <w:u w:val="single"/>
              </w:rPr>
            </w:pPr>
            <w:r>
              <w:rPr>
                <w:rFonts w:ascii="Bookman Old Style" w:hAnsi="Bookman Old Style" w:cs="Arial"/>
                <w:b/>
                <w:u w:val="single"/>
              </w:rPr>
              <w:t>Methodological Approach</w:t>
            </w:r>
          </w:p>
          <w:p w:rsidR="00833FDF" w:rsidRDefault="00833FDF" w:rsidP="00F71D78">
            <w:pPr>
              <w:rPr>
                <w:rFonts w:ascii="Bookman Old Style" w:hAnsi="Bookman Old Style"/>
              </w:rPr>
            </w:pPr>
          </w:p>
          <w:p w:rsidR="00833FDF" w:rsidRDefault="00833FDF" w:rsidP="00F71D78">
            <w:pPr>
              <w:rPr>
                <w:rFonts w:ascii="Bookman Old Style" w:hAnsi="Bookman Old Style"/>
              </w:rPr>
            </w:pPr>
            <w:r>
              <w:rPr>
                <w:rFonts w:ascii="Bookman Old Style" w:hAnsi="Bookman Old Style"/>
              </w:rPr>
              <w:t>My research will be to discover the formant values of elite operatic soprano’s using Voce Vista and compare these values to the speech values given in texts. As this is a measurement, my methodological approach will be primarily quantitative using a rigorous and structured protocol that can be replicated and audited. There is also an element of feminist methodology within my framework; the majority of the acoustic research that has been done so far has been by male researchers and male voice practitioners who use the formant values of speech within their research. As a soprano, the values given do not always correlate with what I have found in my own exploration with my voice while learning to use Voce Vista. My research will therefore be through the lens of a trained operatic soprano, a voice teacher and a voice researcher in a field underrepresented by women in acoustics research.</w:t>
            </w:r>
          </w:p>
          <w:p w:rsidR="00833FDF" w:rsidRDefault="00833FDF" w:rsidP="00F71D78">
            <w:pPr>
              <w:rPr>
                <w:rFonts w:ascii="Bookman Old Style" w:hAnsi="Bookman Old Style" w:cs="Arial"/>
                <w:b/>
                <w:u w:val="single"/>
              </w:rPr>
            </w:pPr>
          </w:p>
          <w:p w:rsidR="00833FDF" w:rsidRDefault="00833FDF" w:rsidP="00F71D78">
            <w:pPr>
              <w:rPr>
                <w:rFonts w:ascii="Bookman Old Style" w:hAnsi="Bookman Old Style" w:cs="Arial"/>
              </w:rPr>
            </w:pPr>
            <w:r w:rsidRPr="00E80CAD">
              <w:rPr>
                <w:rFonts w:ascii="Bookman Old Style" w:hAnsi="Bookman Old Style" w:cs="Arial"/>
                <w:b/>
                <w:u w:val="single"/>
              </w:rPr>
              <w:t>Participants</w:t>
            </w:r>
            <w:r w:rsidRPr="00E80CAD">
              <w:rPr>
                <w:rFonts w:ascii="Bookman Old Style" w:hAnsi="Bookman Old Style" w:cs="Arial"/>
              </w:rPr>
              <w:t xml:space="preserve"> </w:t>
            </w:r>
          </w:p>
          <w:p w:rsidR="00833FDF" w:rsidRDefault="00833FDF" w:rsidP="00F71D78">
            <w:pPr>
              <w:rPr>
                <w:rFonts w:ascii="Bookman Old Style" w:hAnsi="Bookman Old Style" w:cs="Arial"/>
              </w:rPr>
            </w:pPr>
          </w:p>
          <w:p w:rsidR="00833FDF" w:rsidRDefault="00833FDF" w:rsidP="00F71D78">
            <w:pPr>
              <w:rPr>
                <w:rFonts w:ascii="Bookman Old Style" w:hAnsi="Bookman Old Style" w:cs="Arial"/>
              </w:rPr>
            </w:pPr>
            <w:r>
              <w:rPr>
                <w:rFonts w:ascii="Bookman Old Style" w:hAnsi="Bookman Old Style" w:cs="Arial"/>
              </w:rPr>
              <w:t>I will use myself as a participant in this study but also other elite, operatically trained soprano’s of my acquaintance. Because the data I am collecting is quantitative, it will be statistically significant to have as many willing participants as possible to be able to draw meaningful conclusions, tempered with the time constraints of a 30 credit research paper. I intend to ask soprano colleagues to participate and hope to obtain at least 10 subjects.</w:t>
            </w:r>
          </w:p>
          <w:p w:rsidR="00833FDF" w:rsidRDefault="00833FDF" w:rsidP="00F71D78">
            <w:pPr>
              <w:rPr>
                <w:rFonts w:ascii="Bookman Old Style" w:hAnsi="Bookman Old Style" w:cs="Arial"/>
              </w:rPr>
            </w:pPr>
          </w:p>
          <w:p w:rsidR="00833FDF" w:rsidRDefault="00833FDF" w:rsidP="00F71D78">
            <w:pPr>
              <w:rPr>
                <w:rFonts w:ascii="Bookman Old Style" w:hAnsi="Bookman Old Style" w:cs="Arial"/>
                <w:b/>
                <w:u w:val="single"/>
              </w:rPr>
            </w:pPr>
          </w:p>
          <w:p w:rsidR="00833FDF" w:rsidRDefault="00833FDF" w:rsidP="00F71D78">
            <w:pPr>
              <w:rPr>
                <w:rFonts w:ascii="Bookman Old Style" w:hAnsi="Bookman Old Style" w:cs="Arial"/>
                <w:b/>
                <w:u w:val="single"/>
              </w:rPr>
            </w:pPr>
            <w:r w:rsidRPr="00E80CAD">
              <w:rPr>
                <w:rFonts w:ascii="Bookman Old Style" w:hAnsi="Bookman Old Style" w:cs="Arial"/>
                <w:b/>
                <w:u w:val="single"/>
              </w:rPr>
              <w:t xml:space="preserve">Methods </w:t>
            </w:r>
          </w:p>
          <w:p w:rsidR="00833FDF" w:rsidRDefault="00833FDF" w:rsidP="00F71D78">
            <w:pPr>
              <w:rPr>
                <w:rFonts w:ascii="Bookman Old Style" w:hAnsi="Bookman Old Style" w:cs="Arial"/>
                <w:b/>
                <w:u w:val="single"/>
              </w:rPr>
            </w:pPr>
          </w:p>
          <w:p w:rsidR="00833FDF" w:rsidRDefault="00833FDF" w:rsidP="00F71D78">
            <w:pPr>
              <w:rPr>
                <w:rFonts w:ascii="Bookman Old Style" w:hAnsi="Bookman Old Style"/>
              </w:rPr>
            </w:pPr>
            <w:r>
              <w:rPr>
                <w:rFonts w:ascii="Bookman Old Style" w:hAnsi="Bookman Old Style"/>
              </w:rPr>
              <w:t xml:space="preserve">Titze (2017) used non laboratory conditions to allow subjects to collect recording of their voices and measured formant values from these using Voce Vista and </w:t>
            </w:r>
            <w:proofErr w:type="spellStart"/>
            <w:r>
              <w:rPr>
                <w:rFonts w:ascii="Bookman Old Style" w:hAnsi="Bookman Old Style"/>
              </w:rPr>
              <w:t>Praat</w:t>
            </w:r>
            <w:proofErr w:type="spellEnd"/>
            <w:r>
              <w:rPr>
                <w:rFonts w:ascii="Bookman Old Style" w:hAnsi="Bookman Old Style"/>
              </w:rPr>
              <w:t xml:space="preserve"> software. Mitton (2020) used himself as a subject to measure his own formants for his study into low male voices using Voce Vista. Both of these studies used the Donald Miller suggested ‘vocal fry’ method to measure formants; keeping the posture of the vocal tract used on the various vowels. I propose to use Voce Vista to record and measure each subjects formant </w:t>
            </w:r>
            <w:r>
              <w:rPr>
                <w:rFonts w:ascii="Bookman Old Style" w:hAnsi="Bookman Old Style"/>
              </w:rPr>
              <w:lastRenderedPageBreak/>
              <w:t>values on cardinal vowels throughout their sung range in real time using zoom so I can monitor visually that they maintain their vocal tract shape between the sung vowel and the vocal fry vowel. These sessions will be held remotely as per social distancing requirements during the Covid-19 pandemic. Any recorded material will be with the permission of the participant and destroyed after measurements have been recorded.</w:t>
            </w:r>
          </w:p>
          <w:p w:rsidR="00833FDF" w:rsidRDefault="00833FDF" w:rsidP="00F71D78">
            <w:pPr>
              <w:rPr>
                <w:rFonts w:ascii="Bookman Old Style" w:hAnsi="Bookman Old Style"/>
              </w:rPr>
            </w:pPr>
          </w:p>
          <w:p w:rsidR="00833FDF" w:rsidRDefault="00833FDF" w:rsidP="00F71D78">
            <w:pPr>
              <w:rPr>
                <w:rFonts w:ascii="Bookman Old Style" w:hAnsi="Bookman Old Style"/>
              </w:rPr>
            </w:pPr>
            <w:r>
              <w:rPr>
                <w:rFonts w:ascii="Bookman Old Style" w:hAnsi="Bookman Old Style"/>
              </w:rPr>
              <w:t>I will also keep a journal to note observations and reflections during my research.</w:t>
            </w:r>
          </w:p>
          <w:p w:rsidR="00833FDF" w:rsidRPr="00E80CAD" w:rsidRDefault="00833FDF" w:rsidP="00F71D78">
            <w:pPr>
              <w:rPr>
                <w:rFonts w:ascii="Bookman Old Style" w:hAnsi="Bookman Old Style" w:cs="Arial"/>
                <w:b/>
                <w:u w:val="single"/>
              </w:rPr>
            </w:pPr>
          </w:p>
          <w:p w:rsidR="00833FDF" w:rsidRDefault="00833FDF" w:rsidP="00F71D78">
            <w:pPr>
              <w:rPr>
                <w:rFonts w:ascii="Bookman Old Style" w:hAnsi="Bookman Old Style"/>
                <w:color w:val="000000"/>
              </w:rPr>
            </w:pPr>
            <w:r w:rsidRPr="00E80CAD">
              <w:rPr>
                <w:rFonts w:ascii="Bookman Old Style" w:hAnsi="Bookman Old Style"/>
                <w:b/>
                <w:color w:val="000000"/>
                <w:u w:val="single"/>
              </w:rPr>
              <w:t>Analysis</w:t>
            </w:r>
            <w:r w:rsidRPr="00E80CAD">
              <w:rPr>
                <w:rFonts w:ascii="Bookman Old Style" w:hAnsi="Bookman Old Style"/>
                <w:color w:val="000000"/>
              </w:rPr>
              <w:t xml:space="preserve"> </w:t>
            </w:r>
          </w:p>
          <w:p w:rsidR="00833FDF" w:rsidRDefault="00833FDF" w:rsidP="00F71D78">
            <w:pPr>
              <w:rPr>
                <w:rFonts w:ascii="Bookman Old Style" w:hAnsi="Bookman Old Style"/>
                <w:color w:val="000000"/>
              </w:rPr>
            </w:pPr>
            <w:r>
              <w:rPr>
                <w:rFonts w:ascii="Bookman Old Style" w:hAnsi="Bookman Old Style"/>
              </w:rPr>
              <w:t xml:space="preserve">I will record the formant values obtained on a spreadsheet and use a statistician to average the values so I can then compare these to the speech values traditionally used in acoustic text. I will discuss the values and interpret them with respect to vowel migration, particularly the ascent from middle voice through the passagio into the upper voice. The comparison of these values will be of interest and how they can be used for training young sopranos in the classical technique. </w:t>
            </w:r>
          </w:p>
          <w:p w:rsidR="00833FDF" w:rsidRDefault="00833FDF" w:rsidP="00F71D78"/>
          <w:p w:rsidR="00833FDF" w:rsidRPr="004C3A0B" w:rsidRDefault="00833FDF" w:rsidP="00F71D78">
            <w:pPr>
              <w:rPr>
                <w:rFonts w:ascii="Arial" w:hAnsi="Arial" w:cs="Arial"/>
                <w:b/>
                <w:sz w:val="22"/>
                <w:szCs w:val="22"/>
              </w:rPr>
            </w:pPr>
            <w:r w:rsidRPr="004C3A0B">
              <w:rPr>
                <w:rFonts w:ascii="Arial" w:hAnsi="Arial" w:cs="Arial"/>
                <w:color w:val="808080"/>
                <w:sz w:val="18"/>
                <w:szCs w:val="18"/>
              </w:rPr>
              <w:t xml:space="preserve"> (this box should expand as you type)</w:t>
            </w:r>
          </w:p>
        </w:tc>
      </w:tr>
    </w:tbl>
    <w:p w:rsidR="00833FDF" w:rsidRPr="00833FDF" w:rsidRDefault="00833FDF" w:rsidP="00BD440E"/>
    <w:p w:rsidR="00833FDF" w:rsidRPr="004C3A0B" w:rsidRDefault="00833FDF" w:rsidP="00BD440E">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rsidR="00833FDF" w:rsidRPr="004C3A0B" w:rsidRDefault="00833FDF" w:rsidP="00BD440E">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33FDF" w:rsidRPr="004C3A0B" w:rsidTr="00F71D78">
        <w:tc>
          <w:tcPr>
            <w:tcW w:w="8217"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833FDF" w:rsidRPr="004C3A0B" w:rsidRDefault="00833FDF" w:rsidP="00F71D78">
            <w:pPr>
              <w:autoSpaceDE w:val="0"/>
              <w:autoSpaceDN w:val="0"/>
              <w:adjustRightInd w:val="0"/>
              <w:jc w:val="center"/>
              <w:rPr>
                <w:rFonts w:ascii="Arial" w:hAnsi="Arial" w:cs="Arial"/>
                <w:b/>
                <w:bCs/>
                <w:sz w:val="22"/>
                <w:szCs w:val="22"/>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833FDF" w:rsidRPr="004C3A0B" w:rsidRDefault="00833FDF" w:rsidP="00F71D78">
            <w:pPr>
              <w:autoSpaceDE w:val="0"/>
              <w:autoSpaceDN w:val="0"/>
              <w:adjustRightInd w:val="0"/>
              <w:jc w:val="center"/>
              <w:rPr>
                <w:rFonts w:ascii="Arial" w:hAnsi="Arial" w:cs="Arial"/>
                <w:b/>
                <w:bCs/>
                <w:sz w:val="22"/>
                <w:szCs w:val="22"/>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3FDF" w:rsidRPr="004C3A0B" w:rsidTr="00F71D78">
        <w:trPr>
          <w:trHeight w:val="439"/>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8217" w:type="dxa"/>
            <w:shd w:val="clear" w:color="auto" w:fill="F2F2F2" w:themeFill="background1" w:themeFillShade="F2"/>
            <w:vAlign w:val="center"/>
          </w:tcPr>
          <w:p w:rsidR="00833FDF" w:rsidRDefault="00833FDF" w:rsidP="00F71D78">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833FDF" w:rsidRDefault="00833FDF" w:rsidP="00F71D78">
            <w:pPr>
              <w:autoSpaceDE w:val="0"/>
              <w:autoSpaceDN w:val="0"/>
              <w:adjustRightInd w:val="0"/>
              <w:rPr>
                <w:rFonts w:ascii="Arial" w:hAnsi="Arial" w:cs="Arial"/>
                <w:sz w:val="22"/>
                <w:szCs w:val="22"/>
              </w:rPr>
            </w:pPr>
          </w:p>
          <w:p w:rsidR="00833FDF"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833FDF" w:rsidRPr="004C3A0B" w:rsidRDefault="00833FDF" w:rsidP="00BD440E">
      <w:pPr>
        <w:rPr>
          <w:rFonts w:ascii="Arial" w:hAnsi="Arial" w:cs="Arial"/>
          <w:bCs/>
          <w:iCs/>
        </w:rPr>
      </w:pPr>
    </w:p>
    <w:p w:rsidR="00833FDF" w:rsidRPr="004C3A0B" w:rsidRDefault="00833FDF" w:rsidP="00BD440E">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833FDF" w:rsidRPr="004C3A0B" w:rsidRDefault="00833FDF" w:rsidP="00BD440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833FDF" w:rsidRDefault="00833FDF" w:rsidP="00BD440E">
      <w:pPr>
        <w:rPr>
          <w:rFonts w:ascii="Arial" w:hAnsi="Arial" w:cs="Arial"/>
          <w:b/>
          <w:bCs/>
          <w:sz w:val="22"/>
          <w:szCs w:val="22"/>
        </w:rPr>
      </w:pPr>
    </w:p>
    <w:p w:rsidR="00833FDF" w:rsidRPr="004C3A0B" w:rsidRDefault="00833FDF" w:rsidP="00BD440E">
      <w:pPr>
        <w:rPr>
          <w:rFonts w:ascii="Arial" w:hAnsi="Arial" w:cs="Arial"/>
          <w:b/>
          <w:bCs/>
          <w:sz w:val="22"/>
          <w:szCs w:val="22"/>
        </w:rPr>
      </w:pPr>
      <w:r w:rsidRPr="004C3A0B">
        <w:rPr>
          <w:rFonts w:ascii="Arial" w:hAnsi="Arial" w:cs="Arial"/>
          <w:b/>
          <w:bCs/>
          <w:sz w:val="22"/>
          <w:szCs w:val="22"/>
        </w:rPr>
        <w:t>SECTION G: Intended Participants</w:t>
      </w:r>
    </w:p>
    <w:p w:rsidR="00833FDF" w:rsidRPr="004C3A0B" w:rsidRDefault="00833FDF" w:rsidP="00BD440E">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833FDF" w:rsidRPr="004C3A0B" w:rsidTr="00F71D78">
        <w:tc>
          <w:tcPr>
            <w:tcW w:w="7763"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833FDF" w:rsidRPr="004C3A0B" w:rsidRDefault="00833FDF" w:rsidP="00F71D78">
            <w:pPr>
              <w:autoSpaceDE w:val="0"/>
              <w:autoSpaceDN w:val="0"/>
              <w:adjustRightInd w:val="0"/>
              <w:jc w:val="center"/>
              <w:rPr>
                <w:rFonts w:ascii="Arial" w:hAnsi="Arial" w:cs="Arial"/>
                <w:b/>
                <w:bCs/>
                <w:sz w:val="22"/>
                <w:szCs w:val="22"/>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833FDF" w:rsidRPr="004C3A0B" w:rsidRDefault="00833FDF" w:rsidP="00F71D78">
            <w:pPr>
              <w:autoSpaceDE w:val="0"/>
              <w:autoSpaceDN w:val="0"/>
              <w:adjustRightInd w:val="0"/>
              <w:jc w:val="center"/>
              <w:rPr>
                <w:rFonts w:ascii="Arial" w:hAnsi="Arial" w:cs="Arial"/>
                <w:b/>
                <w:bCs/>
                <w:sz w:val="22"/>
                <w:szCs w:val="22"/>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833FDF" w:rsidRPr="004C3A0B" w:rsidRDefault="00833FDF" w:rsidP="00BD440E">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833FDF" w:rsidRPr="004C3A0B" w:rsidTr="00F71D78">
        <w:trPr>
          <w:trHeight w:val="403"/>
        </w:trPr>
        <w:tc>
          <w:tcPr>
            <w:tcW w:w="9889" w:type="dxa"/>
            <w:shd w:val="clear" w:color="auto" w:fill="F2F2F2" w:themeFill="background1" w:themeFillShade="F2"/>
            <w:vAlign w:val="center"/>
          </w:tcPr>
          <w:p w:rsidR="00833FDF" w:rsidRPr="004C3A0B" w:rsidRDefault="00833FDF" w:rsidP="00F71D78">
            <w:pPr>
              <w:rPr>
                <w:rFonts w:ascii="Arial" w:hAnsi="Arial" w:cs="Arial"/>
                <w:b/>
                <w:sz w:val="22"/>
                <w:szCs w:val="22"/>
              </w:rPr>
            </w:pPr>
            <w:r w:rsidRPr="004C3A0B">
              <w:rPr>
                <w:rFonts w:ascii="Arial" w:hAnsi="Arial" w:cs="Arial"/>
                <w:b/>
                <w:sz w:val="22"/>
                <w:szCs w:val="22"/>
              </w:rPr>
              <w:t>Participant numbers and source</w:t>
            </w:r>
          </w:p>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833FDF" w:rsidRPr="004C3A0B" w:rsidTr="00F71D78">
        <w:trPr>
          <w:trHeight w:val="403"/>
        </w:trPr>
        <w:tc>
          <w:tcPr>
            <w:tcW w:w="9889" w:type="dxa"/>
            <w:vAlign w:val="center"/>
          </w:tcPr>
          <w:p w:rsidR="00833FDF" w:rsidRPr="0097563B" w:rsidRDefault="00833FDF" w:rsidP="00F71D78">
            <w:pPr>
              <w:rPr>
                <w:rFonts w:ascii="Bookman Old Style" w:hAnsi="Bookman Old Style" w:cs="Arial"/>
              </w:rPr>
            </w:pPr>
            <w:r w:rsidRPr="0097563B">
              <w:rPr>
                <w:rFonts w:ascii="Bookman Old Style" w:hAnsi="Bookman Old Style" w:cs="Arial"/>
              </w:rPr>
              <w:t xml:space="preserve">I expect no more than </w:t>
            </w:r>
            <w:r>
              <w:rPr>
                <w:rFonts w:ascii="Bookman Old Style" w:hAnsi="Bookman Old Style" w:cs="Arial"/>
              </w:rPr>
              <w:t>10</w:t>
            </w:r>
            <w:r w:rsidRPr="0097563B">
              <w:rPr>
                <w:rFonts w:ascii="Bookman Old Style" w:hAnsi="Bookman Old Style" w:cs="Arial"/>
              </w:rPr>
              <w:t xml:space="preserve"> participants for this study, including myself</w:t>
            </w:r>
            <w:r>
              <w:rPr>
                <w:rFonts w:ascii="Bookman Old Style" w:hAnsi="Bookman Old Style" w:cs="Arial"/>
              </w:rPr>
              <w:t>, but if there is greater interest for participation in my project I will need to be mindful of the time involved but also greater numbers would add to the statistical significance of results obtained</w:t>
            </w:r>
            <w:r w:rsidRPr="0097563B">
              <w:rPr>
                <w:rFonts w:ascii="Bookman Old Style" w:hAnsi="Bookman Old Style" w:cs="Arial"/>
              </w:rPr>
              <w:t xml:space="preserve">. I will involve my </w:t>
            </w:r>
            <w:r>
              <w:rPr>
                <w:rFonts w:ascii="Bookman Old Style" w:hAnsi="Bookman Old Style" w:cs="Arial"/>
              </w:rPr>
              <w:t>operatic colleagues who show an interest in this project via social media</w:t>
            </w:r>
            <w:r w:rsidRPr="0097563B">
              <w:rPr>
                <w:rFonts w:ascii="Bookman Old Style" w:hAnsi="Bookman Old Style" w:cs="Arial"/>
              </w:rPr>
              <w:t xml:space="preserve"> </w:t>
            </w:r>
            <w:r>
              <w:rPr>
                <w:rFonts w:ascii="Bookman Old Style" w:hAnsi="Bookman Old Style" w:cs="Arial"/>
              </w:rPr>
              <w:t>and then formally email them to gain written consent providing an explanation of the project in writing</w:t>
            </w:r>
            <w:r w:rsidRPr="0097563B">
              <w:rPr>
                <w:rFonts w:ascii="Bookman Old Style" w:hAnsi="Bookman Old Style" w:cs="Arial"/>
              </w:rPr>
              <w:t xml:space="preserve">. </w:t>
            </w:r>
            <w:r>
              <w:rPr>
                <w:rFonts w:ascii="Bookman Old Style" w:hAnsi="Bookman Old Style" w:cs="Arial"/>
              </w:rPr>
              <w:t xml:space="preserve">Because of the pandemic and the now widespread use of zoom, I will have a worldwide pool of subjects to draw upon. </w:t>
            </w:r>
            <w:r w:rsidRPr="0097563B">
              <w:rPr>
                <w:rFonts w:ascii="Bookman Old Style" w:hAnsi="Bookman Old Style" w:cs="Arial"/>
              </w:rPr>
              <w:t>I will also provide a letter of permission from my singing studio as I am self-employed.</w:t>
            </w:r>
            <w:r>
              <w:rPr>
                <w:rFonts w:ascii="Bookman Old Style" w:hAnsi="Bookman Old Style" w:cs="Arial"/>
              </w:rPr>
              <w:t xml:space="preserve"> All participants will be made aware in writing that they can withdraw at any time and of the protection and anonymity of all data obtained.</w:t>
            </w:r>
          </w:p>
          <w:p w:rsidR="00833FDF" w:rsidRPr="0097563B" w:rsidRDefault="00833FDF" w:rsidP="00F71D78">
            <w:pPr>
              <w:rPr>
                <w:rFonts w:ascii="Bookman Old Style" w:hAnsi="Bookman Old Style" w:cs="Arial"/>
              </w:rPr>
            </w:pPr>
          </w:p>
          <w:p w:rsidR="00833FDF" w:rsidRPr="004C3A0B" w:rsidRDefault="00833FDF" w:rsidP="00F71D78">
            <w:pPr>
              <w:rPr>
                <w:rFonts w:ascii="Arial" w:hAnsi="Arial" w:cs="Arial"/>
                <w:b/>
                <w:sz w:val="22"/>
                <w:szCs w:val="22"/>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833FDF" w:rsidRPr="004C3A0B" w:rsidTr="00F71D78">
        <w:tc>
          <w:tcPr>
            <w:tcW w:w="6629"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16"/>
                <w:szCs w:val="16"/>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833FDF" w:rsidRPr="004C3A0B" w:rsidRDefault="00833FDF" w:rsidP="00F71D78">
            <w:pPr>
              <w:autoSpaceDE w:val="0"/>
              <w:autoSpaceDN w:val="0"/>
              <w:adjustRightInd w:val="0"/>
              <w:jc w:val="center"/>
              <w:rPr>
                <w:rFonts w:ascii="Arial" w:hAnsi="Arial" w:cs="Arial"/>
                <w:b/>
                <w:bCs/>
                <w:sz w:val="16"/>
                <w:szCs w:val="16"/>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4"/>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833FDF" w:rsidRPr="004C3A0B" w:rsidTr="00F71D78">
        <w:trPr>
          <w:trHeight w:val="403"/>
        </w:trPr>
        <w:tc>
          <w:tcPr>
            <w:tcW w:w="9889" w:type="dxa"/>
            <w:gridSpan w:val="4"/>
            <w:vAlign w:val="center"/>
          </w:tcPr>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sz w:val="22"/>
          <w:szCs w:val="22"/>
        </w:rPr>
      </w:pPr>
    </w:p>
    <w:p w:rsidR="00833FDF" w:rsidRPr="004C3A0B" w:rsidRDefault="00833FDF" w:rsidP="00BD440E"/>
    <w:tbl>
      <w:tblPr>
        <w:tblStyle w:val="TableGrid"/>
        <w:tblW w:w="9889" w:type="dxa"/>
        <w:tblLook w:val="04A0" w:firstRow="1" w:lastRow="0" w:firstColumn="1" w:lastColumn="0" w:noHBand="0" w:noVBand="1"/>
      </w:tblPr>
      <w:tblGrid>
        <w:gridCol w:w="6629"/>
        <w:gridCol w:w="1134"/>
        <w:gridCol w:w="992"/>
        <w:gridCol w:w="1134"/>
      </w:tblGrid>
      <w:tr w:rsidR="00833FDF" w:rsidRPr="004C3A0B" w:rsidTr="00F71D78">
        <w:tc>
          <w:tcPr>
            <w:tcW w:w="6629" w:type="dxa"/>
            <w:shd w:val="clear" w:color="auto" w:fill="F2F2F2" w:themeFill="background1" w:themeFillShade="F2"/>
          </w:tcPr>
          <w:p w:rsidR="00833FDF" w:rsidRPr="004C3A0B" w:rsidRDefault="00833FDF" w:rsidP="00F71D7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16"/>
                <w:szCs w:val="16"/>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16"/>
                <w:szCs w:val="16"/>
              </w:rPr>
            </w:pPr>
          </w:p>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662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4"/>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833FDF" w:rsidRPr="004C3A0B" w:rsidTr="00F71D78">
        <w:trPr>
          <w:trHeight w:val="403"/>
        </w:trPr>
        <w:tc>
          <w:tcPr>
            <w:tcW w:w="9889" w:type="dxa"/>
            <w:gridSpan w:val="4"/>
            <w:vAlign w:val="center"/>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 xml:space="preserve">I will be using Voce Vista, a computer software programme that displays voice acoustics visually in real-time. I will also be using a recording device in the form of an app on my personal </w:t>
            </w:r>
            <w:proofErr w:type="spellStart"/>
            <w:r w:rsidRPr="0097563B">
              <w:rPr>
                <w:rFonts w:ascii="Bookman Old Style" w:hAnsi="Bookman Old Style" w:cs="Arial"/>
              </w:rPr>
              <w:t>iphone</w:t>
            </w:r>
            <w:proofErr w:type="spellEnd"/>
            <w:r>
              <w:rPr>
                <w:rFonts w:ascii="Bookman Old Style" w:hAnsi="Bookman Old Style" w:cs="Arial"/>
              </w:rPr>
              <w:t xml:space="preserve"> as well as my personal computer to journal and analyse data</w:t>
            </w:r>
            <w:r w:rsidRPr="0097563B">
              <w:rPr>
                <w:rFonts w:ascii="Bookman Old Style" w:hAnsi="Bookman Old Style" w:cs="Arial"/>
              </w:rPr>
              <w:t>.</w:t>
            </w: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color w:val="808080"/>
              </w:rPr>
              <w:t>(this box should expand as you type)</w:t>
            </w:r>
          </w:p>
        </w:tc>
      </w:tr>
    </w:tbl>
    <w:p w:rsidR="00833FDF" w:rsidRPr="004C3A0B" w:rsidRDefault="00833FDF" w:rsidP="00BD440E">
      <w:pPr>
        <w:rPr>
          <w:rFonts w:ascii="Arial" w:hAnsi="Arial" w:cs="Arial"/>
          <w:sz w:val="22"/>
          <w:szCs w:val="22"/>
        </w:rPr>
      </w:pPr>
    </w:p>
    <w:p w:rsidR="00833FDF" w:rsidRPr="00833FDF" w:rsidRDefault="00833FDF" w:rsidP="00BD440E">
      <w:pPr>
        <w:rPr>
          <w:rFonts w:ascii="Arial" w:hAnsi="Arial" w:cs="Arial"/>
          <w:sz w:val="22"/>
          <w:szCs w:val="22"/>
        </w:rPr>
      </w:pPr>
      <w:r w:rsidRPr="004C3A0B">
        <w:rPr>
          <w:rFonts w:ascii="Arial" w:hAnsi="Arial" w:cs="Arial"/>
          <w:b/>
          <w:bCs/>
          <w:sz w:val="22"/>
          <w:szCs w:val="22"/>
        </w:rPr>
        <w:t>SECTION H: Anticipated Risks</w:t>
      </w:r>
    </w:p>
    <w:p w:rsidR="00833FDF" w:rsidRPr="004C3A0B" w:rsidRDefault="00833FDF" w:rsidP="00BD440E">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33FDF" w:rsidRPr="004C3A0B" w:rsidTr="00F71D78">
        <w:tc>
          <w:tcPr>
            <w:tcW w:w="9923" w:type="dxa"/>
            <w:tcBorders>
              <w:bottom w:val="single" w:sz="4" w:space="0" w:color="auto"/>
            </w:tcBorders>
            <w:shd w:val="clear" w:color="auto" w:fill="F2F2F2" w:themeFill="background1" w:themeFillShade="F2"/>
          </w:tcPr>
          <w:p w:rsidR="00833FDF" w:rsidRDefault="00833FDF" w:rsidP="00F71D78">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833FDF" w:rsidRDefault="00833FDF" w:rsidP="00F71D78"/>
          <w:p w:rsidR="00833FDF" w:rsidRPr="00204E14" w:rsidRDefault="00833FDF" w:rsidP="00F71D78">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33FDF" w:rsidRPr="004C3A0B" w:rsidTr="00F71D78">
        <w:tc>
          <w:tcPr>
            <w:tcW w:w="9923" w:type="dxa"/>
            <w:tcBorders>
              <w:bottom w:val="single" w:sz="4" w:space="0" w:color="auto"/>
            </w:tcBorders>
          </w:tcPr>
          <w:p w:rsidR="00833FDF" w:rsidRDefault="00833FDF" w:rsidP="00F71D78"/>
          <w:p w:rsidR="00833FDF" w:rsidRPr="0097563B" w:rsidRDefault="00833FDF" w:rsidP="00F71D78">
            <w:pPr>
              <w:rPr>
                <w:rFonts w:ascii="Bookman Old Style" w:hAnsi="Bookman Old Style"/>
              </w:rPr>
            </w:pPr>
            <w:r w:rsidRPr="0097563B">
              <w:rPr>
                <w:rFonts w:ascii="Bookman Old Style" w:hAnsi="Bookman Old Style"/>
              </w:rPr>
              <w:t>No risks are anticipated</w:t>
            </w:r>
          </w:p>
        </w:tc>
      </w:tr>
      <w:tr w:rsidR="00833FDF" w:rsidRPr="004C3A0B" w:rsidTr="00F71D78">
        <w:tc>
          <w:tcPr>
            <w:tcW w:w="9923" w:type="dxa"/>
            <w:tcBorders>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
                <w:sz w:val="22"/>
                <w:szCs w:val="22"/>
              </w:rPr>
              <w:t>Risks to participants</w:t>
            </w:r>
          </w:p>
          <w:p w:rsidR="00833FDF" w:rsidRPr="004C3A0B" w:rsidRDefault="00833FDF" w:rsidP="00F71D78">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No risks are anticipated</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c>
          <w:tcPr>
            <w:tcW w:w="9923" w:type="dxa"/>
            <w:tcBorders>
              <w:bottom w:val="single" w:sz="4" w:space="0" w:color="auto"/>
            </w:tcBorders>
          </w:tcPr>
          <w:p w:rsidR="00833FDF" w:rsidRPr="004C3A0B" w:rsidRDefault="00833FDF" w:rsidP="00F71D78">
            <w:pPr>
              <w:pStyle w:val="Heading1"/>
              <w:rPr>
                <w:rFonts w:ascii="Arial" w:hAnsi="Arial" w:cs="Arial"/>
                <w:sz w:val="16"/>
                <w:szCs w:val="16"/>
              </w:rPr>
            </w:pPr>
          </w:p>
        </w:tc>
      </w:tr>
      <w:tr w:rsidR="00833FDF" w:rsidRPr="004C3A0B" w:rsidTr="00F71D78">
        <w:tc>
          <w:tcPr>
            <w:tcW w:w="9923" w:type="dxa"/>
            <w:tcBorders>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None of these issues are appropriate.</w:t>
            </w:r>
          </w:p>
          <w:p w:rsidR="00833FDF" w:rsidRPr="0097563B" w:rsidRDefault="00833FDF" w:rsidP="00F71D78">
            <w:pPr>
              <w:autoSpaceDE w:val="0"/>
              <w:autoSpaceDN w:val="0"/>
              <w:adjustRightInd w:val="0"/>
              <w:rPr>
                <w:rFonts w:ascii="Bookman Old Style" w:hAnsi="Bookman Old Style" w:cs="Arial"/>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c>
          <w:tcPr>
            <w:tcW w:w="9923" w:type="dxa"/>
            <w:tcBorders>
              <w:top w:val="single" w:sz="4" w:space="0" w:color="auto"/>
              <w:bottom w:val="single" w:sz="4" w:space="0" w:color="auto"/>
            </w:tcBorders>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
                <w:sz w:val="22"/>
                <w:szCs w:val="22"/>
              </w:rPr>
              <w:t>Risks to investigator</w:t>
            </w:r>
          </w:p>
          <w:p w:rsidR="00833FDF" w:rsidRPr="004C3A0B" w:rsidRDefault="00833FDF" w:rsidP="00F71D78">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No risks are anticipated</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c>
          <w:tcPr>
            <w:tcW w:w="9923" w:type="dxa"/>
            <w:tcBorders>
              <w:top w:val="single" w:sz="4" w:space="0" w:color="auto"/>
              <w:bottom w:val="single" w:sz="4" w:space="0" w:color="auto"/>
            </w:tcBorders>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
                <w:sz w:val="22"/>
                <w:szCs w:val="22"/>
              </w:rPr>
              <w:t>University/institutional risks</w:t>
            </w:r>
          </w:p>
          <w:p w:rsidR="00833FDF" w:rsidRPr="004C3A0B" w:rsidRDefault="00833FDF" w:rsidP="00F71D78">
            <w:pPr>
              <w:rPr>
                <w:rFonts w:ascii="Arial" w:hAnsi="Arial" w:cs="Arial"/>
                <w:sz w:val="22"/>
                <w:szCs w:val="22"/>
              </w:rPr>
            </w:pPr>
            <w:r w:rsidRPr="004C3A0B">
              <w:rPr>
                <w:rFonts w:ascii="Arial" w:hAnsi="Arial" w:cs="Arial"/>
                <w:sz w:val="22"/>
                <w:szCs w:val="22"/>
              </w:rPr>
              <w:t>For example: adverse publicity, financial loss, data protection</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No risks are anticipated</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c>
          <w:tcPr>
            <w:tcW w:w="9923" w:type="dxa"/>
            <w:tcBorders>
              <w:top w:val="single" w:sz="4" w:space="0" w:color="auto"/>
              <w:bottom w:val="single" w:sz="4" w:space="0" w:color="auto"/>
            </w:tcBorders>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b/>
                <w:sz w:val="22"/>
                <w:szCs w:val="22"/>
              </w:rPr>
            </w:pPr>
            <w:r w:rsidRPr="004C3A0B">
              <w:rPr>
                <w:rFonts w:ascii="Arial" w:hAnsi="Arial" w:cs="Arial"/>
                <w:b/>
                <w:sz w:val="22"/>
                <w:szCs w:val="22"/>
              </w:rPr>
              <w:t>Adverse outcomes</w:t>
            </w:r>
          </w:p>
          <w:p w:rsidR="00833FDF" w:rsidRPr="004C3A0B" w:rsidRDefault="00833FDF" w:rsidP="00F71D78">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833FDF" w:rsidRPr="004C3A0B" w:rsidTr="00F71D78">
        <w:tc>
          <w:tcPr>
            <w:tcW w:w="9923" w:type="dxa"/>
            <w:tcBorders>
              <w:top w:val="single" w:sz="4" w:space="0" w:color="auto"/>
              <w:bottom w:val="single" w:sz="4" w:space="0" w:color="auto"/>
            </w:tcBorders>
          </w:tcPr>
          <w:p w:rsidR="00833FDF" w:rsidRDefault="00833FDF" w:rsidP="00833FDF">
            <w:pPr>
              <w:pStyle w:val="ListParagraph"/>
              <w:numPr>
                <w:ilvl w:val="0"/>
                <w:numId w:val="28"/>
              </w:numPr>
              <w:autoSpaceDE w:val="0"/>
              <w:autoSpaceDN w:val="0"/>
              <w:adjustRightInd w:val="0"/>
              <w:rPr>
                <w:rFonts w:ascii="Bookman Old Style" w:hAnsi="Bookman Old Style" w:cs="Arial"/>
              </w:rPr>
            </w:pPr>
            <w:r w:rsidRPr="00BD440E">
              <w:rPr>
                <w:rFonts w:ascii="Bookman Old Style" w:hAnsi="Bookman Old Style" w:cs="Arial"/>
              </w:rPr>
              <w:t xml:space="preserve">My inability to measure formants accurately across many different voices – I have experts I can ask for help </w:t>
            </w:r>
          </w:p>
          <w:p w:rsidR="00833FDF" w:rsidRDefault="00833FDF" w:rsidP="00833FDF">
            <w:pPr>
              <w:pStyle w:val="ListParagraph"/>
              <w:numPr>
                <w:ilvl w:val="0"/>
                <w:numId w:val="28"/>
              </w:numPr>
              <w:autoSpaceDE w:val="0"/>
              <w:autoSpaceDN w:val="0"/>
              <w:adjustRightInd w:val="0"/>
              <w:rPr>
                <w:rFonts w:ascii="Bookman Old Style" w:hAnsi="Bookman Old Style" w:cs="Arial"/>
              </w:rPr>
            </w:pPr>
            <w:r w:rsidRPr="00BD440E">
              <w:rPr>
                <w:rFonts w:ascii="Bookman Old Style" w:hAnsi="Bookman Old Style" w:cs="Arial"/>
              </w:rPr>
              <w:t>S</w:t>
            </w:r>
            <w:r>
              <w:rPr>
                <w:rFonts w:ascii="Bookman Old Style" w:hAnsi="Bookman Old Style" w:cs="Arial"/>
              </w:rPr>
              <w:t>ubjects</w:t>
            </w:r>
            <w:r w:rsidRPr="00BD440E">
              <w:rPr>
                <w:rFonts w:ascii="Bookman Old Style" w:hAnsi="Bookman Old Style" w:cs="Arial"/>
              </w:rPr>
              <w:t xml:space="preserve"> withdrawing</w:t>
            </w:r>
            <w:r>
              <w:rPr>
                <w:rFonts w:ascii="Bookman Old Style" w:hAnsi="Bookman Old Style" w:cs="Arial"/>
              </w:rPr>
              <w:t xml:space="preserve"> – I have a large pool of soprano’s that I can ask to participate, if some do drop out or have other commitments I will be able to replace them.</w:t>
            </w:r>
          </w:p>
          <w:p w:rsidR="00833FDF" w:rsidRPr="00BD440E" w:rsidRDefault="00833FDF" w:rsidP="00833FDF">
            <w:pPr>
              <w:pStyle w:val="ListParagraph"/>
              <w:numPr>
                <w:ilvl w:val="0"/>
                <w:numId w:val="28"/>
              </w:numPr>
              <w:autoSpaceDE w:val="0"/>
              <w:autoSpaceDN w:val="0"/>
              <w:adjustRightInd w:val="0"/>
              <w:rPr>
                <w:rFonts w:ascii="Bookman Old Style" w:hAnsi="Bookman Old Style" w:cs="Arial"/>
              </w:rPr>
            </w:pPr>
            <w:r>
              <w:rPr>
                <w:rFonts w:ascii="Bookman Old Style" w:hAnsi="Bookman Old Style" w:cs="Arial"/>
              </w:rPr>
              <w:t xml:space="preserve">Subjects </w:t>
            </w:r>
            <w:r w:rsidRPr="00BD440E">
              <w:rPr>
                <w:rFonts w:ascii="Bookman Old Style" w:hAnsi="Bookman Old Style" w:cs="Arial"/>
              </w:rPr>
              <w:t xml:space="preserve">not fully participating by </w:t>
            </w:r>
            <w:r>
              <w:rPr>
                <w:rFonts w:ascii="Bookman Old Style" w:hAnsi="Bookman Old Style" w:cs="Arial"/>
              </w:rPr>
              <w:t>singing at their best or following instructions or completing the exercise – I will need to be very clear and consistent in the instructions I give and also expect that having myself as an ‘audience’ and being recorded will encourage subjects to sing to a high standard. I will use myself as the initial subject to be able to gauge time required and if more than one session might be needed or best practice.</w:t>
            </w:r>
          </w:p>
          <w:p w:rsidR="00833FDF" w:rsidRPr="0097563B" w:rsidRDefault="00833FDF" w:rsidP="00833FDF">
            <w:pPr>
              <w:pStyle w:val="ListParagraph"/>
              <w:numPr>
                <w:ilvl w:val="0"/>
                <w:numId w:val="28"/>
              </w:numPr>
              <w:autoSpaceDE w:val="0"/>
              <w:autoSpaceDN w:val="0"/>
              <w:adjustRightInd w:val="0"/>
              <w:rPr>
                <w:rFonts w:ascii="Bookman Old Style" w:hAnsi="Bookman Old Style" w:cs="Arial"/>
              </w:rPr>
            </w:pPr>
            <w:r w:rsidRPr="0097563B">
              <w:rPr>
                <w:rFonts w:ascii="Bookman Old Style" w:hAnsi="Bookman Old Style" w:cs="Arial"/>
              </w:rPr>
              <w:t>The stress involved for myself learning a new and very unfamiliar technology</w:t>
            </w:r>
            <w:r>
              <w:rPr>
                <w:rFonts w:ascii="Bookman Old Style" w:hAnsi="Bookman Old Style" w:cs="Arial"/>
              </w:rPr>
              <w:t xml:space="preserve"> to collect data</w:t>
            </w:r>
            <w:r w:rsidRPr="0097563B">
              <w:rPr>
                <w:rFonts w:ascii="Bookman Old Style" w:hAnsi="Bookman Old Style" w:cs="Arial"/>
              </w:rPr>
              <w:t xml:space="preserve"> – use of a self-reflection journal as well as asking for help from experts should mitigate this possibility.</w:t>
            </w:r>
          </w:p>
          <w:p w:rsidR="00833FDF" w:rsidRPr="0097563B" w:rsidRDefault="00833FDF" w:rsidP="00F71D78">
            <w:pPr>
              <w:autoSpaceDE w:val="0"/>
              <w:autoSpaceDN w:val="0"/>
              <w:adjustRightInd w:val="0"/>
              <w:rPr>
                <w:rFonts w:ascii="Bookman Old Style" w:hAnsi="Bookman Old Style" w:cs="Arial"/>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bCs/>
          <w:sz w:val="22"/>
          <w:szCs w:val="22"/>
        </w:rPr>
      </w:pPr>
    </w:p>
    <w:p w:rsidR="00833FDF" w:rsidRPr="004C3A0B" w:rsidRDefault="00833FDF" w:rsidP="00BD440E">
      <w:pPr>
        <w:rPr>
          <w:rFonts w:ascii="Arial" w:hAnsi="Arial" w:cs="Arial"/>
          <w:bCs/>
          <w:sz w:val="22"/>
          <w:szCs w:val="22"/>
        </w:rPr>
      </w:pPr>
    </w:p>
    <w:p w:rsidR="00833FDF" w:rsidRPr="004C3A0B" w:rsidRDefault="00833FDF" w:rsidP="00BD440E">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33FDF" w:rsidRPr="004C3A0B" w:rsidTr="00F71D78">
        <w:tc>
          <w:tcPr>
            <w:tcW w:w="9923" w:type="dxa"/>
            <w:gridSpan w:val="4"/>
            <w:tcBorders>
              <w:top w:val="single" w:sz="4" w:space="0" w:color="auto"/>
              <w:bottom w:val="single" w:sz="4" w:space="0" w:color="auto"/>
            </w:tcBorders>
            <w:shd w:val="clear" w:color="auto" w:fill="F2F2F2" w:themeFill="background1" w:themeFillShade="F2"/>
          </w:tcPr>
          <w:p w:rsidR="00833FDF" w:rsidRPr="004C3A0B" w:rsidRDefault="00833FDF" w:rsidP="00F71D78">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33FDF" w:rsidRPr="004C3A0B" w:rsidTr="00F71D78">
        <w:tc>
          <w:tcPr>
            <w:tcW w:w="6663" w:type="dxa"/>
            <w:tcBorders>
              <w:top w:val="single" w:sz="4" w:space="0" w:color="auto"/>
              <w:bottom w:val="single" w:sz="4" w:space="0" w:color="auto"/>
            </w:tcBorders>
            <w:shd w:val="clear" w:color="auto" w:fill="F2F2F2" w:themeFill="background1" w:themeFillShade="F2"/>
          </w:tcPr>
          <w:p w:rsidR="00833FDF" w:rsidRPr="004C3A0B" w:rsidRDefault="00833FDF" w:rsidP="00F71D78">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rPr>
                <w:rFonts w:ascii="Arial" w:hAnsi="Arial" w:cs="Arial"/>
                <w:b/>
                <w:sz w:val="16"/>
                <w:szCs w:val="16"/>
              </w:rPr>
            </w:pPr>
          </w:p>
          <w:p w:rsidR="00833FDF" w:rsidRPr="004C3A0B" w:rsidRDefault="00833FDF" w:rsidP="00F71D78">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YES</w:t>
            </w:r>
          </w:p>
        </w:tc>
        <w:tc>
          <w:tcPr>
            <w:tcW w:w="992" w:type="dxa"/>
            <w:tcBorders>
              <w:top w:val="single" w:sz="4" w:space="0" w:color="auto"/>
              <w:bottom w:val="single" w:sz="4" w:space="0" w:color="auto"/>
            </w:tcBorders>
          </w:tcPr>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rPr>
                <w:rFonts w:ascii="Arial" w:hAnsi="Arial" w:cs="Arial"/>
                <w:b/>
                <w:sz w:val="16"/>
                <w:szCs w:val="16"/>
              </w:rPr>
            </w:pPr>
          </w:p>
          <w:p w:rsidR="00833FDF" w:rsidRPr="004C3A0B" w:rsidRDefault="00833FDF" w:rsidP="00F71D78">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NO</w:t>
            </w:r>
          </w:p>
        </w:tc>
        <w:tc>
          <w:tcPr>
            <w:tcW w:w="1134" w:type="dxa"/>
            <w:tcBorders>
              <w:top w:val="single" w:sz="4" w:space="0" w:color="auto"/>
              <w:bottom w:val="single" w:sz="4" w:space="0" w:color="auto"/>
            </w:tcBorders>
          </w:tcPr>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jc w:val="center"/>
              <w:rPr>
                <w:rFonts w:ascii="Arial" w:hAnsi="Arial" w:cs="Arial"/>
                <w:b/>
                <w:sz w:val="22"/>
                <w:szCs w:val="22"/>
              </w:rPr>
            </w:pPr>
          </w:p>
          <w:p w:rsidR="00833FDF" w:rsidRPr="004C3A0B" w:rsidRDefault="00833FDF" w:rsidP="00F71D78">
            <w:pPr>
              <w:autoSpaceDE w:val="0"/>
              <w:autoSpaceDN w:val="0"/>
              <w:adjustRightInd w:val="0"/>
              <w:rPr>
                <w:rFonts w:ascii="Arial" w:hAnsi="Arial" w:cs="Arial"/>
                <w:b/>
                <w:sz w:val="16"/>
                <w:szCs w:val="16"/>
              </w:rPr>
            </w:pPr>
          </w:p>
          <w:p w:rsidR="00833FDF" w:rsidRPr="004C3A0B" w:rsidRDefault="00833FDF" w:rsidP="00F71D78">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N/A</w:t>
            </w:r>
          </w:p>
        </w:tc>
      </w:tr>
      <w:tr w:rsidR="00833FDF" w:rsidRPr="004C3A0B" w:rsidTr="00F71D78">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33FDF" w:rsidRPr="00833FDF" w:rsidRDefault="00833FDF" w:rsidP="00BD440E">
      <w:pPr>
        <w:rPr>
          <w:rFonts w:ascii="Arial" w:hAnsi="Arial" w:cs="Arial"/>
          <w:bCs/>
          <w:sz w:val="22"/>
          <w:szCs w:val="22"/>
        </w:rPr>
      </w:pPr>
      <w:r w:rsidRPr="004C3A0B">
        <w:rPr>
          <w:rFonts w:ascii="Arial" w:hAnsi="Arial" w:cs="Arial"/>
          <w:b/>
          <w:bCs/>
          <w:sz w:val="22"/>
          <w:szCs w:val="22"/>
        </w:rPr>
        <w:t>SECTION I: Feedback, Consent and Confidentiality</w:t>
      </w:r>
    </w:p>
    <w:p w:rsidR="00833FDF" w:rsidRPr="004C3A0B" w:rsidRDefault="00833FDF" w:rsidP="00BD440E">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
                <w:sz w:val="22"/>
                <w:szCs w:val="22"/>
              </w:rPr>
              <w:t>Feedback</w:t>
            </w:r>
          </w:p>
          <w:p w:rsidR="00833FDF" w:rsidRPr="004C3A0B" w:rsidRDefault="00833FDF" w:rsidP="00F71D7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Verbal feedback will be available to all participants if asked for.</w:t>
            </w:r>
            <w:r>
              <w:rPr>
                <w:rFonts w:ascii="Bookman Old Style" w:hAnsi="Bookman Old Style" w:cs="Arial"/>
              </w:rPr>
              <w:t xml:space="preserve"> I will also offer to explain acoustics to any subjects that are interested and they will have their own formants mapped and I can show them ways that may be useful to use this for their singing.</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833FDF" w:rsidRPr="004C3A0B" w:rsidTr="00F71D78">
        <w:tc>
          <w:tcPr>
            <w:tcW w:w="9923" w:type="dxa"/>
            <w:tcBorders>
              <w:top w:val="single" w:sz="4" w:space="0" w:color="auto"/>
              <w:bottom w:val="single" w:sz="4" w:space="0" w:color="auto"/>
            </w:tcBorders>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sz w:val="22"/>
                <w:szCs w:val="22"/>
              </w:rPr>
            </w:pPr>
            <w:r w:rsidRPr="004C3A0B">
              <w:rPr>
                <w:rFonts w:ascii="Arial" w:hAnsi="Arial" w:cs="Arial"/>
                <w:b/>
                <w:sz w:val="22"/>
                <w:szCs w:val="22"/>
              </w:rPr>
              <w:t>Informed consent</w:t>
            </w:r>
          </w:p>
          <w:p w:rsidR="00833FDF" w:rsidRPr="004C3A0B" w:rsidRDefault="00833FDF" w:rsidP="00F71D7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 xml:space="preserve">I </w:t>
            </w:r>
            <w:r>
              <w:rPr>
                <w:rFonts w:ascii="Bookman Old Style" w:hAnsi="Bookman Old Style" w:cs="Arial"/>
              </w:rPr>
              <w:t xml:space="preserve">will contact subjects known to me initially via social media to gauge interest </w:t>
            </w:r>
            <w:r w:rsidRPr="0097563B">
              <w:rPr>
                <w:rFonts w:ascii="Bookman Old Style" w:hAnsi="Bookman Old Style" w:cs="Arial"/>
              </w:rPr>
              <w:t xml:space="preserve">and </w:t>
            </w:r>
            <w:r>
              <w:rPr>
                <w:rFonts w:ascii="Bookman Old Style" w:hAnsi="Bookman Old Style" w:cs="Arial"/>
              </w:rPr>
              <w:t>then</w:t>
            </w:r>
            <w:r w:rsidRPr="0097563B">
              <w:rPr>
                <w:rFonts w:ascii="Bookman Old Style" w:hAnsi="Bookman Old Style" w:cs="Arial"/>
              </w:rPr>
              <w:t xml:space="preserve"> formally write a description of the project and their involvement in it to send as an email to gain their permission. </w:t>
            </w:r>
            <w:r>
              <w:rPr>
                <w:rFonts w:ascii="Bookman Old Style" w:hAnsi="Bookman Old Style" w:cs="Arial"/>
              </w:rPr>
              <w:t xml:space="preserve">I will also approach colleagues through an online forum to ask if they would like to take part and if so write to them formally via email to gain consent. </w:t>
            </w:r>
            <w:r w:rsidRPr="0097563B">
              <w:rPr>
                <w:rFonts w:ascii="Bookman Old Style" w:hAnsi="Bookman Old Style" w:cs="Arial"/>
              </w:rPr>
              <w:t>I will make sure they are fully aware that any recordings are for my own use only and will be anonymised and destroyed at the end of the project</w:t>
            </w:r>
            <w:r>
              <w:rPr>
                <w:rFonts w:ascii="Bookman Old Style" w:hAnsi="Bookman Old Style" w:cs="Arial"/>
              </w:rPr>
              <w:t xml:space="preserve"> and that they can withdraw at any time</w:t>
            </w:r>
            <w:r w:rsidRPr="0097563B">
              <w:rPr>
                <w:rFonts w:ascii="Bookman Old Style" w:hAnsi="Bookman Old Style" w:cs="Arial"/>
              </w:rPr>
              <w:t>.</w:t>
            </w: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color w:val="808080"/>
              </w:rPr>
              <w:t xml:space="preserve"> (this box should expand as you type)</w:t>
            </w:r>
          </w:p>
        </w:tc>
      </w:tr>
      <w:tr w:rsidR="00833FDF" w:rsidRPr="004C3A0B" w:rsidTr="00F71D78">
        <w:tc>
          <w:tcPr>
            <w:tcW w:w="9923" w:type="dxa"/>
            <w:tcBorders>
              <w:top w:val="single" w:sz="4" w:space="0" w:color="auto"/>
              <w:bottom w:val="single" w:sz="4" w:space="0" w:color="auto"/>
            </w:tcBorders>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c>
          <w:tcPr>
            <w:tcW w:w="9923" w:type="dxa"/>
            <w:tcBorders>
              <w:top w:val="single" w:sz="4" w:space="0" w:color="auto"/>
              <w:bottom w:val="single" w:sz="4" w:space="0" w:color="auto"/>
            </w:tcBorders>
            <w:shd w:val="clear" w:color="auto" w:fill="F2F2F2" w:themeFill="background1" w:themeFillShade="F2"/>
          </w:tcPr>
          <w:p w:rsidR="00833FDF" w:rsidRPr="004C3A0B" w:rsidRDefault="00833FDF" w:rsidP="00F71D78">
            <w:pPr>
              <w:rPr>
                <w:rFonts w:ascii="Arial" w:hAnsi="Arial" w:cs="Arial"/>
                <w:b/>
                <w:sz w:val="22"/>
                <w:szCs w:val="22"/>
              </w:rPr>
            </w:pPr>
            <w:r w:rsidRPr="004C3A0B">
              <w:rPr>
                <w:rFonts w:ascii="Arial" w:hAnsi="Arial" w:cs="Arial"/>
                <w:b/>
                <w:sz w:val="22"/>
                <w:szCs w:val="22"/>
              </w:rPr>
              <w:t>Confidentiality / Anonymity</w:t>
            </w:r>
          </w:p>
          <w:p w:rsidR="00833FDF" w:rsidRPr="004C3A0B" w:rsidRDefault="00833FDF" w:rsidP="00F71D7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33FDF" w:rsidRPr="004C3A0B" w:rsidTr="00F71D78">
        <w:tc>
          <w:tcPr>
            <w:tcW w:w="9923" w:type="dxa"/>
            <w:tcBorders>
              <w:top w:val="single" w:sz="4" w:space="0" w:color="auto"/>
              <w:bottom w:val="single" w:sz="4" w:space="0" w:color="auto"/>
            </w:tcBorders>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b/>
              </w:rPr>
              <w:t>Journal:</w:t>
            </w:r>
            <w:r w:rsidRPr="0097563B">
              <w:rPr>
                <w:rFonts w:ascii="Bookman Old Style" w:hAnsi="Bookman Old Style" w:cs="Arial"/>
              </w:rPr>
              <w:t xml:space="preserve"> I will anonymise any names in journal diary entries made by myself about students. </w:t>
            </w:r>
          </w:p>
          <w:p w:rsidR="00833FDF" w:rsidRPr="00BD440E" w:rsidRDefault="00833FDF" w:rsidP="00F71D78">
            <w:pPr>
              <w:autoSpaceDE w:val="0"/>
              <w:autoSpaceDN w:val="0"/>
              <w:adjustRightInd w:val="0"/>
              <w:rPr>
                <w:rFonts w:ascii="Bookman Old Style" w:hAnsi="Bookman Old Style" w:cs="Arial"/>
              </w:rPr>
            </w:pPr>
            <w:r w:rsidRPr="0097563B">
              <w:rPr>
                <w:rFonts w:ascii="Bookman Old Style" w:hAnsi="Bookman Old Style" w:cs="Arial"/>
                <w:b/>
              </w:rPr>
              <w:t>Recording:</w:t>
            </w:r>
            <w:r w:rsidRPr="0097563B">
              <w:rPr>
                <w:rFonts w:ascii="Bookman Old Style" w:hAnsi="Bookman Old Style" w:cs="Arial"/>
              </w:rPr>
              <w:t xml:space="preserve"> this will be securely stored on my </w:t>
            </w:r>
            <w:r>
              <w:rPr>
                <w:rFonts w:ascii="Bookman Old Style" w:hAnsi="Bookman Old Style" w:cs="Arial"/>
              </w:rPr>
              <w:t xml:space="preserve">computer and </w:t>
            </w:r>
            <w:r w:rsidRPr="0097563B">
              <w:rPr>
                <w:rFonts w:ascii="Bookman Old Style" w:hAnsi="Bookman Old Style" w:cs="Arial"/>
              </w:rPr>
              <w:t>phone app and stored as anonymised files to be destroyed at the end of the project.</w:t>
            </w: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b/>
          <w:bCs/>
          <w:sz w:val="22"/>
          <w:szCs w:val="22"/>
        </w:rPr>
      </w:pPr>
      <w:r w:rsidRPr="004C3A0B">
        <w:rPr>
          <w:rFonts w:ascii="Arial" w:hAnsi="Arial" w:cs="Arial"/>
          <w:b/>
          <w:bCs/>
          <w:sz w:val="22"/>
          <w:szCs w:val="22"/>
        </w:rPr>
        <w:t>SECTION J: Data Protection and Storage</w:t>
      </w:r>
    </w:p>
    <w:p w:rsidR="00833FDF" w:rsidRPr="004C3A0B" w:rsidRDefault="00833FDF" w:rsidP="00BD440E">
      <w:pPr>
        <w:rPr>
          <w:rFonts w:ascii="Arial" w:hAnsi="Arial" w:cs="Arial"/>
          <w:b/>
          <w:bCs/>
          <w:sz w:val="16"/>
          <w:szCs w:val="16"/>
        </w:rPr>
      </w:pPr>
    </w:p>
    <w:p w:rsidR="00833FDF" w:rsidRPr="004C3A0B" w:rsidRDefault="00833FDF" w:rsidP="00BD440E">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29"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833FDF" w:rsidRPr="004C3A0B" w:rsidTr="00F71D78">
        <w:tc>
          <w:tcPr>
            <w:tcW w:w="7763" w:type="dxa"/>
            <w:tcBorders>
              <w:top w:val="nil"/>
              <w:left w:val="nil"/>
            </w:tcBorders>
          </w:tcPr>
          <w:p w:rsidR="00833FDF" w:rsidRPr="004C3A0B" w:rsidRDefault="00833FDF" w:rsidP="00F71D78">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3FDF" w:rsidRPr="004C3A0B" w:rsidTr="00F71D78">
        <w:trPr>
          <w:trHeight w:val="403"/>
        </w:trPr>
        <w:tc>
          <w:tcPr>
            <w:tcW w:w="7763" w:type="dxa"/>
            <w:shd w:val="clear" w:color="auto" w:fill="F2F2F2" w:themeFill="background1" w:themeFillShade="F2"/>
            <w:vAlign w:val="center"/>
          </w:tcPr>
          <w:p w:rsidR="00833FDF"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833FDF" w:rsidRPr="00204E14" w:rsidRDefault="00833FDF" w:rsidP="00F71D78">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rsidR="00833FDF" w:rsidRPr="00204E14" w:rsidRDefault="00833FDF" w:rsidP="00F71D78">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rsidR="00833FDF" w:rsidRPr="00204E14" w:rsidRDefault="00833FDF" w:rsidP="00F71D78">
            <w:pPr>
              <w:autoSpaceDE w:val="0"/>
              <w:autoSpaceDN w:val="0"/>
              <w:adjustRightInd w:val="0"/>
              <w:rPr>
                <w:rFonts w:ascii="Arial" w:hAnsi="Arial" w:cs="Arial"/>
                <w:szCs w:val="22"/>
              </w:rPr>
            </w:pPr>
            <w:r w:rsidRPr="00204E14">
              <w:rPr>
                <w:rFonts w:ascii="Arial" w:hAnsi="Arial" w:cs="Arial"/>
                <w:i/>
                <w:szCs w:val="22"/>
              </w:rPr>
              <w:t xml:space="preserve">(b) from those data and other information which is in the possession of, or is likely to come into the possession of, the data controller, and </w:t>
            </w:r>
            <w:r w:rsidRPr="00204E14">
              <w:rPr>
                <w:rFonts w:ascii="Arial" w:hAnsi="Arial" w:cs="Arial"/>
                <w:i/>
                <w:szCs w:val="22"/>
              </w:rPr>
              <w:lastRenderedPageBreak/>
              <w:t>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3"/>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833FDF" w:rsidRPr="004C3A0B" w:rsidTr="00F71D78">
        <w:trPr>
          <w:trHeight w:val="403"/>
        </w:trPr>
        <w:tc>
          <w:tcPr>
            <w:tcW w:w="9889" w:type="dxa"/>
            <w:gridSpan w:val="3"/>
            <w:vAlign w:val="center"/>
          </w:tcPr>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rPr>
          <w:trHeight w:val="163"/>
        </w:trPr>
        <w:tc>
          <w:tcPr>
            <w:tcW w:w="9889" w:type="dxa"/>
            <w:gridSpan w:val="3"/>
            <w:vAlign w:val="center"/>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rPr>
          <w:trHeight w:val="403"/>
        </w:trPr>
        <w:tc>
          <w:tcPr>
            <w:tcW w:w="7763" w:type="dxa"/>
            <w:shd w:val="clear" w:color="auto" w:fill="F2F2F2" w:themeFill="background1" w:themeFillShade="F2"/>
            <w:vAlign w:val="center"/>
          </w:tcPr>
          <w:p w:rsidR="00833FDF"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833FDF" w:rsidRPr="00204E14" w:rsidRDefault="00833FDF" w:rsidP="00F71D7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833FDF" w:rsidRPr="004C3A0B" w:rsidRDefault="00833FDF" w:rsidP="00F71D78">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3"/>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833FDF" w:rsidRPr="004C3A0B" w:rsidTr="00F71D78">
        <w:trPr>
          <w:trHeight w:val="403"/>
        </w:trPr>
        <w:tc>
          <w:tcPr>
            <w:tcW w:w="9889" w:type="dxa"/>
            <w:gridSpan w:val="3"/>
            <w:vAlign w:val="center"/>
          </w:tcPr>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Default="00833FDF" w:rsidP="00BD440E">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833FDF" w:rsidRPr="004C3A0B" w:rsidTr="00F71D78">
        <w:trPr>
          <w:trHeight w:val="439"/>
        </w:trPr>
        <w:tc>
          <w:tcPr>
            <w:tcW w:w="7763" w:type="dxa"/>
          </w:tcPr>
          <w:p w:rsidR="00833FDF" w:rsidRPr="004C3A0B" w:rsidRDefault="00833FDF" w:rsidP="00F71D7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3FDF" w:rsidRPr="004C3A0B" w:rsidTr="00F71D78">
        <w:trPr>
          <w:trHeight w:val="439"/>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Other – specify:</w:t>
            </w:r>
          </w:p>
          <w:p w:rsidR="00833FDF" w:rsidRPr="004C3A0B" w:rsidRDefault="00833FDF" w:rsidP="00F71D7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3"/>
          </w:tcPr>
          <w:p w:rsidR="00833FDF" w:rsidRDefault="00833FDF" w:rsidP="00F71D78">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833FDF" w:rsidRPr="004C3A0B" w:rsidTr="00F71D78">
        <w:trPr>
          <w:trHeight w:val="403"/>
        </w:trPr>
        <w:tc>
          <w:tcPr>
            <w:tcW w:w="9889" w:type="dxa"/>
            <w:gridSpan w:val="3"/>
          </w:tcPr>
          <w:p w:rsidR="00833FDF" w:rsidRPr="0097563B" w:rsidRDefault="00833FDF" w:rsidP="00F71D78">
            <w:pPr>
              <w:autoSpaceDE w:val="0"/>
              <w:autoSpaceDN w:val="0"/>
              <w:adjustRightInd w:val="0"/>
              <w:rPr>
                <w:rFonts w:ascii="Bookman Old Style" w:hAnsi="Bookman Old Style" w:cs="Arial"/>
                <w:bCs/>
              </w:rPr>
            </w:pPr>
            <w:r w:rsidRPr="0097563B">
              <w:rPr>
                <w:rFonts w:ascii="Bookman Old Style" w:hAnsi="Bookman Old Style" w:cs="Arial"/>
                <w:bCs/>
              </w:rPr>
              <w:t>All written data will be stored on my personal computer</w:t>
            </w:r>
            <w:r>
              <w:rPr>
                <w:rFonts w:ascii="Bookman Old Style" w:hAnsi="Bookman Old Style" w:cs="Arial"/>
                <w:bCs/>
              </w:rPr>
              <w:t>,</w:t>
            </w:r>
            <w:r w:rsidRPr="0097563B">
              <w:rPr>
                <w:rFonts w:ascii="Bookman Old Style" w:hAnsi="Bookman Old Style" w:cs="Arial"/>
                <w:bCs/>
              </w:rPr>
              <w:t xml:space="preserve"> </w:t>
            </w:r>
            <w:r>
              <w:rPr>
                <w:rFonts w:ascii="Bookman Old Style" w:hAnsi="Bookman Old Style" w:cs="Arial"/>
                <w:bCs/>
              </w:rPr>
              <w:t xml:space="preserve">which is password protected, </w:t>
            </w:r>
            <w:r w:rsidRPr="0097563B">
              <w:rPr>
                <w:rFonts w:ascii="Bookman Old Style" w:hAnsi="Bookman Old Style" w:cs="Arial"/>
                <w:bCs/>
              </w:rPr>
              <w:t xml:space="preserve">and backed up on a hard drive </w:t>
            </w:r>
            <w:r>
              <w:rPr>
                <w:rFonts w:ascii="Bookman Old Style" w:hAnsi="Bookman Old Style" w:cs="Arial"/>
                <w:bCs/>
              </w:rPr>
              <w:t>only accessible to myself</w:t>
            </w:r>
            <w:r w:rsidRPr="0097563B">
              <w:rPr>
                <w:rFonts w:ascii="Bookman Old Style" w:hAnsi="Bookman Old Style" w:cs="Arial"/>
                <w:bCs/>
              </w:rPr>
              <w:t xml:space="preserve">. Recordings will be made on an app on my phone </w:t>
            </w:r>
            <w:r>
              <w:rPr>
                <w:rFonts w:ascii="Bookman Old Style" w:hAnsi="Bookman Old Style" w:cs="Arial"/>
                <w:bCs/>
              </w:rPr>
              <w:t xml:space="preserve">and on the Voce Vista program </w:t>
            </w:r>
            <w:r w:rsidRPr="0097563B">
              <w:rPr>
                <w:rFonts w:ascii="Bookman Old Style" w:hAnsi="Bookman Old Style" w:cs="Arial"/>
                <w:bCs/>
              </w:rPr>
              <w:t>which is password protected with the files anonymised. I will ensure confidentiality by also anonymising the data that is transcribed.</w:t>
            </w:r>
          </w:p>
          <w:p w:rsidR="00833FDF" w:rsidRPr="0097563B" w:rsidRDefault="00833FDF" w:rsidP="00F71D78">
            <w:pPr>
              <w:autoSpaceDE w:val="0"/>
              <w:autoSpaceDN w:val="0"/>
              <w:adjustRightInd w:val="0"/>
              <w:rPr>
                <w:rFonts w:ascii="Bookman Old Style" w:hAnsi="Bookman Old Style" w:cs="Arial"/>
                <w:b/>
                <w:bCs/>
              </w:rPr>
            </w:pPr>
          </w:p>
          <w:p w:rsidR="00833FDF" w:rsidRDefault="00833FDF" w:rsidP="00F71D78">
            <w:pPr>
              <w:autoSpaceDE w:val="0"/>
              <w:autoSpaceDN w:val="0"/>
              <w:adjustRightInd w:val="0"/>
              <w:rPr>
                <w:rFonts w:ascii="Arial" w:hAnsi="Arial" w:cs="Arial"/>
                <w:b/>
                <w:bCs/>
                <w:sz w:val="22"/>
                <w:szCs w:val="22"/>
              </w:rPr>
            </w:pPr>
          </w:p>
          <w:p w:rsidR="00833FDF" w:rsidRDefault="00833FDF" w:rsidP="00F71D78">
            <w:pPr>
              <w:autoSpaceDE w:val="0"/>
              <w:autoSpaceDN w:val="0"/>
              <w:adjustRightInd w:val="0"/>
              <w:rPr>
                <w:rFonts w:ascii="Arial" w:hAnsi="Arial" w:cs="Arial"/>
                <w:b/>
                <w:bCs/>
                <w:sz w:val="22"/>
                <w:szCs w:val="22"/>
              </w:rPr>
            </w:pPr>
          </w:p>
          <w:p w:rsidR="00833FDF" w:rsidRPr="007407AA" w:rsidRDefault="00833FDF" w:rsidP="00F71D78">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833FDF" w:rsidRDefault="00833FDF" w:rsidP="00F71D78">
            <w:pPr>
              <w:autoSpaceDE w:val="0"/>
              <w:autoSpaceDN w:val="0"/>
              <w:adjustRightInd w:val="0"/>
              <w:jc w:val="center"/>
              <w:rPr>
                <w:rFonts w:ascii="Arial" w:hAnsi="Arial" w:cs="Arial"/>
                <w:b/>
                <w:bCs/>
                <w:sz w:val="22"/>
                <w:szCs w:val="22"/>
              </w:rPr>
            </w:pPr>
          </w:p>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833FDF" w:rsidRPr="004C3A0B" w:rsidRDefault="00833FDF" w:rsidP="00F71D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39"/>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7763"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833FDF" w:rsidRPr="004C3A0B" w:rsidRDefault="00833FDF" w:rsidP="00F71D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33FDF" w:rsidRPr="004C3A0B" w:rsidTr="00F71D78">
        <w:trPr>
          <w:trHeight w:val="403"/>
        </w:trPr>
        <w:tc>
          <w:tcPr>
            <w:tcW w:w="9889" w:type="dxa"/>
            <w:gridSpan w:val="3"/>
            <w:shd w:val="clear" w:color="auto" w:fill="F2F2F2" w:themeFill="background1" w:themeFillShade="F2"/>
            <w:vAlign w:val="center"/>
          </w:tcPr>
          <w:p w:rsidR="00833FDF" w:rsidRPr="004C3A0B" w:rsidRDefault="00833FDF" w:rsidP="00F71D7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833FDF" w:rsidRPr="004C3A0B" w:rsidTr="00F71D78">
        <w:trPr>
          <w:trHeight w:val="403"/>
        </w:trPr>
        <w:tc>
          <w:tcPr>
            <w:tcW w:w="9889" w:type="dxa"/>
            <w:gridSpan w:val="3"/>
            <w:vAlign w:val="center"/>
          </w:tcPr>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r>
              <w:rPr>
                <w:rFonts w:ascii="Arial" w:hAnsi="Arial" w:cs="Arial"/>
                <w:sz w:val="22"/>
                <w:szCs w:val="22"/>
              </w:rPr>
              <w:t>Importing of data from outside of the UK may include the recording of voices via zoom from subjects in other countries. All data will be anonymised and destroyed at the end of the project.</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33FDF" w:rsidRPr="004C3A0B" w:rsidTr="00F71D78">
        <w:trPr>
          <w:trHeight w:val="403"/>
        </w:trPr>
        <w:tc>
          <w:tcPr>
            <w:tcW w:w="9889" w:type="dxa"/>
            <w:shd w:val="clear" w:color="auto" w:fill="F2F2F2" w:themeFill="background1" w:themeFillShade="F2"/>
            <w:vAlign w:val="center"/>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833FDF" w:rsidRPr="004C3A0B" w:rsidTr="00F71D78">
        <w:trPr>
          <w:trHeight w:val="403"/>
        </w:trPr>
        <w:tc>
          <w:tcPr>
            <w:tcW w:w="9889" w:type="dxa"/>
            <w:vAlign w:val="center"/>
          </w:tcPr>
          <w:p w:rsidR="00833FDF" w:rsidRPr="004C3A0B" w:rsidRDefault="00833FDF" w:rsidP="00F71D78">
            <w:pPr>
              <w:autoSpaceDE w:val="0"/>
              <w:autoSpaceDN w:val="0"/>
              <w:adjustRightInd w:val="0"/>
              <w:rPr>
                <w:rFonts w:ascii="Arial" w:hAnsi="Arial" w:cs="Arial"/>
                <w:sz w:val="22"/>
                <w:szCs w:val="22"/>
              </w:rPr>
            </w:pPr>
            <w:r w:rsidRPr="0097563B">
              <w:rPr>
                <w:rFonts w:ascii="Bookman Old Style" w:hAnsi="Bookman Old Style" w:cs="Arial"/>
              </w:rPr>
              <w:t>The researcher only</w:t>
            </w:r>
            <w:r>
              <w:rPr>
                <w:rFonts w:ascii="Arial" w:hAnsi="Arial" w:cs="Arial"/>
                <w:sz w:val="22"/>
                <w:szCs w:val="22"/>
              </w:rPr>
              <w:t>.</w:t>
            </w: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ascii="Arial" w:hAnsi="Arial" w:cs="Arial"/>
                <w:sz w:val="22"/>
                <w:szCs w:val="22"/>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r w:rsidR="00833FDF" w:rsidRPr="004C3A0B" w:rsidTr="00F71D78">
        <w:trPr>
          <w:trHeight w:val="233"/>
        </w:trPr>
        <w:tc>
          <w:tcPr>
            <w:tcW w:w="9889" w:type="dxa"/>
            <w:vAlign w:val="center"/>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rPr>
          <w:trHeight w:val="403"/>
        </w:trPr>
        <w:tc>
          <w:tcPr>
            <w:tcW w:w="9889" w:type="dxa"/>
            <w:shd w:val="clear" w:color="auto" w:fill="F2F2F2" w:themeFill="background1" w:themeFillShade="F2"/>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33FDF" w:rsidRPr="004C3A0B" w:rsidTr="00F71D78">
        <w:trPr>
          <w:trHeight w:val="403"/>
        </w:trPr>
        <w:tc>
          <w:tcPr>
            <w:tcW w:w="9889" w:type="dxa"/>
          </w:tcPr>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rPr>
              <w:t>All data will be destroyed once analysis is complete.</w:t>
            </w: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p>
          <w:p w:rsidR="00833FDF" w:rsidRPr="0097563B" w:rsidRDefault="00833FDF" w:rsidP="00F71D78">
            <w:pPr>
              <w:autoSpaceDE w:val="0"/>
              <w:autoSpaceDN w:val="0"/>
              <w:adjustRightInd w:val="0"/>
              <w:rPr>
                <w:rFonts w:ascii="Bookman Old Style" w:hAnsi="Bookman Old Style" w:cs="Arial"/>
              </w:rPr>
            </w:pPr>
            <w:r w:rsidRPr="0097563B">
              <w:rPr>
                <w:rFonts w:ascii="Bookman Old Style" w:hAnsi="Bookman Old Style" w:cs="Arial"/>
                <w:color w:val="808080"/>
              </w:rPr>
              <w:t>(this box should expand as you type)</w:t>
            </w:r>
          </w:p>
        </w:tc>
      </w:tr>
      <w:tr w:rsidR="00833FDF" w:rsidRPr="004C3A0B" w:rsidTr="00F71D78">
        <w:trPr>
          <w:trHeight w:val="233"/>
        </w:trPr>
        <w:tc>
          <w:tcPr>
            <w:tcW w:w="9889" w:type="dxa"/>
          </w:tcPr>
          <w:p w:rsidR="00833FDF" w:rsidRPr="004C3A0B" w:rsidRDefault="00833FDF" w:rsidP="00F71D78">
            <w:pPr>
              <w:autoSpaceDE w:val="0"/>
              <w:autoSpaceDN w:val="0"/>
              <w:adjustRightInd w:val="0"/>
              <w:rPr>
                <w:rFonts w:ascii="Arial" w:hAnsi="Arial" w:cs="Arial"/>
                <w:sz w:val="16"/>
                <w:szCs w:val="16"/>
              </w:rPr>
            </w:pPr>
          </w:p>
        </w:tc>
      </w:tr>
      <w:tr w:rsidR="00833FDF" w:rsidRPr="004C3A0B" w:rsidTr="00F71D78">
        <w:trPr>
          <w:trHeight w:val="403"/>
        </w:trPr>
        <w:tc>
          <w:tcPr>
            <w:tcW w:w="9889" w:type="dxa"/>
            <w:shd w:val="clear" w:color="auto" w:fill="F2F2F2" w:themeFill="background1" w:themeFillShade="F2"/>
          </w:tcPr>
          <w:p w:rsidR="00833FDF" w:rsidRPr="004C3A0B" w:rsidRDefault="00833FDF" w:rsidP="00F71D7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833FDF" w:rsidRPr="004C3A0B" w:rsidTr="00F71D78">
        <w:trPr>
          <w:trHeight w:val="403"/>
        </w:trPr>
        <w:tc>
          <w:tcPr>
            <w:tcW w:w="9889" w:type="dxa"/>
          </w:tcPr>
          <w:p w:rsidR="00833FDF" w:rsidRPr="0097563B" w:rsidRDefault="00833FDF" w:rsidP="00F71D78">
            <w:pPr>
              <w:pStyle w:val="NormalWeb"/>
              <w:rPr>
                <w:rFonts w:ascii="Bookman Old Style" w:hAnsi="Bookman Old Style"/>
                <w:color w:val="000000"/>
              </w:rPr>
            </w:pPr>
            <w:r w:rsidRPr="0097563B">
              <w:rPr>
                <w:rFonts w:ascii="Bookman Old Style" w:hAnsi="Bookman Old Style"/>
                <w:color w:val="000000"/>
              </w:rPr>
              <w:t>Data generated by this research will be stored on my computer which is password protected. Data will be anonymous, and used only for the research purposes outlined. All data will</w:t>
            </w:r>
            <w:r w:rsidRPr="0097563B">
              <w:rPr>
                <w:rStyle w:val="apple-converted-space"/>
                <w:rFonts w:ascii="Bookman Old Style" w:hAnsi="Bookman Old Style"/>
                <w:color w:val="000000"/>
              </w:rPr>
              <w:t> </w:t>
            </w:r>
            <w:r w:rsidRPr="0097563B">
              <w:rPr>
                <w:rFonts w:ascii="Bookman Old Style" w:hAnsi="Bookman Old Style"/>
                <w:color w:val="000000"/>
              </w:rPr>
              <w:t>be erased/ destroyed once analyses are complete.</w:t>
            </w:r>
          </w:p>
          <w:p w:rsidR="00833FDF" w:rsidRPr="004C3A0B" w:rsidRDefault="00833FDF" w:rsidP="00F71D78">
            <w:pPr>
              <w:autoSpaceDE w:val="0"/>
              <w:autoSpaceDN w:val="0"/>
              <w:adjustRightInd w:val="0"/>
              <w:rPr>
                <w:rFonts w:cs="Arial"/>
              </w:rPr>
            </w:pPr>
          </w:p>
          <w:p w:rsidR="00833FDF" w:rsidRPr="004C3A0B" w:rsidRDefault="00833FDF" w:rsidP="00F71D78">
            <w:pPr>
              <w:autoSpaceDE w:val="0"/>
              <w:autoSpaceDN w:val="0"/>
              <w:adjustRightInd w:val="0"/>
              <w:rPr>
                <w:rFonts w:cs="Arial"/>
              </w:rPr>
            </w:pPr>
          </w:p>
          <w:p w:rsidR="00833FDF" w:rsidRPr="004C3A0B" w:rsidRDefault="00833FDF" w:rsidP="00F71D78">
            <w:pPr>
              <w:autoSpaceDE w:val="0"/>
              <w:autoSpaceDN w:val="0"/>
              <w:adjustRightInd w:val="0"/>
              <w:rPr>
                <w:rFonts w:cs="Arial"/>
              </w:rPr>
            </w:pPr>
          </w:p>
          <w:p w:rsidR="00833FDF" w:rsidRPr="004C3A0B" w:rsidRDefault="00833FDF" w:rsidP="00F71D7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33FDF" w:rsidRPr="004C3A0B" w:rsidRDefault="00833FDF" w:rsidP="00BD440E">
      <w:pPr>
        <w:rPr>
          <w:rFonts w:ascii="Arial" w:hAnsi="Arial" w:cs="Arial"/>
          <w:b/>
          <w:bCs/>
          <w:sz w:val="22"/>
          <w:szCs w:val="22"/>
        </w:rPr>
      </w:pPr>
      <w:r w:rsidRPr="004C3A0B">
        <w:rPr>
          <w:rFonts w:ascii="Arial" w:hAnsi="Arial" w:cs="Arial"/>
          <w:sz w:val="16"/>
          <w:szCs w:val="16"/>
        </w:rPr>
        <w:br w:type="page"/>
      </w:r>
    </w:p>
    <w:p w:rsidR="00833FDF" w:rsidRPr="004C3A0B" w:rsidRDefault="00833FDF" w:rsidP="00BD440E">
      <w:pPr>
        <w:rPr>
          <w:rFonts w:ascii="Arial" w:hAnsi="Arial" w:cs="Arial"/>
          <w:b/>
          <w:bCs/>
          <w:sz w:val="22"/>
          <w:szCs w:val="22"/>
        </w:rPr>
      </w:pPr>
      <w:r w:rsidRPr="004C3A0B">
        <w:rPr>
          <w:rFonts w:ascii="Arial" w:hAnsi="Arial" w:cs="Arial"/>
          <w:b/>
          <w:bCs/>
          <w:sz w:val="22"/>
          <w:szCs w:val="22"/>
        </w:rPr>
        <w:lastRenderedPageBreak/>
        <w:t>SECTION K: Declaration</w:t>
      </w:r>
    </w:p>
    <w:p w:rsidR="00833FDF" w:rsidRPr="004C3A0B" w:rsidRDefault="00833FDF" w:rsidP="00BD440E">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833FDF" w:rsidRPr="004C3A0B" w:rsidTr="00F71D78">
        <w:trPr>
          <w:trHeight w:val="1807"/>
        </w:trPr>
        <w:tc>
          <w:tcPr>
            <w:tcW w:w="9881" w:type="dxa"/>
            <w:gridSpan w:val="4"/>
            <w:shd w:val="clear" w:color="auto" w:fill="F2F2F2" w:themeFill="background1" w:themeFillShade="F2"/>
            <w:vAlign w:val="center"/>
          </w:tcPr>
          <w:p w:rsidR="00833FDF" w:rsidRPr="004C3A0B" w:rsidRDefault="00833FDF" w:rsidP="00F71D7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833FDF" w:rsidRPr="004C3A0B" w:rsidRDefault="00833FDF" w:rsidP="00F71D78">
            <w:pPr>
              <w:jc w:val="both"/>
              <w:rPr>
                <w:rFonts w:ascii="Arial" w:hAnsi="Arial" w:cs="Arial"/>
                <w:b/>
                <w:bCs/>
                <w:color w:val="000000"/>
                <w:sz w:val="22"/>
                <w:szCs w:val="22"/>
              </w:rPr>
            </w:pPr>
          </w:p>
          <w:p w:rsidR="00833FDF" w:rsidRPr="004C3A0B" w:rsidRDefault="00833FDF" w:rsidP="00F71D7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30" w:history="1">
              <w:r w:rsidRPr="004C3A0B">
                <w:rPr>
                  <w:rStyle w:val="Hyperlink"/>
                  <w:rFonts w:ascii="Arial" w:hAnsi="Arial" w:cs="Arial"/>
                  <w:sz w:val="22"/>
                  <w:szCs w:val="22"/>
                </w:rPr>
                <w:t>Research Ethics and Integrity Code of Practice</w:t>
              </w:r>
            </w:hyperlink>
          </w:p>
        </w:tc>
      </w:tr>
      <w:tr w:rsidR="00833FDF" w:rsidRPr="004C3A0B" w:rsidTr="00F71D78">
        <w:trPr>
          <w:trHeight w:val="657"/>
        </w:trPr>
        <w:tc>
          <w:tcPr>
            <w:tcW w:w="3219" w:type="dxa"/>
            <w:tcBorders>
              <w:right w:val="nil"/>
            </w:tcBorders>
            <w:vAlign w:val="center"/>
          </w:tcPr>
          <w:p w:rsidR="00833FDF" w:rsidRPr="004C3A0B" w:rsidRDefault="00833FDF" w:rsidP="00F71D7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rFonts w:ascii="Arial" w:hAnsi="Arial" w:cs="Arial"/>
                <w:b/>
                <w:bCs/>
                <w:sz w:val="22"/>
                <w:szCs w:val="22"/>
              </w:rPr>
              <w:t xml:space="preserve"> </w:t>
            </w:r>
          </w:p>
        </w:tc>
        <w:tc>
          <w:tcPr>
            <w:tcW w:w="3969" w:type="dxa"/>
            <w:tcBorders>
              <w:left w:val="nil"/>
            </w:tcBorders>
            <w:vAlign w:val="center"/>
          </w:tcPr>
          <w:p w:rsidR="00833FDF" w:rsidRPr="004C3A0B" w:rsidRDefault="00833FDF" w:rsidP="00F71D78">
            <w:pPr>
              <w:spacing w:before="100" w:beforeAutospacing="1" w:after="100" w:afterAutospacing="1"/>
              <w:rPr>
                <w:rFonts w:ascii="Arial" w:hAnsi="Arial" w:cs="Arial"/>
                <w:sz w:val="22"/>
                <w:szCs w:val="22"/>
              </w:rPr>
            </w:pPr>
            <w:r>
              <w:rPr>
                <w:rFonts w:ascii="Tahoma" w:hAnsi="Tahoma" w:cs="Tahoma"/>
                <w:noProof/>
                <w:sz w:val="22"/>
                <w:szCs w:val="22"/>
              </w:rPr>
              <mc:AlternateContent>
                <mc:Choice Requires="wps">
                  <w:drawing>
                    <wp:anchor distT="0" distB="0" distL="114300" distR="114300" simplePos="0" relativeHeight="251712512" behindDoc="0" locked="0" layoutInCell="1" allowOverlap="1" wp14:anchorId="1F5CB558" wp14:editId="42A5C1F7">
                      <wp:simplePos x="0" y="0"/>
                      <wp:positionH relativeFrom="column">
                        <wp:posOffset>-213360</wp:posOffset>
                      </wp:positionH>
                      <wp:positionV relativeFrom="paragraph">
                        <wp:posOffset>-20320</wp:posOffset>
                      </wp:positionV>
                      <wp:extent cx="2282190" cy="325755"/>
                      <wp:effectExtent l="12700" t="12700" r="3810" b="17145"/>
                      <wp:wrapNone/>
                      <wp:docPr id="53" name="Freeform 53"/>
                      <wp:cNvGraphicFramePr/>
                      <a:graphic xmlns:a="http://schemas.openxmlformats.org/drawingml/2006/main">
                        <a:graphicData uri="http://schemas.microsoft.com/office/word/2010/wordprocessingShape">
                          <wps:wsp>
                            <wps:cNvSpPr/>
                            <wps:spPr>
                              <a:xfrm>
                                <a:off x="0" y="0"/>
                                <a:ext cx="2282190" cy="325755"/>
                              </a:xfrm>
                              <a:custGeom>
                                <a:avLst/>
                                <a:gdLst>
                                  <a:gd name="connsiteX0" fmla="*/ 0 w 1460090"/>
                                  <a:gd name="connsiteY0" fmla="*/ 252461 h 356474"/>
                                  <a:gd name="connsiteX1" fmla="*/ 29497 w 1460090"/>
                                  <a:gd name="connsiteY1" fmla="*/ 259835 h 356474"/>
                                  <a:gd name="connsiteX2" fmla="*/ 51619 w 1460090"/>
                                  <a:gd name="connsiteY2" fmla="*/ 267209 h 356474"/>
                                  <a:gd name="connsiteX3" fmla="*/ 22123 w 1460090"/>
                                  <a:gd name="connsiteY3" fmla="*/ 318829 h 356474"/>
                                  <a:gd name="connsiteX4" fmla="*/ 29497 w 1460090"/>
                                  <a:gd name="connsiteY4" fmla="*/ 355700 h 356474"/>
                                  <a:gd name="connsiteX5" fmla="*/ 44245 w 1460090"/>
                                  <a:gd name="connsiteY5" fmla="*/ 333577 h 356474"/>
                                  <a:gd name="connsiteX6" fmla="*/ 66368 w 1460090"/>
                                  <a:gd name="connsiteY6" fmla="*/ 304080 h 356474"/>
                                  <a:gd name="connsiteX7" fmla="*/ 154858 w 1460090"/>
                                  <a:gd name="connsiteY7" fmla="*/ 215590 h 356474"/>
                                  <a:gd name="connsiteX8" fmla="*/ 184355 w 1460090"/>
                                  <a:gd name="connsiteY8" fmla="*/ 186093 h 356474"/>
                                  <a:gd name="connsiteX9" fmla="*/ 206477 w 1460090"/>
                                  <a:gd name="connsiteY9" fmla="*/ 171345 h 356474"/>
                                  <a:gd name="connsiteX10" fmla="*/ 250723 w 1460090"/>
                                  <a:gd name="connsiteY10" fmla="*/ 134474 h 356474"/>
                                  <a:gd name="connsiteX11" fmla="*/ 280219 w 1460090"/>
                                  <a:gd name="connsiteY11" fmla="*/ 127100 h 356474"/>
                                  <a:gd name="connsiteX12" fmla="*/ 302342 w 1460090"/>
                                  <a:gd name="connsiteY12" fmla="*/ 134474 h 356474"/>
                                  <a:gd name="connsiteX13" fmla="*/ 294968 w 1460090"/>
                                  <a:gd name="connsiteY13" fmla="*/ 156596 h 356474"/>
                                  <a:gd name="connsiteX14" fmla="*/ 265471 w 1460090"/>
                                  <a:gd name="connsiteY14" fmla="*/ 186093 h 356474"/>
                                  <a:gd name="connsiteX15" fmla="*/ 235974 w 1460090"/>
                                  <a:gd name="connsiteY15" fmla="*/ 281958 h 356474"/>
                                  <a:gd name="connsiteX16" fmla="*/ 272845 w 1460090"/>
                                  <a:gd name="connsiteY16" fmla="*/ 296706 h 356474"/>
                                  <a:gd name="connsiteX17" fmla="*/ 420329 w 1460090"/>
                                  <a:gd name="connsiteY17" fmla="*/ 237712 h 356474"/>
                                  <a:gd name="connsiteX18" fmla="*/ 597310 w 1460090"/>
                                  <a:gd name="connsiteY18" fmla="*/ 112351 h 356474"/>
                                  <a:gd name="connsiteX19" fmla="*/ 648929 w 1460090"/>
                                  <a:gd name="connsiteY19" fmla="*/ 75480 h 356474"/>
                                  <a:gd name="connsiteX20" fmla="*/ 685800 w 1460090"/>
                                  <a:gd name="connsiteY20" fmla="*/ 45983 h 356474"/>
                                  <a:gd name="connsiteX21" fmla="*/ 707923 w 1460090"/>
                                  <a:gd name="connsiteY21" fmla="*/ 38609 h 356474"/>
                                  <a:gd name="connsiteX22" fmla="*/ 700548 w 1460090"/>
                                  <a:gd name="connsiteY22" fmla="*/ 104977 h 356474"/>
                                  <a:gd name="connsiteX23" fmla="*/ 693174 w 1460090"/>
                                  <a:gd name="connsiteY23" fmla="*/ 141848 h 356474"/>
                                  <a:gd name="connsiteX24" fmla="*/ 715297 w 1460090"/>
                                  <a:gd name="connsiteY24" fmla="*/ 178719 h 356474"/>
                                  <a:gd name="connsiteX25" fmla="*/ 759542 w 1460090"/>
                                  <a:gd name="connsiteY25" fmla="*/ 156596 h 356474"/>
                                  <a:gd name="connsiteX26" fmla="*/ 781665 w 1460090"/>
                                  <a:gd name="connsiteY26" fmla="*/ 149222 h 356474"/>
                                  <a:gd name="connsiteX27" fmla="*/ 781665 w 1460090"/>
                                  <a:gd name="connsiteY27" fmla="*/ 326203 h 356474"/>
                                  <a:gd name="connsiteX28" fmla="*/ 803787 w 1460090"/>
                                  <a:gd name="connsiteY28" fmla="*/ 333577 h 356474"/>
                                  <a:gd name="connsiteX29" fmla="*/ 833284 w 1460090"/>
                                  <a:gd name="connsiteY29" fmla="*/ 340951 h 356474"/>
                                  <a:gd name="connsiteX30" fmla="*/ 988142 w 1460090"/>
                                  <a:gd name="connsiteY30" fmla="*/ 318829 h 356474"/>
                                  <a:gd name="connsiteX31" fmla="*/ 1120877 w 1460090"/>
                                  <a:gd name="connsiteY31" fmla="*/ 252461 h 356474"/>
                                  <a:gd name="connsiteX32" fmla="*/ 1172497 w 1460090"/>
                                  <a:gd name="connsiteY32" fmla="*/ 230338 h 356474"/>
                                  <a:gd name="connsiteX33" fmla="*/ 1231490 w 1460090"/>
                                  <a:gd name="connsiteY33" fmla="*/ 178719 h 356474"/>
                                  <a:gd name="connsiteX34" fmla="*/ 1224116 w 1460090"/>
                                  <a:gd name="connsiteY34" fmla="*/ 141848 h 356474"/>
                                  <a:gd name="connsiteX35" fmla="*/ 1187245 w 1460090"/>
                                  <a:gd name="connsiteY35" fmla="*/ 178719 h 356474"/>
                                  <a:gd name="connsiteX36" fmla="*/ 1165123 w 1460090"/>
                                  <a:gd name="connsiteY36" fmla="*/ 222964 h 356474"/>
                                  <a:gd name="connsiteX37" fmla="*/ 1120877 w 1460090"/>
                                  <a:gd name="connsiteY37" fmla="*/ 326203 h 356474"/>
                                  <a:gd name="connsiteX38" fmla="*/ 1157748 w 1460090"/>
                                  <a:gd name="connsiteY38" fmla="*/ 340951 h 356474"/>
                                  <a:gd name="connsiteX39" fmla="*/ 1179871 w 1460090"/>
                                  <a:gd name="connsiteY39" fmla="*/ 274583 h 356474"/>
                                  <a:gd name="connsiteX40" fmla="*/ 1194619 w 1460090"/>
                                  <a:gd name="connsiteY40" fmla="*/ 245087 h 356474"/>
                                  <a:gd name="connsiteX41" fmla="*/ 1209368 w 1460090"/>
                                  <a:gd name="connsiteY41" fmla="*/ 208216 h 356474"/>
                                  <a:gd name="connsiteX42" fmla="*/ 1224116 w 1460090"/>
                                  <a:gd name="connsiteY42" fmla="*/ 186093 h 356474"/>
                                  <a:gd name="connsiteX43" fmla="*/ 1238865 w 1460090"/>
                                  <a:gd name="connsiteY43" fmla="*/ 127100 h 356474"/>
                                  <a:gd name="connsiteX44" fmla="*/ 1253613 w 1460090"/>
                                  <a:gd name="connsiteY44" fmla="*/ 60732 h 356474"/>
                                  <a:gd name="connsiteX45" fmla="*/ 1260987 w 1460090"/>
                                  <a:gd name="connsiteY45" fmla="*/ 1738 h 356474"/>
                                  <a:gd name="connsiteX46" fmla="*/ 1246239 w 1460090"/>
                                  <a:gd name="connsiteY46" fmla="*/ 16487 h 356474"/>
                                  <a:gd name="connsiteX47" fmla="*/ 1238865 w 1460090"/>
                                  <a:gd name="connsiteY47" fmla="*/ 53358 h 356474"/>
                                  <a:gd name="connsiteX48" fmla="*/ 1231490 w 1460090"/>
                                  <a:gd name="connsiteY48" fmla="*/ 75480 h 356474"/>
                                  <a:gd name="connsiteX49" fmla="*/ 1224116 w 1460090"/>
                                  <a:gd name="connsiteY49" fmla="*/ 156596 h 356474"/>
                                  <a:gd name="connsiteX50" fmla="*/ 1224116 w 1460090"/>
                                  <a:gd name="connsiteY50" fmla="*/ 318829 h 356474"/>
                                  <a:gd name="connsiteX51" fmla="*/ 1246239 w 1460090"/>
                                  <a:gd name="connsiteY51" fmla="*/ 326203 h 356474"/>
                                  <a:gd name="connsiteX52" fmla="*/ 1312607 w 1460090"/>
                                  <a:gd name="connsiteY52" fmla="*/ 333577 h 356474"/>
                                  <a:gd name="connsiteX53" fmla="*/ 1437968 w 1460090"/>
                                  <a:gd name="connsiteY53" fmla="*/ 326203 h 356474"/>
                                  <a:gd name="connsiteX54" fmla="*/ 1460090 w 1460090"/>
                                  <a:gd name="connsiteY54" fmla="*/ 318829 h 3564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1460090" h="356474">
                                    <a:moveTo>
                                      <a:pt x="0" y="252461"/>
                                    </a:moveTo>
                                    <a:cubicBezTo>
                                      <a:pt x="9832" y="254919"/>
                                      <a:pt x="19752" y="257051"/>
                                      <a:pt x="29497" y="259835"/>
                                    </a:cubicBezTo>
                                    <a:cubicBezTo>
                                      <a:pt x="36971" y="261970"/>
                                      <a:pt x="50095" y="259587"/>
                                      <a:pt x="51619" y="267209"/>
                                    </a:cubicBezTo>
                                    <a:cubicBezTo>
                                      <a:pt x="53058" y="274406"/>
                                      <a:pt x="26722" y="311930"/>
                                      <a:pt x="22123" y="318829"/>
                                    </a:cubicBezTo>
                                    <a:cubicBezTo>
                                      <a:pt x="24581" y="331119"/>
                                      <a:pt x="19068" y="348748"/>
                                      <a:pt x="29497" y="355700"/>
                                    </a:cubicBezTo>
                                    <a:cubicBezTo>
                                      <a:pt x="36871" y="360616"/>
                                      <a:pt x="39094" y="340789"/>
                                      <a:pt x="44245" y="333577"/>
                                    </a:cubicBezTo>
                                    <a:cubicBezTo>
                                      <a:pt x="51389" y="323576"/>
                                      <a:pt x="57962" y="313046"/>
                                      <a:pt x="66368" y="304080"/>
                                    </a:cubicBezTo>
                                    <a:cubicBezTo>
                                      <a:pt x="94898" y="273648"/>
                                      <a:pt x="125361" y="245087"/>
                                      <a:pt x="154858" y="215590"/>
                                    </a:cubicBezTo>
                                    <a:cubicBezTo>
                                      <a:pt x="164690" y="205758"/>
                                      <a:pt x="172785" y="193806"/>
                                      <a:pt x="184355" y="186093"/>
                                    </a:cubicBezTo>
                                    <a:cubicBezTo>
                                      <a:pt x="191729" y="181177"/>
                                      <a:pt x="199669" y="177019"/>
                                      <a:pt x="206477" y="171345"/>
                                    </a:cubicBezTo>
                                    <a:cubicBezTo>
                                      <a:pt x="225239" y="155710"/>
                                      <a:pt x="228104" y="144168"/>
                                      <a:pt x="250723" y="134474"/>
                                    </a:cubicBezTo>
                                    <a:cubicBezTo>
                                      <a:pt x="260038" y="130482"/>
                                      <a:pt x="270387" y="129558"/>
                                      <a:pt x="280219" y="127100"/>
                                    </a:cubicBezTo>
                                    <a:cubicBezTo>
                                      <a:pt x="287593" y="129558"/>
                                      <a:pt x="298866" y="127522"/>
                                      <a:pt x="302342" y="134474"/>
                                    </a:cubicBezTo>
                                    <a:cubicBezTo>
                                      <a:pt x="305818" y="141426"/>
                                      <a:pt x="299486" y="150271"/>
                                      <a:pt x="294968" y="156596"/>
                                    </a:cubicBezTo>
                                    <a:cubicBezTo>
                                      <a:pt x="286886" y="167911"/>
                                      <a:pt x="275303" y="176261"/>
                                      <a:pt x="265471" y="186093"/>
                                    </a:cubicBezTo>
                                    <a:cubicBezTo>
                                      <a:pt x="240143" y="262076"/>
                                      <a:pt x="249004" y="229838"/>
                                      <a:pt x="235974" y="281958"/>
                                    </a:cubicBezTo>
                                    <a:cubicBezTo>
                                      <a:pt x="248264" y="286874"/>
                                      <a:pt x="259647" y="295691"/>
                                      <a:pt x="272845" y="296706"/>
                                    </a:cubicBezTo>
                                    <a:cubicBezTo>
                                      <a:pt x="333635" y="301382"/>
                                      <a:pt x="370014" y="271256"/>
                                      <a:pt x="420329" y="237712"/>
                                    </a:cubicBezTo>
                                    <a:cubicBezTo>
                                      <a:pt x="480481" y="197611"/>
                                      <a:pt x="538354" y="154191"/>
                                      <a:pt x="597310" y="112351"/>
                                    </a:cubicBezTo>
                                    <a:cubicBezTo>
                                      <a:pt x="614554" y="100113"/>
                                      <a:pt x="632418" y="88689"/>
                                      <a:pt x="648929" y="75480"/>
                                    </a:cubicBezTo>
                                    <a:cubicBezTo>
                                      <a:pt x="661219" y="65648"/>
                                      <a:pt x="672453" y="54325"/>
                                      <a:pt x="685800" y="45983"/>
                                    </a:cubicBezTo>
                                    <a:cubicBezTo>
                                      <a:pt x="692392" y="41863"/>
                                      <a:pt x="700549" y="41067"/>
                                      <a:pt x="707923" y="38609"/>
                                    </a:cubicBezTo>
                                    <a:cubicBezTo>
                                      <a:pt x="705465" y="60732"/>
                                      <a:pt x="703696" y="82942"/>
                                      <a:pt x="700548" y="104977"/>
                                    </a:cubicBezTo>
                                    <a:cubicBezTo>
                                      <a:pt x="698775" y="117385"/>
                                      <a:pt x="690716" y="129558"/>
                                      <a:pt x="693174" y="141848"/>
                                    </a:cubicBezTo>
                                    <a:cubicBezTo>
                                      <a:pt x="695985" y="155903"/>
                                      <a:pt x="707923" y="166429"/>
                                      <a:pt x="715297" y="178719"/>
                                    </a:cubicBezTo>
                                    <a:cubicBezTo>
                                      <a:pt x="770903" y="160184"/>
                                      <a:pt x="702359" y="185188"/>
                                      <a:pt x="759542" y="156596"/>
                                    </a:cubicBezTo>
                                    <a:cubicBezTo>
                                      <a:pt x="766495" y="153120"/>
                                      <a:pt x="774291" y="151680"/>
                                      <a:pt x="781665" y="149222"/>
                                    </a:cubicBezTo>
                                    <a:cubicBezTo>
                                      <a:pt x="773556" y="214091"/>
                                      <a:pt x="764794" y="254504"/>
                                      <a:pt x="781665" y="326203"/>
                                    </a:cubicBezTo>
                                    <a:cubicBezTo>
                                      <a:pt x="783445" y="333769"/>
                                      <a:pt x="796313" y="331442"/>
                                      <a:pt x="803787" y="333577"/>
                                    </a:cubicBezTo>
                                    <a:cubicBezTo>
                                      <a:pt x="813532" y="336361"/>
                                      <a:pt x="823452" y="338493"/>
                                      <a:pt x="833284" y="340951"/>
                                    </a:cubicBezTo>
                                    <a:cubicBezTo>
                                      <a:pt x="884903" y="333577"/>
                                      <a:pt x="937279" y="330314"/>
                                      <a:pt x="988142" y="318829"/>
                                    </a:cubicBezTo>
                                    <a:cubicBezTo>
                                      <a:pt x="1057164" y="303243"/>
                                      <a:pt x="1062427" y="283635"/>
                                      <a:pt x="1120877" y="252461"/>
                                    </a:cubicBezTo>
                                    <a:cubicBezTo>
                                      <a:pt x="1137395" y="243651"/>
                                      <a:pt x="1156327" y="239771"/>
                                      <a:pt x="1172497" y="230338"/>
                                    </a:cubicBezTo>
                                    <a:cubicBezTo>
                                      <a:pt x="1194103" y="217734"/>
                                      <a:pt x="1213748" y="196461"/>
                                      <a:pt x="1231490" y="178719"/>
                                    </a:cubicBezTo>
                                    <a:cubicBezTo>
                                      <a:pt x="1229032" y="166429"/>
                                      <a:pt x="1234143" y="149368"/>
                                      <a:pt x="1224116" y="141848"/>
                                    </a:cubicBezTo>
                                    <a:cubicBezTo>
                                      <a:pt x="1213192" y="133655"/>
                                      <a:pt x="1188337" y="177081"/>
                                      <a:pt x="1187245" y="178719"/>
                                    </a:cubicBezTo>
                                    <a:cubicBezTo>
                                      <a:pt x="1171845" y="224918"/>
                                      <a:pt x="1190138" y="176507"/>
                                      <a:pt x="1165123" y="222964"/>
                                    </a:cubicBezTo>
                                    <a:cubicBezTo>
                                      <a:pt x="1126480" y="294731"/>
                                      <a:pt x="1133900" y="274116"/>
                                      <a:pt x="1120877" y="326203"/>
                                    </a:cubicBezTo>
                                    <a:cubicBezTo>
                                      <a:pt x="1125207" y="339192"/>
                                      <a:pt x="1128860" y="374654"/>
                                      <a:pt x="1157748" y="340951"/>
                                    </a:cubicBezTo>
                                    <a:cubicBezTo>
                                      <a:pt x="1166602" y="330622"/>
                                      <a:pt x="1171758" y="290809"/>
                                      <a:pt x="1179871" y="274583"/>
                                    </a:cubicBezTo>
                                    <a:cubicBezTo>
                                      <a:pt x="1184787" y="264751"/>
                                      <a:pt x="1190154" y="255132"/>
                                      <a:pt x="1194619" y="245087"/>
                                    </a:cubicBezTo>
                                    <a:cubicBezTo>
                                      <a:pt x="1199995" y="232991"/>
                                      <a:pt x="1203448" y="220056"/>
                                      <a:pt x="1209368" y="208216"/>
                                    </a:cubicBezTo>
                                    <a:cubicBezTo>
                                      <a:pt x="1213332" y="200289"/>
                                      <a:pt x="1219200" y="193467"/>
                                      <a:pt x="1224116" y="186093"/>
                                    </a:cubicBezTo>
                                    <a:cubicBezTo>
                                      <a:pt x="1229032" y="166429"/>
                                      <a:pt x="1235533" y="147094"/>
                                      <a:pt x="1238865" y="127100"/>
                                    </a:cubicBezTo>
                                    <a:cubicBezTo>
                                      <a:pt x="1247517" y="75187"/>
                                      <a:pt x="1241511" y="97039"/>
                                      <a:pt x="1253613" y="60732"/>
                                    </a:cubicBezTo>
                                    <a:cubicBezTo>
                                      <a:pt x="1256071" y="41067"/>
                                      <a:pt x="1264245" y="21286"/>
                                      <a:pt x="1260987" y="1738"/>
                                    </a:cubicBezTo>
                                    <a:cubicBezTo>
                                      <a:pt x="1259844" y="-5120"/>
                                      <a:pt x="1248978" y="10097"/>
                                      <a:pt x="1246239" y="16487"/>
                                    </a:cubicBezTo>
                                    <a:cubicBezTo>
                                      <a:pt x="1241302" y="28007"/>
                                      <a:pt x="1241905" y="41199"/>
                                      <a:pt x="1238865" y="53358"/>
                                    </a:cubicBezTo>
                                    <a:cubicBezTo>
                                      <a:pt x="1236980" y="60899"/>
                                      <a:pt x="1233948" y="68106"/>
                                      <a:pt x="1231490" y="75480"/>
                                    </a:cubicBezTo>
                                    <a:cubicBezTo>
                                      <a:pt x="1229032" y="102519"/>
                                      <a:pt x="1226958" y="129595"/>
                                      <a:pt x="1224116" y="156596"/>
                                    </a:cubicBezTo>
                                    <a:cubicBezTo>
                                      <a:pt x="1217686" y="217680"/>
                                      <a:pt x="1206237" y="251782"/>
                                      <a:pt x="1224116" y="318829"/>
                                    </a:cubicBezTo>
                                    <a:cubicBezTo>
                                      <a:pt x="1226119" y="326340"/>
                                      <a:pt x="1238572" y="324925"/>
                                      <a:pt x="1246239" y="326203"/>
                                    </a:cubicBezTo>
                                    <a:cubicBezTo>
                                      <a:pt x="1268195" y="329862"/>
                                      <a:pt x="1290484" y="331119"/>
                                      <a:pt x="1312607" y="333577"/>
                                    </a:cubicBezTo>
                                    <a:cubicBezTo>
                                      <a:pt x="1354394" y="331119"/>
                                      <a:pt x="1396317" y="330368"/>
                                      <a:pt x="1437968" y="326203"/>
                                    </a:cubicBezTo>
                                    <a:cubicBezTo>
                                      <a:pt x="1445702" y="325430"/>
                                      <a:pt x="1460090" y="318829"/>
                                      <a:pt x="1460090" y="31882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36A39" id="Freeform 53" o:spid="_x0000_s1026" style="position:absolute;margin-left:-16.8pt;margin-top:-1.6pt;width:179.7pt;height:25.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60090,35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" path="m,252461v9832,2458,19752,4590,29497,7374c36971,261970,50095,259587,51619,267209v1439,7197,-24897,44721,-29496,51620c24581,331119,19068,348748,29497,355700v7374,4916,9597,-14911,14748,-22123c51389,323576,57962,313046,66368,304080v28530,-30432,58993,-58993,88490,-88490c164690,205758,172785,193806,184355,186093v7374,-4916,15314,-9074,22122,-14748c225239,155710,228104,144168,250723,134474v9315,-3992,19664,-4916,29496,-7374c287593,129558,298866,127522,302342,134474v3476,6952,-2856,15797,-7374,22122c286886,167911,275303,176261,265471,186093v-25328,75983,-16467,43745,-29497,95865c248264,286874,259647,295691,272845,296706v60790,4676,97169,-25450,147484,-58994c480481,197611,538354,154191,597310,112351v17244,-12238,35108,-23662,51619,-36871c661219,65648,672453,54325,685800,45983v6592,-4120,14749,-4916,22123,-7374c705465,60732,703696,82942,700548,104977v-1773,12408,-9832,24581,-7374,36871c695985,155903,707923,166429,715297,178719v55606,-18535,-12938,6469,44245,-22123c766495,153120,774291,151680,781665,149222v-8109,64869,-16871,105282,,176981c783445,333769,796313,331442,803787,333577v9745,2784,19665,4916,29497,7374c884903,333577,937279,330314,988142,318829v69022,-15586,74285,-35194,132735,-66368c1137395,243651,1156327,239771,1172497,230338v21606,-12604,41251,-33877,58993,-51619c1229032,166429,1234143,149368,1224116,141848v-10924,-8193,-35779,35233,-36871,36871c1171845,224918,1190138,176507,1165123,222964v-38643,71767,-31223,51152,-44246,103239c1125207,339192,1128860,374654,1157748,340951v8854,-10329,14010,-50142,22123,-66368c1184787,264751,1190154,255132,1194619,245087v5376,-12096,8829,-25031,14749,-36871c1213332,200289,1219200,193467,1224116,186093v4916,-19664,11417,-38999,14749,-58993c1247517,75187,1241511,97039,1253613,60732v2458,-19665,10632,-39446,7374,-58994c1259844,-5120,1248978,10097,1246239,16487v-4937,11520,-4334,24712,-7374,36871c1236980,60899,1233948,68106,1231490,75480v-2458,27039,-4532,54115,-7374,81116c1217686,217680,1206237,251782,1224116,318829v2003,7511,14456,6096,22123,7374c1268195,329862,1290484,331119,1312607,333577v41787,-2458,83710,-3209,125361,-7374c1445702,325430,1460090,318829,1460090,318829e" filled="f" strokecolor="#481346 [1604]" strokeweight="1pt">
                      <v:stroke joinstyle="miter"/>
                      <v:path arrowok="t" o:connecttype="custom" o:connectlocs="0,230705;46105,237444;80683,244182;34579,291354;46105,325048;69157,304831;103736,277876;242050,197012;288156,170057;322733,156579;391892,122886;437996,116147;472575,122886;461049,143101;414944,170057;368839,257660;426470,271137;656994,217227;933624,102669;1014307,68976;1071938,42020;1106517,35282;1094990,95931;1083464,129624;1118043,163318;1187200,143101;1221780,136363;1221780,298093;1256357,304831;1302462,311570;1544513,291354;1751984,230705;1832668,210489;1924877,163318;1913351,129624;1855720,163318;1821143,203750;1751984,298093;1809615,311570;1844194,250921;1867246,223967;1890300,190273;1913351,170057;1936405,116147;1959457,55498;1970983,1588;1947931,15066;1936405,48760;1924877,68976;1913351,143101;1913351,291354;1947931,298093;2051667,304831;2247612,298093;2282190,291354" o:connectangles="0,0,0,0,0,0,0,0,0,0,0,0,0,0,0,0,0,0,0,0,0,0,0,0,0,0,0,0,0,0,0,0,0,0,0,0,0,0,0,0,0,0,0,0,0,0,0,0,0,0,0,0,0,0,0"/>
                    </v:shape>
                  </w:pict>
                </mc:Fallback>
              </mc:AlternateContent>
            </w:r>
          </w:p>
        </w:tc>
        <w:tc>
          <w:tcPr>
            <w:tcW w:w="850" w:type="dxa"/>
            <w:tcBorders>
              <w:right w:val="nil"/>
            </w:tcBorders>
            <w:vAlign w:val="center"/>
          </w:tcPr>
          <w:p w:rsidR="00833FDF" w:rsidRPr="004C3A0B" w:rsidRDefault="00833FDF" w:rsidP="00F71D7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833FDF" w:rsidRPr="0097563B" w:rsidRDefault="00833FDF" w:rsidP="00F71D78">
            <w:pPr>
              <w:spacing w:before="100" w:beforeAutospacing="1" w:after="100" w:afterAutospacing="1"/>
              <w:rPr>
                <w:rFonts w:ascii="Bookman Old Style" w:hAnsi="Bookman Old Style" w:cs="Arial"/>
                <w:sz w:val="16"/>
                <w:szCs w:val="16"/>
              </w:rPr>
            </w:pPr>
            <w:r w:rsidRPr="0097563B">
              <w:rPr>
                <w:rFonts w:ascii="Bookman Old Style" w:hAnsi="Bookman Old Style" w:cs="Arial"/>
                <w:sz w:val="16"/>
                <w:szCs w:val="16"/>
              </w:rPr>
              <w:t>1</w:t>
            </w:r>
            <w:r>
              <w:rPr>
                <w:rFonts w:ascii="Bookman Old Style" w:hAnsi="Bookman Old Style" w:cs="Arial"/>
                <w:sz w:val="16"/>
                <w:szCs w:val="16"/>
              </w:rPr>
              <w:t>4</w:t>
            </w:r>
            <w:r w:rsidRPr="00BD440E">
              <w:rPr>
                <w:rFonts w:ascii="Bookman Old Style" w:hAnsi="Bookman Old Style" w:cs="Arial"/>
                <w:sz w:val="16"/>
                <w:szCs w:val="16"/>
                <w:vertAlign w:val="superscript"/>
              </w:rPr>
              <w:t>th</w:t>
            </w:r>
            <w:r>
              <w:rPr>
                <w:rFonts w:ascii="Bookman Old Style" w:hAnsi="Bookman Old Style" w:cs="Arial"/>
                <w:sz w:val="16"/>
                <w:szCs w:val="16"/>
              </w:rPr>
              <w:t xml:space="preserve"> August</w:t>
            </w:r>
            <w:r w:rsidRPr="0097563B">
              <w:rPr>
                <w:rFonts w:ascii="Bookman Old Style" w:hAnsi="Bookman Old Style" w:cs="Arial"/>
                <w:sz w:val="16"/>
                <w:szCs w:val="16"/>
              </w:rPr>
              <w:t xml:space="preserve"> 2020</w:t>
            </w:r>
          </w:p>
        </w:tc>
      </w:tr>
    </w:tbl>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33FDF" w:rsidRPr="004C3A0B" w:rsidTr="00F71D78">
        <w:trPr>
          <w:trHeight w:val="346"/>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tc>
      </w:tr>
      <w:tr w:rsidR="00833FDF" w:rsidRPr="004C3A0B" w:rsidTr="00F71D78">
        <w:trPr>
          <w:trHeight w:val="347"/>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p w:rsidR="00833FDF" w:rsidRPr="004C3A0B" w:rsidRDefault="00833FDF" w:rsidP="00F71D78">
            <w:pPr>
              <w:pStyle w:val="ListParagraph"/>
              <w:ind w:left="0"/>
              <w:rPr>
                <w:rFonts w:ascii="Arial" w:hAnsi="Arial" w:cs="Arial"/>
              </w:rPr>
            </w:pPr>
          </w:p>
        </w:tc>
      </w:tr>
      <w:tr w:rsidR="00833FDF" w:rsidRPr="004C3A0B" w:rsidTr="00F71D78">
        <w:trPr>
          <w:trHeight w:val="347"/>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tc>
      </w:tr>
    </w:tbl>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33FDF" w:rsidRPr="004C3A0B" w:rsidTr="00F71D78">
        <w:trPr>
          <w:trHeight w:val="346"/>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tc>
      </w:tr>
      <w:tr w:rsidR="00833FDF" w:rsidRPr="004C3A0B" w:rsidTr="00F71D78">
        <w:trPr>
          <w:trHeight w:val="347"/>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p w:rsidR="00833FDF" w:rsidRPr="004C3A0B" w:rsidRDefault="00833FDF" w:rsidP="00F71D78">
            <w:pPr>
              <w:pStyle w:val="ListParagraph"/>
              <w:ind w:left="0"/>
              <w:rPr>
                <w:rFonts w:ascii="Arial" w:hAnsi="Arial" w:cs="Arial"/>
              </w:rPr>
            </w:pPr>
          </w:p>
        </w:tc>
      </w:tr>
      <w:tr w:rsidR="00833FDF" w:rsidRPr="004C3A0B" w:rsidTr="00F71D78">
        <w:trPr>
          <w:trHeight w:val="347"/>
        </w:trPr>
        <w:tc>
          <w:tcPr>
            <w:tcW w:w="3227" w:type="dxa"/>
            <w:shd w:val="clear" w:color="auto" w:fill="F2F2F2" w:themeFill="background1" w:themeFillShade="F2"/>
            <w:vAlign w:val="center"/>
          </w:tcPr>
          <w:p w:rsidR="00833FDF" w:rsidRPr="004C3A0B" w:rsidRDefault="00833FDF" w:rsidP="00F71D7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833FDF" w:rsidRPr="004C3A0B" w:rsidRDefault="00833FDF" w:rsidP="00F71D78">
            <w:pPr>
              <w:pStyle w:val="ListParagraph"/>
              <w:ind w:left="0"/>
              <w:rPr>
                <w:rFonts w:ascii="Arial" w:hAnsi="Arial" w:cs="Arial"/>
              </w:rPr>
            </w:pPr>
          </w:p>
        </w:tc>
      </w:tr>
    </w:tbl>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sz w:val="22"/>
          <w:szCs w:val="22"/>
        </w:rPr>
      </w:pPr>
    </w:p>
    <w:p w:rsidR="00833FDF" w:rsidRPr="004C3A0B" w:rsidRDefault="00833FDF" w:rsidP="00BD440E">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33FDF" w:rsidRPr="004C3A0B" w:rsidTr="00F71D7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833FDF" w:rsidRPr="004C3A0B" w:rsidRDefault="00833FDF" w:rsidP="00F71D7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833FDF" w:rsidRPr="004C3A0B" w:rsidTr="00F71D7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833FDF" w:rsidRPr="004C3A0B" w:rsidRDefault="00833FDF" w:rsidP="00F71D7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833FDF" w:rsidRPr="004C3A0B" w:rsidTr="00F71D7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833FDF" w:rsidRPr="004C3A0B" w:rsidRDefault="00833FDF" w:rsidP="00F71D7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833FDF" w:rsidRPr="004C3A0B" w:rsidTr="00F71D7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833FDF" w:rsidRPr="004C3A0B" w:rsidRDefault="00833FDF" w:rsidP="00F71D7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833FDF" w:rsidRPr="004C3A0B" w:rsidTr="00F71D78">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833FDF" w:rsidRDefault="00833FDF" w:rsidP="00F71D7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833FDF" w:rsidRDefault="00833FDF" w:rsidP="00F71D78">
            <w:pPr>
              <w:rPr>
                <w:rFonts w:ascii="Arial" w:hAnsi="Arial" w:cs="Arial"/>
                <w:sz w:val="22"/>
                <w:szCs w:val="22"/>
              </w:rPr>
            </w:pPr>
          </w:p>
          <w:p w:rsidR="00833FDF" w:rsidRDefault="00833FDF" w:rsidP="00F71D78">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833FDF" w:rsidRPr="004C3A0B" w:rsidRDefault="00833FDF" w:rsidP="00F71D78">
            <w:pPr>
              <w:rPr>
                <w:rFonts w:ascii="Arial" w:hAnsi="Arial" w:cs="Arial"/>
                <w:sz w:val="22"/>
                <w:szCs w:val="22"/>
              </w:rPr>
            </w:pPr>
          </w:p>
        </w:tc>
      </w:tr>
      <w:tr w:rsidR="00833FDF" w:rsidRPr="004C3A0B" w:rsidTr="00F71D78">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833FDF" w:rsidRPr="004C3A0B" w:rsidRDefault="00833FDF" w:rsidP="00F71D7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833FDF" w:rsidRPr="004C3A0B" w:rsidTr="00F71D78">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833FDF" w:rsidRPr="004C3A0B" w:rsidRDefault="00833FDF" w:rsidP="00F71D7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33FDF" w:rsidRPr="004C3A0B" w:rsidRDefault="00833FDF" w:rsidP="00F71D78">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833FDF" w:rsidRPr="004C3A0B" w:rsidRDefault="00833FDF" w:rsidP="00BD440E">
      <w:pPr>
        <w:tabs>
          <w:tab w:val="left" w:pos="5103"/>
        </w:tabs>
        <w:rPr>
          <w:rFonts w:ascii="Arial" w:hAnsi="Arial" w:cs="Arial"/>
          <w:b/>
          <w:bCs/>
          <w:sz w:val="22"/>
          <w:szCs w:val="22"/>
        </w:rPr>
      </w:pPr>
    </w:p>
    <w:p w:rsidR="00833FDF" w:rsidRPr="004C3A0B" w:rsidRDefault="00833FDF" w:rsidP="00BD440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33FDF" w:rsidRPr="004C3A0B" w:rsidTr="00F71D78">
        <w:tc>
          <w:tcPr>
            <w:tcW w:w="10060" w:type="dxa"/>
            <w:shd w:val="clear" w:color="auto" w:fill="F2F2F2" w:themeFill="background1" w:themeFillShade="F2"/>
          </w:tcPr>
          <w:p w:rsidR="00833FDF" w:rsidRPr="004C3A0B" w:rsidRDefault="00833FDF" w:rsidP="00F71D78">
            <w:pPr>
              <w:rPr>
                <w:rFonts w:ascii="Arial" w:hAnsi="Arial" w:cs="Arial"/>
                <w:b/>
                <w:sz w:val="22"/>
                <w:szCs w:val="22"/>
              </w:rPr>
            </w:pPr>
            <w:r w:rsidRPr="004C3A0B">
              <w:rPr>
                <w:rFonts w:ascii="Arial" w:hAnsi="Arial" w:cs="Arial"/>
                <w:b/>
                <w:sz w:val="22"/>
                <w:szCs w:val="22"/>
              </w:rPr>
              <w:t>RESEARCH STUDENTS AND STAFF ONLY</w:t>
            </w:r>
          </w:p>
          <w:p w:rsidR="00833FDF" w:rsidRPr="004C3A0B" w:rsidRDefault="00833FDF" w:rsidP="00F71D78">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833FDF" w:rsidRPr="004C3A0B" w:rsidRDefault="00833FDF" w:rsidP="00F71D78">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rsidR="00833FDF" w:rsidRPr="004C3A0B" w:rsidRDefault="00833FDF" w:rsidP="00BD440E">
      <w:pPr>
        <w:tabs>
          <w:tab w:val="left" w:pos="5103"/>
        </w:tabs>
        <w:rPr>
          <w:rFonts w:ascii="Arial" w:hAnsi="Arial" w:cs="Arial"/>
          <w:b/>
          <w:bCs/>
          <w:sz w:val="22"/>
          <w:szCs w:val="22"/>
        </w:rPr>
      </w:pPr>
    </w:p>
    <w:p w:rsidR="00833FDF" w:rsidRPr="004C3A0B" w:rsidRDefault="00833FDF" w:rsidP="00BD440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833FDF" w:rsidRPr="004C3A0B" w:rsidRDefault="00833FDF" w:rsidP="00BD440E">
      <w:pPr>
        <w:tabs>
          <w:tab w:val="left" w:pos="5103"/>
        </w:tabs>
        <w:rPr>
          <w:rFonts w:ascii="Arial" w:hAnsi="Arial" w:cs="Arial"/>
          <w:bCs/>
          <w:sz w:val="22"/>
          <w:szCs w:val="22"/>
        </w:rPr>
      </w:pPr>
    </w:p>
    <w:p w:rsidR="00833FDF" w:rsidRDefault="00833FDF" w:rsidP="00BD440E">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2" w:history="1">
        <w:r w:rsidRPr="004C3A0B">
          <w:rPr>
            <w:rStyle w:val="Hyperlink"/>
            <w:rFonts w:ascii="Arial" w:hAnsi="Arial" w:cs="Arial"/>
            <w:sz w:val="22"/>
            <w:szCs w:val="22"/>
          </w:rPr>
          <w:t>http://www.uwtsd.ac.uk/academic-office/</w:t>
        </w:r>
      </w:hyperlink>
    </w:p>
    <w:p w:rsidR="00833FDF" w:rsidRPr="004C3A0B" w:rsidRDefault="00833FDF" w:rsidP="00BD440E">
      <w:pPr>
        <w:tabs>
          <w:tab w:val="left" w:pos="5103"/>
        </w:tabs>
        <w:rPr>
          <w:rFonts w:ascii="Arial" w:hAnsi="Arial" w:cs="Arial"/>
          <w:bCs/>
          <w:sz w:val="22"/>
          <w:szCs w:val="22"/>
        </w:rPr>
      </w:pPr>
    </w:p>
    <w:p w:rsidR="00833FDF" w:rsidRPr="004C3A0B" w:rsidRDefault="00833FDF" w:rsidP="00BD440E">
      <w:pPr>
        <w:jc w:val="center"/>
        <w:rPr>
          <w:rFonts w:ascii="Arial" w:hAnsi="Arial" w:cs="Arial"/>
          <w:b/>
          <w:sz w:val="22"/>
          <w:szCs w:val="22"/>
        </w:rPr>
      </w:pPr>
      <w:r w:rsidRPr="004C3A0B">
        <w:rPr>
          <w:rFonts w:ascii="Arial" w:hAnsi="Arial" w:cs="Arial"/>
          <w:b/>
          <w:sz w:val="22"/>
          <w:szCs w:val="22"/>
        </w:rPr>
        <w:t>Application Process</w:t>
      </w:r>
    </w:p>
    <w:p w:rsidR="00833FDF" w:rsidRPr="004C3A0B" w:rsidRDefault="00833FDF" w:rsidP="00BD440E">
      <w:pPr>
        <w:jc w:val="both"/>
        <w:rPr>
          <w:rFonts w:ascii="Arial" w:hAnsi="Arial" w:cs="Arial"/>
        </w:rPr>
      </w:pPr>
    </w:p>
    <w:p w:rsidR="00833FDF" w:rsidRPr="004C3A0B" w:rsidRDefault="00833FDF" w:rsidP="00BD440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3"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rsidR="00833FDF" w:rsidRPr="004C3A0B" w:rsidRDefault="00833FDF" w:rsidP="00BD440E">
      <w:pPr>
        <w:jc w:val="both"/>
        <w:rPr>
          <w:rFonts w:ascii="Arial" w:hAnsi="Arial" w:cs="Arial"/>
        </w:rPr>
      </w:pPr>
    </w:p>
    <w:p w:rsidR="00833FDF" w:rsidRPr="004C3A0B" w:rsidRDefault="00833FDF" w:rsidP="00BD440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833FDF" w:rsidRPr="004C3A0B" w:rsidRDefault="00833FDF" w:rsidP="00BD440E">
      <w:pPr>
        <w:jc w:val="both"/>
        <w:rPr>
          <w:rFonts w:ascii="Arial" w:hAnsi="Arial" w:cs="Arial"/>
        </w:rPr>
      </w:pPr>
    </w:p>
    <w:p w:rsidR="00833FDF" w:rsidRPr="004C3A0B" w:rsidRDefault="00833FDF" w:rsidP="00BD440E">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833FDF" w:rsidRPr="004C3A0B" w:rsidRDefault="00833FDF" w:rsidP="00BD440E">
      <w:pPr>
        <w:tabs>
          <w:tab w:val="left" w:pos="5103"/>
        </w:tabs>
        <w:jc w:val="both"/>
        <w:rPr>
          <w:rFonts w:ascii="Arial" w:hAnsi="Arial" w:cs="Arial"/>
          <w:b/>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A:  About You</w:t>
      </w:r>
    </w:p>
    <w:p w:rsidR="00833FDF" w:rsidRPr="004C3A0B" w:rsidRDefault="00833FDF" w:rsidP="00BD440E">
      <w:pPr>
        <w:tabs>
          <w:tab w:val="left" w:pos="5103"/>
        </w:tabs>
        <w:jc w:val="both"/>
        <w:rPr>
          <w:rFonts w:ascii="Arial" w:hAnsi="Arial" w:cs="Arial"/>
          <w:bCs/>
        </w:rPr>
      </w:pPr>
      <w:r w:rsidRPr="004C3A0B">
        <w:rPr>
          <w:rFonts w:ascii="Arial" w:hAnsi="Arial" w:cs="Arial"/>
          <w:bCs/>
        </w:rPr>
        <w:t>Please complete all relevant sections</w:t>
      </w:r>
    </w:p>
    <w:p w:rsidR="00833FDF" w:rsidRPr="004C3A0B" w:rsidRDefault="00833FDF" w:rsidP="00BD440E">
      <w:pPr>
        <w:tabs>
          <w:tab w:val="left" w:pos="5103"/>
        </w:tabs>
        <w:jc w:val="both"/>
        <w:rPr>
          <w:rFonts w:ascii="Arial" w:hAnsi="Arial" w:cs="Arial"/>
          <w:b/>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B:  Approval for research activity</w:t>
      </w:r>
    </w:p>
    <w:p w:rsidR="00833FDF" w:rsidRPr="004C3A0B" w:rsidRDefault="00833FDF" w:rsidP="00BD440E">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833FDF" w:rsidRPr="004C3A0B" w:rsidRDefault="00833FDF" w:rsidP="00BD440E">
      <w:pPr>
        <w:tabs>
          <w:tab w:val="left" w:pos="5103"/>
        </w:tabs>
        <w:jc w:val="both"/>
        <w:rPr>
          <w:rFonts w:ascii="Arial" w:hAnsi="Arial" w:cs="Arial"/>
          <w:bCs/>
          <w:sz w:val="12"/>
          <w:szCs w:val="12"/>
        </w:rPr>
      </w:pPr>
    </w:p>
    <w:p w:rsidR="00833FDF" w:rsidRPr="004C3A0B" w:rsidRDefault="00833FDF" w:rsidP="00BD440E">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833FDF" w:rsidRPr="004C3A0B" w:rsidRDefault="00833FDF" w:rsidP="00833FDF">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833FDF" w:rsidRPr="004C3A0B" w:rsidRDefault="00833FDF" w:rsidP="00833FDF">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833FDF" w:rsidRPr="004C3A0B" w:rsidRDefault="00833FDF" w:rsidP="00833FDF">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833FDF" w:rsidRPr="004C3A0B" w:rsidRDefault="00833FDF" w:rsidP="00BD440E">
      <w:pPr>
        <w:tabs>
          <w:tab w:val="left" w:pos="5103"/>
        </w:tabs>
        <w:jc w:val="both"/>
        <w:rPr>
          <w:rFonts w:ascii="Arial" w:hAnsi="Arial" w:cs="Arial"/>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C:  External Ethical Guidance materials</w:t>
      </w:r>
    </w:p>
    <w:p w:rsidR="00833FDF" w:rsidRPr="004C3A0B" w:rsidRDefault="00833FDF" w:rsidP="00BD440E">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833FDF" w:rsidRPr="004C3A0B" w:rsidRDefault="00833FDF" w:rsidP="00BD440E">
      <w:pPr>
        <w:tabs>
          <w:tab w:val="left" w:pos="5103"/>
        </w:tabs>
        <w:jc w:val="both"/>
        <w:rPr>
          <w:rFonts w:ascii="Arial" w:hAnsi="Arial" w:cs="Arial"/>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D:  External Collaborative Research Activity</w:t>
      </w:r>
    </w:p>
    <w:p w:rsidR="00833FDF" w:rsidRPr="004C3A0B" w:rsidRDefault="00833FDF" w:rsidP="00BD440E">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w:t>
      </w:r>
      <w:r w:rsidRPr="004C3A0B">
        <w:rPr>
          <w:rFonts w:ascii="Arial" w:hAnsi="Arial" w:cs="Arial"/>
          <w:bCs/>
        </w:rPr>
        <w:lastRenderedPageBreak/>
        <w:t>Ethical approval process then please provide details of that process and a copy of any final (or interim) approvals received from the organisation.</w:t>
      </w:r>
    </w:p>
    <w:p w:rsidR="00833FDF" w:rsidRPr="004C3A0B" w:rsidRDefault="00833FDF" w:rsidP="00BD440E">
      <w:pPr>
        <w:tabs>
          <w:tab w:val="left" w:pos="5103"/>
        </w:tabs>
        <w:jc w:val="both"/>
        <w:rPr>
          <w:rFonts w:ascii="Arial" w:hAnsi="Arial" w:cs="Arial"/>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E:  Details of Research Activity</w:t>
      </w:r>
    </w:p>
    <w:p w:rsidR="00833FDF" w:rsidRDefault="00833FDF" w:rsidP="00BD440E">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833FDF" w:rsidRPr="004C3A0B" w:rsidRDefault="00833FDF" w:rsidP="00BD440E">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833FDF" w:rsidRDefault="00833FDF" w:rsidP="00BD440E">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833FDF" w:rsidRDefault="00833FDF" w:rsidP="00BD440E">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833FDF" w:rsidRDefault="00833FDF" w:rsidP="00BD440E">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833FDF" w:rsidRPr="004C3A0B" w:rsidRDefault="00833FDF" w:rsidP="00BD440E">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833FDF" w:rsidRDefault="00833FDF" w:rsidP="00BD440E">
      <w:pPr>
        <w:tabs>
          <w:tab w:val="left" w:pos="5103"/>
        </w:tabs>
        <w:jc w:val="both"/>
        <w:rPr>
          <w:rFonts w:ascii="Arial" w:hAnsi="Arial" w:cs="Arial"/>
          <w:b/>
          <w:bCs/>
        </w:rPr>
      </w:pPr>
    </w:p>
    <w:p w:rsidR="00833FDF" w:rsidRDefault="00833FDF" w:rsidP="00BD440E">
      <w:pPr>
        <w:tabs>
          <w:tab w:val="left" w:pos="5103"/>
        </w:tabs>
        <w:jc w:val="both"/>
        <w:rPr>
          <w:rFonts w:ascii="Arial" w:hAnsi="Arial" w:cs="Arial"/>
          <w:b/>
          <w:bCs/>
        </w:rPr>
      </w:pPr>
    </w:p>
    <w:p w:rsidR="00833FDF" w:rsidRDefault="00833FDF" w:rsidP="00BD440E">
      <w:pPr>
        <w:tabs>
          <w:tab w:val="left" w:pos="5103"/>
        </w:tabs>
        <w:jc w:val="both"/>
        <w:rPr>
          <w:rFonts w:ascii="Arial" w:hAnsi="Arial" w:cs="Arial"/>
          <w:b/>
          <w:bCs/>
        </w:rPr>
      </w:pPr>
    </w:p>
    <w:p w:rsidR="00833FDF" w:rsidRDefault="00833FDF" w:rsidP="00BD440E">
      <w:pPr>
        <w:tabs>
          <w:tab w:val="left" w:pos="5103"/>
        </w:tabs>
        <w:jc w:val="both"/>
        <w:rPr>
          <w:rFonts w:ascii="Arial" w:hAnsi="Arial" w:cs="Arial"/>
          <w:b/>
          <w:bCs/>
        </w:rPr>
      </w:pPr>
    </w:p>
    <w:p w:rsidR="00833FDF" w:rsidRPr="004C3A0B" w:rsidRDefault="00833FDF" w:rsidP="00BD440E">
      <w:pPr>
        <w:tabs>
          <w:tab w:val="left" w:pos="5103"/>
        </w:tabs>
        <w:jc w:val="both"/>
        <w:rPr>
          <w:rFonts w:ascii="Arial" w:hAnsi="Arial" w:cs="Arial"/>
          <w:b/>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F:  Scope of Research Activity</w:t>
      </w:r>
    </w:p>
    <w:p w:rsidR="00833FDF" w:rsidRPr="004C3A0B" w:rsidRDefault="00833FDF" w:rsidP="00BD440E">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833FDF" w:rsidRPr="004C3A0B" w:rsidRDefault="00833FDF" w:rsidP="00BD440E">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833FDF" w:rsidRDefault="00833FDF" w:rsidP="00BD440E">
      <w:pPr>
        <w:tabs>
          <w:tab w:val="left" w:pos="5103"/>
        </w:tabs>
        <w:jc w:val="both"/>
        <w:rPr>
          <w:rFonts w:ascii="Arial" w:hAnsi="Arial" w:cs="Arial"/>
          <w:b/>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G:  Intended Participants</w:t>
      </w:r>
    </w:p>
    <w:p w:rsidR="00833FDF" w:rsidRPr="004C3A0B" w:rsidRDefault="00833FDF" w:rsidP="00BD440E">
      <w:pPr>
        <w:tabs>
          <w:tab w:val="left" w:pos="5103"/>
        </w:tabs>
        <w:jc w:val="both"/>
        <w:rPr>
          <w:rFonts w:ascii="Arial" w:hAnsi="Arial" w:cs="Arial"/>
          <w:bCs/>
        </w:rPr>
      </w:pPr>
      <w:r w:rsidRPr="004C3A0B">
        <w:rPr>
          <w:rFonts w:ascii="Arial" w:hAnsi="Arial" w:cs="Arial"/>
          <w:bCs/>
        </w:rPr>
        <w:t>Please tick all categories that might apply.</w:t>
      </w:r>
    </w:p>
    <w:p w:rsidR="00833FDF" w:rsidRPr="004C3A0B" w:rsidRDefault="00833FDF" w:rsidP="00BD440E">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833FDF" w:rsidRPr="004C3A0B" w:rsidRDefault="00833FDF" w:rsidP="00BD440E">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833FDF" w:rsidRPr="004C3A0B" w:rsidRDefault="00833FDF" w:rsidP="00BD440E">
      <w:pPr>
        <w:tabs>
          <w:tab w:val="left" w:pos="5103"/>
        </w:tabs>
        <w:jc w:val="both"/>
        <w:rPr>
          <w:rFonts w:ascii="Arial" w:hAnsi="Arial" w:cs="Arial"/>
          <w:bCs/>
        </w:rPr>
      </w:pPr>
    </w:p>
    <w:p w:rsidR="00833FDF" w:rsidRPr="004C3A0B" w:rsidRDefault="00833FDF" w:rsidP="00BD440E">
      <w:pPr>
        <w:tabs>
          <w:tab w:val="left" w:pos="5103"/>
        </w:tabs>
        <w:jc w:val="both"/>
        <w:rPr>
          <w:rFonts w:ascii="Arial" w:hAnsi="Arial" w:cs="Arial"/>
          <w:b/>
          <w:bCs/>
        </w:rPr>
      </w:pPr>
      <w:r w:rsidRPr="004C3A0B">
        <w:rPr>
          <w:rFonts w:ascii="Arial" w:hAnsi="Arial" w:cs="Arial"/>
          <w:b/>
          <w:bCs/>
        </w:rPr>
        <w:t>Section H:  Anticipate Risks</w:t>
      </w:r>
    </w:p>
    <w:p w:rsidR="00833FDF" w:rsidRPr="004C3A0B" w:rsidRDefault="00833FDF" w:rsidP="00BD440E">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w:t>
      </w:r>
      <w:r w:rsidRPr="004C3A0B">
        <w:rPr>
          <w:rFonts w:ascii="Arial" w:hAnsi="Arial" w:cs="Arial"/>
          <w:bCs/>
        </w:rPr>
        <w:lastRenderedPageBreak/>
        <w:t>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833FDF" w:rsidRPr="004C3A0B" w:rsidRDefault="00833FDF" w:rsidP="00BD440E">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833FDF" w:rsidRPr="004C3A0B" w:rsidRDefault="00833FDF" w:rsidP="00BD440E">
      <w:pPr>
        <w:jc w:val="both"/>
        <w:rPr>
          <w:rFonts w:ascii="Arial" w:hAnsi="Arial" w:cs="Arial"/>
        </w:rPr>
      </w:pPr>
      <w:r w:rsidRPr="004C3A0B">
        <w:rPr>
          <w:rFonts w:ascii="Arial" w:hAnsi="Arial" w:cs="Arial"/>
        </w:rPr>
        <w:t xml:space="preserve">If these are business owners, time with you may reduce profit.  </w:t>
      </w:r>
    </w:p>
    <w:p w:rsidR="00833FDF" w:rsidRPr="004C3A0B" w:rsidRDefault="00833FDF" w:rsidP="00BD440E">
      <w:pPr>
        <w:jc w:val="both"/>
        <w:rPr>
          <w:rFonts w:ascii="Arial" w:hAnsi="Arial" w:cs="Arial"/>
        </w:rPr>
      </w:pPr>
      <w:r w:rsidRPr="004C3A0B">
        <w:rPr>
          <w:rFonts w:ascii="Arial" w:hAnsi="Arial" w:cs="Arial"/>
        </w:rPr>
        <w:t>In some locations physical risk is very real to both participants and yourself, please consider this.</w:t>
      </w:r>
    </w:p>
    <w:p w:rsidR="00833FDF" w:rsidRPr="004C3A0B" w:rsidRDefault="00833FDF" w:rsidP="00BD440E">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833FDF" w:rsidRPr="00CA0057" w:rsidRDefault="00833FDF" w:rsidP="00BD440E">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833FDF" w:rsidRPr="00CA0057" w:rsidRDefault="00833FDF" w:rsidP="00833FDF">
      <w:pPr>
        <w:pStyle w:val="ListParagraph"/>
        <w:numPr>
          <w:ilvl w:val="0"/>
          <w:numId w:val="26"/>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833FDF" w:rsidRPr="00CA0057" w:rsidRDefault="00833FDF" w:rsidP="00833FDF">
      <w:pPr>
        <w:pStyle w:val="ListParagraph"/>
        <w:numPr>
          <w:ilvl w:val="0"/>
          <w:numId w:val="26"/>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833FDF" w:rsidRPr="00CA0057" w:rsidRDefault="00833FDF" w:rsidP="00833FDF">
      <w:pPr>
        <w:pStyle w:val="ListParagraph"/>
        <w:numPr>
          <w:ilvl w:val="0"/>
          <w:numId w:val="26"/>
        </w:numPr>
        <w:jc w:val="both"/>
        <w:rPr>
          <w:rFonts w:ascii="Arial" w:hAnsi="Arial" w:cs="Arial"/>
          <w:sz w:val="20"/>
          <w:szCs w:val="20"/>
        </w:rPr>
      </w:pPr>
      <w:r w:rsidRPr="00CA0057">
        <w:rPr>
          <w:rFonts w:ascii="Arial" w:hAnsi="Arial" w:cs="Arial"/>
          <w:sz w:val="20"/>
          <w:szCs w:val="20"/>
        </w:rPr>
        <w:t>plagiarism: using other people’s material without giving proper credit</w:t>
      </w:r>
    </w:p>
    <w:p w:rsidR="00833FDF" w:rsidRPr="00CA0057" w:rsidRDefault="00833FDF" w:rsidP="00833FDF">
      <w:pPr>
        <w:pStyle w:val="ListParagraph"/>
        <w:numPr>
          <w:ilvl w:val="0"/>
          <w:numId w:val="26"/>
        </w:numPr>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833FDF" w:rsidRPr="00CA0057" w:rsidRDefault="00833FDF" w:rsidP="00833FDF">
      <w:pPr>
        <w:pStyle w:val="ListParagraph"/>
        <w:numPr>
          <w:ilvl w:val="0"/>
          <w:numId w:val="26"/>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833FDF" w:rsidRDefault="00833FDF" w:rsidP="00BD440E">
      <w:pPr>
        <w:contextualSpacing/>
        <w:jc w:val="both"/>
        <w:rPr>
          <w:rFonts w:ascii="Arial" w:hAnsi="Arial" w:cs="Arial"/>
          <w:b/>
        </w:rPr>
      </w:pPr>
    </w:p>
    <w:p w:rsidR="00833FDF" w:rsidRPr="004C3A0B" w:rsidRDefault="00833FDF" w:rsidP="00BD440E">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833FDF" w:rsidRPr="004C3A0B" w:rsidRDefault="00833FDF" w:rsidP="00BD440E">
      <w:pPr>
        <w:contextualSpacing/>
        <w:jc w:val="both"/>
        <w:rPr>
          <w:rFonts w:ascii="Arial" w:hAnsi="Arial" w:cs="Arial"/>
        </w:rPr>
      </w:pPr>
    </w:p>
    <w:p w:rsidR="00833FDF" w:rsidRPr="004C3A0B" w:rsidRDefault="00833FDF" w:rsidP="00BD440E">
      <w:pPr>
        <w:contextualSpacing/>
        <w:jc w:val="both"/>
        <w:rPr>
          <w:rFonts w:ascii="Arial" w:hAnsi="Arial" w:cs="Arial"/>
          <w:b/>
        </w:rPr>
      </w:pPr>
      <w:r w:rsidRPr="004C3A0B">
        <w:rPr>
          <w:rFonts w:ascii="Arial" w:hAnsi="Arial" w:cs="Arial"/>
          <w:b/>
        </w:rPr>
        <w:t>Section I:  Feedback, Consent and Confidentiality</w:t>
      </w:r>
    </w:p>
    <w:p w:rsidR="00833FDF" w:rsidRDefault="00833FDF" w:rsidP="00BD440E">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833FDF" w:rsidRDefault="00833FDF" w:rsidP="00BD440E">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w:t>
      </w:r>
      <w:r w:rsidRPr="004C3A0B">
        <w:rPr>
          <w:rFonts w:ascii="Arial" w:hAnsi="Arial" w:cs="Arial"/>
        </w:rPr>
        <w:lastRenderedPageBreak/>
        <w:t>supervisor/module tutor if taught student, or Head of School / Assistant Dean if a member of staff.</w:t>
      </w:r>
    </w:p>
    <w:p w:rsidR="00833FDF" w:rsidRPr="004C3A0B" w:rsidRDefault="00833FDF" w:rsidP="00BD440E">
      <w:pPr>
        <w:jc w:val="both"/>
        <w:rPr>
          <w:rFonts w:ascii="Arial" w:hAnsi="Arial" w:cs="Arial"/>
        </w:rPr>
      </w:pPr>
      <w:r w:rsidRPr="004C3A0B">
        <w:rPr>
          <w:rFonts w:ascii="Arial" w:hAnsi="Arial" w:cs="Arial"/>
        </w:rPr>
        <w:t>Confidentiality/Anonymity.  Explain clearly how you will ensure confidentiality and anonymity.</w:t>
      </w:r>
    </w:p>
    <w:p w:rsidR="00833FDF" w:rsidRDefault="00833FDF" w:rsidP="00BD440E">
      <w:pPr>
        <w:jc w:val="both"/>
        <w:rPr>
          <w:rFonts w:ascii="Arial" w:hAnsi="Arial" w:cs="Arial"/>
        </w:rPr>
      </w:pPr>
    </w:p>
    <w:p w:rsidR="00833FDF" w:rsidRPr="004C3A0B" w:rsidRDefault="00833FDF" w:rsidP="00BD440E">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833FDF" w:rsidRDefault="00833FDF" w:rsidP="00BD440E">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833FDF" w:rsidRPr="004C3A0B" w:rsidRDefault="00833FDF" w:rsidP="00BD440E">
      <w:pPr>
        <w:jc w:val="both"/>
        <w:rPr>
          <w:rFonts w:ascii="Arial" w:hAnsi="Arial" w:cs="Arial"/>
        </w:rPr>
      </w:pPr>
    </w:p>
    <w:p w:rsidR="00833FDF" w:rsidRDefault="00833FDF" w:rsidP="00BD440E">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833FDF" w:rsidRPr="004C3A0B" w:rsidRDefault="00833FDF" w:rsidP="00BD440E">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833FDF" w:rsidRPr="004C3A0B" w:rsidRDefault="00833FDF" w:rsidP="00BD440E">
      <w:pPr>
        <w:jc w:val="both"/>
        <w:rPr>
          <w:rFonts w:ascii="Arial" w:hAnsi="Arial" w:cs="Arial"/>
        </w:rPr>
      </w:pPr>
      <w:r w:rsidRPr="004C3A0B">
        <w:rPr>
          <w:rFonts w:ascii="Arial" w:hAnsi="Arial" w:cs="Arial"/>
        </w:rPr>
        <w:t>In terms of storage of data please ensure security, and also mitigate against loss of data.</w:t>
      </w:r>
    </w:p>
    <w:p w:rsidR="00833FDF" w:rsidRPr="004C3A0B" w:rsidRDefault="00833FDF" w:rsidP="00BD440E">
      <w:pPr>
        <w:jc w:val="both"/>
        <w:rPr>
          <w:rFonts w:ascii="Arial" w:hAnsi="Arial" w:cs="Arial"/>
        </w:rPr>
      </w:pPr>
    </w:p>
    <w:p w:rsidR="00833FDF" w:rsidRPr="004C3A0B" w:rsidRDefault="00833FDF" w:rsidP="00BD440E">
      <w:pPr>
        <w:jc w:val="both"/>
        <w:rPr>
          <w:rFonts w:ascii="Arial" w:hAnsi="Arial" w:cs="Arial"/>
          <w:b/>
        </w:rPr>
      </w:pPr>
      <w:r w:rsidRPr="004C3A0B">
        <w:rPr>
          <w:rFonts w:ascii="Arial" w:hAnsi="Arial" w:cs="Arial"/>
          <w:b/>
        </w:rPr>
        <w:t>Section K:  Declaration</w:t>
      </w:r>
    </w:p>
    <w:p w:rsidR="00833FDF" w:rsidRPr="004C3A0B" w:rsidRDefault="00833FDF" w:rsidP="00BD440E">
      <w:pPr>
        <w:jc w:val="both"/>
        <w:rPr>
          <w:rFonts w:ascii="Arial" w:hAnsi="Arial" w:cs="Arial"/>
        </w:rPr>
      </w:pPr>
      <w:r w:rsidRPr="004C3A0B">
        <w:rPr>
          <w:rFonts w:ascii="Arial" w:hAnsi="Arial" w:cs="Arial"/>
        </w:rPr>
        <w:t>Ensure the appropriate countersignatures have been provided</w:t>
      </w:r>
    </w:p>
    <w:p w:rsidR="00833FDF" w:rsidRDefault="00833FDF" w:rsidP="00BD440E">
      <w:pPr>
        <w:jc w:val="both"/>
        <w:rPr>
          <w:rFonts w:ascii="Arial" w:hAnsi="Arial" w:cs="Arial"/>
        </w:rPr>
      </w:pPr>
      <w:r w:rsidRPr="004C3A0B">
        <w:rPr>
          <w:rFonts w:ascii="Arial" w:hAnsi="Arial" w:cs="Arial"/>
        </w:rPr>
        <w:t>Look carefully at the checklist and ensure that you comply with and tick all that are relevant to your research.</w:t>
      </w:r>
    </w:p>
    <w:p w:rsidR="00833FDF" w:rsidRDefault="00833FDF" w:rsidP="00BD440E">
      <w:pPr>
        <w:jc w:val="both"/>
        <w:rPr>
          <w:rFonts w:ascii="Arial" w:hAnsi="Arial" w:cs="Arial"/>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Default="00833FDF">
      <w:pPr>
        <w:rPr>
          <w:rFonts w:ascii="Bookman Old Style" w:hAnsi="Bookman Old Style"/>
          <w:b/>
          <w:sz w:val="28"/>
          <w:szCs w:val="28"/>
        </w:rPr>
      </w:pPr>
    </w:p>
    <w:p w:rsidR="00833FDF" w:rsidRPr="00823C05" w:rsidRDefault="00833FDF">
      <w:pPr>
        <w:rPr>
          <w:rFonts w:ascii="Bookman Old Style" w:hAnsi="Bookman Old Style"/>
          <w:b/>
          <w:sz w:val="28"/>
          <w:szCs w:val="28"/>
        </w:rPr>
      </w:pPr>
      <w:r w:rsidRPr="00823C05">
        <w:rPr>
          <w:rFonts w:ascii="Bookman Old Style" w:hAnsi="Bookman Old Style"/>
          <w:b/>
          <w:sz w:val="28"/>
          <w:szCs w:val="28"/>
        </w:rPr>
        <w:lastRenderedPageBreak/>
        <w:t>Letter of Consent to Conduct Research</w:t>
      </w:r>
    </w:p>
    <w:p w:rsidR="00833FDF" w:rsidRPr="00823C05" w:rsidRDefault="00833FDF">
      <w:pPr>
        <w:rPr>
          <w:rFonts w:ascii="Bookman Old Style" w:hAnsi="Bookman Old Style"/>
          <w:b/>
          <w:sz w:val="28"/>
          <w:szCs w:val="28"/>
        </w:rPr>
      </w:pPr>
    </w:p>
    <w:p w:rsidR="00833FDF" w:rsidRDefault="00833FDF">
      <w:pPr>
        <w:rPr>
          <w:rFonts w:ascii="Bookman Old Style" w:hAnsi="Bookman Old Style"/>
        </w:rPr>
      </w:pPr>
    </w:p>
    <w:p w:rsidR="00833FDF" w:rsidRPr="00823C05" w:rsidRDefault="00833FDF">
      <w:pPr>
        <w:rPr>
          <w:rFonts w:ascii="Bookman Old Style" w:hAnsi="Bookman Old Style"/>
        </w:rPr>
      </w:pPr>
      <w:r>
        <w:rPr>
          <w:rFonts w:ascii="Bookman Old Style" w:hAnsi="Bookman Old Style"/>
        </w:rPr>
        <w:t>23rd</w:t>
      </w:r>
      <w:r w:rsidRPr="00823C05">
        <w:rPr>
          <w:rFonts w:ascii="Bookman Old Style" w:hAnsi="Bookman Old Style"/>
        </w:rPr>
        <w:t xml:space="preserve"> </w:t>
      </w:r>
      <w:r>
        <w:rPr>
          <w:rFonts w:ascii="Bookman Old Style" w:hAnsi="Bookman Old Style"/>
        </w:rPr>
        <w:t>August</w:t>
      </w:r>
      <w:r w:rsidRPr="00823C05">
        <w:rPr>
          <w:rFonts w:ascii="Bookman Old Style" w:hAnsi="Bookman Old Style"/>
        </w:rPr>
        <w:t xml:space="preserve"> 2020</w:t>
      </w:r>
    </w:p>
    <w:p w:rsidR="00833FDF" w:rsidRPr="00823C05" w:rsidRDefault="00833FDF">
      <w:pPr>
        <w:rPr>
          <w:rFonts w:ascii="Bookman Old Style" w:hAnsi="Bookman Old Style"/>
        </w:rPr>
      </w:pPr>
    </w:p>
    <w:p w:rsidR="00833FDF" w:rsidRDefault="00833FDF">
      <w:pPr>
        <w:rPr>
          <w:rFonts w:ascii="Bookman Old Style" w:hAnsi="Bookman Old Style"/>
        </w:rPr>
      </w:pPr>
    </w:p>
    <w:p w:rsidR="00833FDF" w:rsidRPr="00823C05" w:rsidRDefault="00833FDF">
      <w:pPr>
        <w:rPr>
          <w:rFonts w:ascii="Bookman Old Style" w:hAnsi="Bookman Old Style"/>
        </w:rPr>
      </w:pPr>
      <w:r w:rsidRPr="00823C05">
        <w:rPr>
          <w:rFonts w:ascii="Bookman Old Style" w:hAnsi="Bookman Old Style"/>
        </w:rPr>
        <w:t>Katrina Sheppeard</w:t>
      </w:r>
    </w:p>
    <w:p w:rsidR="00833FDF" w:rsidRPr="00823C05" w:rsidRDefault="00833FDF">
      <w:pPr>
        <w:rPr>
          <w:rFonts w:ascii="Bookman Old Style" w:hAnsi="Bookman Old Style"/>
        </w:rPr>
      </w:pPr>
      <w:r w:rsidRPr="00823C05">
        <w:rPr>
          <w:rFonts w:ascii="Bookman Old Style" w:hAnsi="Bookman Old Style"/>
        </w:rPr>
        <w:t>17 R Eccleston Square</w:t>
      </w:r>
    </w:p>
    <w:p w:rsidR="00833FDF" w:rsidRPr="00823C05" w:rsidRDefault="00833FDF">
      <w:pPr>
        <w:rPr>
          <w:rFonts w:ascii="Bookman Old Style" w:hAnsi="Bookman Old Style"/>
        </w:rPr>
      </w:pPr>
      <w:r w:rsidRPr="00823C05">
        <w:rPr>
          <w:rFonts w:ascii="Bookman Old Style" w:hAnsi="Bookman Old Style"/>
        </w:rPr>
        <w:t>London</w:t>
      </w:r>
    </w:p>
    <w:p w:rsidR="00833FDF" w:rsidRDefault="00833FDF">
      <w:pPr>
        <w:rPr>
          <w:rFonts w:ascii="Bookman Old Style" w:hAnsi="Bookman Old Style"/>
        </w:rPr>
      </w:pPr>
      <w:r w:rsidRPr="00823C05">
        <w:rPr>
          <w:rFonts w:ascii="Bookman Old Style" w:hAnsi="Bookman Old Style"/>
        </w:rPr>
        <w:t>SW1V 1NS</w:t>
      </w: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r>
        <w:rPr>
          <w:rFonts w:ascii="Bookman Old Style" w:hAnsi="Bookman Old Style"/>
        </w:rPr>
        <w:t>To whom it may concern,</w:t>
      </w: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r>
        <w:rPr>
          <w:rFonts w:ascii="Bookman Old Style" w:hAnsi="Bookman Old Style"/>
        </w:rPr>
        <w:t>I am a self-employed singing teacher with a private studio where I will be undertaking research that involves myself as well as up to 10 professional singing colleagues. The research is mapping the formant frequencies of professionally trained opera sopranos and comparing these values to the speech values traditionally used. I will be conducting this research online from my private studio in London and using Voce Vista software. As a voice teacher I have a duty of care and have completed an ethics approval form for my University, UWTSD.</w:t>
      </w: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r>
        <w:rPr>
          <w:rFonts w:ascii="Bookman Old Style" w:hAnsi="Bookman Old Style"/>
        </w:rPr>
        <w:t>Best wishes,</w:t>
      </w:r>
    </w:p>
    <w:p w:rsidR="00833FDF" w:rsidRDefault="00833FDF">
      <w:pPr>
        <w:rPr>
          <w:rFonts w:ascii="Bookman Old Style" w:hAnsi="Bookman Old Style"/>
        </w:rPr>
      </w:pPr>
      <w:r>
        <w:rPr>
          <w:rFonts w:ascii="Tahoma" w:hAnsi="Tahoma" w:cs="Tahoma"/>
          <w:noProof/>
          <w:sz w:val="22"/>
          <w:szCs w:val="22"/>
        </w:rPr>
        <mc:AlternateContent>
          <mc:Choice Requires="wps">
            <w:drawing>
              <wp:anchor distT="0" distB="0" distL="114300" distR="114300" simplePos="0" relativeHeight="251714560" behindDoc="0" locked="0" layoutInCell="1" allowOverlap="1" wp14:anchorId="18F8C4F0" wp14:editId="1AA7FC0A">
                <wp:simplePos x="0" y="0"/>
                <wp:positionH relativeFrom="column">
                  <wp:posOffset>0</wp:posOffset>
                </wp:positionH>
                <wp:positionV relativeFrom="paragraph">
                  <wp:posOffset>78371</wp:posOffset>
                </wp:positionV>
                <wp:extent cx="2206070" cy="458546"/>
                <wp:effectExtent l="0" t="0" r="16510" b="11430"/>
                <wp:wrapNone/>
                <wp:docPr id="55" name="Freeform 55"/>
                <wp:cNvGraphicFramePr/>
                <a:graphic xmlns:a="http://schemas.openxmlformats.org/drawingml/2006/main">
                  <a:graphicData uri="http://schemas.microsoft.com/office/word/2010/wordprocessingShape">
                    <wps:wsp>
                      <wps:cNvSpPr/>
                      <wps:spPr>
                        <a:xfrm>
                          <a:off x="0" y="0"/>
                          <a:ext cx="2206070" cy="458546"/>
                        </a:xfrm>
                        <a:custGeom>
                          <a:avLst/>
                          <a:gdLst>
                            <a:gd name="connsiteX0" fmla="*/ 0 w 1460090"/>
                            <a:gd name="connsiteY0" fmla="*/ 252461 h 356474"/>
                            <a:gd name="connsiteX1" fmla="*/ 29497 w 1460090"/>
                            <a:gd name="connsiteY1" fmla="*/ 259835 h 356474"/>
                            <a:gd name="connsiteX2" fmla="*/ 51619 w 1460090"/>
                            <a:gd name="connsiteY2" fmla="*/ 267209 h 356474"/>
                            <a:gd name="connsiteX3" fmla="*/ 22123 w 1460090"/>
                            <a:gd name="connsiteY3" fmla="*/ 318829 h 356474"/>
                            <a:gd name="connsiteX4" fmla="*/ 29497 w 1460090"/>
                            <a:gd name="connsiteY4" fmla="*/ 355700 h 356474"/>
                            <a:gd name="connsiteX5" fmla="*/ 44245 w 1460090"/>
                            <a:gd name="connsiteY5" fmla="*/ 333577 h 356474"/>
                            <a:gd name="connsiteX6" fmla="*/ 66368 w 1460090"/>
                            <a:gd name="connsiteY6" fmla="*/ 304080 h 356474"/>
                            <a:gd name="connsiteX7" fmla="*/ 154858 w 1460090"/>
                            <a:gd name="connsiteY7" fmla="*/ 215590 h 356474"/>
                            <a:gd name="connsiteX8" fmla="*/ 184355 w 1460090"/>
                            <a:gd name="connsiteY8" fmla="*/ 186093 h 356474"/>
                            <a:gd name="connsiteX9" fmla="*/ 206477 w 1460090"/>
                            <a:gd name="connsiteY9" fmla="*/ 171345 h 356474"/>
                            <a:gd name="connsiteX10" fmla="*/ 250723 w 1460090"/>
                            <a:gd name="connsiteY10" fmla="*/ 134474 h 356474"/>
                            <a:gd name="connsiteX11" fmla="*/ 280219 w 1460090"/>
                            <a:gd name="connsiteY11" fmla="*/ 127100 h 356474"/>
                            <a:gd name="connsiteX12" fmla="*/ 302342 w 1460090"/>
                            <a:gd name="connsiteY12" fmla="*/ 134474 h 356474"/>
                            <a:gd name="connsiteX13" fmla="*/ 294968 w 1460090"/>
                            <a:gd name="connsiteY13" fmla="*/ 156596 h 356474"/>
                            <a:gd name="connsiteX14" fmla="*/ 265471 w 1460090"/>
                            <a:gd name="connsiteY14" fmla="*/ 186093 h 356474"/>
                            <a:gd name="connsiteX15" fmla="*/ 235974 w 1460090"/>
                            <a:gd name="connsiteY15" fmla="*/ 281958 h 356474"/>
                            <a:gd name="connsiteX16" fmla="*/ 272845 w 1460090"/>
                            <a:gd name="connsiteY16" fmla="*/ 296706 h 356474"/>
                            <a:gd name="connsiteX17" fmla="*/ 420329 w 1460090"/>
                            <a:gd name="connsiteY17" fmla="*/ 237712 h 356474"/>
                            <a:gd name="connsiteX18" fmla="*/ 597310 w 1460090"/>
                            <a:gd name="connsiteY18" fmla="*/ 112351 h 356474"/>
                            <a:gd name="connsiteX19" fmla="*/ 648929 w 1460090"/>
                            <a:gd name="connsiteY19" fmla="*/ 75480 h 356474"/>
                            <a:gd name="connsiteX20" fmla="*/ 685800 w 1460090"/>
                            <a:gd name="connsiteY20" fmla="*/ 45983 h 356474"/>
                            <a:gd name="connsiteX21" fmla="*/ 707923 w 1460090"/>
                            <a:gd name="connsiteY21" fmla="*/ 38609 h 356474"/>
                            <a:gd name="connsiteX22" fmla="*/ 700548 w 1460090"/>
                            <a:gd name="connsiteY22" fmla="*/ 104977 h 356474"/>
                            <a:gd name="connsiteX23" fmla="*/ 693174 w 1460090"/>
                            <a:gd name="connsiteY23" fmla="*/ 141848 h 356474"/>
                            <a:gd name="connsiteX24" fmla="*/ 715297 w 1460090"/>
                            <a:gd name="connsiteY24" fmla="*/ 178719 h 356474"/>
                            <a:gd name="connsiteX25" fmla="*/ 759542 w 1460090"/>
                            <a:gd name="connsiteY25" fmla="*/ 156596 h 356474"/>
                            <a:gd name="connsiteX26" fmla="*/ 781665 w 1460090"/>
                            <a:gd name="connsiteY26" fmla="*/ 149222 h 356474"/>
                            <a:gd name="connsiteX27" fmla="*/ 781665 w 1460090"/>
                            <a:gd name="connsiteY27" fmla="*/ 326203 h 356474"/>
                            <a:gd name="connsiteX28" fmla="*/ 803787 w 1460090"/>
                            <a:gd name="connsiteY28" fmla="*/ 333577 h 356474"/>
                            <a:gd name="connsiteX29" fmla="*/ 833284 w 1460090"/>
                            <a:gd name="connsiteY29" fmla="*/ 340951 h 356474"/>
                            <a:gd name="connsiteX30" fmla="*/ 988142 w 1460090"/>
                            <a:gd name="connsiteY30" fmla="*/ 318829 h 356474"/>
                            <a:gd name="connsiteX31" fmla="*/ 1120877 w 1460090"/>
                            <a:gd name="connsiteY31" fmla="*/ 252461 h 356474"/>
                            <a:gd name="connsiteX32" fmla="*/ 1172497 w 1460090"/>
                            <a:gd name="connsiteY32" fmla="*/ 230338 h 356474"/>
                            <a:gd name="connsiteX33" fmla="*/ 1231490 w 1460090"/>
                            <a:gd name="connsiteY33" fmla="*/ 178719 h 356474"/>
                            <a:gd name="connsiteX34" fmla="*/ 1224116 w 1460090"/>
                            <a:gd name="connsiteY34" fmla="*/ 141848 h 356474"/>
                            <a:gd name="connsiteX35" fmla="*/ 1187245 w 1460090"/>
                            <a:gd name="connsiteY35" fmla="*/ 178719 h 356474"/>
                            <a:gd name="connsiteX36" fmla="*/ 1165123 w 1460090"/>
                            <a:gd name="connsiteY36" fmla="*/ 222964 h 356474"/>
                            <a:gd name="connsiteX37" fmla="*/ 1120877 w 1460090"/>
                            <a:gd name="connsiteY37" fmla="*/ 326203 h 356474"/>
                            <a:gd name="connsiteX38" fmla="*/ 1157748 w 1460090"/>
                            <a:gd name="connsiteY38" fmla="*/ 340951 h 356474"/>
                            <a:gd name="connsiteX39" fmla="*/ 1179871 w 1460090"/>
                            <a:gd name="connsiteY39" fmla="*/ 274583 h 356474"/>
                            <a:gd name="connsiteX40" fmla="*/ 1194619 w 1460090"/>
                            <a:gd name="connsiteY40" fmla="*/ 245087 h 356474"/>
                            <a:gd name="connsiteX41" fmla="*/ 1209368 w 1460090"/>
                            <a:gd name="connsiteY41" fmla="*/ 208216 h 356474"/>
                            <a:gd name="connsiteX42" fmla="*/ 1224116 w 1460090"/>
                            <a:gd name="connsiteY42" fmla="*/ 186093 h 356474"/>
                            <a:gd name="connsiteX43" fmla="*/ 1238865 w 1460090"/>
                            <a:gd name="connsiteY43" fmla="*/ 127100 h 356474"/>
                            <a:gd name="connsiteX44" fmla="*/ 1253613 w 1460090"/>
                            <a:gd name="connsiteY44" fmla="*/ 60732 h 356474"/>
                            <a:gd name="connsiteX45" fmla="*/ 1260987 w 1460090"/>
                            <a:gd name="connsiteY45" fmla="*/ 1738 h 356474"/>
                            <a:gd name="connsiteX46" fmla="*/ 1246239 w 1460090"/>
                            <a:gd name="connsiteY46" fmla="*/ 16487 h 356474"/>
                            <a:gd name="connsiteX47" fmla="*/ 1238865 w 1460090"/>
                            <a:gd name="connsiteY47" fmla="*/ 53358 h 356474"/>
                            <a:gd name="connsiteX48" fmla="*/ 1231490 w 1460090"/>
                            <a:gd name="connsiteY48" fmla="*/ 75480 h 356474"/>
                            <a:gd name="connsiteX49" fmla="*/ 1224116 w 1460090"/>
                            <a:gd name="connsiteY49" fmla="*/ 156596 h 356474"/>
                            <a:gd name="connsiteX50" fmla="*/ 1224116 w 1460090"/>
                            <a:gd name="connsiteY50" fmla="*/ 318829 h 356474"/>
                            <a:gd name="connsiteX51" fmla="*/ 1246239 w 1460090"/>
                            <a:gd name="connsiteY51" fmla="*/ 326203 h 356474"/>
                            <a:gd name="connsiteX52" fmla="*/ 1312607 w 1460090"/>
                            <a:gd name="connsiteY52" fmla="*/ 333577 h 356474"/>
                            <a:gd name="connsiteX53" fmla="*/ 1437968 w 1460090"/>
                            <a:gd name="connsiteY53" fmla="*/ 326203 h 356474"/>
                            <a:gd name="connsiteX54" fmla="*/ 1460090 w 1460090"/>
                            <a:gd name="connsiteY54" fmla="*/ 318829 h 3564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1460090" h="356474">
                              <a:moveTo>
                                <a:pt x="0" y="252461"/>
                              </a:moveTo>
                              <a:cubicBezTo>
                                <a:pt x="9832" y="254919"/>
                                <a:pt x="19752" y="257051"/>
                                <a:pt x="29497" y="259835"/>
                              </a:cubicBezTo>
                              <a:cubicBezTo>
                                <a:pt x="36971" y="261970"/>
                                <a:pt x="50095" y="259587"/>
                                <a:pt x="51619" y="267209"/>
                              </a:cubicBezTo>
                              <a:cubicBezTo>
                                <a:pt x="53058" y="274406"/>
                                <a:pt x="26722" y="311930"/>
                                <a:pt x="22123" y="318829"/>
                              </a:cubicBezTo>
                              <a:cubicBezTo>
                                <a:pt x="24581" y="331119"/>
                                <a:pt x="19068" y="348748"/>
                                <a:pt x="29497" y="355700"/>
                              </a:cubicBezTo>
                              <a:cubicBezTo>
                                <a:pt x="36871" y="360616"/>
                                <a:pt x="39094" y="340789"/>
                                <a:pt x="44245" y="333577"/>
                              </a:cubicBezTo>
                              <a:cubicBezTo>
                                <a:pt x="51389" y="323576"/>
                                <a:pt x="57962" y="313046"/>
                                <a:pt x="66368" y="304080"/>
                              </a:cubicBezTo>
                              <a:cubicBezTo>
                                <a:pt x="94898" y="273648"/>
                                <a:pt x="125361" y="245087"/>
                                <a:pt x="154858" y="215590"/>
                              </a:cubicBezTo>
                              <a:cubicBezTo>
                                <a:pt x="164690" y="205758"/>
                                <a:pt x="172785" y="193806"/>
                                <a:pt x="184355" y="186093"/>
                              </a:cubicBezTo>
                              <a:cubicBezTo>
                                <a:pt x="191729" y="181177"/>
                                <a:pt x="199669" y="177019"/>
                                <a:pt x="206477" y="171345"/>
                              </a:cubicBezTo>
                              <a:cubicBezTo>
                                <a:pt x="225239" y="155710"/>
                                <a:pt x="228104" y="144168"/>
                                <a:pt x="250723" y="134474"/>
                              </a:cubicBezTo>
                              <a:cubicBezTo>
                                <a:pt x="260038" y="130482"/>
                                <a:pt x="270387" y="129558"/>
                                <a:pt x="280219" y="127100"/>
                              </a:cubicBezTo>
                              <a:cubicBezTo>
                                <a:pt x="287593" y="129558"/>
                                <a:pt x="298866" y="127522"/>
                                <a:pt x="302342" y="134474"/>
                              </a:cubicBezTo>
                              <a:cubicBezTo>
                                <a:pt x="305818" y="141426"/>
                                <a:pt x="299486" y="150271"/>
                                <a:pt x="294968" y="156596"/>
                              </a:cubicBezTo>
                              <a:cubicBezTo>
                                <a:pt x="286886" y="167911"/>
                                <a:pt x="275303" y="176261"/>
                                <a:pt x="265471" y="186093"/>
                              </a:cubicBezTo>
                              <a:cubicBezTo>
                                <a:pt x="240143" y="262076"/>
                                <a:pt x="249004" y="229838"/>
                                <a:pt x="235974" y="281958"/>
                              </a:cubicBezTo>
                              <a:cubicBezTo>
                                <a:pt x="248264" y="286874"/>
                                <a:pt x="259647" y="295691"/>
                                <a:pt x="272845" y="296706"/>
                              </a:cubicBezTo>
                              <a:cubicBezTo>
                                <a:pt x="333635" y="301382"/>
                                <a:pt x="370014" y="271256"/>
                                <a:pt x="420329" y="237712"/>
                              </a:cubicBezTo>
                              <a:cubicBezTo>
                                <a:pt x="480481" y="197611"/>
                                <a:pt x="538354" y="154191"/>
                                <a:pt x="597310" y="112351"/>
                              </a:cubicBezTo>
                              <a:cubicBezTo>
                                <a:pt x="614554" y="100113"/>
                                <a:pt x="632418" y="88689"/>
                                <a:pt x="648929" y="75480"/>
                              </a:cubicBezTo>
                              <a:cubicBezTo>
                                <a:pt x="661219" y="65648"/>
                                <a:pt x="672453" y="54325"/>
                                <a:pt x="685800" y="45983"/>
                              </a:cubicBezTo>
                              <a:cubicBezTo>
                                <a:pt x="692392" y="41863"/>
                                <a:pt x="700549" y="41067"/>
                                <a:pt x="707923" y="38609"/>
                              </a:cubicBezTo>
                              <a:cubicBezTo>
                                <a:pt x="705465" y="60732"/>
                                <a:pt x="703696" y="82942"/>
                                <a:pt x="700548" y="104977"/>
                              </a:cubicBezTo>
                              <a:cubicBezTo>
                                <a:pt x="698775" y="117385"/>
                                <a:pt x="690716" y="129558"/>
                                <a:pt x="693174" y="141848"/>
                              </a:cubicBezTo>
                              <a:cubicBezTo>
                                <a:pt x="695985" y="155903"/>
                                <a:pt x="707923" y="166429"/>
                                <a:pt x="715297" y="178719"/>
                              </a:cubicBezTo>
                              <a:cubicBezTo>
                                <a:pt x="770903" y="160184"/>
                                <a:pt x="702359" y="185188"/>
                                <a:pt x="759542" y="156596"/>
                              </a:cubicBezTo>
                              <a:cubicBezTo>
                                <a:pt x="766495" y="153120"/>
                                <a:pt x="774291" y="151680"/>
                                <a:pt x="781665" y="149222"/>
                              </a:cubicBezTo>
                              <a:cubicBezTo>
                                <a:pt x="773556" y="214091"/>
                                <a:pt x="764794" y="254504"/>
                                <a:pt x="781665" y="326203"/>
                              </a:cubicBezTo>
                              <a:cubicBezTo>
                                <a:pt x="783445" y="333769"/>
                                <a:pt x="796313" y="331442"/>
                                <a:pt x="803787" y="333577"/>
                              </a:cubicBezTo>
                              <a:cubicBezTo>
                                <a:pt x="813532" y="336361"/>
                                <a:pt x="823452" y="338493"/>
                                <a:pt x="833284" y="340951"/>
                              </a:cubicBezTo>
                              <a:cubicBezTo>
                                <a:pt x="884903" y="333577"/>
                                <a:pt x="937279" y="330314"/>
                                <a:pt x="988142" y="318829"/>
                              </a:cubicBezTo>
                              <a:cubicBezTo>
                                <a:pt x="1057164" y="303243"/>
                                <a:pt x="1062427" y="283635"/>
                                <a:pt x="1120877" y="252461"/>
                              </a:cubicBezTo>
                              <a:cubicBezTo>
                                <a:pt x="1137395" y="243651"/>
                                <a:pt x="1156327" y="239771"/>
                                <a:pt x="1172497" y="230338"/>
                              </a:cubicBezTo>
                              <a:cubicBezTo>
                                <a:pt x="1194103" y="217734"/>
                                <a:pt x="1213748" y="196461"/>
                                <a:pt x="1231490" y="178719"/>
                              </a:cubicBezTo>
                              <a:cubicBezTo>
                                <a:pt x="1229032" y="166429"/>
                                <a:pt x="1234143" y="149368"/>
                                <a:pt x="1224116" y="141848"/>
                              </a:cubicBezTo>
                              <a:cubicBezTo>
                                <a:pt x="1213192" y="133655"/>
                                <a:pt x="1188337" y="177081"/>
                                <a:pt x="1187245" y="178719"/>
                              </a:cubicBezTo>
                              <a:cubicBezTo>
                                <a:pt x="1171845" y="224918"/>
                                <a:pt x="1190138" y="176507"/>
                                <a:pt x="1165123" y="222964"/>
                              </a:cubicBezTo>
                              <a:cubicBezTo>
                                <a:pt x="1126480" y="294731"/>
                                <a:pt x="1133900" y="274116"/>
                                <a:pt x="1120877" y="326203"/>
                              </a:cubicBezTo>
                              <a:cubicBezTo>
                                <a:pt x="1125207" y="339192"/>
                                <a:pt x="1128860" y="374654"/>
                                <a:pt x="1157748" y="340951"/>
                              </a:cubicBezTo>
                              <a:cubicBezTo>
                                <a:pt x="1166602" y="330622"/>
                                <a:pt x="1171758" y="290809"/>
                                <a:pt x="1179871" y="274583"/>
                              </a:cubicBezTo>
                              <a:cubicBezTo>
                                <a:pt x="1184787" y="264751"/>
                                <a:pt x="1190154" y="255132"/>
                                <a:pt x="1194619" y="245087"/>
                              </a:cubicBezTo>
                              <a:cubicBezTo>
                                <a:pt x="1199995" y="232991"/>
                                <a:pt x="1203448" y="220056"/>
                                <a:pt x="1209368" y="208216"/>
                              </a:cubicBezTo>
                              <a:cubicBezTo>
                                <a:pt x="1213332" y="200289"/>
                                <a:pt x="1219200" y="193467"/>
                                <a:pt x="1224116" y="186093"/>
                              </a:cubicBezTo>
                              <a:cubicBezTo>
                                <a:pt x="1229032" y="166429"/>
                                <a:pt x="1235533" y="147094"/>
                                <a:pt x="1238865" y="127100"/>
                              </a:cubicBezTo>
                              <a:cubicBezTo>
                                <a:pt x="1247517" y="75187"/>
                                <a:pt x="1241511" y="97039"/>
                                <a:pt x="1253613" y="60732"/>
                              </a:cubicBezTo>
                              <a:cubicBezTo>
                                <a:pt x="1256071" y="41067"/>
                                <a:pt x="1264245" y="21286"/>
                                <a:pt x="1260987" y="1738"/>
                              </a:cubicBezTo>
                              <a:cubicBezTo>
                                <a:pt x="1259844" y="-5120"/>
                                <a:pt x="1248978" y="10097"/>
                                <a:pt x="1246239" y="16487"/>
                              </a:cubicBezTo>
                              <a:cubicBezTo>
                                <a:pt x="1241302" y="28007"/>
                                <a:pt x="1241905" y="41199"/>
                                <a:pt x="1238865" y="53358"/>
                              </a:cubicBezTo>
                              <a:cubicBezTo>
                                <a:pt x="1236980" y="60899"/>
                                <a:pt x="1233948" y="68106"/>
                                <a:pt x="1231490" y="75480"/>
                              </a:cubicBezTo>
                              <a:cubicBezTo>
                                <a:pt x="1229032" y="102519"/>
                                <a:pt x="1226958" y="129595"/>
                                <a:pt x="1224116" y="156596"/>
                              </a:cubicBezTo>
                              <a:cubicBezTo>
                                <a:pt x="1217686" y="217680"/>
                                <a:pt x="1206237" y="251782"/>
                                <a:pt x="1224116" y="318829"/>
                              </a:cubicBezTo>
                              <a:cubicBezTo>
                                <a:pt x="1226119" y="326340"/>
                                <a:pt x="1238572" y="324925"/>
                                <a:pt x="1246239" y="326203"/>
                              </a:cubicBezTo>
                              <a:cubicBezTo>
                                <a:pt x="1268195" y="329862"/>
                                <a:pt x="1290484" y="331119"/>
                                <a:pt x="1312607" y="333577"/>
                              </a:cubicBezTo>
                              <a:cubicBezTo>
                                <a:pt x="1354394" y="331119"/>
                                <a:pt x="1396317" y="330368"/>
                                <a:pt x="1437968" y="326203"/>
                              </a:cubicBezTo>
                              <a:cubicBezTo>
                                <a:pt x="1445702" y="325430"/>
                                <a:pt x="1460090" y="318829"/>
                                <a:pt x="1460090" y="31882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334D6" id="Freeform 55" o:spid="_x0000_s1026" style="position:absolute;margin-left:0;margin-top:6.15pt;width:173.7pt;height:36.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60090,356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" path="m,252461v9832,2458,19752,4590,29497,7374c36971,261970,50095,259587,51619,267209v1439,7197,-24897,44721,-29496,51620c24581,331119,19068,348748,29497,355700v7374,4916,9597,-14911,14748,-22123c51389,323576,57962,313046,66368,304080v28530,-30432,58993,-58993,88490,-88490c164690,205758,172785,193806,184355,186093v7374,-4916,15314,-9074,22122,-14748c225239,155710,228104,144168,250723,134474v9315,-3992,19664,-4916,29496,-7374c287593,129558,298866,127522,302342,134474v3476,6952,-2856,15797,-7374,22122c286886,167911,275303,176261,265471,186093v-25328,75983,-16467,43745,-29497,95865c248264,286874,259647,295691,272845,296706v60790,4676,97169,-25450,147484,-58994c480481,197611,538354,154191,597310,112351v17244,-12238,35108,-23662,51619,-36871c661219,65648,672453,54325,685800,45983v6592,-4120,14749,-4916,22123,-7374c705465,60732,703696,82942,700548,104977v-1773,12408,-9832,24581,-7374,36871c695985,155903,707923,166429,715297,178719v55606,-18535,-12938,6469,44245,-22123c766495,153120,774291,151680,781665,149222v-8109,64869,-16871,105282,,176981c783445,333769,796313,331442,803787,333577v9745,2784,19665,4916,29497,7374c884903,333577,937279,330314,988142,318829v69022,-15586,74285,-35194,132735,-66368c1137395,243651,1156327,239771,1172497,230338v21606,-12604,41251,-33877,58993,-51619c1229032,166429,1234143,149368,1224116,141848v-10924,-8193,-35779,35233,-36871,36871c1171845,224918,1190138,176507,1165123,222964v-38643,71767,-31223,51152,-44246,103239c1125207,339192,1128860,374654,1157748,340951v8854,-10329,14010,-50142,22123,-66368c1184787,264751,1190154,255132,1194619,245087v5376,-12096,8829,-25031,14749,-36871c1213332,200289,1219200,193467,1224116,186093v4916,-19664,11417,-38999,14749,-58993c1247517,75187,1241511,97039,1253613,60732v2458,-19665,10632,-39446,7374,-58994c1259844,-5120,1248978,10097,1246239,16487v-4937,11520,-4334,24712,-7374,36871c1236980,60899,1233948,68106,1231490,75480v-2458,27039,-4532,54115,-7374,81116c1217686,217680,1206237,251782,1224116,318829v2003,7511,14456,6096,22123,7374c1268195,329862,1290484,331119,1312607,333577v41787,-2458,83710,-3209,125361,-7374c1445702,325430,1460090,318829,1460090,318829e" filled="f" strokecolor="#481346 [1604]" strokeweight="1pt">
                <v:stroke joinstyle="miter"/>
                <v:path arrowok="t" o:connecttype="custom" o:connectlocs="0,324750;44567,334236;77992,343721;33426,410122;44567,457550;66850,429093;100276,391150;233977,277322;278544,239378;311969,220408;378821,172979;423387,163494;456813,172979;445671,201435;401104,239378;356536,362693;412245,381664;635081,305778;902484,144521;980476,97093;1036185,59150;1069611,49664;1058468,135036;1047326,182464;1080752,229893;1147602,201435;1181028,191950;1181028,419607;1214453,429093;1259020,438578;1492997,410122;1693548,324750;1771542,296292;1860675,229893;1849534,182464;1793825,229893;1760400,286807;1693548,419607;1749257,438578;1782683,353207;1804966,315265;1827251,267836;1849534,239378;1871818,163494;1894101,78122;1905243,2236;1882960,21208;1871818,68636;1860675,97093;1849534,201435;1849534,410122;1882960,419607;1983236,429093;2172646,419607;2206070,410122" o:connectangles="0,0,0,0,0,0,0,0,0,0,0,0,0,0,0,0,0,0,0,0,0,0,0,0,0,0,0,0,0,0,0,0,0,0,0,0,0,0,0,0,0,0,0,0,0,0,0,0,0,0,0,0,0,0,0"/>
              </v:shape>
            </w:pict>
          </mc:Fallback>
        </mc:AlternateContent>
      </w: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p>
    <w:p w:rsidR="00833FDF" w:rsidRDefault="00833FDF">
      <w:pPr>
        <w:rPr>
          <w:rFonts w:ascii="Bookman Old Style" w:hAnsi="Bookman Old Style"/>
        </w:rPr>
      </w:pPr>
      <w:r>
        <w:rPr>
          <w:rFonts w:ascii="Bookman Old Style" w:hAnsi="Bookman Old Style"/>
        </w:rPr>
        <w:t>Katrina Sheppeard</w:t>
      </w:r>
    </w:p>
    <w:p w:rsidR="00833FDF" w:rsidRDefault="00833FDF">
      <w:pPr>
        <w:rPr>
          <w:rFonts w:ascii="Bookman Old Style" w:hAnsi="Bookman Old Style"/>
        </w:rPr>
      </w:pPr>
    </w:p>
    <w:p w:rsidR="00833FDF" w:rsidRPr="00823C05" w:rsidRDefault="00833FDF">
      <w:pPr>
        <w:rPr>
          <w:rFonts w:ascii="Bookman Old Style" w:hAnsi="Bookman Old Style"/>
        </w:rPr>
      </w:pPr>
    </w:p>
    <w:p w:rsidR="00833FDF" w:rsidRPr="00D77DFD" w:rsidRDefault="00833FDF" w:rsidP="00BD440E">
      <w:pPr>
        <w:jc w:val="both"/>
        <w:rPr>
          <w:rFonts w:ascii="Arial" w:hAnsi="Arial" w:cs="Arial"/>
        </w:rPr>
      </w:pPr>
    </w:p>
    <w:p w:rsidR="00833FDF" w:rsidRPr="00D77DFD" w:rsidRDefault="00833FDF" w:rsidP="00BD440E">
      <w:pPr>
        <w:jc w:val="both"/>
        <w:rPr>
          <w:rFonts w:ascii="Arial" w:hAnsi="Arial" w:cs="Arial"/>
        </w:rPr>
      </w:pPr>
    </w:p>
    <w:p w:rsidR="00833FDF" w:rsidRPr="00D77DFD" w:rsidRDefault="00833FDF" w:rsidP="00BD440E">
      <w:pPr>
        <w:jc w:val="both"/>
        <w:rPr>
          <w:rFonts w:ascii="Arial" w:hAnsi="Arial" w:cs="Arial"/>
        </w:rPr>
      </w:pPr>
    </w:p>
    <w:p w:rsidR="00833FDF" w:rsidRPr="00D77DFD" w:rsidRDefault="00833FDF" w:rsidP="00BD440E">
      <w:pPr>
        <w:jc w:val="both"/>
        <w:rPr>
          <w:rFonts w:ascii="Arial" w:hAnsi="Arial" w:cs="Arial"/>
        </w:rPr>
      </w:pPr>
    </w:p>
    <w:p w:rsidR="00833FDF" w:rsidRPr="00D77DFD" w:rsidRDefault="00833FDF" w:rsidP="00BD440E">
      <w:pPr>
        <w:jc w:val="both"/>
        <w:rPr>
          <w:rFonts w:ascii="Arial" w:hAnsi="Arial" w:cs="Arial"/>
        </w:rPr>
      </w:pPr>
    </w:p>
    <w:p w:rsidR="00833FDF" w:rsidRPr="00D77DFD" w:rsidRDefault="00833FDF" w:rsidP="00BD440E">
      <w:pPr>
        <w:jc w:val="both"/>
        <w:rPr>
          <w:rFonts w:ascii="Arial" w:hAnsi="Arial" w:cs="Arial"/>
          <w:sz w:val="22"/>
          <w:szCs w:val="22"/>
        </w:rPr>
      </w:pPr>
    </w:p>
    <w:p w:rsidR="00833FDF" w:rsidRDefault="00833FDF"/>
    <w:p w:rsidR="00434B01" w:rsidRDefault="00434B01" w:rsidP="00094E07">
      <w:pPr>
        <w:spacing w:line="360" w:lineRule="auto"/>
        <w:jc w:val="both"/>
        <w:rPr>
          <w:rFonts w:ascii="Cambria" w:hAnsi="Cambria"/>
        </w:rPr>
      </w:pPr>
    </w:p>
    <w:p w:rsidR="00B37493" w:rsidRDefault="00B37493" w:rsidP="00094E07">
      <w:pPr>
        <w:spacing w:line="360" w:lineRule="auto"/>
        <w:jc w:val="both"/>
        <w:rPr>
          <w:rFonts w:ascii="Cambria" w:hAnsi="Cambria"/>
        </w:rPr>
      </w:pPr>
    </w:p>
    <w:p w:rsidR="00B37493" w:rsidRDefault="00B37493" w:rsidP="00094E07">
      <w:pPr>
        <w:spacing w:line="360" w:lineRule="auto"/>
        <w:jc w:val="both"/>
        <w:rPr>
          <w:rFonts w:ascii="Cambria" w:hAnsi="Cambria"/>
        </w:rPr>
      </w:pPr>
    </w:p>
    <w:p w:rsidR="00B37493" w:rsidRDefault="00B37493" w:rsidP="00094E07">
      <w:pPr>
        <w:spacing w:line="360" w:lineRule="auto"/>
        <w:jc w:val="both"/>
        <w:rPr>
          <w:rFonts w:ascii="Cambria" w:hAnsi="Cambria"/>
        </w:rPr>
      </w:pPr>
    </w:p>
    <w:p w:rsidR="00B37493" w:rsidRPr="00B37493" w:rsidRDefault="00B37493" w:rsidP="00094E07">
      <w:pPr>
        <w:spacing w:line="360" w:lineRule="auto"/>
        <w:jc w:val="both"/>
        <w:rPr>
          <w:rFonts w:ascii="Arial" w:hAnsi="Arial" w:cs="Arial"/>
          <w:b/>
        </w:rPr>
      </w:pPr>
    </w:p>
    <w:p w:rsidR="00B37493" w:rsidRPr="00B37493" w:rsidRDefault="00B37493" w:rsidP="00B37493">
      <w:pPr>
        <w:pStyle w:val="Caption"/>
        <w:keepNext/>
        <w:jc w:val="both"/>
        <w:rPr>
          <w:rFonts w:ascii="Arial" w:hAnsi="Arial" w:cs="Arial"/>
          <w:b/>
          <w:i w:val="0"/>
          <w:sz w:val="22"/>
          <w:szCs w:val="22"/>
        </w:rPr>
      </w:pPr>
      <w:r>
        <w:rPr>
          <w:rFonts w:ascii="Arial" w:hAnsi="Arial" w:cs="Arial"/>
          <w:b/>
          <w:i w:val="0"/>
          <w:sz w:val="22"/>
          <w:szCs w:val="22"/>
        </w:rPr>
        <w:lastRenderedPageBreak/>
        <w:t>Presentation Slides</w:t>
      </w:r>
    </w:p>
    <w:p w:rsidR="00B37493" w:rsidRDefault="00B37493" w:rsidP="00094E07">
      <w:pPr>
        <w:spacing w:line="360" w:lineRule="auto"/>
        <w:jc w:val="both"/>
        <w:rPr>
          <w:rFonts w:ascii="Cambria" w:hAnsi="Cambria"/>
        </w:rPr>
      </w:pPr>
      <w:r>
        <w:rPr>
          <w:rFonts w:ascii="Cambria" w:hAnsi="Cambria"/>
          <w:noProof/>
        </w:rPr>
        <w:drawing>
          <wp:inline distT="0" distB="0" distL="0" distR="0">
            <wp:extent cx="5397500" cy="838714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1.jpeg"/>
                    <pic:cNvPicPr/>
                  </pic:nvPicPr>
                  <pic:blipFill>
                    <a:blip r:embed="rId34">
                      <a:extLst>
                        <a:ext uri="{28A0092B-C50C-407E-A947-70E740481C1C}">
                          <a14:useLocalDpi xmlns:a14="http://schemas.microsoft.com/office/drawing/2010/main" val="0"/>
                        </a:ext>
                      </a:extLst>
                    </a:blip>
                    <a:stretch>
                      <a:fillRect/>
                    </a:stretch>
                  </pic:blipFill>
                  <pic:spPr>
                    <a:xfrm>
                      <a:off x="0" y="0"/>
                      <a:ext cx="5397500" cy="8387144"/>
                    </a:xfrm>
                    <a:prstGeom prst="rect">
                      <a:avLst/>
                    </a:prstGeom>
                  </pic:spPr>
                </pic:pic>
              </a:graphicData>
            </a:graphic>
          </wp:inline>
        </w:drawing>
      </w:r>
    </w:p>
    <w:p w:rsidR="00B37493" w:rsidRDefault="00B37493" w:rsidP="00094E07">
      <w:pPr>
        <w:spacing w:line="360" w:lineRule="auto"/>
        <w:jc w:val="both"/>
        <w:rPr>
          <w:rFonts w:ascii="Cambria" w:hAnsi="Cambria"/>
        </w:rPr>
      </w:pPr>
      <w:r>
        <w:rPr>
          <w:rFonts w:ascii="Cambria" w:hAnsi="Cambria"/>
          <w:noProof/>
        </w:rPr>
        <w:lastRenderedPageBreak/>
        <w:drawing>
          <wp:inline distT="0" distB="0" distL="0" distR="0">
            <wp:extent cx="5130800" cy="8636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1-1.jpeg"/>
                    <pic:cNvPicPr/>
                  </pic:nvPicPr>
                  <pic:blipFill>
                    <a:blip r:embed="rId35">
                      <a:extLst>
                        <a:ext uri="{28A0092B-C50C-407E-A947-70E740481C1C}">
                          <a14:useLocalDpi xmlns:a14="http://schemas.microsoft.com/office/drawing/2010/main" val="0"/>
                        </a:ext>
                      </a:extLst>
                    </a:blip>
                    <a:stretch>
                      <a:fillRect/>
                    </a:stretch>
                  </pic:blipFill>
                  <pic:spPr>
                    <a:xfrm>
                      <a:off x="0" y="0"/>
                      <a:ext cx="5130800" cy="8636000"/>
                    </a:xfrm>
                    <a:prstGeom prst="rect">
                      <a:avLst/>
                    </a:prstGeom>
                  </pic:spPr>
                </pic:pic>
              </a:graphicData>
            </a:graphic>
          </wp:inline>
        </w:drawing>
      </w:r>
    </w:p>
    <w:p w:rsidR="00B37493" w:rsidRDefault="00B37493" w:rsidP="00094E07">
      <w:pPr>
        <w:spacing w:line="360" w:lineRule="auto"/>
        <w:jc w:val="both"/>
        <w:rPr>
          <w:rFonts w:ascii="Cambria" w:hAnsi="Cambria"/>
        </w:rPr>
      </w:pPr>
      <w:r>
        <w:rPr>
          <w:rFonts w:ascii="Cambria" w:hAnsi="Cambria"/>
          <w:noProof/>
        </w:rPr>
        <w:lastRenderedPageBreak/>
        <w:drawing>
          <wp:inline distT="0" distB="0" distL="0" distR="0">
            <wp:extent cx="5143500" cy="86360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1-2.jpeg"/>
                    <pic:cNvPicPr/>
                  </pic:nvPicPr>
                  <pic:blipFill>
                    <a:blip r:embed="rId36">
                      <a:extLst>
                        <a:ext uri="{28A0092B-C50C-407E-A947-70E740481C1C}">
                          <a14:useLocalDpi xmlns:a14="http://schemas.microsoft.com/office/drawing/2010/main" val="0"/>
                        </a:ext>
                      </a:extLst>
                    </a:blip>
                    <a:stretch>
                      <a:fillRect/>
                    </a:stretch>
                  </pic:blipFill>
                  <pic:spPr>
                    <a:xfrm>
                      <a:off x="0" y="0"/>
                      <a:ext cx="5143500" cy="8636000"/>
                    </a:xfrm>
                    <a:prstGeom prst="rect">
                      <a:avLst/>
                    </a:prstGeom>
                  </pic:spPr>
                </pic:pic>
              </a:graphicData>
            </a:graphic>
          </wp:inline>
        </w:drawing>
      </w:r>
    </w:p>
    <w:p w:rsidR="00B37493" w:rsidRDefault="00B37493" w:rsidP="00094E07">
      <w:pPr>
        <w:spacing w:line="360" w:lineRule="auto"/>
        <w:jc w:val="both"/>
        <w:rPr>
          <w:rFonts w:ascii="Cambria" w:hAnsi="Cambria"/>
        </w:rPr>
      </w:pPr>
      <w:r>
        <w:rPr>
          <w:rFonts w:ascii="Cambria" w:hAnsi="Cambria"/>
          <w:noProof/>
        </w:rPr>
        <w:lastRenderedPageBreak/>
        <w:drawing>
          <wp:inline distT="0" distB="0" distL="0" distR="0">
            <wp:extent cx="5105400" cy="8636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1-3.jpeg"/>
                    <pic:cNvPicPr/>
                  </pic:nvPicPr>
                  <pic:blipFill>
                    <a:blip r:embed="rId37">
                      <a:extLst>
                        <a:ext uri="{28A0092B-C50C-407E-A947-70E740481C1C}">
                          <a14:useLocalDpi xmlns:a14="http://schemas.microsoft.com/office/drawing/2010/main" val="0"/>
                        </a:ext>
                      </a:extLst>
                    </a:blip>
                    <a:stretch>
                      <a:fillRect/>
                    </a:stretch>
                  </pic:blipFill>
                  <pic:spPr>
                    <a:xfrm>
                      <a:off x="0" y="0"/>
                      <a:ext cx="5105400" cy="8636000"/>
                    </a:xfrm>
                    <a:prstGeom prst="rect">
                      <a:avLst/>
                    </a:prstGeom>
                  </pic:spPr>
                </pic:pic>
              </a:graphicData>
            </a:graphic>
          </wp:inline>
        </w:drawing>
      </w:r>
    </w:p>
    <w:p w:rsidR="00B37493" w:rsidRPr="00094E07" w:rsidRDefault="00B37493" w:rsidP="00094E07">
      <w:pPr>
        <w:spacing w:line="360" w:lineRule="auto"/>
        <w:jc w:val="both"/>
        <w:rPr>
          <w:rFonts w:ascii="Cambria" w:hAnsi="Cambria"/>
        </w:rPr>
      </w:pPr>
      <w:r>
        <w:rPr>
          <w:rFonts w:ascii="Cambria" w:hAnsi="Cambria"/>
          <w:noProof/>
        </w:rPr>
        <w:lastRenderedPageBreak/>
        <w:drawing>
          <wp:inline distT="0" distB="0" distL="0" distR="0">
            <wp:extent cx="5168900" cy="8636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1-4.jpeg"/>
                    <pic:cNvPicPr/>
                  </pic:nvPicPr>
                  <pic:blipFill>
                    <a:blip r:embed="rId38">
                      <a:extLst>
                        <a:ext uri="{28A0092B-C50C-407E-A947-70E740481C1C}">
                          <a14:useLocalDpi xmlns:a14="http://schemas.microsoft.com/office/drawing/2010/main" val="0"/>
                        </a:ext>
                      </a:extLst>
                    </a:blip>
                    <a:stretch>
                      <a:fillRect/>
                    </a:stretch>
                  </pic:blipFill>
                  <pic:spPr>
                    <a:xfrm>
                      <a:off x="0" y="0"/>
                      <a:ext cx="5168900" cy="8636000"/>
                    </a:xfrm>
                    <a:prstGeom prst="rect">
                      <a:avLst/>
                    </a:prstGeom>
                  </pic:spPr>
                </pic:pic>
              </a:graphicData>
            </a:graphic>
          </wp:inline>
        </w:drawing>
      </w:r>
    </w:p>
    <w:sectPr w:rsidR="00B37493" w:rsidRPr="00094E07" w:rsidSect="00833FDF">
      <w:footerReference w:type="even" r:id="rId39"/>
      <w:footerReference w:type="default" r:id="rId4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652" w:rsidRDefault="00961652" w:rsidP="00833FDF">
      <w:r>
        <w:separator/>
      </w:r>
    </w:p>
  </w:endnote>
  <w:endnote w:type="continuationSeparator" w:id="0">
    <w:p w:rsidR="00961652" w:rsidRDefault="00961652" w:rsidP="0083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webkit-standard">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3362325"/>
      <w:docPartObj>
        <w:docPartGallery w:val="Page Numbers (Bottom of Page)"/>
        <w:docPartUnique/>
      </w:docPartObj>
    </w:sdtPr>
    <w:sdtContent>
      <w:p w:rsidR="00833FDF" w:rsidRDefault="00833FDF" w:rsidP="00D871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33FDF" w:rsidRDefault="00833FDF" w:rsidP="00833F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7115752"/>
      <w:docPartObj>
        <w:docPartGallery w:val="Page Numbers (Bottom of Page)"/>
        <w:docPartUnique/>
      </w:docPartObj>
    </w:sdtPr>
    <w:sdtContent>
      <w:p w:rsidR="00833FDF" w:rsidRDefault="00833FDF" w:rsidP="00D871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33FDF" w:rsidRDefault="00833FDF" w:rsidP="00833F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652" w:rsidRDefault="00961652" w:rsidP="00833FDF">
      <w:r>
        <w:separator/>
      </w:r>
    </w:p>
  </w:footnote>
  <w:footnote w:type="continuationSeparator" w:id="0">
    <w:p w:rsidR="00961652" w:rsidRDefault="00961652" w:rsidP="00833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C09BD"/>
    <w:multiLevelType w:val="multilevel"/>
    <w:tmpl w:val="B088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AC1940"/>
    <w:multiLevelType w:val="hybridMultilevel"/>
    <w:tmpl w:val="A8C40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C99690D"/>
    <w:multiLevelType w:val="hybridMultilevel"/>
    <w:tmpl w:val="4828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191D46"/>
    <w:multiLevelType w:val="hybridMultilevel"/>
    <w:tmpl w:val="9C32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F11BCF"/>
    <w:multiLevelType w:val="hybridMultilevel"/>
    <w:tmpl w:val="AAC4A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2"/>
  </w:num>
  <w:num w:numId="3">
    <w:abstractNumId w:val="24"/>
  </w:num>
  <w:num w:numId="4">
    <w:abstractNumId w:val="10"/>
  </w:num>
  <w:num w:numId="5">
    <w:abstractNumId w:val="17"/>
  </w:num>
  <w:num w:numId="6">
    <w:abstractNumId w:val="2"/>
  </w:num>
  <w:num w:numId="7">
    <w:abstractNumId w:val="2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8"/>
  </w:num>
  <w:num w:numId="13">
    <w:abstractNumId w:val="9"/>
  </w:num>
  <w:num w:numId="14">
    <w:abstractNumId w:val="21"/>
  </w:num>
  <w:num w:numId="15">
    <w:abstractNumId w:val="18"/>
  </w:num>
  <w:num w:numId="16">
    <w:abstractNumId w:val="20"/>
  </w:num>
  <w:num w:numId="17">
    <w:abstractNumId w:val="0"/>
  </w:num>
  <w:num w:numId="18">
    <w:abstractNumId w:val="6"/>
  </w:num>
  <w:num w:numId="19">
    <w:abstractNumId w:val="7"/>
  </w:num>
  <w:num w:numId="20">
    <w:abstractNumId w:val="11"/>
  </w:num>
  <w:num w:numId="21">
    <w:abstractNumId w:val="12"/>
  </w:num>
  <w:num w:numId="22">
    <w:abstractNumId w:val="23"/>
  </w:num>
  <w:num w:numId="23">
    <w:abstractNumId w:val="4"/>
  </w:num>
  <w:num w:numId="24">
    <w:abstractNumId w:val="13"/>
  </w:num>
  <w:num w:numId="25">
    <w:abstractNumId w:val="16"/>
  </w:num>
  <w:num w:numId="26">
    <w:abstractNumId w:val="1"/>
  </w:num>
  <w:num w:numId="27">
    <w:abstractNumId w:val="26"/>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EEF"/>
    <w:rsid w:val="0000211E"/>
    <w:rsid w:val="000057A2"/>
    <w:rsid w:val="0001348A"/>
    <w:rsid w:val="0002192A"/>
    <w:rsid w:val="00030F18"/>
    <w:rsid w:val="000333BA"/>
    <w:rsid w:val="00033E45"/>
    <w:rsid w:val="00034252"/>
    <w:rsid w:val="00040F48"/>
    <w:rsid w:val="00043AC1"/>
    <w:rsid w:val="00051272"/>
    <w:rsid w:val="00063271"/>
    <w:rsid w:val="00065EF9"/>
    <w:rsid w:val="00071267"/>
    <w:rsid w:val="00094E07"/>
    <w:rsid w:val="00095591"/>
    <w:rsid w:val="000A04EE"/>
    <w:rsid w:val="000A140A"/>
    <w:rsid w:val="000B2545"/>
    <w:rsid w:val="000C2202"/>
    <w:rsid w:val="000C3147"/>
    <w:rsid w:val="000D380D"/>
    <w:rsid w:val="000D4F08"/>
    <w:rsid w:val="000E3C1E"/>
    <w:rsid w:val="000F57FC"/>
    <w:rsid w:val="00114AAB"/>
    <w:rsid w:val="00122A5A"/>
    <w:rsid w:val="00131CEF"/>
    <w:rsid w:val="0013519C"/>
    <w:rsid w:val="0015434C"/>
    <w:rsid w:val="0015484C"/>
    <w:rsid w:val="001561DE"/>
    <w:rsid w:val="001675E4"/>
    <w:rsid w:val="00175BF7"/>
    <w:rsid w:val="00187BE9"/>
    <w:rsid w:val="00195DAE"/>
    <w:rsid w:val="00197C56"/>
    <w:rsid w:val="001A5402"/>
    <w:rsid w:val="001A6D62"/>
    <w:rsid w:val="001B08B8"/>
    <w:rsid w:val="001B505A"/>
    <w:rsid w:val="001D35D7"/>
    <w:rsid w:val="001D3F84"/>
    <w:rsid w:val="001D4795"/>
    <w:rsid w:val="001E28CB"/>
    <w:rsid w:val="001E3B23"/>
    <w:rsid w:val="001E7802"/>
    <w:rsid w:val="001F288E"/>
    <w:rsid w:val="001F3943"/>
    <w:rsid w:val="001F45E0"/>
    <w:rsid w:val="00204156"/>
    <w:rsid w:val="0020531D"/>
    <w:rsid w:val="00210C0C"/>
    <w:rsid w:val="002126C1"/>
    <w:rsid w:val="0021349E"/>
    <w:rsid w:val="002202D6"/>
    <w:rsid w:val="00220B4D"/>
    <w:rsid w:val="002264C8"/>
    <w:rsid w:val="0023080F"/>
    <w:rsid w:val="00242C9E"/>
    <w:rsid w:val="00244766"/>
    <w:rsid w:val="00251E42"/>
    <w:rsid w:val="00253DE6"/>
    <w:rsid w:val="00263D30"/>
    <w:rsid w:val="002728B8"/>
    <w:rsid w:val="00272CBC"/>
    <w:rsid w:val="00273233"/>
    <w:rsid w:val="00273AED"/>
    <w:rsid w:val="0027475F"/>
    <w:rsid w:val="0028709C"/>
    <w:rsid w:val="00287265"/>
    <w:rsid w:val="00287AE3"/>
    <w:rsid w:val="00290767"/>
    <w:rsid w:val="00297E29"/>
    <w:rsid w:val="002A01BE"/>
    <w:rsid w:val="002A5F76"/>
    <w:rsid w:val="002B1EA9"/>
    <w:rsid w:val="002B40CA"/>
    <w:rsid w:val="002B7A4E"/>
    <w:rsid w:val="002C19A5"/>
    <w:rsid w:val="002E4F0D"/>
    <w:rsid w:val="003029A4"/>
    <w:rsid w:val="00312286"/>
    <w:rsid w:val="0032199D"/>
    <w:rsid w:val="00323B37"/>
    <w:rsid w:val="003414C3"/>
    <w:rsid w:val="00343462"/>
    <w:rsid w:val="003465AC"/>
    <w:rsid w:val="0035419C"/>
    <w:rsid w:val="003558BB"/>
    <w:rsid w:val="00357E9B"/>
    <w:rsid w:val="00364073"/>
    <w:rsid w:val="00387764"/>
    <w:rsid w:val="0039546E"/>
    <w:rsid w:val="003A1FE9"/>
    <w:rsid w:val="003A6691"/>
    <w:rsid w:val="003C45B0"/>
    <w:rsid w:val="003E2291"/>
    <w:rsid w:val="003F65B8"/>
    <w:rsid w:val="003F7E97"/>
    <w:rsid w:val="00405B43"/>
    <w:rsid w:val="00405F58"/>
    <w:rsid w:val="00415E3C"/>
    <w:rsid w:val="0041782B"/>
    <w:rsid w:val="00427EA4"/>
    <w:rsid w:val="00434B01"/>
    <w:rsid w:val="0045386E"/>
    <w:rsid w:val="00455D88"/>
    <w:rsid w:val="00464EEF"/>
    <w:rsid w:val="00476F65"/>
    <w:rsid w:val="00484E49"/>
    <w:rsid w:val="00495FAD"/>
    <w:rsid w:val="00496D58"/>
    <w:rsid w:val="004978E9"/>
    <w:rsid w:val="004C4A12"/>
    <w:rsid w:val="004E0656"/>
    <w:rsid w:val="004E3DA4"/>
    <w:rsid w:val="004E5A28"/>
    <w:rsid w:val="004E6F72"/>
    <w:rsid w:val="00500809"/>
    <w:rsid w:val="0050353A"/>
    <w:rsid w:val="00516D08"/>
    <w:rsid w:val="00521785"/>
    <w:rsid w:val="00523D85"/>
    <w:rsid w:val="0052711C"/>
    <w:rsid w:val="00527605"/>
    <w:rsid w:val="00547922"/>
    <w:rsid w:val="00556D10"/>
    <w:rsid w:val="00557039"/>
    <w:rsid w:val="0057527D"/>
    <w:rsid w:val="00580BD8"/>
    <w:rsid w:val="005B4D33"/>
    <w:rsid w:val="005E4182"/>
    <w:rsid w:val="005F6A0D"/>
    <w:rsid w:val="006021CB"/>
    <w:rsid w:val="00610744"/>
    <w:rsid w:val="0061091C"/>
    <w:rsid w:val="00625DE6"/>
    <w:rsid w:val="00632991"/>
    <w:rsid w:val="00635AD8"/>
    <w:rsid w:val="00636796"/>
    <w:rsid w:val="006618AB"/>
    <w:rsid w:val="00665006"/>
    <w:rsid w:val="006701B3"/>
    <w:rsid w:val="006740C6"/>
    <w:rsid w:val="006773F4"/>
    <w:rsid w:val="006911CC"/>
    <w:rsid w:val="006B09DA"/>
    <w:rsid w:val="006C713F"/>
    <w:rsid w:val="006D016B"/>
    <w:rsid w:val="006D50F1"/>
    <w:rsid w:val="006E0441"/>
    <w:rsid w:val="006E6C9C"/>
    <w:rsid w:val="00700B43"/>
    <w:rsid w:val="00715FFE"/>
    <w:rsid w:val="00730BF4"/>
    <w:rsid w:val="007358AA"/>
    <w:rsid w:val="00736D73"/>
    <w:rsid w:val="00740FD6"/>
    <w:rsid w:val="007414EE"/>
    <w:rsid w:val="00743A62"/>
    <w:rsid w:val="0075032A"/>
    <w:rsid w:val="00763BAD"/>
    <w:rsid w:val="00774F4C"/>
    <w:rsid w:val="007770DA"/>
    <w:rsid w:val="007A4DC1"/>
    <w:rsid w:val="007B4884"/>
    <w:rsid w:val="007B645D"/>
    <w:rsid w:val="007D0AA0"/>
    <w:rsid w:val="007F729B"/>
    <w:rsid w:val="00801764"/>
    <w:rsid w:val="008025E3"/>
    <w:rsid w:val="00805F32"/>
    <w:rsid w:val="0081472B"/>
    <w:rsid w:val="00814901"/>
    <w:rsid w:val="00815398"/>
    <w:rsid w:val="00817223"/>
    <w:rsid w:val="0082473B"/>
    <w:rsid w:val="008334A0"/>
    <w:rsid w:val="00833FDF"/>
    <w:rsid w:val="008340C8"/>
    <w:rsid w:val="00836405"/>
    <w:rsid w:val="00857BD6"/>
    <w:rsid w:val="00860A8B"/>
    <w:rsid w:val="00861146"/>
    <w:rsid w:val="00861B3F"/>
    <w:rsid w:val="0088373F"/>
    <w:rsid w:val="008846F7"/>
    <w:rsid w:val="008905B1"/>
    <w:rsid w:val="00890A0F"/>
    <w:rsid w:val="008955FE"/>
    <w:rsid w:val="0089704D"/>
    <w:rsid w:val="008A359B"/>
    <w:rsid w:val="008A4D72"/>
    <w:rsid w:val="008B0784"/>
    <w:rsid w:val="008B250C"/>
    <w:rsid w:val="008B5399"/>
    <w:rsid w:val="008B55F0"/>
    <w:rsid w:val="008B713E"/>
    <w:rsid w:val="008C73FF"/>
    <w:rsid w:val="008D5E8F"/>
    <w:rsid w:val="008E029A"/>
    <w:rsid w:val="008E7645"/>
    <w:rsid w:val="008F1461"/>
    <w:rsid w:val="008F43C1"/>
    <w:rsid w:val="00900113"/>
    <w:rsid w:val="00901AC9"/>
    <w:rsid w:val="009051EF"/>
    <w:rsid w:val="00910B53"/>
    <w:rsid w:val="00914B6A"/>
    <w:rsid w:val="00920325"/>
    <w:rsid w:val="009216D0"/>
    <w:rsid w:val="0092245B"/>
    <w:rsid w:val="0092320C"/>
    <w:rsid w:val="00937A28"/>
    <w:rsid w:val="0094417E"/>
    <w:rsid w:val="009575BF"/>
    <w:rsid w:val="00961652"/>
    <w:rsid w:val="009617AF"/>
    <w:rsid w:val="00962106"/>
    <w:rsid w:val="00970288"/>
    <w:rsid w:val="009851FB"/>
    <w:rsid w:val="009966E7"/>
    <w:rsid w:val="009B2C90"/>
    <w:rsid w:val="009C41A0"/>
    <w:rsid w:val="009C69C1"/>
    <w:rsid w:val="009D3EE0"/>
    <w:rsid w:val="009D729D"/>
    <w:rsid w:val="009D75BB"/>
    <w:rsid w:val="009D791C"/>
    <w:rsid w:val="009E30ED"/>
    <w:rsid w:val="009E3110"/>
    <w:rsid w:val="009F2ACC"/>
    <w:rsid w:val="009F54E7"/>
    <w:rsid w:val="00A01AE6"/>
    <w:rsid w:val="00A12A09"/>
    <w:rsid w:val="00A210F9"/>
    <w:rsid w:val="00A249E9"/>
    <w:rsid w:val="00A27404"/>
    <w:rsid w:val="00A33AAA"/>
    <w:rsid w:val="00A50A1C"/>
    <w:rsid w:val="00A51608"/>
    <w:rsid w:val="00A551CD"/>
    <w:rsid w:val="00A62EC0"/>
    <w:rsid w:val="00A64BB6"/>
    <w:rsid w:val="00A74633"/>
    <w:rsid w:val="00A836D3"/>
    <w:rsid w:val="00A941C3"/>
    <w:rsid w:val="00AB49AB"/>
    <w:rsid w:val="00AC27BB"/>
    <w:rsid w:val="00AC7AEF"/>
    <w:rsid w:val="00AE45E7"/>
    <w:rsid w:val="00AE471E"/>
    <w:rsid w:val="00AE65CA"/>
    <w:rsid w:val="00AF357C"/>
    <w:rsid w:val="00B06278"/>
    <w:rsid w:val="00B133C3"/>
    <w:rsid w:val="00B32B69"/>
    <w:rsid w:val="00B33915"/>
    <w:rsid w:val="00B37493"/>
    <w:rsid w:val="00B464FE"/>
    <w:rsid w:val="00B55BAB"/>
    <w:rsid w:val="00B635B7"/>
    <w:rsid w:val="00B65C5A"/>
    <w:rsid w:val="00B67F4E"/>
    <w:rsid w:val="00B754C6"/>
    <w:rsid w:val="00B75C6A"/>
    <w:rsid w:val="00B76836"/>
    <w:rsid w:val="00B81FC8"/>
    <w:rsid w:val="00B931BB"/>
    <w:rsid w:val="00BA22CD"/>
    <w:rsid w:val="00BA289A"/>
    <w:rsid w:val="00BB5938"/>
    <w:rsid w:val="00BC4503"/>
    <w:rsid w:val="00BE4DB4"/>
    <w:rsid w:val="00BE5EE9"/>
    <w:rsid w:val="00C00270"/>
    <w:rsid w:val="00C05C63"/>
    <w:rsid w:val="00C13F0D"/>
    <w:rsid w:val="00C1799F"/>
    <w:rsid w:val="00C23368"/>
    <w:rsid w:val="00C245E8"/>
    <w:rsid w:val="00C33A1C"/>
    <w:rsid w:val="00C42FCA"/>
    <w:rsid w:val="00C5069D"/>
    <w:rsid w:val="00C62AFB"/>
    <w:rsid w:val="00C76F0C"/>
    <w:rsid w:val="00C80D95"/>
    <w:rsid w:val="00C923EE"/>
    <w:rsid w:val="00C9405A"/>
    <w:rsid w:val="00CA0AB2"/>
    <w:rsid w:val="00CA18A2"/>
    <w:rsid w:val="00CA19AC"/>
    <w:rsid w:val="00CB0E62"/>
    <w:rsid w:val="00CB20C7"/>
    <w:rsid w:val="00CB2146"/>
    <w:rsid w:val="00CB608C"/>
    <w:rsid w:val="00CC26A0"/>
    <w:rsid w:val="00D06AE2"/>
    <w:rsid w:val="00D15BF7"/>
    <w:rsid w:val="00D2073F"/>
    <w:rsid w:val="00D301FE"/>
    <w:rsid w:val="00D402F7"/>
    <w:rsid w:val="00D475F1"/>
    <w:rsid w:val="00D52BC8"/>
    <w:rsid w:val="00D7152E"/>
    <w:rsid w:val="00D71736"/>
    <w:rsid w:val="00D719EE"/>
    <w:rsid w:val="00D874CF"/>
    <w:rsid w:val="00D94A38"/>
    <w:rsid w:val="00DA0857"/>
    <w:rsid w:val="00DA0F99"/>
    <w:rsid w:val="00DB18B1"/>
    <w:rsid w:val="00DB50FB"/>
    <w:rsid w:val="00DC4975"/>
    <w:rsid w:val="00DC68F7"/>
    <w:rsid w:val="00DD15D9"/>
    <w:rsid w:val="00DE5458"/>
    <w:rsid w:val="00DF0784"/>
    <w:rsid w:val="00DF1CEC"/>
    <w:rsid w:val="00DF4DD9"/>
    <w:rsid w:val="00DF5846"/>
    <w:rsid w:val="00E304C1"/>
    <w:rsid w:val="00E31EF3"/>
    <w:rsid w:val="00E3343E"/>
    <w:rsid w:val="00E447C7"/>
    <w:rsid w:val="00E67F55"/>
    <w:rsid w:val="00EB2230"/>
    <w:rsid w:val="00EB531A"/>
    <w:rsid w:val="00EB61E4"/>
    <w:rsid w:val="00EC09D0"/>
    <w:rsid w:val="00ED3275"/>
    <w:rsid w:val="00ED79C0"/>
    <w:rsid w:val="00EE6261"/>
    <w:rsid w:val="00EE6901"/>
    <w:rsid w:val="00EF7EB9"/>
    <w:rsid w:val="00F16E78"/>
    <w:rsid w:val="00F304A7"/>
    <w:rsid w:val="00F321AE"/>
    <w:rsid w:val="00F37FA9"/>
    <w:rsid w:val="00F42D69"/>
    <w:rsid w:val="00F431CC"/>
    <w:rsid w:val="00F639A3"/>
    <w:rsid w:val="00F72D98"/>
    <w:rsid w:val="00F77D8B"/>
    <w:rsid w:val="00F82B85"/>
    <w:rsid w:val="00F8539A"/>
    <w:rsid w:val="00F867F5"/>
    <w:rsid w:val="00F91909"/>
    <w:rsid w:val="00FB143E"/>
    <w:rsid w:val="00FF6465"/>
    <w:rsid w:val="00FF6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B905"/>
  <w15:chartTrackingRefBased/>
  <w15:docId w15:val="{C226C42A-5835-7245-B749-518135B58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FDF"/>
  </w:style>
  <w:style w:type="paragraph" w:styleId="Heading1">
    <w:name w:val="heading 1"/>
    <w:basedOn w:val="Normal"/>
    <w:next w:val="Normal"/>
    <w:link w:val="Heading1Char"/>
    <w:uiPriority w:val="99"/>
    <w:qFormat/>
    <w:rsid w:val="00833FDF"/>
    <w:pPr>
      <w:keepNext/>
      <w:keepLines/>
      <w:spacing w:before="24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semiHidden/>
    <w:unhideWhenUsed/>
    <w:qFormat/>
    <w:rsid w:val="00833FDF"/>
    <w:pPr>
      <w:keepNext/>
      <w:keepLines/>
      <w:spacing w:before="40"/>
      <w:outlineLvl w:val="1"/>
    </w:pPr>
    <w:rPr>
      <w:rFonts w:asciiTheme="majorHAnsi" w:eastAsiaTheme="majorEastAsia" w:hAnsiTheme="majorHAnsi" w:cstheme="majorBidi"/>
      <w:color w:val="6D1D6A" w:themeColor="accent1" w:themeShade="BF"/>
      <w:sz w:val="26"/>
      <w:szCs w:val="26"/>
    </w:rPr>
  </w:style>
  <w:style w:type="paragraph" w:styleId="Heading3">
    <w:name w:val="heading 3"/>
    <w:basedOn w:val="Normal"/>
    <w:next w:val="Normal"/>
    <w:link w:val="Heading3Char"/>
    <w:uiPriority w:val="9"/>
    <w:semiHidden/>
    <w:unhideWhenUsed/>
    <w:qFormat/>
    <w:rsid w:val="00833FDF"/>
    <w:pPr>
      <w:keepNext/>
      <w:keepLines/>
      <w:spacing w:before="40"/>
      <w:outlineLvl w:val="2"/>
    </w:pPr>
    <w:rPr>
      <w:rFonts w:asciiTheme="majorHAnsi" w:eastAsiaTheme="majorEastAsia" w:hAnsiTheme="majorHAnsi" w:cstheme="majorBidi"/>
      <w:color w:val="481346" w:themeColor="accent1" w:themeShade="7F"/>
    </w:rPr>
  </w:style>
  <w:style w:type="paragraph" w:styleId="Heading4">
    <w:name w:val="heading 4"/>
    <w:basedOn w:val="Normal"/>
    <w:next w:val="Normal"/>
    <w:link w:val="Heading4Char"/>
    <w:uiPriority w:val="99"/>
    <w:unhideWhenUsed/>
    <w:qFormat/>
    <w:rsid w:val="00833FDF"/>
    <w:pPr>
      <w:keepNext/>
      <w:keepLines/>
      <w:spacing w:before="40"/>
      <w:outlineLvl w:val="3"/>
    </w:pPr>
    <w:rPr>
      <w:rFonts w:asciiTheme="majorHAnsi" w:eastAsiaTheme="majorEastAsia" w:hAnsiTheme="majorHAnsi" w:cstheme="majorBidi"/>
      <w:i/>
      <w:iCs/>
      <w:color w:val="6D1D6A" w:themeColor="accent1" w:themeShade="BF"/>
    </w:rPr>
  </w:style>
  <w:style w:type="paragraph" w:styleId="Heading5">
    <w:name w:val="heading 5"/>
    <w:basedOn w:val="Normal"/>
    <w:next w:val="Normal"/>
    <w:link w:val="Heading5Char"/>
    <w:uiPriority w:val="9"/>
    <w:semiHidden/>
    <w:unhideWhenUsed/>
    <w:qFormat/>
    <w:rsid w:val="00833FDF"/>
    <w:pPr>
      <w:keepNext/>
      <w:keepLines/>
      <w:spacing w:before="40"/>
      <w:outlineLvl w:val="4"/>
    </w:pPr>
    <w:rPr>
      <w:rFonts w:asciiTheme="majorHAnsi" w:eastAsiaTheme="majorEastAsia" w:hAnsiTheme="majorHAnsi" w:cstheme="majorBidi"/>
      <w:color w:val="6D1D6A" w:themeColor="accent1" w:themeShade="BF"/>
    </w:rPr>
  </w:style>
  <w:style w:type="paragraph" w:styleId="Heading6">
    <w:name w:val="heading 6"/>
    <w:basedOn w:val="Normal"/>
    <w:next w:val="Normal"/>
    <w:link w:val="Heading6Char"/>
    <w:uiPriority w:val="9"/>
    <w:semiHidden/>
    <w:unhideWhenUsed/>
    <w:qFormat/>
    <w:rsid w:val="00833FDF"/>
    <w:pPr>
      <w:keepNext/>
      <w:keepLines/>
      <w:spacing w:before="40"/>
      <w:outlineLvl w:val="5"/>
    </w:pPr>
    <w:rPr>
      <w:rFonts w:asciiTheme="majorHAnsi" w:eastAsiaTheme="majorEastAsia" w:hAnsiTheme="majorHAnsi" w:cstheme="majorBidi"/>
      <w:color w:val="481346" w:themeColor="accent1" w:themeShade="7F"/>
    </w:rPr>
  </w:style>
  <w:style w:type="paragraph" w:styleId="Heading7">
    <w:name w:val="heading 7"/>
    <w:basedOn w:val="Normal"/>
    <w:next w:val="Normal"/>
    <w:link w:val="Heading7Char"/>
    <w:uiPriority w:val="9"/>
    <w:semiHidden/>
    <w:unhideWhenUsed/>
    <w:qFormat/>
    <w:rsid w:val="00833FDF"/>
    <w:pPr>
      <w:keepNext/>
      <w:keepLines/>
      <w:spacing w:before="40"/>
      <w:outlineLvl w:val="6"/>
    </w:pPr>
    <w:rPr>
      <w:rFonts w:asciiTheme="majorHAnsi" w:eastAsiaTheme="majorEastAsia" w:hAnsiTheme="majorHAnsi" w:cstheme="majorBidi"/>
      <w:i/>
      <w:iCs/>
      <w:color w:val="481346" w:themeColor="accent1" w:themeShade="7F"/>
    </w:rPr>
  </w:style>
  <w:style w:type="paragraph" w:styleId="Heading8">
    <w:name w:val="heading 8"/>
    <w:basedOn w:val="Normal"/>
    <w:next w:val="Normal"/>
    <w:link w:val="Heading8Char"/>
    <w:uiPriority w:val="9"/>
    <w:semiHidden/>
    <w:unhideWhenUsed/>
    <w:qFormat/>
    <w:rsid w:val="00833FD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33FD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0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2178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618AB"/>
  </w:style>
  <w:style w:type="paragraph" w:styleId="ListParagraph">
    <w:name w:val="List Paragraph"/>
    <w:basedOn w:val="Normal"/>
    <w:uiPriority w:val="34"/>
    <w:qFormat/>
    <w:rsid w:val="00833FDF"/>
    <w:pPr>
      <w:ind w:left="720"/>
      <w:contextualSpacing/>
    </w:pPr>
  </w:style>
  <w:style w:type="paragraph" w:styleId="Caption">
    <w:name w:val="caption"/>
    <w:basedOn w:val="Normal"/>
    <w:next w:val="Normal"/>
    <w:uiPriority w:val="35"/>
    <w:unhideWhenUsed/>
    <w:qFormat/>
    <w:rsid w:val="00833FDF"/>
    <w:pPr>
      <w:spacing w:after="200"/>
    </w:pPr>
    <w:rPr>
      <w:i/>
      <w:iCs/>
      <w:color w:val="632E62" w:themeColor="text2"/>
      <w:sz w:val="18"/>
      <w:szCs w:val="18"/>
    </w:rPr>
  </w:style>
  <w:style w:type="paragraph" w:styleId="NoSpacing">
    <w:name w:val="No Spacing"/>
    <w:basedOn w:val="Normal"/>
    <w:link w:val="NoSpacingChar"/>
    <w:uiPriority w:val="1"/>
    <w:qFormat/>
    <w:rsid w:val="00833FDF"/>
  </w:style>
  <w:style w:type="character" w:customStyle="1" w:styleId="NoSpacingChar">
    <w:name w:val="No Spacing Char"/>
    <w:basedOn w:val="DefaultParagraphFont"/>
    <w:link w:val="NoSpacing"/>
    <w:uiPriority w:val="1"/>
    <w:rsid w:val="00833FDF"/>
  </w:style>
  <w:style w:type="character" w:customStyle="1" w:styleId="Heading1Char">
    <w:name w:val="Heading 1 Char"/>
    <w:basedOn w:val="DefaultParagraphFont"/>
    <w:link w:val="Heading1"/>
    <w:uiPriority w:val="99"/>
    <w:rsid w:val="00833FDF"/>
    <w:rPr>
      <w:rFonts w:asciiTheme="majorHAnsi" w:eastAsiaTheme="majorEastAsia" w:hAnsiTheme="majorHAnsi" w:cstheme="majorBidi"/>
      <w:color w:val="6D1D6A" w:themeColor="accent1" w:themeShade="BF"/>
      <w:sz w:val="32"/>
      <w:szCs w:val="32"/>
    </w:rPr>
  </w:style>
  <w:style w:type="character" w:customStyle="1" w:styleId="Heading2Char">
    <w:name w:val="Heading 2 Char"/>
    <w:basedOn w:val="DefaultParagraphFont"/>
    <w:link w:val="Heading2"/>
    <w:uiPriority w:val="9"/>
    <w:semiHidden/>
    <w:rsid w:val="00833FDF"/>
    <w:rPr>
      <w:rFonts w:asciiTheme="majorHAnsi" w:eastAsiaTheme="majorEastAsia" w:hAnsiTheme="majorHAnsi" w:cstheme="majorBidi"/>
      <w:color w:val="6D1D6A" w:themeColor="accent1" w:themeShade="BF"/>
      <w:sz w:val="26"/>
      <w:szCs w:val="26"/>
    </w:rPr>
  </w:style>
  <w:style w:type="character" w:customStyle="1" w:styleId="Heading3Char">
    <w:name w:val="Heading 3 Char"/>
    <w:basedOn w:val="DefaultParagraphFont"/>
    <w:link w:val="Heading3"/>
    <w:uiPriority w:val="9"/>
    <w:semiHidden/>
    <w:rsid w:val="00833FDF"/>
    <w:rPr>
      <w:rFonts w:asciiTheme="majorHAnsi" w:eastAsiaTheme="majorEastAsia" w:hAnsiTheme="majorHAnsi" w:cstheme="majorBidi"/>
      <w:color w:val="481346" w:themeColor="accent1" w:themeShade="7F"/>
    </w:rPr>
  </w:style>
  <w:style w:type="character" w:customStyle="1" w:styleId="Heading4Char">
    <w:name w:val="Heading 4 Char"/>
    <w:basedOn w:val="DefaultParagraphFont"/>
    <w:link w:val="Heading4"/>
    <w:uiPriority w:val="99"/>
    <w:rsid w:val="00833FDF"/>
    <w:rPr>
      <w:rFonts w:asciiTheme="majorHAnsi" w:eastAsiaTheme="majorEastAsia" w:hAnsiTheme="majorHAnsi" w:cstheme="majorBidi"/>
      <w:i/>
      <w:iCs/>
      <w:color w:val="6D1D6A" w:themeColor="accent1" w:themeShade="BF"/>
    </w:rPr>
  </w:style>
  <w:style w:type="character" w:customStyle="1" w:styleId="Heading5Char">
    <w:name w:val="Heading 5 Char"/>
    <w:basedOn w:val="DefaultParagraphFont"/>
    <w:link w:val="Heading5"/>
    <w:uiPriority w:val="9"/>
    <w:semiHidden/>
    <w:rsid w:val="00833FDF"/>
    <w:rPr>
      <w:rFonts w:asciiTheme="majorHAnsi" w:eastAsiaTheme="majorEastAsia" w:hAnsiTheme="majorHAnsi" w:cstheme="majorBidi"/>
      <w:color w:val="6D1D6A" w:themeColor="accent1" w:themeShade="BF"/>
    </w:rPr>
  </w:style>
  <w:style w:type="character" w:customStyle="1" w:styleId="Heading6Char">
    <w:name w:val="Heading 6 Char"/>
    <w:basedOn w:val="DefaultParagraphFont"/>
    <w:link w:val="Heading6"/>
    <w:uiPriority w:val="9"/>
    <w:semiHidden/>
    <w:rsid w:val="00833FDF"/>
    <w:rPr>
      <w:rFonts w:asciiTheme="majorHAnsi" w:eastAsiaTheme="majorEastAsia" w:hAnsiTheme="majorHAnsi" w:cstheme="majorBidi"/>
      <w:color w:val="481346" w:themeColor="accent1" w:themeShade="7F"/>
    </w:rPr>
  </w:style>
  <w:style w:type="character" w:customStyle="1" w:styleId="Heading7Char">
    <w:name w:val="Heading 7 Char"/>
    <w:basedOn w:val="DefaultParagraphFont"/>
    <w:link w:val="Heading7"/>
    <w:uiPriority w:val="9"/>
    <w:semiHidden/>
    <w:rsid w:val="00833FDF"/>
    <w:rPr>
      <w:rFonts w:asciiTheme="majorHAnsi" w:eastAsiaTheme="majorEastAsia" w:hAnsiTheme="majorHAnsi" w:cstheme="majorBidi"/>
      <w:i/>
      <w:iCs/>
      <w:color w:val="481346" w:themeColor="accent1" w:themeShade="7F"/>
    </w:rPr>
  </w:style>
  <w:style w:type="character" w:customStyle="1" w:styleId="Heading8Char">
    <w:name w:val="Heading 8 Char"/>
    <w:basedOn w:val="DefaultParagraphFont"/>
    <w:link w:val="Heading8"/>
    <w:uiPriority w:val="9"/>
    <w:semiHidden/>
    <w:rsid w:val="00833FD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33FDF"/>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833FD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FDF"/>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33FDF"/>
    <w:rPr>
      <w:rFonts w:eastAsiaTheme="minorEastAsia"/>
      <w:color w:val="5A5A5A" w:themeColor="text1" w:themeTint="A5"/>
      <w:spacing w:val="15"/>
      <w:sz w:val="22"/>
      <w:szCs w:val="22"/>
    </w:rPr>
  </w:style>
  <w:style w:type="character" w:styleId="Strong">
    <w:name w:val="Strong"/>
    <w:uiPriority w:val="22"/>
    <w:qFormat/>
    <w:rsid w:val="00833FDF"/>
    <w:rPr>
      <w:b/>
      <w:bCs/>
    </w:rPr>
  </w:style>
  <w:style w:type="character" w:styleId="Emphasis">
    <w:name w:val="Emphasis"/>
    <w:uiPriority w:val="20"/>
    <w:qFormat/>
    <w:rsid w:val="00833FDF"/>
    <w:rPr>
      <w:i/>
      <w:iCs/>
    </w:rPr>
  </w:style>
  <w:style w:type="paragraph" w:styleId="Quote">
    <w:name w:val="Quote"/>
    <w:basedOn w:val="Normal"/>
    <w:next w:val="Normal"/>
    <w:link w:val="QuoteChar"/>
    <w:uiPriority w:val="29"/>
    <w:qFormat/>
    <w:rsid w:val="00833FD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33FDF"/>
    <w:rPr>
      <w:i/>
      <w:iCs/>
      <w:color w:val="404040" w:themeColor="text1" w:themeTint="BF"/>
    </w:rPr>
  </w:style>
  <w:style w:type="paragraph" w:styleId="IntenseQuote">
    <w:name w:val="Intense Quote"/>
    <w:basedOn w:val="Normal"/>
    <w:next w:val="Normal"/>
    <w:link w:val="IntenseQuoteChar"/>
    <w:uiPriority w:val="30"/>
    <w:qFormat/>
    <w:rsid w:val="00833FDF"/>
    <w:pPr>
      <w:pBdr>
        <w:top w:val="single" w:sz="4" w:space="10" w:color="92278F" w:themeColor="accent1"/>
        <w:bottom w:val="single" w:sz="4" w:space="10" w:color="92278F" w:themeColor="accent1"/>
      </w:pBdr>
      <w:spacing w:before="360" w:after="360"/>
      <w:ind w:left="864" w:right="864"/>
      <w:jc w:val="center"/>
    </w:pPr>
    <w:rPr>
      <w:i/>
      <w:iCs/>
      <w:color w:val="92278F" w:themeColor="accent1"/>
    </w:rPr>
  </w:style>
  <w:style w:type="character" w:customStyle="1" w:styleId="IntenseQuoteChar">
    <w:name w:val="Intense Quote Char"/>
    <w:basedOn w:val="DefaultParagraphFont"/>
    <w:link w:val="IntenseQuote"/>
    <w:uiPriority w:val="30"/>
    <w:rsid w:val="00833FDF"/>
    <w:rPr>
      <w:i/>
      <w:iCs/>
      <w:color w:val="92278F" w:themeColor="accent1"/>
    </w:rPr>
  </w:style>
  <w:style w:type="character" w:styleId="SubtleEmphasis">
    <w:name w:val="Subtle Emphasis"/>
    <w:uiPriority w:val="19"/>
    <w:qFormat/>
    <w:rsid w:val="00833FDF"/>
    <w:rPr>
      <w:i/>
      <w:iCs/>
      <w:color w:val="404040" w:themeColor="text1" w:themeTint="BF"/>
    </w:rPr>
  </w:style>
  <w:style w:type="character" w:styleId="IntenseEmphasis">
    <w:name w:val="Intense Emphasis"/>
    <w:uiPriority w:val="21"/>
    <w:qFormat/>
    <w:rsid w:val="00833FDF"/>
    <w:rPr>
      <w:i/>
      <w:iCs/>
      <w:color w:val="92278F" w:themeColor="accent1"/>
    </w:rPr>
  </w:style>
  <w:style w:type="character" w:styleId="SubtleReference">
    <w:name w:val="Subtle Reference"/>
    <w:uiPriority w:val="31"/>
    <w:qFormat/>
    <w:rsid w:val="00833FDF"/>
    <w:rPr>
      <w:smallCaps/>
      <w:color w:val="5A5A5A" w:themeColor="text1" w:themeTint="A5"/>
    </w:rPr>
  </w:style>
  <w:style w:type="character" w:styleId="IntenseReference">
    <w:name w:val="Intense Reference"/>
    <w:uiPriority w:val="32"/>
    <w:qFormat/>
    <w:rsid w:val="00833FDF"/>
    <w:rPr>
      <w:b/>
      <w:bCs/>
      <w:smallCaps/>
      <w:color w:val="92278F" w:themeColor="accent1"/>
      <w:spacing w:val="5"/>
    </w:rPr>
  </w:style>
  <w:style w:type="character" w:styleId="BookTitle">
    <w:name w:val="Book Title"/>
    <w:uiPriority w:val="33"/>
    <w:qFormat/>
    <w:rsid w:val="00833FDF"/>
    <w:rPr>
      <w:b/>
      <w:bCs/>
      <w:i/>
      <w:iCs/>
      <w:spacing w:val="5"/>
    </w:rPr>
  </w:style>
  <w:style w:type="paragraph" w:styleId="TOCHeading">
    <w:name w:val="TOC Heading"/>
    <w:basedOn w:val="Heading1"/>
    <w:next w:val="Normal"/>
    <w:uiPriority w:val="39"/>
    <w:semiHidden/>
    <w:unhideWhenUsed/>
    <w:qFormat/>
    <w:rsid w:val="00833FDF"/>
    <w:pPr>
      <w:outlineLvl w:val="9"/>
    </w:pPr>
  </w:style>
  <w:style w:type="paragraph" w:styleId="Footer">
    <w:name w:val="footer"/>
    <w:basedOn w:val="Normal"/>
    <w:link w:val="FooterChar"/>
    <w:uiPriority w:val="99"/>
    <w:unhideWhenUsed/>
    <w:rsid w:val="00833FDF"/>
    <w:pPr>
      <w:tabs>
        <w:tab w:val="center" w:pos="4680"/>
        <w:tab w:val="right" w:pos="9360"/>
      </w:tabs>
    </w:pPr>
  </w:style>
  <w:style w:type="character" w:customStyle="1" w:styleId="FooterChar">
    <w:name w:val="Footer Char"/>
    <w:basedOn w:val="DefaultParagraphFont"/>
    <w:link w:val="Footer"/>
    <w:uiPriority w:val="99"/>
    <w:rsid w:val="00833FDF"/>
  </w:style>
  <w:style w:type="character" w:styleId="PageNumber">
    <w:name w:val="page number"/>
    <w:basedOn w:val="DefaultParagraphFont"/>
    <w:uiPriority w:val="99"/>
    <w:unhideWhenUsed/>
    <w:rsid w:val="00833FDF"/>
  </w:style>
  <w:style w:type="paragraph" w:styleId="Header">
    <w:name w:val="header"/>
    <w:basedOn w:val="Normal"/>
    <w:link w:val="HeaderChar"/>
    <w:uiPriority w:val="99"/>
    <w:unhideWhenUsed/>
    <w:rsid w:val="00833FDF"/>
    <w:pPr>
      <w:tabs>
        <w:tab w:val="center" w:pos="4680"/>
        <w:tab w:val="right" w:pos="9360"/>
      </w:tabs>
    </w:pPr>
  </w:style>
  <w:style w:type="character" w:customStyle="1" w:styleId="HeaderChar">
    <w:name w:val="Header Char"/>
    <w:basedOn w:val="DefaultParagraphFont"/>
    <w:link w:val="Header"/>
    <w:uiPriority w:val="99"/>
    <w:rsid w:val="00833FDF"/>
  </w:style>
  <w:style w:type="paragraph" w:styleId="BodyText2">
    <w:name w:val="Body Text 2"/>
    <w:basedOn w:val="Normal"/>
    <w:link w:val="BodyText2Char"/>
    <w:uiPriority w:val="99"/>
    <w:rsid w:val="00833FDF"/>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833FDF"/>
    <w:rPr>
      <w:rFonts w:ascii="Times New Roman" w:eastAsia="Times New Roman" w:hAnsi="Times New Roman" w:cs="Times New Roman"/>
      <w:b/>
      <w:bCs/>
      <w:sz w:val="22"/>
      <w:szCs w:val="22"/>
    </w:rPr>
  </w:style>
  <w:style w:type="paragraph" w:customStyle="1" w:styleId="deannah1">
    <w:name w:val="deannah1"/>
    <w:basedOn w:val="Normal"/>
    <w:uiPriority w:val="99"/>
    <w:rsid w:val="00833FDF"/>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833FDF"/>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33FDF"/>
    <w:rPr>
      <w:rFonts w:ascii="Tahoma" w:eastAsia="Times New Roman" w:hAnsi="Tahoma" w:cs="Tahoma"/>
      <w:sz w:val="16"/>
      <w:szCs w:val="16"/>
    </w:rPr>
  </w:style>
  <w:style w:type="character" w:styleId="Hyperlink">
    <w:name w:val="Hyperlink"/>
    <w:uiPriority w:val="99"/>
    <w:rsid w:val="00833FDF"/>
    <w:rPr>
      <w:color w:val="0000FF"/>
      <w:u w:val="single"/>
    </w:rPr>
  </w:style>
  <w:style w:type="character" w:styleId="FollowedHyperlink">
    <w:name w:val="FollowedHyperlink"/>
    <w:uiPriority w:val="99"/>
    <w:semiHidden/>
    <w:rsid w:val="00833FDF"/>
    <w:rPr>
      <w:color w:val="800080"/>
      <w:u w:val="single"/>
    </w:rPr>
  </w:style>
  <w:style w:type="character" w:customStyle="1" w:styleId="Hyperlink1">
    <w:name w:val="Hyperlink1"/>
    <w:uiPriority w:val="99"/>
    <w:rsid w:val="00833FDF"/>
    <w:rPr>
      <w:color w:val="535353"/>
      <w:u w:val="single"/>
      <w:effect w:val="none"/>
    </w:rPr>
  </w:style>
  <w:style w:type="paragraph" w:customStyle="1" w:styleId="NormalWeb1">
    <w:name w:val="Normal (Web)1"/>
    <w:basedOn w:val="Normal"/>
    <w:uiPriority w:val="99"/>
    <w:rsid w:val="00833FDF"/>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833FDF"/>
    <w:rPr>
      <w:sz w:val="16"/>
      <w:szCs w:val="16"/>
    </w:rPr>
  </w:style>
  <w:style w:type="paragraph" w:styleId="CommentText">
    <w:name w:val="annotation text"/>
    <w:basedOn w:val="Normal"/>
    <w:link w:val="CommentTextChar"/>
    <w:uiPriority w:val="99"/>
    <w:semiHidden/>
    <w:unhideWhenUsed/>
    <w:rsid w:val="00833FDF"/>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33F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33FDF"/>
    <w:rPr>
      <w:b/>
      <w:bCs/>
    </w:rPr>
  </w:style>
  <w:style w:type="character" w:customStyle="1" w:styleId="CommentSubjectChar">
    <w:name w:val="Comment Subject Char"/>
    <w:basedOn w:val="CommentTextChar"/>
    <w:link w:val="CommentSubject"/>
    <w:uiPriority w:val="99"/>
    <w:semiHidden/>
    <w:rsid w:val="00833FDF"/>
    <w:rPr>
      <w:rFonts w:ascii="Times New Roman" w:eastAsia="Times New Roman" w:hAnsi="Times New Roman" w:cs="Times New Roman"/>
      <w:b/>
      <w:bCs/>
      <w:sz w:val="20"/>
      <w:szCs w:val="20"/>
    </w:rPr>
  </w:style>
  <w:style w:type="table" w:styleId="PlainTable5">
    <w:name w:val="Plain Table 5"/>
    <w:basedOn w:val="TableNormal"/>
    <w:uiPriority w:val="45"/>
    <w:rsid w:val="00833FD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62004">
      <w:bodyDiv w:val="1"/>
      <w:marLeft w:val="0"/>
      <w:marRight w:val="0"/>
      <w:marTop w:val="0"/>
      <w:marBottom w:val="0"/>
      <w:divBdr>
        <w:top w:val="none" w:sz="0" w:space="0" w:color="auto"/>
        <w:left w:val="none" w:sz="0" w:space="0" w:color="auto"/>
        <w:bottom w:val="none" w:sz="0" w:space="0" w:color="auto"/>
        <w:right w:val="none" w:sz="0" w:space="0" w:color="auto"/>
      </w:divBdr>
    </w:div>
    <w:div w:id="54790368">
      <w:bodyDiv w:val="1"/>
      <w:marLeft w:val="0"/>
      <w:marRight w:val="0"/>
      <w:marTop w:val="0"/>
      <w:marBottom w:val="0"/>
      <w:divBdr>
        <w:top w:val="none" w:sz="0" w:space="0" w:color="auto"/>
        <w:left w:val="none" w:sz="0" w:space="0" w:color="auto"/>
        <w:bottom w:val="none" w:sz="0" w:space="0" w:color="auto"/>
        <w:right w:val="none" w:sz="0" w:space="0" w:color="auto"/>
      </w:divBdr>
    </w:div>
    <w:div w:id="61176965">
      <w:bodyDiv w:val="1"/>
      <w:marLeft w:val="0"/>
      <w:marRight w:val="0"/>
      <w:marTop w:val="0"/>
      <w:marBottom w:val="0"/>
      <w:divBdr>
        <w:top w:val="none" w:sz="0" w:space="0" w:color="auto"/>
        <w:left w:val="none" w:sz="0" w:space="0" w:color="auto"/>
        <w:bottom w:val="none" w:sz="0" w:space="0" w:color="auto"/>
        <w:right w:val="none" w:sz="0" w:space="0" w:color="auto"/>
      </w:divBdr>
    </w:div>
    <w:div w:id="82141828">
      <w:bodyDiv w:val="1"/>
      <w:marLeft w:val="0"/>
      <w:marRight w:val="0"/>
      <w:marTop w:val="0"/>
      <w:marBottom w:val="0"/>
      <w:divBdr>
        <w:top w:val="none" w:sz="0" w:space="0" w:color="auto"/>
        <w:left w:val="none" w:sz="0" w:space="0" w:color="auto"/>
        <w:bottom w:val="none" w:sz="0" w:space="0" w:color="auto"/>
        <w:right w:val="none" w:sz="0" w:space="0" w:color="auto"/>
      </w:divBdr>
    </w:div>
    <w:div w:id="132456226">
      <w:bodyDiv w:val="1"/>
      <w:marLeft w:val="0"/>
      <w:marRight w:val="0"/>
      <w:marTop w:val="0"/>
      <w:marBottom w:val="0"/>
      <w:divBdr>
        <w:top w:val="none" w:sz="0" w:space="0" w:color="auto"/>
        <w:left w:val="none" w:sz="0" w:space="0" w:color="auto"/>
        <w:bottom w:val="none" w:sz="0" w:space="0" w:color="auto"/>
        <w:right w:val="none" w:sz="0" w:space="0" w:color="auto"/>
      </w:divBdr>
    </w:div>
    <w:div w:id="177545845">
      <w:bodyDiv w:val="1"/>
      <w:marLeft w:val="0"/>
      <w:marRight w:val="0"/>
      <w:marTop w:val="0"/>
      <w:marBottom w:val="0"/>
      <w:divBdr>
        <w:top w:val="none" w:sz="0" w:space="0" w:color="auto"/>
        <w:left w:val="none" w:sz="0" w:space="0" w:color="auto"/>
        <w:bottom w:val="none" w:sz="0" w:space="0" w:color="auto"/>
        <w:right w:val="none" w:sz="0" w:space="0" w:color="auto"/>
      </w:divBdr>
    </w:div>
    <w:div w:id="183330326">
      <w:bodyDiv w:val="1"/>
      <w:marLeft w:val="0"/>
      <w:marRight w:val="0"/>
      <w:marTop w:val="0"/>
      <w:marBottom w:val="0"/>
      <w:divBdr>
        <w:top w:val="none" w:sz="0" w:space="0" w:color="auto"/>
        <w:left w:val="none" w:sz="0" w:space="0" w:color="auto"/>
        <w:bottom w:val="none" w:sz="0" w:space="0" w:color="auto"/>
        <w:right w:val="none" w:sz="0" w:space="0" w:color="auto"/>
      </w:divBdr>
    </w:div>
    <w:div w:id="201289915">
      <w:bodyDiv w:val="1"/>
      <w:marLeft w:val="0"/>
      <w:marRight w:val="0"/>
      <w:marTop w:val="0"/>
      <w:marBottom w:val="0"/>
      <w:divBdr>
        <w:top w:val="none" w:sz="0" w:space="0" w:color="auto"/>
        <w:left w:val="none" w:sz="0" w:space="0" w:color="auto"/>
        <w:bottom w:val="none" w:sz="0" w:space="0" w:color="auto"/>
        <w:right w:val="none" w:sz="0" w:space="0" w:color="auto"/>
      </w:divBdr>
    </w:div>
    <w:div w:id="224024333">
      <w:bodyDiv w:val="1"/>
      <w:marLeft w:val="0"/>
      <w:marRight w:val="0"/>
      <w:marTop w:val="0"/>
      <w:marBottom w:val="0"/>
      <w:divBdr>
        <w:top w:val="none" w:sz="0" w:space="0" w:color="auto"/>
        <w:left w:val="none" w:sz="0" w:space="0" w:color="auto"/>
        <w:bottom w:val="none" w:sz="0" w:space="0" w:color="auto"/>
        <w:right w:val="none" w:sz="0" w:space="0" w:color="auto"/>
      </w:divBdr>
    </w:div>
    <w:div w:id="275869651">
      <w:bodyDiv w:val="1"/>
      <w:marLeft w:val="0"/>
      <w:marRight w:val="0"/>
      <w:marTop w:val="0"/>
      <w:marBottom w:val="0"/>
      <w:divBdr>
        <w:top w:val="none" w:sz="0" w:space="0" w:color="auto"/>
        <w:left w:val="none" w:sz="0" w:space="0" w:color="auto"/>
        <w:bottom w:val="none" w:sz="0" w:space="0" w:color="auto"/>
        <w:right w:val="none" w:sz="0" w:space="0" w:color="auto"/>
      </w:divBdr>
    </w:div>
    <w:div w:id="399719629">
      <w:bodyDiv w:val="1"/>
      <w:marLeft w:val="0"/>
      <w:marRight w:val="0"/>
      <w:marTop w:val="0"/>
      <w:marBottom w:val="0"/>
      <w:divBdr>
        <w:top w:val="none" w:sz="0" w:space="0" w:color="auto"/>
        <w:left w:val="none" w:sz="0" w:space="0" w:color="auto"/>
        <w:bottom w:val="none" w:sz="0" w:space="0" w:color="auto"/>
        <w:right w:val="none" w:sz="0" w:space="0" w:color="auto"/>
      </w:divBdr>
    </w:div>
    <w:div w:id="404766753">
      <w:bodyDiv w:val="1"/>
      <w:marLeft w:val="0"/>
      <w:marRight w:val="0"/>
      <w:marTop w:val="0"/>
      <w:marBottom w:val="0"/>
      <w:divBdr>
        <w:top w:val="none" w:sz="0" w:space="0" w:color="auto"/>
        <w:left w:val="none" w:sz="0" w:space="0" w:color="auto"/>
        <w:bottom w:val="none" w:sz="0" w:space="0" w:color="auto"/>
        <w:right w:val="none" w:sz="0" w:space="0" w:color="auto"/>
      </w:divBdr>
    </w:div>
    <w:div w:id="462692673">
      <w:bodyDiv w:val="1"/>
      <w:marLeft w:val="0"/>
      <w:marRight w:val="0"/>
      <w:marTop w:val="0"/>
      <w:marBottom w:val="0"/>
      <w:divBdr>
        <w:top w:val="none" w:sz="0" w:space="0" w:color="auto"/>
        <w:left w:val="none" w:sz="0" w:space="0" w:color="auto"/>
        <w:bottom w:val="none" w:sz="0" w:space="0" w:color="auto"/>
        <w:right w:val="none" w:sz="0" w:space="0" w:color="auto"/>
      </w:divBdr>
    </w:div>
    <w:div w:id="490872434">
      <w:bodyDiv w:val="1"/>
      <w:marLeft w:val="0"/>
      <w:marRight w:val="0"/>
      <w:marTop w:val="0"/>
      <w:marBottom w:val="0"/>
      <w:divBdr>
        <w:top w:val="none" w:sz="0" w:space="0" w:color="auto"/>
        <w:left w:val="none" w:sz="0" w:space="0" w:color="auto"/>
        <w:bottom w:val="none" w:sz="0" w:space="0" w:color="auto"/>
        <w:right w:val="none" w:sz="0" w:space="0" w:color="auto"/>
      </w:divBdr>
    </w:div>
    <w:div w:id="520704144">
      <w:bodyDiv w:val="1"/>
      <w:marLeft w:val="0"/>
      <w:marRight w:val="0"/>
      <w:marTop w:val="0"/>
      <w:marBottom w:val="0"/>
      <w:divBdr>
        <w:top w:val="none" w:sz="0" w:space="0" w:color="auto"/>
        <w:left w:val="none" w:sz="0" w:space="0" w:color="auto"/>
        <w:bottom w:val="none" w:sz="0" w:space="0" w:color="auto"/>
        <w:right w:val="none" w:sz="0" w:space="0" w:color="auto"/>
      </w:divBdr>
    </w:div>
    <w:div w:id="542600273">
      <w:bodyDiv w:val="1"/>
      <w:marLeft w:val="0"/>
      <w:marRight w:val="0"/>
      <w:marTop w:val="0"/>
      <w:marBottom w:val="0"/>
      <w:divBdr>
        <w:top w:val="none" w:sz="0" w:space="0" w:color="auto"/>
        <w:left w:val="none" w:sz="0" w:space="0" w:color="auto"/>
        <w:bottom w:val="none" w:sz="0" w:space="0" w:color="auto"/>
        <w:right w:val="none" w:sz="0" w:space="0" w:color="auto"/>
      </w:divBdr>
    </w:div>
    <w:div w:id="590898212">
      <w:bodyDiv w:val="1"/>
      <w:marLeft w:val="0"/>
      <w:marRight w:val="0"/>
      <w:marTop w:val="0"/>
      <w:marBottom w:val="0"/>
      <w:divBdr>
        <w:top w:val="none" w:sz="0" w:space="0" w:color="auto"/>
        <w:left w:val="none" w:sz="0" w:space="0" w:color="auto"/>
        <w:bottom w:val="none" w:sz="0" w:space="0" w:color="auto"/>
        <w:right w:val="none" w:sz="0" w:space="0" w:color="auto"/>
      </w:divBdr>
    </w:div>
    <w:div w:id="594944913">
      <w:bodyDiv w:val="1"/>
      <w:marLeft w:val="0"/>
      <w:marRight w:val="0"/>
      <w:marTop w:val="0"/>
      <w:marBottom w:val="0"/>
      <w:divBdr>
        <w:top w:val="none" w:sz="0" w:space="0" w:color="auto"/>
        <w:left w:val="none" w:sz="0" w:space="0" w:color="auto"/>
        <w:bottom w:val="none" w:sz="0" w:space="0" w:color="auto"/>
        <w:right w:val="none" w:sz="0" w:space="0" w:color="auto"/>
      </w:divBdr>
    </w:div>
    <w:div w:id="664674645">
      <w:bodyDiv w:val="1"/>
      <w:marLeft w:val="0"/>
      <w:marRight w:val="0"/>
      <w:marTop w:val="0"/>
      <w:marBottom w:val="0"/>
      <w:divBdr>
        <w:top w:val="none" w:sz="0" w:space="0" w:color="auto"/>
        <w:left w:val="none" w:sz="0" w:space="0" w:color="auto"/>
        <w:bottom w:val="none" w:sz="0" w:space="0" w:color="auto"/>
        <w:right w:val="none" w:sz="0" w:space="0" w:color="auto"/>
      </w:divBdr>
    </w:div>
    <w:div w:id="687222785">
      <w:bodyDiv w:val="1"/>
      <w:marLeft w:val="0"/>
      <w:marRight w:val="0"/>
      <w:marTop w:val="0"/>
      <w:marBottom w:val="0"/>
      <w:divBdr>
        <w:top w:val="none" w:sz="0" w:space="0" w:color="auto"/>
        <w:left w:val="none" w:sz="0" w:space="0" w:color="auto"/>
        <w:bottom w:val="none" w:sz="0" w:space="0" w:color="auto"/>
        <w:right w:val="none" w:sz="0" w:space="0" w:color="auto"/>
      </w:divBdr>
    </w:div>
    <w:div w:id="701128223">
      <w:bodyDiv w:val="1"/>
      <w:marLeft w:val="0"/>
      <w:marRight w:val="0"/>
      <w:marTop w:val="0"/>
      <w:marBottom w:val="0"/>
      <w:divBdr>
        <w:top w:val="none" w:sz="0" w:space="0" w:color="auto"/>
        <w:left w:val="none" w:sz="0" w:space="0" w:color="auto"/>
        <w:bottom w:val="none" w:sz="0" w:space="0" w:color="auto"/>
        <w:right w:val="none" w:sz="0" w:space="0" w:color="auto"/>
      </w:divBdr>
    </w:div>
    <w:div w:id="732432052">
      <w:bodyDiv w:val="1"/>
      <w:marLeft w:val="0"/>
      <w:marRight w:val="0"/>
      <w:marTop w:val="0"/>
      <w:marBottom w:val="0"/>
      <w:divBdr>
        <w:top w:val="none" w:sz="0" w:space="0" w:color="auto"/>
        <w:left w:val="none" w:sz="0" w:space="0" w:color="auto"/>
        <w:bottom w:val="none" w:sz="0" w:space="0" w:color="auto"/>
        <w:right w:val="none" w:sz="0" w:space="0" w:color="auto"/>
      </w:divBdr>
    </w:div>
    <w:div w:id="772627929">
      <w:bodyDiv w:val="1"/>
      <w:marLeft w:val="0"/>
      <w:marRight w:val="0"/>
      <w:marTop w:val="0"/>
      <w:marBottom w:val="0"/>
      <w:divBdr>
        <w:top w:val="none" w:sz="0" w:space="0" w:color="auto"/>
        <w:left w:val="none" w:sz="0" w:space="0" w:color="auto"/>
        <w:bottom w:val="none" w:sz="0" w:space="0" w:color="auto"/>
        <w:right w:val="none" w:sz="0" w:space="0" w:color="auto"/>
      </w:divBdr>
    </w:div>
    <w:div w:id="779647334">
      <w:bodyDiv w:val="1"/>
      <w:marLeft w:val="0"/>
      <w:marRight w:val="0"/>
      <w:marTop w:val="0"/>
      <w:marBottom w:val="0"/>
      <w:divBdr>
        <w:top w:val="none" w:sz="0" w:space="0" w:color="auto"/>
        <w:left w:val="none" w:sz="0" w:space="0" w:color="auto"/>
        <w:bottom w:val="none" w:sz="0" w:space="0" w:color="auto"/>
        <w:right w:val="none" w:sz="0" w:space="0" w:color="auto"/>
      </w:divBdr>
    </w:div>
    <w:div w:id="804784975">
      <w:bodyDiv w:val="1"/>
      <w:marLeft w:val="0"/>
      <w:marRight w:val="0"/>
      <w:marTop w:val="0"/>
      <w:marBottom w:val="0"/>
      <w:divBdr>
        <w:top w:val="none" w:sz="0" w:space="0" w:color="auto"/>
        <w:left w:val="none" w:sz="0" w:space="0" w:color="auto"/>
        <w:bottom w:val="none" w:sz="0" w:space="0" w:color="auto"/>
        <w:right w:val="none" w:sz="0" w:space="0" w:color="auto"/>
      </w:divBdr>
    </w:div>
    <w:div w:id="821966568">
      <w:bodyDiv w:val="1"/>
      <w:marLeft w:val="0"/>
      <w:marRight w:val="0"/>
      <w:marTop w:val="0"/>
      <w:marBottom w:val="0"/>
      <w:divBdr>
        <w:top w:val="none" w:sz="0" w:space="0" w:color="auto"/>
        <w:left w:val="none" w:sz="0" w:space="0" w:color="auto"/>
        <w:bottom w:val="none" w:sz="0" w:space="0" w:color="auto"/>
        <w:right w:val="none" w:sz="0" w:space="0" w:color="auto"/>
      </w:divBdr>
    </w:div>
    <w:div w:id="917594782">
      <w:bodyDiv w:val="1"/>
      <w:marLeft w:val="0"/>
      <w:marRight w:val="0"/>
      <w:marTop w:val="0"/>
      <w:marBottom w:val="0"/>
      <w:divBdr>
        <w:top w:val="none" w:sz="0" w:space="0" w:color="auto"/>
        <w:left w:val="none" w:sz="0" w:space="0" w:color="auto"/>
        <w:bottom w:val="none" w:sz="0" w:space="0" w:color="auto"/>
        <w:right w:val="none" w:sz="0" w:space="0" w:color="auto"/>
      </w:divBdr>
    </w:div>
    <w:div w:id="984242226">
      <w:bodyDiv w:val="1"/>
      <w:marLeft w:val="0"/>
      <w:marRight w:val="0"/>
      <w:marTop w:val="0"/>
      <w:marBottom w:val="0"/>
      <w:divBdr>
        <w:top w:val="none" w:sz="0" w:space="0" w:color="auto"/>
        <w:left w:val="none" w:sz="0" w:space="0" w:color="auto"/>
        <w:bottom w:val="none" w:sz="0" w:space="0" w:color="auto"/>
        <w:right w:val="none" w:sz="0" w:space="0" w:color="auto"/>
      </w:divBdr>
    </w:div>
    <w:div w:id="996112261">
      <w:bodyDiv w:val="1"/>
      <w:marLeft w:val="0"/>
      <w:marRight w:val="0"/>
      <w:marTop w:val="0"/>
      <w:marBottom w:val="0"/>
      <w:divBdr>
        <w:top w:val="none" w:sz="0" w:space="0" w:color="auto"/>
        <w:left w:val="none" w:sz="0" w:space="0" w:color="auto"/>
        <w:bottom w:val="none" w:sz="0" w:space="0" w:color="auto"/>
        <w:right w:val="none" w:sz="0" w:space="0" w:color="auto"/>
      </w:divBdr>
    </w:div>
    <w:div w:id="1020855460">
      <w:bodyDiv w:val="1"/>
      <w:marLeft w:val="0"/>
      <w:marRight w:val="0"/>
      <w:marTop w:val="0"/>
      <w:marBottom w:val="0"/>
      <w:divBdr>
        <w:top w:val="none" w:sz="0" w:space="0" w:color="auto"/>
        <w:left w:val="none" w:sz="0" w:space="0" w:color="auto"/>
        <w:bottom w:val="none" w:sz="0" w:space="0" w:color="auto"/>
        <w:right w:val="none" w:sz="0" w:space="0" w:color="auto"/>
      </w:divBdr>
    </w:div>
    <w:div w:id="1049259349">
      <w:bodyDiv w:val="1"/>
      <w:marLeft w:val="0"/>
      <w:marRight w:val="0"/>
      <w:marTop w:val="0"/>
      <w:marBottom w:val="0"/>
      <w:divBdr>
        <w:top w:val="none" w:sz="0" w:space="0" w:color="auto"/>
        <w:left w:val="none" w:sz="0" w:space="0" w:color="auto"/>
        <w:bottom w:val="none" w:sz="0" w:space="0" w:color="auto"/>
        <w:right w:val="none" w:sz="0" w:space="0" w:color="auto"/>
      </w:divBdr>
    </w:div>
    <w:div w:id="1069810294">
      <w:bodyDiv w:val="1"/>
      <w:marLeft w:val="0"/>
      <w:marRight w:val="0"/>
      <w:marTop w:val="0"/>
      <w:marBottom w:val="0"/>
      <w:divBdr>
        <w:top w:val="none" w:sz="0" w:space="0" w:color="auto"/>
        <w:left w:val="none" w:sz="0" w:space="0" w:color="auto"/>
        <w:bottom w:val="none" w:sz="0" w:space="0" w:color="auto"/>
        <w:right w:val="none" w:sz="0" w:space="0" w:color="auto"/>
      </w:divBdr>
    </w:div>
    <w:div w:id="1109357424">
      <w:bodyDiv w:val="1"/>
      <w:marLeft w:val="0"/>
      <w:marRight w:val="0"/>
      <w:marTop w:val="0"/>
      <w:marBottom w:val="0"/>
      <w:divBdr>
        <w:top w:val="none" w:sz="0" w:space="0" w:color="auto"/>
        <w:left w:val="none" w:sz="0" w:space="0" w:color="auto"/>
        <w:bottom w:val="none" w:sz="0" w:space="0" w:color="auto"/>
        <w:right w:val="none" w:sz="0" w:space="0" w:color="auto"/>
      </w:divBdr>
    </w:div>
    <w:div w:id="1111558368">
      <w:bodyDiv w:val="1"/>
      <w:marLeft w:val="0"/>
      <w:marRight w:val="0"/>
      <w:marTop w:val="0"/>
      <w:marBottom w:val="0"/>
      <w:divBdr>
        <w:top w:val="none" w:sz="0" w:space="0" w:color="auto"/>
        <w:left w:val="none" w:sz="0" w:space="0" w:color="auto"/>
        <w:bottom w:val="none" w:sz="0" w:space="0" w:color="auto"/>
        <w:right w:val="none" w:sz="0" w:space="0" w:color="auto"/>
      </w:divBdr>
    </w:div>
    <w:div w:id="1132093090">
      <w:bodyDiv w:val="1"/>
      <w:marLeft w:val="0"/>
      <w:marRight w:val="0"/>
      <w:marTop w:val="0"/>
      <w:marBottom w:val="0"/>
      <w:divBdr>
        <w:top w:val="none" w:sz="0" w:space="0" w:color="auto"/>
        <w:left w:val="none" w:sz="0" w:space="0" w:color="auto"/>
        <w:bottom w:val="none" w:sz="0" w:space="0" w:color="auto"/>
        <w:right w:val="none" w:sz="0" w:space="0" w:color="auto"/>
      </w:divBdr>
    </w:div>
    <w:div w:id="1238369140">
      <w:bodyDiv w:val="1"/>
      <w:marLeft w:val="0"/>
      <w:marRight w:val="0"/>
      <w:marTop w:val="0"/>
      <w:marBottom w:val="0"/>
      <w:divBdr>
        <w:top w:val="none" w:sz="0" w:space="0" w:color="auto"/>
        <w:left w:val="none" w:sz="0" w:space="0" w:color="auto"/>
        <w:bottom w:val="none" w:sz="0" w:space="0" w:color="auto"/>
        <w:right w:val="none" w:sz="0" w:space="0" w:color="auto"/>
      </w:divBdr>
    </w:div>
    <w:div w:id="1330525162">
      <w:bodyDiv w:val="1"/>
      <w:marLeft w:val="0"/>
      <w:marRight w:val="0"/>
      <w:marTop w:val="0"/>
      <w:marBottom w:val="0"/>
      <w:divBdr>
        <w:top w:val="none" w:sz="0" w:space="0" w:color="auto"/>
        <w:left w:val="none" w:sz="0" w:space="0" w:color="auto"/>
        <w:bottom w:val="none" w:sz="0" w:space="0" w:color="auto"/>
        <w:right w:val="none" w:sz="0" w:space="0" w:color="auto"/>
      </w:divBdr>
    </w:div>
    <w:div w:id="1359550716">
      <w:bodyDiv w:val="1"/>
      <w:marLeft w:val="0"/>
      <w:marRight w:val="0"/>
      <w:marTop w:val="0"/>
      <w:marBottom w:val="0"/>
      <w:divBdr>
        <w:top w:val="none" w:sz="0" w:space="0" w:color="auto"/>
        <w:left w:val="none" w:sz="0" w:space="0" w:color="auto"/>
        <w:bottom w:val="none" w:sz="0" w:space="0" w:color="auto"/>
        <w:right w:val="none" w:sz="0" w:space="0" w:color="auto"/>
      </w:divBdr>
    </w:div>
    <w:div w:id="1468624435">
      <w:bodyDiv w:val="1"/>
      <w:marLeft w:val="0"/>
      <w:marRight w:val="0"/>
      <w:marTop w:val="0"/>
      <w:marBottom w:val="0"/>
      <w:divBdr>
        <w:top w:val="none" w:sz="0" w:space="0" w:color="auto"/>
        <w:left w:val="none" w:sz="0" w:space="0" w:color="auto"/>
        <w:bottom w:val="none" w:sz="0" w:space="0" w:color="auto"/>
        <w:right w:val="none" w:sz="0" w:space="0" w:color="auto"/>
      </w:divBdr>
    </w:div>
    <w:div w:id="1542591135">
      <w:bodyDiv w:val="1"/>
      <w:marLeft w:val="0"/>
      <w:marRight w:val="0"/>
      <w:marTop w:val="0"/>
      <w:marBottom w:val="0"/>
      <w:divBdr>
        <w:top w:val="none" w:sz="0" w:space="0" w:color="auto"/>
        <w:left w:val="none" w:sz="0" w:space="0" w:color="auto"/>
        <w:bottom w:val="none" w:sz="0" w:space="0" w:color="auto"/>
        <w:right w:val="none" w:sz="0" w:space="0" w:color="auto"/>
      </w:divBdr>
    </w:div>
    <w:div w:id="1559240988">
      <w:bodyDiv w:val="1"/>
      <w:marLeft w:val="0"/>
      <w:marRight w:val="0"/>
      <w:marTop w:val="0"/>
      <w:marBottom w:val="0"/>
      <w:divBdr>
        <w:top w:val="none" w:sz="0" w:space="0" w:color="auto"/>
        <w:left w:val="none" w:sz="0" w:space="0" w:color="auto"/>
        <w:bottom w:val="none" w:sz="0" w:space="0" w:color="auto"/>
        <w:right w:val="none" w:sz="0" w:space="0" w:color="auto"/>
      </w:divBdr>
    </w:div>
    <w:div w:id="1563056009">
      <w:bodyDiv w:val="1"/>
      <w:marLeft w:val="0"/>
      <w:marRight w:val="0"/>
      <w:marTop w:val="0"/>
      <w:marBottom w:val="0"/>
      <w:divBdr>
        <w:top w:val="none" w:sz="0" w:space="0" w:color="auto"/>
        <w:left w:val="none" w:sz="0" w:space="0" w:color="auto"/>
        <w:bottom w:val="none" w:sz="0" w:space="0" w:color="auto"/>
        <w:right w:val="none" w:sz="0" w:space="0" w:color="auto"/>
      </w:divBdr>
    </w:div>
    <w:div w:id="1593271697">
      <w:bodyDiv w:val="1"/>
      <w:marLeft w:val="0"/>
      <w:marRight w:val="0"/>
      <w:marTop w:val="0"/>
      <w:marBottom w:val="0"/>
      <w:divBdr>
        <w:top w:val="none" w:sz="0" w:space="0" w:color="auto"/>
        <w:left w:val="none" w:sz="0" w:space="0" w:color="auto"/>
        <w:bottom w:val="none" w:sz="0" w:space="0" w:color="auto"/>
        <w:right w:val="none" w:sz="0" w:space="0" w:color="auto"/>
      </w:divBdr>
    </w:div>
    <w:div w:id="1626543960">
      <w:bodyDiv w:val="1"/>
      <w:marLeft w:val="0"/>
      <w:marRight w:val="0"/>
      <w:marTop w:val="0"/>
      <w:marBottom w:val="0"/>
      <w:divBdr>
        <w:top w:val="none" w:sz="0" w:space="0" w:color="auto"/>
        <w:left w:val="none" w:sz="0" w:space="0" w:color="auto"/>
        <w:bottom w:val="none" w:sz="0" w:space="0" w:color="auto"/>
        <w:right w:val="none" w:sz="0" w:space="0" w:color="auto"/>
      </w:divBdr>
    </w:div>
    <w:div w:id="1635981767">
      <w:bodyDiv w:val="1"/>
      <w:marLeft w:val="0"/>
      <w:marRight w:val="0"/>
      <w:marTop w:val="0"/>
      <w:marBottom w:val="0"/>
      <w:divBdr>
        <w:top w:val="none" w:sz="0" w:space="0" w:color="auto"/>
        <w:left w:val="none" w:sz="0" w:space="0" w:color="auto"/>
        <w:bottom w:val="none" w:sz="0" w:space="0" w:color="auto"/>
        <w:right w:val="none" w:sz="0" w:space="0" w:color="auto"/>
      </w:divBdr>
    </w:div>
    <w:div w:id="1771848128">
      <w:bodyDiv w:val="1"/>
      <w:marLeft w:val="0"/>
      <w:marRight w:val="0"/>
      <w:marTop w:val="0"/>
      <w:marBottom w:val="0"/>
      <w:divBdr>
        <w:top w:val="none" w:sz="0" w:space="0" w:color="auto"/>
        <w:left w:val="none" w:sz="0" w:space="0" w:color="auto"/>
        <w:bottom w:val="none" w:sz="0" w:space="0" w:color="auto"/>
        <w:right w:val="none" w:sz="0" w:space="0" w:color="auto"/>
      </w:divBdr>
    </w:div>
    <w:div w:id="1787001747">
      <w:bodyDiv w:val="1"/>
      <w:marLeft w:val="0"/>
      <w:marRight w:val="0"/>
      <w:marTop w:val="0"/>
      <w:marBottom w:val="0"/>
      <w:divBdr>
        <w:top w:val="none" w:sz="0" w:space="0" w:color="auto"/>
        <w:left w:val="none" w:sz="0" w:space="0" w:color="auto"/>
        <w:bottom w:val="none" w:sz="0" w:space="0" w:color="auto"/>
        <w:right w:val="none" w:sz="0" w:space="0" w:color="auto"/>
      </w:divBdr>
    </w:div>
    <w:div w:id="1801999592">
      <w:bodyDiv w:val="1"/>
      <w:marLeft w:val="0"/>
      <w:marRight w:val="0"/>
      <w:marTop w:val="0"/>
      <w:marBottom w:val="0"/>
      <w:divBdr>
        <w:top w:val="none" w:sz="0" w:space="0" w:color="auto"/>
        <w:left w:val="none" w:sz="0" w:space="0" w:color="auto"/>
        <w:bottom w:val="none" w:sz="0" w:space="0" w:color="auto"/>
        <w:right w:val="none" w:sz="0" w:space="0" w:color="auto"/>
      </w:divBdr>
    </w:div>
    <w:div w:id="1813981894">
      <w:bodyDiv w:val="1"/>
      <w:marLeft w:val="0"/>
      <w:marRight w:val="0"/>
      <w:marTop w:val="0"/>
      <w:marBottom w:val="0"/>
      <w:divBdr>
        <w:top w:val="none" w:sz="0" w:space="0" w:color="auto"/>
        <w:left w:val="none" w:sz="0" w:space="0" w:color="auto"/>
        <w:bottom w:val="none" w:sz="0" w:space="0" w:color="auto"/>
        <w:right w:val="none" w:sz="0" w:space="0" w:color="auto"/>
      </w:divBdr>
    </w:div>
    <w:div w:id="1844931584">
      <w:bodyDiv w:val="1"/>
      <w:marLeft w:val="0"/>
      <w:marRight w:val="0"/>
      <w:marTop w:val="0"/>
      <w:marBottom w:val="0"/>
      <w:divBdr>
        <w:top w:val="none" w:sz="0" w:space="0" w:color="auto"/>
        <w:left w:val="none" w:sz="0" w:space="0" w:color="auto"/>
        <w:bottom w:val="none" w:sz="0" w:space="0" w:color="auto"/>
        <w:right w:val="none" w:sz="0" w:space="0" w:color="auto"/>
      </w:divBdr>
    </w:div>
    <w:div w:id="1847750241">
      <w:bodyDiv w:val="1"/>
      <w:marLeft w:val="0"/>
      <w:marRight w:val="0"/>
      <w:marTop w:val="0"/>
      <w:marBottom w:val="0"/>
      <w:divBdr>
        <w:top w:val="none" w:sz="0" w:space="0" w:color="auto"/>
        <w:left w:val="none" w:sz="0" w:space="0" w:color="auto"/>
        <w:bottom w:val="none" w:sz="0" w:space="0" w:color="auto"/>
        <w:right w:val="none" w:sz="0" w:space="0" w:color="auto"/>
      </w:divBdr>
    </w:div>
    <w:div w:id="1850489181">
      <w:bodyDiv w:val="1"/>
      <w:marLeft w:val="0"/>
      <w:marRight w:val="0"/>
      <w:marTop w:val="0"/>
      <w:marBottom w:val="0"/>
      <w:divBdr>
        <w:top w:val="none" w:sz="0" w:space="0" w:color="auto"/>
        <w:left w:val="none" w:sz="0" w:space="0" w:color="auto"/>
        <w:bottom w:val="none" w:sz="0" w:space="0" w:color="auto"/>
        <w:right w:val="none" w:sz="0" w:space="0" w:color="auto"/>
      </w:divBdr>
    </w:div>
    <w:div w:id="1851945265">
      <w:bodyDiv w:val="1"/>
      <w:marLeft w:val="0"/>
      <w:marRight w:val="0"/>
      <w:marTop w:val="0"/>
      <w:marBottom w:val="0"/>
      <w:divBdr>
        <w:top w:val="none" w:sz="0" w:space="0" w:color="auto"/>
        <w:left w:val="none" w:sz="0" w:space="0" w:color="auto"/>
        <w:bottom w:val="none" w:sz="0" w:space="0" w:color="auto"/>
        <w:right w:val="none" w:sz="0" w:space="0" w:color="auto"/>
      </w:divBdr>
    </w:div>
    <w:div w:id="1937666190">
      <w:bodyDiv w:val="1"/>
      <w:marLeft w:val="0"/>
      <w:marRight w:val="0"/>
      <w:marTop w:val="0"/>
      <w:marBottom w:val="0"/>
      <w:divBdr>
        <w:top w:val="none" w:sz="0" w:space="0" w:color="auto"/>
        <w:left w:val="none" w:sz="0" w:space="0" w:color="auto"/>
        <w:bottom w:val="none" w:sz="0" w:space="0" w:color="auto"/>
        <w:right w:val="none" w:sz="0" w:space="0" w:color="auto"/>
      </w:divBdr>
    </w:div>
    <w:div w:id="2008555657">
      <w:bodyDiv w:val="1"/>
      <w:marLeft w:val="0"/>
      <w:marRight w:val="0"/>
      <w:marTop w:val="0"/>
      <w:marBottom w:val="0"/>
      <w:divBdr>
        <w:top w:val="none" w:sz="0" w:space="0" w:color="auto"/>
        <w:left w:val="none" w:sz="0" w:space="0" w:color="auto"/>
        <w:bottom w:val="none" w:sz="0" w:space="0" w:color="auto"/>
        <w:right w:val="none" w:sz="0" w:space="0" w:color="auto"/>
      </w:divBdr>
    </w:div>
    <w:div w:id="2012177898">
      <w:bodyDiv w:val="1"/>
      <w:marLeft w:val="0"/>
      <w:marRight w:val="0"/>
      <w:marTop w:val="0"/>
      <w:marBottom w:val="0"/>
      <w:divBdr>
        <w:top w:val="none" w:sz="0" w:space="0" w:color="auto"/>
        <w:left w:val="none" w:sz="0" w:space="0" w:color="auto"/>
        <w:bottom w:val="none" w:sz="0" w:space="0" w:color="auto"/>
        <w:right w:val="none" w:sz="0" w:space="0" w:color="auto"/>
      </w:divBdr>
    </w:div>
    <w:div w:id="2036149247">
      <w:bodyDiv w:val="1"/>
      <w:marLeft w:val="0"/>
      <w:marRight w:val="0"/>
      <w:marTop w:val="0"/>
      <w:marBottom w:val="0"/>
      <w:divBdr>
        <w:top w:val="none" w:sz="0" w:space="0" w:color="auto"/>
        <w:left w:val="none" w:sz="0" w:space="0" w:color="auto"/>
        <w:bottom w:val="none" w:sz="0" w:space="0" w:color="auto"/>
        <w:right w:val="none" w:sz="0" w:space="0" w:color="auto"/>
      </w:divBdr>
    </w:div>
    <w:div w:id="2044935160">
      <w:bodyDiv w:val="1"/>
      <w:marLeft w:val="0"/>
      <w:marRight w:val="0"/>
      <w:marTop w:val="0"/>
      <w:marBottom w:val="0"/>
      <w:divBdr>
        <w:top w:val="none" w:sz="0" w:space="0" w:color="auto"/>
        <w:left w:val="none" w:sz="0" w:space="0" w:color="auto"/>
        <w:bottom w:val="none" w:sz="0" w:space="0" w:color="auto"/>
        <w:right w:val="none" w:sz="0" w:space="0" w:color="auto"/>
      </w:divBdr>
    </w:div>
    <w:div w:id="2061439088">
      <w:bodyDiv w:val="1"/>
      <w:marLeft w:val="0"/>
      <w:marRight w:val="0"/>
      <w:marTop w:val="0"/>
      <w:marBottom w:val="0"/>
      <w:divBdr>
        <w:top w:val="none" w:sz="0" w:space="0" w:color="auto"/>
        <w:left w:val="none" w:sz="0" w:space="0" w:color="auto"/>
        <w:bottom w:val="none" w:sz="0" w:space="0" w:color="auto"/>
        <w:right w:val="none" w:sz="0" w:space="0" w:color="auto"/>
      </w:divBdr>
    </w:div>
    <w:div w:id="212330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oter" Target="footer1.xml"/><Relationship Id="rId21" Type="http://schemas.openxmlformats.org/officeDocument/2006/relationships/image" Target="media/image13.jpg"/><Relationship Id="rId34" Type="http://schemas.openxmlformats.org/officeDocument/2006/relationships/image" Target="media/image21.jpe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hyperlink" Target="http://uwtsd.ac.uk/library/research-data-manage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jpg"/><Relationship Id="rId32" Type="http://schemas.openxmlformats.org/officeDocument/2006/relationships/hyperlink" Target="http://www.uwtsd.ac.uk/academic-office/" TargetMode="External"/><Relationship Id="rId37" Type="http://schemas.openxmlformats.org/officeDocument/2006/relationships/image" Target="media/image24.jpeg"/><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3.jpeg"/><Relationship Id="rId10" Type="http://schemas.openxmlformats.org/officeDocument/2006/relationships/image" Target="media/image2.jpeg"/><Relationship Id="rId19" Type="http://schemas.openxmlformats.org/officeDocument/2006/relationships/image" Target="media/image11.jpg"/><Relationship Id="rId31" Type="http://schemas.openxmlformats.org/officeDocument/2006/relationships/hyperlink" Target="mailto:pgresearch@uwtsd.ac.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emf"/><Relationship Id="rId30" Type="http://schemas.openxmlformats.org/officeDocument/2006/relationships/hyperlink" Target="http://www.uwtsd.ac.uk/media/uwtsd-website/content-assets/documents/research/Research-Integrity-and-Ethics---Code-of-Practice-(2015-18).pdf" TargetMode="External"/><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hyperlink" Target="mailto:pgresearch@uwtsd.ac.uk" TargetMode="External"/><Relationship Id="rId38" Type="http://schemas.openxmlformats.org/officeDocument/2006/relationships/image" Target="media/image25.jpe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ElectronicSource</b:SourceType>
    <b:Guid>{77F3F02E-2ABD-BA46-9117-6F06CCA74D25}</b:Guid>
    <b:Author>
      <b:Author>
        <b:NameList>
          <b:Person>
            <b:Last>Davies</b:Last>
            <b:First>C.</b:First>
          </b:Person>
        </b:NameList>
      </b:Author>
    </b:Author>
    <b:Title>A Quick Guide to Quantitative Research in the Social Sciences</b:Title>
    <b:Year>2020</b:Year>
    <b:RefOrder>2</b:RefOrder>
  </b:Source>
  <b:Source>
    <b:Tag>Bol14</b:Tag>
    <b:SourceType>Book</b:SourceType>
    <b:Guid>{E1FAAC5A-4AE1-8945-A446-D5A070B78387}</b:Guid>
    <b:Title>Reflective Practice: Working with Professional Development</b:Title>
    <b:City>London</b:City>
    <b:Publisher>Sage Publishing</b:Publisher>
    <b:Year>2014</b:Year>
    <b:Author>
      <b:Author>
        <b:NameList>
          <b:Person>
            <b:Last>Bolton</b:Last>
            <b:First>G.</b:First>
          </b:Person>
        </b:NameList>
      </b:Author>
    </b:Author>
    <b:RefOrder>3</b:RefOrder>
  </b:Source>
  <b:Source>
    <b:Tag>Fly06</b:Tag>
    <b:SourceType>JournalArticle</b:SourceType>
    <b:Guid>{32D163F2-D795-4B4E-A1E9-7F0E2CC967A5}</b:Guid>
    <b:Author>
      <b:Author>
        <b:NameList>
          <b:Person>
            <b:Last>Flyvbjerg</b:Last>
            <b:First>B.</b:First>
          </b:Person>
        </b:NameList>
      </b:Author>
    </b:Author>
    <b:Title>Five Misunderstandings About Case-Study Reseach</b:Title>
    <b:JournalName>Qualitative Inquiry</b:JournalName>
    <b:Year>2006</b:Year>
    <b:Volume>12</b:Volume>
    <b:Issue>2</b:Issue>
    <b:Pages>219-245</b:Pages>
    <b:RefOrder>4</b:RefOrder>
  </b:Source>
  <b:Source>
    <b:Tag>Hou12</b:Tag>
    <b:SourceType>JournalArticle</b:SourceType>
    <b:Guid>{AE4542F1-9A68-104F-A9DA-4595306A6A99}</b:Guid>
    <b:Title>Linking Aims, Paradigms, and Method in Nursing Research</b:Title>
    <b:Year>2012</b:Year>
    <b:Author>
      <b:Author>
        <b:NameList>
          <b:Person>
            <b:Last>Houghton</b:Last>
            <b:First>C.,</b:First>
            <b:Middle>Hunter, A., Meskell, P.,</b:Middle>
          </b:Person>
        </b:NameList>
      </b:Author>
    </b:Author>
    <b:JournalName>Nurse Researcher</b:JournalName>
    <b:Volume>20</b:Volume>
    <b:Issue>2</b:Issue>
    <b:Pages>23-39</b:Pages>
    <b:RefOrder>2</b:RefOrder>
  </b:Source>
  <b:Source>
    <b:Tag>Coh07</b:Tag>
    <b:SourceType>Book</b:SourceType>
    <b:Guid>{5962A62F-5F67-3F44-9EC3-83472111D1A3}</b:Guid>
    <b:Author>
      <b:Author>
        <b:NameList>
          <b:Person>
            <b:Last>Cohen</b:Last>
            <b:First>L.,</b:First>
            <b:Middle>Manion, L., Morrison, K.</b:Middle>
          </b:Person>
        </b:NameList>
      </b:Author>
    </b:Author>
    <b:Title>Research Methods in Education</b:Title>
    <b:City>Oxon</b:City>
    <b:Publisher>Routledge</b:Publisher>
    <b:Year>2007</b:Year>
    <b:RefOrder>8</b:RefOrder>
  </b:Source>
  <b:Source>
    <b:Tag>Den14</b:Tag>
    <b:SourceType>Book</b:SourceType>
    <b:Guid>{78730E19-9A7F-DF49-85C0-FDB11B7AF04A}</b:Guid>
    <b:Author>
      <b:Author>
        <b:NameList>
          <b:Person>
            <b:Last>Denscombe</b:Last>
            <b:First>M.</b:First>
          </b:Person>
        </b:NameList>
      </b:Author>
    </b:Author>
    <b:Title>The Good Research Guide</b:Title>
    <b:City>London</b:City>
    <b:Publisher>Open University Press</b:Publisher>
    <b:Year>2014</b:Year>
    <b:Edition>5</b:Edition>
    <b:RefOrder>5</b:RefOrder>
  </b:Source>
  <b:Source>
    <b:Tag>Sai16</b:Tag>
    <b:SourceType>ConferenceProceedings</b:SourceType>
    <b:Guid>{A69E8497-D050-8E41-A07D-B29D62DD419D}</b:Guid>
    <b:Author>
      <b:Author>
        <b:NameList>
          <b:Person>
            <b:Last>Saidin</b:Last>
            <b:First>K.,</b:First>
            <b:Middle>Yaacob, A.</b:Middle>
          </b:Person>
        </b:NameList>
      </b:Author>
    </b:Author>
    <b:Title>Insider Researchers: Challenges and Opportunities</b:Title>
    <b:Year>2016</b:Year>
    <b:Publisher>ICECRS</b:Publisher>
    <b:City>Malaysia</b:City>
    <b:RefOrder>8</b:RefOrder>
  </b:Source>
  <b:Source>
    <b:Tag>Unl12</b:Tag>
    <b:SourceType>JournalArticle</b:SourceType>
    <b:Guid>{B483BFCC-64E7-5E48-9FB1-EE2F77C07135}</b:Guid>
    <b:Title>Being an Insider Researcher While Conducting Case Study Research</b:Title>
    <b:Year>2012</b:Year>
    <b:Author>
      <b:Author>
        <b:NameList>
          <b:Person>
            <b:Last>Unluer</b:Last>
            <b:First>S.</b:First>
          </b:Person>
        </b:NameList>
      </b:Author>
    </b:Author>
    <b:JournalName>The Qualitative Report</b:JournalName>
    <b:Volume>17</b:Volume>
    <b:Issue>29</b:Issue>
    <b:Pages>1-14</b:Pages>
    <b:RefOrder>9</b:RefOrder>
  </b:Source>
  <b:Source>
    <b:Tag>Gub94</b:Tag>
    <b:SourceType>BookSection</b:SourceType>
    <b:Guid>{487AC64D-852D-BA4A-BAAE-1AC396E7BFE5}</b:Guid>
    <b:Author>
      <b:Author>
        <b:NameList>
          <b:Person>
            <b:Last>Guba</b:Last>
            <b:First>E.G.,</b:First>
            <b:Middle>Lincoln, Y.S.</b:Middle>
          </b:Person>
        </b:NameList>
      </b:Author>
    </b:Author>
    <b:Title>Competing Paradigms in Qualitative Research</b:Title>
    <b:Year>1994</b:Year>
    <b:BookTitle>Handbook of Qualitative Research, 2</b:BookTitle>
    <b:Pages>163-194</b:Pages>
    <b:RefOrder>1</b:RefOrder>
  </b:Source>
  <b:Source>
    <b:Tag>Bas01</b:Tag>
    <b:SourceType>JournalArticle</b:SourceType>
    <b:Guid>{75DE393A-DB7E-7E42-BBA9-E6A1FB527824}</b:Guid>
    <b:Author>
      <b:Author>
        <b:NameList>
          <b:Person>
            <b:Last>Bassey</b:Last>
            <b:First>M.</b:First>
          </b:Person>
        </b:NameList>
      </b:Author>
    </b:Author>
    <b:Title>A Solution to the Problem of Generalisation in Educational Research: fuzzy prediction</b:Title>
    <b:JournalName>Oxford Review of Education</b:JournalName>
    <b:Year>2001</b:Year>
    <b:Volume>27</b:Volume>
    <b:Issue>1</b:Issue>
    <b:Pages>5-22</b:Pages>
    <b:RefOrder>6</b:RefOrder>
  </b:Source>
  <b:Source>
    <b:Tag>Lan06</b:Tag>
    <b:SourceType>JournalArticle</b:SourceType>
    <b:Guid>{41F58593-7CD4-2C48-BDCC-9B20F693D462}</b:Guid>
    <b:Author>
      <b:Author>
        <b:NameList>
          <b:Person>
            <b:Last>Landman</b:Last>
            <b:First>M.</b:First>
          </b:Person>
        </b:NameList>
      </b:Author>
    </b:Author>
    <b:Title>Getting Quality in Qualitative Research: A Short Introduction to Feminist Methodology and Methods</b:Title>
    <b:JournalName>Proceedings of the Nutrition Society</b:JournalName>
    <b:Year>2006</b:Year>
    <b:Volume>65</b:Volume>
    <b:Pages>429-433</b:Pages>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EBFEA2-10F0-C34B-8813-89FD4F14E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56</Pages>
  <Words>14485</Words>
  <Characters>82567</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bmpf7008</Company>
  <LinksUpToDate>false</LinksUpToDate>
  <CharactersWithSpaces>96859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Soprano resonance strategies</dc:title>
  <dc:subject>an exploratory case study of soprano resonance strategies and their representation in voice pedagogy literature</dc:subject>
  <dc:creator>katrina sheppeard</dc:creator>
  <cp:keywords/>
  <dc:description/>
  <cp:lastModifiedBy>kate sheppeard</cp:lastModifiedBy>
  <cp:revision>3</cp:revision>
  <dcterms:created xsi:type="dcterms:W3CDTF">2021-01-14T19:31:00Z</dcterms:created>
  <dcterms:modified xsi:type="dcterms:W3CDTF">2021-01-15T09:42:00Z</dcterms:modified>
</cp:coreProperties>
</file>