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4DC47C49" w:rsidP="62D3577B" w:rsidRDefault="241CFA6E" w14:paraId="09F2310E" w14:textId="68999633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2"/>
          <w:szCs w:val="22"/>
        </w:rPr>
      </w:pPr>
      <w:r w:rsidRPr="62D3577B" w:rsidR="71CB11D8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Name: Zarah Islam </w:t>
      </w:r>
    </w:p>
    <w:p w:rsidR="4DC47C49" w:rsidP="62D3577B" w:rsidRDefault="241CFA6E" w14:paraId="34919E79" w14:textId="5CC12519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2"/>
          <w:szCs w:val="22"/>
        </w:rPr>
      </w:pPr>
      <w:r w:rsidRPr="62D3577B" w:rsidR="71CB11D8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Student Number: 2539704</w:t>
      </w:r>
    </w:p>
    <w:p w:rsidR="4DC47C49" w:rsidP="62D3577B" w:rsidRDefault="241CFA6E" w14:paraId="6BFD2953" w14:textId="2ACF5CEF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2"/>
          <w:szCs w:val="22"/>
        </w:rPr>
      </w:pPr>
      <w:r w:rsidRPr="62D3577B" w:rsidR="71CB11D8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Module code: LCHS4008/ Introduction to Public Health</w:t>
      </w:r>
    </w:p>
    <w:p w:rsidR="4DC47C49" w:rsidP="62D3577B" w:rsidRDefault="241CFA6E" w14:paraId="0E21AE2B" w14:textId="348CAE98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2"/>
          <w:szCs w:val="22"/>
        </w:rPr>
      </w:pPr>
      <w:r w:rsidRPr="2DE679D2" w:rsidR="45436711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Lecturer: Emmanuel </w:t>
      </w:r>
      <w:r w:rsidRPr="2DE679D2" w:rsidR="45436711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A</w:t>
      </w:r>
      <w:r w:rsidRPr="2DE679D2" w:rsidR="4F1EB43F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udu</w:t>
      </w:r>
    </w:p>
    <w:p w:rsidR="4DC47C49" w:rsidP="62D3577B" w:rsidRDefault="241CFA6E" w14:paraId="7A1CC2D2" w14:textId="61C7127E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2"/>
          <w:szCs w:val="22"/>
        </w:rPr>
      </w:pPr>
      <w:r w:rsidRPr="62D3577B" w:rsidR="71CB11D8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Assignment: Assessment 2 – Report on a health issue</w:t>
      </w:r>
    </w:p>
    <w:p w:rsidR="4DC47C49" w:rsidP="62D3577B" w:rsidRDefault="241CFA6E" w14:paraId="3D07FCA9" w14:textId="3F621C8A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2"/>
          <w:szCs w:val="22"/>
        </w:rPr>
      </w:pPr>
      <w:r w:rsidRPr="62D3577B" w:rsidR="71CB11D8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Type 2 diabetes</w:t>
      </w:r>
    </w:p>
    <w:p w:rsidR="62B7584D" w:rsidP="794ABA7F" w:rsidRDefault="62B7584D" w14:paraId="404FC520" w14:textId="79EBA03C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62B7584D" w:rsidP="794ABA7F" w:rsidRDefault="62B7584D" w14:paraId="217D920C" w14:textId="39B395AB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631B45EC" w14:textId="3129B0B3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08BF942D" w14:textId="59A60ECC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3D4079C4" w14:textId="532712EF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13A936DC" w14:textId="4E166801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2A6B0CBC" w14:textId="28459692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25852C76" w14:textId="73CAF045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7C503336" w14:textId="6255DFB9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4EDB4987" w14:textId="191E166B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7ACE614F" w14:textId="1355FA95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46F2F083" w14:textId="3AF28313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09BF0C15" w14:textId="3DC987F0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0CA92558" w14:textId="741B3E7C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4382A2E4" w14:textId="78703387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74ABA54C" w14:textId="3BF4FAFF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75D5F6FF" w14:textId="05030547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5C409956" w14:textId="709AD982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01A34217" w14:textId="41554D3E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2DDE2F82" w14:textId="5D175FDD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5401353F" w14:textId="7CF0A786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252545CE" w14:textId="6C19D41E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41710B4D" w14:textId="00B3BE70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40A2D4D9" w14:textId="6097DDBE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62B7584D" w:rsidP="794ABA7F" w:rsidRDefault="62B7584D" w14:paraId="15467046" w14:textId="2841DD51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433C2FF2" w:rsidP="794ABA7F" w:rsidRDefault="2F46D18A" w14:paraId="28EFCEA2" w14:textId="2D42300F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  <w:r w:rsidRPr="794ABA7F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  <w:t>Type 2 Diabetes: A Public Health Report</w:t>
      </w:r>
    </w:p>
    <w:p w:rsidR="62B7584D" w:rsidP="794ABA7F" w:rsidRDefault="62B7584D" w14:paraId="0B1A362D" w14:textId="4F82B9A7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</w:p>
    <w:p w:rsidR="140EA2B2" w:rsidP="794ABA7F" w:rsidRDefault="05F6D09C" w14:paraId="6DD5B016" w14:textId="567C3CF2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</w:pPr>
      <w:r w:rsidRPr="794ABA7F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fr-FR"/>
        </w:rPr>
        <w:t>Introduction</w:t>
      </w:r>
    </w:p>
    <w:p w:rsidR="140EA2B2" w:rsidP="794ABA7F" w:rsidRDefault="05F6D09C" w14:paraId="20A8F394" w14:textId="130F2558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Type 2 Diabetes is a long-term condition where the level of glucose in the blood becomes too high because the body does not use insuli</w:t>
      </w:r>
      <w:r w:rsidRPr="794ABA7F" w:rsidR="6C61C5E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n effectively or does not produce enough insulin. Common symptoms include feeling very thirsty, passing urine more often, </w:t>
      </w:r>
      <w:r w:rsidRPr="794ABA7F" w:rsidR="511BB13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tiredness, blurred </w:t>
      </w:r>
      <w:r w:rsidRPr="794ABA7F" w:rsidR="10A030D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vision,</w:t>
      </w:r>
      <w:r w:rsidRPr="794ABA7F" w:rsidR="511BB13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unexplained weight loss. </w:t>
      </w:r>
      <w:r w:rsidRPr="794ABA7F" w:rsidR="1815133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However,</w:t>
      </w:r>
      <w:r w:rsidRPr="794ABA7F" w:rsidR="511BB13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some people may have few or no symptoms, meaning the conditio</w:t>
      </w:r>
      <w:r w:rsidRPr="794ABA7F" w:rsidR="52B0312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n can remain undiagnosed for some time (NHS, 2025)</w:t>
      </w:r>
      <w:r w:rsidRPr="794ABA7F" w:rsidR="0EBEBB6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.</w:t>
      </w:r>
    </w:p>
    <w:p w:rsidR="7AA3DC15" w:rsidP="7902972F" w:rsidRDefault="02F8A10E" w14:paraId="6824143C" w14:textId="3A354025">
      <w:pPr>
        <w:spacing w:line="360" w:lineRule="auto"/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Type 2 Diabetes is an important public health issue because </w:t>
      </w:r>
      <w:r w:rsidRPr="7902972F" w:rsidR="6D5F368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its prevalence has increased considerably worldwide. The World Health </w:t>
      </w:r>
      <w:proofErr w:type="spellStart"/>
      <w:r w:rsidRPr="7902972F" w:rsidR="6D5F368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Organisation</w:t>
      </w:r>
      <w:proofErr w:type="spellEnd"/>
      <w:r w:rsidRPr="7902972F" w:rsidR="6D5F368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(WHO, 2024) r</w:t>
      </w:r>
      <w:r w:rsidRPr="7902972F" w:rsidR="49A0FD8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eported that around 830 million people were living with diabetes in 2022, compared with 200 million in 1990. The continuing </w:t>
      </w:r>
      <w:r w:rsidRPr="7902972F" w:rsidR="5AA4486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global rise in diabetes has therefore sometimes been described as an epidemic. However, unlike </w:t>
      </w:r>
      <w:r w:rsidRPr="7902972F" w:rsidR="4938228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an infectious disease</w:t>
      </w:r>
      <w:r w:rsidR="00FE6DF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, it </w:t>
      </w:r>
      <w:r w:rsidRPr="7902972F" w:rsidR="4938228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does not spread from person to person and is influenced </w:t>
      </w:r>
      <w:r w:rsidRPr="7902972F" w:rsidR="3E382A2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by</w:t>
      </w:r>
      <w:r w:rsidRPr="7902972F" w:rsidR="1339949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genetic, </w:t>
      </w:r>
      <w:proofErr w:type="spellStart"/>
      <w:r w:rsidR="00B87EF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behavioural</w:t>
      </w:r>
      <w:proofErr w:type="spellEnd"/>
      <w:r w:rsidRPr="7902972F" w:rsidR="1339949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, environmental and socioeconomic factors. In the UK</w:t>
      </w:r>
      <w:r w:rsidRPr="7902972F" w:rsidR="2009F04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, </w:t>
      </w:r>
      <w:r w:rsidRPr="7902972F" w:rsidR="108F5FE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approximately</w:t>
      </w:r>
      <w:r w:rsidRPr="7902972F" w:rsidR="2009F04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4.</w:t>
      </w:r>
      <w:r w:rsidRPr="7902972F" w:rsidR="0C7E6FD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7</w:t>
      </w:r>
      <w:r w:rsidRPr="7902972F" w:rsidR="2009F04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million people have diagnosed diabetes, with around 90% of diagnosed cases being type 2 (Diabe</w:t>
      </w:r>
      <w:r w:rsidRPr="7902972F" w:rsidR="62FB549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tes UK, 2025). These figures </w:t>
      </w:r>
      <w:r w:rsidRPr="7902972F" w:rsidR="07CC9C6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show the importance of prevention, early identification, and effective management.</w:t>
      </w:r>
    </w:p>
    <w:p w:rsidR="62B7584D" w:rsidP="794ABA7F" w:rsidRDefault="62B7584D" w14:paraId="67053C7F" w14:textId="3091E57E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2ED30046" w:rsidP="794ABA7F" w:rsidRDefault="79383A3B" w14:paraId="4BB9C802" w14:textId="337EE149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  <w:t>Screening and Monitoring of Type 2 Diabetes</w:t>
      </w:r>
    </w:p>
    <w:p w:rsidR="2ED30046" w:rsidP="794ABA7F" w:rsidRDefault="79383A3B" w14:paraId="78ACBED5" w14:textId="1B09C421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Screening and monitoring are important because type 2 diabetes can develop slowly, and some people may not experience obvious symptoms. NICE (2017) recomm</w:t>
      </w:r>
      <w:r w:rsidRPr="794ABA7F" w:rsidR="7D5AE49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ends a two-stage approach for identifying people who may be at high risk. The first stage involves using factors such as age, ethnicity, </w:t>
      </w:r>
      <w:r w:rsidRPr="794ABA7F" w:rsidR="33BA310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body mass index (BMI)</w:t>
      </w:r>
      <w:r w:rsidRPr="794ABA7F" w:rsidR="7AEE9BB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, and</w:t>
      </w:r>
      <w:r w:rsidRPr="794ABA7F" w:rsidR="33BA310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existing health conditions. People identified as being at high risk should then be offered a blood test.</w:t>
      </w:r>
    </w:p>
    <w:p w:rsidR="06936FE9" w:rsidP="794ABA7F" w:rsidRDefault="549D92BB" w14:paraId="46B17E98" w14:textId="502BA15B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One of the main tests used is </w:t>
      </w:r>
      <w:proofErr w:type="spellStart"/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glycated</w:t>
      </w:r>
      <w:proofErr w:type="spellEnd"/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haemog</w:t>
      </w:r>
      <w:r w:rsidR="00C307A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lobin</w:t>
      </w:r>
      <w:proofErr w:type="spellEnd"/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(HbA1c). </w:t>
      </w:r>
      <w:r w:rsidRPr="7902972F" w:rsidR="1200ADB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This shows a person’s average blood glucose </w:t>
      </w:r>
      <w:r w:rsidRPr="7902972F" w:rsidR="5DED76B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level over</w:t>
      </w:r>
      <w:r w:rsidRPr="7902972F" w:rsidR="1200ADB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the previous 8 to 12 weeks. An HbA1c result b</w:t>
      </w:r>
      <w:r w:rsidRPr="7902972F" w:rsidR="284715E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etween 42 and 47 </w:t>
      </w:r>
      <w:proofErr w:type="spellStart"/>
      <w:r w:rsidRPr="7902972F" w:rsidR="284715E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mmol</w:t>
      </w:r>
      <w:proofErr w:type="spellEnd"/>
      <w:r w:rsidRPr="7902972F" w:rsidR="284715E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/mol indicates a high risk of developing type 2 diabetes, while 48 </w:t>
      </w:r>
      <w:proofErr w:type="spellStart"/>
      <w:r w:rsidRPr="7902972F" w:rsidR="284715E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mmol</w:t>
      </w:r>
      <w:proofErr w:type="spellEnd"/>
      <w:r w:rsidRPr="7902972F" w:rsidR="284715E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/mol or </w:t>
      </w:r>
      <w:r w:rsidRPr="7902972F" w:rsidR="52E4B33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above may indicate diabetes. If a person does not have symptoms, another blood test should be completed to confirm the diagn</w:t>
      </w:r>
      <w:r w:rsidRPr="7902972F" w:rsidR="3F7E84A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osis (NICE, 2017). </w:t>
      </w:r>
      <w:r w:rsidRPr="7902972F" w:rsidR="487563D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Fasting plasma glucose and an oral glucose tolerance test can also be used.</w:t>
      </w:r>
    </w:p>
    <w:p w:rsidR="4D29D238" w:rsidP="7902972F" w:rsidRDefault="49FE960A" w14:paraId="3FF638D5" w14:textId="0B65BCEB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Early identification allows lifestyle changes to begin before serious complications develop</w:t>
      </w:r>
      <w:r w:rsidRPr="7902972F" w:rsidR="0698FB2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. However, making </w:t>
      </w:r>
      <w:r w:rsidRPr="7902972F" w:rsidR="09CDCCE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screenings</w:t>
      </w:r>
      <w:r w:rsidRPr="7902972F" w:rsidR="0698FB2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available does not mean everybody will access </w:t>
      </w:r>
      <w:r w:rsidRPr="7902972F" w:rsidR="64678E9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them</w:t>
      </w:r>
      <w:r w:rsidRPr="7902972F" w:rsidR="0698FB2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. Language barriers, cultural differences, </w:t>
      </w:r>
      <w:bookmarkStart w:name="_Int_zDGoLmW8" w:id="0"/>
      <w:r w:rsidRPr="7902972F" w:rsidR="0698FB2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disa</w:t>
      </w:r>
      <w:r w:rsidRPr="7902972F" w:rsidR="53759CD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bility</w:t>
      </w:r>
      <w:bookmarkEnd w:id="0"/>
      <w:r w:rsidRPr="7902972F" w:rsidR="53759CD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socioeconomic circumstances may affect access.</w:t>
      </w:r>
      <w:r w:rsidRPr="7902972F" w:rsidR="2839DEC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NICE (</w:t>
      </w:r>
      <w:r w:rsidRPr="13B5B267" w:rsidR="2839DEC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202</w:t>
      </w:r>
      <w:r w:rsidRPr="13B5B267" w:rsidR="5AE028E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3</w:t>
      </w:r>
      <w:r w:rsidRPr="7902972F" w:rsidR="2839DEC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) states that prevention </w:t>
      </w:r>
      <w:proofErr w:type="spellStart"/>
      <w:r w:rsidRPr="7902972F" w:rsidR="2839DEC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programmes</w:t>
      </w:r>
      <w:proofErr w:type="spellEnd"/>
      <w:r w:rsidRPr="7902972F" w:rsidR="2839DEC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should </w:t>
      </w:r>
      <w:r w:rsidRPr="7902972F" w:rsidR="6DFED02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consider social and cultural needs and be accessible to vulnerable and disadvan</w:t>
      </w:r>
      <w:r w:rsidRPr="7902972F" w:rsidR="4A0B029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taged groups. </w:t>
      </w:r>
      <w:r w:rsidR="008D13C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</w:t>
      </w:r>
      <w:r w:rsidRPr="7902972F" w:rsidR="4A0B029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eople at greatest risk may not always be </w:t>
      </w:r>
      <w:r w:rsidRPr="7902972F" w:rsidR="03B3DA8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the people most likely to access healthcare.</w:t>
      </w:r>
    </w:p>
    <w:p w:rsidR="74398B34" w:rsidP="7902972F" w:rsidRDefault="03B3DA8B" w14:paraId="59C59FD1" w14:textId="1A235C0A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Monitoring should continue after diagnosis. HbA1c </w:t>
      </w:r>
      <w:r w:rsidRPr="7902972F" w:rsidR="1B66793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</w:t>
      </w:r>
      <w:r w:rsidRPr="7902972F" w:rsidR="0E367FB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ssesses</w:t>
      </w:r>
      <w:r w:rsidRPr="7902972F" w:rsidR="1B66793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long-term blood glucose control, but monitoring should not rely on this alone</w:t>
      </w:r>
      <w:r w:rsidRPr="7902972F" w:rsidR="708E757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. Blood pressure, kidney function, </w:t>
      </w:r>
      <w:r w:rsidRPr="7902972F" w:rsidR="6C47086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feet,</w:t>
      </w:r>
      <w:r w:rsidRPr="7902972F" w:rsidR="0EA8A4A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eyes also need regular assessment because diabetes can cause</w:t>
      </w:r>
      <w:r w:rsidRPr="7902972F" w:rsidR="6F38610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02972F" w:rsidR="0EA8A4A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damage throughout the body. The</w:t>
      </w:r>
      <w:r w:rsidRPr="7902972F" w:rsidR="42C4F6A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refore, effective monitoring should consider the person’s overall health and risk of complications rather than </w:t>
      </w:r>
      <w:r w:rsidRPr="7902972F" w:rsidR="56C2FE2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concentrating </w:t>
      </w:r>
      <w:r w:rsidRPr="7902972F" w:rsidR="42C4F6A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only on t</w:t>
      </w:r>
      <w:r w:rsidRPr="7902972F" w:rsidR="571CC48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h</w:t>
      </w:r>
      <w:r w:rsidRPr="7902972F" w:rsidR="3AAAAFC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eir blood glucose.</w:t>
      </w:r>
    </w:p>
    <w:p w:rsidR="62B7584D" w:rsidP="794ABA7F" w:rsidRDefault="62B7584D" w14:paraId="50D4D2C2" w14:textId="1E6117B3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17A1D6E1" w:rsidP="794ABA7F" w:rsidRDefault="19023900" w14:paraId="65D05552" w14:textId="6DD6117B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  <w:t>Management of Type 2 Diabetes</w:t>
      </w:r>
    </w:p>
    <w:p w:rsidR="7F1C9CF7" w:rsidP="794ABA7F" w:rsidRDefault="5CB11844" w14:paraId="474A2342" w14:textId="1F28EBC8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4ABA7F" w:rsidR="20E274D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Management of type 2 diabetes aims to control blood glucose and </w:t>
      </w:r>
      <w:r w:rsidRPr="794ABA7F" w:rsidR="3663E66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reduce</w:t>
      </w:r>
      <w:r w:rsidRPr="794ABA7F" w:rsidR="20E274D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long-term complications. Healthy eating, regular physical </w:t>
      </w:r>
      <w:r w:rsidRPr="794ABA7F" w:rsidR="0F728DB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activity,</w:t>
      </w:r>
      <w:r w:rsidRPr="794ABA7F" w:rsidR="20E274D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maintaining a health</w:t>
      </w:r>
      <w:r w:rsidRPr="794ABA7F" w:rsidR="355E201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y weight can help manage the condition. WHO (2024) states that diet, physical activity, </w:t>
      </w:r>
      <w:r w:rsidRPr="794ABA7F" w:rsidR="18DB707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medication,</w:t>
      </w:r>
      <w:r w:rsidRPr="794ABA7F" w:rsidR="355E201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regular screening can</w:t>
      </w:r>
      <w:r w:rsidRPr="794ABA7F" w:rsidR="2A50E11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help treat diabetes and delay or prevent some of its consequences.</w:t>
      </w:r>
    </w:p>
    <w:p w:rsidR="27081258" w:rsidP="7902972F" w:rsidRDefault="5ECE6BF0" w14:paraId="2A8DE63C" w14:textId="276B672C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However, simply telling someone to eat healthier or exercise more may not result in change. A per</w:t>
      </w:r>
      <w:r w:rsidRPr="7902972F" w:rsidR="174F7A0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son’s income, working hours, culture, family </w:t>
      </w:r>
      <w:r w:rsidRPr="7902972F" w:rsidR="28CAF57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responsibilities</w:t>
      </w:r>
      <w:r w:rsidRPr="7902972F" w:rsidR="174F7A0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access to healthy food or safe places to exercise may aff</w:t>
      </w:r>
      <w:r w:rsidRPr="7902972F" w:rsidR="301777C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ect what they can realistically achieve. This means lifestyle advice should be </w:t>
      </w:r>
      <w:proofErr w:type="spellStart"/>
      <w:r w:rsidRPr="7902972F" w:rsidR="00EF09A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individuali</w:t>
      </w:r>
      <w:r w:rsidR="00EF09A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</w:t>
      </w:r>
      <w:r w:rsidRPr="7902972F" w:rsidR="00EF09A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ed</w:t>
      </w:r>
      <w:proofErr w:type="spellEnd"/>
      <w:r w:rsidRPr="7902972F" w:rsidR="301777C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. For example, someone living on a low income </w:t>
      </w:r>
      <w:r w:rsidRPr="7902972F" w:rsidR="488E728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may </w:t>
      </w:r>
      <w:r w:rsidRPr="7902972F" w:rsidR="41D8EFF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understand</w:t>
      </w:r>
      <w:r w:rsidRPr="7902972F" w:rsidR="488E728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healthy eating advice but still struggle with the cost or availability of certain foods. Therefore, healthcare professional</w:t>
      </w:r>
      <w:r w:rsidRPr="7902972F" w:rsidR="382BAFA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s need to understand the person’s circumstances rather than assuming that poor diabetes </w:t>
      </w:r>
      <w:r w:rsidRPr="7902972F" w:rsidR="16732E1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control</w:t>
      </w:r>
      <w:r w:rsidRPr="7902972F" w:rsidR="382BAFA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is s</w:t>
      </w:r>
      <w:r w:rsidRPr="7902972F" w:rsidR="7560568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imply caused by a lack of motivation.</w:t>
      </w:r>
    </w:p>
    <w:p w:rsidR="617BE4A9" w:rsidP="7902972F" w:rsidRDefault="7560568A" w14:paraId="6F57073A" w14:textId="2A49D6EB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Medication may</w:t>
      </w:r>
      <w:r w:rsidRPr="7902972F" w:rsidR="39A3D83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also be required when lifestyle changes are not enough to control blood glucose. Treatment should be chosen according to </w:t>
      </w:r>
      <w:r w:rsidRPr="7902972F" w:rsidR="707EB2E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the person’s individual needs, other health </w:t>
      </w:r>
      <w:r w:rsidRPr="7902972F" w:rsidR="0B230BD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conditions,</w:t>
      </w:r>
      <w:r w:rsidRPr="7902972F" w:rsidR="707EB2E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risk of complications. Medication can reduce blood glu</w:t>
      </w:r>
      <w:r w:rsidRPr="7902972F" w:rsidR="25B1E6B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cose, while some treatments can also provide benefits for the heart and kidneys</w:t>
      </w:r>
      <w:r w:rsidRPr="7902972F" w:rsidR="34F37CB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(NICE, 2026)</w:t>
      </w:r>
      <w:r w:rsidRPr="7902972F" w:rsidR="25B1E6B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. </w:t>
      </w:r>
      <w:r w:rsidRPr="7902972F" w:rsidR="19FB49A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Treatment should control blood glucose while protecting </w:t>
      </w:r>
      <w:r w:rsidRPr="7902972F" w:rsidR="46113F4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wider health and reducing the risk of complications</w:t>
      </w:r>
      <w:r w:rsidRPr="7902972F" w:rsidR="0D97B5C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.</w:t>
      </w:r>
    </w:p>
    <w:p w:rsidR="550403D6" w:rsidP="794ABA7F" w:rsidRDefault="79C73190" w14:paraId="3671CCAF" w14:textId="6EE7B199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proofErr w:type="spellStart"/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Person-cent</w:t>
      </w:r>
      <w:r w:rsidR="008C5AC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re</w:t>
      </w: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</w:t>
      </w:r>
      <w:proofErr w:type="spellEnd"/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care is therefore important. Treatment decis</w:t>
      </w:r>
      <w:r w:rsidRPr="794ABA7F" w:rsidR="644C50FE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ions should consider </w:t>
      </w:r>
      <w:r w:rsidRPr="794ABA7F" w:rsidR="1B59973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factors</w:t>
      </w:r>
      <w:r w:rsidRPr="794ABA7F" w:rsidR="644C50FE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such as age, other illnesses, possible side </w:t>
      </w:r>
      <w:r w:rsidRPr="794ABA7F" w:rsidR="5C26790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effects,</w:t>
      </w:r>
      <w:r w:rsidRPr="794ABA7F" w:rsidR="644C50FE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the </w:t>
      </w:r>
      <w:r w:rsidRPr="794ABA7F" w:rsidR="762407C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person's</w:t>
      </w:r>
      <w:r w:rsidRPr="794ABA7F" w:rsidR="644C50FE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ability to manage their treatment. </w:t>
      </w:r>
      <w:r w:rsidRPr="794ABA7F" w:rsidR="580A71C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This is important because the same treatment may not be suitable for </w:t>
      </w:r>
      <w:r w:rsidR="00796A7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everyone </w:t>
      </w:r>
      <w:r w:rsidRPr="794ABA7F" w:rsidR="580A71C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with typ</w:t>
      </w:r>
      <w:r w:rsidRPr="794ABA7F" w:rsidR="32AE73D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 2 diabetes. Good management should balance clinical targets with safety, </w:t>
      </w:r>
      <w:r w:rsidRPr="794ABA7F" w:rsidR="42E2440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independence,</w:t>
      </w:r>
      <w:r w:rsidRPr="794ABA7F" w:rsidR="32AE73D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quality of lif</w:t>
      </w:r>
      <w:r w:rsidRPr="794ABA7F" w:rsidR="3722455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e.</w:t>
      </w:r>
    </w:p>
    <w:p w:rsidR="62B7584D" w:rsidP="794ABA7F" w:rsidRDefault="62B7584D" w14:paraId="05CB6CFB" w14:textId="71C223C0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3D51D6D" w:rsidP="794ABA7F" w:rsidRDefault="56D284C3" w14:paraId="752144CF" w14:textId="481A867B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  <w:t>Consequences of Type 2 Diabetes for Individual and the Community</w:t>
      </w:r>
    </w:p>
    <w:p w:rsidR="24126B60" w:rsidP="794ABA7F" w:rsidRDefault="17E83D60" w14:paraId="267E8DB1" w14:textId="0C7E9ECD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Type 2 diabetes can have serious consequences if it is not managed effectively. WHO (2024) states that diabetes </w:t>
      </w:r>
      <w:r w:rsidRPr="794ABA7F" w:rsidR="4B229E3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can contribute to blindness, kidney failure, heart attacks, </w:t>
      </w:r>
      <w:r w:rsidRPr="794ABA7F" w:rsidR="0279927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stroke,</w:t>
      </w:r>
      <w:r w:rsidRPr="794ABA7F" w:rsidR="4B229E3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lower-limb </w:t>
      </w:r>
      <w:r w:rsidRPr="794ABA7F" w:rsidR="55A590A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amputation</w:t>
      </w:r>
      <w:r w:rsidRPr="794ABA7F" w:rsidR="4B229E3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. These complications can have a major effect on independence </w:t>
      </w:r>
      <w:r w:rsidRPr="794ABA7F" w:rsidR="7FC2CE6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and may make it difficult for an individual to work, </w:t>
      </w:r>
      <w:r w:rsidRPr="794ABA7F" w:rsidR="6C2C0EB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exercise,</w:t>
      </w:r>
      <w:r w:rsidRPr="794ABA7F" w:rsidR="7FC2CE6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or complete everyday activities.</w:t>
      </w:r>
    </w:p>
    <w:p w:rsidR="14A992DB" w:rsidP="7902972F" w:rsidRDefault="35066365" w14:paraId="27B7CBF4" w14:textId="25C601B5">
      <w:pPr>
        <w:spacing w:line="360" w:lineRule="auto"/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The condition can also affect emotional and social wellbeing. People may need to think about their food choices, medication, blood </w:t>
      </w:r>
      <w:r w:rsidRPr="7902972F" w:rsidR="38479F5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glucose,</w:t>
      </w:r>
      <w:r w:rsidRPr="7902972F" w:rsidR="4F2389D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appointments on a regular </w:t>
      </w:r>
      <w:r w:rsidRPr="7902972F" w:rsidR="33F7B39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basis. This</w:t>
      </w:r>
      <w:r w:rsidRPr="7902972F" w:rsidR="4F2389D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can make diabetes management feel demanding and may affect quality of life. Complications can c</w:t>
      </w:r>
      <w:r w:rsidRPr="7902972F" w:rsidR="5859C4C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reate further difficulties. For example, sight loss or </w:t>
      </w:r>
      <w:r w:rsidRPr="7902972F" w:rsidR="1DE778DE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amputation</w:t>
      </w:r>
      <w:r w:rsidRPr="7902972F" w:rsidR="5859C4C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may affect em</w:t>
      </w:r>
      <w:r w:rsidRPr="7902972F" w:rsidR="6FFA128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ployment, </w:t>
      </w:r>
      <w:r w:rsidRPr="7902972F" w:rsidR="43B2B24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mobility,</w:t>
      </w:r>
      <w:r w:rsidRPr="7902972F" w:rsidR="6FFA128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a person’s ability to care for themselves. </w:t>
      </w:r>
      <w:r w:rsidRPr="7902972F" w:rsidR="438B78F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Therefore, professionals should consider the impact of diabetes on everyday life as well as clinical results.</w:t>
      </w:r>
    </w:p>
    <w:p w:rsidR="2C31FF33" w:rsidP="7902972F" w:rsidRDefault="70D3EAE6" w14:paraId="384C85BA" w14:textId="09DC4069">
      <w:pPr>
        <w:spacing w:line="360" w:lineRule="auto"/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There are also consequences for the wider community and health and social care services. As the number of people living with diabetes increases, demand for GP </w:t>
      </w:r>
      <w:bookmarkStart w:name="_Int_a4VA7YzZ" w:id="1"/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appoin</w:t>
      </w:r>
      <w:r w:rsidRPr="7902972F" w:rsidR="094169C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tments</w:t>
      </w:r>
      <w:r w:rsidRPr="7902972F" w:rsidR="41B32E1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,</w:t>
      </w:r>
      <w:bookmarkEnd w:id="1"/>
      <w:r w:rsidRPr="7902972F" w:rsidR="094169C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medication, blood tests, eye screening</w:t>
      </w:r>
      <w:r w:rsidR="00C2728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, </w:t>
      </w:r>
      <w:r w:rsidRPr="7902972F" w:rsidR="094169C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foot care</w:t>
      </w:r>
      <w:r w:rsidR="00C2728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</w:t>
      </w:r>
      <w:r w:rsidRPr="7902972F" w:rsidR="094169C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treatment</w:t>
      </w:r>
      <w:r w:rsidR="00A0194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for</w:t>
      </w:r>
      <w:r w:rsidRPr="7902972F" w:rsidR="094169C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complications may also increase. </w:t>
      </w:r>
      <w:r w:rsidRPr="7902972F" w:rsidR="3C799C0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Diabetes</w:t>
      </w:r>
      <w:r w:rsidRPr="7902972F" w:rsidR="094169C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UK</w:t>
      </w:r>
      <w:r w:rsidRPr="7902972F" w:rsidR="67DD99C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(2026a)</w:t>
      </w:r>
      <w:r w:rsidRPr="7902972F" w:rsidR="094169C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currently estimates that almo</w:t>
      </w:r>
      <w:r w:rsidRPr="7902972F" w:rsidR="252CDF6E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st six million people in the UK are living with diabetes, including almost 1.3 million who may have undiagnosed type 2 diabetes. Around 90</w:t>
      </w:r>
      <w:r w:rsidRPr="7902972F" w:rsidR="740A142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% of diagnosed cases are type 2. This demonstrates </w:t>
      </w:r>
      <w:r w:rsidRPr="7902972F" w:rsidR="61460B9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the importance of prevention before complications develop.</w:t>
      </w:r>
    </w:p>
    <w:p w:rsidR="19DFA9DE" w:rsidP="7902972F" w:rsidRDefault="3D922A68" w14:paraId="167827C1" w14:textId="4F5EA798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However, the burden of type 2 diabetes is not equal across society. Diabetes UK (2026</w:t>
      </w:r>
      <w:r w:rsidRPr="7902972F" w:rsidR="3E4C1CC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b</w:t>
      </w: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) explains that type 2 </w:t>
      </w:r>
      <w:r w:rsidRPr="7902972F" w:rsidR="7A6B166E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diabetes develops through a combination of factors and that poverty</w:t>
      </w:r>
      <w:r w:rsidRPr="7902972F" w:rsidR="73429B4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can increase expo</w:t>
      </w:r>
      <w:r w:rsidRPr="7902972F" w:rsidR="4B77A2D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sure to </w:t>
      </w:r>
      <w:r w:rsidRPr="7902972F" w:rsidR="5798C10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modifiable risk factors. This suggests that it would be too simplistic to describe type 2 diabetes only </w:t>
      </w:r>
      <w:bookmarkStart w:name="_Int_8PHmjFIS" w:id="2"/>
      <w:r w:rsidRPr="7902972F" w:rsidR="5798C10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as a result of</w:t>
      </w:r>
      <w:bookmarkEnd w:id="2"/>
      <w:r w:rsidRPr="7902972F" w:rsidR="5798C10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individua</w:t>
      </w:r>
      <w:r w:rsidRPr="7902972F" w:rsidR="2298625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l lifestyle choices. The environment and socioeconomic circumstances in which people live can</w:t>
      </w:r>
      <w:r w:rsidRPr="7902972F" w:rsidR="3CA2A9F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influence both their risk of developing the condition and their ability to manage it. Therefore, public health approaches s</w:t>
      </w:r>
      <w:r w:rsidRPr="7902972F" w:rsidR="226AF3A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hould address health inequalities as well as </w:t>
      </w:r>
      <w:bookmarkStart w:name="_Int_InAaLGxc" w:id="3"/>
      <w:r w:rsidRPr="7902972F" w:rsidR="226AF3A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encouraging</w:t>
      </w:r>
      <w:bookmarkEnd w:id="3"/>
      <w:r w:rsidRPr="7902972F" w:rsidR="226AF3A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individual </w:t>
      </w:r>
      <w:proofErr w:type="spellStart"/>
      <w:r w:rsidR="008C433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behaviour</w:t>
      </w:r>
      <w:proofErr w:type="spellEnd"/>
      <w:r w:rsidR="008C433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02972F" w:rsidR="226AF3A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change.</w:t>
      </w:r>
    </w:p>
    <w:p w:rsidR="62B7584D" w:rsidP="794ABA7F" w:rsidRDefault="62B7584D" w14:paraId="4D3FF6EC" w14:textId="61E0FC0E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</w:pPr>
    </w:p>
    <w:p w:rsidR="7F01C04A" w:rsidP="794ABA7F" w:rsidRDefault="1E02E6EC" w14:paraId="0E7BB7C7" w14:textId="49611B79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  <w:t>Health and Social Care Support</w:t>
      </w:r>
    </w:p>
    <w:p w:rsidR="7F01C04A" w:rsidP="794ABA7F" w:rsidRDefault="1E02E6EC" w14:paraId="7850369D" w14:textId="37C5E404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People with type 2 diabetes may require support from several health and social care professionals. GPs and practice nurses can monitor blood glucose and general health</w:t>
      </w:r>
      <w:r w:rsidRPr="794ABA7F" w:rsidR="3F06F92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, review treatment and refer individuals to specialist nurses</w:t>
      </w:r>
      <w:r w:rsidR="008851B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who</w:t>
      </w:r>
      <w:r w:rsidRPr="794ABA7F" w:rsidR="3F06F92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can provide more detailed support with treat</w:t>
      </w:r>
      <w:r w:rsidRPr="794ABA7F" w:rsidR="2E9A1E1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ment and self-management, while </w:t>
      </w:r>
      <w:r w:rsidRPr="794ABA7F" w:rsidR="00AF591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dietitians</w:t>
      </w:r>
      <w:r w:rsidRPr="794ABA7F" w:rsidR="2E9A1E1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can help people make realistic dietary changes based on</w:t>
      </w:r>
      <w:r w:rsidRPr="794ABA7F" w:rsidR="3635ED0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their individual health needs and circumstances.</w:t>
      </w:r>
    </w:p>
    <w:p w:rsidR="17258D3A" w:rsidP="794ABA7F" w:rsidRDefault="0CE73D58" w14:paraId="3419C123" w14:textId="36C8FA3A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Podiatrists are also important because diabetes can cause nerve and blood-vessel damage, increasing the risk of serious foot probl</w:t>
      </w:r>
      <w:r w:rsidRPr="794ABA7F" w:rsidR="3FF588F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ems. Eye screening is needed to identify diabetic eye disease before significant sight loss occurs. Kidney function and </w:t>
      </w:r>
      <w:r w:rsidRPr="794ABA7F" w:rsidR="6C508AF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cardiovascular risk also </w:t>
      </w:r>
      <w:bookmarkStart w:name="_Int_mXWBeV1m" w:id="4"/>
      <w:r w:rsidRPr="1F490E59" w:rsidR="02B8FF5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need</w:t>
      </w:r>
      <w:bookmarkEnd w:id="4"/>
      <w:r w:rsidRPr="794ABA7F" w:rsidR="6C508AF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to be considered because </w:t>
      </w:r>
      <w:r w:rsidRPr="794ABA7F" w:rsidR="55F9174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diabetes can affect several body systems. WHO (2024) identifies damage </w:t>
      </w:r>
      <w:r w:rsidRPr="794ABA7F" w:rsidR="601BF51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to the heart, blood vessels, eyes, </w:t>
      </w:r>
      <w:r w:rsidRPr="794ABA7F" w:rsidR="0644F33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kidneys,</w:t>
      </w:r>
      <w:r w:rsidRPr="794ABA7F" w:rsidR="601BF51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nerves as major consequences of diabetes.</w:t>
      </w:r>
    </w:p>
    <w:p w:rsidR="14018E0D" w:rsidP="794ABA7F" w:rsidRDefault="692D478F" w14:paraId="5E6F34D3" w14:textId="7B487DA2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53BF98E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Multidisciplinary</w:t>
      </w:r>
      <w:r w:rsidRPr="3CA04C7D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3ACB6620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working</w:t>
      </w:r>
      <w:r w:rsidRPr="7F63C52D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5C16A311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is </w:t>
      </w:r>
      <w:r w:rsidRPr="4367BD88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important</w:t>
      </w:r>
      <w:r w:rsidRPr="5E240A43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, </w:t>
      </w:r>
      <w:r w:rsidRPr="44F8CF89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but </w:t>
      </w:r>
      <w:r w:rsidRPr="43E67B62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involving </w:t>
      </w:r>
      <w:r w:rsidRPr="47F70B1E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several </w:t>
      </w:r>
      <w:r w:rsidRPr="08A5FB6E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professionals </w:t>
      </w:r>
      <w:r w:rsidRPr="46C134E3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does </w:t>
      </w:r>
      <w:r w:rsidRPr="7E890997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not</w:t>
      </w:r>
      <w:r w:rsidRPr="60FC61B0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234A4362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automatically </w:t>
      </w:r>
      <w:r w:rsidRPr="1DF89206" w:rsidR="3507A5A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pro</w:t>
      </w:r>
      <w:r w:rsidRPr="1DF89206" w:rsidR="60D5AC6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vide</w:t>
      </w:r>
      <w:r w:rsidRPr="19B163DD" w:rsidR="60D5AC6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DEAA4B6" w:rsidR="60D5AC6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coordinated </w:t>
      </w:r>
      <w:r w:rsidRPr="43401C3D" w:rsidR="60D5AC6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care</w:t>
      </w:r>
      <w:r w:rsidRPr="2788AA16" w:rsidR="601BF51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.</w:t>
      </w:r>
      <w:r w:rsidR="00023BE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4ABA7F" w:rsidR="0F209DD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Professionals need to communicate effectively</w:t>
      </w:r>
      <w:r w:rsidRPr="794ABA7F" w:rsidR="468CFD5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, share relevant </w:t>
      </w:r>
      <w:r w:rsidRPr="794ABA7F" w:rsidR="0942605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information,</w:t>
      </w:r>
      <w:r w:rsidRPr="794ABA7F" w:rsidR="1274ADF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</w:t>
      </w:r>
      <w:r w:rsidRPr="794ABA7F" w:rsidR="468CFD5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understand their individual </w:t>
      </w:r>
      <w:r w:rsidRPr="794ABA7F" w:rsidR="5055D93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responsibilities</w:t>
      </w:r>
      <w:r w:rsidRPr="794ABA7F" w:rsidR="468CFD5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. The person with diabetes should also be involved in decisions about their </w:t>
      </w:r>
      <w:r w:rsidRPr="794ABA7F" w:rsidR="4874737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care. This can make treatment more realistic and help the </w:t>
      </w:r>
      <w:r w:rsidRPr="794ABA7F" w:rsidR="0AF33D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individual</w:t>
      </w:r>
      <w:r w:rsidRPr="794ABA7F" w:rsidR="4874737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understand why different parts of their care are necessary. </w:t>
      </w:r>
    </w:p>
    <w:p w:rsidR="3BDDA22D" w:rsidP="794ABA7F" w:rsidRDefault="01A8AE66" w14:paraId="2205F2C8" w14:textId="668581A7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Structured education and lifestyle </w:t>
      </w:r>
      <w:r w:rsidRPr="31CC43A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program</w:t>
      </w:r>
      <w:r w:rsidRPr="31CC43A0" w:rsidR="00E4D3C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</w:t>
      </w: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can also support self-management. People at high risk can be referred to intensive lifestyle</w:t>
      </w:r>
      <w:r w:rsidRPr="794ABA7F" w:rsidR="14FC0AF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-change </w:t>
      </w:r>
      <w:r w:rsidRPr="71ECB997" w:rsidR="14FC0AF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program</w:t>
      </w:r>
      <w:r w:rsidRPr="71ECB997" w:rsidR="26D749B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</w:t>
      </w:r>
      <w:r w:rsidRPr="794ABA7F" w:rsidR="14FC0AF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involving support with diet, physical </w:t>
      </w:r>
      <w:r w:rsidRPr="794ABA7F" w:rsidR="371CC77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activity,</w:t>
      </w:r>
      <w:r w:rsidRPr="794ABA7F" w:rsidR="14FC0AF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weight management (NICE, 2017). However, refe</w:t>
      </w:r>
      <w:r w:rsidRPr="794ABA7F" w:rsidR="7248244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rral alone does not guarantee that somebody </w:t>
      </w:r>
      <w:r w:rsidRPr="794ABA7F" w:rsidR="4753F86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will attend or benefit. Services need to consider language, disability, cultural needs, </w:t>
      </w:r>
      <w:r w:rsidRPr="794ABA7F" w:rsidR="764164C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location,</w:t>
      </w:r>
      <w:r w:rsidRPr="794ABA7F" w:rsidR="4753F86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socio</w:t>
      </w:r>
      <w:r w:rsidRPr="794ABA7F" w:rsidR="29A3EA0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economic circumstances. NICE specifically recommends tailoring diabetes-prevention </w:t>
      </w:r>
      <w:proofErr w:type="spellStart"/>
      <w:r w:rsidRPr="794ABA7F" w:rsidR="29A3EA0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programmes</w:t>
      </w:r>
      <w:proofErr w:type="spellEnd"/>
      <w:r w:rsidRPr="794ABA7F" w:rsidR="29A3EA0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for groups including </w:t>
      </w:r>
      <w:r w:rsidRPr="794ABA7F" w:rsidR="09C01AA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socially disadvantaged people, minority ethnic communities and disabled people. Therefore, equal care does not always mean giving </w:t>
      </w:r>
      <w:r w:rsidRPr="794ABA7F" w:rsidR="7A0C816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everybody exactly the same support; some people may require additional help to achieve similar health outcomes. </w:t>
      </w:r>
    </w:p>
    <w:p w:rsidR="01619548" w:rsidP="794ABA7F" w:rsidRDefault="5B503F74" w14:paraId="14032A4C" w14:textId="0C99AC2A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Social care may also become necessary when complications affect independence. For example, a person experiencing serious sight loss, mobil</w:t>
      </w:r>
      <w:r w:rsidRPr="794ABA7F" w:rsidR="17544B5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ity </w:t>
      </w:r>
      <w:r w:rsidRPr="794ABA7F" w:rsidR="5C1A4A1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difficulties,</w:t>
      </w:r>
      <w:r w:rsidRPr="794ABA7F" w:rsidR="17544B5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or amputation may require home adaptations, mobility </w:t>
      </w:r>
      <w:r w:rsidRPr="794ABA7F" w:rsidR="4BF54D7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equipment,</w:t>
      </w:r>
      <w:r w:rsidRPr="794ABA7F" w:rsidR="69C27CC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or</w:t>
      </w:r>
      <w:r w:rsidRPr="794ABA7F" w:rsidR="17544B5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support with daily activities</w:t>
      </w:r>
      <w:r w:rsidRPr="794ABA7F" w:rsidR="54682B4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. Family members and carers may also need information and support.</w:t>
      </w:r>
      <w:r w:rsidRPr="5760EEC1" w:rsidR="10BB40A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674F31D3" w:rsidR="10BB40A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</w:t>
      </w:r>
      <w:r w:rsidRPr="674F31D3" w:rsidR="54682B4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iabetes</w:t>
      </w:r>
      <w:r w:rsidRPr="794ABA7F" w:rsidR="54682B4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can</w:t>
      </w:r>
      <w:r w:rsidRPr="5538A7B8" w:rsidR="2D53685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373EA2EC" w:rsidR="2D53685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therefore create</w:t>
      </w:r>
      <w:r w:rsidRPr="794ABA7F" w:rsidR="54682B4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4ABA7F" w:rsidR="310F8F9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long-term </w:t>
      </w:r>
      <w:r w:rsidRPr="564861A0" w:rsidR="69DB802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health </w:t>
      </w:r>
      <w:r w:rsidRPr="3D3B0F88" w:rsidR="69DB802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and</w:t>
      </w:r>
      <w:r w:rsidRPr="4AF35FD1" w:rsidR="69DB802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4ABA7F" w:rsidR="058F292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social care</w:t>
      </w:r>
      <w:r w:rsidRPr="794ABA7F" w:rsidR="310F8F9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needs.</w:t>
      </w:r>
    </w:p>
    <w:p w:rsidR="25A93773" w:rsidP="794ABA7F" w:rsidRDefault="1BDF13B5" w14:paraId="2FDC6C2D" w14:textId="35444782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Overall, successful diabetes care requires prevention, early diagnosis, </w:t>
      </w:r>
      <w:r w:rsidRPr="794ABA7F" w:rsidR="085E227E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treatment,</w:t>
      </w: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continued support to work together. </w:t>
      </w:r>
      <w:r w:rsidRPr="794ABA7F" w:rsidR="3428F11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If services only respond once serious complications have de</w:t>
      </w:r>
      <w:r w:rsidRPr="794ABA7F" w:rsidR="292B92DE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veloped, opportunities for prevention</w:t>
      </w:r>
      <w:r w:rsidRPr="794ABA7F" w:rsidR="0025421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may have </w:t>
      </w:r>
      <w:r w:rsidRPr="794ABA7F" w:rsidR="56B673C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been missed</w:t>
      </w:r>
      <w:r w:rsidRPr="794ABA7F" w:rsidR="00254214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. This makes coordinated community care particularly important for reducing the impact </w:t>
      </w:r>
      <w:r w:rsidRPr="794ABA7F" w:rsidR="3A94568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of type 2 diabetes on both individuals and health and social care services. </w:t>
      </w:r>
    </w:p>
    <w:p w:rsidR="62B7584D" w:rsidP="794ABA7F" w:rsidRDefault="62B7584D" w14:paraId="19FD7117" w14:textId="04081B38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23CFDDEA" w:rsidP="794ABA7F" w:rsidRDefault="4547ED9F" w14:paraId="4420022F" w14:textId="6FBBF919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  <w:t>Conclusion</w:t>
      </w:r>
    </w:p>
    <w:p w:rsidR="23CFDDEA" w:rsidP="794ABA7F" w:rsidRDefault="4547ED9F" w14:paraId="78BD3F7E" w14:textId="3635DA40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Type 2 diabetes is a major public health issue because of its increasing prevalence and the serious complications it can cause. Screening methods such as</w:t>
      </w:r>
      <w:r w:rsidRPr="794ABA7F" w:rsidR="34B4F63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risk-assessment tools and HbA1c testing can identify people who have diabetes or are at increased </w:t>
      </w:r>
      <w:r w:rsidRPr="794ABA7F" w:rsidR="6AA4127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risk, allowing earlier support and treatment. How</w:t>
      </w:r>
      <w:r w:rsidRPr="794ABA7F" w:rsidR="0FA8116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ever, screening is only useful when people can access services </w:t>
      </w:r>
      <w:r w:rsidRPr="794ABA7F" w:rsidR="16B77E0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and receive appropriate follow-</w:t>
      </w:r>
      <w:r w:rsidRPr="794ABA7F" w:rsidR="269E9F3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ups</w:t>
      </w:r>
      <w:r w:rsidRPr="794ABA7F" w:rsidR="16B77E0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.</w:t>
      </w:r>
    </w:p>
    <w:p w:rsidR="654DFA0F" w:rsidP="794ABA7F" w:rsidRDefault="16B77E03" w14:paraId="41A1B9D7" w14:textId="38CB7A28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Effective management involves lifestyle changes, medication, regular </w:t>
      </w:r>
      <w:r w:rsidRPr="794ABA7F" w:rsidR="33CF902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monitoring,</w:t>
      </w: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support from different health and social </w:t>
      </w:r>
      <w:r w:rsidRPr="794ABA7F" w:rsidR="09ED62F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care professionals. The condition can affect physical health, emotional wellbeing, </w:t>
      </w:r>
      <w:r w:rsidRPr="794ABA7F" w:rsidR="32F4784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independence,</w:t>
      </w:r>
      <w:r w:rsidRPr="794ABA7F" w:rsidR="09ED62F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4ABA7F" w:rsidR="33B685B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and quality of life, while also increasing demand on </w:t>
      </w:r>
      <w:r w:rsidRPr="794ABA7F" w:rsidR="52E57A4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community</w:t>
      </w:r>
      <w:r w:rsidRPr="794ABA7F" w:rsidR="33B685B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healthcare services. Social and economic circumstances can</w:t>
      </w:r>
      <w:r w:rsidRPr="794ABA7F" w:rsidR="1AF4F62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also influence a person’s risk and ability to manage the condition. T</w:t>
      </w:r>
      <w:r w:rsidRPr="794ABA7F" w:rsidR="198D5C3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herefore, type 2 diabetes should not be viewed only as an individual’s responsibility. A </w:t>
      </w:r>
      <w:proofErr w:type="spellStart"/>
      <w:r w:rsidRPr="794ABA7F" w:rsidR="198D5C3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person-</w:t>
      </w:r>
      <w:r w:rsidRPr="794ABA7F" w:rsidR="61DF290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centred</w:t>
      </w:r>
      <w:proofErr w:type="spellEnd"/>
      <w:r w:rsidRPr="794ABA7F" w:rsidR="198D5C3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and coordinated public health approach </w:t>
      </w:r>
      <w:r w:rsidRPr="794ABA7F" w:rsidR="689003E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is needed to prevent disease where possible, reduce health inequalities and help people with diabetes </w:t>
      </w:r>
      <w:r w:rsidRPr="794ABA7F" w:rsidR="2281FBA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maintain their health and independence.</w:t>
      </w:r>
    </w:p>
    <w:p w:rsidR="62B7584D" w:rsidP="794ABA7F" w:rsidRDefault="62B7584D" w14:paraId="71C483E0" w14:textId="08E12D9E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57B24F15" w14:textId="75C4B1ED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75071E9F" w14:textId="32F3DEBA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26EEC730" w14:textId="7008BF9A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2356279E" w14:textId="732E8F9D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39EFBC6B" w14:textId="46B29521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171FE175" w14:textId="042D8B54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7CD6457D" w14:textId="5F48BF5A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0694E386" w14:textId="37BA9182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56025625" w14:textId="409942B7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367A11CB" w14:textId="23E3AB32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2B7584D" w:rsidP="794ABA7F" w:rsidRDefault="62B7584D" w14:paraId="7DDBBA30" w14:textId="49818D50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US"/>
        </w:rPr>
      </w:pPr>
    </w:p>
    <w:p w:rsidR="611BF4C0" w:rsidP="794ABA7F" w:rsidRDefault="4EB3F968" w14:paraId="21DB99F0" w14:textId="50FC0205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</w:pPr>
      <w:r w:rsidRPr="794ABA7F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US"/>
        </w:rPr>
        <w:t>References</w:t>
      </w:r>
    </w:p>
    <w:p w:rsidRPr="00CF22B3" w:rsidR="65EA11CB" w:rsidP="00CF22B3" w:rsidRDefault="6262F079" w14:paraId="2F0EE8C3" w14:textId="6360132D">
      <w:pPr>
        <w:pStyle w:val="p1"/>
        <w:rPr>
          <w:rFonts w:ascii="Arial" w:hAnsi="Arial" w:eastAsia="Arial" w:cs="Arial"/>
          <w:sz w:val="22"/>
          <w:szCs w:val="22"/>
          <w:lang w:val="en-US"/>
        </w:rPr>
      </w:pPr>
      <w:r w:rsidRPr="6259F38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Diabetes UK (202</w:t>
      </w:r>
      <w:r w:rsidRPr="6259F383" w:rsidR="1128CFAD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5</w:t>
      </w:r>
      <w:r w:rsidRPr="6259F38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) </w:t>
      </w:r>
      <w:r w:rsidRPr="6259F383" w:rsidR="07F37E6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One in five adults now live with diabetes or </w:t>
      </w:r>
      <w:proofErr w:type="spellStart"/>
      <w:r w:rsidRPr="6259F383" w:rsidR="07F37E6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prediabetes</w:t>
      </w:r>
      <w:proofErr w:type="spellEnd"/>
      <w:r w:rsidRPr="6259F383" w:rsidR="07F37E6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in the UK</w:t>
      </w:r>
      <w:r w:rsidR="00AA5F39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. </w:t>
      </w:r>
      <w:r w:rsidRPr="6259F383" w:rsidR="07F37E6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Available at:</w:t>
      </w:r>
      <w:r w:rsidRPr="6259F383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hyperlink r:id="rId6">
        <w:r w:rsidRPr="2C9899B9" w:rsidR="00B576BF">
          <w:rPr>
            <w:rStyle w:val="HTMLCode"/>
            <w:rFonts w:ascii="Arial" w:hAnsi="Arial" w:eastAsia="Arial" w:cs="Arial"/>
            <w:color w:val="0000FF"/>
            <w:sz w:val="22"/>
            <w:szCs w:val="22"/>
            <w:u w:val="single"/>
          </w:rPr>
          <w:t>https://www.diabetes.org.uk/about-us/news-and-views/one-five-adults-now-live-diabetes-or-prediabetes-</w:t>
        </w:r>
        <w:r w:rsidRPr="2C9899B9" w:rsidR="2616BA53">
          <w:rPr>
            <w:rStyle w:val="HTMLCode"/>
            <w:rFonts w:ascii="Arial" w:hAnsi="Arial" w:eastAsia="Arial" w:cs="Arial"/>
            <w:color w:val="0000FF"/>
            <w:sz w:val="22"/>
            <w:szCs w:val="22"/>
            <w:u w:val="single"/>
          </w:rPr>
          <w:t>uk</w:t>
        </w:r>
      </w:hyperlink>
      <w:r w:rsidRPr="5E5276BB" w:rsidR="2616BA53">
        <w:rPr>
          <w:rFonts w:ascii="Arial" w:hAnsi="Arial" w:eastAsia="Arial" w:cs="Arial"/>
          <w:sz w:val="22"/>
          <w:szCs w:val="22"/>
        </w:rPr>
        <w:t xml:space="preserve"> </w:t>
      </w:r>
      <w:r w:rsidRPr="5E5276BB" w:rsidR="52AE68CF">
        <w:rPr>
          <w:rFonts w:ascii="Arial" w:hAnsi="Arial" w:eastAsia="Arial" w:cs="Arial"/>
          <w:sz w:val="22"/>
          <w:szCs w:val="22"/>
        </w:rPr>
        <w:t>(</w:t>
      </w:r>
      <w:r w:rsidRPr="6259F383" w:rsidR="52AE68CF">
        <w:rPr>
          <w:rFonts w:ascii="Arial" w:hAnsi="Arial" w:eastAsia="Arial" w:cs="Arial"/>
          <w:sz w:val="22"/>
          <w:szCs w:val="22"/>
          <w:lang w:val="en-US"/>
        </w:rPr>
        <w:t>Accessed: 26 September 2026)</w:t>
      </w:r>
      <w:r w:rsidR="00865366">
        <w:rPr>
          <w:rFonts w:ascii="Arial" w:hAnsi="Arial" w:eastAsia="Arial" w:cs="Arial"/>
          <w:sz w:val="22"/>
          <w:szCs w:val="22"/>
          <w:lang w:val="en-US"/>
        </w:rPr>
        <w:t>.</w:t>
      </w:r>
    </w:p>
    <w:p w:rsidR="03855956" w:rsidP="7902972F" w:rsidRDefault="34C67E01" w14:paraId="224AFA71" w14:textId="09D96897">
      <w:pPr>
        <w:spacing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Diabetes UK (2026</w:t>
      </w:r>
      <w:r w:rsidRPr="7902972F" w:rsidR="47A6429C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a</w:t>
      </w: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) How many people in the UK have </w:t>
      </w:r>
      <w:r w:rsidR="00C31BB5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</w:t>
      </w: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iabetes? Available at: </w:t>
      </w:r>
      <w:hyperlink r:id="rId7">
        <w:r w:rsidRPr="7902972F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https://www.diabetes.org.uk/about-us/about-the-c</w:t>
        </w:r>
        <w:r w:rsidRPr="7902972F" w:rsidR="2AD1C418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harity/our-strategy/statistics</w:t>
        </w:r>
      </w:hyperlink>
      <w:r w:rsidRPr="7902972F" w:rsidR="2AD1C41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02972F" w:rsidR="286BD7CE">
        <w:rPr>
          <w:rFonts w:ascii="Arial" w:hAnsi="Arial" w:eastAsia="Arial" w:cs="Arial"/>
          <w:sz w:val="22"/>
          <w:szCs w:val="22"/>
          <w:lang w:val="en-US"/>
        </w:rPr>
        <w:t>(Accessed: 26 September 2026)</w:t>
      </w:r>
      <w:r w:rsidR="00865366">
        <w:rPr>
          <w:rFonts w:ascii="Arial" w:hAnsi="Arial" w:eastAsia="Arial" w:cs="Arial"/>
          <w:sz w:val="22"/>
          <w:szCs w:val="22"/>
          <w:lang w:val="en-US"/>
        </w:rPr>
        <w:t>.</w:t>
      </w:r>
    </w:p>
    <w:p w:rsidR="57194D78" w:rsidP="7902972F" w:rsidRDefault="2AD1C418" w14:paraId="5590E51D" w14:textId="77CC9FDA">
      <w:pPr>
        <w:spacing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Diabetes UK (2026</w:t>
      </w:r>
      <w:r w:rsidRPr="7902972F" w:rsidR="5243311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b</w:t>
      </w:r>
      <w:r w:rsidRPr="7902972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) Prevention of type 2 and gestational diabetes by addressing the root causes of ill health. Available at</w:t>
      </w:r>
      <w:r w:rsidRPr="7902972F" w:rsidR="6F4E90C7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: </w:t>
      </w:r>
      <w:hyperlink r:id="rId8">
        <w:r w:rsidRPr="7902972F" w:rsidR="6F4E90C7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https://www.diabetes.org.uk/about-us/about-the-charity/our-strategy/position</w:t>
        </w:r>
        <w:r w:rsidRPr="7902972F" w:rsidR="40F2C68E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-statements/prevention-of-type-2-diabetes-whole-society-interventions-to-address-root-</w:t>
        </w:r>
        <w:r w:rsidRPr="7902972F" w:rsidR="12908388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causes-ill-health</w:t>
        </w:r>
      </w:hyperlink>
      <w:r w:rsidRPr="7902972F" w:rsidR="12908388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02972F" w:rsidR="68C084EA">
        <w:rPr>
          <w:rFonts w:ascii="Arial" w:hAnsi="Arial" w:eastAsia="Arial" w:cs="Arial"/>
          <w:sz w:val="22"/>
          <w:szCs w:val="22"/>
          <w:lang w:val="en-US"/>
        </w:rPr>
        <w:t>(Accessed: 26 September 2026)</w:t>
      </w:r>
      <w:r w:rsidR="00865366">
        <w:rPr>
          <w:rFonts w:ascii="Arial" w:hAnsi="Arial" w:eastAsia="Arial" w:cs="Arial"/>
          <w:sz w:val="22"/>
          <w:szCs w:val="22"/>
          <w:lang w:val="en-US"/>
        </w:rPr>
        <w:t>.</w:t>
      </w:r>
    </w:p>
    <w:p w:rsidR="0161A751" w:rsidP="794ABA7F" w:rsidRDefault="42554104" w14:paraId="4DE2C35C" w14:textId="001D6DBA">
      <w:pPr>
        <w:spacing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National Health Service (NHS) (2025) Type 2 diabetes. Available at: </w:t>
      </w:r>
      <w:hyperlink r:id="rId9">
        <w:r w:rsidRPr="794ABA7F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https://www.nhs.uk</w:t>
        </w:r>
        <w:r w:rsidRPr="794ABA7F" w:rsidR="27E6C4F2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/conditions/type-2-diabetes/</w:t>
        </w:r>
      </w:hyperlink>
      <w:r w:rsidRPr="794ABA7F" w:rsidR="27E6C4F2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4ABA7F" w:rsidR="33505DFA">
        <w:rPr>
          <w:rFonts w:ascii="Arial" w:hAnsi="Arial" w:eastAsia="Arial" w:cs="Arial"/>
          <w:sz w:val="22"/>
          <w:szCs w:val="22"/>
          <w:lang w:val="en-US"/>
        </w:rPr>
        <w:t>(Accessed: 26 September 2026)</w:t>
      </w:r>
      <w:r w:rsidR="00865366">
        <w:rPr>
          <w:rFonts w:ascii="Arial" w:hAnsi="Arial" w:eastAsia="Arial" w:cs="Arial"/>
          <w:sz w:val="22"/>
          <w:szCs w:val="22"/>
          <w:lang w:val="en-US"/>
        </w:rPr>
        <w:t>.</w:t>
      </w:r>
    </w:p>
    <w:p w:rsidR="152E7E0E" w:rsidP="794ABA7F" w:rsidRDefault="27E6C4F2" w14:paraId="5DA9411F" w14:textId="02144C9C">
      <w:pPr>
        <w:spacing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National Institute for Health </w:t>
      </w:r>
      <w:r w:rsidR="00CB1EEE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and Care </w:t>
      </w: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Excellence (NICE) (2017) Type 2 diab</w:t>
      </w:r>
      <w:r w:rsidRPr="794ABA7F" w:rsidR="43BE860A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etes: prevention in people at high risk (PH38). Available at: </w:t>
      </w:r>
      <w:hyperlink r:id="rId10">
        <w:r w:rsidRPr="794ABA7F" w:rsidR="43BE860A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https://www.</w:t>
        </w:r>
        <w:r w:rsidRPr="794ABA7F" w:rsidR="25A3CC1D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nice.org.uk/guidance/</w:t>
        </w:r>
        <w:r w:rsidRPr="794ABA7F" w:rsidR="7D0B4A26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ph38</w:t>
        </w:r>
      </w:hyperlink>
      <w:r w:rsidRPr="794ABA7F" w:rsidR="7D0B4A26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</w:t>
      </w:r>
      <w:r w:rsidRPr="794ABA7F" w:rsidR="798DF57D">
        <w:rPr>
          <w:rFonts w:ascii="Arial" w:hAnsi="Arial" w:eastAsia="Arial" w:cs="Arial"/>
          <w:sz w:val="22"/>
          <w:szCs w:val="22"/>
          <w:lang w:val="en-US"/>
        </w:rPr>
        <w:t>(Accessed: 26 September 2026)</w:t>
      </w:r>
      <w:r w:rsidR="00865366">
        <w:rPr>
          <w:rFonts w:ascii="Arial" w:hAnsi="Arial" w:eastAsia="Arial" w:cs="Arial"/>
          <w:sz w:val="22"/>
          <w:szCs w:val="22"/>
          <w:lang w:val="en-US"/>
        </w:rPr>
        <w:t>.</w:t>
      </w:r>
    </w:p>
    <w:p w:rsidR="07105DA4" w:rsidP="794ABA7F" w:rsidRDefault="7D0B4A26" w14:paraId="31F4EA1A" w14:textId="2311CFF3">
      <w:pPr>
        <w:spacing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794ABA7F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National Institute for Health and Care Excellence (NICE)</w:t>
      </w:r>
      <w:r w:rsidRPr="794ABA7F" w:rsidR="610D369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 (</w:t>
      </w:r>
      <w:r w:rsidRPr="0B3B40E5" w:rsidR="610D369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202</w:t>
      </w:r>
      <w:r w:rsidRPr="0B3B40E5" w:rsidR="67E423C1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3</w:t>
      </w:r>
      <w:r w:rsidRPr="794ABA7F" w:rsidR="610D369B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>) Type 2 diabetes in adults: Quality standard (QS209</w:t>
      </w:r>
      <w:r w:rsidRPr="794ABA7F" w:rsidR="6EE82A80">
        <w:rPr>
          <w:rFonts w:ascii="Arial" w:hAnsi="Arial" w:eastAsia="Arial" w:cs="Arial"/>
          <w:color w:val="000000" w:themeColor="text1"/>
          <w:sz w:val="22"/>
          <w:szCs w:val="22"/>
          <w:lang w:val="en-US"/>
        </w:rPr>
        <w:t xml:space="preserve">). Available at: </w:t>
      </w:r>
      <w:hyperlink r:id="rId11">
        <w:r w:rsidRPr="794ABA7F" w:rsidR="6EE82A80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https://www.nice.org.uk/guidance/qs209</w:t>
        </w:r>
      </w:hyperlink>
      <w:r w:rsidRPr="794ABA7F" w:rsidR="02BCC94A">
        <w:rPr>
          <w:rFonts w:ascii="Arial" w:hAnsi="Arial" w:eastAsia="Arial" w:cs="Arial"/>
          <w:sz w:val="22"/>
          <w:szCs w:val="22"/>
          <w:lang w:val="en-US"/>
        </w:rPr>
        <w:t xml:space="preserve"> (Accessed: 26 September 2026)</w:t>
      </w:r>
      <w:r w:rsidR="00865366">
        <w:rPr>
          <w:rFonts w:ascii="Arial" w:hAnsi="Arial" w:eastAsia="Arial" w:cs="Arial"/>
          <w:sz w:val="22"/>
          <w:szCs w:val="22"/>
          <w:lang w:val="en-US"/>
        </w:rPr>
        <w:t>.</w:t>
      </w:r>
    </w:p>
    <w:p w:rsidR="07105DA4" w:rsidP="794ABA7F" w:rsidRDefault="6EE82A80" w14:paraId="4BD31971" w14:textId="708AAF2A">
      <w:pPr>
        <w:spacing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794ABA7F">
        <w:rPr>
          <w:rFonts w:ascii="Arial" w:hAnsi="Arial" w:eastAsia="Arial" w:cs="Arial"/>
          <w:sz w:val="22"/>
          <w:szCs w:val="22"/>
          <w:lang w:val="en-US"/>
        </w:rPr>
        <w:t>National Institute for Health and Care Excellence (NICE) (2026) Type 2 diabetes in adults: management (NG</w:t>
      </w:r>
      <w:r w:rsidRPr="794ABA7F" w:rsidR="19B8B366">
        <w:rPr>
          <w:rFonts w:ascii="Arial" w:hAnsi="Arial" w:eastAsia="Arial" w:cs="Arial"/>
          <w:sz w:val="22"/>
          <w:szCs w:val="22"/>
          <w:lang w:val="en-US"/>
        </w:rPr>
        <w:t xml:space="preserve">28). Available at: </w:t>
      </w:r>
      <w:hyperlink r:id="rId12">
        <w:r w:rsidRPr="794ABA7F" w:rsidR="19B8B366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https://www.nice.org.uk/guidance/ng28</w:t>
        </w:r>
      </w:hyperlink>
      <w:r w:rsidRPr="794ABA7F" w:rsidR="19B8B36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794ABA7F" w:rsidR="5F162D74">
        <w:rPr>
          <w:rFonts w:ascii="Arial" w:hAnsi="Arial" w:eastAsia="Arial" w:cs="Arial"/>
          <w:sz w:val="22"/>
          <w:szCs w:val="22"/>
          <w:lang w:val="en-US"/>
        </w:rPr>
        <w:t>(Accessed: 26 September 2026)</w:t>
      </w:r>
    </w:p>
    <w:p w:rsidR="62B7584D" w:rsidP="2DE679D2" w:rsidRDefault="62B7584D" w14:paraId="4E10F1A8" w14:textId="70A0EE8B">
      <w:pPr>
        <w:spacing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2DE679D2" w:rsidR="1543475C">
        <w:rPr>
          <w:rFonts w:ascii="Arial" w:hAnsi="Arial" w:eastAsia="Arial" w:cs="Arial"/>
          <w:sz w:val="22"/>
          <w:szCs w:val="22"/>
          <w:lang w:val="en-US"/>
        </w:rPr>
        <w:t xml:space="preserve">World Health </w:t>
      </w:r>
      <w:r w:rsidRPr="2DE679D2" w:rsidR="1543475C">
        <w:rPr>
          <w:rFonts w:ascii="Arial" w:hAnsi="Arial" w:eastAsia="Arial" w:cs="Arial"/>
          <w:sz w:val="22"/>
          <w:szCs w:val="22"/>
          <w:lang w:val="en-US"/>
        </w:rPr>
        <w:t>Organisation</w:t>
      </w:r>
      <w:r w:rsidRPr="2DE679D2" w:rsidR="1543475C">
        <w:rPr>
          <w:rFonts w:ascii="Arial" w:hAnsi="Arial" w:eastAsia="Arial" w:cs="Arial"/>
          <w:sz w:val="22"/>
          <w:szCs w:val="22"/>
          <w:lang w:val="en-US"/>
        </w:rPr>
        <w:t xml:space="preserve"> (WHO) (2024) Diabetes. Available at: </w:t>
      </w:r>
      <w:hyperlink r:id="Rbf68543fa4684908">
        <w:r w:rsidRPr="2DE679D2" w:rsidR="1543475C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https://www.who.int/news-room/fact-sheets</w:t>
        </w:r>
        <w:r w:rsidRPr="2DE679D2" w:rsidR="173996E3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/detail/diabetes</w:t>
        </w:r>
      </w:hyperlink>
      <w:r w:rsidRPr="2DE679D2" w:rsidR="173996E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2DE679D2" w:rsidR="35191789">
        <w:rPr>
          <w:rFonts w:ascii="Arial" w:hAnsi="Arial" w:eastAsia="Arial" w:cs="Arial"/>
          <w:sz w:val="22"/>
          <w:szCs w:val="22"/>
          <w:lang w:val="en-US"/>
        </w:rPr>
        <w:t>(Accessed: 26 September 202</w:t>
      </w:r>
      <w:r w:rsidRPr="2DE679D2" w:rsidR="267B2746">
        <w:rPr>
          <w:rFonts w:ascii="Arial" w:hAnsi="Arial" w:eastAsia="Arial" w:cs="Arial"/>
          <w:sz w:val="22"/>
          <w:szCs w:val="22"/>
          <w:lang w:val="en-US"/>
        </w:rPr>
        <w:t>6)</w:t>
      </w:r>
    </w:p>
    <w:sectPr w:rsidR="62B7584D">
      <w:headerReference w:type="default" r:id="rId14"/>
      <w:footerReference w:type="default" r:id="rId15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2F5D32" w:rsidRDefault="002F5D32" w14:paraId="3460D822" w14:textId="77777777">
      <w:pPr>
        <w:spacing w:after="0" w:line="240" w:lineRule="auto"/>
      </w:pPr>
      <w:r>
        <w:separator/>
      </w:r>
    </w:p>
  </w:endnote>
  <w:endnote w:type="continuationSeparator" w:id="0">
    <w:p w:rsidR="002F5D32" w:rsidRDefault="002F5D32" w14:paraId="61E9ECC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4ABA7F" w:rsidTr="794ABA7F" w14:paraId="5154E3B3" w14:textId="77777777">
      <w:trPr>
        <w:trHeight w:val="300"/>
      </w:trPr>
      <w:tc>
        <w:tcPr>
          <w:tcW w:w="3005" w:type="dxa"/>
        </w:tcPr>
        <w:p w:rsidR="794ABA7F" w:rsidP="794ABA7F" w:rsidRDefault="794ABA7F" w14:paraId="077EC7F9" w14:textId="4BC7B6F9">
          <w:pPr>
            <w:pStyle w:val="Header"/>
            <w:ind w:left="-115"/>
          </w:pPr>
        </w:p>
      </w:tc>
      <w:tc>
        <w:tcPr>
          <w:tcW w:w="3005" w:type="dxa"/>
        </w:tcPr>
        <w:p w:rsidR="794ABA7F" w:rsidP="794ABA7F" w:rsidRDefault="794ABA7F" w14:paraId="090482D6" w14:textId="366E1A84">
          <w:pPr>
            <w:pStyle w:val="Header"/>
            <w:jc w:val="center"/>
          </w:pPr>
        </w:p>
      </w:tc>
      <w:tc>
        <w:tcPr>
          <w:tcW w:w="3005" w:type="dxa"/>
        </w:tcPr>
        <w:p w:rsidR="794ABA7F" w:rsidP="794ABA7F" w:rsidRDefault="794ABA7F" w14:paraId="65C6FFE5" w14:textId="303B5752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>
            <w:fldChar w:fldCharType="end"/>
          </w:r>
        </w:p>
      </w:tc>
    </w:tr>
  </w:tbl>
  <w:p w:rsidR="794ABA7F" w:rsidP="794ABA7F" w:rsidRDefault="794ABA7F" w14:paraId="58EF7B82" w14:textId="0CB3A0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2F5D32" w:rsidRDefault="002F5D32" w14:paraId="05080F80" w14:textId="77777777">
      <w:pPr>
        <w:spacing w:after="0" w:line="240" w:lineRule="auto"/>
      </w:pPr>
      <w:r>
        <w:separator/>
      </w:r>
    </w:p>
  </w:footnote>
  <w:footnote w:type="continuationSeparator" w:id="0">
    <w:p w:rsidR="002F5D32" w:rsidRDefault="002F5D32" w14:paraId="48C78A2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4ABA7F" w:rsidTr="794ABA7F" w14:paraId="3C977BA1" w14:textId="77777777">
      <w:trPr>
        <w:trHeight w:val="300"/>
      </w:trPr>
      <w:tc>
        <w:tcPr>
          <w:tcW w:w="3005" w:type="dxa"/>
        </w:tcPr>
        <w:p w:rsidR="794ABA7F" w:rsidP="794ABA7F" w:rsidRDefault="794ABA7F" w14:paraId="08AD23BF" w14:textId="5CD10847">
          <w:pPr>
            <w:pStyle w:val="Header"/>
            <w:ind w:left="-115"/>
          </w:pPr>
        </w:p>
      </w:tc>
      <w:tc>
        <w:tcPr>
          <w:tcW w:w="3005" w:type="dxa"/>
        </w:tcPr>
        <w:p w:rsidR="794ABA7F" w:rsidP="794ABA7F" w:rsidRDefault="794ABA7F" w14:paraId="287B54E5" w14:textId="6CEB3086">
          <w:pPr>
            <w:pStyle w:val="Header"/>
            <w:jc w:val="center"/>
          </w:pPr>
        </w:p>
      </w:tc>
      <w:tc>
        <w:tcPr>
          <w:tcW w:w="3005" w:type="dxa"/>
        </w:tcPr>
        <w:p w:rsidR="794ABA7F" w:rsidP="794ABA7F" w:rsidRDefault="794ABA7F" w14:paraId="0997E945" w14:textId="151B2E83">
          <w:pPr>
            <w:pStyle w:val="Header"/>
            <w:ind w:right="-115"/>
            <w:jc w:val="right"/>
          </w:pPr>
        </w:p>
      </w:tc>
    </w:tr>
  </w:tbl>
  <w:p w:rsidR="794ABA7F" w:rsidP="794ABA7F" w:rsidRDefault="794ABA7F" w14:paraId="174DF333" w14:textId="414A199F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20"/>
  <w:proofState w:spelling="clean" w:grammar="dirty"/>
  <w:revisionView w:inkAnnotation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60C22A"/>
    <w:rsid w:val="000013FC"/>
    <w:rsid w:val="000108D2"/>
    <w:rsid w:val="000207C4"/>
    <w:rsid w:val="000215B6"/>
    <w:rsid w:val="00023BE6"/>
    <w:rsid w:val="000307A7"/>
    <w:rsid w:val="00032E4C"/>
    <w:rsid w:val="000350CB"/>
    <w:rsid w:val="000362C7"/>
    <w:rsid w:val="000474C6"/>
    <w:rsid w:val="00055959"/>
    <w:rsid w:val="000764BE"/>
    <w:rsid w:val="00082B58"/>
    <w:rsid w:val="0008305F"/>
    <w:rsid w:val="00086358"/>
    <w:rsid w:val="00090463"/>
    <w:rsid w:val="0009341F"/>
    <w:rsid w:val="00094AF0"/>
    <w:rsid w:val="000B321A"/>
    <w:rsid w:val="000B3946"/>
    <w:rsid w:val="000B6FBD"/>
    <w:rsid w:val="000C0379"/>
    <w:rsid w:val="000C30CE"/>
    <w:rsid w:val="000C797E"/>
    <w:rsid w:val="000D47D9"/>
    <w:rsid w:val="000D7BF0"/>
    <w:rsid w:val="000E44CC"/>
    <w:rsid w:val="000E78E5"/>
    <w:rsid w:val="000F0953"/>
    <w:rsid w:val="000F1D14"/>
    <w:rsid w:val="000F5C17"/>
    <w:rsid w:val="000F6773"/>
    <w:rsid w:val="001037FF"/>
    <w:rsid w:val="00105FF5"/>
    <w:rsid w:val="001114C1"/>
    <w:rsid w:val="001249D5"/>
    <w:rsid w:val="00132E3F"/>
    <w:rsid w:val="001340B5"/>
    <w:rsid w:val="001536E1"/>
    <w:rsid w:val="001652C1"/>
    <w:rsid w:val="001664E3"/>
    <w:rsid w:val="001844CF"/>
    <w:rsid w:val="0019125C"/>
    <w:rsid w:val="00196BDC"/>
    <w:rsid w:val="001C1BA9"/>
    <w:rsid w:val="001C3D64"/>
    <w:rsid w:val="001C7E33"/>
    <w:rsid w:val="001D2AC5"/>
    <w:rsid w:val="001D7CE7"/>
    <w:rsid w:val="001E38E5"/>
    <w:rsid w:val="0022302A"/>
    <w:rsid w:val="00231DD0"/>
    <w:rsid w:val="0023D640"/>
    <w:rsid w:val="002445A5"/>
    <w:rsid w:val="00254214"/>
    <w:rsid w:val="00271E4D"/>
    <w:rsid w:val="00292CCB"/>
    <w:rsid w:val="002A0DFA"/>
    <w:rsid w:val="002B4F4A"/>
    <w:rsid w:val="002D649B"/>
    <w:rsid w:val="002E32CF"/>
    <w:rsid w:val="002F017E"/>
    <w:rsid w:val="002F5D32"/>
    <w:rsid w:val="002F7A6D"/>
    <w:rsid w:val="00323D8A"/>
    <w:rsid w:val="00331F71"/>
    <w:rsid w:val="003424CA"/>
    <w:rsid w:val="00344B07"/>
    <w:rsid w:val="00356934"/>
    <w:rsid w:val="00362BD5"/>
    <w:rsid w:val="00367E23"/>
    <w:rsid w:val="00375DF4"/>
    <w:rsid w:val="003C1E15"/>
    <w:rsid w:val="003C2816"/>
    <w:rsid w:val="00422E84"/>
    <w:rsid w:val="0042550E"/>
    <w:rsid w:val="00434CB5"/>
    <w:rsid w:val="00451FCA"/>
    <w:rsid w:val="00454903"/>
    <w:rsid w:val="00465F51"/>
    <w:rsid w:val="00484EFB"/>
    <w:rsid w:val="00487B44"/>
    <w:rsid w:val="004A177B"/>
    <w:rsid w:val="004B01AC"/>
    <w:rsid w:val="004B50C4"/>
    <w:rsid w:val="004D35C2"/>
    <w:rsid w:val="004D36DC"/>
    <w:rsid w:val="004E2574"/>
    <w:rsid w:val="004E69A2"/>
    <w:rsid w:val="004F02CF"/>
    <w:rsid w:val="004F0460"/>
    <w:rsid w:val="00506549"/>
    <w:rsid w:val="00515ADC"/>
    <w:rsid w:val="0051613B"/>
    <w:rsid w:val="00526FF7"/>
    <w:rsid w:val="005314ED"/>
    <w:rsid w:val="00537055"/>
    <w:rsid w:val="005416AF"/>
    <w:rsid w:val="005615EE"/>
    <w:rsid w:val="005736CF"/>
    <w:rsid w:val="005767E0"/>
    <w:rsid w:val="00577175"/>
    <w:rsid w:val="00577559"/>
    <w:rsid w:val="0058234F"/>
    <w:rsid w:val="005953E8"/>
    <w:rsid w:val="005A096D"/>
    <w:rsid w:val="005A68E6"/>
    <w:rsid w:val="005C0A81"/>
    <w:rsid w:val="005C0DC0"/>
    <w:rsid w:val="005D7372"/>
    <w:rsid w:val="005F1E9B"/>
    <w:rsid w:val="00602E75"/>
    <w:rsid w:val="00613F1D"/>
    <w:rsid w:val="00615044"/>
    <w:rsid w:val="0061533A"/>
    <w:rsid w:val="00616C8F"/>
    <w:rsid w:val="006236E6"/>
    <w:rsid w:val="00624CC2"/>
    <w:rsid w:val="00656267"/>
    <w:rsid w:val="00661F83"/>
    <w:rsid w:val="0067649F"/>
    <w:rsid w:val="0068783D"/>
    <w:rsid w:val="00694AC1"/>
    <w:rsid w:val="006D6E37"/>
    <w:rsid w:val="006E6BBD"/>
    <w:rsid w:val="00703FAC"/>
    <w:rsid w:val="0071085E"/>
    <w:rsid w:val="007152C7"/>
    <w:rsid w:val="00715BC0"/>
    <w:rsid w:val="00731329"/>
    <w:rsid w:val="00756693"/>
    <w:rsid w:val="0075748E"/>
    <w:rsid w:val="00765524"/>
    <w:rsid w:val="007711DE"/>
    <w:rsid w:val="00771DBE"/>
    <w:rsid w:val="00775EB0"/>
    <w:rsid w:val="00777278"/>
    <w:rsid w:val="007844B4"/>
    <w:rsid w:val="00787527"/>
    <w:rsid w:val="00796A72"/>
    <w:rsid w:val="007A22BD"/>
    <w:rsid w:val="007B7368"/>
    <w:rsid w:val="007B7618"/>
    <w:rsid w:val="007E4888"/>
    <w:rsid w:val="007E6211"/>
    <w:rsid w:val="007F4F8E"/>
    <w:rsid w:val="007F682F"/>
    <w:rsid w:val="00801D7D"/>
    <w:rsid w:val="0080635A"/>
    <w:rsid w:val="00815F85"/>
    <w:rsid w:val="00817C7F"/>
    <w:rsid w:val="00865366"/>
    <w:rsid w:val="008851B5"/>
    <w:rsid w:val="008851BB"/>
    <w:rsid w:val="008A53FF"/>
    <w:rsid w:val="008B22AB"/>
    <w:rsid w:val="008B3D9A"/>
    <w:rsid w:val="008B562F"/>
    <w:rsid w:val="008C008F"/>
    <w:rsid w:val="008C4337"/>
    <w:rsid w:val="008C5AC9"/>
    <w:rsid w:val="008D13C4"/>
    <w:rsid w:val="008E0183"/>
    <w:rsid w:val="008E11CB"/>
    <w:rsid w:val="00903BA3"/>
    <w:rsid w:val="00911CB3"/>
    <w:rsid w:val="009145BF"/>
    <w:rsid w:val="00923635"/>
    <w:rsid w:val="00923946"/>
    <w:rsid w:val="00930DC8"/>
    <w:rsid w:val="0093254B"/>
    <w:rsid w:val="0093297B"/>
    <w:rsid w:val="00933E2E"/>
    <w:rsid w:val="0094057C"/>
    <w:rsid w:val="00953A42"/>
    <w:rsid w:val="00967C0E"/>
    <w:rsid w:val="00971C70"/>
    <w:rsid w:val="00985EDF"/>
    <w:rsid w:val="00992748"/>
    <w:rsid w:val="009947F7"/>
    <w:rsid w:val="009B27EA"/>
    <w:rsid w:val="009B7A9E"/>
    <w:rsid w:val="009C1481"/>
    <w:rsid w:val="009D6C8C"/>
    <w:rsid w:val="009E3222"/>
    <w:rsid w:val="009E6EB0"/>
    <w:rsid w:val="009E7230"/>
    <w:rsid w:val="009F56E9"/>
    <w:rsid w:val="009F6435"/>
    <w:rsid w:val="00A01946"/>
    <w:rsid w:val="00A05FF1"/>
    <w:rsid w:val="00A06022"/>
    <w:rsid w:val="00A10AF8"/>
    <w:rsid w:val="00A13C6E"/>
    <w:rsid w:val="00A1734F"/>
    <w:rsid w:val="00A20CA1"/>
    <w:rsid w:val="00A27C8C"/>
    <w:rsid w:val="00A40DBF"/>
    <w:rsid w:val="00A4377A"/>
    <w:rsid w:val="00A47346"/>
    <w:rsid w:val="00A5471D"/>
    <w:rsid w:val="00A633B4"/>
    <w:rsid w:val="00A64208"/>
    <w:rsid w:val="00A661FC"/>
    <w:rsid w:val="00A70872"/>
    <w:rsid w:val="00A71918"/>
    <w:rsid w:val="00A72D90"/>
    <w:rsid w:val="00A80A73"/>
    <w:rsid w:val="00A85388"/>
    <w:rsid w:val="00A9375B"/>
    <w:rsid w:val="00AA5F39"/>
    <w:rsid w:val="00AB5424"/>
    <w:rsid w:val="00AB6798"/>
    <w:rsid w:val="00AE25F3"/>
    <w:rsid w:val="00AF0B3E"/>
    <w:rsid w:val="00AF234C"/>
    <w:rsid w:val="00AF591D"/>
    <w:rsid w:val="00AF6428"/>
    <w:rsid w:val="00B10628"/>
    <w:rsid w:val="00B226E1"/>
    <w:rsid w:val="00B312DD"/>
    <w:rsid w:val="00B40AA4"/>
    <w:rsid w:val="00B427D4"/>
    <w:rsid w:val="00B44921"/>
    <w:rsid w:val="00B50941"/>
    <w:rsid w:val="00B576BF"/>
    <w:rsid w:val="00B87EFF"/>
    <w:rsid w:val="00B924B2"/>
    <w:rsid w:val="00B97F85"/>
    <w:rsid w:val="00BA2380"/>
    <w:rsid w:val="00BA5EE8"/>
    <w:rsid w:val="00BA6567"/>
    <w:rsid w:val="00BC4F1D"/>
    <w:rsid w:val="00BD4988"/>
    <w:rsid w:val="00BE5000"/>
    <w:rsid w:val="00BE7C12"/>
    <w:rsid w:val="00BF50A4"/>
    <w:rsid w:val="00C01B6D"/>
    <w:rsid w:val="00C05278"/>
    <w:rsid w:val="00C106DC"/>
    <w:rsid w:val="00C13D9F"/>
    <w:rsid w:val="00C157E4"/>
    <w:rsid w:val="00C167C6"/>
    <w:rsid w:val="00C26FCD"/>
    <w:rsid w:val="00C27281"/>
    <w:rsid w:val="00C307AD"/>
    <w:rsid w:val="00C31BB5"/>
    <w:rsid w:val="00C425A5"/>
    <w:rsid w:val="00C429A2"/>
    <w:rsid w:val="00C44670"/>
    <w:rsid w:val="00C4550F"/>
    <w:rsid w:val="00C468C9"/>
    <w:rsid w:val="00C561E8"/>
    <w:rsid w:val="00C87580"/>
    <w:rsid w:val="00C95355"/>
    <w:rsid w:val="00CA032C"/>
    <w:rsid w:val="00CA5972"/>
    <w:rsid w:val="00CB1EEE"/>
    <w:rsid w:val="00CB2E73"/>
    <w:rsid w:val="00CB5D51"/>
    <w:rsid w:val="00CB6ADA"/>
    <w:rsid w:val="00CC5EB6"/>
    <w:rsid w:val="00CD15A6"/>
    <w:rsid w:val="00CF22B3"/>
    <w:rsid w:val="00CF3807"/>
    <w:rsid w:val="00CF6380"/>
    <w:rsid w:val="00D03EA8"/>
    <w:rsid w:val="00D11803"/>
    <w:rsid w:val="00D47572"/>
    <w:rsid w:val="00D532E6"/>
    <w:rsid w:val="00D5695A"/>
    <w:rsid w:val="00D65321"/>
    <w:rsid w:val="00D679AD"/>
    <w:rsid w:val="00D75360"/>
    <w:rsid w:val="00D75FE7"/>
    <w:rsid w:val="00D76F7E"/>
    <w:rsid w:val="00D85BD4"/>
    <w:rsid w:val="00D975CD"/>
    <w:rsid w:val="00D97FE4"/>
    <w:rsid w:val="00DA5440"/>
    <w:rsid w:val="00DB1A34"/>
    <w:rsid w:val="00E006A0"/>
    <w:rsid w:val="00E05693"/>
    <w:rsid w:val="00E07D42"/>
    <w:rsid w:val="00E14E02"/>
    <w:rsid w:val="00E21C41"/>
    <w:rsid w:val="00E3482F"/>
    <w:rsid w:val="00E35813"/>
    <w:rsid w:val="00E425B7"/>
    <w:rsid w:val="00E4D3C8"/>
    <w:rsid w:val="00E50579"/>
    <w:rsid w:val="00E51C22"/>
    <w:rsid w:val="00E60BFA"/>
    <w:rsid w:val="00E60C6A"/>
    <w:rsid w:val="00E77A3F"/>
    <w:rsid w:val="00E80B15"/>
    <w:rsid w:val="00E82E7A"/>
    <w:rsid w:val="00E90C86"/>
    <w:rsid w:val="00E96D11"/>
    <w:rsid w:val="00EA4A03"/>
    <w:rsid w:val="00EB06F6"/>
    <w:rsid w:val="00EB753A"/>
    <w:rsid w:val="00EC1D58"/>
    <w:rsid w:val="00EC5B6F"/>
    <w:rsid w:val="00ED4001"/>
    <w:rsid w:val="00ED4C8D"/>
    <w:rsid w:val="00EF09AB"/>
    <w:rsid w:val="00EF3552"/>
    <w:rsid w:val="00EF3AD3"/>
    <w:rsid w:val="00EF42C2"/>
    <w:rsid w:val="00F007E4"/>
    <w:rsid w:val="00F04460"/>
    <w:rsid w:val="00F17E37"/>
    <w:rsid w:val="00F2473B"/>
    <w:rsid w:val="00F24B14"/>
    <w:rsid w:val="00F28828"/>
    <w:rsid w:val="00F346BF"/>
    <w:rsid w:val="00F365E2"/>
    <w:rsid w:val="00F46F3E"/>
    <w:rsid w:val="00F54791"/>
    <w:rsid w:val="00F65FEA"/>
    <w:rsid w:val="00F73437"/>
    <w:rsid w:val="00F77A12"/>
    <w:rsid w:val="00F83119"/>
    <w:rsid w:val="00F868C7"/>
    <w:rsid w:val="00F93743"/>
    <w:rsid w:val="00F976EF"/>
    <w:rsid w:val="00FA0D17"/>
    <w:rsid w:val="00FC112A"/>
    <w:rsid w:val="00FC3D4A"/>
    <w:rsid w:val="00FD01F5"/>
    <w:rsid w:val="00FD1B3A"/>
    <w:rsid w:val="00FD2CB8"/>
    <w:rsid w:val="00FD7B5F"/>
    <w:rsid w:val="00FE3215"/>
    <w:rsid w:val="00FE5C74"/>
    <w:rsid w:val="00FE6DFF"/>
    <w:rsid w:val="00FF3F2E"/>
    <w:rsid w:val="00FF4C79"/>
    <w:rsid w:val="00FF529B"/>
    <w:rsid w:val="01172484"/>
    <w:rsid w:val="0155BB3D"/>
    <w:rsid w:val="01619548"/>
    <w:rsid w:val="0161A751"/>
    <w:rsid w:val="01749A1D"/>
    <w:rsid w:val="017E6282"/>
    <w:rsid w:val="01988AF7"/>
    <w:rsid w:val="01A8AE66"/>
    <w:rsid w:val="01F60A24"/>
    <w:rsid w:val="0203B35D"/>
    <w:rsid w:val="02428064"/>
    <w:rsid w:val="02614E38"/>
    <w:rsid w:val="02799277"/>
    <w:rsid w:val="02B8FF57"/>
    <w:rsid w:val="02BB9EF4"/>
    <w:rsid w:val="02BCC94A"/>
    <w:rsid w:val="02F8A10E"/>
    <w:rsid w:val="030188B4"/>
    <w:rsid w:val="03549767"/>
    <w:rsid w:val="035BBD33"/>
    <w:rsid w:val="035EA323"/>
    <w:rsid w:val="03855956"/>
    <w:rsid w:val="03B3DA8B"/>
    <w:rsid w:val="03D3877C"/>
    <w:rsid w:val="03F2E5C9"/>
    <w:rsid w:val="0419DBD3"/>
    <w:rsid w:val="044C8681"/>
    <w:rsid w:val="046BCC70"/>
    <w:rsid w:val="04985F82"/>
    <w:rsid w:val="04BD0AA7"/>
    <w:rsid w:val="04C13A91"/>
    <w:rsid w:val="04F91B05"/>
    <w:rsid w:val="05007F48"/>
    <w:rsid w:val="05080609"/>
    <w:rsid w:val="0515181A"/>
    <w:rsid w:val="0542D73B"/>
    <w:rsid w:val="0566DF62"/>
    <w:rsid w:val="0572171B"/>
    <w:rsid w:val="058F2921"/>
    <w:rsid w:val="05AF4AED"/>
    <w:rsid w:val="05F6D09C"/>
    <w:rsid w:val="05F73500"/>
    <w:rsid w:val="0644F33A"/>
    <w:rsid w:val="06936FE9"/>
    <w:rsid w:val="069546F8"/>
    <w:rsid w:val="0698FB23"/>
    <w:rsid w:val="069F9BCA"/>
    <w:rsid w:val="06B1298F"/>
    <w:rsid w:val="06CC0FE7"/>
    <w:rsid w:val="07105DA4"/>
    <w:rsid w:val="075275EE"/>
    <w:rsid w:val="07773960"/>
    <w:rsid w:val="078C44AE"/>
    <w:rsid w:val="07A1DFD6"/>
    <w:rsid w:val="07C93925"/>
    <w:rsid w:val="07CC9C6B"/>
    <w:rsid w:val="07F37E60"/>
    <w:rsid w:val="085E227E"/>
    <w:rsid w:val="08A5FB6E"/>
    <w:rsid w:val="08B1DBF3"/>
    <w:rsid w:val="08DE9FED"/>
    <w:rsid w:val="094169CC"/>
    <w:rsid w:val="09426058"/>
    <w:rsid w:val="094A7FAB"/>
    <w:rsid w:val="096FF658"/>
    <w:rsid w:val="09C01AAC"/>
    <w:rsid w:val="09CDCCE1"/>
    <w:rsid w:val="09CF461A"/>
    <w:rsid w:val="09E21B47"/>
    <w:rsid w:val="09ED62FC"/>
    <w:rsid w:val="0A010ACB"/>
    <w:rsid w:val="0A1BFF49"/>
    <w:rsid w:val="0A96F0CA"/>
    <w:rsid w:val="0AB9F1EA"/>
    <w:rsid w:val="0AF33D2F"/>
    <w:rsid w:val="0AFC7A28"/>
    <w:rsid w:val="0B230BDC"/>
    <w:rsid w:val="0B347CAF"/>
    <w:rsid w:val="0B3B40E5"/>
    <w:rsid w:val="0B7C02BE"/>
    <w:rsid w:val="0B803463"/>
    <w:rsid w:val="0B8907C3"/>
    <w:rsid w:val="0BC25C2F"/>
    <w:rsid w:val="0C0203C0"/>
    <w:rsid w:val="0C713DB0"/>
    <w:rsid w:val="0C7E6FD0"/>
    <w:rsid w:val="0C99CE24"/>
    <w:rsid w:val="0CE73D58"/>
    <w:rsid w:val="0CF31244"/>
    <w:rsid w:val="0D5BF861"/>
    <w:rsid w:val="0D8E9195"/>
    <w:rsid w:val="0D97B5C1"/>
    <w:rsid w:val="0DC93F3E"/>
    <w:rsid w:val="0DD79F3E"/>
    <w:rsid w:val="0DF180D4"/>
    <w:rsid w:val="0E367FBD"/>
    <w:rsid w:val="0E5E3958"/>
    <w:rsid w:val="0E6DD956"/>
    <w:rsid w:val="0EA8A4AC"/>
    <w:rsid w:val="0EB35499"/>
    <w:rsid w:val="0EBEBB62"/>
    <w:rsid w:val="0EC2B5D7"/>
    <w:rsid w:val="0EDD3B63"/>
    <w:rsid w:val="0EE3ABAD"/>
    <w:rsid w:val="0F1798CF"/>
    <w:rsid w:val="0F209DD4"/>
    <w:rsid w:val="0F517C45"/>
    <w:rsid w:val="0F60C22A"/>
    <w:rsid w:val="0F6D5AA3"/>
    <w:rsid w:val="0F728DB6"/>
    <w:rsid w:val="0F74C057"/>
    <w:rsid w:val="0FA1FEBC"/>
    <w:rsid w:val="0FA81169"/>
    <w:rsid w:val="0FCFE1AA"/>
    <w:rsid w:val="1005B50C"/>
    <w:rsid w:val="101AAE97"/>
    <w:rsid w:val="101AE00C"/>
    <w:rsid w:val="10252FA5"/>
    <w:rsid w:val="1071BA1F"/>
    <w:rsid w:val="107A7610"/>
    <w:rsid w:val="108F5FEA"/>
    <w:rsid w:val="1099DCC9"/>
    <w:rsid w:val="109FD0A2"/>
    <w:rsid w:val="10A030D6"/>
    <w:rsid w:val="10A1A98A"/>
    <w:rsid w:val="10ADDE2C"/>
    <w:rsid w:val="10BB40AC"/>
    <w:rsid w:val="10E552FC"/>
    <w:rsid w:val="1128CFAD"/>
    <w:rsid w:val="112F80CC"/>
    <w:rsid w:val="11745BB7"/>
    <w:rsid w:val="11786FE5"/>
    <w:rsid w:val="11BBA576"/>
    <w:rsid w:val="11EB4884"/>
    <w:rsid w:val="11FCC5F4"/>
    <w:rsid w:val="1200ADB5"/>
    <w:rsid w:val="120319F6"/>
    <w:rsid w:val="1268D759"/>
    <w:rsid w:val="1274ADFF"/>
    <w:rsid w:val="12908388"/>
    <w:rsid w:val="130BBFD3"/>
    <w:rsid w:val="132C7EEA"/>
    <w:rsid w:val="1339949D"/>
    <w:rsid w:val="13A1071A"/>
    <w:rsid w:val="13B11B4D"/>
    <w:rsid w:val="13B5B267"/>
    <w:rsid w:val="13E3C9F3"/>
    <w:rsid w:val="14018E0D"/>
    <w:rsid w:val="140249C2"/>
    <w:rsid w:val="1405C509"/>
    <w:rsid w:val="140EA2B2"/>
    <w:rsid w:val="14179188"/>
    <w:rsid w:val="1425CDE4"/>
    <w:rsid w:val="144AD1AF"/>
    <w:rsid w:val="146D7207"/>
    <w:rsid w:val="14A992DB"/>
    <w:rsid w:val="14CD6660"/>
    <w:rsid w:val="14D560FB"/>
    <w:rsid w:val="14EC64F0"/>
    <w:rsid w:val="14FC0AF9"/>
    <w:rsid w:val="152E7E0E"/>
    <w:rsid w:val="15405E05"/>
    <w:rsid w:val="1543475C"/>
    <w:rsid w:val="157DACE7"/>
    <w:rsid w:val="1597FE71"/>
    <w:rsid w:val="15BF1813"/>
    <w:rsid w:val="15C1A0AD"/>
    <w:rsid w:val="15CEDCAE"/>
    <w:rsid w:val="15EA08CC"/>
    <w:rsid w:val="164367EC"/>
    <w:rsid w:val="16732E12"/>
    <w:rsid w:val="16818627"/>
    <w:rsid w:val="169F4B48"/>
    <w:rsid w:val="16AC2DCC"/>
    <w:rsid w:val="16B77E03"/>
    <w:rsid w:val="16FE068B"/>
    <w:rsid w:val="17258D3A"/>
    <w:rsid w:val="173996E3"/>
    <w:rsid w:val="1745D8AB"/>
    <w:rsid w:val="174F7A02"/>
    <w:rsid w:val="17544B55"/>
    <w:rsid w:val="17660F66"/>
    <w:rsid w:val="177D159A"/>
    <w:rsid w:val="178C5F30"/>
    <w:rsid w:val="17A1D6E1"/>
    <w:rsid w:val="17E83D60"/>
    <w:rsid w:val="18151336"/>
    <w:rsid w:val="18252777"/>
    <w:rsid w:val="184CE292"/>
    <w:rsid w:val="185501CB"/>
    <w:rsid w:val="187AB145"/>
    <w:rsid w:val="1893C0FD"/>
    <w:rsid w:val="18B75F2B"/>
    <w:rsid w:val="18DB7073"/>
    <w:rsid w:val="19023900"/>
    <w:rsid w:val="192E0727"/>
    <w:rsid w:val="1967EDDF"/>
    <w:rsid w:val="1985F4F7"/>
    <w:rsid w:val="198D5C3F"/>
    <w:rsid w:val="19B163DD"/>
    <w:rsid w:val="19B8B366"/>
    <w:rsid w:val="19DFA9DE"/>
    <w:rsid w:val="19FB49AB"/>
    <w:rsid w:val="1A037EB7"/>
    <w:rsid w:val="1A1C723E"/>
    <w:rsid w:val="1A3C3CAA"/>
    <w:rsid w:val="1A48BF1D"/>
    <w:rsid w:val="1A6B3B70"/>
    <w:rsid w:val="1A6E3A21"/>
    <w:rsid w:val="1A96B870"/>
    <w:rsid w:val="1ABA8500"/>
    <w:rsid w:val="1AD4BDE7"/>
    <w:rsid w:val="1AF4F621"/>
    <w:rsid w:val="1B100176"/>
    <w:rsid w:val="1B402610"/>
    <w:rsid w:val="1B599732"/>
    <w:rsid w:val="1B66793A"/>
    <w:rsid w:val="1B831103"/>
    <w:rsid w:val="1BA3B422"/>
    <w:rsid w:val="1BA904AA"/>
    <w:rsid w:val="1BDF13B5"/>
    <w:rsid w:val="1C00AF6B"/>
    <w:rsid w:val="1C301014"/>
    <w:rsid w:val="1C6AACD7"/>
    <w:rsid w:val="1CB24DED"/>
    <w:rsid w:val="1CE40DB6"/>
    <w:rsid w:val="1DE778DE"/>
    <w:rsid w:val="1DE989E4"/>
    <w:rsid w:val="1DEA61E9"/>
    <w:rsid w:val="1DF89206"/>
    <w:rsid w:val="1E02E6EC"/>
    <w:rsid w:val="1E0A109F"/>
    <w:rsid w:val="1E36B0C7"/>
    <w:rsid w:val="1E3C3326"/>
    <w:rsid w:val="1E684B0F"/>
    <w:rsid w:val="1EC12E34"/>
    <w:rsid w:val="1ED67C94"/>
    <w:rsid w:val="1EEA56BE"/>
    <w:rsid w:val="1F17DCFB"/>
    <w:rsid w:val="1F2D5F06"/>
    <w:rsid w:val="1F490E59"/>
    <w:rsid w:val="1F50B638"/>
    <w:rsid w:val="1F6CAD9E"/>
    <w:rsid w:val="1F781460"/>
    <w:rsid w:val="1FA305A3"/>
    <w:rsid w:val="1FD080FD"/>
    <w:rsid w:val="1FE664EE"/>
    <w:rsid w:val="1FF3B0ED"/>
    <w:rsid w:val="2009F045"/>
    <w:rsid w:val="2054F19E"/>
    <w:rsid w:val="206FEEF4"/>
    <w:rsid w:val="207485C3"/>
    <w:rsid w:val="207918DF"/>
    <w:rsid w:val="208A3A7C"/>
    <w:rsid w:val="20B84A02"/>
    <w:rsid w:val="20D1DE99"/>
    <w:rsid w:val="20E274DC"/>
    <w:rsid w:val="210C4037"/>
    <w:rsid w:val="210EC851"/>
    <w:rsid w:val="2127AB27"/>
    <w:rsid w:val="2143CB4D"/>
    <w:rsid w:val="215D7679"/>
    <w:rsid w:val="21621928"/>
    <w:rsid w:val="216400D6"/>
    <w:rsid w:val="218A0244"/>
    <w:rsid w:val="219E0752"/>
    <w:rsid w:val="21AF4E89"/>
    <w:rsid w:val="21B894FC"/>
    <w:rsid w:val="21DBA854"/>
    <w:rsid w:val="21E59B3B"/>
    <w:rsid w:val="2207977F"/>
    <w:rsid w:val="222FAF7E"/>
    <w:rsid w:val="22401E85"/>
    <w:rsid w:val="226AF3AA"/>
    <w:rsid w:val="227136AF"/>
    <w:rsid w:val="2281FBA0"/>
    <w:rsid w:val="22974F96"/>
    <w:rsid w:val="2298625A"/>
    <w:rsid w:val="22B4A861"/>
    <w:rsid w:val="22D2B8A2"/>
    <w:rsid w:val="234A4362"/>
    <w:rsid w:val="23677DD0"/>
    <w:rsid w:val="2384B3C8"/>
    <w:rsid w:val="23A68A53"/>
    <w:rsid w:val="23CFDDEA"/>
    <w:rsid w:val="2406E3CA"/>
    <w:rsid w:val="240AA4AB"/>
    <w:rsid w:val="24126B60"/>
    <w:rsid w:val="24142861"/>
    <w:rsid w:val="241CC916"/>
    <w:rsid w:val="241CFA6E"/>
    <w:rsid w:val="24211DBA"/>
    <w:rsid w:val="244332E6"/>
    <w:rsid w:val="244DE0A5"/>
    <w:rsid w:val="24898F20"/>
    <w:rsid w:val="248C3356"/>
    <w:rsid w:val="24AC8CA2"/>
    <w:rsid w:val="2504E844"/>
    <w:rsid w:val="251C370B"/>
    <w:rsid w:val="252CDF6E"/>
    <w:rsid w:val="2548C378"/>
    <w:rsid w:val="25533DFA"/>
    <w:rsid w:val="257ECF31"/>
    <w:rsid w:val="25884BD3"/>
    <w:rsid w:val="25A3CC1D"/>
    <w:rsid w:val="25A93773"/>
    <w:rsid w:val="25B1E6BF"/>
    <w:rsid w:val="25CC63F0"/>
    <w:rsid w:val="25FD952A"/>
    <w:rsid w:val="2616BA53"/>
    <w:rsid w:val="265AA4BF"/>
    <w:rsid w:val="267B2746"/>
    <w:rsid w:val="26950BCC"/>
    <w:rsid w:val="269E9F36"/>
    <w:rsid w:val="26D749B1"/>
    <w:rsid w:val="26DF7293"/>
    <w:rsid w:val="26F08409"/>
    <w:rsid w:val="27081258"/>
    <w:rsid w:val="27208AA2"/>
    <w:rsid w:val="2788AA16"/>
    <w:rsid w:val="27999E69"/>
    <w:rsid w:val="27A9A20E"/>
    <w:rsid w:val="27B19715"/>
    <w:rsid w:val="27C92FB4"/>
    <w:rsid w:val="27E6C4F2"/>
    <w:rsid w:val="28038328"/>
    <w:rsid w:val="2807CE81"/>
    <w:rsid w:val="281A427B"/>
    <w:rsid w:val="2836C32F"/>
    <w:rsid w:val="2839DECF"/>
    <w:rsid w:val="284715E8"/>
    <w:rsid w:val="286BD7CE"/>
    <w:rsid w:val="28AFD1AF"/>
    <w:rsid w:val="28CAF574"/>
    <w:rsid w:val="28EF60F5"/>
    <w:rsid w:val="28F51CC1"/>
    <w:rsid w:val="290E45F1"/>
    <w:rsid w:val="291C72CC"/>
    <w:rsid w:val="291FBC7F"/>
    <w:rsid w:val="292AAF66"/>
    <w:rsid w:val="292B92DE"/>
    <w:rsid w:val="295A3142"/>
    <w:rsid w:val="299C769A"/>
    <w:rsid w:val="29A3EA09"/>
    <w:rsid w:val="29CC50DF"/>
    <w:rsid w:val="29EC0CC4"/>
    <w:rsid w:val="29F31E8C"/>
    <w:rsid w:val="2A21EA66"/>
    <w:rsid w:val="2A4F18FD"/>
    <w:rsid w:val="2A50E11D"/>
    <w:rsid w:val="2A7AC9F9"/>
    <w:rsid w:val="2A927AE5"/>
    <w:rsid w:val="2AAA21D5"/>
    <w:rsid w:val="2AD1C418"/>
    <w:rsid w:val="2B45BDF4"/>
    <w:rsid w:val="2B6C170D"/>
    <w:rsid w:val="2BD3DCC9"/>
    <w:rsid w:val="2BED7B8F"/>
    <w:rsid w:val="2BF53671"/>
    <w:rsid w:val="2C31FF33"/>
    <w:rsid w:val="2C9899B9"/>
    <w:rsid w:val="2CA32393"/>
    <w:rsid w:val="2CB0EC57"/>
    <w:rsid w:val="2CCF590E"/>
    <w:rsid w:val="2CD4C442"/>
    <w:rsid w:val="2CF52D7B"/>
    <w:rsid w:val="2D005453"/>
    <w:rsid w:val="2D20D7D5"/>
    <w:rsid w:val="2D53685B"/>
    <w:rsid w:val="2DA12E5D"/>
    <w:rsid w:val="2DBD3A95"/>
    <w:rsid w:val="2DC27335"/>
    <w:rsid w:val="2DE679D2"/>
    <w:rsid w:val="2E55E428"/>
    <w:rsid w:val="2E6660B6"/>
    <w:rsid w:val="2E853216"/>
    <w:rsid w:val="2E8760AF"/>
    <w:rsid w:val="2E9A1E19"/>
    <w:rsid w:val="2EB14630"/>
    <w:rsid w:val="2ED30046"/>
    <w:rsid w:val="2EDED79D"/>
    <w:rsid w:val="2EDFAD75"/>
    <w:rsid w:val="2F46D18A"/>
    <w:rsid w:val="2FC37B52"/>
    <w:rsid w:val="300849CF"/>
    <w:rsid w:val="301777C2"/>
    <w:rsid w:val="307291DF"/>
    <w:rsid w:val="307C8364"/>
    <w:rsid w:val="3099025B"/>
    <w:rsid w:val="30A6361A"/>
    <w:rsid w:val="30C0D816"/>
    <w:rsid w:val="310F8F9C"/>
    <w:rsid w:val="3167B0F5"/>
    <w:rsid w:val="3168A2FE"/>
    <w:rsid w:val="31C59047"/>
    <w:rsid w:val="31C6A099"/>
    <w:rsid w:val="31CC43A0"/>
    <w:rsid w:val="32001C22"/>
    <w:rsid w:val="32027098"/>
    <w:rsid w:val="3207277E"/>
    <w:rsid w:val="322F2BF6"/>
    <w:rsid w:val="32414DB8"/>
    <w:rsid w:val="3265B02B"/>
    <w:rsid w:val="328DCAA1"/>
    <w:rsid w:val="329374DD"/>
    <w:rsid w:val="32AE73D2"/>
    <w:rsid w:val="32BDD7A2"/>
    <w:rsid w:val="32C769A4"/>
    <w:rsid w:val="32E90D57"/>
    <w:rsid w:val="32F4784C"/>
    <w:rsid w:val="332E3878"/>
    <w:rsid w:val="33505DFA"/>
    <w:rsid w:val="33793208"/>
    <w:rsid w:val="338C2CE7"/>
    <w:rsid w:val="33B685BF"/>
    <w:rsid w:val="33BA310B"/>
    <w:rsid w:val="33CF9029"/>
    <w:rsid w:val="33E23058"/>
    <w:rsid w:val="33F7B390"/>
    <w:rsid w:val="3409AA16"/>
    <w:rsid w:val="3428F11F"/>
    <w:rsid w:val="3458EB04"/>
    <w:rsid w:val="34700935"/>
    <w:rsid w:val="349405C9"/>
    <w:rsid w:val="349E7235"/>
    <w:rsid w:val="34AF38BD"/>
    <w:rsid w:val="34B4F63B"/>
    <w:rsid w:val="34C25F02"/>
    <w:rsid w:val="34C67E01"/>
    <w:rsid w:val="34E70D19"/>
    <w:rsid w:val="34F37CB5"/>
    <w:rsid w:val="35066365"/>
    <w:rsid w:val="3507A5A4"/>
    <w:rsid w:val="350A160B"/>
    <w:rsid w:val="35191789"/>
    <w:rsid w:val="351BAC62"/>
    <w:rsid w:val="355E2016"/>
    <w:rsid w:val="3571A731"/>
    <w:rsid w:val="35D64F08"/>
    <w:rsid w:val="35FC6B15"/>
    <w:rsid w:val="36023D46"/>
    <w:rsid w:val="3618E031"/>
    <w:rsid w:val="3635ED01"/>
    <w:rsid w:val="364CD398"/>
    <w:rsid w:val="3663E661"/>
    <w:rsid w:val="36A3AE6D"/>
    <w:rsid w:val="36BF9050"/>
    <w:rsid w:val="36E62DB9"/>
    <w:rsid w:val="3700AFAB"/>
    <w:rsid w:val="371CC77A"/>
    <w:rsid w:val="37224552"/>
    <w:rsid w:val="373EA2EC"/>
    <w:rsid w:val="37618A12"/>
    <w:rsid w:val="37CCB619"/>
    <w:rsid w:val="37EA54CE"/>
    <w:rsid w:val="37F95372"/>
    <w:rsid w:val="38057535"/>
    <w:rsid w:val="38132A81"/>
    <w:rsid w:val="382BAFA0"/>
    <w:rsid w:val="382D12B1"/>
    <w:rsid w:val="382FDBE2"/>
    <w:rsid w:val="38375012"/>
    <w:rsid w:val="38479F58"/>
    <w:rsid w:val="38AECCEF"/>
    <w:rsid w:val="38D3EA83"/>
    <w:rsid w:val="38DD8437"/>
    <w:rsid w:val="396529B9"/>
    <w:rsid w:val="398701CC"/>
    <w:rsid w:val="3994B8BA"/>
    <w:rsid w:val="39A3D834"/>
    <w:rsid w:val="39A5E9D5"/>
    <w:rsid w:val="3A32797A"/>
    <w:rsid w:val="3A94568B"/>
    <w:rsid w:val="3A96A162"/>
    <w:rsid w:val="3AAAAFC9"/>
    <w:rsid w:val="3ABD8511"/>
    <w:rsid w:val="3ACB6620"/>
    <w:rsid w:val="3BB2E4B4"/>
    <w:rsid w:val="3BDDA22D"/>
    <w:rsid w:val="3C24598D"/>
    <w:rsid w:val="3C4F1B98"/>
    <w:rsid w:val="3C6BCF0E"/>
    <w:rsid w:val="3C799C07"/>
    <w:rsid w:val="3CA04C7D"/>
    <w:rsid w:val="3CA04FE3"/>
    <w:rsid w:val="3CA2A9FA"/>
    <w:rsid w:val="3CC70873"/>
    <w:rsid w:val="3D055742"/>
    <w:rsid w:val="3D0DA584"/>
    <w:rsid w:val="3D3B0F88"/>
    <w:rsid w:val="3D44AD87"/>
    <w:rsid w:val="3D82725F"/>
    <w:rsid w:val="3D922A68"/>
    <w:rsid w:val="3D9734F8"/>
    <w:rsid w:val="3DB47380"/>
    <w:rsid w:val="3DD3DB89"/>
    <w:rsid w:val="3E16155D"/>
    <w:rsid w:val="3E30301E"/>
    <w:rsid w:val="3E382A2C"/>
    <w:rsid w:val="3E4C1CC2"/>
    <w:rsid w:val="3EA7E03F"/>
    <w:rsid w:val="3F00FFF6"/>
    <w:rsid w:val="3F04D4DC"/>
    <w:rsid w:val="3F06F926"/>
    <w:rsid w:val="3F7A4279"/>
    <w:rsid w:val="3F7E84A7"/>
    <w:rsid w:val="3FC6C536"/>
    <w:rsid w:val="3FDF04B9"/>
    <w:rsid w:val="3FF2CB6D"/>
    <w:rsid w:val="3FF588F8"/>
    <w:rsid w:val="40438487"/>
    <w:rsid w:val="40655C96"/>
    <w:rsid w:val="40BE7982"/>
    <w:rsid w:val="40F2C68E"/>
    <w:rsid w:val="413DD7F5"/>
    <w:rsid w:val="41B32E1F"/>
    <w:rsid w:val="41C1AC89"/>
    <w:rsid w:val="41D8EFF4"/>
    <w:rsid w:val="41F3BA29"/>
    <w:rsid w:val="420C684C"/>
    <w:rsid w:val="420EE9DA"/>
    <w:rsid w:val="422C6F9A"/>
    <w:rsid w:val="42465D66"/>
    <w:rsid w:val="42554104"/>
    <w:rsid w:val="4255F3EE"/>
    <w:rsid w:val="428A1CA3"/>
    <w:rsid w:val="429ABC09"/>
    <w:rsid w:val="42A4C4DB"/>
    <w:rsid w:val="42AEAF90"/>
    <w:rsid w:val="42C4F6A3"/>
    <w:rsid w:val="42E2440C"/>
    <w:rsid w:val="42ED396C"/>
    <w:rsid w:val="4339A053"/>
    <w:rsid w:val="433C2FF2"/>
    <w:rsid w:val="43401C3D"/>
    <w:rsid w:val="4367BD88"/>
    <w:rsid w:val="438B78FD"/>
    <w:rsid w:val="43A16A4F"/>
    <w:rsid w:val="43B2B249"/>
    <w:rsid w:val="43BE860A"/>
    <w:rsid w:val="43E67B62"/>
    <w:rsid w:val="4406D34B"/>
    <w:rsid w:val="4424E5C5"/>
    <w:rsid w:val="44844827"/>
    <w:rsid w:val="44C76522"/>
    <w:rsid w:val="44D82999"/>
    <w:rsid w:val="44F57D5F"/>
    <w:rsid w:val="44F8CF89"/>
    <w:rsid w:val="44F93A01"/>
    <w:rsid w:val="452FDE05"/>
    <w:rsid w:val="453D99E4"/>
    <w:rsid w:val="45436711"/>
    <w:rsid w:val="4547ED9F"/>
    <w:rsid w:val="45A88674"/>
    <w:rsid w:val="4601B4D8"/>
    <w:rsid w:val="4609CD20"/>
    <w:rsid w:val="460E71A0"/>
    <w:rsid w:val="460F4363"/>
    <w:rsid w:val="46113F40"/>
    <w:rsid w:val="4613204B"/>
    <w:rsid w:val="463EFF15"/>
    <w:rsid w:val="467E0E94"/>
    <w:rsid w:val="468CFD5D"/>
    <w:rsid w:val="46C134E3"/>
    <w:rsid w:val="46C8E6E1"/>
    <w:rsid w:val="46E9055D"/>
    <w:rsid w:val="4724EEE8"/>
    <w:rsid w:val="472B42CF"/>
    <w:rsid w:val="473D136B"/>
    <w:rsid w:val="4753F868"/>
    <w:rsid w:val="4756633A"/>
    <w:rsid w:val="477DD41E"/>
    <w:rsid w:val="479EDF61"/>
    <w:rsid w:val="47A6429C"/>
    <w:rsid w:val="47EA03F2"/>
    <w:rsid w:val="47F50C1C"/>
    <w:rsid w:val="47F70B1E"/>
    <w:rsid w:val="481B3EE7"/>
    <w:rsid w:val="4860772A"/>
    <w:rsid w:val="48636B07"/>
    <w:rsid w:val="486F4B84"/>
    <w:rsid w:val="48747375"/>
    <w:rsid w:val="487563D5"/>
    <w:rsid w:val="488E728B"/>
    <w:rsid w:val="48D63F02"/>
    <w:rsid w:val="48D8A238"/>
    <w:rsid w:val="491CAE2A"/>
    <w:rsid w:val="49382285"/>
    <w:rsid w:val="494A128B"/>
    <w:rsid w:val="4954C66C"/>
    <w:rsid w:val="4962EB6F"/>
    <w:rsid w:val="496C8D7E"/>
    <w:rsid w:val="497899B2"/>
    <w:rsid w:val="497EB8E3"/>
    <w:rsid w:val="498E4F16"/>
    <w:rsid w:val="49925E21"/>
    <w:rsid w:val="49A0FD88"/>
    <w:rsid w:val="49FE960A"/>
    <w:rsid w:val="4A00A213"/>
    <w:rsid w:val="4A0579A7"/>
    <w:rsid w:val="4A0B0294"/>
    <w:rsid w:val="4A379153"/>
    <w:rsid w:val="4A3AC9EC"/>
    <w:rsid w:val="4A775B3B"/>
    <w:rsid w:val="4A7EE513"/>
    <w:rsid w:val="4A7FB8F8"/>
    <w:rsid w:val="4A977C34"/>
    <w:rsid w:val="4AA5752A"/>
    <w:rsid w:val="4AF2D15A"/>
    <w:rsid w:val="4AF35FD1"/>
    <w:rsid w:val="4B20017E"/>
    <w:rsid w:val="4B217376"/>
    <w:rsid w:val="4B229E33"/>
    <w:rsid w:val="4B4C8BF8"/>
    <w:rsid w:val="4B77A2DB"/>
    <w:rsid w:val="4B884AF6"/>
    <w:rsid w:val="4B9545D4"/>
    <w:rsid w:val="4BD1B9E8"/>
    <w:rsid w:val="4BF54D74"/>
    <w:rsid w:val="4C5F4B8B"/>
    <w:rsid w:val="4C72747E"/>
    <w:rsid w:val="4C7C97DE"/>
    <w:rsid w:val="4CD74DC3"/>
    <w:rsid w:val="4CE778EE"/>
    <w:rsid w:val="4CF195FC"/>
    <w:rsid w:val="4CF6E0C5"/>
    <w:rsid w:val="4D15A95F"/>
    <w:rsid w:val="4D16E51B"/>
    <w:rsid w:val="4D1767DC"/>
    <w:rsid w:val="4D29D238"/>
    <w:rsid w:val="4DAEAD38"/>
    <w:rsid w:val="4DC47C49"/>
    <w:rsid w:val="4DE87C6A"/>
    <w:rsid w:val="4DEEE9F1"/>
    <w:rsid w:val="4E38AE1D"/>
    <w:rsid w:val="4E3CC41E"/>
    <w:rsid w:val="4E3FD67A"/>
    <w:rsid w:val="4E57AB48"/>
    <w:rsid w:val="4E61CE89"/>
    <w:rsid w:val="4E62731B"/>
    <w:rsid w:val="4E7CE91F"/>
    <w:rsid w:val="4E8F09C3"/>
    <w:rsid w:val="4E950F2D"/>
    <w:rsid w:val="4EB3F968"/>
    <w:rsid w:val="4ED21F00"/>
    <w:rsid w:val="4F131F66"/>
    <w:rsid w:val="4F14A842"/>
    <w:rsid w:val="4F1EB43F"/>
    <w:rsid w:val="4F2389D3"/>
    <w:rsid w:val="4F31A4C6"/>
    <w:rsid w:val="4F4B13C2"/>
    <w:rsid w:val="4F4BBA60"/>
    <w:rsid w:val="4F600D69"/>
    <w:rsid w:val="4F939AE9"/>
    <w:rsid w:val="4FB03D9B"/>
    <w:rsid w:val="4FB975BE"/>
    <w:rsid w:val="4FC599B5"/>
    <w:rsid w:val="4FD53AA9"/>
    <w:rsid w:val="4FFD67B7"/>
    <w:rsid w:val="5055D932"/>
    <w:rsid w:val="508F425B"/>
    <w:rsid w:val="50C9F47E"/>
    <w:rsid w:val="50E60817"/>
    <w:rsid w:val="50E891F8"/>
    <w:rsid w:val="5100E9D6"/>
    <w:rsid w:val="510A6F78"/>
    <w:rsid w:val="511BB13F"/>
    <w:rsid w:val="5131ED80"/>
    <w:rsid w:val="515CA3D4"/>
    <w:rsid w:val="51C7FF0F"/>
    <w:rsid w:val="5229B41E"/>
    <w:rsid w:val="5242A7E0"/>
    <w:rsid w:val="5243311B"/>
    <w:rsid w:val="5267C509"/>
    <w:rsid w:val="5275AD7D"/>
    <w:rsid w:val="527B2283"/>
    <w:rsid w:val="52A07275"/>
    <w:rsid w:val="52AE68CF"/>
    <w:rsid w:val="52AF8B2E"/>
    <w:rsid w:val="52B0312D"/>
    <w:rsid w:val="52BAFEFB"/>
    <w:rsid w:val="52E4B330"/>
    <w:rsid w:val="52E57A48"/>
    <w:rsid w:val="52F100E7"/>
    <w:rsid w:val="5346A947"/>
    <w:rsid w:val="53599505"/>
    <w:rsid w:val="535C1FCF"/>
    <w:rsid w:val="53759CDC"/>
    <w:rsid w:val="53BF98E1"/>
    <w:rsid w:val="541BCB2C"/>
    <w:rsid w:val="54682B4B"/>
    <w:rsid w:val="549D92BB"/>
    <w:rsid w:val="54B3157C"/>
    <w:rsid w:val="54CD3EC6"/>
    <w:rsid w:val="54CDD348"/>
    <w:rsid w:val="550403D6"/>
    <w:rsid w:val="5513D5E0"/>
    <w:rsid w:val="5538A7B8"/>
    <w:rsid w:val="553D47A3"/>
    <w:rsid w:val="554CB2FF"/>
    <w:rsid w:val="55757BF4"/>
    <w:rsid w:val="55A590A1"/>
    <w:rsid w:val="55F91749"/>
    <w:rsid w:val="56450886"/>
    <w:rsid w:val="564861A0"/>
    <w:rsid w:val="56519FDF"/>
    <w:rsid w:val="56562AC3"/>
    <w:rsid w:val="5687705D"/>
    <w:rsid w:val="56A23F2B"/>
    <w:rsid w:val="56B0E4E9"/>
    <w:rsid w:val="56B27E0A"/>
    <w:rsid w:val="56B673C8"/>
    <w:rsid w:val="56C2FE2D"/>
    <w:rsid w:val="56CDEAD2"/>
    <w:rsid w:val="56D284C3"/>
    <w:rsid w:val="57194D78"/>
    <w:rsid w:val="571CC48A"/>
    <w:rsid w:val="57504689"/>
    <w:rsid w:val="5760EEC1"/>
    <w:rsid w:val="5798C108"/>
    <w:rsid w:val="57AD3F28"/>
    <w:rsid w:val="57FCADC8"/>
    <w:rsid w:val="580A71C9"/>
    <w:rsid w:val="580C8DE1"/>
    <w:rsid w:val="5849B844"/>
    <w:rsid w:val="5856C759"/>
    <w:rsid w:val="5859C4CF"/>
    <w:rsid w:val="58624944"/>
    <w:rsid w:val="58B7DD10"/>
    <w:rsid w:val="58E172A1"/>
    <w:rsid w:val="58F5F7F9"/>
    <w:rsid w:val="593F9A59"/>
    <w:rsid w:val="594658A1"/>
    <w:rsid w:val="594BE11F"/>
    <w:rsid w:val="599417D1"/>
    <w:rsid w:val="59964D33"/>
    <w:rsid w:val="59F739E2"/>
    <w:rsid w:val="5A29A585"/>
    <w:rsid w:val="5A40FE93"/>
    <w:rsid w:val="5AA44865"/>
    <w:rsid w:val="5AE028EF"/>
    <w:rsid w:val="5AE17F7B"/>
    <w:rsid w:val="5AF98126"/>
    <w:rsid w:val="5AFFD6F9"/>
    <w:rsid w:val="5B02411A"/>
    <w:rsid w:val="5B503F74"/>
    <w:rsid w:val="5B749906"/>
    <w:rsid w:val="5B850351"/>
    <w:rsid w:val="5B9184EE"/>
    <w:rsid w:val="5BA95E78"/>
    <w:rsid w:val="5C078387"/>
    <w:rsid w:val="5C16A311"/>
    <w:rsid w:val="5C1A4A15"/>
    <w:rsid w:val="5C267900"/>
    <w:rsid w:val="5C35373B"/>
    <w:rsid w:val="5C37B383"/>
    <w:rsid w:val="5C390B40"/>
    <w:rsid w:val="5C8BA695"/>
    <w:rsid w:val="5CA764BA"/>
    <w:rsid w:val="5CAA61AB"/>
    <w:rsid w:val="5CB11844"/>
    <w:rsid w:val="5CC20DF5"/>
    <w:rsid w:val="5CCA5888"/>
    <w:rsid w:val="5CE4590F"/>
    <w:rsid w:val="5D19FF60"/>
    <w:rsid w:val="5D3C1C60"/>
    <w:rsid w:val="5D3C5484"/>
    <w:rsid w:val="5D5036AA"/>
    <w:rsid w:val="5D682961"/>
    <w:rsid w:val="5D7E5683"/>
    <w:rsid w:val="5D98CAE9"/>
    <w:rsid w:val="5DC2B023"/>
    <w:rsid w:val="5DED76B9"/>
    <w:rsid w:val="5DF2E216"/>
    <w:rsid w:val="5E240A43"/>
    <w:rsid w:val="5E5276BB"/>
    <w:rsid w:val="5E5D0318"/>
    <w:rsid w:val="5E658595"/>
    <w:rsid w:val="5E671500"/>
    <w:rsid w:val="5ECE6BF0"/>
    <w:rsid w:val="5F162D74"/>
    <w:rsid w:val="5F20AC39"/>
    <w:rsid w:val="5F903C97"/>
    <w:rsid w:val="5FCD3950"/>
    <w:rsid w:val="5FEDF56E"/>
    <w:rsid w:val="6019AE8B"/>
    <w:rsid w:val="601BF51A"/>
    <w:rsid w:val="6029C87E"/>
    <w:rsid w:val="607680EF"/>
    <w:rsid w:val="6080D13A"/>
    <w:rsid w:val="60923D05"/>
    <w:rsid w:val="60CA676E"/>
    <w:rsid w:val="60CD8AB0"/>
    <w:rsid w:val="60D5AC6A"/>
    <w:rsid w:val="60EB8FA6"/>
    <w:rsid w:val="60F6BC6D"/>
    <w:rsid w:val="60FC61B0"/>
    <w:rsid w:val="6104D06F"/>
    <w:rsid w:val="610D369B"/>
    <w:rsid w:val="611546B9"/>
    <w:rsid w:val="611BF4C0"/>
    <w:rsid w:val="61460B9A"/>
    <w:rsid w:val="61494182"/>
    <w:rsid w:val="614EE70E"/>
    <w:rsid w:val="6167DA2A"/>
    <w:rsid w:val="617BE4A9"/>
    <w:rsid w:val="619E43FB"/>
    <w:rsid w:val="61AA5B15"/>
    <w:rsid w:val="61AD61DD"/>
    <w:rsid w:val="61C7B099"/>
    <w:rsid w:val="61DF290B"/>
    <w:rsid w:val="621133B1"/>
    <w:rsid w:val="62130879"/>
    <w:rsid w:val="622D7EAC"/>
    <w:rsid w:val="62410A0F"/>
    <w:rsid w:val="624B7280"/>
    <w:rsid w:val="6259F383"/>
    <w:rsid w:val="6262F079"/>
    <w:rsid w:val="62B7584D"/>
    <w:rsid w:val="62D3577B"/>
    <w:rsid w:val="62D9118B"/>
    <w:rsid w:val="62FB5499"/>
    <w:rsid w:val="6344AEFD"/>
    <w:rsid w:val="6348818E"/>
    <w:rsid w:val="635573D1"/>
    <w:rsid w:val="636A4DFB"/>
    <w:rsid w:val="63733B7A"/>
    <w:rsid w:val="63C47712"/>
    <w:rsid w:val="63CEC5A0"/>
    <w:rsid w:val="63D2FFFA"/>
    <w:rsid w:val="63D51D6D"/>
    <w:rsid w:val="63D56349"/>
    <w:rsid w:val="6408EFB7"/>
    <w:rsid w:val="644C50FE"/>
    <w:rsid w:val="645743CE"/>
    <w:rsid w:val="64575D06"/>
    <w:rsid w:val="64678E98"/>
    <w:rsid w:val="64B69E62"/>
    <w:rsid w:val="64DC4369"/>
    <w:rsid w:val="64EC4B54"/>
    <w:rsid w:val="654DFA0F"/>
    <w:rsid w:val="65587080"/>
    <w:rsid w:val="659384C2"/>
    <w:rsid w:val="65E2DBF6"/>
    <w:rsid w:val="65EA11CB"/>
    <w:rsid w:val="65FB8A84"/>
    <w:rsid w:val="662381F7"/>
    <w:rsid w:val="66469296"/>
    <w:rsid w:val="6673A6B5"/>
    <w:rsid w:val="667D3D67"/>
    <w:rsid w:val="6690C9A8"/>
    <w:rsid w:val="6694131A"/>
    <w:rsid w:val="66A85E5C"/>
    <w:rsid w:val="66DC9B85"/>
    <w:rsid w:val="66EC431A"/>
    <w:rsid w:val="66F1B06A"/>
    <w:rsid w:val="6720F004"/>
    <w:rsid w:val="674F31D3"/>
    <w:rsid w:val="67B25C84"/>
    <w:rsid w:val="67BFDBA0"/>
    <w:rsid w:val="67C0EAF4"/>
    <w:rsid w:val="67DD99C9"/>
    <w:rsid w:val="67E423C1"/>
    <w:rsid w:val="682336F5"/>
    <w:rsid w:val="683FDC8B"/>
    <w:rsid w:val="68883CD3"/>
    <w:rsid w:val="689003E1"/>
    <w:rsid w:val="68AE6E18"/>
    <w:rsid w:val="68B142D7"/>
    <w:rsid w:val="68C084EA"/>
    <w:rsid w:val="68DDC9B9"/>
    <w:rsid w:val="68ED8B65"/>
    <w:rsid w:val="68F7B4D7"/>
    <w:rsid w:val="691A77EF"/>
    <w:rsid w:val="691BCC3F"/>
    <w:rsid w:val="692D478F"/>
    <w:rsid w:val="69A7B219"/>
    <w:rsid w:val="69BDABAE"/>
    <w:rsid w:val="69C27CCF"/>
    <w:rsid w:val="69DB8027"/>
    <w:rsid w:val="6A0EF97D"/>
    <w:rsid w:val="6A20AF4D"/>
    <w:rsid w:val="6A447D35"/>
    <w:rsid w:val="6A71125C"/>
    <w:rsid w:val="6A7498D7"/>
    <w:rsid w:val="6AA41279"/>
    <w:rsid w:val="6B25CE84"/>
    <w:rsid w:val="6B4D36C8"/>
    <w:rsid w:val="6B5DC307"/>
    <w:rsid w:val="6B65AF48"/>
    <w:rsid w:val="6BAB53F4"/>
    <w:rsid w:val="6BCCCD25"/>
    <w:rsid w:val="6BFB3354"/>
    <w:rsid w:val="6C2C0EBB"/>
    <w:rsid w:val="6C36A171"/>
    <w:rsid w:val="6C470868"/>
    <w:rsid w:val="6C508AF2"/>
    <w:rsid w:val="6C5CB00F"/>
    <w:rsid w:val="6C5F1C59"/>
    <w:rsid w:val="6C61C5E0"/>
    <w:rsid w:val="6C64CFA7"/>
    <w:rsid w:val="6CED1974"/>
    <w:rsid w:val="6CF9C282"/>
    <w:rsid w:val="6D04D867"/>
    <w:rsid w:val="6D3FB2E2"/>
    <w:rsid w:val="6D5D8B52"/>
    <w:rsid w:val="6D5F3685"/>
    <w:rsid w:val="6D80D894"/>
    <w:rsid w:val="6DA6990B"/>
    <w:rsid w:val="6DE83B71"/>
    <w:rsid w:val="6DE87FA3"/>
    <w:rsid w:val="6DF330B9"/>
    <w:rsid w:val="6DF7525C"/>
    <w:rsid w:val="6DFA5C34"/>
    <w:rsid w:val="6DFED023"/>
    <w:rsid w:val="6E589117"/>
    <w:rsid w:val="6E9C9BE8"/>
    <w:rsid w:val="6EA7B54D"/>
    <w:rsid w:val="6EDEAA40"/>
    <w:rsid w:val="6EE82A80"/>
    <w:rsid w:val="6EEF11B2"/>
    <w:rsid w:val="6EFB247C"/>
    <w:rsid w:val="6F1198E4"/>
    <w:rsid w:val="6F1C0E0E"/>
    <w:rsid w:val="6F1F7F75"/>
    <w:rsid w:val="6F232D30"/>
    <w:rsid w:val="6F28A10E"/>
    <w:rsid w:val="6F38610F"/>
    <w:rsid w:val="6F4E90C7"/>
    <w:rsid w:val="6F56CF85"/>
    <w:rsid w:val="6F620A76"/>
    <w:rsid w:val="6F6492C4"/>
    <w:rsid w:val="6F7240BB"/>
    <w:rsid w:val="6F9B0955"/>
    <w:rsid w:val="6FA4A421"/>
    <w:rsid w:val="6FE738D9"/>
    <w:rsid w:val="6FFA1289"/>
    <w:rsid w:val="700B21F9"/>
    <w:rsid w:val="70230262"/>
    <w:rsid w:val="70680EEF"/>
    <w:rsid w:val="7076A392"/>
    <w:rsid w:val="707EB2E3"/>
    <w:rsid w:val="708E7570"/>
    <w:rsid w:val="709D2D60"/>
    <w:rsid w:val="70A2343B"/>
    <w:rsid w:val="70D3EAE6"/>
    <w:rsid w:val="70F9323F"/>
    <w:rsid w:val="7115377A"/>
    <w:rsid w:val="7135ABDE"/>
    <w:rsid w:val="71575F27"/>
    <w:rsid w:val="71A997CB"/>
    <w:rsid w:val="71C1878D"/>
    <w:rsid w:val="71CB11D8"/>
    <w:rsid w:val="71D30D23"/>
    <w:rsid w:val="71ECB997"/>
    <w:rsid w:val="72482444"/>
    <w:rsid w:val="725E1B80"/>
    <w:rsid w:val="726E3CFD"/>
    <w:rsid w:val="7298F7E7"/>
    <w:rsid w:val="72ED408A"/>
    <w:rsid w:val="730B3382"/>
    <w:rsid w:val="7337882D"/>
    <w:rsid w:val="73429B4A"/>
    <w:rsid w:val="7348FFCD"/>
    <w:rsid w:val="739BF8C2"/>
    <w:rsid w:val="739C2482"/>
    <w:rsid w:val="73B5482B"/>
    <w:rsid w:val="73B99732"/>
    <w:rsid w:val="73BB9E4F"/>
    <w:rsid w:val="73F9E04B"/>
    <w:rsid w:val="740A1427"/>
    <w:rsid w:val="74398B34"/>
    <w:rsid w:val="7449515E"/>
    <w:rsid w:val="744B084B"/>
    <w:rsid w:val="7478314D"/>
    <w:rsid w:val="74BB7E03"/>
    <w:rsid w:val="74D1DFEB"/>
    <w:rsid w:val="750EFE1E"/>
    <w:rsid w:val="750F9FFA"/>
    <w:rsid w:val="75124615"/>
    <w:rsid w:val="7560568A"/>
    <w:rsid w:val="7599A60B"/>
    <w:rsid w:val="759A027E"/>
    <w:rsid w:val="75E1AF7B"/>
    <w:rsid w:val="75F2D4D5"/>
    <w:rsid w:val="762407C8"/>
    <w:rsid w:val="7633E4BB"/>
    <w:rsid w:val="764101F1"/>
    <w:rsid w:val="764164C9"/>
    <w:rsid w:val="76541F82"/>
    <w:rsid w:val="76578D99"/>
    <w:rsid w:val="7675DD24"/>
    <w:rsid w:val="76996BA7"/>
    <w:rsid w:val="76C0BC3B"/>
    <w:rsid w:val="76E41ADD"/>
    <w:rsid w:val="76FA4FE0"/>
    <w:rsid w:val="775D02A0"/>
    <w:rsid w:val="777B2873"/>
    <w:rsid w:val="77A114B0"/>
    <w:rsid w:val="7831C485"/>
    <w:rsid w:val="7843EFA9"/>
    <w:rsid w:val="78C46189"/>
    <w:rsid w:val="78CBD2FE"/>
    <w:rsid w:val="7902972F"/>
    <w:rsid w:val="790D0A56"/>
    <w:rsid w:val="79242597"/>
    <w:rsid w:val="79383A3B"/>
    <w:rsid w:val="794ABA7F"/>
    <w:rsid w:val="798DF57D"/>
    <w:rsid w:val="79C44C3E"/>
    <w:rsid w:val="79C73190"/>
    <w:rsid w:val="7A0C8165"/>
    <w:rsid w:val="7A22A6AA"/>
    <w:rsid w:val="7A269320"/>
    <w:rsid w:val="7A3368EA"/>
    <w:rsid w:val="7A359AB6"/>
    <w:rsid w:val="7A4E6E6E"/>
    <w:rsid w:val="7A693399"/>
    <w:rsid w:val="7A6B166E"/>
    <w:rsid w:val="7A9EF501"/>
    <w:rsid w:val="7AA3DC15"/>
    <w:rsid w:val="7AEE9BB2"/>
    <w:rsid w:val="7AF8CFC6"/>
    <w:rsid w:val="7AFE0921"/>
    <w:rsid w:val="7B212909"/>
    <w:rsid w:val="7B2C059A"/>
    <w:rsid w:val="7B6747B1"/>
    <w:rsid w:val="7B903660"/>
    <w:rsid w:val="7BE01E8F"/>
    <w:rsid w:val="7BEFEF72"/>
    <w:rsid w:val="7BFCD79C"/>
    <w:rsid w:val="7CC6E894"/>
    <w:rsid w:val="7CEAC8E8"/>
    <w:rsid w:val="7D0B4A26"/>
    <w:rsid w:val="7D120849"/>
    <w:rsid w:val="7D132A1B"/>
    <w:rsid w:val="7D5AE49D"/>
    <w:rsid w:val="7D66FA17"/>
    <w:rsid w:val="7D8E9900"/>
    <w:rsid w:val="7DE7A53A"/>
    <w:rsid w:val="7DEAA4B6"/>
    <w:rsid w:val="7DEFD1AA"/>
    <w:rsid w:val="7E56C144"/>
    <w:rsid w:val="7E72BA22"/>
    <w:rsid w:val="7E7A963B"/>
    <w:rsid w:val="7E890997"/>
    <w:rsid w:val="7E8D44CE"/>
    <w:rsid w:val="7EAA0D40"/>
    <w:rsid w:val="7EC614D7"/>
    <w:rsid w:val="7F01C04A"/>
    <w:rsid w:val="7F1C9CF7"/>
    <w:rsid w:val="7F4A5FE3"/>
    <w:rsid w:val="7F63C52D"/>
    <w:rsid w:val="7FC2CE63"/>
    <w:rsid w:val="7FDC7DD3"/>
    <w:rsid w:val="7FE39AF4"/>
    <w:rsid w:val="7FE7E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DD770F"/>
  <w15:chartTrackingRefBased/>
  <w15:docId w15:val="{95D2CE55-A943-DA43-B0C8-11E68B7A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62B7584D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794ABA7F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94ABA7F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E0183"/>
    <w:rPr>
      <w:color w:val="96607D" w:themeColor="followedHyperlink"/>
      <w:u w:val="single"/>
    </w:rPr>
  </w:style>
  <w:style w:type="paragraph" w:styleId="p1" w:customStyle="1">
    <w:name w:val="p1"/>
    <w:basedOn w:val="Normal"/>
    <w:rsid w:val="00B576BF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B576BF"/>
    <w:rPr>
      <w:rFonts w:ascii="Courier New" w:hAnsi="Courier New" w:cs="Courier New"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diabetes.org.uk/about-us/about-the-charity/our-strategy/position-statements/prevention-of-type-2-diabetes-whole-society-interventions-to-address-root-causes-ill-health" TargetMode="External" Id="rId8" /><Relationship Type="http://schemas.openxmlformats.org/officeDocument/2006/relationships/webSettings" Target="webSettings.xml" Id="rId3" /><Relationship Type="http://schemas.openxmlformats.org/officeDocument/2006/relationships/hyperlink" Target="https://www.diabetes.org.uk/about-us/about-the-charity/our-strategy/statistics" TargetMode="External" Id="rId7" /><Relationship Type="http://schemas.openxmlformats.org/officeDocument/2006/relationships/hyperlink" Target="https://www.nice.org.uk/guidance/ng28" TargetMode="External" Id="rId12" /><Relationship Type="http://schemas.openxmlformats.org/officeDocument/2006/relationships/theme" Target="theme/theme1.xml" Id="rId17" /><Relationship Type="http://schemas.openxmlformats.org/officeDocument/2006/relationships/settings" Target="settings.xml" Id="rId2" /><Relationship Type="http://schemas.openxmlformats.org/officeDocument/2006/relationships/fontTable" Target="fontTable.xml" Id="rId16" /><Relationship Type="http://schemas.openxmlformats.org/officeDocument/2006/relationships/styles" Target="styles.xml" Id="rId1" /><Relationship Type="http://schemas.openxmlformats.org/officeDocument/2006/relationships/hyperlink" Target="https://www.diabetes.org.uk/about-us/news-and-views/one-five-adults-now-live-diabetes-or-prediabetes-uk" TargetMode="External" Id="rId6" /><Relationship Type="http://schemas.openxmlformats.org/officeDocument/2006/relationships/hyperlink" Target="https://www.nice.org.uk/guidance/qs209" TargetMode="External" Id="rId11" /><Relationship Type="http://schemas.openxmlformats.org/officeDocument/2006/relationships/endnotes" Target="endnotes.xml" Id="rId5" /><Relationship Type="http://schemas.openxmlformats.org/officeDocument/2006/relationships/footer" Target="footer1.xml" Id="rId15" /><Relationship Type="http://schemas.openxmlformats.org/officeDocument/2006/relationships/hyperlink" Target="https://www.nice.org.uk/guidance/qs209" TargetMode="External" Id="rId10" /><Relationship Type="http://schemas.openxmlformats.org/officeDocument/2006/relationships/footnotes" Target="footnotes.xml" Id="rId4" /><Relationship Type="http://schemas.openxmlformats.org/officeDocument/2006/relationships/hyperlink" Target="https://www.nhs.uk/conditions/type-2-diabetes/" TargetMode="External" Id="rId9" /><Relationship Type="http://schemas.openxmlformats.org/officeDocument/2006/relationships/header" Target="header1.xml" Id="rId14" /><Relationship Type="http://schemas.openxmlformats.org/officeDocument/2006/relationships/hyperlink" Target="https://www.who.int/news-room/fact-sheets/detail/diabetes" TargetMode="External" Id="Rbf68543fa468490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Zarah Islam (2539704)</dc:creator>
  <keywords/>
  <dc:description/>
  <lastModifiedBy>Zarah Islam (2539704)</lastModifiedBy>
  <revision>56</revision>
  <dcterms:created xsi:type="dcterms:W3CDTF">2026-09-20T03:40:00.0000000Z</dcterms:created>
  <dcterms:modified xsi:type="dcterms:W3CDTF">2026-09-30T16:20:07.5494236Z</dcterms:modified>
</coreProperties>
</file>