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A691A" w14:textId="77777777" w:rsidR="004850E9" w:rsidRDefault="004850E9" w:rsidP="004850E9">
      <w:pPr>
        <w:spacing w:line="360" w:lineRule="auto"/>
        <w:rPr>
          <w:rFonts w:ascii="Arial" w:hAnsi="Arial" w:cs="Arial"/>
        </w:rPr>
      </w:pPr>
      <w:r>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4E4C3211" w14:textId="77777777" w:rsidR="00705A07" w:rsidRDefault="00705A07" w:rsidP="004850E9">
      <w:pPr>
        <w:spacing w:line="360" w:lineRule="auto"/>
        <w:rPr>
          <w:rFonts w:ascii="Arial" w:hAnsi="Arial" w:cs="Arial"/>
        </w:rPr>
      </w:pPr>
    </w:p>
    <w:p w14:paraId="42FF4A2F" w14:textId="4C9488C7" w:rsidR="00705A07" w:rsidRDefault="00705A07" w:rsidP="004850E9">
      <w:pPr>
        <w:spacing w:line="360" w:lineRule="auto"/>
        <w:rPr>
          <w:rFonts w:ascii="Arial" w:hAnsi="Arial" w:cs="Arial"/>
        </w:rPr>
      </w:pPr>
      <w:r>
        <w:rPr>
          <w:rFonts w:ascii="Arial" w:hAnsi="Arial" w:cs="Arial"/>
        </w:rPr>
        <w:t>Content:</w:t>
      </w:r>
    </w:p>
    <w:p w14:paraId="11A81C70" w14:textId="3143D338" w:rsidR="00705A07" w:rsidRDefault="00D4098A" w:rsidP="00D4098A">
      <w:pPr>
        <w:pStyle w:val="ListParagraph"/>
        <w:numPr>
          <w:ilvl w:val="0"/>
          <w:numId w:val="1"/>
        </w:numPr>
        <w:spacing w:line="360" w:lineRule="auto"/>
        <w:rPr>
          <w:rFonts w:ascii="Arial" w:hAnsi="Arial" w:cs="Arial"/>
        </w:rPr>
      </w:pPr>
      <w:r>
        <w:rPr>
          <w:rFonts w:ascii="Arial" w:hAnsi="Arial" w:cs="Arial"/>
        </w:rPr>
        <w:t>Link to activity</w:t>
      </w:r>
      <w:r w:rsidR="000D59B5">
        <w:rPr>
          <w:rFonts w:ascii="Arial" w:hAnsi="Arial" w:cs="Arial"/>
        </w:rPr>
        <w:t xml:space="preserve">- </w:t>
      </w:r>
    </w:p>
    <w:p w14:paraId="4DEA54B4" w14:textId="0FECB627" w:rsidR="00D4098A" w:rsidRDefault="00D4098A" w:rsidP="00D4098A">
      <w:pPr>
        <w:pStyle w:val="ListParagraph"/>
        <w:numPr>
          <w:ilvl w:val="0"/>
          <w:numId w:val="1"/>
        </w:numPr>
        <w:spacing w:line="360" w:lineRule="auto"/>
        <w:rPr>
          <w:rFonts w:ascii="Arial" w:hAnsi="Arial" w:cs="Arial"/>
        </w:rPr>
      </w:pPr>
      <w:r>
        <w:rPr>
          <w:rFonts w:ascii="Arial" w:hAnsi="Arial" w:cs="Arial"/>
        </w:rPr>
        <w:t xml:space="preserve">Written </w:t>
      </w:r>
      <w:r w:rsidR="002A2B3C">
        <w:rPr>
          <w:rFonts w:ascii="Arial" w:hAnsi="Arial" w:cs="Arial"/>
        </w:rPr>
        <w:t>Paper</w:t>
      </w:r>
    </w:p>
    <w:p w14:paraId="7DEF838E" w14:textId="7A67DB6E" w:rsidR="00D4098A" w:rsidRPr="00D4098A" w:rsidRDefault="00D4098A" w:rsidP="00D4098A">
      <w:pPr>
        <w:pStyle w:val="ListParagraph"/>
        <w:numPr>
          <w:ilvl w:val="0"/>
          <w:numId w:val="1"/>
        </w:numPr>
        <w:spacing w:line="360" w:lineRule="auto"/>
        <w:rPr>
          <w:rFonts w:ascii="Arial" w:hAnsi="Arial" w:cs="Arial"/>
        </w:rPr>
      </w:pPr>
      <w:r>
        <w:rPr>
          <w:rFonts w:ascii="Arial" w:hAnsi="Arial" w:cs="Arial"/>
        </w:rPr>
        <w:t>Reference List</w:t>
      </w:r>
    </w:p>
    <w:p w14:paraId="14AD7A74" w14:textId="77777777" w:rsidR="00C81D70" w:rsidRDefault="00C81D70">
      <w:pPr>
        <w:rPr>
          <w:rFonts w:ascii="Arial" w:hAnsi="Arial" w:cs="Arial"/>
        </w:rPr>
      </w:pPr>
    </w:p>
    <w:p w14:paraId="0F97B247" w14:textId="77777777" w:rsidR="00895EBB" w:rsidRDefault="00895EBB">
      <w:pPr>
        <w:rPr>
          <w:rFonts w:ascii="Arial" w:hAnsi="Arial" w:cs="Arial"/>
        </w:rPr>
      </w:pPr>
    </w:p>
    <w:p w14:paraId="75A432DB" w14:textId="77777777" w:rsidR="00895EBB" w:rsidRDefault="00895EBB">
      <w:pPr>
        <w:rPr>
          <w:rFonts w:ascii="Arial" w:hAnsi="Arial" w:cs="Arial"/>
        </w:rPr>
      </w:pPr>
    </w:p>
    <w:p w14:paraId="28AAE7A1" w14:textId="77777777" w:rsidR="00895EBB" w:rsidRDefault="00895EBB">
      <w:pPr>
        <w:rPr>
          <w:rFonts w:ascii="Arial" w:hAnsi="Arial" w:cs="Arial"/>
        </w:rPr>
      </w:pPr>
    </w:p>
    <w:p w14:paraId="64FD601D" w14:textId="77777777" w:rsidR="00895EBB" w:rsidRDefault="00895EBB">
      <w:pPr>
        <w:rPr>
          <w:rFonts w:ascii="Arial" w:hAnsi="Arial" w:cs="Arial"/>
        </w:rPr>
      </w:pPr>
    </w:p>
    <w:p w14:paraId="7A710934" w14:textId="77777777" w:rsidR="00895EBB" w:rsidRDefault="00895EBB">
      <w:pPr>
        <w:rPr>
          <w:rFonts w:ascii="Arial" w:hAnsi="Arial" w:cs="Arial"/>
        </w:rPr>
      </w:pPr>
    </w:p>
    <w:p w14:paraId="56A94915" w14:textId="77777777" w:rsidR="00895EBB" w:rsidRDefault="00895EBB">
      <w:pPr>
        <w:rPr>
          <w:rFonts w:ascii="Arial" w:hAnsi="Arial" w:cs="Arial"/>
        </w:rPr>
      </w:pPr>
    </w:p>
    <w:p w14:paraId="4BBA6B39" w14:textId="77777777" w:rsidR="00895EBB" w:rsidRDefault="00895EBB">
      <w:pPr>
        <w:rPr>
          <w:rFonts w:ascii="Arial" w:hAnsi="Arial" w:cs="Arial"/>
        </w:rPr>
      </w:pPr>
    </w:p>
    <w:p w14:paraId="0B9A7256" w14:textId="77777777" w:rsidR="00895EBB" w:rsidRDefault="00895EBB">
      <w:pPr>
        <w:rPr>
          <w:rFonts w:ascii="Arial" w:hAnsi="Arial" w:cs="Arial"/>
        </w:rPr>
      </w:pPr>
    </w:p>
    <w:p w14:paraId="6E6D984D" w14:textId="77777777" w:rsidR="00895EBB" w:rsidRDefault="00895EBB">
      <w:pPr>
        <w:rPr>
          <w:rFonts w:ascii="Arial" w:hAnsi="Arial" w:cs="Arial"/>
        </w:rPr>
      </w:pPr>
    </w:p>
    <w:p w14:paraId="196E102C" w14:textId="77777777" w:rsidR="00895EBB" w:rsidRDefault="00895EBB">
      <w:pPr>
        <w:rPr>
          <w:rFonts w:ascii="Arial" w:hAnsi="Arial" w:cs="Arial"/>
        </w:rPr>
      </w:pPr>
    </w:p>
    <w:p w14:paraId="7B65A288" w14:textId="77777777" w:rsidR="00895EBB" w:rsidRDefault="00895EBB">
      <w:pPr>
        <w:rPr>
          <w:rFonts w:ascii="Arial" w:hAnsi="Arial" w:cs="Arial"/>
        </w:rPr>
      </w:pPr>
    </w:p>
    <w:p w14:paraId="31CBFB8B" w14:textId="77777777" w:rsidR="00895EBB" w:rsidRDefault="00895EBB">
      <w:pPr>
        <w:rPr>
          <w:rFonts w:ascii="Arial" w:hAnsi="Arial" w:cs="Arial"/>
        </w:rPr>
      </w:pPr>
    </w:p>
    <w:p w14:paraId="6BE06694" w14:textId="77777777" w:rsidR="00895EBB" w:rsidRDefault="00895EBB">
      <w:pPr>
        <w:rPr>
          <w:rFonts w:ascii="Arial" w:hAnsi="Arial" w:cs="Arial"/>
        </w:rPr>
      </w:pPr>
    </w:p>
    <w:p w14:paraId="2379A0A4" w14:textId="77777777" w:rsidR="00895EBB" w:rsidRDefault="00895EBB">
      <w:pPr>
        <w:rPr>
          <w:rFonts w:ascii="Arial" w:hAnsi="Arial" w:cs="Arial"/>
        </w:rPr>
      </w:pPr>
    </w:p>
    <w:p w14:paraId="0AB03CFD" w14:textId="77777777" w:rsidR="00895EBB" w:rsidRDefault="00895EBB">
      <w:pPr>
        <w:rPr>
          <w:rFonts w:ascii="Arial" w:hAnsi="Arial" w:cs="Arial"/>
        </w:rPr>
      </w:pPr>
    </w:p>
    <w:p w14:paraId="437DB7E3" w14:textId="77777777" w:rsidR="00895EBB" w:rsidRDefault="00895EBB">
      <w:pPr>
        <w:rPr>
          <w:rFonts w:ascii="Arial" w:hAnsi="Arial" w:cs="Arial"/>
        </w:rPr>
      </w:pPr>
    </w:p>
    <w:p w14:paraId="48CE60E5" w14:textId="77777777" w:rsidR="00895EBB" w:rsidRDefault="00895EBB">
      <w:pPr>
        <w:rPr>
          <w:rFonts w:ascii="Arial" w:hAnsi="Arial" w:cs="Arial"/>
        </w:rPr>
      </w:pPr>
    </w:p>
    <w:p w14:paraId="204B7CCD" w14:textId="77777777" w:rsidR="00895EBB" w:rsidRDefault="00895EBB">
      <w:pPr>
        <w:rPr>
          <w:rFonts w:ascii="Arial" w:hAnsi="Arial" w:cs="Arial"/>
        </w:rPr>
      </w:pPr>
    </w:p>
    <w:p w14:paraId="054A9B39" w14:textId="77777777" w:rsidR="00895EBB" w:rsidRDefault="00895EBB">
      <w:pPr>
        <w:rPr>
          <w:rFonts w:ascii="Arial" w:hAnsi="Arial" w:cs="Arial"/>
        </w:rPr>
      </w:pPr>
    </w:p>
    <w:p w14:paraId="0CEFD536" w14:textId="18DD1F1F" w:rsidR="00895EBB" w:rsidRDefault="00C24074">
      <w:pPr>
        <w:rPr>
          <w:rFonts w:ascii="Arial" w:hAnsi="Arial" w:cs="Arial"/>
        </w:rPr>
      </w:pPr>
      <w:r>
        <w:rPr>
          <w:rFonts w:ascii="Arial" w:hAnsi="Arial" w:cs="Arial"/>
        </w:rPr>
        <w:lastRenderedPageBreak/>
        <w:t xml:space="preserve">According to Nordquist </w:t>
      </w:r>
      <w:r w:rsidR="00B272AF">
        <w:rPr>
          <w:rFonts w:ascii="Arial" w:hAnsi="Arial" w:cs="Arial"/>
        </w:rPr>
        <w:t>(</w:t>
      </w:r>
      <w:r>
        <w:rPr>
          <w:rFonts w:ascii="Arial" w:hAnsi="Arial" w:cs="Arial"/>
        </w:rPr>
        <w:t>2019</w:t>
      </w:r>
      <w:r w:rsidR="00B272AF">
        <w:rPr>
          <w:rFonts w:ascii="Arial" w:hAnsi="Arial" w:cs="Arial"/>
        </w:rPr>
        <w:t>)</w:t>
      </w:r>
      <w:r>
        <w:rPr>
          <w:rFonts w:ascii="Arial" w:hAnsi="Arial" w:cs="Arial"/>
        </w:rPr>
        <w:t xml:space="preserve"> b</w:t>
      </w:r>
      <w:r w:rsidR="00E81B68">
        <w:rPr>
          <w:rFonts w:ascii="Arial" w:hAnsi="Arial" w:cs="Arial"/>
        </w:rPr>
        <w:t>ilingualism</w:t>
      </w:r>
      <w:r w:rsidR="00CA1165">
        <w:rPr>
          <w:rFonts w:ascii="Arial" w:hAnsi="Arial" w:cs="Arial"/>
        </w:rPr>
        <w:t>,</w:t>
      </w:r>
      <w:r w:rsidR="00E81B68">
        <w:rPr>
          <w:rFonts w:ascii="Arial" w:hAnsi="Arial" w:cs="Arial"/>
        </w:rPr>
        <w:t xml:space="preserve"> is the ability </w:t>
      </w:r>
      <w:r w:rsidR="00432445">
        <w:rPr>
          <w:rFonts w:ascii="Arial" w:hAnsi="Arial" w:cs="Arial"/>
        </w:rPr>
        <w:t xml:space="preserve">for an individual or community </w:t>
      </w:r>
      <w:r w:rsidR="00E81B68">
        <w:rPr>
          <w:rFonts w:ascii="Arial" w:hAnsi="Arial" w:cs="Arial"/>
        </w:rPr>
        <w:t>to be able to speak two lan</w:t>
      </w:r>
      <w:r w:rsidR="00432445">
        <w:rPr>
          <w:rFonts w:ascii="Arial" w:hAnsi="Arial" w:cs="Arial"/>
        </w:rPr>
        <w:t>g</w:t>
      </w:r>
      <w:r w:rsidR="00E81B68">
        <w:rPr>
          <w:rFonts w:ascii="Arial" w:hAnsi="Arial" w:cs="Arial"/>
        </w:rPr>
        <w:t>uage</w:t>
      </w:r>
      <w:r w:rsidR="00880624">
        <w:rPr>
          <w:rFonts w:ascii="Arial" w:hAnsi="Arial" w:cs="Arial"/>
        </w:rPr>
        <w:t xml:space="preserve">s. </w:t>
      </w:r>
      <w:r w:rsidR="00EE5297">
        <w:rPr>
          <w:rFonts w:ascii="Arial" w:hAnsi="Arial" w:cs="Arial"/>
        </w:rPr>
        <w:t>A</w:t>
      </w:r>
      <w:r w:rsidR="00530C24">
        <w:rPr>
          <w:rFonts w:ascii="Arial" w:hAnsi="Arial" w:cs="Arial"/>
        </w:rPr>
        <w:t xml:space="preserve">nother </w:t>
      </w:r>
      <w:r w:rsidR="006D2DE1">
        <w:rPr>
          <w:rFonts w:ascii="Arial" w:hAnsi="Arial" w:cs="Arial"/>
        </w:rPr>
        <w:t>example</w:t>
      </w:r>
      <w:r w:rsidR="00530C24">
        <w:rPr>
          <w:rFonts w:ascii="Arial" w:hAnsi="Arial" w:cs="Arial"/>
        </w:rPr>
        <w:t xml:space="preserve"> of this</w:t>
      </w:r>
      <w:r w:rsidR="006D2DE1">
        <w:rPr>
          <w:rFonts w:ascii="Arial" w:hAnsi="Arial" w:cs="Arial"/>
        </w:rPr>
        <w:t>, a</w:t>
      </w:r>
      <w:r w:rsidR="002F1873">
        <w:rPr>
          <w:rFonts w:ascii="Arial" w:hAnsi="Arial" w:cs="Arial"/>
        </w:rPr>
        <w:t xml:space="preserve"> bilingual speaker </w:t>
      </w:r>
      <w:proofErr w:type="gramStart"/>
      <w:r w:rsidR="00880624">
        <w:rPr>
          <w:rFonts w:ascii="Arial" w:hAnsi="Arial" w:cs="Arial"/>
        </w:rPr>
        <w:t>is described as</w:t>
      </w:r>
      <w:r w:rsidR="002F1873">
        <w:rPr>
          <w:rFonts w:ascii="Arial" w:hAnsi="Arial" w:cs="Arial"/>
        </w:rPr>
        <w:t xml:space="preserve"> </w:t>
      </w:r>
      <w:r w:rsidR="000B4446">
        <w:rPr>
          <w:rFonts w:ascii="Arial" w:hAnsi="Arial" w:cs="Arial"/>
        </w:rPr>
        <w:t>being</w:t>
      </w:r>
      <w:proofErr w:type="gramEnd"/>
      <w:r w:rsidR="000B4446">
        <w:rPr>
          <w:rFonts w:ascii="Arial" w:hAnsi="Arial" w:cs="Arial"/>
        </w:rPr>
        <w:t xml:space="preserve"> able to communicate fluently</w:t>
      </w:r>
      <w:r w:rsidR="00626168">
        <w:rPr>
          <w:rFonts w:ascii="Arial" w:hAnsi="Arial" w:cs="Arial"/>
        </w:rPr>
        <w:t>,</w:t>
      </w:r>
      <w:r w:rsidR="000B4446">
        <w:rPr>
          <w:rFonts w:ascii="Arial" w:hAnsi="Arial" w:cs="Arial"/>
        </w:rPr>
        <w:t xml:space="preserve"> in </w:t>
      </w:r>
      <w:r w:rsidR="00605BB3">
        <w:rPr>
          <w:rFonts w:ascii="Arial" w:hAnsi="Arial" w:cs="Arial"/>
        </w:rPr>
        <w:t>both languages</w:t>
      </w:r>
      <w:r w:rsidR="00D218AB">
        <w:rPr>
          <w:rFonts w:ascii="Arial" w:hAnsi="Arial" w:cs="Arial"/>
        </w:rPr>
        <w:t xml:space="preserve"> (A</w:t>
      </w:r>
      <w:r w:rsidR="006D2DE1">
        <w:rPr>
          <w:rFonts w:ascii="Arial" w:hAnsi="Arial" w:cs="Arial"/>
        </w:rPr>
        <w:t>bello-</w:t>
      </w:r>
      <w:proofErr w:type="spellStart"/>
      <w:r w:rsidR="006D2DE1">
        <w:rPr>
          <w:rFonts w:ascii="Arial" w:hAnsi="Arial" w:cs="Arial"/>
        </w:rPr>
        <w:t>Contesse</w:t>
      </w:r>
      <w:proofErr w:type="spellEnd"/>
      <w:r w:rsidR="006D2DE1">
        <w:rPr>
          <w:rFonts w:ascii="Arial" w:hAnsi="Arial" w:cs="Arial"/>
        </w:rPr>
        <w:t xml:space="preserve"> </w:t>
      </w:r>
      <w:r w:rsidR="006D2DE1" w:rsidRPr="004A45A9">
        <w:rPr>
          <w:rFonts w:ascii="Arial" w:hAnsi="Arial" w:cs="Arial"/>
          <w:i/>
          <w:iCs/>
        </w:rPr>
        <w:t>et al</w:t>
      </w:r>
      <w:r w:rsidR="006D2DE1">
        <w:rPr>
          <w:rFonts w:ascii="Arial" w:hAnsi="Arial" w:cs="Arial"/>
        </w:rPr>
        <w:t xml:space="preserve">., 2013, cited in </w:t>
      </w:r>
      <w:r w:rsidR="001C737A">
        <w:rPr>
          <w:rFonts w:ascii="Arial" w:hAnsi="Arial" w:cs="Arial"/>
        </w:rPr>
        <w:t>Staples, 2017)</w:t>
      </w:r>
      <w:r w:rsidR="006D2DE1">
        <w:rPr>
          <w:rFonts w:ascii="Arial" w:hAnsi="Arial" w:cs="Arial"/>
        </w:rPr>
        <w:t>.</w:t>
      </w:r>
      <w:r w:rsidR="004A45A9">
        <w:rPr>
          <w:rFonts w:ascii="Arial" w:hAnsi="Arial" w:cs="Arial"/>
        </w:rPr>
        <w:t xml:space="preserve"> </w:t>
      </w:r>
    </w:p>
    <w:p w14:paraId="5EA0FC82" w14:textId="1630D18D" w:rsidR="005F108B" w:rsidRDefault="004123F5" w:rsidP="005F108B">
      <w:pPr>
        <w:rPr>
          <w:rFonts w:ascii="Arial" w:hAnsi="Arial" w:cs="Arial"/>
        </w:rPr>
      </w:pPr>
      <w:r>
        <w:rPr>
          <w:rFonts w:ascii="Arial" w:hAnsi="Arial" w:cs="Arial"/>
        </w:rPr>
        <w:t>However,</w:t>
      </w:r>
      <w:r w:rsidR="00FF5D0A">
        <w:rPr>
          <w:rFonts w:ascii="Arial" w:hAnsi="Arial" w:cs="Arial"/>
        </w:rPr>
        <w:t xml:space="preserve"> </w:t>
      </w:r>
      <w:r w:rsidR="0015623A">
        <w:rPr>
          <w:rFonts w:ascii="Arial" w:hAnsi="Arial" w:cs="Arial"/>
        </w:rPr>
        <w:t xml:space="preserve">according to </w:t>
      </w:r>
      <w:r w:rsidR="00680D0E">
        <w:rPr>
          <w:rFonts w:ascii="Arial" w:hAnsi="Arial" w:cs="Arial"/>
        </w:rPr>
        <w:t xml:space="preserve">Baumeister </w:t>
      </w:r>
      <w:r w:rsidR="00680D0E" w:rsidRPr="004123F5">
        <w:rPr>
          <w:rFonts w:ascii="Arial" w:hAnsi="Arial" w:cs="Arial"/>
          <w:i/>
          <w:iCs/>
        </w:rPr>
        <w:t>et al</w:t>
      </w:r>
      <w:r w:rsidR="00680D0E">
        <w:rPr>
          <w:rFonts w:ascii="Arial" w:hAnsi="Arial" w:cs="Arial"/>
        </w:rPr>
        <w:t xml:space="preserve">., (2025) </w:t>
      </w:r>
      <w:r w:rsidR="001E4CC9">
        <w:rPr>
          <w:rFonts w:ascii="Arial" w:hAnsi="Arial" w:cs="Arial"/>
        </w:rPr>
        <w:t>bilingualism affects</w:t>
      </w:r>
      <w:r w:rsidR="009E5A37">
        <w:rPr>
          <w:rFonts w:ascii="Arial" w:hAnsi="Arial" w:cs="Arial"/>
        </w:rPr>
        <w:t xml:space="preserve"> </w:t>
      </w:r>
      <w:r w:rsidR="001E4CC9">
        <w:rPr>
          <w:rFonts w:ascii="Arial" w:hAnsi="Arial" w:cs="Arial"/>
        </w:rPr>
        <w:t xml:space="preserve">half of the world's </w:t>
      </w:r>
      <w:r w:rsidR="002E4E43">
        <w:rPr>
          <w:rFonts w:ascii="Arial" w:hAnsi="Arial" w:cs="Arial"/>
        </w:rPr>
        <w:t>people</w:t>
      </w:r>
      <w:r w:rsidR="00FF5D0A">
        <w:rPr>
          <w:rFonts w:ascii="Arial" w:hAnsi="Arial" w:cs="Arial"/>
        </w:rPr>
        <w:t>,</w:t>
      </w:r>
      <w:r w:rsidR="00C920A5">
        <w:rPr>
          <w:rFonts w:ascii="Arial" w:hAnsi="Arial" w:cs="Arial"/>
        </w:rPr>
        <w:t xml:space="preserve"> </w:t>
      </w:r>
      <w:r w:rsidR="00FF5D0A">
        <w:rPr>
          <w:rFonts w:ascii="Arial" w:hAnsi="Arial" w:cs="Arial"/>
        </w:rPr>
        <w:t xml:space="preserve">it has also been </w:t>
      </w:r>
      <w:r w:rsidR="00CD29EA">
        <w:rPr>
          <w:rFonts w:ascii="Arial" w:hAnsi="Arial" w:cs="Arial"/>
        </w:rPr>
        <w:t>described</w:t>
      </w:r>
      <w:r w:rsidR="00C920A5">
        <w:rPr>
          <w:rFonts w:ascii="Arial" w:hAnsi="Arial" w:cs="Arial"/>
        </w:rPr>
        <w:t xml:space="preserve"> as </w:t>
      </w:r>
      <w:r w:rsidR="00CA17FB">
        <w:rPr>
          <w:rFonts w:ascii="Arial" w:hAnsi="Arial" w:cs="Arial"/>
        </w:rPr>
        <w:t>having the</w:t>
      </w:r>
      <w:r w:rsidR="00C920A5">
        <w:rPr>
          <w:rFonts w:ascii="Arial" w:hAnsi="Arial" w:cs="Arial"/>
        </w:rPr>
        <w:t xml:space="preserve"> </w:t>
      </w:r>
      <w:r w:rsidR="00CD29EA">
        <w:rPr>
          <w:rFonts w:ascii="Arial" w:hAnsi="Arial" w:cs="Arial"/>
        </w:rPr>
        <w:t>capacity</w:t>
      </w:r>
      <w:r w:rsidR="00C920A5">
        <w:rPr>
          <w:rFonts w:ascii="Arial" w:hAnsi="Arial" w:cs="Arial"/>
        </w:rPr>
        <w:t xml:space="preserve"> to </w:t>
      </w:r>
      <w:r w:rsidR="00E0170C">
        <w:rPr>
          <w:rFonts w:ascii="Arial" w:hAnsi="Arial" w:cs="Arial"/>
        </w:rPr>
        <w:t>communicate</w:t>
      </w:r>
      <w:r w:rsidR="00C920A5">
        <w:rPr>
          <w:rFonts w:ascii="Arial" w:hAnsi="Arial" w:cs="Arial"/>
        </w:rPr>
        <w:t xml:space="preserve"> or </w:t>
      </w:r>
      <w:r w:rsidR="00E0170C">
        <w:rPr>
          <w:rFonts w:ascii="Arial" w:hAnsi="Arial" w:cs="Arial"/>
        </w:rPr>
        <w:t>recognise</w:t>
      </w:r>
      <w:r w:rsidR="00C920A5">
        <w:rPr>
          <w:rFonts w:ascii="Arial" w:hAnsi="Arial" w:cs="Arial"/>
        </w:rPr>
        <w:t xml:space="preserve"> more than one langua</w:t>
      </w:r>
      <w:r>
        <w:rPr>
          <w:rFonts w:ascii="Arial" w:hAnsi="Arial" w:cs="Arial"/>
        </w:rPr>
        <w:t>ge.</w:t>
      </w:r>
      <w:r w:rsidR="00861BCA">
        <w:rPr>
          <w:rFonts w:ascii="Arial" w:hAnsi="Arial" w:cs="Arial"/>
        </w:rPr>
        <w:t xml:space="preserve"> This differs from the first statement, where Nord</w:t>
      </w:r>
      <w:r w:rsidR="0043243D">
        <w:rPr>
          <w:rFonts w:ascii="Arial" w:hAnsi="Arial" w:cs="Arial"/>
        </w:rPr>
        <w:t>quist describes bilingualism, as the ability to be able to speak in two languages.</w:t>
      </w:r>
      <w:r w:rsidR="005A6675">
        <w:rPr>
          <w:rFonts w:ascii="Arial" w:hAnsi="Arial" w:cs="Arial"/>
        </w:rPr>
        <w:t xml:space="preserve"> </w:t>
      </w:r>
    </w:p>
    <w:p w14:paraId="14B95017" w14:textId="7D049DAE" w:rsidR="00B80C02" w:rsidRDefault="00C864B2" w:rsidP="00B80C02">
      <w:pPr>
        <w:rPr>
          <w:rFonts w:ascii="Arial" w:hAnsi="Arial" w:cs="Arial"/>
        </w:rPr>
      </w:pPr>
      <w:r>
        <w:rPr>
          <w:rFonts w:ascii="Arial" w:hAnsi="Arial" w:cs="Arial"/>
        </w:rPr>
        <w:t xml:space="preserve">Furthermore, </w:t>
      </w:r>
      <w:r w:rsidR="00AA5F08">
        <w:rPr>
          <w:rFonts w:ascii="Arial" w:hAnsi="Arial" w:cs="Arial"/>
        </w:rPr>
        <w:t>children who have</w:t>
      </w:r>
      <w:r w:rsidR="00FF2494">
        <w:rPr>
          <w:rFonts w:ascii="Arial" w:hAnsi="Arial" w:cs="Arial"/>
        </w:rPr>
        <w:t xml:space="preserve"> developmental disorders such as </w:t>
      </w:r>
      <w:proofErr w:type="gramStart"/>
      <w:r w:rsidR="00FF2494">
        <w:rPr>
          <w:rFonts w:ascii="Arial" w:hAnsi="Arial" w:cs="Arial"/>
        </w:rPr>
        <w:t>Autism Spectrum Disorder</w:t>
      </w:r>
      <w:proofErr w:type="gramEnd"/>
      <w:r w:rsidR="00FF2494">
        <w:rPr>
          <w:rFonts w:ascii="Arial" w:hAnsi="Arial" w:cs="Arial"/>
        </w:rPr>
        <w:t xml:space="preserve"> (ASD)</w:t>
      </w:r>
      <w:r w:rsidR="00286091">
        <w:rPr>
          <w:rFonts w:ascii="Arial" w:hAnsi="Arial" w:cs="Arial"/>
        </w:rPr>
        <w:t xml:space="preserve">, </w:t>
      </w:r>
      <w:r w:rsidR="008544EE">
        <w:rPr>
          <w:rFonts w:ascii="Arial" w:hAnsi="Arial" w:cs="Arial"/>
        </w:rPr>
        <w:t xml:space="preserve">where there </w:t>
      </w:r>
      <w:r w:rsidR="001603E8">
        <w:rPr>
          <w:rFonts w:ascii="Arial" w:hAnsi="Arial" w:cs="Arial"/>
        </w:rPr>
        <w:t>can be</w:t>
      </w:r>
      <w:r w:rsidR="008544EE">
        <w:rPr>
          <w:rFonts w:ascii="Arial" w:hAnsi="Arial" w:cs="Arial"/>
        </w:rPr>
        <w:t xml:space="preserve"> language impairments</w:t>
      </w:r>
      <w:r w:rsidR="00AC45F0">
        <w:rPr>
          <w:rFonts w:ascii="Arial" w:hAnsi="Arial" w:cs="Arial"/>
        </w:rPr>
        <w:t xml:space="preserve">. </w:t>
      </w:r>
      <w:r w:rsidR="00E8102F">
        <w:rPr>
          <w:rFonts w:ascii="Arial" w:hAnsi="Arial" w:cs="Arial"/>
        </w:rPr>
        <w:t>R</w:t>
      </w:r>
      <w:r w:rsidR="006B69CB">
        <w:rPr>
          <w:rFonts w:ascii="Arial" w:hAnsi="Arial" w:cs="Arial"/>
        </w:rPr>
        <w:t xml:space="preserve">esearch </w:t>
      </w:r>
      <w:r w:rsidR="00E8102F">
        <w:rPr>
          <w:rFonts w:ascii="Arial" w:hAnsi="Arial" w:cs="Arial"/>
        </w:rPr>
        <w:t xml:space="preserve">has </w:t>
      </w:r>
      <w:r w:rsidR="006B69CB">
        <w:rPr>
          <w:rFonts w:ascii="Arial" w:hAnsi="Arial" w:cs="Arial"/>
        </w:rPr>
        <w:t>show</w:t>
      </w:r>
      <w:r w:rsidR="00E8102F">
        <w:rPr>
          <w:rFonts w:ascii="Arial" w:hAnsi="Arial" w:cs="Arial"/>
        </w:rPr>
        <w:t xml:space="preserve">n, </w:t>
      </w:r>
      <w:r w:rsidR="006B69CB">
        <w:rPr>
          <w:rFonts w:ascii="Arial" w:hAnsi="Arial" w:cs="Arial"/>
        </w:rPr>
        <w:t xml:space="preserve">that </w:t>
      </w:r>
      <w:r w:rsidR="00E45395">
        <w:rPr>
          <w:rFonts w:ascii="Arial" w:hAnsi="Arial" w:cs="Arial"/>
        </w:rPr>
        <w:t xml:space="preserve">communication </w:t>
      </w:r>
      <w:r w:rsidR="000A5B32">
        <w:rPr>
          <w:rFonts w:ascii="Arial" w:hAnsi="Arial" w:cs="Arial"/>
        </w:rPr>
        <w:t>abilities</w:t>
      </w:r>
      <w:r w:rsidR="00E45395">
        <w:rPr>
          <w:rFonts w:ascii="Arial" w:hAnsi="Arial" w:cs="Arial"/>
        </w:rPr>
        <w:t xml:space="preserve"> of bilingual</w:t>
      </w:r>
      <w:r w:rsidR="00D451AF">
        <w:rPr>
          <w:rFonts w:ascii="Arial" w:hAnsi="Arial" w:cs="Arial"/>
        </w:rPr>
        <w:t xml:space="preserve"> children with ASD</w:t>
      </w:r>
      <w:r w:rsidR="00AE7076">
        <w:rPr>
          <w:rFonts w:ascii="Arial" w:hAnsi="Arial" w:cs="Arial"/>
        </w:rPr>
        <w:t>,</w:t>
      </w:r>
      <w:r w:rsidR="00AE2BF5">
        <w:rPr>
          <w:rFonts w:ascii="Arial" w:hAnsi="Arial" w:cs="Arial"/>
        </w:rPr>
        <w:t xml:space="preserve"> </w:t>
      </w:r>
      <w:r w:rsidR="00610C41">
        <w:rPr>
          <w:rFonts w:ascii="Arial" w:hAnsi="Arial" w:cs="Arial"/>
        </w:rPr>
        <w:t>were identical</w:t>
      </w:r>
      <w:r w:rsidR="00AE2BF5">
        <w:rPr>
          <w:rFonts w:ascii="Arial" w:hAnsi="Arial" w:cs="Arial"/>
        </w:rPr>
        <w:t xml:space="preserve"> </w:t>
      </w:r>
      <w:r w:rsidR="00610C41">
        <w:rPr>
          <w:rFonts w:ascii="Arial" w:hAnsi="Arial" w:cs="Arial"/>
        </w:rPr>
        <w:t xml:space="preserve">to </w:t>
      </w:r>
      <w:r w:rsidR="00AE2BF5">
        <w:rPr>
          <w:rFonts w:ascii="Arial" w:hAnsi="Arial" w:cs="Arial"/>
        </w:rPr>
        <w:t>monolingual children with ASD</w:t>
      </w:r>
      <w:r w:rsidR="00AE7076">
        <w:rPr>
          <w:rFonts w:ascii="Arial" w:hAnsi="Arial" w:cs="Arial"/>
        </w:rPr>
        <w:t xml:space="preserve"> </w:t>
      </w:r>
      <w:r w:rsidR="00B80C02">
        <w:rPr>
          <w:rFonts w:ascii="Arial" w:hAnsi="Arial" w:cs="Arial"/>
        </w:rPr>
        <w:fldChar w:fldCharType="begin"/>
      </w:r>
      <w:r w:rsidR="00B80C02">
        <w:rPr>
          <w:rFonts w:ascii="Arial" w:hAnsi="Arial" w:cs="Arial"/>
        </w:rPr>
        <w:instrText xml:space="preserve"> ADDIN ZOTERO_ITEM CSL_CITATION {"citationID":"cB5Bwu7W","properties":{"formattedCitation":"(Kay-Raining Bird, Genesee and Verhoeven, 2016)","plainCitation":"(Kay-Raining Bird, Genesee and Verhoeven, 2016)","noteIndex":0},"citationItems":[{"id":396,"uris":["http://zotero.org/users/15305297/items/5M96NJUF"],"itemData":{"id":396,"type":"article-journal","container-title":"Journal of Communication Disorders","DOI":"10.1016/j.jcomdis.2016.07.003","ISSN":"1873-7994","page":"1-14","title":"Bilingualism in children with developmental disorders: A narrative review","volume":"63","author":[{"family":"Kay-Raining Bird","given":"Elizabeth"},{"family":"Genesee","given":"Fred"},{"family":"Verhoeven","given":"Ludo"}],"issued":{"date-parts":[["2016"]]}}}],"schema":"https://github.com/citation-style-language/schema/raw/master/csl-citation.json"} </w:instrText>
      </w:r>
      <w:r w:rsidR="00B80C02">
        <w:rPr>
          <w:rFonts w:ascii="Arial" w:hAnsi="Arial" w:cs="Arial"/>
        </w:rPr>
        <w:fldChar w:fldCharType="separate"/>
      </w:r>
      <w:r w:rsidR="00B80C02" w:rsidRPr="009A6207">
        <w:rPr>
          <w:rFonts w:ascii="Arial" w:hAnsi="Arial" w:cs="Arial"/>
        </w:rPr>
        <w:t>(Kay-Raining Bird, Genesee and Verhoeven, 2016)</w:t>
      </w:r>
      <w:r w:rsidR="00B80C02">
        <w:rPr>
          <w:rFonts w:ascii="Arial" w:hAnsi="Arial" w:cs="Arial"/>
        </w:rPr>
        <w:fldChar w:fldCharType="end"/>
      </w:r>
      <w:r w:rsidR="00B80C02">
        <w:rPr>
          <w:rFonts w:ascii="Arial" w:hAnsi="Arial" w:cs="Arial"/>
        </w:rPr>
        <w:t xml:space="preserve">. </w:t>
      </w:r>
      <w:r w:rsidR="00E24690">
        <w:rPr>
          <w:rFonts w:ascii="Arial" w:hAnsi="Arial" w:cs="Arial"/>
        </w:rPr>
        <w:t xml:space="preserve">Following on, </w:t>
      </w:r>
      <w:r w:rsidR="00E608B3">
        <w:rPr>
          <w:rFonts w:ascii="Arial" w:hAnsi="Arial" w:cs="Arial"/>
        </w:rPr>
        <w:t xml:space="preserve">children </w:t>
      </w:r>
      <w:r w:rsidR="00E56102">
        <w:rPr>
          <w:rFonts w:ascii="Arial" w:hAnsi="Arial" w:cs="Arial"/>
        </w:rPr>
        <w:t>with ASD raised in a bilingual home</w:t>
      </w:r>
      <w:r w:rsidR="00E34268">
        <w:rPr>
          <w:rFonts w:ascii="Arial" w:hAnsi="Arial" w:cs="Arial"/>
        </w:rPr>
        <w:t>s</w:t>
      </w:r>
      <w:r w:rsidR="00E56102">
        <w:rPr>
          <w:rFonts w:ascii="Arial" w:hAnsi="Arial" w:cs="Arial"/>
        </w:rPr>
        <w:t xml:space="preserve"> h</w:t>
      </w:r>
      <w:r w:rsidR="00E34268">
        <w:rPr>
          <w:rFonts w:ascii="Arial" w:hAnsi="Arial" w:cs="Arial"/>
        </w:rPr>
        <w:t>a</w:t>
      </w:r>
      <w:r w:rsidR="005743A6">
        <w:rPr>
          <w:rFonts w:ascii="Arial" w:hAnsi="Arial" w:cs="Arial"/>
        </w:rPr>
        <w:t>s</w:t>
      </w:r>
      <w:r w:rsidR="00E56102">
        <w:rPr>
          <w:rFonts w:ascii="Arial" w:hAnsi="Arial" w:cs="Arial"/>
        </w:rPr>
        <w:t xml:space="preserve"> no negative impact</w:t>
      </w:r>
      <w:r w:rsidR="00B61683">
        <w:rPr>
          <w:rFonts w:ascii="Arial" w:hAnsi="Arial" w:cs="Arial"/>
        </w:rPr>
        <w:t xml:space="preserve"> on language development</w:t>
      </w:r>
      <w:r w:rsidR="00580999">
        <w:rPr>
          <w:rFonts w:ascii="Arial" w:hAnsi="Arial" w:cs="Arial"/>
        </w:rPr>
        <w:t xml:space="preserve"> </w:t>
      </w:r>
      <w:r w:rsidR="00580999">
        <w:rPr>
          <w:rFonts w:ascii="Arial" w:hAnsi="Arial" w:cs="Arial"/>
        </w:rPr>
        <w:fldChar w:fldCharType="begin"/>
      </w:r>
      <w:r w:rsidR="00580999">
        <w:rPr>
          <w:rFonts w:ascii="Arial" w:hAnsi="Arial" w:cs="Arial"/>
        </w:rPr>
        <w:instrText xml:space="preserve"> ADDIN ZOTERO_ITEM CSL_CITATION {"citationID":"O4xEpazn","properties":{"formattedCitation":"(Trelles and Castro, 2019)","plainCitation":"(Trelles and Castro, 2019)","noteIndex":0},"citationItems":[{"id":398,"uris":["http://zotero.org/users/15305297/items/PMTVHSVX"],"itemData":{"id":398,"type":"article-journal","container-title":"Journal of the American Academy of Child and Adolescent Psychiatry","DOI":"10.1016/j.jaac.2019.05.027","ISSN":"0890-8567","issue":"11","note":"PMID: 31655722\nPMCID: PMC7370402","page":"1035-1037","title":"Bilingualism in Autism Spectrum Disorder: Finding Meaning in Translation","URL":"https://www.ncbi.nlm.nih.gov/pmc/articles/PMC7370402/","volume":"58","author":[{"family":"Trelles","given":"M. Pilar"},{"family":"Castro","given":"Karen"}],"accessed":{"date-parts":[["2025",3,17]]},"issued":{"date-parts":[["2019"]]}}}],"schema":"https://github.com/citation-style-language/schema/raw/master/csl-citation.json"} </w:instrText>
      </w:r>
      <w:r w:rsidR="00580999">
        <w:rPr>
          <w:rFonts w:ascii="Arial" w:hAnsi="Arial" w:cs="Arial"/>
        </w:rPr>
        <w:fldChar w:fldCharType="separate"/>
      </w:r>
      <w:r w:rsidR="00580999" w:rsidRPr="000D6389">
        <w:rPr>
          <w:rFonts w:ascii="Arial" w:hAnsi="Arial" w:cs="Arial"/>
        </w:rPr>
        <w:t>(Trelles and Castro, 2019)</w:t>
      </w:r>
      <w:r w:rsidR="00580999">
        <w:rPr>
          <w:rFonts w:ascii="Arial" w:hAnsi="Arial" w:cs="Arial"/>
        </w:rPr>
        <w:fldChar w:fldCharType="end"/>
      </w:r>
      <w:r w:rsidR="00FA59AC">
        <w:rPr>
          <w:rFonts w:ascii="Arial" w:hAnsi="Arial" w:cs="Arial"/>
        </w:rPr>
        <w:t>.</w:t>
      </w:r>
    </w:p>
    <w:p w14:paraId="500AFD39" w14:textId="7C06D166" w:rsidR="00B4452A" w:rsidRDefault="00F60978" w:rsidP="00B80C02">
      <w:pPr>
        <w:rPr>
          <w:rFonts w:ascii="Arial" w:hAnsi="Arial" w:cs="Arial"/>
        </w:rPr>
      </w:pPr>
      <w:r>
        <w:rPr>
          <w:rFonts w:ascii="Arial" w:hAnsi="Arial" w:cs="Arial"/>
        </w:rPr>
        <w:t xml:space="preserve">There </w:t>
      </w:r>
      <w:r w:rsidR="009E6B3F">
        <w:rPr>
          <w:rFonts w:ascii="Arial" w:hAnsi="Arial" w:cs="Arial"/>
        </w:rPr>
        <w:t xml:space="preserve">have been </w:t>
      </w:r>
      <w:r w:rsidR="003978B0">
        <w:rPr>
          <w:rFonts w:ascii="Arial" w:hAnsi="Arial" w:cs="Arial"/>
        </w:rPr>
        <w:t xml:space="preserve">studies </w:t>
      </w:r>
      <w:r w:rsidR="009E6B3F">
        <w:rPr>
          <w:rFonts w:ascii="Arial" w:hAnsi="Arial" w:cs="Arial"/>
        </w:rPr>
        <w:t>in the past</w:t>
      </w:r>
      <w:r w:rsidR="003978B0">
        <w:rPr>
          <w:rFonts w:ascii="Arial" w:hAnsi="Arial" w:cs="Arial"/>
        </w:rPr>
        <w:t xml:space="preserve"> </w:t>
      </w:r>
      <w:r w:rsidR="007A0A16">
        <w:rPr>
          <w:rFonts w:ascii="Arial" w:hAnsi="Arial" w:cs="Arial"/>
        </w:rPr>
        <w:t>which is still relevant today</w:t>
      </w:r>
      <w:r w:rsidR="00606A75">
        <w:rPr>
          <w:rFonts w:ascii="Arial" w:hAnsi="Arial" w:cs="Arial"/>
        </w:rPr>
        <w:t>,</w:t>
      </w:r>
      <w:r w:rsidR="007A0A16">
        <w:rPr>
          <w:rFonts w:ascii="Arial" w:hAnsi="Arial" w:cs="Arial"/>
        </w:rPr>
        <w:t xml:space="preserve"> </w:t>
      </w:r>
      <w:r w:rsidR="006731A5">
        <w:rPr>
          <w:rFonts w:ascii="Arial" w:hAnsi="Arial" w:cs="Arial"/>
        </w:rPr>
        <w:t xml:space="preserve">which draws attention to </w:t>
      </w:r>
      <w:r w:rsidR="003978B0">
        <w:rPr>
          <w:rFonts w:ascii="Arial" w:hAnsi="Arial" w:cs="Arial"/>
        </w:rPr>
        <w:t>bilingual children hav</w:t>
      </w:r>
      <w:r w:rsidR="006731A5">
        <w:rPr>
          <w:rFonts w:ascii="Arial" w:hAnsi="Arial" w:cs="Arial"/>
        </w:rPr>
        <w:t>ing</w:t>
      </w:r>
      <w:r w:rsidR="003978B0">
        <w:rPr>
          <w:rFonts w:ascii="Arial" w:hAnsi="Arial" w:cs="Arial"/>
        </w:rPr>
        <w:t xml:space="preserve"> </w:t>
      </w:r>
      <w:r w:rsidR="006731A5">
        <w:rPr>
          <w:rFonts w:ascii="Arial" w:hAnsi="Arial" w:cs="Arial"/>
        </w:rPr>
        <w:t xml:space="preserve">more of a </w:t>
      </w:r>
      <w:r w:rsidR="003978B0">
        <w:rPr>
          <w:rFonts w:ascii="Arial" w:hAnsi="Arial" w:cs="Arial"/>
        </w:rPr>
        <w:t>social understanding</w:t>
      </w:r>
      <w:r w:rsidR="00606A75">
        <w:rPr>
          <w:rFonts w:ascii="Arial" w:hAnsi="Arial" w:cs="Arial"/>
        </w:rPr>
        <w:t xml:space="preserve"> </w:t>
      </w:r>
      <w:r w:rsidR="00606A75">
        <w:rPr>
          <w:rFonts w:ascii="Arial" w:hAnsi="Arial" w:cs="Arial"/>
        </w:rPr>
        <w:fldChar w:fldCharType="begin"/>
      </w:r>
      <w:r w:rsidR="00606A75">
        <w:rPr>
          <w:rFonts w:ascii="Arial" w:hAnsi="Arial" w:cs="Arial"/>
        </w:rPr>
        <w:instrText xml:space="preserve"> ADDIN ZOTERO_ITEM CSL_CITATION {"citationID":"rDax6xUj","properties":{"formattedCitation":"(Byers-Heinlein and Lew-Williams, 2013)","plainCitation":"(Byers-Heinlein and Lew-Williams, 2013)","noteIndex":0},"citationItems":[{"id":401,"uris":["http://zotero.org/users/15305297/items/U6SMCBBH"],"itemData":{"id":401,"type":"article-journal","ISSN":"1913-5688","issue":"1","note":"PMID: 30288204\nPMCID: PMC6168212","page":"95-112","title":"Bilingualism in the Early Years: What the Science Says","URL":"https://www.ncbi.nlm.nih.gov/pmc/articles/PMC6168212/","volume":"7","author":[{"family":"Byers-Heinlein","given":"Krista"},{"family":"Lew-Williams","given":"Casey"}],"accessed":{"date-parts":[["2025",3,23]]},"issued":{"date-parts":[["2013"]]}}}],"schema":"https://github.com/citation-style-language/schema/raw/master/csl-citation.json"} </w:instrText>
      </w:r>
      <w:r w:rsidR="00606A75">
        <w:rPr>
          <w:rFonts w:ascii="Arial" w:hAnsi="Arial" w:cs="Arial"/>
        </w:rPr>
        <w:fldChar w:fldCharType="separate"/>
      </w:r>
      <w:r w:rsidR="00606A75" w:rsidRPr="00F61B8B">
        <w:rPr>
          <w:rFonts w:ascii="Arial" w:hAnsi="Arial" w:cs="Arial"/>
        </w:rPr>
        <w:t>(Byers-Heinlein and Lew-Williams, 2013)</w:t>
      </w:r>
      <w:r w:rsidR="00606A75">
        <w:rPr>
          <w:rFonts w:ascii="Arial" w:hAnsi="Arial" w:cs="Arial"/>
        </w:rPr>
        <w:fldChar w:fldCharType="end"/>
      </w:r>
      <w:r w:rsidR="00606A75">
        <w:rPr>
          <w:rFonts w:ascii="Arial" w:hAnsi="Arial" w:cs="Arial"/>
        </w:rPr>
        <w:t xml:space="preserve"> </w:t>
      </w:r>
      <w:r w:rsidR="00EB3895">
        <w:rPr>
          <w:rFonts w:ascii="Arial" w:hAnsi="Arial" w:cs="Arial"/>
        </w:rPr>
        <w:t xml:space="preserve">. In other </w:t>
      </w:r>
      <w:r w:rsidR="00606A75">
        <w:rPr>
          <w:rFonts w:ascii="Arial" w:hAnsi="Arial" w:cs="Arial"/>
        </w:rPr>
        <w:t>words,</w:t>
      </w:r>
      <w:r w:rsidR="00EB3895">
        <w:rPr>
          <w:rFonts w:ascii="Arial" w:hAnsi="Arial" w:cs="Arial"/>
        </w:rPr>
        <w:t xml:space="preserve"> there are many bilingual </w:t>
      </w:r>
      <w:r w:rsidR="00EB7868">
        <w:rPr>
          <w:rFonts w:ascii="Arial" w:hAnsi="Arial" w:cs="Arial"/>
        </w:rPr>
        <w:t xml:space="preserve">pre-school </w:t>
      </w:r>
      <w:r w:rsidR="00EB3895">
        <w:rPr>
          <w:rFonts w:ascii="Arial" w:hAnsi="Arial" w:cs="Arial"/>
        </w:rPr>
        <w:t xml:space="preserve">children </w:t>
      </w:r>
      <w:r w:rsidR="004B12BF">
        <w:rPr>
          <w:rFonts w:ascii="Arial" w:hAnsi="Arial" w:cs="Arial"/>
        </w:rPr>
        <w:t xml:space="preserve">that often have better communication skills than monolingual </w:t>
      </w:r>
      <w:r w:rsidR="00EB7868">
        <w:rPr>
          <w:rFonts w:ascii="Arial" w:hAnsi="Arial" w:cs="Arial"/>
        </w:rPr>
        <w:t xml:space="preserve">pre-school </w:t>
      </w:r>
      <w:r w:rsidR="004B12BF">
        <w:rPr>
          <w:rFonts w:ascii="Arial" w:hAnsi="Arial" w:cs="Arial"/>
        </w:rPr>
        <w:t>children</w:t>
      </w:r>
      <w:r w:rsidR="00327CE4">
        <w:rPr>
          <w:rFonts w:ascii="Arial" w:hAnsi="Arial" w:cs="Arial"/>
        </w:rPr>
        <w:t xml:space="preserve">, with examples of </w:t>
      </w:r>
      <w:r w:rsidR="00E9135D">
        <w:rPr>
          <w:rFonts w:ascii="Arial" w:hAnsi="Arial" w:cs="Arial"/>
        </w:rPr>
        <w:t xml:space="preserve">their </w:t>
      </w:r>
      <w:r w:rsidR="0006330E">
        <w:rPr>
          <w:rFonts w:ascii="Arial" w:hAnsi="Arial" w:cs="Arial"/>
        </w:rPr>
        <w:t>ideas</w:t>
      </w:r>
      <w:r w:rsidR="00327CE4">
        <w:rPr>
          <w:rFonts w:ascii="Arial" w:hAnsi="Arial" w:cs="Arial"/>
        </w:rPr>
        <w:t xml:space="preserve">, </w:t>
      </w:r>
      <w:r w:rsidR="0006330E">
        <w:rPr>
          <w:rFonts w:ascii="Arial" w:hAnsi="Arial" w:cs="Arial"/>
        </w:rPr>
        <w:t>aspirations</w:t>
      </w:r>
      <w:r w:rsidR="00327CE4">
        <w:rPr>
          <w:rFonts w:ascii="Arial" w:hAnsi="Arial" w:cs="Arial"/>
        </w:rPr>
        <w:t xml:space="preserve"> and </w:t>
      </w:r>
      <w:r w:rsidR="0006330E">
        <w:rPr>
          <w:rFonts w:ascii="Arial" w:hAnsi="Arial" w:cs="Arial"/>
        </w:rPr>
        <w:t>purposes</w:t>
      </w:r>
      <w:r w:rsidR="009D714B">
        <w:rPr>
          <w:rFonts w:ascii="Arial" w:hAnsi="Arial" w:cs="Arial"/>
        </w:rPr>
        <w:t>, which links</w:t>
      </w:r>
      <w:r w:rsidR="006075A7">
        <w:rPr>
          <w:rFonts w:ascii="Arial" w:hAnsi="Arial" w:cs="Arial"/>
        </w:rPr>
        <w:t xml:space="preserve"> with an understanding of a </w:t>
      </w:r>
      <w:r w:rsidR="007C5FA3">
        <w:rPr>
          <w:rFonts w:ascii="Arial" w:hAnsi="Arial" w:cs="Arial"/>
        </w:rPr>
        <w:t>communicators tone and pitch</w:t>
      </w:r>
      <w:r w:rsidR="00424556">
        <w:rPr>
          <w:rFonts w:ascii="Arial" w:hAnsi="Arial" w:cs="Arial"/>
        </w:rPr>
        <w:t xml:space="preserve"> </w:t>
      </w:r>
      <w:r w:rsidR="00424556">
        <w:rPr>
          <w:rFonts w:ascii="Arial" w:hAnsi="Arial" w:cs="Arial"/>
        </w:rPr>
        <w:fldChar w:fldCharType="begin"/>
      </w:r>
      <w:r w:rsidR="00424556">
        <w:rPr>
          <w:rFonts w:ascii="Arial" w:hAnsi="Arial" w:cs="Arial"/>
        </w:rPr>
        <w:instrText xml:space="preserve"> ADDIN ZOTERO_ITEM CSL_CITATION {"citationID":"eUEnCa0b","properties":{"formattedCitation":"(Yow and Markman, 2011)","plainCitation":"(Yow and Markman, 2011)","noteIndex":0},"citationItems":[{"id":404,"uris":["http://zotero.org/users/15305297/items/L4UC4YM8"],"itemData":{"id":404,"type":"article-journal","DOI":"10.1017/S1366728910000404","ISSN":"1469-1841, 1366-7289","issue":"4","page":"562-569","source":"Cambridge University Press","title":"Bilingualism and children's use of paralinguistic cues to interpret emotion in speech","volume":"14","author":[{"family":"Yow","given":"W. Quin"},{"family":"Markman","given":"Ellen M."}],"accessed":{"date-parts":[["2025",3,23]]},"issued":{"date-parts":[["2011"]]}}}],"schema":"https://github.com/citation-style-language/schema/raw/master/csl-citation.json"} </w:instrText>
      </w:r>
      <w:r w:rsidR="00424556">
        <w:rPr>
          <w:rFonts w:ascii="Arial" w:hAnsi="Arial" w:cs="Arial"/>
        </w:rPr>
        <w:fldChar w:fldCharType="separate"/>
      </w:r>
      <w:r w:rsidR="00424556" w:rsidRPr="008838D1">
        <w:rPr>
          <w:rFonts w:ascii="Arial" w:hAnsi="Arial" w:cs="Arial"/>
        </w:rPr>
        <w:t>(Yow and Markman, 2011)</w:t>
      </w:r>
      <w:r w:rsidR="00424556">
        <w:rPr>
          <w:rFonts w:ascii="Arial" w:hAnsi="Arial" w:cs="Arial"/>
        </w:rPr>
        <w:fldChar w:fldCharType="end"/>
      </w:r>
      <w:r w:rsidR="00424556">
        <w:rPr>
          <w:rFonts w:ascii="Arial" w:hAnsi="Arial" w:cs="Arial"/>
        </w:rPr>
        <w:t>.</w:t>
      </w:r>
      <w:r w:rsidR="00A97F69">
        <w:rPr>
          <w:rFonts w:ascii="Arial" w:hAnsi="Arial" w:cs="Arial"/>
        </w:rPr>
        <w:t xml:space="preserve"> </w:t>
      </w:r>
    </w:p>
    <w:p w14:paraId="65FF9156" w14:textId="14505DAF" w:rsidR="000527A5" w:rsidRDefault="000527A5" w:rsidP="00B80C02">
      <w:pPr>
        <w:rPr>
          <w:rFonts w:ascii="Arial" w:hAnsi="Arial" w:cs="Arial"/>
        </w:rPr>
      </w:pPr>
      <w:r>
        <w:rPr>
          <w:rFonts w:ascii="Arial" w:hAnsi="Arial" w:cs="Arial"/>
        </w:rPr>
        <w:t xml:space="preserve">Following on, the benefits of </w:t>
      </w:r>
      <w:r w:rsidR="00E079D3">
        <w:rPr>
          <w:rFonts w:ascii="Arial" w:hAnsi="Arial" w:cs="Arial"/>
        </w:rPr>
        <w:t xml:space="preserve">bilingualism </w:t>
      </w:r>
      <w:r w:rsidR="00B46BCC">
        <w:rPr>
          <w:rFonts w:ascii="Arial" w:hAnsi="Arial" w:cs="Arial"/>
        </w:rPr>
        <w:t>shows that it has</w:t>
      </w:r>
      <w:r w:rsidR="003E2FDF">
        <w:rPr>
          <w:rFonts w:ascii="Arial" w:hAnsi="Arial" w:cs="Arial"/>
        </w:rPr>
        <w:t xml:space="preserve"> </w:t>
      </w:r>
      <w:r w:rsidR="00F903D9">
        <w:rPr>
          <w:rFonts w:ascii="Arial" w:hAnsi="Arial" w:cs="Arial"/>
        </w:rPr>
        <w:t xml:space="preserve">the ability </w:t>
      </w:r>
      <w:r w:rsidR="006F0F4E">
        <w:rPr>
          <w:rFonts w:ascii="Arial" w:hAnsi="Arial" w:cs="Arial"/>
        </w:rPr>
        <w:t xml:space="preserve">for children </w:t>
      </w:r>
      <w:r w:rsidR="00F903D9">
        <w:rPr>
          <w:rFonts w:ascii="Arial" w:hAnsi="Arial" w:cs="Arial"/>
        </w:rPr>
        <w:t xml:space="preserve">to expand </w:t>
      </w:r>
      <w:r w:rsidR="00E92AD3">
        <w:rPr>
          <w:rFonts w:ascii="Arial" w:hAnsi="Arial" w:cs="Arial"/>
        </w:rPr>
        <w:t xml:space="preserve">social circles and friendship groups, </w:t>
      </w:r>
      <w:r w:rsidR="006E0DAB">
        <w:rPr>
          <w:rFonts w:ascii="Arial" w:hAnsi="Arial" w:cs="Arial"/>
        </w:rPr>
        <w:t xml:space="preserve">and later in life </w:t>
      </w:r>
      <w:r w:rsidR="00F3045F">
        <w:rPr>
          <w:rFonts w:ascii="Arial" w:hAnsi="Arial" w:cs="Arial"/>
        </w:rPr>
        <w:t>developing</w:t>
      </w:r>
      <w:r w:rsidR="00EE4FC8">
        <w:rPr>
          <w:rFonts w:ascii="Arial" w:hAnsi="Arial" w:cs="Arial"/>
        </w:rPr>
        <w:t xml:space="preserve"> employment</w:t>
      </w:r>
      <w:r w:rsidR="006D737B">
        <w:rPr>
          <w:rFonts w:ascii="Arial" w:hAnsi="Arial" w:cs="Arial"/>
        </w:rPr>
        <w:t xml:space="preserve"> and travel</w:t>
      </w:r>
      <w:r w:rsidR="00F407FB">
        <w:rPr>
          <w:rFonts w:ascii="Arial" w:hAnsi="Arial" w:cs="Arial"/>
        </w:rPr>
        <w:t xml:space="preserve"> opportunities</w:t>
      </w:r>
      <w:r w:rsidR="006D737B">
        <w:rPr>
          <w:rFonts w:ascii="Arial" w:hAnsi="Arial" w:cs="Arial"/>
        </w:rPr>
        <w:t xml:space="preserve"> </w:t>
      </w:r>
      <w:r w:rsidR="003E2FDF">
        <w:rPr>
          <w:rFonts w:ascii="Arial" w:hAnsi="Arial" w:cs="Arial"/>
        </w:rPr>
        <w:fldChar w:fldCharType="begin"/>
      </w:r>
      <w:r w:rsidR="003E2FDF">
        <w:rPr>
          <w:rFonts w:ascii="Arial" w:hAnsi="Arial" w:cs="Arial"/>
        </w:rPr>
        <w:instrText xml:space="preserve"> ADDIN ZOTERO_ITEM CSL_CITATION {"citationID":"RrSFFZ91","properties":{"formattedCitation":"(Antoniou, 2019)","plainCitation":"(Antoniou, 2019)","noteIndex":0},"citationItems":[{"id":405,"uris":["http://zotero.org/users/15305297/items/9YFMLSYQ"],"itemData":{"id":405,"type":"article-journal","DOI":"10.1146/annurev-linguistics-011718-011820","ISSN":"2333-9683, 2333-9691","page":"395-415","title":"The Advantages of Bilingualism Debate","URL":"https://www.annualreviews.org/content/journals/10.1146/annurev-linguistics-011718-011820","volume":"5","author":[{"family":"Antoniou","given":"Mark"}],"accessed":{"date-parts":[["2025",3,23]]},"issued":{"date-parts":[["2019"]]}}}],"schema":"https://github.com/citation-style-language/schema/raw/master/csl-citation.json"} </w:instrText>
      </w:r>
      <w:r w:rsidR="003E2FDF">
        <w:rPr>
          <w:rFonts w:ascii="Arial" w:hAnsi="Arial" w:cs="Arial"/>
        </w:rPr>
        <w:fldChar w:fldCharType="separate"/>
      </w:r>
      <w:r w:rsidR="003E2FDF" w:rsidRPr="006320F9">
        <w:rPr>
          <w:rFonts w:ascii="Arial" w:hAnsi="Arial" w:cs="Arial"/>
        </w:rPr>
        <w:t>(Antoniou, 2019)</w:t>
      </w:r>
      <w:r w:rsidR="003E2FDF">
        <w:rPr>
          <w:rFonts w:ascii="Arial" w:hAnsi="Arial" w:cs="Arial"/>
        </w:rPr>
        <w:fldChar w:fldCharType="end"/>
      </w:r>
      <w:r w:rsidR="003E2FDF">
        <w:rPr>
          <w:rFonts w:ascii="Arial" w:hAnsi="Arial" w:cs="Arial"/>
        </w:rPr>
        <w:t xml:space="preserve">. </w:t>
      </w:r>
    </w:p>
    <w:p w14:paraId="0079B66E" w14:textId="6A2D43CA" w:rsidR="002562DA" w:rsidRDefault="005C0D4D" w:rsidP="00B80C02">
      <w:pPr>
        <w:rPr>
          <w:rFonts w:ascii="Arial" w:hAnsi="Arial" w:cs="Arial"/>
        </w:rPr>
      </w:pPr>
      <w:r>
        <w:rPr>
          <w:rFonts w:ascii="Arial" w:hAnsi="Arial" w:cs="Arial"/>
        </w:rPr>
        <w:t>According to Teachers Guide (2025) o</w:t>
      </w:r>
      <w:r w:rsidR="00677C8D">
        <w:rPr>
          <w:rFonts w:ascii="Arial" w:hAnsi="Arial" w:cs="Arial"/>
        </w:rPr>
        <w:t xml:space="preserve">ther benefits of bilingualism </w:t>
      </w:r>
      <w:r w:rsidR="00F67B1D">
        <w:rPr>
          <w:rFonts w:ascii="Arial" w:hAnsi="Arial" w:cs="Arial"/>
        </w:rPr>
        <w:t>are</w:t>
      </w:r>
      <w:r w:rsidR="00C97A98">
        <w:rPr>
          <w:rFonts w:ascii="Arial" w:hAnsi="Arial" w:cs="Arial"/>
        </w:rPr>
        <w:t xml:space="preserve"> children’s cognitive </w:t>
      </w:r>
      <w:r w:rsidR="00265A7E">
        <w:rPr>
          <w:rFonts w:ascii="Arial" w:hAnsi="Arial" w:cs="Arial"/>
        </w:rPr>
        <w:t xml:space="preserve">skills, where children </w:t>
      </w:r>
      <w:r w:rsidR="00C34AE2">
        <w:rPr>
          <w:rFonts w:ascii="Arial" w:hAnsi="Arial" w:cs="Arial"/>
        </w:rPr>
        <w:t>can</w:t>
      </w:r>
      <w:r w:rsidR="00265A7E">
        <w:rPr>
          <w:rFonts w:ascii="Arial" w:hAnsi="Arial" w:cs="Arial"/>
        </w:rPr>
        <w:t xml:space="preserve"> problem solve</w:t>
      </w:r>
      <w:r w:rsidR="00267AF0">
        <w:rPr>
          <w:rFonts w:ascii="Arial" w:hAnsi="Arial" w:cs="Arial"/>
        </w:rPr>
        <w:t>, use executive functioning such as</w:t>
      </w:r>
      <w:r w:rsidR="000D0420">
        <w:rPr>
          <w:rFonts w:ascii="Arial" w:hAnsi="Arial" w:cs="Arial"/>
        </w:rPr>
        <w:t xml:space="preserve"> memory and cognitive flexibility</w:t>
      </w:r>
      <w:r w:rsidR="00891D42">
        <w:rPr>
          <w:rFonts w:ascii="Arial" w:hAnsi="Arial" w:cs="Arial"/>
        </w:rPr>
        <w:t xml:space="preserve"> and have been found to outshine monolingual children. </w:t>
      </w:r>
    </w:p>
    <w:p w14:paraId="3F775F4D" w14:textId="4802CA66" w:rsidR="00E92E4A" w:rsidRDefault="007C53D1" w:rsidP="00B80C02">
      <w:pPr>
        <w:rPr>
          <w:rFonts w:ascii="Arial" w:hAnsi="Arial" w:cs="Arial"/>
        </w:rPr>
      </w:pPr>
      <w:r>
        <w:rPr>
          <w:rFonts w:ascii="Arial" w:hAnsi="Arial" w:cs="Arial"/>
        </w:rPr>
        <w:t>Agreeing</w:t>
      </w:r>
      <w:r w:rsidR="00E92E4A">
        <w:rPr>
          <w:rFonts w:ascii="Arial" w:hAnsi="Arial" w:cs="Arial"/>
        </w:rPr>
        <w:t xml:space="preserve"> with the above statement </w:t>
      </w:r>
      <w:r>
        <w:rPr>
          <w:rFonts w:ascii="Arial" w:hAnsi="Arial" w:cs="Arial"/>
        </w:rPr>
        <w:t xml:space="preserve">Trautner (2019) </w:t>
      </w:r>
      <w:r w:rsidR="005925A4">
        <w:rPr>
          <w:rFonts w:ascii="Arial" w:hAnsi="Arial" w:cs="Arial"/>
        </w:rPr>
        <w:t>states that a study</w:t>
      </w:r>
      <w:r w:rsidR="00221C51">
        <w:rPr>
          <w:rFonts w:ascii="Arial" w:hAnsi="Arial" w:cs="Arial"/>
        </w:rPr>
        <w:t xml:space="preserve"> </w:t>
      </w:r>
      <w:r w:rsidR="00463B46">
        <w:rPr>
          <w:rFonts w:ascii="Arial" w:hAnsi="Arial" w:cs="Arial"/>
        </w:rPr>
        <w:t xml:space="preserve">conducted </w:t>
      </w:r>
      <w:r w:rsidR="00221C51">
        <w:rPr>
          <w:rFonts w:ascii="Arial" w:hAnsi="Arial" w:cs="Arial"/>
        </w:rPr>
        <w:t>by psychologists Ellen Bialystok and Michelle Martin-Rhee</w:t>
      </w:r>
      <w:r w:rsidR="00A53B3A">
        <w:rPr>
          <w:rFonts w:ascii="Arial" w:hAnsi="Arial" w:cs="Arial"/>
        </w:rPr>
        <w:t xml:space="preserve"> (2004)</w:t>
      </w:r>
      <w:r w:rsidR="00212149">
        <w:rPr>
          <w:rFonts w:ascii="Arial" w:hAnsi="Arial" w:cs="Arial"/>
        </w:rPr>
        <w:t xml:space="preserve"> found that bilingual children were more successful at </w:t>
      </w:r>
      <w:r w:rsidR="007B792B">
        <w:rPr>
          <w:rFonts w:ascii="Arial" w:hAnsi="Arial" w:cs="Arial"/>
        </w:rPr>
        <w:t>problem solving</w:t>
      </w:r>
      <w:r w:rsidR="00E361F5">
        <w:rPr>
          <w:rFonts w:ascii="Arial" w:hAnsi="Arial" w:cs="Arial"/>
        </w:rPr>
        <w:t>, planning and perform</w:t>
      </w:r>
      <w:r w:rsidR="00C81A6E">
        <w:rPr>
          <w:rFonts w:ascii="Arial" w:hAnsi="Arial" w:cs="Arial"/>
        </w:rPr>
        <w:t xml:space="preserve">ed better when delt with </w:t>
      </w:r>
      <w:r w:rsidR="00010BC6">
        <w:rPr>
          <w:rFonts w:ascii="Arial" w:hAnsi="Arial" w:cs="Arial"/>
        </w:rPr>
        <w:t xml:space="preserve">mentally </w:t>
      </w:r>
      <w:r w:rsidR="008C67B8">
        <w:rPr>
          <w:rFonts w:ascii="Arial" w:hAnsi="Arial" w:cs="Arial"/>
        </w:rPr>
        <w:t>challenging</w:t>
      </w:r>
      <w:r w:rsidR="00010BC6">
        <w:rPr>
          <w:rFonts w:ascii="Arial" w:hAnsi="Arial" w:cs="Arial"/>
        </w:rPr>
        <w:t xml:space="preserve"> tasks</w:t>
      </w:r>
      <w:r w:rsidR="006F22DC">
        <w:rPr>
          <w:rFonts w:ascii="Arial" w:hAnsi="Arial" w:cs="Arial"/>
        </w:rPr>
        <w:t xml:space="preserve">, than monolingual children. </w:t>
      </w:r>
    </w:p>
    <w:p w14:paraId="28554543" w14:textId="01BAF003" w:rsidR="007C197F" w:rsidRDefault="007C197F" w:rsidP="007C197F">
      <w:pPr>
        <w:rPr>
          <w:rFonts w:ascii="Arial" w:hAnsi="Arial" w:cs="Arial"/>
        </w:rPr>
      </w:pPr>
      <w:r>
        <w:rPr>
          <w:rFonts w:ascii="Arial" w:hAnsi="Arial" w:cs="Arial"/>
        </w:rPr>
        <w:t>However, according to Van Hout (2024) there are some disadvantages to being bilingual. Van Hout suggests that even though one language maybe dominant, it is not unexpected to sometimes mix up the languages</w:t>
      </w:r>
      <w:r w:rsidR="00391CC2">
        <w:rPr>
          <w:rFonts w:ascii="Arial" w:hAnsi="Arial" w:cs="Arial"/>
        </w:rPr>
        <w:t>.</w:t>
      </w:r>
    </w:p>
    <w:p w14:paraId="10D57825" w14:textId="026E8192" w:rsidR="001A0066" w:rsidRDefault="00B355FB" w:rsidP="001A0066">
      <w:pPr>
        <w:rPr>
          <w:rFonts w:ascii="Arial" w:hAnsi="Arial" w:cs="Arial"/>
        </w:rPr>
      </w:pPr>
      <w:r>
        <w:rPr>
          <w:rFonts w:ascii="Arial" w:hAnsi="Arial" w:cs="Arial"/>
        </w:rPr>
        <w:t xml:space="preserve">Following on, </w:t>
      </w:r>
      <w:r w:rsidR="009424F6">
        <w:rPr>
          <w:rFonts w:ascii="Arial" w:hAnsi="Arial" w:cs="Arial"/>
        </w:rPr>
        <w:t xml:space="preserve">bilingualism </w:t>
      </w:r>
      <w:r w:rsidR="00E31A98">
        <w:rPr>
          <w:rFonts w:ascii="Arial" w:hAnsi="Arial" w:cs="Arial"/>
        </w:rPr>
        <w:t>encourages</w:t>
      </w:r>
      <w:r w:rsidR="009424F6">
        <w:rPr>
          <w:rFonts w:ascii="Arial" w:hAnsi="Arial" w:cs="Arial"/>
        </w:rPr>
        <w:t xml:space="preserve"> neuroplasticity, this </w:t>
      </w:r>
      <w:r w:rsidR="00E31A98">
        <w:rPr>
          <w:rFonts w:ascii="Arial" w:hAnsi="Arial" w:cs="Arial"/>
        </w:rPr>
        <w:t>describes</w:t>
      </w:r>
      <w:r w:rsidR="009424F6">
        <w:rPr>
          <w:rFonts w:ascii="Arial" w:hAnsi="Arial" w:cs="Arial"/>
        </w:rPr>
        <w:t xml:space="preserve"> the brain’s ability to </w:t>
      </w:r>
      <w:r w:rsidR="0055526B">
        <w:rPr>
          <w:rFonts w:ascii="Arial" w:hAnsi="Arial" w:cs="Arial"/>
        </w:rPr>
        <w:t xml:space="preserve">re-organise itself by </w:t>
      </w:r>
      <w:r w:rsidR="003847E1">
        <w:rPr>
          <w:rFonts w:ascii="Arial" w:hAnsi="Arial" w:cs="Arial"/>
        </w:rPr>
        <w:t>establishing</w:t>
      </w:r>
      <w:r w:rsidR="0055526B">
        <w:rPr>
          <w:rFonts w:ascii="Arial" w:hAnsi="Arial" w:cs="Arial"/>
        </w:rPr>
        <w:t xml:space="preserve"> new connections</w:t>
      </w:r>
      <w:r w:rsidR="00C95381">
        <w:rPr>
          <w:rFonts w:ascii="Arial" w:hAnsi="Arial" w:cs="Arial"/>
        </w:rPr>
        <w:t xml:space="preserve">. This is </w:t>
      </w:r>
      <w:r w:rsidR="003847E1">
        <w:rPr>
          <w:rFonts w:ascii="Arial" w:hAnsi="Arial" w:cs="Arial"/>
        </w:rPr>
        <w:t>noticeable</w:t>
      </w:r>
      <w:r w:rsidR="00C95381">
        <w:rPr>
          <w:rFonts w:ascii="Arial" w:hAnsi="Arial" w:cs="Arial"/>
        </w:rPr>
        <w:t xml:space="preserve"> in the area</w:t>
      </w:r>
      <w:r w:rsidR="004434A7">
        <w:rPr>
          <w:rFonts w:ascii="Arial" w:hAnsi="Arial" w:cs="Arial"/>
        </w:rPr>
        <w:t xml:space="preserve">s of the brain </w:t>
      </w:r>
      <w:r w:rsidR="007E5B9C">
        <w:rPr>
          <w:rFonts w:ascii="Arial" w:hAnsi="Arial" w:cs="Arial"/>
        </w:rPr>
        <w:t>in charge</w:t>
      </w:r>
      <w:r w:rsidR="004434A7">
        <w:rPr>
          <w:rFonts w:ascii="Arial" w:hAnsi="Arial" w:cs="Arial"/>
        </w:rPr>
        <w:t xml:space="preserve"> </w:t>
      </w:r>
      <w:r w:rsidR="001A0066">
        <w:rPr>
          <w:rFonts w:ascii="Arial" w:hAnsi="Arial" w:cs="Arial"/>
        </w:rPr>
        <w:t>of</w:t>
      </w:r>
      <w:r w:rsidR="004434A7">
        <w:rPr>
          <w:rFonts w:ascii="Arial" w:hAnsi="Arial" w:cs="Arial"/>
        </w:rPr>
        <w:t xml:space="preserve"> language processing, such as Broca’s area</w:t>
      </w:r>
      <w:r w:rsidR="00B82B26">
        <w:rPr>
          <w:rFonts w:ascii="Arial" w:hAnsi="Arial" w:cs="Arial"/>
        </w:rPr>
        <w:t xml:space="preserve"> (speech), </w:t>
      </w:r>
      <w:r w:rsidR="0086734B">
        <w:rPr>
          <w:rFonts w:ascii="Arial" w:hAnsi="Arial" w:cs="Arial"/>
        </w:rPr>
        <w:t xml:space="preserve">and </w:t>
      </w:r>
      <w:r w:rsidR="00B82B26">
        <w:rPr>
          <w:rFonts w:ascii="Arial" w:hAnsi="Arial" w:cs="Arial"/>
        </w:rPr>
        <w:t xml:space="preserve">Wernicke’s area </w:t>
      </w:r>
      <w:r w:rsidR="00777240">
        <w:rPr>
          <w:rFonts w:ascii="Arial" w:hAnsi="Arial" w:cs="Arial"/>
        </w:rPr>
        <w:t>(language</w:t>
      </w:r>
      <w:r w:rsidR="00465CC1">
        <w:rPr>
          <w:rFonts w:ascii="Arial" w:hAnsi="Arial" w:cs="Arial"/>
        </w:rPr>
        <w:t>)</w:t>
      </w:r>
      <w:r w:rsidR="001A0066">
        <w:rPr>
          <w:rFonts w:ascii="Arial" w:hAnsi="Arial" w:cs="Arial"/>
        </w:rPr>
        <w:t xml:space="preserve">, </w:t>
      </w:r>
      <w:r w:rsidR="001A0066">
        <w:rPr>
          <w:rFonts w:ascii="Arial" w:hAnsi="Arial" w:cs="Arial"/>
        </w:rPr>
        <w:fldChar w:fldCharType="begin"/>
      </w:r>
      <w:r w:rsidR="001A0066">
        <w:rPr>
          <w:rFonts w:ascii="Arial" w:hAnsi="Arial" w:cs="Arial"/>
        </w:rPr>
        <w:instrText xml:space="preserve"> ADDIN ZOTERO_ITEM CSL_CITATION {"citationID":"0p7PAmAw","properties":{"formattedCitation":"(Qizi and Jahongirovna, 2024)","plainCitation":"(Qizi and Jahongirovna, 2024)","noteIndex":0},"citationItems":[{"id":428,"uris":["http://zotero.org/users/15305297/items/254JA24I"],"itemData":{"id":428,"type":"article-journal","issue":"9","page":"262-266","title":"BILINGUALISM AND ITS EFFECTS ON BRAIN FUNCTION","URL":"https://scientific-jl.org/mod/article/view/5341","volume":"15","author":[{"family":"Qizi","given":"Mamadiyorova Sevara Olimjon"},{"family":"Jahongirovna","given":"Safarova Nilufar"}],"accessed":{"date-parts":[["2025",3,29]]},"issued":{"date-parts":[["2024"]]}}}],"schema":"https://github.com/citation-style-language/schema/raw/master/csl-citation.json"} </w:instrText>
      </w:r>
      <w:r w:rsidR="001A0066">
        <w:rPr>
          <w:rFonts w:ascii="Arial" w:hAnsi="Arial" w:cs="Arial"/>
        </w:rPr>
        <w:fldChar w:fldCharType="separate"/>
      </w:r>
      <w:r w:rsidR="001A0066" w:rsidRPr="00173E22">
        <w:rPr>
          <w:rFonts w:ascii="Arial" w:hAnsi="Arial" w:cs="Arial"/>
        </w:rPr>
        <w:t xml:space="preserve">(Qizi and </w:t>
      </w:r>
      <w:proofErr w:type="spellStart"/>
      <w:r w:rsidR="001A0066" w:rsidRPr="00173E22">
        <w:rPr>
          <w:rFonts w:ascii="Arial" w:hAnsi="Arial" w:cs="Arial"/>
        </w:rPr>
        <w:t>Jahongirovna</w:t>
      </w:r>
      <w:proofErr w:type="spellEnd"/>
      <w:r w:rsidR="001A0066" w:rsidRPr="00173E22">
        <w:rPr>
          <w:rFonts w:ascii="Arial" w:hAnsi="Arial" w:cs="Arial"/>
        </w:rPr>
        <w:t>, 2024)</w:t>
      </w:r>
      <w:r w:rsidR="001A0066">
        <w:rPr>
          <w:rFonts w:ascii="Arial" w:hAnsi="Arial" w:cs="Arial"/>
        </w:rPr>
        <w:fldChar w:fldCharType="end"/>
      </w:r>
      <w:r w:rsidR="001A0066">
        <w:rPr>
          <w:rFonts w:ascii="Arial" w:hAnsi="Arial" w:cs="Arial"/>
        </w:rPr>
        <w:t>.</w:t>
      </w:r>
    </w:p>
    <w:p w14:paraId="0DF20B9E" w14:textId="7955F66A" w:rsidR="008B635B" w:rsidRDefault="008B635B" w:rsidP="001A0066">
      <w:pPr>
        <w:rPr>
          <w:rFonts w:ascii="Arial" w:hAnsi="Arial" w:cs="Arial"/>
        </w:rPr>
      </w:pPr>
      <w:r>
        <w:rPr>
          <w:rFonts w:ascii="Arial" w:hAnsi="Arial" w:cs="Arial"/>
        </w:rPr>
        <w:lastRenderedPageBreak/>
        <w:t xml:space="preserve">Additionally, </w:t>
      </w:r>
      <w:r w:rsidR="00616FE3">
        <w:rPr>
          <w:rFonts w:ascii="Arial" w:hAnsi="Arial" w:cs="Arial"/>
        </w:rPr>
        <w:t xml:space="preserve">according to </w:t>
      </w:r>
      <w:r w:rsidR="00807D20">
        <w:rPr>
          <w:rFonts w:ascii="Arial" w:hAnsi="Arial" w:cs="Arial"/>
        </w:rPr>
        <w:fldChar w:fldCharType="begin"/>
      </w:r>
      <w:r w:rsidR="00807D20">
        <w:rPr>
          <w:rFonts w:ascii="Arial" w:hAnsi="Arial" w:cs="Arial"/>
        </w:rPr>
        <w:instrText xml:space="preserve"> ADDIN ZOTERO_ITEM CSL_CITATION {"citationID":"8JRdKDvk","properties":{"formattedCitation":"(Booton {\\i{}et al.}, 2021)","plainCitation":"(Booton et al., 2021)","noteIndex":0},"citationItems":[{"id":430,"uris":["http://zotero.org/users/15305297/items/A7SCI2Z6"],"itemData":{"id":430,"type":"article-journal","DOI":"10.1016/j.tsc.2021.100918","ISSN":"1871-1871","page":"100918","title":"Children's divergent thinking and bilingualism","URL":"https://www.sciencedirect.com/science/article/pii/S1871187121001334","volume":"41","author":[{"family":"Booton","given":"Sophie A."},{"family":"Hoicka","given":"Elena"},{"family":"O'Grady","given":"Aneyn M."},{"family":"Chan","given":"Hiu Ying Nicole"},{"family":"Murphy","given":"Victoria A."}],"accessed":{"date-parts":[["2025",3,29]]},"issued":{"date-parts":[["2021"]]}}}],"schema":"https://github.com/citation-style-language/schema/raw/master/csl-citation.json"} </w:instrText>
      </w:r>
      <w:r w:rsidR="00807D20">
        <w:rPr>
          <w:rFonts w:ascii="Arial" w:hAnsi="Arial" w:cs="Arial"/>
        </w:rPr>
        <w:fldChar w:fldCharType="separate"/>
      </w:r>
      <w:r w:rsidR="00807D20" w:rsidRPr="00CB056D">
        <w:rPr>
          <w:rFonts w:ascii="Arial" w:hAnsi="Arial" w:cs="Arial"/>
          <w:kern w:val="0"/>
        </w:rPr>
        <w:t xml:space="preserve">Booton </w:t>
      </w:r>
      <w:r w:rsidR="00807D20" w:rsidRPr="00CB056D">
        <w:rPr>
          <w:rFonts w:ascii="Arial" w:hAnsi="Arial" w:cs="Arial"/>
          <w:i/>
          <w:iCs/>
          <w:kern w:val="0"/>
        </w:rPr>
        <w:t>et al.</w:t>
      </w:r>
      <w:r w:rsidR="00807D20" w:rsidRPr="00CB056D">
        <w:rPr>
          <w:rFonts w:ascii="Arial" w:hAnsi="Arial" w:cs="Arial"/>
          <w:kern w:val="0"/>
        </w:rPr>
        <w:t xml:space="preserve">, </w:t>
      </w:r>
      <w:r w:rsidR="00196B26">
        <w:rPr>
          <w:rFonts w:ascii="Arial" w:hAnsi="Arial" w:cs="Arial"/>
          <w:kern w:val="0"/>
        </w:rPr>
        <w:t>(</w:t>
      </w:r>
      <w:r w:rsidR="00807D20" w:rsidRPr="00CB056D">
        <w:rPr>
          <w:rFonts w:ascii="Arial" w:hAnsi="Arial" w:cs="Arial"/>
          <w:kern w:val="0"/>
        </w:rPr>
        <w:t>2021)</w:t>
      </w:r>
      <w:r w:rsidR="00807D20">
        <w:rPr>
          <w:rFonts w:ascii="Arial" w:hAnsi="Arial" w:cs="Arial"/>
        </w:rPr>
        <w:fldChar w:fldCharType="end"/>
      </w:r>
      <w:r w:rsidR="00E41DA0">
        <w:rPr>
          <w:rFonts w:ascii="Arial" w:hAnsi="Arial" w:cs="Arial"/>
        </w:rPr>
        <w:t xml:space="preserve"> </w:t>
      </w:r>
      <w:r w:rsidR="00C53735">
        <w:rPr>
          <w:rFonts w:ascii="Arial" w:hAnsi="Arial" w:cs="Arial"/>
        </w:rPr>
        <w:t xml:space="preserve">bilingualism has been linked to a range of </w:t>
      </w:r>
      <w:r w:rsidR="00C95C87">
        <w:rPr>
          <w:rFonts w:ascii="Arial" w:hAnsi="Arial" w:cs="Arial"/>
        </w:rPr>
        <w:t>linguistic</w:t>
      </w:r>
      <w:r w:rsidR="00C53735">
        <w:rPr>
          <w:rFonts w:ascii="Arial" w:hAnsi="Arial" w:cs="Arial"/>
        </w:rPr>
        <w:t xml:space="preserve"> and other cognitive skills</w:t>
      </w:r>
      <w:r w:rsidR="00C95C87">
        <w:rPr>
          <w:rFonts w:ascii="Arial" w:hAnsi="Arial" w:cs="Arial"/>
        </w:rPr>
        <w:t xml:space="preserve">, such as creativity. </w:t>
      </w:r>
      <w:r w:rsidR="00766FE1">
        <w:rPr>
          <w:rFonts w:ascii="Arial" w:hAnsi="Arial" w:cs="Arial"/>
        </w:rPr>
        <w:t>Not only but also, bilingualism has again been associated with</w:t>
      </w:r>
      <w:r w:rsidR="004E27DA">
        <w:rPr>
          <w:rFonts w:ascii="Arial" w:hAnsi="Arial" w:cs="Arial"/>
        </w:rPr>
        <w:t xml:space="preserve"> higher executive functioning</w:t>
      </w:r>
      <w:r w:rsidR="009A0471">
        <w:rPr>
          <w:rFonts w:ascii="Arial" w:hAnsi="Arial" w:cs="Arial"/>
        </w:rPr>
        <w:t>,</w:t>
      </w:r>
      <w:r w:rsidR="004E27DA">
        <w:rPr>
          <w:rFonts w:ascii="Arial" w:hAnsi="Arial" w:cs="Arial"/>
        </w:rPr>
        <w:t xml:space="preserve"> </w:t>
      </w:r>
      <w:r w:rsidR="00534149">
        <w:rPr>
          <w:rFonts w:ascii="Arial" w:hAnsi="Arial" w:cs="Arial"/>
        </w:rPr>
        <w:t>as bilingual children are able to switch between both languages</w:t>
      </w:r>
      <w:r w:rsidR="0056182C">
        <w:rPr>
          <w:rFonts w:ascii="Arial" w:hAnsi="Arial" w:cs="Arial"/>
        </w:rPr>
        <w:t xml:space="preserve"> (Bialystok, 2015. </w:t>
      </w:r>
      <w:r w:rsidR="006F1856">
        <w:rPr>
          <w:rFonts w:ascii="Arial" w:hAnsi="Arial" w:cs="Arial"/>
        </w:rPr>
        <w:t>C</w:t>
      </w:r>
      <w:r w:rsidR="0056182C">
        <w:rPr>
          <w:rFonts w:ascii="Arial" w:hAnsi="Arial" w:cs="Arial"/>
        </w:rPr>
        <w:t>ited</w:t>
      </w:r>
      <w:r w:rsidR="006F1856">
        <w:rPr>
          <w:rFonts w:ascii="Arial" w:hAnsi="Arial" w:cs="Arial"/>
        </w:rPr>
        <w:t xml:space="preserve"> in Booton </w:t>
      </w:r>
      <w:r w:rsidR="006F1856" w:rsidRPr="006F1856">
        <w:rPr>
          <w:rFonts w:ascii="Arial" w:hAnsi="Arial" w:cs="Arial"/>
          <w:i/>
          <w:iCs/>
        </w:rPr>
        <w:t>et al</w:t>
      </w:r>
      <w:r w:rsidR="006F1856">
        <w:rPr>
          <w:rFonts w:ascii="Arial" w:hAnsi="Arial" w:cs="Arial"/>
        </w:rPr>
        <w:t>., 2021) which in turn</w:t>
      </w:r>
      <w:r w:rsidR="00B23B28">
        <w:rPr>
          <w:rFonts w:ascii="Arial" w:hAnsi="Arial" w:cs="Arial"/>
        </w:rPr>
        <w:t xml:space="preserve"> </w:t>
      </w:r>
      <w:r w:rsidR="00C2498D">
        <w:rPr>
          <w:rFonts w:ascii="Arial" w:hAnsi="Arial" w:cs="Arial"/>
        </w:rPr>
        <w:t>associates</w:t>
      </w:r>
      <w:r w:rsidR="00B23B28">
        <w:rPr>
          <w:rFonts w:ascii="Arial" w:hAnsi="Arial" w:cs="Arial"/>
        </w:rPr>
        <w:t xml:space="preserve"> with divergent thinking skills</w:t>
      </w:r>
      <w:r w:rsidR="00D9543A">
        <w:rPr>
          <w:rFonts w:ascii="Arial" w:hAnsi="Arial" w:cs="Arial"/>
        </w:rPr>
        <w:t>.</w:t>
      </w:r>
    </w:p>
    <w:p w14:paraId="2842E851" w14:textId="7E1C39F3" w:rsidR="001958FC" w:rsidRPr="00914B82" w:rsidRDefault="001958FC" w:rsidP="001A0066">
      <w:pPr>
        <w:rPr>
          <w:rFonts w:ascii="Arial" w:hAnsi="Arial" w:cs="Arial"/>
        </w:rPr>
      </w:pPr>
      <w:r>
        <w:rPr>
          <w:rFonts w:ascii="Arial" w:hAnsi="Arial" w:cs="Arial"/>
        </w:rPr>
        <w:t>Which links to Guil</w:t>
      </w:r>
      <w:r w:rsidR="00211023">
        <w:rPr>
          <w:rFonts w:ascii="Arial" w:hAnsi="Arial" w:cs="Arial"/>
        </w:rPr>
        <w:t>ford (19</w:t>
      </w:r>
      <w:r w:rsidR="007D4737">
        <w:rPr>
          <w:rFonts w:ascii="Arial" w:hAnsi="Arial" w:cs="Arial"/>
        </w:rPr>
        <w:t>67</w:t>
      </w:r>
      <w:r w:rsidR="00211023">
        <w:rPr>
          <w:rFonts w:ascii="Arial" w:hAnsi="Arial" w:cs="Arial"/>
        </w:rPr>
        <w:t xml:space="preserve">, cited in </w:t>
      </w:r>
      <w:proofErr w:type="spellStart"/>
      <w:r w:rsidR="001270A8">
        <w:rPr>
          <w:rFonts w:ascii="Arial" w:hAnsi="Arial" w:cs="Arial"/>
        </w:rPr>
        <w:t>Ni</w:t>
      </w:r>
      <w:r w:rsidR="0012582C">
        <w:rPr>
          <w:rFonts w:ascii="Arial" w:hAnsi="Arial" w:cs="Arial"/>
        </w:rPr>
        <w:t>wlikar</w:t>
      </w:r>
      <w:proofErr w:type="spellEnd"/>
      <w:r w:rsidR="0012582C">
        <w:rPr>
          <w:rFonts w:ascii="Arial" w:hAnsi="Arial" w:cs="Arial"/>
        </w:rPr>
        <w:t xml:space="preserve">, 2024) </w:t>
      </w:r>
      <w:r w:rsidR="00EA615D">
        <w:rPr>
          <w:rFonts w:ascii="Arial" w:hAnsi="Arial" w:cs="Arial"/>
        </w:rPr>
        <w:t xml:space="preserve">and </w:t>
      </w:r>
      <w:r w:rsidR="0012582C">
        <w:rPr>
          <w:rFonts w:ascii="Arial" w:hAnsi="Arial" w:cs="Arial"/>
        </w:rPr>
        <w:t>divergent thinkers having</w:t>
      </w:r>
      <w:r w:rsidR="00F65E56">
        <w:rPr>
          <w:rFonts w:ascii="Arial" w:hAnsi="Arial" w:cs="Arial"/>
        </w:rPr>
        <w:t xml:space="preserve"> </w:t>
      </w:r>
      <w:r w:rsidR="00A20FED">
        <w:rPr>
          <w:rFonts w:ascii="Arial" w:hAnsi="Arial" w:cs="Arial"/>
        </w:rPr>
        <w:t>four</w:t>
      </w:r>
      <w:r w:rsidR="00F65E56">
        <w:rPr>
          <w:rFonts w:ascii="Arial" w:hAnsi="Arial" w:cs="Arial"/>
        </w:rPr>
        <w:t xml:space="preserve"> components that support creativity. Here is one example</w:t>
      </w:r>
      <w:r w:rsidR="00A20FED">
        <w:rPr>
          <w:rFonts w:ascii="Arial" w:hAnsi="Arial" w:cs="Arial"/>
        </w:rPr>
        <w:t xml:space="preserve">, </w:t>
      </w:r>
      <w:r w:rsidR="00CF366D">
        <w:rPr>
          <w:rFonts w:ascii="Arial" w:hAnsi="Arial" w:cs="Arial"/>
        </w:rPr>
        <w:t>flexibility is having the capacity to change between</w:t>
      </w:r>
      <w:r w:rsidR="00BB399C">
        <w:rPr>
          <w:rFonts w:ascii="Arial" w:hAnsi="Arial" w:cs="Arial"/>
        </w:rPr>
        <w:t xml:space="preserve"> alternative ideas </w:t>
      </w:r>
      <w:r w:rsidR="000E1FB9">
        <w:rPr>
          <w:rFonts w:ascii="Arial" w:hAnsi="Arial" w:cs="Arial"/>
        </w:rPr>
        <w:t>and different perspectives</w:t>
      </w:r>
      <w:r w:rsidR="00557700">
        <w:rPr>
          <w:rFonts w:ascii="Arial" w:hAnsi="Arial" w:cs="Arial"/>
        </w:rPr>
        <w:t xml:space="preserve"> </w:t>
      </w:r>
      <w:r w:rsidR="006672B0">
        <w:rPr>
          <w:rFonts w:ascii="Arial" w:hAnsi="Arial" w:cs="Arial"/>
        </w:rPr>
        <w:fldChar w:fldCharType="begin"/>
      </w:r>
      <w:r w:rsidR="006672B0">
        <w:rPr>
          <w:rFonts w:ascii="Arial" w:hAnsi="Arial" w:cs="Arial"/>
        </w:rPr>
        <w:instrText xml:space="preserve"> ADDIN ZOTERO_ITEM CSL_CITATION {"citationID":"4BulBJKm","properties":{"formattedCitation":"(Barak and Levenberg, 2016)","plainCitation":"(Barak and Levenberg, 2016)","noteIndex":0},"citationItems":[{"id":436,"uris":["http://zotero.org/users/15305297/items/WAZPVCHC"],"itemData":{"id":436,"type":"article-journal","DOI":"10.1016/j.tsc.2016.09.003","ISSN":"1871-1871","page":"74-85","title":"A model of flexible thinking in contemporary education","URL":"https://www.sciencedirect.com/science/article/pii/S1871187116301043","volume":"22","author":[{"family":"Barak","given":"Miri"},{"family":"Levenberg","given":"Ariella"}],"accessed":{"date-parts":[["2025",3,29]]},"issued":{"date-parts":[["2016"]]}}}],"schema":"https://github.com/citation-style-language/schema/raw/master/csl-citation.json"} </w:instrText>
      </w:r>
      <w:r w:rsidR="006672B0">
        <w:rPr>
          <w:rFonts w:ascii="Arial" w:hAnsi="Arial" w:cs="Arial"/>
        </w:rPr>
        <w:fldChar w:fldCharType="separate"/>
      </w:r>
      <w:r w:rsidR="006672B0" w:rsidRPr="002E38DE">
        <w:rPr>
          <w:rFonts w:ascii="Arial" w:hAnsi="Arial" w:cs="Arial"/>
        </w:rPr>
        <w:t>(Barak and Levenberg, 2016)</w:t>
      </w:r>
      <w:r w:rsidR="006672B0">
        <w:rPr>
          <w:rFonts w:ascii="Arial" w:hAnsi="Arial" w:cs="Arial"/>
        </w:rPr>
        <w:fldChar w:fldCharType="end"/>
      </w:r>
      <w:r w:rsidR="006672B0">
        <w:rPr>
          <w:rFonts w:ascii="Arial" w:hAnsi="Arial" w:cs="Arial"/>
        </w:rPr>
        <w:t>.</w:t>
      </w:r>
    </w:p>
    <w:p w14:paraId="35287F3B" w14:textId="5B3C00A3" w:rsidR="00FB2149" w:rsidRDefault="00671A9D" w:rsidP="00B80C02">
      <w:pPr>
        <w:rPr>
          <w:rFonts w:ascii="Arial" w:hAnsi="Arial" w:cs="Arial"/>
        </w:rPr>
      </w:pPr>
      <w:r>
        <w:rPr>
          <w:rFonts w:ascii="Arial" w:hAnsi="Arial" w:cs="Arial"/>
        </w:rPr>
        <w:t xml:space="preserve">When considering </w:t>
      </w:r>
      <w:r w:rsidR="00BA7672">
        <w:rPr>
          <w:rFonts w:ascii="Arial" w:hAnsi="Arial" w:cs="Arial"/>
        </w:rPr>
        <w:t xml:space="preserve">supporting </w:t>
      </w:r>
      <w:r>
        <w:rPr>
          <w:rFonts w:ascii="Arial" w:hAnsi="Arial" w:cs="Arial"/>
        </w:rPr>
        <w:t>children with English as an additional language</w:t>
      </w:r>
      <w:r w:rsidR="00BB2BF1">
        <w:rPr>
          <w:rFonts w:ascii="Arial" w:hAnsi="Arial" w:cs="Arial"/>
        </w:rPr>
        <w:t>. C</w:t>
      </w:r>
      <w:r w:rsidR="00822F56">
        <w:rPr>
          <w:rFonts w:ascii="Arial" w:hAnsi="Arial" w:cs="Arial"/>
        </w:rPr>
        <w:t xml:space="preserve">hildren </w:t>
      </w:r>
      <w:r w:rsidR="00BA7672">
        <w:rPr>
          <w:rFonts w:ascii="Arial" w:hAnsi="Arial" w:cs="Arial"/>
        </w:rPr>
        <w:t xml:space="preserve">learn </w:t>
      </w:r>
      <w:r w:rsidR="00507896">
        <w:rPr>
          <w:rFonts w:ascii="Arial" w:hAnsi="Arial" w:cs="Arial"/>
        </w:rPr>
        <w:t>by hearing adults within the setting speaking English</w:t>
      </w:r>
      <w:r w:rsidR="00C076E5">
        <w:rPr>
          <w:rFonts w:ascii="Arial" w:hAnsi="Arial" w:cs="Arial"/>
        </w:rPr>
        <w:t xml:space="preserve"> in as </w:t>
      </w:r>
      <w:r w:rsidR="00D4624F">
        <w:rPr>
          <w:rFonts w:ascii="Arial" w:hAnsi="Arial" w:cs="Arial"/>
        </w:rPr>
        <w:t>many ways</w:t>
      </w:r>
      <w:r w:rsidR="00C076E5">
        <w:rPr>
          <w:rFonts w:ascii="Arial" w:hAnsi="Arial" w:cs="Arial"/>
        </w:rPr>
        <w:t xml:space="preserve"> as possible</w:t>
      </w:r>
      <w:r w:rsidR="00BB2BF1">
        <w:rPr>
          <w:rFonts w:ascii="Arial" w:hAnsi="Arial" w:cs="Arial"/>
        </w:rPr>
        <w:t>.</w:t>
      </w:r>
      <w:r w:rsidR="00C076E5">
        <w:rPr>
          <w:rFonts w:ascii="Arial" w:hAnsi="Arial" w:cs="Arial"/>
        </w:rPr>
        <w:t xml:space="preserve"> </w:t>
      </w:r>
      <w:r w:rsidR="00BB2BF1">
        <w:rPr>
          <w:rFonts w:ascii="Arial" w:hAnsi="Arial" w:cs="Arial"/>
        </w:rPr>
        <w:t>T</w:t>
      </w:r>
      <w:r w:rsidR="00C076E5">
        <w:rPr>
          <w:rFonts w:ascii="Arial" w:hAnsi="Arial" w:cs="Arial"/>
        </w:rPr>
        <w:t>herefore</w:t>
      </w:r>
      <w:r w:rsidR="00BB2BF1">
        <w:rPr>
          <w:rFonts w:ascii="Arial" w:hAnsi="Arial" w:cs="Arial"/>
        </w:rPr>
        <w:t>,</w:t>
      </w:r>
      <w:r w:rsidR="00C076E5">
        <w:rPr>
          <w:rFonts w:ascii="Arial" w:hAnsi="Arial" w:cs="Arial"/>
        </w:rPr>
        <w:t xml:space="preserve"> </w:t>
      </w:r>
      <w:r w:rsidR="002C39C0">
        <w:rPr>
          <w:rFonts w:ascii="Arial" w:hAnsi="Arial" w:cs="Arial"/>
        </w:rPr>
        <w:t xml:space="preserve">when </w:t>
      </w:r>
      <w:r w:rsidR="005F30C9">
        <w:rPr>
          <w:rFonts w:ascii="Arial" w:hAnsi="Arial" w:cs="Arial"/>
        </w:rPr>
        <w:t xml:space="preserve">the context makes sense </w:t>
      </w:r>
      <w:r w:rsidR="002C39C0">
        <w:rPr>
          <w:rFonts w:ascii="Arial" w:hAnsi="Arial" w:cs="Arial"/>
        </w:rPr>
        <w:t>for the children</w:t>
      </w:r>
      <w:r w:rsidR="005F30C9">
        <w:rPr>
          <w:rFonts w:ascii="Arial" w:hAnsi="Arial" w:cs="Arial"/>
        </w:rPr>
        <w:t>,</w:t>
      </w:r>
      <w:r w:rsidR="002C39C0">
        <w:rPr>
          <w:rFonts w:ascii="Arial" w:hAnsi="Arial" w:cs="Arial"/>
        </w:rPr>
        <w:t xml:space="preserve"> they are </w:t>
      </w:r>
      <w:r w:rsidR="008F65B6">
        <w:rPr>
          <w:rFonts w:ascii="Arial" w:hAnsi="Arial" w:cs="Arial"/>
        </w:rPr>
        <w:t xml:space="preserve">likely to </w:t>
      </w:r>
      <w:r w:rsidR="002C39C0">
        <w:rPr>
          <w:rFonts w:ascii="Arial" w:hAnsi="Arial" w:cs="Arial"/>
        </w:rPr>
        <w:t>learn spoken English from the adults</w:t>
      </w:r>
      <w:r w:rsidR="00B51CDB">
        <w:rPr>
          <w:rFonts w:ascii="Arial" w:hAnsi="Arial" w:cs="Arial"/>
        </w:rPr>
        <w:t xml:space="preserve"> (Department </w:t>
      </w:r>
      <w:r w:rsidR="00D4624F">
        <w:rPr>
          <w:rFonts w:ascii="Arial" w:hAnsi="Arial" w:cs="Arial"/>
        </w:rPr>
        <w:t>for</w:t>
      </w:r>
      <w:r w:rsidR="00B51CDB">
        <w:rPr>
          <w:rFonts w:ascii="Arial" w:hAnsi="Arial" w:cs="Arial"/>
        </w:rPr>
        <w:t xml:space="preserve"> Education, 2024).</w:t>
      </w:r>
    </w:p>
    <w:p w14:paraId="045A34D2" w14:textId="5DBA0BF0" w:rsidR="00436166" w:rsidRDefault="00436166" w:rsidP="00B80C02">
      <w:pPr>
        <w:rPr>
          <w:rFonts w:ascii="Arial" w:hAnsi="Arial" w:cs="Arial"/>
        </w:rPr>
      </w:pPr>
      <w:r>
        <w:rPr>
          <w:rFonts w:ascii="Arial" w:hAnsi="Arial" w:cs="Arial"/>
        </w:rPr>
        <w:t>Following on, according to Clemen</w:t>
      </w:r>
      <w:r w:rsidR="00444DD5">
        <w:rPr>
          <w:rFonts w:ascii="Arial" w:hAnsi="Arial" w:cs="Arial"/>
        </w:rPr>
        <w:t xml:space="preserve">ts (2023) teaching English as an additional language </w:t>
      </w:r>
      <w:r w:rsidR="00C01323">
        <w:rPr>
          <w:rFonts w:ascii="Arial" w:hAnsi="Arial" w:cs="Arial"/>
        </w:rPr>
        <w:t>requires</w:t>
      </w:r>
      <w:r w:rsidR="00444DD5">
        <w:rPr>
          <w:rFonts w:ascii="Arial" w:hAnsi="Arial" w:cs="Arial"/>
        </w:rPr>
        <w:t xml:space="preserve"> supporting children to access </w:t>
      </w:r>
      <w:r w:rsidR="00C138F7">
        <w:rPr>
          <w:rFonts w:ascii="Arial" w:hAnsi="Arial" w:cs="Arial"/>
        </w:rPr>
        <w:t xml:space="preserve">all arears of </w:t>
      </w:r>
      <w:r w:rsidR="00C01323">
        <w:rPr>
          <w:rFonts w:ascii="Arial" w:hAnsi="Arial" w:cs="Arial"/>
        </w:rPr>
        <w:t xml:space="preserve">the curriculum </w:t>
      </w:r>
      <w:r w:rsidR="00C138F7">
        <w:rPr>
          <w:rFonts w:ascii="Arial" w:hAnsi="Arial" w:cs="Arial"/>
        </w:rPr>
        <w:t xml:space="preserve">being </w:t>
      </w:r>
      <w:r w:rsidR="00C01323">
        <w:rPr>
          <w:rFonts w:ascii="Arial" w:hAnsi="Arial" w:cs="Arial"/>
        </w:rPr>
        <w:t>taught in English</w:t>
      </w:r>
      <w:r w:rsidR="00C138F7">
        <w:rPr>
          <w:rFonts w:ascii="Arial" w:hAnsi="Arial" w:cs="Arial"/>
        </w:rPr>
        <w:t>.</w:t>
      </w:r>
    </w:p>
    <w:p w14:paraId="53B579C5" w14:textId="35C739B1" w:rsidR="007D1782" w:rsidRDefault="008F1C1E" w:rsidP="00B80C02">
      <w:pPr>
        <w:rPr>
          <w:rFonts w:ascii="Arial" w:hAnsi="Arial" w:cs="Arial"/>
        </w:rPr>
      </w:pPr>
      <w:r>
        <w:rPr>
          <w:rFonts w:ascii="Arial" w:hAnsi="Arial" w:cs="Arial"/>
        </w:rPr>
        <w:t xml:space="preserve">During the </w:t>
      </w:r>
      <w:r w:rsidR="00732F0E">
        <w:rPr>
          <w:rFonts w:ascii="Arial" w:hAnsi="Arial" w:cs="Arial"/>
        </w:rPr>
        <w:t xml:space="preserve">Five </w:t>
      </w:r>
      <w:r w:rsidR="00527A70">
        <w:rPr>
          <w:rFonts w:ascii="Arial" w:hAnsi="Arial" w:cs="Arial"/>
        </w:rPr>
        <w:t xml:space="preserve">Stage Model for </w:t>
      </w:r>
      <w:r w:rsidR="0018304C">
        <w:rPr>
          <w:rFonts w:ascii="Arial" w:hAnsi="Arial" w:cs="Arial"/>
        </w:rPr>
        <w:t>Language</w:t>
      </w:r>
      <w:r w:rsidR="00527A70">
        <w:rPr>
          <w:rFonts w:ascii="Arial" w:hAnsi="Arial" w:cs="Arial"/>
        </w:rPr>
        <w:t xml:space="preserve"> Acquisition, children may move through the different stages at different time</w:t>
      </w:r>
      <w:r w:rsidR="00E83317">
        <w:rPr>
          <w:rFonts w:ascii="Arial" w:hAnsi="Arial" w:cs="Arial"/>
        </w:rPr>
        <w:t>s</w:t>
      </w:r>
      <w:r w:rsidR="005420E0">
        <w:rPr>
          <w:rFonts w:ascii="Arial" w:hAnsi="Arial" w:cs="Arial"/>
        </w:rPr>
        <w:t xml:space="preserve"> and at different </w:t>
      </w:r>
      <w:r w:rsidR="0018304C">
        <w:rPr>
          <w:rFonts w:ascii="Arial" w:hAnsi="Arial" w:cs="Arial"/>
        </w:rPr>
        <w:t xml:space="preserve">rates. There is no time frame in which a child </w:t>
      </w:r>
      <w:r w:rsidR="008E4AED">
        <w:rPr>
          <w:rFonts w:ascii="Arial" w:hAnsi="Arial" w:cs="Arial"/>
        </w:rPr>
        <w:t>would reach stage E</w:t>
      </w:r>
      <w:r w:rsidR="0086774D">
        <w:rPr>
          <w:rFonts w:ascii="Arial" w:hAnsi="Arial" w:cs="Arial"/>
        </w:rPr>
        <w:t>, where the child is fluent in English as if it was their first language (West Thornton Primary School, 2025).</w:t>
      </w:r>
    </w:p>
    <w:p w14:paraId="7E64F512" w14:textId="63510F05" w:rsidR="00024560" w:rsidRDefault="00024560" w:rsidP="00B80C02">
      <w:pPr>
        <w:rPr>
          <w:rFonts w:ascii="Arial" w:hAnsi="Arial" w:cs="Arial"/>
        </w:rPr>
      </w:pPr>
      <w:r>
        <w:rPr>
          <w:rFonts w:ascii="Arial" w:hAnsi="Arial" w:cs="Arial"/>
        </w:rPr>
        <w:t xml:space="preserve">Furthermore, when considering the </w:t>
      </w:r>
      <w:r w:rsidR="0071787D">
        <w:rPr>
          <w:rFonts w:ascii="Arial" w:hAnsi="Arial" w:cs="Arial"/>
        </w:rPr>
        <w:t>Curriculum for Wales and the Areas of Learning Experiences (</w:t>
      </w:r>
      <w:proofErr w:type="spellStart"/>
      <w:r w:rsidR="0071787D">
        <w:rPr>
          <w:rFonts w:ascii="Arial" w:hAnsi="Arial" w:cs="Arial"/>
        </w:rPr>
        <w:t>AoLE’s</w:t>
      </w:r>
      <w:proofErr w:type="spellEnd"/>
      <w:r w:rsidR="0071787D">
        <w:rPr>
          <w:rFonts w:ascii="Arial" w:hAnsi="Arial" w:cs="Arial"/>
        </w:rPr>
        <w:t>)</w:t>
      </w:r>
      <w:r w:rsidR="00B07DB7">
        <w:rPr>
          <w:rFonts w:ascii="Arial" w:hAnsi="Arial" w:cs="Arial"/>
        </w:rPr>
        <w:t xml:space="preserve"> Language, </w:t>
      </w:r>
      <w:r w:rsidR="00882A26">
        <w:rPr>
          <w:rFonts w:ascii="Arial" w:hAnsi="Arial" w:cs="Arial"/>
        </w:rPr>
        <w:t>Literacy</w:t>
      </w:r>
      <w:r w:rsidR="00B07DB7">
        <w:rPr>
          <w:rFonts w:ascii="Arial" w:hAnsi="Arial" w:cs="Arial"/>
        </w:rPr>
        <w:t xml:space="preserve"> and Communication </w:t>
      </w:r>
      <w:r w:rsidR="00882A26">
        <w:rPr>
          <w:rFonts w:ascii="Arial" w:hAnsi="Arial" w:cs="Arial"/>
        </w:rPr>
        <w:t xml:space="preserve">(LLC). Children will </w:t>
      </w:r>
      <w:r w:rsidR="00721E4C">
        <w:rPr>
          <w:rFonts w:ascii="Arial" w:hAnsi="Arial" w:cs="Arial"/>
        </w:rPr>
        <w:t>associate</w:t>
      </w:r>
      <w:r w:rsidR="00695D5D">
        <w:rPr>
          <w:rFonts w:ascii="Arial" w:hAnsi="Arial" w:cs="Arial"/>
        </w:rPr>
        <w:t xml:space="preserve"> language</w:t>
      </w:r>
      <w:r w:rsidR="00882A26">
        <w:rPr>
          <w:rFonts w:ascii="Arial" w:hAnsi="Arial" w:cs="Arial"/>
        </w:rPr>
        <w:t xml:space="preserve"> with storybooks, </w:t>
      </w:r>
      <w:r w:rsidR="00910412">
        <w:rPr>
          <w:rFonts w:ascii="Arial" w:hAnsi="Arial" w:cs="Arial"/>
        </w:rPr>
        <w:t>songs</w:t>
      </w:r>
      <w:r w:rsidR="00A8470C">
        <w:rPr>
          <w:rFonts w:ascii="Arial" w:hAnsi="Arial" w:cs="Arial"/>
        </w:rPr>
        <w:t xml:space="preserve"> and </w:t>
      </w:r>
      <w:r w:rsidR="00910412">
        <w:rPr>
          <w:rFonts w:ascii="Arial" w:hAnsi="Arial" w:cs="Arial"/>
        </w:rPr>
        <w:t>nursery rhymes</w:t>
      </w:r>
      <w:r w:rsidR="00695D5D">
        <w:rPr>
          <w:rFonts w:ascii="Arial" w:hAnsi="Arial" w:cs="Arial"/>
        </w:rPr>
        <w:t>.</w:t>
      </w:r>
      <w:r w:rsidR="001A6F01">
        <w:rPr>
          <w:rFonts w:ascii="Arial" w:hAnsi="Arial" w:cs="Arial"/>
        </w:rPr>
        <w:t xml:space="preserve"> </w:t>
      </w:r>
      <w:r w:rsidR="000A3B1D">
        <w:rPr>
          <w:rFonts w:ascii="Arial" w:hAnsi="Arial" w:cs="Arial"/>
        </w:rPr>
        <w:t xml:space="preserve">According to Welsh Government (2019) </w:t>
      </w:r>
      <w:r w:rsidR="00F76594">
        <w:rPr>
          <w:rFonts w:ascii="Arial" w:hAnsi="Arial" w:cs="Arial"/>
        </w:rPr>
        <w:t>children starting school maybe already be familiar with single letters and</w:t>
      </w:r>
      <w:r w:rsidR="00D503D3">
        <w:rPr>
          <w:rFonts w:ascii="Arial" w:hAnsi="Arial" w:cs="Arial"/>
        </w:rPr>
        <w:t xml:space="preserve"> some words</w:t>
      </w:r>
      <w:r w:rsidR="00AB1C60">
        <w:rPr>
          <w:rFonts w:ascii="Arial" w:hAnsi="Arial" w:cs="Arial"/>
        </w:rPr>
        <w:t>. However,</w:t>
      </w:r>
      <w:r w:rsidR="00D503D3">
        <w:rPr>
          <w:rFonts w:ascii="Arial" w:hAnsi="Arial" w:cs="Arial"/>
        </w:rPr>
        <w:t xml:space="preserve"> other children where English is not their first language or they have </w:t>
      </w:r>
      <w:r w:rsidR="00AB1C60">
        <w:rPr>
          <w:rFonts w:ascii="Arial" w:hAnsi="Arial" w:cs="Arial"/>
        </w:rPr>
        <w:t>an ALN, can sometimes experience</w:t>
      </w:r>
      <w:r w:rsidR="002B710A">
        <w:rPr>
          <w:rFonts w:ascii="Arial" w:hAnsi="Arial" w:cs="Arial"/>
        </w:rPr>
        <w:t xml:space="preserve"> a limited use of language, sharing stories</w:t>
      </w:r>
      <w:r w:rsidR="007D27B6">
        <w:rPr>
          <w:rFonts w:ascii="Arial" w:hAnsi="Arial" w:cs="Arial"/>
        </w:rPr>
        <w:t xml:space="preserve">, and singing with adults. </w:t>
      </w:r>
    </w:p>
    <w:p w14:paraId="486CBDEC" w14:textId="32102988" w:rsidR="007D1696" w:rsidRDefault="007D1696" w:rsidP="00B80C02">
      <w:pPr>
        <w:rPr>
          <w:rFonts w:ascii="Arial" w:hAnsi="Arial" w:cs="Arial"/>
        </w:rPr>
      </w:pPr>
      <w:r>
        <w:rPr>
          <w:rFonts w:ascii="Arial" w:hAnsi="Arial" w:cs="Arial"/>
        </w:rPr>
        <w:t xml:space="preserve">Returning to the </w:t>
      </w:r>
      <w:r w:rsidR="006E064E">
        <w:rPr>
          <w:rFonts w:ascii="Arial" w:hAnsi="Arial" w:cs="Arial"/>
        </w:rPr>
        <w:t>five-stage</w:t>
      </w:r>
      <w:r>
        <w:rPr>
          <w:rFonts w:ascii="Arial" w:hAnsi="Arial" w:cs="Arial"/>
        </w:rPr>
        <w:t xml:space="preserve"> model, children starting at </w:t>
      </w:r>
      <w:r w:rsidR="00057034">
        <w:rPr>
          <w:rFonts w:ascii="Arial" w:hAnsi="Arial" w:cs="Arial"/>
        </w:rPr>
        <w:t xml:space="preserve">a </w:t>
      </w:r>
      <w:r w:rsidR="0071726F">
        <w:rPr>
          <w:rFonts w:ascii="Arial" w:hAnsi="Arial" w:cs="Arial"/>
        </w:rPr>
        <w:t>setting</w:t>
      </w:r>
      <w:r>
        <w:rPr>
          <w:rFonts w:ascii="Arial" w:hAnsi="Arial" w:cs="Arial"/>
        </w:rPr>
        <w:t xml:space="preserve"> may stay at stage A, for a </w:t>
      </w:r>
      <w:r w:rsidR="001C7CBB">
        <w:rPr>
          <w:rFonts w:ascii="Arial" w:hAnsi="Arial" w:cs="Arial"/>
        </w:rPr>
        <w:t>long or short time, depending on their confidence. The children</w:t>
      </w:r>
      <w:r w:rsidR="00B346EE">
        <w:rPr>
          <w:rFonts w:ascii="Arial" w:hAnsi="Arial" w:cs="Arial"/>
        </w:rPr>
        <w:t xml:space="preserve"> may remain silent</w:t>
      </w:r>
      <w:r w:rsidR="00DE1F8E">
        <w:rPr>
          <w:rFonts w:ascii="Arial" w:hAnsi="Arial" w:cs="Arial"/>
        </w:rPr>
        <w:t>, use gestures</w:t>
      </w:r>
      <w:r w:rsidR="00B346EE">
        <w:rPr>
          <w:rFonts w:ascii="Arial" w:hAnsi="Arial" w:cs="Arial"/>
        </w:rPr>
        <w:t>, or start copying and repeating some words and phrases, during song time</w:t>
      </w:r>
      <w:r w:rsidR="006E064E">
        <w:rPr>
          <w:rFonts w:ascii="Arial" w:hAnsi="Arial" w:cs="Arial"/>
        </w:rPr>
        <w:t xml:space="preserve"> and follow</w:t>
      </w:r>
      <w:r w:rsidR="00A91A9A">
        <w:rPr>
          <w:rFonts w:ascii="Arial" w:hAnsi="Arial" w:cs="Arial"/>
        </w:rPr>
        <w:t xml:space="preserve"> routines,</w:t>
      </w:r>
      <w:r w:rsidR="0071726F">
        <w:rPr>
          <w:rFonts w:ascii="Arial" w:hAnsi="Arial" w:cs="Arial"/>
        </w:rPr>
        <w:t xml:space="preserve"> with </w:t>
      </w:r>
      <w:r w:rsidR="006E064E">
        <w:rPr>
          <w:rFonts w:ascii="Arial" w:hAnsi="Arial" w:cs="Arial"/>
        </w:rPr>
        <w:t>social communication with their peers</w:t>
      </w:r>
      <w:r w:rsidR="008D4428">
        <w:rPr>
          <w:rFonts w:ascii="Arial" w:hAnsi="Arial" w:cs="Arial"/>
        </w:rPr>
        <w:t xml:space="preserve"> and begin to understand</w:t>
      </w:r>
      <w:r w:rsidR="00DE1F8E">
        <w:rPr>
          <w:rFonts w:ascii="Arial" w:hAnsi="Arial" w:cs="Arial"/>
        </w:rPr>
        <w:t xml:space="preserve"> English </w:t>
      </w:r>
      <w:r w:rsidR="00503F9F">
        <w:rPr>
          <w:rFonts w:ascii="Arial" w:hAnsi="Arial" w:cs="Arial"/>
        </w:rPr>
        <w:t>more each day (Solano, 2020).</w:t>
      </w:r>
    </w:p>
    <w:p w14:paraId="588A7FC3" w14:textId="1746B86F" w:rsidR="00503F9F" w:rsidRDefault="003C4F5A" w:rsidP="00B80C02">
      <w:pPr>
        <w:rPr>
          <w:rFonts w:ascii="Arial" w:hAnsi="Arial" w:cs="Arial"/>
        </w:rPr>
      </w:pPr>
      <w:r>
        <w:rPr>
          <w:rFonts w:ascii="Arial" w:hAnsi="Arial" w:cs="Arial"/>
        </w:rPr>
        <w:t>Additionally,</w:t>
      </w:r>
      <w:r w:rsidR="00A52BD0">
        <w:rPr>
          <w:rFonts w:ascii="Arial" w:hAnsi="Arial" w:cs="Arial"/>
        </w:rPr>
        <w:t xml:space="preserve"> </w:t>
      </w:r>
      <w:r w:rsidR="00753985">
        <w:rPr>
          <w:rFonts w:ascii="Arial" w:hAnsi="Arial" w:cs="Arial"/>
        </w:rPr>
        <w:t xml:space="preserve">to the above statement, </w:t>
      </w:r>
      <w:r w:rsidR="001440DE">
        <w:rPr>
          <w:rFonts w:ascii="Arial" w:hAnsi="Arial" w:cs="Arial"/>
        </w:rPr>
        <w:t>when considering</w:t>
      </w:r>
      <w:r w:rsidR="00BD4BB5">
        <w:rPr>
          <w:rFonts w:ascii="Arial" w:hAnsi="Arial" w:cs="Arial"/>
        </w:rPr>
        <w:t xml:space="preserve"> Vygotsky theory (1934, cited in Hargraves, 2021)</w:t>
      </w:r>
      <w:r w:rsidR="00166EC9">
        <w:rPr>
          <w:rFonts w:ascii="Arial" w:hAnsi="Arial" w:cs="Arial"/>
        </w:rPr>
        <w:t xml:space="preserve"> where children learn by being </w:t>
      </w:r>
      <w:r w:rsidR="00E06847">
        <w:rPr>
          <w:rFonts w:ascii="Arial" w:hAnsi="Arial" w:cs="Arial"/>
        </w:rPr>
        <w:t>led</w:t>
      </w:r>
      <w:r w:rsidR="00166EC9">
        <w:rPr>
          <w:rFonts w:ascii="Arial" w:hAnsi="Arial" w:cs="Arial"/>
        </w:rPr>
        <w:t xml:space="preserve"> by </w:t>
      </w:r>
      <w:r w:rsidR="00210536">
        <w:rPr>
          <w:rFonts w:ascii="Arial" w:hAnsi="Arial" w:cs="Arial"/>
        </w:rPr>
        <w:t>more knowledgeable other</w:t>
      </w:r>
      <w:r w:rsidR="00807404">
        <w:rPr>
          <w:rFonts w:ascii="Arial" w:hAnsi="Arial" w:cs="Arial"/>
        </w:rPr>
        <w:t>s</w:t>
      </w:r>
      <w:r w:rsidR="00776833">
        <w:rPr>
          <w:rFonts w:ascii="Arial" w:hAnsi="Arial" w:cs="Arial"/>
        </w:rPr>
        <w:t xml:space="preserve">. In other </w:t>
      </w:r>
      <w:r w:rsidR="00F86FCD">
        <w:rPr>
          <w:rFonts w:ascii="Arial" w:hAnsi="Arial" w:cs="Arial"/>
        </w:rPr>
        <w:t>words</w:t>
      </w:r>
      <w:r w:rsidR="00776833">
        <w:rPr>
          <w:rFonts w:ascii="Arial" w:hAnsi="Arial" w:cs="Arial"/>
        </w:rPr>
        <w:t xml:space="preserve">, when children are exposed to </w:t>
      </w:r>
      <w:r w:rsidR="00F86FCD">
        <w:rPr>
          <w:rFonts w:ascii="Arial" w:hAnsi="Arial" w:cs="Arial"/>
        </w:rPr>
        <w:t>consistent</w:t>
      </w:r>
      <w:r w:rsidR="00776833">
        <w:rPr>
          <w:rFonts w:ascii="Arial" w:hAnsi="Arial" w:cs="Arial"/>
        </w:rPr>
        <w:t xml:space="preserve"> approaches by teachers using the same context within the curriculum</w:t>
      </w:r>
      <w:r w:rsidR="00F86FCD">
        <w:rPr>
          <w:rFonts w:ascii="Arial" w:hAnsi="Arial" w:cs="Arial"/>
        </w:rPr>
        <w:t>, they will learn language</w:t>
      </w:r>
      <w:r>
        <w:rPr>
          <w:rFonts w:ascii="Arial" w:hAnsi="Arial" w:cs="Arial"/>
        </w:rPr>
        <w:t xml:space="preserve"> quicker.</w:t>
      </w:r>
    </w:p>
    <w:p w14:paraId="12AD9036" w14:textId="67638488" w:rsidR="00807404" w:rsidRDefault="00807404" w:rsidP="00B80C02">
      <w:pPr>
        <w:rPr>
          <w:rFonts w:ascii="Arial" w:hAnsi="Arial" w:cs="Arial"/>
        </w:rPr>
      </w:pPr>
      <w:r>
        <w:rPr>
          <w:rFonts w:ascii="Arial" w:hAnsi="Arial" w:cs="Arial"/>
        </w:rPr>
        <w:t xml:space="preserve">However, </w:t>
      </w:r>
      <w:r w:rsidR="00A53C96">
        <w:rPr>
          <w:rFonts w:ascii="Arial" w:hAnsi="Arial" w:cs="Arial"/>
        </w:rPr>
        <w:t>Bandura’s theory</w:t>
      </w:r>
      <w:r w:rsidR="00784805">
        <w:rPr>
          <w:rFonts w:ascii="Arial" w:hAnsi="Arial" w:cs="Arial"/>
        </w:rPr>
        <w:t xml:space="preserve"> (19</w:t>
      </w:r>
      <w:r w:rsidR="007240CD">
        <w:rPr>
          <w:rFonts w:ascii="Arial" w:hAnsi="Arial" w:cs="Arial"/>
        </w:rPr>
        <w:t>77</w:t>
      </w:r>
      <w:r w:rsidR="00784805">
        <w:rPr>
          <w:rFonts w:ascii="Arial" w:hAnsi="Arial" w:cs="Arial"/>
        </w:rPr>
        <w:t xml:space="preserve">, cited in Cherry, 2024) </w:t>
      </w:r>
      <w:r w:rsidR="000A3ECA">
        <w:rPr>
          <w:rFonts w:ascii="Arial" w:hAnsi="Arial" w:cs="Arial"/>
        </w:rPr>
        <w:t>differs from the above</w:t>
      </w:r>
      <w:r w:rsidR="00E14E84">
        <w:rPr>
          <w:rFonts w:ascii="Arial" w:hAnsi="Arial" w:cs="Arial"/>
        </w:rPr>
        <w:t xml:space="preserve"> statement</w:t>
      </w:r>
      <w:r w:rsidR="000A3ECA">
        <w:rPr>
          <w:rFonts w:ascii="Arial" w:hAnsi="Arial" w:cs="Arial"/>
        </w:rPr>
        <w:t xml:space="preserve">. Where </w:t>
      </w:r>
      <w:r w:rsidR="000960D2">
        <w:rPr>
          <w:rFonts w:ascii="Arial" w:hAnsi="Arial" w:cs="Arial"/>
        </w:rPr>
        <w:t>Bandura</w:t>
      </w:r>
      <w:r w:rsidR="000A3ECA">
        <w:rPr>
          <w:rFonts w:ascii="Arial" w:hAnsi="Arial" w:cs="Arial"/>
        </w:rPr>
        <w:t xml:space="preserve"> describes </w:t>
      </w:r>
      <w:r w:rsidR="00150B17">
        <w:rPr>
          <w:rFonts w:ascii="Arial" w:hAnsi="Arial" w:cs="Arial"/>
        </w:rPr>
        <w:t xml:space="preserve">that </w:t>
      </w:r>
      <w:r w:rsidR="000A3ECA">
        <w:rPr>
          <w:rFonts w:ascii="Arial" w:hAnsi="Arial" w:cs="Arial"/>
        </w:rPr>
        <w:t>children</w:t>
      </w:r>
      <w:r w:rsidR="006325C6">
        <w:rPr>
          <w:rFonts w:ascii="Arial" w:hAnsi="Arial" w:cs="Arial"/>
        </w:rPr>
        <w:t xml:space="preserve"> </w:t>
      </w:r>
      <w:r w:rsidR="00981623">
        <w:rPr>
          <w:rFonts w:ascii="Arial" w:hAnsi="Arial" w:cs="Arial"/>
        </w:rPr>
        <w:t xml:space="preserve">can learn new information and </w:t>
      </w:r>
      <w:r w:rsidR="00E14E84">
        <w:rPr>
          <w:rFonts w:ascii="Arial" w:hAnsi="Arial" w:cs="Arial"/>
        </w:rPr>
        <w:lastRenderedPageBreak/>
        <w:t>behaviour’s</w:t>
      </w:r>
      <w:r w:rsidR="00981623">
        <w:rPr>
          <w:rFonts w:ascii="Arial" w:hAnsi="Arial" w:cs="Arial"/>
        </w:rPr>
        <w:t xml:space="preserve"> by observing others</w:t>
      </w:r>
      <w:r w:rsidR="0049527C">
        <w:rPr>
          <w:rFonts w:ascii="Arial" w:hAnsi="Arial" w:cs="Arial"/>
        </w:rPr>
        <w:t xml:space="preserve">, </w:t>
      </w:r>
      <w:r w:rsidR="008020CC">
        <w:rPr>
          <w:rFonts w:ascii="Arial" w:hAnsi="Arial" w:cs="Arial"/>
        </w:rPr>
        <w:t xml:space="preserve">which </w:t>
      </w:r>
      <w:r w:rsidR="0049527C">
        <w:rPr>
          <w:rFonts w:ascii="Arial" w:hAnsi="Arial" w:cs="Arial"/>
        </w:rPr>
        <w:t>co-</w:t>
      </w:r>
      <w:r w:rsidR="00D622C3">
        <w:rPr>
          <w:rFonts w:ascii="Arial" w:hAnsi="Arial" w:cs="Arial"/>
        </w:rPr>
        <w:t>insides</w:t>
      </w:r>
      <w:r w:rsidR="0049527C">
        <w:rPr>
          <w:rFonts w:ascii="Arial" w:hAnsi="Arial" w:cs="Arial"/>
        </w:rPr>
        <w:t xml:space="preserve"> with the element</w:t>
      </w:r>
      <w:r w:rsidR="008222A9">
        <w:rPr>
          <w:rFonts w:ascii="Arial" w:hAnsi="Arial" w:cs="Arial"/>
        </w:rPr>
        <w:t xml:space="preserve"> of play</w:t>
      </w:r>
      <w:r w:rsidR="008020CC">
        <w:rPr>
          <w:rFonts w:ascii="Arial" w:hAnsi="Arial" w:cs="Arial"/>
        </w:rPr>
        <w:t>.</w:t>
      </w:r>
      <w:r w:rsidR="00D622C3">
        <w:rPr>
          <w:rFonts w:ascii="Arial" w:hAnsi="Arial" w:cs="Arial"/>
        </w:rPr>
        <w:t xml:space="preserve"> </w:t>
      </w:r>
      <w:r w:rsidR="008020CC">
        <w:rPr>
          <w:rFonts w:ascii="Arial" w:hAnsi="Arial" w:cs="Arial"/>
        </w:rPr>
        <w:t>W</w:t>
      </w:r>
      <w:r w:rsidR="00D622C3">
        <w:rPr>
          <w:rFonts w:ascii="Arial" w:hAnsi="Arial" w:cs="Arial"/>
        </w:rPr>
        <w:t xml:space="preserve">hen children </w:t>
      </w:r>
      <w:r w:rsidR="008020CC">
        <w:rPr>
          <w:rFonts w:ascii="Arial" w:hAnsi="Arial" w:cs="Arial"/>
        </w:rPr>
        <w:t xml:space="preserve">play, they </w:t>
      </w:r>
      <w:r w:rsidR="00D622C3">
        <w:rPr>
          <w:rFonts w:ascii="Arial" w:hAnsi="Arial" w:cs="Arial"/>
        </w:rPr>
        <w:t>observe</w:t>
      </w:r>
      <w:r w:rsidR="00150B17">
        <w:rPr>
          <w:rFonts w:ascii="Arial" w:hAnsi="Arial" w:cs="Arial"/>
        </w:rPr>
        <w:t xml:space="preserve"> </w:t>
      </w:r>
      <w:r w:rsidR="00F74A26">
        <w:rPr>
          <w:rFonts w:ascii="Arial" w:hAnsi="Arial" w:cs="Arial"/>
        </w:rPr>
        <w:t xml:space="preserve">what is happening around them </w:t>
      </w:r>
      <w:r w:rsidR="00150B17">
        <w:rPr>
          <w:rFonts w:ascii="Arial" w:hAnsi="Arial" w:cs="Arial"/>
        </w:rPr>
        <w:t>and listen</w:t>
      </w:r>
      <w:r w:rsidR="003E17D7">
        <w:rPr>
          <w:rFonts w:ascii="Arial" w:hAnsi="Arial" w:cs="Arial"/>
        </w:rPr>
        <w:t xml:space="preserve"> to</w:t>
      </w:r>
      <w:r w:rsidR="00150B17">
        <w:rPr>
          <w:rFonts w:ascii="Arial" w:hAnsi="Arial" w:cs="Arial"/>
        </w:rPr>
        <w:t xml:space="preserve"> their peers</w:t>
      </w:r>
      <w:r w:rsidR="00BA3C1E">
        <w:rPr>
          <w:rFonts w:ascii="Arial" w:hAnsi="Arial" w:cs="Arial"/>
        </w:rPr>
        <w:t xml:space="preserve">, they form </w:t>
      </w:r>
      <w:r w:rsidR="00A032F0">
        <w:rPr>
          <w:rFonts w:ascii="Arial" w:hAnsi="Arial" w:cs="Arial"/>
        </w:rPr>
        <w:t>social language.</w:t>
      </w:r>
    </w:p>
    <w:p w14:paraId="5E63F2B5" w14:textId="375E6FF6" w:rsidR="0096021F" w:rsidRDefault="009428A0" w:rsidP="00B80C02">
      <w:pPr>
        <w:rPr>
          <w:rFonts w:ascii="Arial" w:hAnsi="Arial" w:cs="Arial"/>
        </w:rPr>
      </w:pPr>
      <w:r>
        <w:rPr>
          <w:rFonts w:ascii="Arial" w:hAnsi="Arial" w:cs="Arial"/>
        </w:rPr>
        <w:t>The Welsh Language (Wales) Measure 2011</w:t>
      </w:r>
      <w:r w:rsidR="00C172B0">
        <w:rPr>
          <w:rFonts w:ascii="Arial" w:hAnsi="Arial" w:cs="Arial"/>
        </w:rPr>
        <w:t xml:space="preserve"> </w:t>
      </w:r>
      <w:r w:rsidR="000E12BA">
        <w:rPr>
          <w:rFonts w:ascii="Arial" w:hAnsi="Arial" w:cs="Arial"/>
        </w:rPr>
        <w:t>updates</w:t>
      </w:r>
      <w:r w:rsidR="00C172B0">
        <w:rPr>
          <w:rFonts w:ascii="Arial" w:hAnsi="Arial" w:cs="Arial"/>
        </w:rPr>
        <w:t xml:space="preserve"> the legal framework regarding the use of the Welsh language</w:t>
      </w:r>
      <w:r w:rsidR="003755BD">
        <w:rPr>
          <w:rFonts w:ascii="Arial" w:hAnsi="Arial" w:cs="Arial"/>
        </w:rPr>
        <w:t xml:space="preserve"> (Welsh Government, no date). </w:t>
      </w:r>
      <w:r w:rsidR="0087125A">
        <w:rPr>
          <w:rFonts w:ascii="Arial" w:hAnsi="Arial" w:cs="Arial"/>
        </w:rPr>
        <w:t>It is a legal</w:t>
      </w:r>
      <w:r w:rsidR="00D2444C">
        <w:rPr>
          <w:rFonts w:ascii="Arial" w:hAnsi="Arial" w:cs="Arial"/>
        </w:rPr>
        <w:t xml:space="preserve"> requirement</w:t>
      </w:r>
      <w:r w:rsidR="0087125A">
        <w:rPr>
          <w:rFonts w:ascii="Arial" w:hAnsi="Arial" w:cs="Arial"/>
        </w:rPr>
        <w:t xml:space="preserve"> framework that all public </w:t>
      </w:r>
      <w:r w:rsidR="0065122D">
        <w:rPr>
          <w:rFonts w:ascii="Arial" w:hAnsi="Arial" w:cs="Arial"/>
        </w:rPr>
        <w:t>organisations</w:t>
      </w:r>
      <w:r w:rsidR="0087125A">
        <w:rPr>
          <w:rFonts w:ascii="Arial" w:hAnsi="Arial" w:cs="Arial"/>
        </w:rPr>
        <w:t xml:space="preserve"> </w:t>
      </w:r>
      <w:r w:rsidR="00D2444C">
        <w:rPr>
          <w:rFonts w:ascii="Arial" w:hAnsi="Arial" w:cs="Arial"/>
        </w:rPr>
        <w:t>in</w:t>
      </w:r>
      <w:r w:rsidR="0087125A">
        <w:rPr>
          <w:rFonts w:ascii="Arial" w:hAnsi="Arial" w:cs="Arial"/>
        </w:rPr>
        <w:t xml:space="preserve"> Wales must </w:t>
      </w:r>
      <w:r w:rsidR="00DF6FC3">
        <w:rPr>
          <w:rFonts w:ascii="Arial" w:hAnsi="Arial" w:cs="Arial"/>
        </w:rPr>
        <w:t>abide by</w:t>
      </w:r>
      <w:r w:rsidR="00F952DA">
        <w:rPr>
          <w:rFonts w:ascii="Arial" w:hAnsi="Arial" w:cs="Arial"/>
        </w:rPr>
        <w:t>,</w:t>
      </w:r>
      <w:r w:rsidR="0087125A">
        <w:rPr>
          <w:rFonts w:ascii="Arial" w:hAnsi="Arial" w:cs="Arial"/>
        </w:rPr>
        <w:t xml:space="preserve"> to make sure that the Welsh language in </w:t>
      </w:r>
      <w:r w:rsidR="0027437D">
        <w:rPr>
          <w:rFonts w:ascii="Arial" w:hAnsi="Arial" w:cs="Arial"/>
        </w:rPr>
        <w:t>considered</w:t>
      </w:r>
      <w:r w:rsidR="0087125A">
        <w:rPr>
          <w:rFonts w:ascii="Arial" w:hAnsi="Arial" w:cs="Arial"/>
        </w:rPr>
        <w:t xml:space="preserve"> no less </w:t>
      </w:r>
      <w:r w:rsidR="0065122D">
        <w:rPr>
          <w:rFonts w:ascii="Arial" w:hAnsi="Arial" w:cs="Arial"/>
        </w:rPr>
        <w:t>favourable than English (Natural Resources Wales, 2025).</w:t>
      </w:r>
      <w:r w:rsidR="00DF6FC3">
        <w:rPr>
          <w:rFonts w:ascii="Arial" w:hAnsi="Arial" w:cs="Arial"/>
        </w:rPr>
        <w:t xml:space="preserve"> </w:t>
      </w:r>
    </w:p>
    <w:p w14:paraId="3BEAD77D" w14:textId="38D2C08C" w:rsidR="00125A98" w:rsidRDefault="00125A98" w:rsidP="00B80C02">
      <w:pPr>
        <w:rPr>
          <w:rFonts w:ascii="Arial" w:hAnsi="Arial" w:cs="Arial"/>
        </w:rPr>
      </w:pPr>
      <w:r>
        <w:rPr>
          <w:rFonts w:ascii="Arial" w:hAnsi="Arial" w:cs="Arial"/>
        </w:rPr>
        <w:t>According to Estyn (2024)</w:t>
      </w:r>
      <w:r w:rsidR="0067793B">
        <w:rPr>
          <w:rFonts w:ascii="Arial" w:hAnsi="Arial" w:cs="Arial"/>
        </w:rPr>
        <w:t xml:space="preserve"> a range of programmes such as </w:t>
      </w:r>
      <w:proofErr w:type="spellStart"/>
      <w:r w:rsidR="0067793B">
        <w:rPr>
          <w:rFonts w:ascii="Arial" w:hAnsi="Arial" w:cs="Arial"/>
        </w:rPr>
        <w:t>Clwb</w:t>
      </w:r>
      <w:proofErr w:type="spellEnd"/>
      <w:r w:rsidR="0067793B">
        <w:rPr>
          <w:rFonts w:ascii="Arial" w:hAnsi="Arial" w:cs="Arial"/>
        </w:rPr>
        <w:t xml:space="preserve"> </w:t>
      </w:r>
      <w:proofErr w:type="spellStart"/>
      <w:r w:rsidR="0067793B">
        <w:rPr>
          <w:rFonts w:ascii="Arial" w:hAnsi="Arial" w:cs="Arial"/>
        </w:rPr>
        <w:t>Cwtsh</w:t>
      </w:r>
      <w:proofErr w:type="spellEnd"/>
      <w:r w:rsidR="0067793B">
        <w:rPr>
          <w:rFonts w:ascii="Arial" w:hAnsi="Arial" w:cs="Arial"/>
        </w:rPr>
        <w:t xml:space="preserve"> and the Welsh at home programme</w:t>
      </w:r>
      <w:r w:rsidR="00A601AA">
        <w:rPr>
          <w:rFonts w:ascii="Arial" w:hAnsi="Arial" w:cs="Arial"/>
        </w:rPr>
        <w:t xml:space="preserve">, were developed to ensure that parents and carers </w:t>
      </w:r>
      <w:r w:rsidR="00876DF5">
        <w:rPr>
          <w:rFonts w:ascii="Arial" w:hAnsi="Arial" w:cs="Arial"/>
        </w:rPr>
        <w:t>can</w:t>
      </w:r>
      <w:r w:rsidR="00A601AA">
        <w:rPr>
          <w:rFonts w:ascii="Arial" w:hAnsi="Arial" w:cs="Arial"/>
        </w:rPr>
        <w:t xml:space="preserve"> learn Welsh at no cost.</w:t>
      </w:r>
    </w:p>
    <w:p w14:paraId="40F47329" w14:textId="6F64145C" w:rsidR="00A86686" w:rsidRDefault="00AE58B0" w:rsidP="00B80C02">
      <w:pPr>
        <w:rPr>
          <w:rFonts w:ascii="Arial" w:hAnsi="Arial" w:cs="Arial"/>
        </w:rPr>
      </w:pPr>
      <w:r>
        <w:rPr>
          <w:rFonts w:ascii="Arial" w:hAnsi="Arial" w:cs="Arial"/>
        </w:rPr>
        <w:t>The Cymraeg 2050 str</w:t>
      </w:r>
      <w:r w:rsidR="00CC4C63">
        <w:rPr>
          <w:rFonts w:ascii="Arial" w:hAnsi="Arial" w:cs="Arial"/>
        </w:rPr>
        <w:t>ategy includes two main targets, the first is to increase the number of Welsh speakers to one million by 2050, the second</w:t>
      </w:r>
      <w:r w:rsidR="00651CEB">
        <w:rPr>
          <w:rFonts w:ascii="Arial" w:hAnsi="Arial" w:cs="Arial"/>
        </w:rPr>
        <w:t xml:space="preserve"> is</w:t>
      </w:r>
      <w:r w:rsidR="00FE5662">
        <w:rPr>
          <w:rFonts w:ascii="Arial" w:hAnsi="Arial" w:cs="Arial"/>
        </w:rPr>
        <w:t xml:space="preserve"> to increase the percentage of </w:t>
      </w:r>
      <w:r w:rsidR="00B74AB8">
        <w:rPr>
          <w:rFonts w:ascii="Arial" w:hAnsi="Arial" w:cs="Arial"/>
        </w:rPr>
        <w:t>Welsh</w:t>
      </w:r>
      <w:r w:rsidR="00FF3978">
        <w:rPr>
          <w:rFonts w:ascii="Arial" w:hAnsi="Arial" w:cs="Arial"/>
        </w:rPr>
        <w:t xml:space="preserve"> used</w:t>
      </w:r>
      <w:r w:rsidR="00B74AB8">
        <w:rPr>
          <w:rFonts w:ascii="Arial" w:hAnsi="Arial" w:cs="Arial"/>
        </w:rPr>
        <w:t xml:space="preserve"> </w:t>
      </w:r>
      <w:r w:rsidR="00A86686">
        <w:rPr>
          <w:rFonts w:ascii="Arial" w:hAnsi="Arial" w:cs="Arial"/>
        </w:rPr>
        <w:t xml:space="preserve">from 10% </w:t>
      </w:r>
      <w:r w:rsidR="00C34852">
        <w:rPr>
          <w:rFonts w:ascii="Arial" w:hAnsi="Arial" w:cs="Arial"/>
        </w:rPr>
        <w:t>to 20% by 2050</w:t>
      </w:r>
      <w:r w:rsidR="007F712C">
        <w:rPr>
          <w:rFonts w:ascii="Arial" w:hAnsi="Arial" w:cs="Arial"/>
        </w:rPr>
        <w:t xml:space="preserve"> (Welsh Government, 2024).</w:t>
      </w:r>
    </w:p>
    <w:p w14:paraId="32107BBF" w14:textId="254C5FB5" w:rsidR="00265AD5" w:rsidRDefault="00CB050A" w:rsidP="00B80C02">
      <w:pPr>
        <w:rPr>
          <w:rFonts w:ascii="Arial" w:hAnsi="Arial" w:cs="Arial"/>
        </w:rPr>
      </w:pPr>
      <w:r>
        <w:rPr>
          <w:rFonts w:ascii="Arial" w:hAnsi="Arial" w:cs="Arial"/>
        </w:rPr>
        <w:t>The Curriculum and Assessment (Wales) Act 2021</w:t>
      </w:r>
      <w:r w:rsidR="00FD3EAF">
        <w:rPr>
          <w:rFonts w:ascii="Arial" w:hAnsi="Arial" w:cs="Arial"/>
        </w:rPr>
        <w:t xml:space="preserve"> </w:t>
      </w:r>
      <w:r w:rsidR="00744582">
        <w:rPr>
          <w:rFonts w:ascii="Arial" w:hAnsi="Arial" w:cs="Arial"/>
        </w:rPr>
        <w:t xml:space="preserve">replaced the basic </w:t>
      </w:r>
      <w:r w:rsidR="00A6264C">
        <w:rPr>
          <w:rFonts w:ascii="Arial" w:hAnsi="Arial" w:cs="Arial"/>
        </w:rPr>
        <w:t xml:space="preserve">curriculum and Education Act 2002. </w:t>
      </w:r>
      <w:r w:rsidR="00B27A84">
        <w:rPr>
          <w:rFonts w:ascii="Arial" w:hAnsi="Arial" w:cs="Arial"/>
        </w:rPr>
        <w:t>According</w:t>
      </w:r>
      <w:r>
        <w:rPr>
          <w:rFonts w:ascii="Arial" w:hAnsi="Arial" w:cs="Arial"/>
        </w:rPr>
        <w:t xml:space="preserve"> to Welsh Government (2020) t</w:t>
      </w:r>
      <w:r w:rsidR="00753804">
        <w:rPr>
          <w:rFonts w:ascii="Arial" w:hAnsi="Arial" w:cs="Arial"/>
        </w:rPr>
        <w:t xml:space="preserve">he </w:t>
      </w:r>
      <w:r>
        <w:rPr>
          <w:rFonts w:ascii="Arial" w:hAnsi="Arial" w:cs="Arial"/>
        </w:rPr>
        <w:t>a</w:t>
      </w:r>
      <w:r w:rsidR="00753804">
        <w:rPr>
          <w:rFonts w:ascii="Arial" w:hAnsi="Arial" w:cs="Arial"/>
        </w:rPr>
        <w:t>ct sets out the four purposes</w:t>
      </w:r>
      <w:r w:rsidR="00B27A84">
        <w:rPr>
          <w:rFonts w:ascii="Arial" w:hAnsi="Arial" w:cs="Arial"/>
        </w:rPr>
        <w:t xml:space="preserve"> in law.</w:t>
      </w:r>
      <w:r w:rsidR="004F4EBE">
        <w:rPr>
          <w:rFonts w:ascii="Arial" w:hAnsi="Arial" w:cs="Arial"/>
        </w:rPr>
        <w:t xml:space="preserve"> </w:t>
      </w:r>
      <w:r w:rsidR="00923BF0">
        <w:rPr>
          <w:rFonts w:ascii="Arial" w:hAnsi="Arial" w:cs="Arial"/>
        </w:rPr>
        <w:t>Expressing</w:t>
      </w:r>
      <w:r w:rsidR="000D6ED6">
        <w:rPr>
          <w:rFonts w:ascii="Arial" w:hAnsi="Arial" w:cs="Arial"/>
        </w:rPr>
        <w:t xml:space="preserve"> that head</w:t>
      </w:r>
      <w:r w:rsidR="003256F1">
        <w:rPr>
          <w:rFonts w:ascii="Arial" w:hAnsi="Arial" w:cs="Arial"/>
        </w:rPr>
        <w:t xml:space="preserve">teachers and providers of funded non-maintained nursery education have the </w:t>
      </w:r>
      <w:r w:rsidR="001B2F2C">
        <w:rPr>
          <w:rFonts w:ascii="Arial" w:hAnsi="Arial" w:cs="Arial"/>
        </w:rPr>
        <w:t>preference</w:t>
      </w:r>
      <w:r w:rsidR="00AE22DD">
        <w:rPr>
          <w:rFonts w:ascii="Arial" w:hAnsi="Arial" w:cs="Arial"/>
        </w:rPr>
        <w:t>,</w:t>
      </w:r>
      <w:r w:rsidR="003256F1">
        <w:rPr>
          <w:rFonts w:ascii="Arial" w:hAnsi="Arial" w:cs="Arial"/>
        </w:rPr>
        <w:t xml:space="preserve"> </w:t>
      </w:r>
      <w:r w:rsidR="00625D67">
        <w:rPr>
          <w:rFonts w:ascii="Arial" w:hAnsi="Arial" w:cs="Arial"/>
        </w:rPr>
        <w:t xml:space="preserve">when they </w:t>
      </w:r>
      <w:r w:rsidR="001B2F2C">
        <w:rPr>
          <w:rFonts w:ascii="Arial" w:hAnsi="Arial" w:cs="Arial"/>
        </w:rPr>
        <w:t>start the use of</w:t>
      </w:r>
      <w:r w:rsidR="00625D67">
        <w:rPr>
          <w:rFonts w:ascii="Arial" w:hAnsi="Arial" w:cs="Arial"/>
        </w:rPr>
        <w:t xml:space="preserve"> English to children between the ages of </w:t>
      </w:r>
      <w:r w:rsidR="00E57CB0">
        <w:rPr>
          <w:rFonts w:ascii="Arial" w:hAnsi="Arial" w:cs="Arial"/>
        </w:rPr>
        <w:t xml:space="preserve">3 and 7. This is to </w:t>
      </w:r>
      <w:r w:rsidR="009A5EFC">
        <w:rPr>
          <w:rFonts w:ascii="Arial" w:hAnsi="Arial" w:cs="Arial"/>
        </w:rPr>
        <w:t>enable</w:t>
      </w:r>
      <w:r w:rsidR="00E57CB0">
        <w:rPr>
          <w:rFonts w:ascii="Arial" w:hAnsi="Arial" w:cs="Arial"/>
        </w:rPr>
        <w:t xml:space="preserve"> Welsh language </w:t>
      </w:r>
      <w:r w:rsidR="009A5EFC">
        <w:rPr>
          <w:rFonts w:ascii="Arial" w:hAnsi="Arial" w:cs="Arial"/>
        </w:rPr>
        <w:t>engagement</w:t>
      </w:r>
      <w:r w:rsidR="00E57CB0">
        <w:rPr>
          <w:rFonts w:ascii="Arial" w:hAnsi="Arial" w:cs="Arial"/>
        </w:rPr>
        <w:t xml:space="preserve"> in the early years</w:t>
      </w:r>
      <w:r>
        <w:rPr>
          <w:rFonts w:ascii="Arial" w:hAnsi="Arial" w:cs="Arial"/>
        </w:rPr>
        <w:t>.</w:t>
      </w:r>
    </w:p>
    <w:p w14:paraId="20892A5A" w14:textId="5D08F563" w:rsidR="006E30DE" w:rsidRDefault="000E63A6" w:rsidP="00B80C02">
      <w:pPr>
        <w:rPr>
          <w:rFonts w:ascii="Arial" w:hAnsi="Arial" w:cs="Arial"/>
        </w:rPr>
      </w:pPr>
      <w:r>
        <w:rPr>
          <w:rFonts w:ascii="Arial" w:hAnsi="Arial" w:cs="Arial"/>
        </w:rPr>
        <w:t>W</w:t>
      </w:r>
      <w:r w:rsidR="00772BFD">
        <w:rPr>
          <w:rFonts w:ascii="Arial" w:hAnsi="Arial" w:cs="Arial"/>
        </w:rPr>
        <w:t>ith languages</w:t>
      </w:r>
      <w:r w:rsidR="00630587">
        <w:rPr>
          <w:rFonts w:ascii="Arial" w:hAnsi="Arial" w:cs="Arial"/>
        </w:rPr>
        <w:t xml:space="preserve"> connecting, people, places and community</w:t>
      </w:r>
      <w:r w:rsidR="009E4A51">
        <w:rPr>
          <w:rFonts w:ascii="Arial" w:hAnsi="Arial" w:cs="Arial"/>
        </w:rPr>
        <w:t>.</w:t>
      </w:r>
      <w:r w:rsidR="00630587">
        <w:rPr>
          <w:rFonts w:ascii="Arial" w:hAnsi="Arial" w:cs="Arial"/>
        </w:rPr>
        <w:t xml:space="preserve"> </w:t>
      </w:r>
      <w:r w:rsidR="009E4A51">
        <w:rPr>
          <w:rFonts w:ascii="Arial" w:hAnsi="Arial" w:cs="Arial"/>
        </w:rPr>
        <w:t>T</w:t>
      </w:r>
      <w:r w:rsidR="00630587">
        <w:rPr>
          <w:rFonts w:ascii="Arial" w:hAnsi="Arial" w:cs="Arial"/>
        </w:rPr>
        <w:t xml:space="preserve">he area of learning for language, literacy and communication within the curriculum </w:t>
      </w:r>
      <w:r w:rsidR="002925A1">
        <w:rPr>
          <w:rFonts w:ascii="Arial" w:hAnsi="Arial" w:cs="Arial"/>
        </w:rPr>
        <w:t>is designed to enable learners</w:t>
      </w:r>
      <w:r w:rsidR="00B14004">
        <w:rPr>
          <w:rFonts w:ascii="Arial" w:hAnsi="Arial" w:cs="Arial"/>
        </w:rPr>
        <w:t>,</w:t>
      </w:r>
      <w:r w:rsidR="002925A1">
        <w:rPr>
          <w:rFonts w:ascii="Arial" w:hAnsi="Arial" w:cs="Arial"/>
        </w:rPr>
        <w:t xml:space="preserve"> as citizens of a bilingual Wales</w:t>
      </w:r>
      <w:r w:rsidR="009E4A51">
        <w:rPr>
          <w:rFonts w:ascii="Arial" w:hAnsi="Arial" w:cs="Arial"/>
        </w:rPr>
        <w:t xml:space="preserve"> in a multilingual world</w:t>
      </w:r>
      <w:r w:rsidR="00B14004">
        <w:rPr>
          <w:rFonts w:ascii="Arial" w:hAnsi="Arial" w:cs="Arial"/>
        </w:rPr>
        <w:t xml:space="preserve">, </w:t>
      </w:r>
      <w:r w:rsidR="0082201F">
        <w:rPr>
          <w:rFonts w:ascii="Arial" w:hAnsi="Arial" w:cs="Arial"/>
        </w:rPr>
        <w:t>with the ability to use Welsh, English and other languages (Welsh Government, 2022).</w:t>
      </w:r>
    </w:p>
    <w:p w14:paraId="493E943D" w14:textId="1CC1A8D3" w:rsidR="00665B7C" w:rsidRDefault="00605068" w:rsidP="00B80C02">
      <w:pPr>
        <w:rPr>
          <w:rFonts w:ascii="Arial" w:hAnsi="Arial" w:cs="Arial"/>
        </w:rPr>
      </w:pPr>
      <w:r>
        <w:rPr>
          <w:rFonts w:ascii="Arial" w:hAnsi="Arial" w:cs="Arial"/>
        </w:rPr>
        <w:t>Moreover</w:t>
      </w:r>
      <w:r w:rsidR="007851A0">
        <w:rPr>
          <w:rFonts w:ascii="Arial" w:hAnsi="Arial" w:cs="Arial"/>
        </w:rPr>
        <w:t>, with statements of</w:t>
      </w:r>
      <w:r w:rsidR="009B4EB2">
        <w:rPr>
          <w:rFonts w:ascii="Arial" w:hAnsi="Arial" w:cs="Arial"/>
        </w:rPr>
        <w:t xml:space="preserve"> what matters, </w:t>
      </w:r>
      <w:r w:rsidR="00842155">
        <w:rPr>
          <w:rFonts w:ascii="Arial" w:hAnsi="Arial" w:cs="Arial"/>
        </w:rPr>
        <w:t>which</w:t>
      </w:r>
      <w:r w:rsidR="009B4EB2">
        <w:rPr>
          <w:rFonts w:ascii="Arial" w:hAnsi="Arial" w:cs="Arial"/>
        </w:rPr>
        <w:t xml:space="preserve"> are </w:t>
      </w:r>
      <w:r w:rsidR="00E01731">
        <w:rPr>
          <w:rFonts w:ascii="Arial" w:hAnsi="Arial" w:cs="Arial"/>
        </w:rPr>
        <w:t>compulsory</w:t>
      </w:r>
      <w:r w:rsidR="009B4EB2">
        <w:rPr>
          <w:rFonts w:ascii="Arial" w:hAnsi="Arial" w:cs="Arial"/>
        </w:rPr>
        <w:t xml:space="preserve"> elements of </w:t>
      </w:r>
      <w:r w:rsidR="00F75273">
        <w:rPr>
          <w:rFonts w:ascii="Arial" w:hAnsi="Arial" w:cs="Arial"/>
        </w:rPr>
        <w:t xml:space="preserve">each of </w:t>
      </w:r>
      <w:r w:rsidR="009B4EB2">
        <w:rPr>
          <w:rFonts w:ascii="Arial" w:hAnsi="Arial" w:cs="Arial"/>
        </w:rPr>
        <w:t xml:space="preserve">the </w:t>
      </w:r>
      <w:proofErr w:type="spellStart"/>
      <w:r w:rsidR="009B4EB2">
        <w:rPr>
          <w:rFonts w:ascii="Arial" w:hAnsi="Arial" w:cs="Arial"/>
        </w:rPr>
        <w:t>AoLE</w:t>
      </w:r>
      <w:r w:rsidR="00F75273">
        <w:rPr>
          <w:rFonts w:ascii="Arial" w:hAnsi="Arial" w:cs="Arial"/>
        </w:rPr>
        <w:t>’s</w:t>
      </w:r>
      <w:proofErr w:type="spellEnd"/>
      <w:r w:rsidR="00F75273">
        <w:rPr>
          <w:rFonts w:ascii="Arial" w:hAnsi="Arial" w:cs="Arial"/>
        </w:rPr>
        <w:t>. The Welsh curriculum</w:t>
      </w:r>
      <w:r w:rsidR="004B7F7E">
        <w:rPr>
          <w:rFonts w:ascii="Arial" w:hAnsi="Arial" w:cs="Arial"/>
        </w:rPr>
        <w:t xml:space="preserve"> for Language, Literacy and Communication</w:t>
      </w:r>
      <w:r w:rsidR="008C4317">
        <w:rPr>
          <w:rFonts w:ascii="Arial" w:hAnsi="Arial" w:cs="Arial"/>
        </w:rPr>
        <w:t xml:space="preserve"> has be</w:t>
      </w:r>
      <w:r w:rsidR="00396B5A">
        <w:rPr>
          <w:rFonts w:ascii="Arial" w:hAnsi="Arial" w:cs="Arial"/>
        </w:rPr>
        <w:t xml:space="preserve">en </w:t>
      </w:r>
      <w:r w:rsidR="008C4317">
        <w:rPr>
          <w:rFonts w:ascii="Arial" w:hAnsi="Arial" w:cs="Arial"/>
        </w:rPr>
        <w:t xml:space="preserve">devised to ensure that each pupil </w:t>
      </w:r>
      <w:r w:rsidR="004D189D">
        <w:rPr>
          <w:rFonts w:ascii="Arial" w:hAnsi="Arial" w:cs="Arial"/>
        </w:rPr>
        <w:t xml:space="preserve">can </w:t>
      </w:r>
      <w:r w:rsidR="008C4317">
        <w:rPr>
          <w:rFonts w:ascii="Arial" w:hAnsi="Arial" w:cs="Arial"/>
        </w:rPr>
        <w:t xml:space="preserve">access a varied range of experiences </w:t>
      </w:r>
      <w:r w:rsidR="003736DF">
        <w:rPr>
          <w:rFonts w:ascii="Arial" w:hAnsi="Arial" w:cs="Arial"/>
        </w:rPr>
        <w:t>tailored in</w:t>
      </w:r>
      <w:r w:rsidR="008C4317">
        <w:rPr>
          <w:rFonts w:ascii="Arial" w:hAnsi="Arial" w:cs="Arial"/>
        </w:rPr>
        <w:t xml:space="preserve"> develop</w:t>
      </w:r>
      <w:r w:rsidR="003736DF">
        <w:rPr>
          <w:rFonts w:ascii="Arial" w:hAnsi="Arial" w:cs="Arial"/>
        </w:rPr>
        <w:t>ing</w:t>
      </w:r>
      <w:r w:rsidR="008C4317">
        <w:rPr>
          <w:rFonts w:ascii="Arial" w:hAnsi="Arial" w:cs="Arial"/>
        </w:rPr>
        <w:t xml:space="preserve"> their</w:t>
      </w:r>
      <w:r w:rsidR="000E4348">
        <w:rPr>
          <w:rFonts w:ascii="Arial" w:hAnsi="Arial" w:cs="Arial"/>
        </w:rPr>
        <w:t>, knowledge, skills and understandings</w:t>
      </w:r>
      <w:r w:rsidR="00497E21">
        <w:rPr>
          <w:rFonts w:ascii="Arial" w:hAnsi="Arial" w:cs="Arial"/>
        </w:rPr>
        <w:t xml:space="preserve"> (Ysgol </w:t>
      </w:r>
      <w:proofErr w:type="spellStart"/>
      <w:r w:rsidR="00497E21">
        <w:rPr>
          <w:rFonts w:ascii="Arial" w:hAnsi="Arial" w:cs="Arial"/>
        </w:rPr>
        <w:t>Gynradd</w:t>
      </w:r>
      <w:proofErr w:type="spellEnd"/>
      <w:r w:rsidR="00497E21">
        <w:rPr>
          <w:rFonts w:ascii="Arial" w:hAnsi="Arial" w:cs="Arial"/>
        </w:rPr>
        <w:t xml:space="preserve"> Maes Yr Haul, no date</w:t>
      </w:r>
      <w:r w:rsidR="00665B7C">
        <w:rPr>
          <w:rFonts w:ascii="Arial" w:hAnsi="Arial" w:cs="Arial"/>
        </w:rPr>
        <w:t xml:space="preserve">). </w:t>
      </w:r>
      <w:r w:rsidR="000E4348">
        <w:rPr>
          <w:rFonts w:ascii="Arial" w:hAnsi="Arial" w:cs="Arial"/>
        </w:rPr>
        <w:t xml:space="preserve"> </w:t>
      </w:r>
    </w:p>
    <w:p w14:paraId="6FAAF6ED" w14:textId="2B66EB0A" w:rsidR="00263A5D" w:rsidRDefault="00E546D1" w:rsidP="00B80C02">
      <w:pPr>
        <w:rPr>
          <w:rFonts w:ascii="Arial" w:hAnsi="Arial" w:cs="Arial"/>
        </w:rPr>
      </w:pPr>
      <w:r>
        <w:rPr>
          <w:rFonts w:ascii="Arial" w:hAnsi="Arial" w:cs="Arial"/>
        </w:rPr>
        <w:t>The four</w:t>
      </w:r>
      <w:r w:rsidR="00605068">
        <w:rPr>
          <w:rFonts w:ascii="Arial" w:hAnsi="Arial" w:cs="Arial"/>
        </w:rPr>
        <w:t xml:space="preserve"> statements that</w:t>
      </w:r>
      <w:r w:rsidR="00CB572E">
        <w:rPr>
          <w:rFonts w:ascii="Arial" w:hAnsi="Arial" w:cs="Arial"/>
        </w:rPr>
        <w:t xml:space="preserve"> express what matters in this area should be addressed holistically</w:t>
      </w:r>
      <w:r w:rsidR="00E203D9">
        <w:rPr>
          <w:rFonts w:ascii="Arial" w:hAnsi="Arial" w:cs="Arial"/>
        </w:rPr>
        <w:t>. In other words</w:t>
      </w:r>
      <w:r w:rsidR="00213266">
        <w:rPr>
          <w:rFonts w:ascii="Arial" w:hAnsi="Arial" w:cs="Arial"/>
        </w:rPr>
        <w:t xml:space="preserve">, languages from across the world should also be </w:t>
      </w:r>
      <w:r w:rsidR="00622E06">
        <w:rPr>
          <w:rFonts w:ascii="Arial" w:hAnsi="Arial" w:cs="Arial"/>
        </w:rPr>
        <w:t xml:space="preserve">explored, </w:t>
      </w:r>
      <w:r w:rsidR="00263A5D">
        <w:rPr>
          <w:rFonts w:ascii="Arial" w:hAnsi="Arial" w:cs="Arial"/>
        </w:rPr>
        <w:t xml:space="preserve">and </w:t>
      </w:r>
      <w:r w:rsidR="00E8366F">
        <w:rPr>
          <w:rFonts w:ascii="Arial" w:hAnsi="Arial" w:cs="Arial"/>
        </w:rPr>
        <w:t xml:space="preserve">as mentioned above, </w:t>
      </w:r>
      <w:r w:rsidR="00622E06">
        <w:rPr>
          <w:rFonts w:ascii="Arial" w:hAnsi="Arial" w:cs="Arial"/>
        </w:rPr>
        <w:t>it</w:t>
      </w:r>
      <w:r w:rsidR="00243C96">
        <w:rPr>
          <w:rFonts w:ascii="Arial" w:hAnsi="Arial" w:cs="Arial"/>
        </w:rPr>
        <w:t xml:space="preserve"> enables children to communicate effectively using Welsh, English and international languages</w:t>
      </w:r>
      <w:r w:rsidR="00263A5D">
        <w:rPr>
          <w:rFonts w:ascii="Arial" w:hAnsi="Arial" w:cs="Arial"/>
        </w:rPr>
        <w:t xml:space="preserve"> </w:t>
      </w:r>
      <w:r w:rsidR="00263A5D">
        <w:rPr>
          <w:rFonts w:ascii="Arial" w:hAnsi="Arial" w:cs="Arial"/>
        </w:rPr>
        <w:t>(Ysgol Caer Elen, 2025).</w:t>
      </w:r>
    </w:p>
    <w:p w14:paraId="0417E0C5" w14:textId="6819B6EF" w:rsidR="000E63A6" w:rsidRDefault="00665B7C" w:rsidP="00B80C02">
      <w:pPr>
        <w:rPr>
          <w:rFonts w:ascii="Arial" w:hAnsi="Arial" w:cs="Arial"/>
        </w:rPr>
      </w:pPr>
      <w:r>
        <w:rPr>
          <w:rFonts w:ascii="Arial" w:hAnsi="Arial" w:cs="Arial"/>
        </w:rPr>
        <w:t>T</w:t>
      </w:r>
      <w:r w:rsidR="000E4348">
        <w:rPr>
          <w:rFonts w:ascii="Arial" w:hAnsi="Arial" w:cs="Arial"/>
        </w:rPr>
        <w:t>he</w:t>
      </w:r>
      <w:r w:rsidR="003736DF">
        <w:rPr>
          <w:rFonts w:ascii="Arial" w:hAnsi="Arial" w:cs="Arial"/>
        </w:rPr>
        <w:t xml:space="preserve"> following </w:t>
      </w:r>
      <w:r w:rsidR="00DF32CB">
        <w:rPr>
          <w:rFonts w:ascii="Arial" w:hAnsi="Arial" w:cs="Arial"/>
        </w:rPr>
        <w:t>aspects</w:t>
      </w:r>
      <w:r w:rsidR="002230E0">
        <w:rPr>
          <w:rFonts w:ascii="Arial" w:hAnsi="Arial" w:cs="Arial"/>
        </w:rPr>
        <w:t xml:space="preserve"> </w:t>
      </w:r>
      <w:r w:rsidR="004469C4">
        <w:rPr>
          <w:rFonts w:ascii="Arial" w:hAnsi="Arial" w:cs="Arial"/>
        </w:rPr>
        <w:t>suggests</w:t>
      </w:r>
      <w:r w:rsidR="00CE6BB2">
        <w:rPr>
          <w:rFonts w:ascii="Arial" w:hAnsi="Arial" w:cs="Arial"/>
        </w:rPr>
        <w:t xml:space="preserve"> that l</w:t>
      </w:r>
      <w:r w:rsidR="000E4348">
        <w:rPr>
          <w:rFonts w:ascii="Arial" w:hAnsi="Arial" w:cs="Arial"/>
        </w:rPr>
        <w:t xml:space="preserve">anguage connects people, </w:t>
      </w:r>
      <w:r w:rsidR="00852196">
        <w:rPr>
          <w:rFonts w:ascii="Arial" w:hAnsi="Arial" w:cs="Arial"/>
        </w:rPr>
        <w:t>learning the benefits of</w:t>
      </w:r>
      <w:r w:rsidR="000E4348">
        <w:rPr>
          <w:rFonts w:ascii="Arial" w:hAnsi="Arial" w:cs="Arial"/>
        </w:rPr>
        <w:t xml:space="preserve"> language</w:t>
      </w:r>
      <w:r w:rsidR="000159F1">
        <w:rPr>
          <w:rFonts w:ascii="Arial" w:hAnsi="Arial" w:cs="Arial"/>
        </w:rPr>
        <w:t xml:space="preserve"> is key to </w:t>
      </w:r>
      <w:r w:rsidR="002A44B5">
        <w:rPr>
          <w:rFonts w:ascii="Arial" w:hAnsi="Arial" w:cs="Arial"/>
        </w:rPr>
        <w:t>understanding</w:t>
      </w:r>
      <w:r w:rsidR="000159F1">
        <w:rPr>
          <w:rFonts w:ascii="Arial" w:hAnsi="Arial" w:cs="Arial"/>
        </w:rPr>
        <w:t xml:space="preserve"> the world around them</w:t>
      </w:r>
      <w:r w:rsidR="00715C69">
        <w:rPr>
          <w:rFonts w:ascii="Arial" w:hAnsi="Arial" w:cs="Arial"/>
        </w:rPr>
        <w:t>. Not only but also</w:t>
      </w:r>
      <w:r w:rsidR="000159F1">
        <w:rPr>
          <w:rFonts w:ascii="Arial" w:hAnsi="Arial" w:cs="Arial"/>
        </w:rPr>
        <w:t xml:space="preserve"> being able to express </w:t>
      </w:r>
      <w:r w:rsidR="00263A5D">
        <w:rPr>
          <w:rFonts w:ascii="Arial" w:hAnsi="Arial" w:cs="Arial"/>
        </w:rPr>
        <w:t>oneself</w:t>
      </w:r>
      <w:r w:rsidR="000159F1">
        <w:rPr>
          <w:rFonts w:ascii="Arial" w:hAnsi="Arial" w:cs="Arial"/>
        </w:rPr>
        <w:t xml:space="preserve"> through language is key to communication whether verbal or non-verbal</w:t>
      </w:r>
      <w:r w:rsidR="002F732A">
        <w:rPr>
          <w:rFonts w:ascii="Arial" w:hAnsi="Arial" w:cs="Arial"/>
        </w:rPr>
        <w:t xml:space="preserve"> and literacy fires imagination and inspires creativity</w:t>
      </w:r>
      <w:r w:rsidR="000A5C1B">
        <w:rPr>
          <w:rFonts w:ascii="Arial" w:hAnsi="Arial" w:cs="Arial"/>
        </w:rPr>
        <w:t xml:space="preserve"> (Ysgol Cae</w:t>
      </w:r>
      <w:r w:rsidR="00700DAA">
        <w:rPr>
          <w:rFonts w:ascii="Arial" w:hAnsi="Arial" w:cs="Arial"/>
        </w:rPr>
        <w:t>r E</w:t>
      </w:r>
      <w:r w:rsidR="000A5C1B">
        <w:rPr>
          <w:rFonts w:ascii="Arial" w:hAnsi="Arial" w:cs="Arial"/>
        </w:rPr>
        <w:t>len</w:t>
      </w:r>
      <w:r w:rsidR="00700DAA">
        <w:rPr>
          <w:rFonts w:ascii="Arial" w:hAnsi="Arial" w:cs="Arial"/>
        </w:rPr>
        <w:t>, 2025).</w:t>
      </w:r>
      <w:r w:rsidR="0008444A">
        <w:rPr>
          <w:rFonts w:ascii="Arial" w:hAnsi="Arial" w:cs="Arial"/>
        </w:rPr>
        <w:t xml:space="preserve"> </w:t>
      </w:r>
    </w:p>
    <w:p w14:paraId="386D6DCF" w14:textId="77777777" w:rsidR="00FF760E" w:rsidRDefault="00FF760E" w:rsidP="00B80C02">
      <w:pPr>
        <w:rPr>
          <w:rFonts w:ascii="Arial" w:hAnsi="Arial" w:cs="Arial"/>
        </w:rPr>
      </w:pPr>
    </w:p>
    <w:p w14:paraId="725326CF" w14:textId="77777777" w:rsidR="008A2A80" w:rsidRDefault="008A2A80" w:rsidP="00B80C02">
      <w:pPr>
        <w:rPr>
          <w:rFonts w:ascii="Arial" w:hAnsi="Arial" w:cs="Arial"/>
        </w:rPr>
      </w:pPr>
    </w:p>
    <w:p w14:paraId="2D87B6E7" w14:textId="77777777" w:rsidR="00F74A26" w:rsidRDefault="00F74A26" w:rsidP="00B80C02">
      <w:pPr>
        <w:rPr>
          <w:rFonts w:ascii="Arial" w:hAnsi="Arial" w:cs="Arial"/>
        </w:rPr>
      </w:pPr>
    </w:p>
    <w:p w14:paraId="6EF69384" w14:textId="77777777" w:rsidR="00AD374B" w:rsidRDefault="00AD374B" w:rsidP="00B80C02">
      <w:pPr>
        <w:rPr>
          <w:rFonts w:ascii="Arial" w:hAnsi="Arial" w:cs="Arial"/>
        </w:rPr>
      </w:pPr>
    </w:p>
    <w:p w14:paraId="2BA4BA66" w14:textId="77777777" w:rsidR="003E17D7" w:rsidRDefault="003E17D7" w:rsidP="00B80C02">
      <w:pPr>
        <w:rPr>
          <w:rFonts w:ascii="Arial" w:hAnsi="Arial" w:cs="Arial"/>
        </w:rPr>
      </w:pPr>
    </w:p>
    <w:p w14:paraId="3B55DB2A" w14:textId="77777777" w:rsidR="003C4F5A" w:rsidRDefault="003C4F5A" w:rsidP="00B80C02">
      <w:pPr>
        <w:rPr>
          <w:rFonts w:ascii="Arial" w:hAnsi="Arial" w:cs="Arial"/>
        </w:rPr>
      </w:pPr>
    </w:p>
    <w:p w14:paraId="6B8278FC" w14:textId="77777777" w:rsidR="003C4F5A" w:rsidRDefault="003C4F5A" w:rsidP="00B80C02">
      <w:pPr>
        <w:rPr>
          <w:rFonts w:ascii="Arial" w:hAnsi="Arial" w:cs="Arial"/>
        </w:rPr>
      </w:pPr>
    </w:p>
    <w:p w14:paraId="17BCA9DB" w14:textId="77777777" w:rsidR="002E557A" w:rsidRDefault="002E557A" w:rsidP="00B80C02">
      <w:pPr>
        <w:rPr>
          <w:rFonts w:ascii="Arial" w:hAnsi="Arial" w:cs="Arial"/>
        </w:rPr>
      </w:pPr>
    </w:p>
    <w:p w14:paraId="2D50F8E7" w14:textId="77777777" w:rsidR="009C7CFE" w:rsidRDefault="009C7CFE" w:rsidP="00B80C02">
      <w:pPr>
        <w:rPr>
          <w:rFonts w:ascii="Arial" w:hAnsi="Arial" w:cs="Arial"/>
        </w:rPr>
      </w:pPr>
    </w:p>
    <w:p w14:paraId="73174F48" w14:textId="77777777" w:rsidR="00424556" w:rsidRPr="00914B82" w:rsidRDefault="00424556" w:rsidP="00B80C02">
      <w:pPr>
        <w:rPr>
          <w:rFonts w:ascii="Arial" w:hAnsi="Arial" w:cs="Arial"/>
        </w:rPr>
      </w:pPr>
    </w:p>
    <w:p w14:paraId="2C1FAE81" w14:textId="24423CE0" w:rsidR="00C864B2" w:rsidRPr="00914B82" w:rsidRDefault="00C864B2" w:rsidP="005F108B">
      <w:pPr>
        <w:rPr>
          <w:rFonts w:ascii="Arial" w:hAnsi="Arial" w:cs="Arial"/>
        </w:rPr>
      </w:pPr>
    </w:p>
    <w:p w14:paraId="31A7D094" w14:textId="6103E748" w:rsidR="00626168" w:rsidRPr="004850E9" w:rsidRDefault="00626168">
      <w:pPr>
        <w:rPr>
          <w:rFonts w:ascii="Arial" w:hAnsi="Arial" w:cs="Arial"/>
        </w:rPr>
      </w:pPr>
    </w:p>
    <w:sectPr w:rsidR="00626168" w:rsidRPr="004850E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FCA9F" w14:textId="77777777" w:rsidR="0069493A" w:rsidRDefault="0069493A" w:rsidP="00157129">
      <w:pPr>
        <w:spacing w:after="0" w:line="240" w:lineRule="auto"/>
      </w:pPr>
      <w:r>
        <w:separator/>
      </w:r>
    </w:p>
  </w:endnote>
  <w:endnote w:type="continuationSeparator" w:id="0">
    <w:p w14:paraId="4E08C04E" w14:textId="77777777" w:rsidR="0069493A" w:rsidRDefault="0069493A" w:rsidP="0015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6516405"/>
      <w:docPartObj>
        <w:docPartGallery w:val="Page Numbers (Bottom of Page)"/>
        <w:docPartUnique/>
      </w:docPartObj>
    </w:sdtPr>
    <w:sdtEndPr>
      <w:rPr>
        <w:noProof/>
      </w:rPr>
    </w:sdtEndPr>
    <w:sdtContent>
      <w:p w14:paraId="1D907B3F" w14:textId="646C698C" w:rsidR="005517D9" w:rsidRDefault="005517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C583D0" w14:textId="77777777" w:rsidR="00157129" w:rsidRDefault="0015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84B82" w14:textId="77777777" w:rsidR="0069493A" w:rsidRDefault="0069493A" w:rsidP="00157129">
      <w:pPr>
        <w:spacing w:after="0" w:line="240" w:lineRule="auto"/>
      </w:pPr>
      <w:r>
        <w:separator/>
      </w:r>
    </w:p>
  </w:footnote>
  <w:footnote w:type="continuationSeparator" w:id="0">
    <w:p w14:paraId="122DB1C6" w14:textId="77777777" w:rsidR="0069493A" w:rsidRDefault="0069493A" w:rsidP="0015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C410B" w14:textId="5F7A661E" w:rsidR="00157129" w:rsidRDefault="004566FF">
    <w:pPr>
      <w:pStyle w:val="Header"/>
    </w:pPr>
    <w:r>
      <w:t xml:space="preserve">ECEY 4010                                            </w:t>
    </w:r>
    <w:r w:rsidR="0093091E">
      <w:t xml:space="preserve">          </w:t>
    </w:r>
    <w:r>
      <w:t xml:space="preserve">   2410146                                                 Word Count</w:t>
    </w:r>
    <w:r w:rsidR="00CC1480">
      <w:t xml:space="preserve"> 1350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D30C5D"/>
    <w:multiLevelType w:val="hybridMultilevel"/>
    <w:tmpl w:val="8E56E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540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B23"/>
    <w:rsid w:val="00010BC6"/>
    <w:rsid w:val="00014CD1"/>
    <w:rsid w:val="00015178"/>
    <w:rsid w:val="000159F1"/>
    <w:rsid w:val="00024560"/>
    <w:rsid w:val="00042685"/>
    <w:rsid w:val="000527A5"/>
    <w:rsid w:val="00057034"/>
    <w:rsid w:val="0006330E"/>
    <w:rsid w:val="00063FEA"/>
    <w:rsid w:val="0008444A"/>
    <w:rsid w:val="000954CF"/>
    <w:rsid w:val="000960D2"/>
    <w:rsid w:val="000A3B1D"/>
    <w:rsid w:val="000A3ECA"/>
    <w:rsid w:val="000A5B32"/>
    <w:rsid w:val="000A5C1B"/>
    <w:rsid w:val="000B4446"/>
    <w:rsid w:val="000D0420"/>
    <w:rsid w:val="000D59B5"/>
    <w:rsid w:val="000D6ED6"/>
    <w:rsid w:val="000D7C63"/>
    <w:rsid w:val="000D7FB4"/>
    <w:rsid w:val="000E12BA"/>
    <w:rsid w:val="000E1FB9"/>
    <w:rsid w:val="000E4348"/>
    <w:rsid w:val="000E63A6"/>
    <w:rsid w:val="000F630A"/>
    <w:rsid w:val="00111E69"/>
    <w:rsid w:val="001122D4"/>
    <w:rsid w:val="00113A7B"/>
    <w:rsid w:val="00116C75"/>
    <w:rsid w:val="0012582C"/>
    <w:rsid w:val="00125A98"/>
    <w:rsid w:val="001270A8"/>
    <w:rsid w:val="001415E1"/>
    <w:rsid w:val="001440DE"/>
    <w:rsid w:val="00150B17"/>
    <w:rsid w:val="0015623A"/>
    <w:rsid w:val="00157129"/>
    <w:rsid w:val="001603E8"/>
    <w:rsid w:val="00166EC9"/>
    <w:rsid w:val="0018304C"/>
    <w:rsid w:val="00191A77"/>
    <w:rsid w:val="001958FC"/>
    <w:rsid w:val="00196B26"/>
    <w:rsid w:val="0019792E"/>
    <w:rsid w:val="001A0066"/>
    <w:rsid w:val="001A6F01"/>
    <w:rsid w:val="001B2F2C"/>
    <w:rsid w:val="001C479A"/>
    <w:rsid w:val="001C737A"/>
    <w:rsid w:val="001C7CBB"/>
    <w:rsid w:val="001E4CC9"/>
    <w:rsid w:val="00210536"/>
    <w:rsid w:val="00211023"/>
    <w:rsid w:val="00212149"/>
    <w:rsid w:val="00213266"/>
    <w:rsid w:val="00213853"/>
    <w:rsid w:val="00216F9E"/>
    <w:rsid w:val="00221C51"/>
    <w:rsid w:val="002230E0"/>
    <w:rsid w:val="00223C17"/>
    <w:rsid w:val="00243C96"/>
    <w:rsid w:val="002562DA"/>
    <w:rsid w:val="00263A5D"/>
    <w:rsid w:val="00265A7E"/>
    <w:rsid w:val="00265AD5"/>
    <w:rsid w:val="00267AF0"/>
    <w:rsid w:val="0027437D"/>
    <w:rsid w:val="00286091"/>
    <w:rsid w:val="002925A1"/>
    <w:rsid w:val="002A2B3C"/>
    <w:rsid w:val="002A44B5"/>
    <w:rsid w:val="002B710A"/>
    <w:rsid w:val="002C39C0"/>
    <w:rsid w:val="002D3479"/>
    <w:rsid w:val="002E4E43"/>
    <w:rsid w:val="002E557A"/>
    <w:rsid w:val="002F1873"/>
    <w:rsid w:val="002F732A"/>
    <w:rsid w:val="003256F1"/>
    <w:rsid w:val="00327CE4"/>
    <w:rsid w:val="0033027D"/>
    <w:rsid w:val="0033605B"/>
    <w:rsid w:val="0033724C"/>
    <w:rsid w:val="003736DF"/>
    <w:rsid w:val="00374015"/>
    <w:rsid w:val="003755BD"/>
    <w:rsid w:val="003847E1"/>
    <w:rsid w:val="00391CC2"/>
    <w:rsid w:val="00396B5A"/>
    <w:rsid w:val="003978B0"/>
    <w:rsid w:val="003C4F5A"/>
    <w:rsid w:val="003E17D7"/>
    <w:rsid w:val="003E2FDF"/>
    <w:rsid w:val="0040745B"/>
    <w:rsid w:val="004123F5"/>
    <w:rsid w:val="004207CB"/>
    <w:rsid w:val="00424556"/>
    <w:rsid w:val="0043243D"/>
    <w:rsid w:val="00432445"/>
    <w:rsid w:val="004332DC"/>
    <w:rsid w:val="00435E62"/>
    <w:rsid w:val="00436166"/>
    <w:rsid w:val="004434A7"/>
    <w:rsid w:val="00444DD5"/>
    <w:rsid w:val="004469C4"/>
    <w:rsid w:val="00454A97"/>
    <w:rsid w:val="004566FF"/>
    <w:rsid w:val="0046242F"/>
    <w:rsid w:val="0046302A"/>
    <w:rsid w:val="00463B46"/>
    <w:rsid w:val="00463C82"/>
    <w:rsid w:val="00465CC1"/>
    <w:rsid w:val="0047174C"/>
    <w:rsid w:val="00475D8A"/>
    <w:rsid w:val="00475E98"/>
    <w:rsid w:val="004850E9"/>
    <w:rsid w:val="0049527C"/>
    <w:rsid w:val="00497E21"/>
    <w:rsid w:val="004A45A9"/>
    <w:rsid w:val="004B12BF"/>
    <w:rsid w:val="004B7F7E"/>
    <w:rsid w:val="004D189D"/>
    <w:rsid w:val="004D28D3"/>
    <w:rsid w:val="004E27DA"/>
    <w:rsid w:val="004E6E7C"/>
    <w:rsid w:val="004F4EBE"/>
    <w:rsid w:val="00503F9F"/>
    <w:rsid w:val="00507896"/>
    <w:rsid w:val="00516068"/>
    <w:rsid w:val="00527A70"/>
    <w:rsid w:val="00527EB9"/>
    <w:rsid w:val="00530C24"/>
    <w:rsid w:val="005325A8"/>
    <w:rsid w:val="00534149"/>
    <w:rsid w:val="005420E0"/>
    <w:rsid w:val="00545A6B"/>
    <w:rsid w:val="005517D9"/>
    <w:rsid w:val="0055526B"/>
    <w:rsid w:val="00557700"/>
    <w:rsid w:val="0056182C"/>
    <w:rsid w:val="00561FBA"/>
    <w:rsid w:val="00571384"/>
    <w:rsid w:val="005743A6"/>
    <w:rsid w:val="00580999"/>
    <w:rsid w:val="005925A4"/>
    <w:rsid w:val="00596E94"/>
    <w:rsid w:val="005A6675"/>
    <w:rsid w:val="005C0D4D"/>
    <w:rsid w:val="005D24B2"/>
    <w:rsid w:val="005F108B"/>
    <w:rsid w:val="005F30C9"/>
    <w:rsid w:val="00605068"/>
    <w:rsid w:val="00605BB3"/>
    <w:rsid w:val="00606A75"/>
    <w:rsid w:val="006075A7"/>
    <w:rsid w:val="00610C41"/>
    <w:rsid w:val="00616FE3"/>
    <w:rsid w:val="00622E06"/>
    <w:rsid w:val="00625D67"/>
    <w:rsid w:val="00626168"/>
    <w:rsid w:val="00630587"/>
    <w:rsid w:val="006325C6"/>
    <w:rsid w:val="0065122D"/>
    <w:rsid w:val="00651CEB"/>
    <w:rsid w:val="00652DF8"/>
    <w:rsid w:val="00657C94"/>
    <w:rsid w:val="006635EE"/>
    <w:rsid w:val="00665B7C"/>
    <w:rsid w:val="006672B0"/>
    <w:rsid w:val="00671A9D"/>
    <w:rsid w:val="00672ED3"/>
    <w:rsid w:val="006731A5"/>
    <w:rsid w:val="0067793B"/>
    <w:rsid w:val="00677C8D"/>
    <w:rsid w:val="00680D0E"/>
    <w:rsid w:val="0069493A"/>
    <w:rsid w:val="00695D5D"/>
    <w:rsid w:val="006B69CB"/>
    <w:rsid w:val="006C1C86"/>
    <w:rsid w:val="006C6B23"/>
    <w:rsid w:val="006D2DE1"/>
    <w:rsid w:val="006D737B"/>
    <w:rsid w:val="006E064E"/>
    <w:rsid w:val="006E0DAB"/>
    <w:rsid w:val="006E30DE"/>
    <w:rsid w:val="006F0F4E"/>
    <w:rsid w:val="006F1856"/>
    <w:rsid w:val="006F22DC"/>
    <w:rsid w:val="00700DAA"/>
    <w:rsid w:val="00705A07"/>
    <w:rsid w:val="00714091"/>
    <w:rsid w:val="00715C69"/>
    <w:rsid w:val="00716065"/>
    <w:rsid w:val="0071726F"/>
    <w:rsid w:val="0071787D"/>
    <w:rsid w:val="00721E4C"/>
    <w:rsid w:val="007240CD"/>
    <w:rsid w:val="00732F0E"/>
    <w:rsid w:val="00744582"/>
    <w:rsid w:val="00751BA2"/>
    <w:rsid w:val="00753804"/>
    <w:rsid w:val="00753985"/>
    <w:rsid w:val="0075574A"/>
    <w:rsid w:val="00766FE1"/>
    <w:rsid w:val="00772BFD"/>
    <w:rsid w:val="00774339"/>
    <w:rsid w:val="00776833"/>
    <w:rsid w:val="00777240"/>
    <w:rsid w:val="00784805"/>
    <w:rsid w:val="007851A0"/>
    <w:rsid w:val="007A0A16"/>
    <w:rsid w:val="007B792B"/>
    <w:rsid w:val="007C197F"/>
    <w:rsid w:val="007C53D1"/>
    <w:rsid w:val="007C5FA3"/>
    <w:rsid w:val="007D1696"/>
    <w:rsid w:val="007D1782"/>
    <w:rsid w:val="007D27B6"/>
    <w:rsid w:val="007D4737"/>
    <w:rsid w:val="007E5B9C"/>
    <w:rsid w:val="007E630F"/>
    <w:rsid w:val="007F712C"/>
    <w:rsid w:val="008020CC"/>
    <w:rsid w:val="00807404"/>
    <w:rsid w:val="00807D20"/>
    <w:rsid w:val="0082201F"/>
    <w:rsid w:val="008222A9"/>
    <w:rsid w:val="00822F56"/>
    <w:rsid w:val="00832D06"/>
    <w:rsid w:val="00842155"/>
    <w:rsid w:val="00852196"/>
    <w:rsid w:val="008544EE"/>
    <w:rsid w:val="00861BCA"/>
    <w:rsid w:val="0086734B"/>
    <w:rsid w:val="0086774D"/>
    <w:rsid w:val="0087125A"/>
    <w:rsid w:val="00876DF5"/>
    <w:rsid w:val="00880624"/>
    <w:rsid w:val="00882A26"/>
    <w:rsid w:val="00882AA3"/>
    <w:rsid w:val="00891D42"/>
    <w:rsid w:val="00895EBB"/>
    <w:rsid w:val="008A2A80"/>
    <w:rsid w:val="008B635B"/>
    <w:rsid w:val="008C4317"/>
    <w:rsid w:val="008C67B8"/>
    <w:rsid w:val="008D4428"/>
    <w:rsid w:val="008E4AED"/>
    <w:rsid w:val="008F1C1E"/>
    <w:rsid w:val="008F65B6"/>
    <w:rsid w:val="00903A09"/>
    <w:rsid w:val="009056A3"/>
    <w:rsid w:val="00910412"/>
    <w:rsid w:val="00923BF0"/>
    <w:rsid w:val="0093091E"/>
    <w:rsid w:val="009374D3"/>
    <w:rsid w:val="009424F6"/>
    <w:rsid w:val="009428A0"/>
    <w:rsid w:val="0096021F"/>
    <w:rsid w:val="00980B82"/>
    <w:rsid w:val="00980ED7"/>
    <w:rsid w:val="00981623"/>
    <w:rsid w:val="009905FF"/>
    <w:rsid w:val="009A0471"/>
    <w:rsid w:val="009A5EFC"/>
    <w:rsid w:val="009B4EB2"/>
    <w:rsid w:val="009C7CFE"/>
    <w:rsid w:val="009D2C24"/>
    <w:rsid w:val="009D714B"/>
    <w:rsid w:val="009E0C64"/>
    <w:rsid w:val="009E39A4"/>
    <w:rsid w:val="009E4A51"/>
    <w:rsid w:val="009E5A37"/>
    <w:rsid w:val="009E6B3F"/>
    <w:rsid w:val="00A032F0"/>
    <w:rsid w:val="00A20FED"/>
    <w:rsid w:val="00A52BD0"/>
    <w:rsid w:val="00A53B3A"/>
    <w:rsid w:val="00A53C96"/>
    <w:rsid w:val="00A601AA"/>
    <w:rsid w:val="00A6264C"/>
    <w:rsid w:val="00A75176"/>
    <w:rsid w:val="00A81A56"/>
    <w:rsid w:val="00A8470C"/>
    <w:rsid w:val="00A86686"/>
    <w:rsid w:val="00A91A9A"/>
    <w:rsid w:val="00A97F69"/>
    <w:rsid w:val="00AA5F08"/>
    <w:rsid w:val="00AB1C60"/>
    <w:rsid w:val="00AC45F0"/>
    <w:rsid w:val="00AD18A7"/>
    <w:rsid w:val="00AD374B"/>
    <w:rsid w:val="00AE0AD9"/>
    <w:rsid w:val="00AE22DD"/>
    <w:rsid w:val="00AE2BF5"/>
    <w:rsid w:val="00AE58B0"/>
    <w:rsid w:val="00AE7076"/>
    <w:rsid w:val="00B07DB7"/>
    <w:rsid w:val="00B14004"/>
    <w:rsid w:val="00B23B28"/>
    <w:rsid w:val="00B272AF"/>
    <w:rsid w:val="00B27A84"/>
    <w:rsid w:val="00B346EE"/>
    <w:rsid w:val="00B34B5E"/>
    <w:rsid w:val="00B355FB"/>
    <w:rsid w:val="00B4452A"/>
    <w:rsid w:val="00B46BCC"/>
    <w:rsid w:val="00B51CDB"/>
    <w:rsid w:val="00B61683"/>
    <w:rsid w:val="00B74AB8"/>
    <w:rsid w:val="00B80C02"/>
    <w:rsid w:val="00B82B26"/>
    <w:rsid w:val="00B95658"/>
    <w:rsid w:val="00BA3C1E"/>
    <w:rsid w:val="00BA7672"/>
    <w:rsid w:val="00BB2BF1"/>
    <w:rsid w:val="00BB399C"/>
    <w:rsid w:val="00BD4BB5"/>
    <w:rsid w:val="00BF1E84"/>
    <w:rsid w:val="00C01323"/>
    <w:rsid w:val="00C0407E"/>
    <w:rsid w:val="00C076E5"/>
    <w:rsid w:val="00C138F7"/>
    <w:rsid w:val="00C172B0"/>
    <w:rsid w:val="00C22AB5"/>
    <w:rsid w:val="00C24074"/>
    <w:rsid w:val="00C2498D"/>
    <w:rsid w:val="00C34852"/>
    <w:rsid w:val="00C34AE2"/>
    <w:rsid w:val="00C367F0"/>
    <w:rsid w:val="00C53735"/>
    <w:rsid w:val="00C8185A"/>
    <w:rsid w:val="00C81A6E"/>
    <w:rsid w:val="00C81D70"/>
    <w:rsid w:val="00C864B2"/>
    <w:rsid w:val="00C920A5"/>
    <w:rsid w:val="00C95381"/>
    <w:rsid w:val="00C95C87"/>
    <w:rsid w:val="00C97A98"/>
    <w:rsid w:val="00CA1165"/>
    <w:rsid w:val="00CA17FB"/>
    <w:rsid w:val="00CA6EA0"/>
    <w:rsid w:val="00CB050A"/>
    <w:rsid w:val="00CB572E"/>
    <w:rsid w:val="00CC1480"/>
    <w:rsid w:val="00CC4C63"/>
    <w:rsid w:val="00CD29EA"/>
    <w:rsid w:val="00CD5091"/>
    <w:rsid w:val="00CD5541"/>
    <w:rsid w:val="00CE6BB2"/>
    <w:rsid w:val="00CE7D90"/>
    <w:rsid w:val="00CF366D"/>
    <w:rsid w:val="00D218AB"/>
    <w:rsid w:val="00D21EBD"/>
    <w:rsid w:val="00D2444C"/>
    <w:rsid w:val="00D4098A"/>
    <w:rsid w:val="00D42450"/>
    <w:rsid w:val="00D451AF"/>
    <w:rsid w:val="00D4595E"/>
    <w:rsid w:val="00D4624F"/>
    <w:rsid w:val="00D503D3"/>
    <w:rsid w:val="00D55787"/>
    <w:rsid w:val="00D622C3"/>
    <w:rsid w:val="00D91ACA"/>
    <w:rsid w:val="00D9543A"/>
    <w:rsid w:val="00DC302B"/>
    <w:rsid w:val="00DE055B"/>
    <w:rsid w:val="00DE1F8E"/>
    <w:rsid w:val="00DE441A"/>
    <w:rsid w:val="00DF3185"/>
    <w:rsid w:val="00DF32CB"/>
    <w:rsid w:val="00DF6FC3"/>
    <w:rsid w:val="00E0170C"/>
    <w:rsid w:val="00E01731"/>
    <w:rsid w:val="00E06847"/>
    <w:rsid w:val="00E079D3"/>
    <w:rsid w:val="00E14E84"/>
    <w:rsid w:val="00E203D9"/>
    <w:rsid w:val="00E22DF3"/>
    <w:rsid w:val="00E24690"/>
    <w:rsid w:val="00E31A98"/>
    <w:rsid w:val="00E34268"/>
    <w:rsid w:val="00E361F5"/>
    <w:rsid w:val="00E41DA0"/>
    <w:rsid w:val="00E45395"/>
    <w:rsid w:val="00E546D1"/>
    <w:rsid w:val="00E56102"/>
    <w:rsid w:val="00E57CB0"/>
    <w:rsid w:val="00E608B3"/>
    <w:rsid w:val="00E8102F"/>
    <w:rsid w:val="00E81B68"/>
    <w:rsid w:val="00E83317"/>
    <w:rsid w:val="00E8366F"/>
    <w:rsid w:val="00E8761F"/>
    <w:rsid w:val="00E9135D"/>
    <w:rsid w:val="00E92AD3"/>
    <w:rsid w:val="00E92E4A"/>
    <w:rsid w:val="00EA615D"/>
    <w:rsid w:val="00EB3895"/>
    <w:rsid w:val="00EB7868"/>
    <w:rsid w:val="00EC79EB"/>
    <w:rsid w:val="00EE4FC8"/>
    <w:rsid w:val="00EE5297"/>
    <w:rsid w:val="00EF1631"/>
    <w:rsid w:val="00F3045F"/>
    <w:rsid w:val="00F3791C"/>
    <w:rsid w:val="00F407FB"/>
    <w:rsid w:val="00F60978"/>
    <w:rsid w:val="00F65E56"/>
    <w:rsid w:val="00F67B1D"/>
    <w:rsid w:val="00F74A26"/>
    <w:rsid w:val="00F75273"/>
    <w:rsid w:val="00F76594"/>
    <w:rsid w:val="00F86FCD"/>
    <w:rsid w:val="00F875E7"/>
    <w:rsid w:val="00F903D9"/>
    <w:rsid w:val="00F952DA"/>
    <w:rsid w:val="00FA59AC"/>
    <w:rsid w:val="00FB2149"/>
    <w:rsid w:val="00FD3EAF"/>
    <w:rsid w:val="00FE5662"/>
    <w:rsid w:val="00FF2494"/>
    <w:rsid w:val="00FF3978"/>
    <w:rsid w:val="00FF5D0A"/>
    <w:rsid w:val="00FF7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9811B"/>
  <w15:chartTrackingRefBased/>
  <w15:docId w15:val="{6E7A3F25-1B69-4CAF-A233-F4B272925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0E9"/>
  </w:style>
  <w:style w:type="paragraph" w:styleId="Heading1">
    <w:name w:val="heading 1"/>
    <w:basedOn w:val="Normal"/>
    <w:next w:val="Normal"/>
    <w:link w:val="Heading1Char"/>
    <w:uiPriority w:val="9"/>
    <w:qFormat/>
    <w:rsid w:val="006C6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6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6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B23"/>
    <w:rPr>
      <w:rFonts w:eastAsiaTheme="majorEastAsia" w:cstheme="majorBidi"/>
      <w:color w:val="272727" w:themeColor="text1" w:themeTint="D8"/>
    </w:rPr>
  </w:style>
  <w:style w:type="paragraph" w:styleId="Title">
    <w:name w:val="Title"/>
    <w:basedOn w:val="Normal"/>
    <w:next w:val="Normal"/>
    <w:link w:val="TitleChar"/>
    <w:uiPriority w:val="10"/>
    <w:qFormat/>
    <w:rsid w:val="006C6B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B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B23"/>
    <w:pPr>
      <w:spacing w:before="160"/>
      <w:jc w:val="center"/>
    </w:pPr>
    <w:rPr>
      <w:i/>
      <w:iCs/>
      <w:color w:val="404040" w:themeColor="text1" w:themeTint="BF"/>
    </w:rPr>
  </w:style>
  <w:style w:type="character" w:customStyle="1" w:styleId="QuoteChar">
    <w:name w:val="Quote Char"/>
    <w:basedOn w:val="DefaultParagraphFont"/>
    <w:link w:val="Quote"/>
    <w:uiPriority w:val="29"/>
    <w:rsid w:val="006C6B23"/>
    <w:rPr>
      <w:i/>
      <w:iCs/>
      <w:color w:val="404040" w:themeColor="text1" w:themeTint="BF"/>
    </w:rPr>
  </w:style>
  <w:style w:type="paragraph" w:styleId="ListParagraph">
    <w:name w:val="List Paragraph"/>
    <w:basedOn w:val="Normal"/>
    <w:uiPriority w:val="34"/>
    <w:qFormat/>
    <w:rsid w:val="006C6B23"/>
    <w:pPr>
      <w:ind w:left="720"/>
      <w:contextualSpacing/>
    </w:pPr>
  </w:style>
  <w:style w:type="character" w:styleId="IntenseEmphasis">
    <w:name w:val="Intense Emphasis"/>
    <w:basedOn w:val="DefaultParagraphFont"/>
    <w:uiPriority w:val="21"/>
    <w:qFormat/>
    <w:rsid w:val="006C6B23"/>
    <w:rPr>
      <w:i/>
      <w:iCs/>
      <w:color w:val="0F4761" w:themeColor="accent1" w:themeShade="BF"/>
    </w:rPr>
  </w:style>
  <w:style w:type="paragraph" w:styleId="IntenseQuote">
    <w:name w:val="Intense Quote"/>
    <w:basedOn w:val="Normal"/>
    <w:next w:val="Normal"/>
    <w:link w:val="IntenseQuoteChar"/>
    <w:uiPriority w:val="30"/>
    <w:qFormat/>
    <w:rsid w:val="006C6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B23"/>
    <w:rPr>
      <w:i/>
      <w:iCs/>
      <w:color w:val="0F4761" w:themeColor="accent1" w:themeShade="BF"/>
    </w:rPr>
  </w:style>
  <w:style w:type="character" w:styleId="IntenseReference">
    <w:name w:val="Intense Reference"/>
    <w:basedOn w:val="DefaultParagraphFont"/>
    <w:uiPriority w:val="32"/>
    <w:qFormat/>
    <w:rsid w:val="006C6B23"/>
    <w:rPr>
      <w:b/>
      <w:bCs/>
      <w:smallCaps/>
      <w:color w:val="0F4761" w:themeColor="accent1" w:themeShade="BF"/>
      <w:spacing w:val="5"/>
    </w:rPr>
  </w:style>
  <w:style w:type="paragraph" w:styleId="Header">
    <w:name w:val="header"/>
    <w:basedOn w:val="Normal"/>
    <w:link w:val="HeaderChar"/>
    <w:uiPriority w:val="99"/>
    <w:unhideWhenUsed/>
    <w:rsid w:val="0015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129"/>
  </w:style>
  <w:style w:type="paragraph" w:styleId="Footer">
    <w:name w:val="footer"/>
    <w:basedOn w:val="Normal"/>
    <w:link w:val="FooterChar"/>
    <w:uiPriority w:val="99"/>
    <w:unhideWhenUsed/>
    <w:rsid w:val="0015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27619</TotalTime>
  <Pages>5</Pages>
  <Words>2320</Words>
  <Characters>13226</Characters>
  <Application>Microsoft Office Word</Application>
  <DocSecurity>0</DocSecurity>
  <Lines>110</Lines>
  <Paragraphs>31</Paragraphs>
  <ScaleCrop>false</ScaleCrop>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Jones</dc:creator>
  <cp:keywords/>
  <dc:description/>
  <cp:lastModifiedBy>Angharad Jones</cp:lastModifiedBy>
  <cp:revision>424</cp:revision>
  <dcterms:created xsi:type="dcterms:W3CDTF">2025-03-10T16:26:00Z</dcterms:created>
  <dcterms:modified xsi:type="dcterms:W3CDTF">2025-03-29T23:01:00Z</dcterms:modified>
</cp:coreProperties>
</file>