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74CAD" w14:textId="77777777" w:rsidR="00936895" w:rsidRDefault="00936895">
      <w:pPr>
        <w:pStyle w:val="Title"/>
        <w:spacing w:before="200" w:line="360" w:lineRule="auto"/>
        <w:rPr>
          <w:rFonts w:ascii="Times New Roman" w:eastAsia="Times New Roman" w:hAnsi="Times New Roman" w:cs="Times New Roman"/>
          <w:sz w:val="24"/>
          <w:szCs w:val="24"/>
        </w:rPr>
      </w:pPr>
    </w:p>
    <w:p w14:paraId="43857B0A" w14:textId="77777777" w:rsidR="00936895" w:rsidRDefault="00936895">
      <w:pPr>
        <w:pStyle w:val="Title"/>
        <w:spacing w:before="200" w:line="360" w:lineRule="auto"/>
        <w:rPr>
          <w:rFonts w:ascii="Times New Roman" w:eastAsia="Times New Roman" w:hAnsi="Times New Roman" w:cs="Times New Roman"/>
          <w:sz w:val="24"/>
          <w:szCs w:val="24"/>
        </w:rPr>
      </w:pPr>
    </w:p>
    <w:p w14:paraId="72CE0193" w14:textId="77777777" w:rsidR="00936895" w:rsidRDefault="00936895">
      <w:pPr>
        <w:pStyle w:val="Title"/>
        <w:spacing w:before="200" w:line="360" w:lineRule="auto"/>
        <w:rPr>
          <w:rFonts w:ascii="Times New Roman" w:eastAsia="Times New Roman" w:hAnsi="Times New Roman" w:cs="Times New Roman"/>
          <w:sz w:val="24"/>
          <w:szCs w:val="24"/>
        </w:rPr>
      </w:pPr>
    </w:p>
    <w:p w14:paraId="641F6786" w14:textId="77777777" w:rsidR="00936895" w:rsidRDefault="00936895">
      <w:pPr>
        <w:pStyle w:val="Title"/>
        <w:spacing w:before="200" w:line="360" w:lineRule="auto"/>
        <w:rPr>
          <w:rFonts w:ascii="Times New Roman" w:eastAsia="Times New Roman" w:hAnsi="Times New Roman" w:cs="Times New Roman"/>
          <w:sz w:val="24"/>
          <w:szCs w:val="24"/>
        </w:rPr>
      </w:pPr>
    </w:p>
    <w:p w14:paraId="23D37B17" w14:textId="77777777" w:rsidR="00936895" w:rsidRDefault="00936895">
      <w:pPr>
        <w:pStyle w:val="Title"/>
        <w:spacing w:before="200" w:line="360" w:lineRule="auto"/>
        <w:rPr>
          <w:rFonts w:ascii="Times New Roman" w:eastAsia="Times New Roman" w:hAnsi="Times New Roman" w:cs="Times New Roman"/>
          <w:sz w:val="24"/>
          <w:szCs w:val="24"/>
        </w:rPr>
      </w:pPr>
    </w:p>
    <w:p w14:paraId="0325DB0E" w14:textId="77777777" w:rsidR="00936895" w:rsidRDefault="00936895">
      <w:pPr>
        <w:pStyle w:val="Title"/>
        <w:spacing w:before="200" w:line="360" w:lineRule="auto"/>
        <w:rPr>
          <w:rFonts w:ascii="Times New Roman" w:eastAsia="Times New Roman" w:hAnsi="Times New Roman" w:cs="Times New Roman"/>
          <w:sz w:val="24"/>
          <w:szCs w:val="24"/>
        </w:rPr>
      </w:pPr>
    </w:p>
    <w:p w14:paraId="5E515651" w14:textId="77777777" w:rsidR="00936895" w:rsidRDefault="00936895">
      <w:pPr>
        <w:pStyle w:val="Title"/>
        <w:spacing w:before="200" w:line="360" w:lineRule="auto"/>
        <w:rPr>
          <w:rFonts w:ascii="Times New Roman" w:eastAsia="Times New Roman" w:hAnsi="Times New Roman" w:cs="Times New Roman"/>
          <w:sz w:val="24"/>
          <w:szCs w:val="24"/>
        </w:rPr>
      </w:pPr>
    </w:p>
    <w:p w14:paraId="71693E09" w14:textId="77777777" w:rsidR="00936895" w:rsidRDefault="00936895">
      <w:pPr>
        <w:pStyle w:val="Title"/>
        <w:spacing w:before="200" w:line="360" w:lineRule="auto"/>
        <w:rPr>
          <w:rFonts w:ascii="Times New Roman" w:eastAsia="Times New Roman" w:hAnsi="Times New Roman" w:cs="Times New Roman"/>
          <w:sz w:val="24"/>
          <w:szCs w:val="24"/>
        </w:rPr>
      </w:pPr>
    </w:p>
    <w:p w14:paraId="6D7DE397" w14:textId="77777777" w:rsidR="00936895" w:rsidRDefault="00936895">
      <w:pPr>
        <w:pStyle w:val="Title"/>
        <w:spacing w:before="200" w:line="360" w:lineRule="auto"/>
        <w:rPr>
          <w:rFonts w:ascii="Times New Roman" w:eastAsia="Times New Roman" w:hAnsi="Times New Roman" w:cs="Times New Roman"/>
          <w:sz w:val="24"/>
          <w:szCs w:val="24"/>
        </w:rPr>
      </w:pPr>
    </w:p>
    <w:p w14:paraId="11910FAB" w14:textId="77777777" w:rsidR="00936895" w:rsidRDefault="00951414">
      <w:pPr>
        <w:pStyle w:val="Title"/>
        <w:spacing w:before="200" w:line="360" w:lineRule="auto"/>
        <w:jc w:val="center"/>
        <w:rPr>
          <w:rFonts w:ascii="Times New Roman" w:eastAsia="Times New Roman" w:hAnsi="Times New Roman" w:cs="Times New Roman"/>
          <w:i/>
          <w:sz w:val="72"/>
          <w:szCs w:val="72"/>
        </w:rPr>
      </w:pPr>
      <w:r>
        <w:rPr>
          <w:rFonts w:ascii="Times New Roman" w:eastAsia="Times New Roman" w:hAnsi="Times New Roman" w:cs="Times New Roman"/>
          <w:i/>
          <w:sz w:val="72"/>
          <w:szCs w:val="72"/>
        </w:rPr>
        <w:t>The Global Business Environment</w:t>
      </w:r>
    </w:p>
    <w:p w14:paraId="0512D7AF" w14:textId="77777777" w:rsidR="00936895" w:rsidRDefault="00951414">
      <w:pPr>
        <w:spacing w:before="200"/>
        <w:rPr>
          <w:rFonts w:ascii="Times New Roman" w:eastAsia="Times New Roman" w:hAnsi="Times New Roman" w:cs="Times New Roman"/>
          <w:u w:val="single"/>
        </w:rPr>
      </w:pPr>
      <w:r>
        <w:br w:type="page"/>
      </w:r>
      <w:bookmarkStart w:id="0" w:name="_GoBack"/>
      <w:bookmarkEnd w:id="0"/>
    </w:p>
    <w:p w14:paraId="3EE90FC5" w14:textId="77777777" w:rsidR="00936895" w:rsidRDefault="00951414">
      <w:pPr>
        <w:keepNext/>
        <w:keepLines/>
        <w:pBdr>
          <w:top w:val="nil"/>
          <w:left w:val="nil"/>
          <w:bottom w:val="nil"/>
          <w:right w:val="nil"/>
          <w:between w:val="nil"/>
        </w:pBdr>
        <w:spacing w:before="200" w:after="0"/>
        <w:jc w:val="center"/>
        <w:rPr>
          <w:rFonts w:ascii="Times New Roman" w:eastAsia="Times New Roman" w:hAnsi="Times New Roman" w:cs="Times New Roman"/>
          <w:b/>
          <w:i/>
          <w:u w:val="single"/>
        </w:rPr>
      </w:pPr>
      <w:r>
        <w:rPr>
          <w:rFonts w:ascii="Times New Roman" w:eastAsia="Times New Roman" w:hAnsi="Times New Roman" w:cs="Times New Roman"/>
          <w:b/>
          <w:i/>
          <w:u w:val="single"/>
        </w:rPr>
        <w:lastRenderedPageBreak/>
        <w:t>Table of Contents</w:t>
      </w:r>
    </w:p>
    <w:sdt>
      <w:sdtPr>
        <w:id w:val="-1038276516"/>
        <w:docPartObj>
          <w:docPartGallery w:val="Table of Contents"/>
          <w:docPartUnique/>
        </w:docPartObj>
      </w:sdtPr>
      <w:sdtEndPr/>
      <w:sdtContent>
        <w:p w14:paraId="0E0EBF14" w14:textId="77777777" w:rsidR="00936895" w:rsidRDefault="00951414">
          <w:pPr>
            <w:tabs>
              <w:tab w:val="right" w:pos="9025"/>
            </w:tabs>
            <w:spacing w:before="80"/>
            <w:rPr>
              <w:rFonts w:ascii="Times New Roman" w:eastAsia="Times New Roman" w:hAnsi="Times New Roman" w:cs="Times New Roman"/>
              <w:color w:val="000000"/>
            </w:rPr>
          </w:pPr>
          <w:r>
            <w:fldChar w:fldCharType="begin"/>
          </w:r>
          <w:r>
            <w:instrText xml:space="preserve"> TOC \h \u \z </w:instrText>
          </w:r>
          <w:r>
            <w:fldChar w:fldCharType="separate"/>
          </w:r>
          <w:hyperlink w:anchor="_heading=h.30j0zll">
            <w:r>
              <w:rPr>
                <w:rFonts w:ascii="Times New Roman" w:eastAsia="Times New Roman" w:hAnsi="Times New Roman" w:cs="Times New Roman"/>
                <w:color w:val="000000"/>
              </w:rPr>
              <w:t>Introduction</w:t>
            </w:r>
          </w:hyperlink>
          <w:r>
            <w:rPr>
              <w:rFonts w:ascii="Times New Roman" w:eastAsia="Times New Roman" w:hAnsi="Times New Roman" w:cs="Times New Roman"/>
              <w:color w:val="000000"/>
            </w:rPr>
            <w:tab/>
          </w:r>
          <w:r>
            <w:fldChar w:fldCharType="begin"/>
          </w:r>
          <w:r>
            <w:instrText xml:space="preserve"> PAGEREF _heading=h.30j0zll \h </w:instrText>
          </w:r>
          <w:r>
            <w:fldChar w:fldCharType="separate"/>
          </w:r>
          <w:r>
            <w:rPr>
              <w:rFonts w:ascii="Times New Roman" w:eastAsia="Times New Roman" w:hAnsi="Times New Roman" w:cs="Times New Roman"/>
              <w:b/>
              <w:color w:val="000000"/>
            </w:rPr>
            <w:t>3</w:t>
          </w:r>
          <w:r>
            <w:fldChar w:fldCharType="end"/>
          </w:r>
        </w:p>
        <w:p w14:paraId="66C512D1" w14:textId="77777777" w:rsidR="00936895" w:rsidRDefault="00DD31F1">
          <w:pPr>
            <w:tabs>
              <w:tab w:val="right" w:pos="9025"/>
            </w:tabs>
            <w:spacing w:before="200"/>
            <w:rPr>
              <w:rFonts w:ascii="Times New Roman" w:eastAsia="Times New Roman" w:hAnsi="Times New Roman" w:cs="Times New Roman"/>
              <w:color w:val="000000"/>
            </w:rPr>
          </w:pPr>
          <w:hyperlink w:anchor="_heading=h.1fob9te">
            <w:r w:rsidR="00951414">
              <w:rPr>
                <w:rFonts w:ascii="Times New Roman" w:eastAsia="Times New Roman" w:hAnsi="Times New Roman" w:cs="Times New Roman"/>
                <w:color w:val="000000"/>
              </w:rPr>
              <w:t>Impact of COVID-19 on the Automobile Industry</w:t>
            </w:r>
          </w:hyperlink>
          <w:r w:rsidR="00951414">
            <w:rPr>
              <w:rFonts w:ascii="Times New Roman" w:eastAsia="Times New Roman" w:hAnsi="Times New Roman" w:cs="Times New Roman"/>
              <w:color w:val="000000"/>
            </w:rPr>
            <w:tab/>
          </w:r>
          <w:r w:rsidR="00951414">
            <w:fldChar w:fldCharType="begin"/>
          </w:r>
          <w:r w:rsidR="00951414">
            <w:instrText xml:space="preserve"> PAGEREF _heading=h.1fob9te \h </w:instrText>
          </w:r>
          <w:r w:rsidR="00951414">
            <w:fldChar w:fldCharType="separate"/>
          </w:r>
          <w:r w:rsidR="00951414">
            <w:rPr>
              <w:rFonts w:ascii="Times New Roman" w:eastAsia="Times New Roman" w:hAnsi="Times New Roman" w:cs="Times New Roman"/>
              <w:b/>
              <w:color w:val="000000"/>
            </w:rPr>
            <w:t>3</w:t>
          </w:r>
          <w:r w:rsidR="00951414">
            <w:fldChar w:fldCharType="end"/>
          </w:r>
        </w:p>
        <w:p w14:paraId="316FD0BD" w14:textId="77777777" w:rsidR="00936895" w:rsidRDefault="00DD31F1">
          <w:pPr>
            <w:tabs>
              <w:tab w:val="right" w:pos="9025"/>
            </w:tabs>
            <w:spacing w:before="200"/>
            <w:rPr>
              <w:rFonts w:ascii="Times New Roman" w:eastAsia="Times New Roman" w:hAnsi="Times New Roman" w:cs="Times New Roman"/>
              <w:color w:val="000000"/>
            </w:rPr>
          </w:pPr>
          <w:hyperlink w:anchor="_heading=h.3znysh7">
            <w:r w:rsidR="00951414">
              <w:rPr>
                <w:rFonts w:ascii="Times New Roman" w:eastAsia="Times New Roman" w:hAnsi="Times New Roman" w:cs="Times New Roman"/>
                <w:color w:val="000000"/>
              </w:rPr>
              <w:t>Impact of pandemic on Jaguar Land Rover</w:t>
            </w:r>
          </w:hyperlink>
          <w:r w:rsidR="00951414">
            <w:rPr>
              <w:rFonts w:ascii="Times New Roman" w:eastAsia="Times New Roman" w:hAnsi="Times New Roman" w:cs="Times New Roman"/>
              <w:color w:val="000000"/>
            </w:rPr>
            <w:tab/>
          </w:r>
          <w:r w:rsidR="00951414">
            <w:fldChar w:fldCharType="begin"/>
          </w:r>
          <w:r w:rsidR="00951414">
            <w:instrText xml:space="preserve"> PAGEREF _heading=h.3znysh7 \h </w:instrText>
          </w:r>
          <w:r w:rsidR="00951414">
            <w:fldChar w:fldCharType="separate"/>
          </w:r>
          <w:r w:rsidR="00951414">
            <w:rPr>
              <w:rFonts w:ascii="Times New Roman" w:eastAsia="Times New Roman" w:hAnsi="Times New Roman" w:cs="Times New Roman"/>
              <w:b/>
              <w:color w:val="000000"/>
            </w:rPr>
            <w:t>5</w:t>
          </w:r>
          <w:r w:rsidR="00951414">
            <w:fldChar w:fldCharType="end"/>
          </w:r>
        </w:p>
        <w:p w14:paraId="29A7C352" w14:textId="77777777" w:rsidR="00936895" w:rsidRDefault="00DD31F1">
          <w:pPr>
            <w:tabs>
              <w:tab w:val="right" w:pos="9025"/>
            </w:tabs>
            <w:spacing w:before="200"/>
            <w:rPr>
              <w:rFonts w:ascii="Times New Roman" w:eastAsia="Times New Roman" w:hAnsi="Times New Roman" w:cs="Times New Roman"/>
              <w:color w:val="000000"/>
            </w:rPr>
          </w:pPr>
          <w:hyperlink w:anchor="_heading=h.2et92p0">
            <w:r w:rsidR="00951414">
              <w:rPr>
                <w:rFonts w:ascii="Times New Roman" w:eastAsia="Times New Roman" w:hAnsi="Times New Roman" w:cs="Times New Roman"/>
                <w:color w:val="000000"/>
              </w:rPr>
              <w:t>Survival and Success factor for Jaguar Land Rover</w:t>
            </w:r>
          </w:hyperlink>
          <w:r w:rsidR="00951414">
            <w:rPr>
              <w:rFonts w:ascii="Times New Roman" w:eastAsia="Times New Roman" w:hAnsi="Times New Roman" w:cs="Times New Roman"/>
              <w:color w:val="000000"/>
            </w:rPr>
            <w:tab/>
          </w:r>
          <w:r w:rsidR="00951414">
            <w:fldChar w:fldCharType="begin"/>
          </w:r>
          <w:r w:rsidR="00951414">
            <w:instrText xml:space="preserve"> PAGEREF _heading=h.2et92p0 \h </w:instrText>
          </w:r>
          <w:r w:rsidR="00951414">
            <w:fldChar w:fldCharType="separate"/>
          </w:r>
          <w:r w:rsidR="00951414">
            <w:rPr>
              <w:rFonts w:ascii="Times New Roman" w:eastAsia="Times New Roman" w:hAnsi="Times New Roman" w:cs="Times New Roman"/>
              <w:b/>
              <w:color w:val="000000"/>
            </w:rPr>
            <w:t>5</w:t>
          </w:r>
          <w:r w:rsidR="00951414">
            <w:fldChar w:fldCharType="end"/>
          </w:r>
        </w:p>
        <w:p w14:paraId="23FCE068" w14:textId="77777777" w:rsidR="00936895" w:rsidRDefault="00DD31F1">
          <w:pPr>
            <w:tabs>
              <w:tab w:val="right" w:pos="9025"/>
            </w:tabs>
            <w:spacing w:before="60"/>
            <w:ind w:left="360"/>
            <w:rPr>
              <w:rFonts w:ascii="Times New Roman" w:eastAsia="Times New Roman" w:hAnsi="Times New Roman" w:cs="Times New Roman"/>
              <w:color w:val="000000"/>
            </w:rPr>
          </w:pPr>
          <w:hyperlink w:anchor="_heading=h.tyjcwt">
            <w:r w:rsidR="00951414">
              <w:rPr>
                <w:rFonts w:ascii="Times New Roman" w:eastAsia="Times New Roman" w:hAnsi="Times New Roman" w:cs="Times New Roman"/>
                <w:color w:val="000000"/>
              </w:rPr>
              <w:t>Survival and Success factor in relation to mega trends</w:t>
            </w:r>
          </w:hyperlink>
          <w:r w:rsidR="00951414">
            <w:rPr>
              <w:rFonts w:ascii="Times New Roman" w:eastAsia="Times New Roman" w:hAnsi="Times New Roman" w:cs="Times New Roman"/>
              <w:color w:val="000000"/>
            </w:rPr>
            <w:tab/>
          </w:r>
          <w:r w:rsidR="00951414">
            <w:fldChar w:fldCharType="begin"/>
          </w:r>
          <w:r w:rsidR="00951414">
            <w:instrText xml:space="preserve"> PAGEREF _heading=h.tyjcwt \h </w:instrText>
          </w:r>
          <w:r w:rsidR="00951414">
            <w:fldChar w:fldCharType="separate"/>
          </w:r>
          <w:r w:rsidR="00951414">
            <w:rPr>
              <w:rFonts w:ascii="Times New Roman" w:eastAsia="Times New Roman" w:hAnsi="Times New Roman" w:cs="Times New Roman"/>
              <w:color w:val="000000"/>
            </w:rPr>
            <w:t>5</w:t>
          </w:r>
          <w:r w:rsidR="00951414">
            <w:fldChar w:fldCharType="end"/>
          </w:r>
        </w:p>
        <w:p w14:paraId="3739B16D" w14:textId="77777777" w:rsidR="00936895" w:rsidRDefault="00DD31F1">
          <w:pPr>
            <w:tabs>
              <w:tab w:val="right" w:pos="9025"/>
            </w:tabs>
            <w:spacing w:before="60"/>
            <w:ind w:left="360"/>
            <w:rPr>
              <w:rFonts w:ascii="Times New Roman" w:eastAsia="Times New Roman" w:hAnsi="Times New Roman" w:cs="Times New Roman"/>
            </w:rPr>
          </w:pPr>
          <w:hyperlink w:anchor="_heading=h.m7irqwj0z4rx">
            <w:r w:rsidR="00951414">
              <w:rPr>
                <w:rFonts w:ascii="Times New Roman" w:eastAsia="Times New Roman" w:hAnsi="Times New Roman" w:cs="Times New Roman"/>
              </w:rPr>
              <w:t>Platforms</w:t>
            </w:r>
          </w:hyperlink>
          <w:r w:rsidR="00951414">
            <w:rPr>
              <w:rFonts w:ascii="Times New Roman" w:eastAsia="Times New Roman" w:hAnsi="Times New Roman" w:cs="Times New Roman"/>
            </w:rPr>
            <w:tab/>
          </w:r>
          <w:r w:rsidR="00951414">
            <w:fldChar w:fldCharType="begin"/>
          </w:r>
          <w:r w:rsidR="00951414">
            <w:instrText xml:space="preserve"> PAGEREF _heading=h.m7irqwj0z4rx \h </w:instrText>
          </w:r>
          <w:r w:rsidR="00951414">
            <w:fldChar w:fldCharType="separate"/>
          </w:r>
          <w:r w:rsidR="00951414">
            <w:rPr>
              <w:rFonts w:ascii="Times New Roman" w:eastAsia="Times New Roman" w:hAnsi="Times New Roman" w:cs="Times New Roman"/>
            </w:rPr>
            <w:t>5</w:t>
          </w:r>
          <w:r w:rsidR="00951414">
            <w:fldChar w:fldCharType="end"/>
          </w:r>
        </w:p>
        <w:p w14:paraId="3B586C8D" w14:textId="77777777" w:rsidR="00936895" w:rsidRDefault="00DD31F1">
          <w:pPr>
            <w:tabs>
              <w:tab w:val="right" w:pos="9025"/>
            </w:tabs>
            <w:spacing w:before="60"/>
            <w:ind w:left="360"/>
            <w:rPr>
              <w:rFonts w:ascii="Times New Roman" w:eastAsia="Times New Roman" w:hAnsi="Times New Roman" w:cs="Times New Roman"/>
            </w:rPr>
          </w:pPr>
          <w:hyperlink w:anchor="_heading=h.md2fy6apsd6y">
            <w:r w:rsidR="00951414">
              <w:rPr>
                <w:rFonts w:ascii="Times New Roman" w:eastAsia="Times New Roman" w:hAnsi="Times New Roman" w:cs="Times New Roman"/>
              </w:rPr>
              <w:t>Sustainability</w:t>
            </w:r>
          </w:hyperlink>
          <w:r w:rsidR="00951414">
            <w:rPr>
              <w:rFonts w:ascii="Times New Roman" w:eastAsia="Times New Roman" w:hAnsi="Times New Roman" w:cs="Times New Roman"/>
            </w:rPr>
            <w:tab/>
          </w:r>
          <w:r w:rsidR="00951414">
            <w:fldChar w:fldCharType="begin"/>
          </w:r>
          <w:r w:rsidR="00951414">
            <w:instrText xml:space="preserve"> PAGEREF _heading=h.md2fy6apsd6y \h </w:instrText>
          </w:r>
          <w:r w:rsidR="00951414">
            <w:fldChar w:fldCharType="separate"/>
          </w:r>
          <w:r w:rsidR="00951414">
            <w:rPr>
              <w:rFonts w:ascii="Times New Roman" w:eastAsia="Times New Roman" w:hAnsi="Times New Roman" w:cs="Times New Roman"/>
            </w:rPr>
            <w:t>6</w:t>
          </w:r>
          <w:r w:rsidR="00951414">
            <w:fldChar w:fldCharType="end"/>
          </w:r>
        </w:p>
        <w:p w14:paraId="4A4941C7" w14:textId="77777777" w:rsidR="00936895" w:rsidRDefault="00DD31F1">
          <w:pPr>
            <w:tabs>
              <w:tab w:val="right" w:pos="9025"/>
            </w:tabs>
            <w:spacing w:before="60"/>
            <w:ind w:left="360"/>
            <w:rPr>
              <w:rFonts w:ascii="Times New Roman" w:eastAsia="Times New Roman" w:hAnsi="Times New Roman" w:cs="Times New Roman"/>
            </w:rPr>
          </w:pPr>
          <w:hyperlink w:anchor="_heading=h.ymmdhl8t71wv">
            <w:r w:rsidR="00951414">
              <w:rPr>
                <w:rFonts w:ascii="Times New Roman" w:eastAsia="Times New Roman" w:hAnsi="Times New Roman" w:cs="Times New Roman"/>
              </w:rPr>
              <w:t>Vehicle connectivity</w:t>
            </w:r>
          </w:hyperlink>
          <w:r w:rsidR="00951414">
            <w:rPr>
              <w:rFonts w:ascii="Times New Roman" w:eastAsia="Times New Roman" w:hAnsi="Times New Roman" w:cs="Times New Roman"/>
            </w:rPr>
            <w:tab/>
          </w:r>
          <w:r w:rsidR="00951414">
            <w:fldChar w:fldCharType="begin"/>
          </w:r>
          <w:r w:rsidR="00951414">
            <w:instrText xml:space="preserve"> PAGEREF _heading=h.ymmdhl8t71wv \h </w:instrText>
          </w:r>
          <w:r w:rsidR="00951414">
            <w:fldChar w:fldCharType="separate"/>
          </w:r>
          <w:r w:rsidR="00951414">
            <w:rPr>
              <w:rFonts w:ascii="Times New Roman" w:eastAsia="Times New Roman" w:hAnsi="Times New Roman" w:cs="Times New Roman"/>
            </w:rPr>
            <w:t>7</w:t>
          </w:r>
          <w:r w:rsidR="00951414">
            <w:fldChar w:fldCharType="end"/>
          </w:r>
        </w:p>
        <w:p w14:paraId="776D3FFD" w14:textId="77777777" w:rsidR="00936895" w:rsidRDefault="00DD31F1">
          <w:pPr>
            <w:tabs>
              <w:tab w:val="right" w:pos="9025"/>
            </w:tabs>
            <w:spacing w:before="200"/>
            <w:rPr>
              <w:rFonts w:ascii="Times New Roman" w:eastAsia="Times New Roman" w:hAnsi="Times New Roman" w:cs="Times New Roman"/>
              <w:color w:val="000000"/>
            </w:rPr>
          </w:pPr>
          <w:hyperlink w:anchor="_heading=h.3dy6vkm">
            <w:r w:rsidR="00951414">
              <w:rPr>
                <w:rFonts w:ascii="Times New Roman" w:eastAsia="Times New Roman" w:hAnsi="Times New Roman" w:cs="Times New Roman"/>
                <w:color w:val="000000"/>
              </w:rPr>
              <w:t>Conclusion</w:t>
            </w:r>
          </w:hyperlink>
          <w:r w:rsidR="00951414">
            <w:rPr>
              <w:rFonts w:ascii="Times New Roman" w:eastAsia="Times New Roman" w:hAnsi="Times New Roman" w:cs="Times New Roman"/>
              <w:color w:val="000000"/>
            </w:rPr>
            <w:tab/>
          </w:r>
          <w:r w:rsidR="00951414">
            <w:fldChar w:fldCharType="begin"/>
          </w:r>
          <w:r w:rsidR="00951414">
            <w:instrText xml:space="preserve"> PAGEREF _heading=h.3dy6vkm \h </w:instrText>
          </w:r>
          <w:r w:rsidR="00951414">
            <w:fldChar w:fldCharType="separate"/>
          </w:r>
          <w:r w:rsidR="00951414">
            <w:rPr>
              <w:rFonts w:ascii="Times New Roman" w:eastAsia="Times New Roman" w:hAnsi="Times New Roman" w:cs="Times New Roman"/>
              <w:b/>
              <w:color w:val="000000"/>
            </w:rPr>
            <w:t>8</w:t>
          </w:r>
          <w:r w:rsidR="00951414">
            <w:fldChar w:fldCharType="end"/>
          </w:r>
        </w:p>
        <w:p w14:paraId="353CBECD" w14:textId="77777777" w:rsidR="00936895" w:rsidRDefault="00DD31F1">
          <w:pPr>
            <w:tabs>
              <w:tab w:val="right" w:pos="9025"/>
            </w:tabs>
            <w:spacing w:before="200" w:after="80"/>
            <w:rPr>
              <w:rFonts w:ascii="Times New Roman" w:eastAsia="Times New Roman" w:hAnsi="Times New Roman" w:cs="Times New Roman"/>
              <w:color w:val="000000"/>
            </w:rPr>
          </w:pPr>
          <w:hyperlink w:anchor="_heading=h.1t3h5sf">
            <w:r w:rsidR="00951414">
              <w:rPr>
                <w:rFonts w:ascii="Times New Roman" w:eastAsia="Times New Roman" w:hAnsi="Times New Roman" w:cs="Times New Roman"/>
                <w:color w:val="000000"/>
              </w:rPr>
              <w:t>References</w:t>
            </w:r>
          </w:hyperlink>
          <w:r w:rsidR="00951414">
            <w:rPr>
              <w:rFonts w:ascii="Times New Roman" w:eastAsia="Times New Roman" w:hAnsi="Times New Roman" w:cs="Times New Roman"/>
              <w:color w:val="000000"/>
            </w:rPr>
            <w:tab/>
          </w:r>
          <w:r w:rsidR="00951414">
            <w:fldChar w:fldCharType="begin"/>
          </w:r>
          <w:r w:rsidR="00951414">
            <w:instrText xml:space="preserve"> PAGEREF _heading=h.1t3h5sf \h </w:instrText>
          </w:r>
          <w:r w:rsidR="00951414">
            <w:fldChar w:fldCharType="separate"/>
          </w:r>
          <w:r w:rsidR="00951414">
            <w:rPr>
              <w:rFonts w:ascii="Times New Roman" w:eastAsia="Times New Roman" w:hAnsi="Times New Roman" w:cs="Times New Roman"/>
              <w:b/>
              <w:color w:val="000000"/>
            </w:rPr>
            <w:t>9</w:t>
          </w:r>
          <w:r w:rsidR="00951414">
            <w:fldChar w:fldCharType="end"/>
          </w:r>
          <w:r w:rsidR="00951414">
            <w:fldChar w:fldCharType="end"/>
          </w:r>
        </w:p>
      </w:sdtContent>
    </w:sdt>
    <w:p w14:paraId="76709BE8" w14:textId="77777777" w:rsidR="00936895" w:rsidRDefault="00936895">
      <w:pPr>
        <w:pStyle w:val="Title"/>
        <w:spacing w:before="200" w:line="360" w:lineRule="auto"/>
        <w:rPr>
          <w:rFonts w:ascii="Times New Roman" w:eastAsia="Times New Roman" w:hAnsi="Times New Roman" w:cs="Times New Roman"/>
          <w:sz w:val="24"/>
          <w:szCs w:val="24"/>
        </w:rPr>
      </w:pPr>
    </w:p>
    <w:p w14:paraId="591A0087" w14:textId="77777777" w:rsidR="00936895" w:rsidRDefault="00951414">
      <w:pPr>
        <w:spacing w:before="200"/>
        <w:rPr>
          <w:rFonts w:ascii="Times New Roman" w:eastAsia="Times New Roman" w:hAnsi="Times New Roman" w:cs="Times New Roman"/>
          <w:u w:val="single"/>
        </w:rPr>
      </w:pPr>
      <w:bookmarkStart w:id="1" w:name="_heading=h.gjdgxs" w:colFirst="0" w:colLast="0"/>
      <w:bookmarkEnd w:id="1"/>
      <w:r>
        <w:br w:type="page"/>
      </w:r>
    </w:p>
    <w:p w14:paraId="55930E96" w14:textId="77777777" w:rsidR="00936895" w:rsidRDefault="00951414">
      <w:pPr>
        <w:pStyle w:val="Heading1"/>
        <w:spacing w:before="200"/>
        <w:rPr>
          <w:rFonts w:ascii="Times New Roman" w:eastAsia="Times New Roman" w:hAnsi="Times New Roman" w:cs="Times New Roman"/>
          <w:sz w:val="24"/>
          <w:szCs w:val="24"/>
          <w:u w:val="none"/>
        </w:rPr>
      </w:pPr>
      <w:bookmarkStart w:id="2" w:name="_heading=h.30j0zll" w:colFirst="0" w:colLast="0"/>
      <w:bookmarkEnd w:id="2"/>
      <w:r>
        <w:rPr>
          <w:rFonts w:ascii="Times New Roman" w:eastAsia="Times New Roman" w:hAnsi="Times New Roman" w:cs="Times New Roman"/>
          <w:sz w:val="24"/>
          <w:szCs w:val="24"/>
          <w:u w:val="none"/>
        </w:rPr>
        <w:lastRenderedPageBreak/>
        <w:t>Introduction</w:t>
      </w:r>
    </w:p>
    <w:p w14:paraId="05A37EA4" w14:textId="6F5EB785"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The UK hosts an impressive repertoire of automobile manufacturing companies consisting of some of the prominent and well-established names such as Aston Martin, Bentley, Jaguar, Rolls-Royce and many more. According to SMMT (2022), the automobile industry in UK holds a turnover of more than</w:t>
      </w:r>
      <w:r>
        <w:rPr>
          <w:rFonts w:ascii="Times New Roman" w:eastAsia="Times New Roman" w:hAnsi="Times New Roman" w:cs="Times New Roman"/>
          <w:color w:val="666666"/>
          <w:highlight w:val="white"/>
        </w:rPr>
        <w:t> </w:t>
      </w:r>
      <w:r>
        <w:rPr>
          <w:rFonts w:ascii="Times New Roman" w:eastAsia="Times New Roman" w:hAnsi="Times New Roman" w:cs="Times New Roman"/>
        </w:rPr>
        <w:t>£78.9 billion which adds on an average £15.3 billion worth of value into UK’s economy. The UK automobile industry also reports 13% of total goods exported per year which is worth £44 billion. This report will critically analyse the effect of the COVID-19 pandemic on the automobile industry while assessing the survival strategies that can be implemented by companies to overcome the circumstances.</w:t>
      </w:r>
    </w:p>
    <w:p w14:paraId="2398E2FC" w14:textId="77777777" w:rsidR="00936895" w:rsidRDefault="00951414">
      <w:pPr>
        <w:pStyle w:val="Heading1"/>
        <w:spacing w:before="200"/>
        <w:rPr>
          <w:rFonts w:ascii="Times New Roman" w:eastAsia="Times New Roman" w:hAnsi="Times New Roman" w:cs="Times New Roman"/>
          <w:sz w:val="24"/>
          <w:szCs w:val="24"/>
          <w:u w:val="none"/>
        </w:rPr>
      </w:pPr>
      <w:bookmarkStart w:id="3" w:name="_heading=h.1fob9te" w:colFirst="0" w:colLast="0"/>
      <w:bookmarkEnd w:id="3"/>
      <w:r>
        <w:rPr>
          <w:rFonts w:ascii="Times New Roman" w:eastAsia="Times New Roman" w:hAnsi="Times New Roman" w:cs="Times New Roman"/>
          <w:sz w:val="24"/>
          <w:szCs w:val="24"/>
          <w:u w:val="none"/>
        </w:rPr>
        <w:t>Impact of COVID-19 on the Automobile Industry</w:t>
      </w:r>
    </w:p>
    <w:p w14:paraId="3B489E36"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The onset of the COVID-19 pandemic and the introduction of worldwide lockdowns as a result starting from 2020 disrupted the flow of supply chains and goods affecting almost all the sectors in the global economy. UK recorded a massive decline in GDP by 9.9%. Among the hardest hit was the automobile industries of Europe and South America. The automobile industry was booming, with global sales reaching 74.9 million units during 2019 until the arrival of the pandemic which resulted in a drop in sales to about 63.8 million units sold in the following year (Statista, 2022). It is worth noting that due to the late response to the COVID pandemic by UK and the US a recession of about 6% was observed in 2020. The figure given below shows the global automobile sales from the year 2010 - 2021.</w:t>
      </w:r>
    </w:p>
    <w:p w14:paraId="6BEA4E16" w14:textId="77777777" w:rsidR="00936895" w:rsidRDefault="00951414">
      <w:pPr>
        <w:keepNext/>
        <w:spacing w:before="200"/>
        <w:rPr>
          <w:rFonts w:ascii="Times New Roman" w:eastAsia="Times New Roman" w:hAnsi="Times New Roman" w:cs="Times New Roman"/>
        </w:rPr>
      </w:pPr>
      <w:r>
        <w:rPr>
          <w:rFonts w:ascii="Times New Roman" w:eastAsia="Times New Roman" w:hAnsi="Times New Roman" w:cs="Times New Roman"/>
          <w:noProof/>
        </w:rPr>
        <w:lastRenderedPageBreak/>
        <w:drawing>
          <wp:inline distT="0" distB="0" distL="0" distR="0" wp14:anchorId="5673EC8C" wp14:editId="08CE87DF">
            <wp:extent cx="5731510" cy="3916045"/>
            <wp:effectExtent l="12700" t="12700" r="8890" b="825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510" cy="3916045"/>
                    </a:xfrm>
                    <a:prstGeom prst="rect">
                      <a:avLst/>
                    </a:prstGeom>
                    <a:ln>
                      <a:solidFill>
                        <a:schemeClr val="accent1"/>
                      </a:solidFill>
                    </a:ln>
                  </pic:spPr>
                </pic:pic>
              </a:graphicData>
            </a:graphic>
          </wp:inline>
        </w:drawing>
      </w:r>
    </w:p>
    <w:p w14:paraId="405A5DFC" w14:textId="77777777" w:rsidR="00F84AF2" w:rsidRDefault="00951414">
      <w:pPr>
        <w:pBdr>
          <w:top w:val="nil"/>
          <w:left w:val="nil"/>
          <w:bottom w:val="nil"/>
          <w:right w:val="nil"/>
          <w:between w:val="nil"/>
        </w:pBdr>
        <w:spacing w:before="200" w:after="200"/>
        <w:jc w:val="center"/>
        <w:rPr>
          <w:rFonts w:ascii="Times New Roman" w:eastAsia="Times New Roman" w:hAnsi="Times New Roman" w:cs="Times New Roman"/>
          <w:i/>
          <w:color w:val="44546A"/>
        </w:rPr>
      </w:pPr>
      <w:r>
        <w:rPr>
          <w:rFonts w:ascii="Times New Roman" w:eastAsia="Times New Roman" w:hAnsi="Times New Roman" w:cs="Times New Roman"/>
          <w:i/>
          <w:color w:val="44546A"/>
        </w:rPr>
        <w:t xml:space="preserve">Figure 1: Global Car Sales 2010-21 </w:t>
      </w:r>
    </w:p>
    <w:p w14:paraId="16C2A558" w14:textId="06D8A5B9" w:rsidR="00936895" w:rsidRDefault="00951414">
      <w:pPr>
        <w:pBdr>
          <w:top w:val="nil"/>
          <w:left w:val="nil"/>
          <w:bottom w:val="nil"/>
          <w:right w:val="nil"/>
          <w:between w:val="nil"/>
        </w:pBdr>
        <w:spacing w:before="200" w:after="200"/>
        <w:jc w:val="center"/>
        <w:rPr>
          <w:rFonts w:ascii="Times New Roman" w:eastAsia="Times New Roman" w:hAnsi="Times New Roman" w:cs="Times New Roman"/>
          <w:i/>
          <w:color w:val="44546A"/>
        </w:rPr>
      </w:pPr>
      <w:r>
        <w:rPr>
          <w:rFonts w:ascii="Times New Roman" w:eastAsia="Times New Roman" w:hAnsi="Times New Roman" w:cs="Times New Roman"/>
          <w:i/>
          <w:color w:val="44546A"/>
        </w:rPr>
        <w:t>(</w:t>
      </w:r>
      <w:r w:rsidRPr="00F84AF2">
        <w:rPr>
          <w:rFonts w:ascii="Times New Roman" w:eastAsia="Times New Roman" w:hAnsi="Times New Roman" w:cs="Times New Roman"/>
          <w:iCs/>
          <w:color w:val="44546A"/>
        </w:rPr>
        <w:t>Source: Statista, 2022</w:t>
      </w:r>
      <w:r>
        <w:rPr>
          <w:rFonts w:ascii="Times New Roman" w:eastAsia="Times New Roman" w:hAnsi="Times New Roman" w:cs="Times New Roman"/>
          <w:i/>
          <w:color w:val="44546A"/>
        </w:rPr>
        <w:t>)</w:t>
      </w:r>
    </w:p>
    <w:p w14:paraId="444DE47B" w14:textId="77777777" w:rsidR="00936895" w:rsidRDefault="00951414">
      <w:pPr>
        <w:spacing w:before="20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However, KM and KG (2021), sheds light on the fact that the automobile industry even during the pre-COVID period was in a bad state owing to the decline in GDP since 2017. </w:t>
      </w:r>
    </w:p>
    <w:p w14:paraId="7B430F68" w14:textId="77777777" w:rsidR="00936895" w:rsidRDefault="00951414">
      <w:pPr>
        <w:spacing w:before="200"/>
        <w:rPr>
          <w:rFonts w:ascii="Times New Roman" w:eastAsia="Times New Roman" w:hAnsi="Times New Roman" w:cs="Times New Roman"/>
          <w:highlight w:val="white"/>
        </w:rPr>
      </w:pPr>
      <w:r>
        <w:rPr>
          <w:rFonts w:ascii="Times New Roman" w:eastAsia="Times New Roman" w:hAnsi="Times New Roman" w:cs="Times New Roman"/>
          <w:highlight w:val="white"/>
        </w:rPr>
        <w:t xml:space="preserve">The pandemic bought about four major challenges to the automobile sector. Firstly, all production lines and supply chains all around the globe were halted due to quarantine restrictions. Additionally the newly placed travel restrictions resulted in a short supply of vehicle parts. Secondly, the demand for car sales fell drastically due to the imposed curfews and restrictions on the opening of factories and dealerships. Thirdly, due to the fall in demands coupled with impending salaries of the workers meant that the smaller companies posed a risk of running out of cash. Finally, a combination of shortage of parts, imposed restrictions, low inflow of cash combined with cash outflow ceased any manufacturing or production plants to be operated.  </w:t>
      </w:r>
    </w:p>
    <w:p w14:paraId="56B308FC" w14:textId="77777777" w:rsidR="00936895" w:rsidRDefault="00936895">
      <w:pPr>
        <w:spacing w:before="200"/>
        <w:rPr>
          <w:rFonts w:ascii="Times New Roman" w:eastAsia="Times New Roman" w:hAnsi="Times New Roman" w:cs="Times New Roman"/>
          <w:highlight w:val="white"/>
        </w:rPr>
      </w:pPr>
    </w:p>
    <w:p w14:paraId="2D6C7D4C" w14:textId="77777777" w:rsidR="00936895" w:rsidRDefault="00951414">
      <w:pPr>
        <w:pStyle w:val="Heading1"/>
        <w:spacing w:before="200"/>
        <w:rPr>
          <w:rFonts w:ascii="Times New Roman" w:eastAsia="Times New Roman" w:hAnsi="Times New Roman" w:cs="Times New Roman"/>
          <w:sz w:val="24"/>
          <w:szCs w:val="24"/>
          <w:u w:val="none"/>
        </w:rPr>
      </w:pPr>
      <w:bookmarkStart w:id="4" w:name="_heading=h.3znysh7" w:colFirst="0" w:colLast="0"/>
      <w:bookmarkEnd w:id="4"/>
      <w:r>
        <w:rPr>
          <w:rFonts w:ascii="Times New Roman" w:eastAsia="Times New Roman" w:hAnsi="Times New Roman" w:cs="Times New Roman"/>
          <w:sz w:val="24"/>
          <w:szCs w:val="24"/>
          <w:u w:val="none"/>
        </w:rPr>
        <w:lastRenderedPageBreak/>
        <w:t>Impact of pandemic on Jaguar Land Rover</w:t>
      </w:r>
    </w:p>
    <w:p w14:paraId="360F869B"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Jaguar Land Rover faced a massive impact in sales throughout UK, North America and China during the pandemic. Due to the pandemic the company reported a declined sales rate of 12.1% for the year 2019-20 with 5,08,659 units being sold. As compared to 2018’s fourth quarter sales, a decline of 30.9% was observed in the fourth quarter of 2019-20 (Agencies, 2022). The supply chain for JLR was also impacted resulting in a scarcity of available parts like semiconductors. It was reported by Tata Motors that the production plants near Birmingham and Liverpool were closed as a result. It was also reported that due to the economic hit on the company it decided to cut down 2000 non factory workers.</w:t>
      </w:r>
    </w:p>
    <w:p w14:paraId="0CABB26B" w14:textId="77777777" w:rsidR="00936895" w:rsidRDefault="00951414">
      <w:pPr>
        <w:pStyle w:val="Heading1"/>
        <w:spacing w:before="200"/>
        <w:rPr>
          <w:rFonts w:ascii="Times New Roman" w:eastAsia="Times New Roman" w:hAnsi="Times New Roman" w:cs="Times New Roman"/>
          <w:sz w:val="24"/>
          <w:szCs w:val="24"/>
          <w:u w:val="none"/>
        </w:rPr>
      </w:pPr>
      <w:bookmarkStart w:id="5" w:name="_heading=h.2et92p0" w:colFirst="0" w:colLast="0"/>
      <w:bookmarkEnd w:id="5"/>
      <w:r>
        <w:rPr>
          <w:rFonts w:ascii="Times New Roman" w:eastAsia="Times New Roman" w:hAnsi="Times New Roman" w:cs="Times New Roman"/>
          <w:sz w:val="24"/>
          <w:szCs w:val="24"/>
          <w:u w:val="none"/>
        </w:rPr>
        <w:t>Survival and Success factor for Jaguar Land Rover</w:t>
      </w:r>
    </w:p>
    <w:p w14:paraId="31E858A3"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Due to the immensity of the pandemic Jaguar Land Rover was one of the first company’s in UK to take safety measures and host COVID tests on the premises. JLR took important measures to keep their employees safe to minimize business impacts. It was stated that JLR had partnered with Health providers to conduct COVID tests in the Solihull and Halewood manufacturing plants. JLR had also effectively introduced the guidelines for COVID safety measures like health monitoring, social distancing, mandatory usage of face masks in communal areas and introduced thermal cameras. In accordance with latest government COVID 19 regulations JLR allows customers to take unaccompanied test drives and maintains completely hands free approach during product deliveries (JLR Corporate Website, 2022).</w:t>
      </w:r>
    </w:p>
    <w:p w14:paraId="399D2DAC"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During the pandemic the number of local/public transport vehicles was reduced in order to curb the spreading of the corona virus. Road transport activity saw a decline of about 50% in 2020 as compared to the previous year of 2019 (IEA, 2022). However, the need for private owned cars and essential service deliveries still remained. This needed the introduction of breakthrough technologies to minimize the spread of the virus.</w:t>
      </w:r>
    </w:p>
    <w:p w14:paraId="5DEDEBC3" w14:textId="77777777" w:rsidR="00936895" w:rsidRDefault="00951414">
      <w:pPr>
        <w:pStyle w:val="Heading2"/>
        <w:spacing w:before="200"/>
        <w:rPr>
          <w:rFonts w:ascii="Times New Roman" w:eastAsia="Times New Roman" w:hAnsi="Times New Roman" w:cs="Times New Roman"/>
        </w:rPr>
      </w:pPr>
      <w:bookmarkStart w:id="6" w:name="_heading=h.tyjcwt" w:colFirst="0" w:colLast="0"/>
      <w:bookmarkEnd w:id="6"/>
      <w:r>
        <w:rPr>
          <w:rFonts w:ascii="Times New Roman" w:eastAsia="Times New Roman" w:hAnsi="Times New Roman" w:cs="Times New Roman"/>
        </w:rPr>
        <w:t xml:space="preserve">Survival and Success factor in relation to mega trends </w:t>
      </w:r>
    </w:p>
    <w:p w14:paraId="0B7A6E3C" w14:textId="77777777" w:rsidR="00936895" w:rsidRDefault="00951414">
      <w:pPr>
        <w:pStyle w:val="Heading2"/>
        <w:spacing w:before="200"/>
        <w:rPr>
          <w:rFonts w:ascii="Times New Roman" w:eastAsia="Times New Roman" w:hAnsi="Times New Roman" w:cs="Times New Roman"/>
        </w:rPr>
      </w:pPr>
      <w:bookmarkStart w:id="7" w:name="_heading=h.m7irqwj0z4rx" w:colFirst="0" w:colLast="0"/>
      <w:bookmarkEnd w:id="7"/>
      <w:r>
        <w:rPr>
          <w:rFonts w:ascii="Times New Roman" w:eastAsia="Times New Roman" w:hAnsi="Times New Roman" w:cs="Times New Roman"/>
        </w:rPr>
        <w:t>Platforms</w:t>
      </w:r>
    </w:p>
    <w:p w14:paraId="72E3B7D4" w14:textId="77777777" w:rsidR="00936895" w:rsidRDefault="00951414">
      <w:pPr>
        <w:spacing w:before="200" w:after="0"/>
        <w:rPr>
          <w:rFonts w:ascii="Times New Roman" w:eastAsia="Times New Roman" w:hAnsi="Times New Roman" w:cs="Times New Roman"/>
        </w:rPr>
      </w:pPr>
      <w:r>
        <w:rPr>
          <w:rFonts w:ascii="Times New Roman" w:eastAsia="Times New Roman" w:hAnsi="Times New Roman" w:cs="Times New Roman"/>
        </w:rPr>
        <w:t xml:space="preserve">With technological disruptions and innovative disruptions taking place all over the world, platforms for influencing customer behaviour, showcasing products, marketing various offers and services, etc. have changed quite radically . From physical platforms, the megatrend has been shifted to online counterparts. Most of the automobile companies have gone with trend </w:t>
      </w:r>
      <w:r>
        <w:rPr>
          <w:rFonts w:ascii="Times New Roman" w:eastAsia="Times New Roman" w:hAnsi="Times New Roman" w:cs="Times New Roman"/>
        </w:rPr>
        <w:lastRenderedPageBreak/>
        <w:t>flow and chosen social media as their choice of online platform  (</w:t>
      </w:r>
      <w:r>
        <w:rPr>
          <w:rFonts w:ascii="Times New Roman" w:eastAsia="Times New Roman" w:hAnsi="Times New Roman" w:cs="Times New Roman"/>
          <w:color w:val="222222"/>
          <w:highlight w:val="white"/>
        </w:rPr>
        <w:t>Yeung, 2022)</w:t>
      </w:r>
      <w:r>
        <w:rPr>
          <w:rFonts w:ascii="Times New Roman" w:eastAsia="Times New Roman" w:hAnsi="Times New Roman" w:cs="Times New Roman"/>
        </w:rPr>
        <w:t>. Jaguar has selected Instagram like most other automobile companies as their preferred platform based mode for product launches. Facebook is also extensively used to connect with the millennial generation, to know the customers better from data mining techniques and to learn the issues that the customers are facing from their comments and reviews on the social media platforms (</w:t>
      </w:r>
      <w:r>
        <w:rPr>
          <w:rFonts w:ascii="Times New Roman" w:eastAsia="Times New Roman" w:hAnsi="Times New Roman" w:cs="Times New Roman"/>
          <w:color w:val="222222"/>
          <w:highlight w:val="white"/>
        </w:rPr>
        <w:t>Yeung, 2022)</w:t>
      </w:r>
      <w:r>
        <w:rPr>
          <w:rFonts w:ascii="Times New Roman" w:eastAsia="Times New Roman" w:hAnsi="Times New Roman" w:cs="Times New Roman"/>
        </w:rPr>
        <w:t>. Although, most of the industries maintain their own websites and urge customers to register complaints through company specific websites; this specific platform trend does not work well for heavy industries like automobile. Jaguar maintains a well-rounded website of its own to showcase its products but it is only after viewing the products and their launches on various social media platforms that these consumers come to the company website for the product specifications (</w:t>
      </w:r>
      <w:r>
        <w:rPr>
          <w:rFonts w:ascii="Times New Roman" w:eastAsia="Times New Roman" w:hAnsi="Times New Roman" w:cs="Times New Roman"/>
          <w:color w:val="222222"/>
          <w:highlight w:val="white"/>
        </w:rPr>
        <w:t>Mukherjee, 2022)</w:t>
      </w:r>
      <w:r>
        <w:rPr>
          <w:rFonts w:ascii="Times New Roman" w:eastAsia="Times New Roman" w:hAnsi="Times New Roman" w:cs="Times New Roman"/>
        </w:rPr>
        <w:t>. Although, Jaguar brand has been more or less successful in choosing and maintaining presence in the social media platform megatrend, it does not always post daily and this can be considered as a serious fallacy especially, on the verbal based platforms like Twitter. The trick to triumph this megatrend is to maintain daily presence and provide luscious yet witty content to attract potential target market.</w:t>
      </w:r>
    </w:p>
    <w:p w14:paraId="25103D86" w14:textId="77777777" w:rsidR="00936895" w:rsidRDefault="00951414">
      <w:pPr>
        <w:pStyle w:val="Heading2"/>
        <w:spacing w:before="200"/>
        <w:rPr>
          <w:rFonts w:ascii="Times New Roman" w:eastAsia="Times New Roman" w:hAnsi="Times New Roman" w:cs="Times New Roman"/>
        </w:rPr>
      </w:pPr>
      <w:bookmarkStart w:id="8" w:name="_heading=h.md2fy6apsd6y" w:colFirst="0" w:colLast="0"/>
      <w:bookmarkEnd w:id="8"/>
      <w:r>
        <w:rPr>
          <w:rFonts w:ascii="Times New Roman" w:eastAsia="Times New Roman" w:hAnsi="Times New Roman" w:cs="Times New Roman"/>
        </w:rPr>
        <w:t>Sustainability</w:t>
      </w:r>
    </w:p>
    <w:p w14:paraId="7B14FABE" w14:textId="6B928755" w:rsidR="00936895" w:rsidRDefault="00951414">
      <w:pPr>
        <w:spacing w:before="200" w:after="0"/>
        <w:rPr>
          <w:rFonts w:ascii="Times New Roman" w:eastAsia="Times New Roman" w:hAnsi="Times New Roman" w:cs="Times New Roman"/>
        </w:rPr>
      </w:pPr>
      <w:r>
        <w:rPr>
          <w:rFonts w:ascii="Times New Roman" w:eastAsia="Times New Roman" w:hAnsi="Times New Roman" w:cs="Times New Roman"/>
        </w:rPr>
        <w:t xml:space="preserve">As climate change rages over human life and other species and pollution index crosses its </w:t>
      </w:r>
      <w:r w:rsidR="009519B9">
        <w:rPr>
          <w:rFonts w:ascii="Times New Roman" w:eastAsia="Times New Roman" w:hAnsi="Times New Roman" w:cs="Times New Roman"/>
        </w:rPr>
        <w:t>all-time</w:t>
      </w:r>
      <w:r>
        <w:rPr>
          <w:rFonts w:ascii="Times New Roman" w:eastAsia="Times New Roman" w:hAnsi="Times New Roman" w:cs="Times New Roman"/>
        </w:rPr>
        <w:t xml:space="preserve"> high, environmental sustainability has become the name of the game in any and every industry and automobile companies are no exception. Sustainable vehicle concept started with a company called Tesla and Elon Musk as its founder. Instead of fossil fuels, Tesla cars use electric batteries that are charged with lithium ions (</w:t>
      </w:r>
      <w:proofErr w:type="spellStart"/>
      <w:r>
        <w:rPr>
          <w:rFonts w:ascii="Times New Roman" w:eastAsia="Times New Roman" w:hAnsi="Times New Roman" w:cs="Times New Roman"/>
          <w:color w:val="222222"/>
          <w:highlight w:val="white"/>
        </w:rPr>
        <w:t>Lohmeier</w:t>
      </w:r>
      <w:proofErr w:type="spellEnd"/>
      <w:r>
        <w:rPr>
          <w:rFonts w:ascii="Times New Roman" w:eastAsia="Times New Roman" w:hAnsi="Times New Roman" w:cs="Times New Roman"/>
          <w:color w:val="222222"/>
          <w:highlight w:val="white"/>
        </w:rPr>
        <w:t>, 2018)</w:t>
      </w:r>
      <w:r>
        <w:rPr>
          <w:rFonts w:ascii="Times New Roman" w:eastAsia="Times New Roman" w:hAnsi="Times New Roman" w:cs="Times New Roman"/>
        </w:rPr>
        <w:t>. Slowly, all the automobile companies are switching to electric for personal cars and biofuels for public transports and cargo carriers (</w:t>
      </w:r>
      <w:proofErr w:type="spellStart"/>
      <w:r>
        <w:rPr>
          <w:rFonts w:ascii="Times New Roman" w:eastAsia="Times New Roman" w:hAnsi="Times New Roman" w:cs="Times New Roman"/>
          <w:color w:val="222222"/>
          <w:highlight w:val="white"/>
        </w:rPr>
        <w:t>Lohmeier</w:t>
      </w:r>
      <w:proofErr w:type="spellEnd"/>
      <w:r>
        <w:rPr>
          <w:rFonts w:ascii="Times New Roman" w:eastAsia="Times New Roman" w:hAnsi="Times New Roman" w:cs="Times New Roman"/>
          <w:color w:val="222222"/>
          <w:highlight w:val="white"/>
        </w:rPr>
        <w:t>, 2018)</w:t>
      </w:r>
      <w:r>
        <w:rPr>
          <w:rFonts w:ascii="Times New Roman" w:eastAsia="Times New Roman" w:hAnsi="Times New Roman" w:cs="Times New Roman"/>
        </w:rPr>
        <w:t>. Taking the cue early, Jaguar has made the shift and developed its first complete EV car model called Jaguar I-PACE (</w:t>
      </w:r>
      <w:proofErr w:type="spellStart"/>
      <w:r>
        <w:rPr>
          <w:rFonts w:ascii="Times New Roman" w:eastAsia="Times New Roman" w:hAnsi="Times New Roman" w:cs="Times New Roman"/>
          <w:color w:val="222222"/>
          <w:highlight w:val="white"/>
        </w:rPr>
        <w:t>Chanaron</w:t>
      </w:r>
      <w:proofErr w:type="spellEnd"/>
      <w:r>
        <w:rPr>
          <w:rFonts w:ascii="Times New Roman" w:eastAsia="Times New Roman" w:hAnsi="Times New Roman" w:cs="Times New Roman"/>
          <w:color w:val="222222"/>
          <w:highlight w:val="white"/>
        </w:rPr>
        <w:t>, 2020)</w:t>
      </w:r>
      <w:r>
        <w:rPr>
          <w:rFonts w:ascii="Times New Roman" w:eastAsia="Times New Roman" w:hAnsi="Times New Roman" w:cs="Times New Roman"/>
        </w:rPr>
        <w:t>. The company is known for its safety features and when compared with Tesla, its safety performance is certainly better. The company has also developed a range of electric hybrid cars which are much more affordable and convenient for the upper middle class and borderline affluent millennials worldwide. In the Hybrid category, PHEV or plug-in Hybrid cars of Jaguar compete with its other market rivals and it has demonstrated easy-to-charge capability even when the voltage provisions are quite low (</w:t>
      </w:r>
      <w:proofErr w:type="spellStart"/>
      <w:r>
        <w:rPr>
          <w:rFonts w:ascii="Times New Roman" w:eastAsia="Times New Roman" w:hAnsi="Times New Roman" w:cs="Times New Roman"/>
          <w:color w:val="222222"/>
          <w:highlight w:val="white"/>
        </w:rPr>
        <w:t>Chanaron</w:t>
      </w:r>
      <w:proofErr w:type="spellEnd"/>
      <w:r>
        <w:rPr>
          <w:rFonts w:ascii="Times New Roman" w:eastAsia="Times New Roman" w:hAnsi="Times New Roman" w:cs="Times New Roman"/>
          <w:color w:val="222222"/>
          <w:highlight w:val="white"/>
        </w:rPr>
        <w:t>, 2020)</w:t>
      </w:r>
      <w:r>
        <w:rPr>
          <w:rFonts w:ascii="Times New Roman" w:eastAsia="Times New Roman" w:hAnsi="Times New Roman" w:cs="Times New Roman"/>
        </w:rPr>
        <w:t xml:space="preserve">. As sourced from </w:t>
      </w:r>
      <w:r>
        <w:rPr>
          <w:rFonts w:ascii="Times New Roman" w:eastAsia="Times New Roman" w:hAnsi="Times New Roman" w:cs="Times New Roman"/>
          <w:color w:val="222222"/>
          <w:highlight w:val="white"/>
        </w:rPr>
        <w:t>Ahluwalia and Patel (2021), a</w:t>
      </w:r>
      <w:r>
        <w:rPr>
          <w:rFonts w:ascii="Times New Roman" w:eastAsia="Times New Roman" w:hAnsi="Times New Roman" w:cs="Times New Roman"/>
        </w:rPr>
        <w:t xml:space="preserve">nother advantage of Jaguar brand is that the mother company, TATA Motors hails from India and Reliance Industry Ltd. from India has bought a humongous amount of lithium reserves and several high performing lithium based electric battery patents for cars. Thus, it </w:t>
      </w:r>
      <w:r>
        <w:rPr>
          <w:rFonts w:ascii="Times New Roman" w:eastAsia="Times New Roman" w:hAnsi="Times New Roman" w:cs="Times New Roman"/>
        </w:rPr>
        <w:lastRenderedPageBreak/>
        <w:t>becomes relatively easy for Jaguar to secure its necessary inbound raw material supply source at a lower cost than most of its competitors. Hence, it can be said that the success probabilities of Jaguar in this megatrend is quite high.</w:t>
      </w:r>
    </w:p>
    <w:p w14:paraId="6EE44CA6" w14:textId="77777777" w:rsidR="00936895" w:rsidRDefault="00951414">
      <w:pPr>
        <w:pStyle w:val="Heading2"/>
        <w:spacing w:before="200"/>
        <w:rPr>
          <w:rFonts w:ascii="Times New Roman" w:eastAsia="Times New Roman" w:hAnsi="Times New Roman" w:cs="Times New Roman"/>
        </w:rPr>
      </w:pPr>
      <w:bookmarkStart w:id="9" w:name="_heading=h.ymmdhl8t71wv" w:colFirst="0" w:colLast="0"/>
      <w:bookmarkEnd w:id="9"/>
      <w:r>
        <w:rPr>
          <w:rFonts w:ascii="Times New Roman" w:eastAsia="Times New Roman" w:hAnsi="Times New Roman" w:cs="Times New Roman"/>
        </w:rPr>
        <w:t>Vehicle connectivity</w:t>
      </w:r>
    </w:p>
    <w:p w14:paraId="475D5F6F" w14:textId="77777777" w:rsidR="00936895" w:rsidRDefault="00951414">
      <w:pPr>
        <w:spacing w:before="200" w:after="0"/>
        <w:rPr>
          <w:rFonts w:ascii="Times New Roman" w:eastAsia="Times New Roman" w:hAnsi="Times New Roman" w:cs="Times New Roman"/>
          <w:b/>
        </w:rPr>
      </w:pPr>
      <w:r>
        <w:rPr>
          <w:rFonts w:ascii="Times New Roman" w:eastAsia="Times New Roman" w:hAnsi="Times New Roman" w:cs="Times New Roman"/>
        </w:rPr>
        <w:t>As Artificial intelligence inserts into human lives at an unnerving pace across the globe, the automobile industry is getting completely transformed just like smart homes makeover. Companies like Cruise and Tesla have targeted 2025 as the landmark year when these companies will introduce driverless cars in the market. Tesla created this megatrend with its CEO, Elon Musk announcing this elusive yet ambitious task in 2018 (</w:t>
      </w:r>
      <w:proofErr w:type="spellStart"/>
      <w:r>
        <w:rPr>
          <w:rFonts w:ascii="Times New Roman" w:eastAsia="Times New Roman" w:hAnsi="Times New Roman" w:cs="Times New Roman"/>
          <w:color w:val="222222"/>
          <w:highlight w:val="white"/>
        </w:rPr>
        <w:t>Kalaitzi</w:t>
      </w:r>
      <w:proofErr w:type="spell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et al.,</w:t>
      </w:r>
      <w:r>
        <w:rPr>
          <w:rFonts w:ascii="Times New Roman" w:eastAsia="Times New Roman" w:hAnsi="Times New Roman" w:cs="Times New Roman"/>
          <w:color w:val="222222"/>
          <w:highlight w:val="white"/>
        </w:rPr>
        <w:t xml:space="preserve"> 2021)</w:t>
      </w:r>
      <w:r>
        <w:rPr>
          <w:rFonts w:ascii="Times New Roman" w:eastAsia="Times New Roman" w:hAnsi="Times New Roman" w:cs="Times New Roman"/>
        </w:rPr>
        <w:t>. Since then, the idea has been trending in the market and Cruise has joined this megatrend game in 2019. But easier said than done and both these companies are still in the phase of innovation, prototype testing, etc (</w:t>
      </w:r>
      <w:proofErr w:type="spellStart"/>
      <w:r>
        <w:rPr>
          <w:rFonts w:ascii="Times New Roman" w:eastAsia="Times New Roman" w:hAnsi="Times New Roman" w:cs="Times New Roman"/>
          <w:color w:val="222222"/>
          <w:highlight w:val="white"/>
        </w:rPr>
        <w:t>Kalaitzi</w:t>
      </w:r>
      <w:proofErr w:type="spell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et al.,</w:t>
      </w:r>
      <w:r>
        <w:rPr>
          <w:rFonts w:ascii="Times New Roman" w:eastAsia="Times New Roman" w:hAnsi="Times New Roman" w:cs="Times New Roman"/>
          <w:color w:val="222222"/>
          <w:highlight w:val="white"/>
        </w:rPr>
        <w:t xml:space="preserve"> 2021)</w:t>
      </w:r>
      <w:r>
        <w:rPr>
          <w:rFonts w:ascii="Times New Roman" w:eastAsia="Times New Roman" w:hAnsi="Times New Roman" w:cs="Times New Roman"/>
        </w:rPr>
        <w:t>. Jaguar has also followed this suit and announced its presence in this megatrend in collaboration with Waymo LLC to develop a completely driverless car in the EV or electric vehicle segment. The planned year of product launch as of now is 2026 (</w:t>
      </w:r>
      <w:proofErr w:type="spellStart"/>
      <w:r>
        <w:rPr>
          <w:rFonts w:ascii="Times New Roman" w:eastAsia="Times New Roman" w:hAnsi="Times New Roman" w:cs="Times New Roman"/>
          <w:color w:val="222222"/>
          <w:highlight w:val="white"/>
        </w:rPr>
        <w:t>Hajkowicz</w:t>
      </w:r>
      <w:proofErr w:type="spellEnd"/>
      <w:r>
        <w:rPr>
          <w:rFonts w:ascii="Times New Roman" w:eastAsia="Times New Roman" w:hAnsi="Times New Roman" w:cs="Times New Roman"/>
          <w:color w:val="222222"/>
          <w:highlight w:val="white"/>
        </w:rPr>
        <w:t>, 2021)</w:t>
      </w:r>
      <w:r>
        <w:rPr>
          <w:rFonts w:ascii="Times New Roman" w:eastAsia="Times New Roman" w:hAnsi="Times New Roman" w:cs="Times New Roman"/>
        </w:rPr>
        <w:t>. As discussed above, EV vehicles are the new megatrend and when combined with another megatrend, Jaguar can provide a tough competition to its only identical market competitor, Tesla. But on the other hand, most of the target market of Jaguar consists of upper middle class people with only 15% of affluent clientele (</w:t>
      </w:r>
      <w:proofErr w:type="spellStart"/>
      <w:r>
        <w:rPr>
          <w:rFonts w:ascii="Times New Roman" w:eastAsia="Times New Roman" w:hAnsi="Times New Roman" w:cs="Times New Roman"/>
          <w:color w:val="222222"/>
          <w:highlight w:val="white"/>
        </w:rPr>
        <w:t>Hajkowicz</w:t>
      </w:r>
      <w:proofErr w:type="spellEnd"/>
      <w:r>
        <w:rPr>
          <w:rFonts w:ascii="Times New Roman" w:eastAsia="Times New Roman" w:hAnsi="Times New Roman" w:cs="Times New Roman"/>
          <w:color w:val="222222"/>
          <w:highlight w:val="white"/>
        </w:rPr>
        <w:t>, 2021)</w:t>
      </w:r>
      <w:r>
        <w:rPr>
          <w:rFonts w:ascii="Times New Roman" w:eastAsia="Times New Roman" w:hAnsi="Times New Roman" w:cs="Times New Roman"/>
        </w:rPr>
        <w:t>. The issue of following this double megatrend combination is that upper middle class clientele would not be able to afford the expense of driverless EV Jaguar. Moreover, Tesla already has a predominant presence in the EV car market and it would be difficult for Jaguar to venture into the EV market with a high priced product placed in the differentiation category of the Ansoff’s Growth Matrix even though it has already scored in the EV and hybrid EV segment.</w:t>
      </w:r>
    </w:p>
    <w:p w14:paraId="64230B26" w14:textId="77777777" w:rsidR="00936895" w:rsidRDefault="00951414">
      <w:pPr>
        <w:spacing w:before="200"/>
        <w:rPr>
          <w:rFonts w:ascii="Times New Roman" w:eastAsia="Times New Roman" w:hAnsi="Times New Roman" w:cs="Times New Roman"/>
          <w:b/>
        </w:rPr>
      </w:pPr>
      <w:r>
        <w:rPr>
          <w:rFonts w:ascii="Times New Roman" w:eastAsia="Times New Roman" w:hAnsi="Times New Roman" w:cs="Times New Roman"/>
          <w:b/>
        </w:rPr>
        <w:t>Technological Breakthrough</w:t>
      </w:r>
    </w:p>
    <w:p w14:paraId="2F6FAB3D"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 xml:space="preserve">The introduction of the </w:t>
      </w:r>
      <w:r>
        <w:rPr>
          <w:rFonts w:ascii="Times New Roman" w:eastAsia="Times New Roman" w:hAnsi="Times New Roman" w:cs="Times New Roman"/>
          <w:b/>
        </w:rPr>
        <w:t>Autonomous Vehicle Technology</w:t>
      </w:r>
      <w:r>
        <w:rPr>
          <w:rFonts w:ascii="Times New Roman" w:eastAsia="Times New Roman" w:hAnsi="Times New Roman" w:cs="Times New Roman"/>
        </w:rPr>
        <w:t xml:space="preserve"> was not only revolutionary but also a factor of mega trend in the sense that it decreased the need to have a human driver present at all times in order to drive the car. Since the COVID situation put pressure on deliveries and logistics the self-driven AV vehicles eased the strain on last-mile deliveries and lessened downtime making public transports safer by diminishing exposure to both the driver and citizens. It was found that the crisis had created huge demands for Automated Vehicles as people start staying isolated. A 36% rise in e-commerce delivery vehicle by 2030 is predicted by The World Economic Forum.</w:t>
      </w:r>
    </w:p>
    <w:p w14:paraId="6A09155B"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lastRenderedPageBreak/>
        <w:t xml:space="preserve">The COVID pandemic caused people’s perceptions to change about the environment and the way they commute. As noted by Gruenwald (2022), while some opted for bicycles as a means to travel the consideration regarding </w:t>
      </w:r>
      <w:r>
        <w:rPr>
          <w:rFonts w:ascii="Times New Roman" w:eastAsia="Times New Roman" w:hAnsi="Times New Roman" w:cs="Times New Roman"/>
          <w:b/>
        </w:rPr>
        <w:t>Electric Vehicles</w:t>
      </w:r>
      <w:r>
        <w:rPr>
          <w:rFonts w:ascii="Times New Roman" w:eastAsia="Times New Roman" w:hAnsi="Times New Roman" w:cs="Times New Roman"/>
        </w:rPr>
        <w:t xml:space="preserve"> was also around. Car sales with combustion engines during the first and second quarter of the year dropped at an average of 28% while the drop in Electric Vehicle sales was only 14%. On the contrary the sale for electric vehicles saw a rise in 57% in Europe during the same period. Additionally, the assembly of Electric Vehicles require less employees and time and hence can contain the spread of COVID more effectively.</w:t>
      </w:r>
    </w:p>
    <w:p w14:paraId="798527DC" w14:textId="4A01B14A"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 xml:space="preserve">According to </w:t>
      </w:r>
      <w:proofErr w:type="spellStart"/>
      <w:r w:rsidR="00F84AF2">
        <w:rPr>
          <w:rFonts w:ascii="Times New Roman" w:eastAsia="Times New Roman" w:hAnsi="Times New Roman" w:cs="Times New Roman"/>
          <w:color w:val="222222"/>
          <w:highlight w:val="white"/>
        </w:rPr>
        <w:t>Hajkowicz</w:t>
      </w:r>
      <w:proofErr w:type="spellEnd"/>
      <w:r w:rsidR="00F84AF2">
        <w:rPr>
          <w:rFonts w:ascii="Times New Roman" w:eastAsia="Times New Roman" w:hAnsi="Times New Roman" w:cs="Times New Roman"/>
          <w:color w:val="222222"/>
          <w:highlight w:val="white"/>
        </w:rPr>
        <w:t xml:space="preserve"> (2021</w:t>
      </w:r>
      <w:r w:rsidR="00F84AF2">
        <w:rPr>
          <w:rFonts w:ascii="Times New Roman" w:eastAsia="Times New Roman" w:hAnsi="Times New Roman" w:cs="Times New Roman"/>
          <w:color w:val="222222"/>
        </w:rPr>
        <w:t>),</w:t>
      </w:r>
      <w:r>
        <w:rPr>
          <w:rFonts w:ascii="Times New Roman" w:eastAsia="Times New Roman" w:hAnsi="Times New Roman" w:cs="Times New Roman"/>
        </w:rPr>
        <w:t xml:space="preserve">using technologically innovative products in cars can also help curb COVID. The usage of a </w:t>
      </w:r>
      <w:r>
        <w:rPr>
          <w:rFonts w:ascii="Times New Roman" w:eastAsia="Times New Roman" w:hAnsi="Times New Roman" w:cs="Times New Roman"/>
          <w:b/>
        </w:rPr>
        <w:t>disinfecting system</w:t>
      </w:r>
      <w:r>
        <w:rPr>
          <w:rFonts w:ascii="Times New Roman" w:eastAsia="Times New Roman" w:hAnsi="Times New Roman" w:cs="Times New Roman"/>
        </w:rPr>
        <w:t xml:space="preserve"> through UVC lights can highlight the most used/touched parts in a car’s interior prompting the need for disinfecting the areas. A</w:t>
      </w:r>
      <w:r w:rsidR="009519B9">
        <w:rPr>
          <w:rFonts w:ascii="Times New Roman" w:eastAsia="Times New Roman" w:hAnsi="Times New Roman" w:cs="Times New Roman"/>
        </w:rPr>
        <w:t xml:space="preserve">n </w:t>
      </w:r>
      <w:r>
        <w:rPr>
          <w:rFonts w:ascii="Times New Roman" w:eastAsia="Times New Roman" w:hAnsi="Times New Roman" w:cs="Times New Roman"/>
          <w:b/>
        </w:rPr>
        <w:t xml:space="preserve">air filter system </w:t>
      </w:r>
      <w:r>
        <w:rPr>
          <w:rFonts w:ascii="Times New Roman" w:eastAsia="Times New Roman" w:hAnsi="Times New Roman" w:cs="Times New Roman"/>
        </w:rPr>
        <w:t xml:space="preserve">such as a plasma air purifier can filter out impurities present in the air including any viruses or germs. Cars with </w:t>
      </w:r>
      <w:r>
        <w:rPr>
          <w:rFonts w:ascii="Times New Roman" w:eastAsia="Times New Roman" w:hAnsi="Times New Roman" w:cs="Times New Roman"/>
          <w:b/>
        </w:rPr>
        <w:t xml:space="preserve">automatic start and stop engine systems </w:t>
      </w:r>
      <w:r>
        <w:rPr>
          <w:rFonts w:ascii="Times New Roman" w:eastAsia="Times New Roman" w:hAnsi="Times New Roman" w:cs="Times New Roman"/>
        </w:rPr>
        <w:t>can make use of the hands free approach to reduce contact time during test drives and deliveries. These are some factors that influence the mega trends in the automobile industry.</w:t>
      </w:r>
    </w:p>
    <w:p w14:paraId="04572108" w14:textId="77777777" w:rsidR="00936895" w:rsidRDefault="00951414">
      <w:pPr>
        <w:pStyle w:val="Heading1"/>
        <w:spacing w:before="200"/>
        <w:rPr>
          <w:rFonts w:ascii="Times New Roman" w:eastAsia="Times New Roman" w:hAnsi="Times New Roman" w:cs="Times New Roman"/>
          <w:sz w:val="24"/>
          <w:szCs w:val="24"/>
          <w:u w:val="none"/>
        </w:rPr>
      </w:pPr>
      <w:bookmarkStart w:id="10" w:name="_heading=h.3dy6vkm" w:colFirst="0" w:colLast="0"/>
      <w:bookmarkEnd w:id="10"/>
      <w:r>
        <w:rPr>
          <w:rFonts w:ascii="Times New Roman" w:eastAsia="Times New Roman" w:hAnsi="Times New Roman" w:cs="Times New Roman"/>
          <w:sz w:val="24"/>
          <w:szCs w:val="24"/>
          <w:u w:val="none"/>
        </w:rPr>
        <w:t>Conclusion</w:t>
      </w:r>
    </w:p>
    <w:p w14:paraId="1D9AD7FF" w14:textId="77777777" w:rsidR="00936895" w:rsidRDefault="00951414">
      <w:pPr>
        <w:spacing w:before="200"/>
        <w:rPr>
          <w:rFonts w:ascii="Times New Roman" w:eastAsia="Times New Roman" w:hAnsi="Times New Roman" w:cs="Times New Roman"/>
        </w:rPr>
      </w:pPr>
      <w:r>
        <w:rPr>
          <w:rFonts w:ascii="Times New Roman" w:eastAsia="Times New Roman" w:hAnsi="Times New Roman" w:cs="Times New Roman"/>
        </w:rPr>
        <w:t>It can be concluded from the following report that the automobile industry was badly hit by the COVID 19 pandemic resulting in a loss of economy and workforce. The lockdown and travel restrictions throughout the world was responsible for declining of product demands and disrupted supply chains which ultimately caused the automobile industries to shut down their manufacturing plants. However Jaguar Land Rover put forward a new strategic annual plan to recover from the loss in revenue and in an attempt to enhance its liquidity by the year 2022. Nevertheless the current situation for the automobile industry looks expectant with the lift on lockdowns and travel restrictions.</w:t>
      </w:r>
    </w:p>
    <w:p w14:paraId="585D0BEE" w14:textId="77777777" w:rsidR="00936895" w:rsidRDefault="00951414">
      <w:pPr>
        <w:spacing w:before="200"/>
        <w:rPr>
          <w:rFonts w:ascii="Times New Roman" w:eastAsia="Times New Roman" w:hAnsi="Times New Roman" w:cs="Times New Roman"/>
        </w:rPr>
      </w:pPr>
      <w:r>
        <w:br w:type="page"/>
      </w:r>
    </w:p>
    <w:p w14:paraId="049F8F71" w14:textId="77777777" w:rsidR="00936895" w:rsidRDefault="00936895">
      <w:pPr>
        <w:spacing w:before="200"/>
        <w:rPr>
          <w:rFonts w:ascii="Times New Roman" w:eastAsia="Times New Roman" w:hAnsi="Times New Roman" w:cs="Times New Roman"/>
        </w:rPr>
      </w:pPr>
    </w:p>
    <w:p w14:paraId="784E9DB1" w14:textId="77777777" w:rsidR="00936895" w:rsidRDefault="00951414">
      <w:pPr>
        <w:pStyle w:val="Heading1"/>
        <w:spacing w:before="200"/>
        <w:rPr>
          <w:rFonts w:ascii="Times New Roman" w:eastAsia="Times New Roman" w:hAnsi="Times New Roman" w:cs="Times New Roman"/>
          <w:sz w:val="24"/>
          <w:szCs w:val="24"/>
          <w:u w:val="none"/>
        </w:rPr>
      </w:pPr>
      <w:bookmarkStart w:id="11" w:name="_heading=h.1t3h5sf" w:colFirst="0" w:colLast="0"/>
      <w:bookmarkEnd w:id="11"/>
      <w:r>
        <w:rPr>
          <w:rFonts w:ascii="Times New Roman" w:eastAsia="Times New Roman" w:hAnsi="Times New Roman" w:cs="Times New Roman"/>
          <w:sz w:val="24"/>
          <w:szCs w:val="24"/>
          <w:u w:val="none"/>
        </w:rPr>
        <w:t>References</w:t>
      </w:r>
    </w:p>
    <w:p w14:paraId="6CBBE02C"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rPr>
        <w:t>Agencies, B. (2022). </w:t>
      </w:r>
      <w:r>
        <w:rPr>
          <w:rFonts w:ascii="Times New Roman" w:eastAsia="Times New Roman" w:hAnsi="Times New Roman" w:cs="Times New Roman"/>
          <w:i/>
        </w:rPr>
        <w:t>Covid-19 impact: Jaguar Land Rover sales dip 12% in 2019-20 in 4th quarter</w:t>
      </w:r>
      <w:r>
        <w:rPr>
          <w:rFonts w:ascii="Times New Roman" w:eastAsia="Times New Roman" w:hAnsi="Times New Roman" w:cs="Times New Roman"/>
        </w:rPr>
        <w:t>. [online] Business-standard.com. Available at: https://www.business-standard.com/article/companies/covid-19-impact-jaguar-land-rover-sales-dip-12-in-2019-20-in-4th-quarter-120041800905_1.html [Accessed 29 Mar. 2022].</w:t>
      </w:r>
    </w:p>
    <w:p w14:paraId="7E93EBAC" w14:textId="77777777" w:rsidR="00F84AF2" w:rsidRDefault="00F84AF2">
      <w:pPr>
        <w:spacing w:before="200"/>
        <w:rPr>
          <w:sz w:val="22"/>
          <w:szCs w:val="22"/>
        </w:rPr>
      </w:pPr>
      <w:r>
        <w:rPr>
          <w:rFonts w:ascii="Times New Roman" w:eastAsia="Times New Roman" w:hAnsi="Times New Roman" w:cs="Times New Roman"/>
          <w:color w:val="222222"/>
          <w:highlight w:val="white"/>
        </w:rPr>
        <w:t xml:space="preserve">Ahluwalia, M.S. and Patel, U., 2021. </w:t>
      </w:r>
      <w:r>
        <w:rPr>
          <w:rFonts w:ascii="Times New Roman" w:eastAsia="Times New Roman" w:hAnsi="Times New Roman" w:cs="Times New Roman"/>
          <w:i/>
          <w:color w:val="222222"/>
          <w:highlight w:val="white"/>
        </w:rPr>
        <w:t>Getting to Net Zero: An Approach for India at CoP-26</w:t>
      </w:r>
      <w:r>
        <w:rPr>
          <w:rFonts w:ascii="Times New Roman" w:eastAsia="Times New Roman" w:hAnsi="Times New Roman" w:cs="Times New Roman"/>
          <w:color w:val="222222"/>
          <w:highlight w:val="white"/>
        </w:rPr>
        <w:t>. Tech. rep. 13. New Delhi: CSEP.</w:t>
      </w:r>
    </w:p>
    <w:p w14:paraId="0BC510B6" w14:textId="77777777" w:rsidR="00F84AF2" w:rsidRDefault="00F84AF2">
      <w:pPr>
        <w:spacing w:before="20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Chanaron</w:t>
      </w:r>
      <w:proofErr w:type="spellEnd"/>
      <w:r>
        <w:rPr>
          <w:rFonts w:ascii="Times New Roman" w:eastAsia="Times New Roman" w:hAnsi="Times New Roman" w:cs="Times New Roman"/>
          <w:color w:val="222222"/>
          <w:highlight w:val="white"/>
        </w:rPr>
        <w:t xml:space="preserve">, J.J., 2020. Challenges to radical innovation winning technology for the car of the future? Part two. </w:t>
      </w:r>
      <w:r>
        <w:rPr>
          <w:rFonts w:ascii="Times New Roman" w:eastAsia="Times New Roman" w:hAnsi="Times New Roman" w:cs="Times New Roman"/>
          <w:i/>
          <w:color w:val="222222"/>
          <w:highlight w:val="white"/>
        </w:rPr>
        <w:t xml:space="preserve">Megatrend </w:t>
      </w:r>
      <w:proofErr w:type="spellStart"/>
      <w:r>
        <w:rPr>
          <w:rFonts w:ascii="Times New Roman" w:eastAsia="Times New Roman" w:hAnsi="Times New Roman" w:cs="Times New Roman"/>
          <w:i/>
          <w:color w:val="222222"/>
          <w:highlight w:val="white"/>
        </w:rPr>
        <w:t>revija</w:t>
      </w:r>
      <w:proofErr w:type="spell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17</w:t>
      </w:r>
      <w:r>
        <w:rPr>
          <w:rFonts w:ascii="Times New Roman" w:eastAsia="Times New Roman" w:hAnsi="Times New Roman" w:cs="Times New Roman"/>
          <w:color w:val="222222"/>
          <w:highlight w:val="white"/>
        </w:rPr>
        <w:t>(3), pp.1-30.</w:t>
      </w:r>
    </w:p>
    <w:p w14:paraId="221EC6E6" w14:textId="77777777" w:rsidR="00F84AF2" w:rsidRDefault="00F84AF2">
      <w:pPr>
        <w:spacing w:before="200"/>
        <w:rPr>
          <w:rFonts w:ascii="Times New Roman" w:eastAsia="Times New Roman" w:hAnsi="Times New Roman" w:cs="Times New Roman"/>
          <w:color w:val="222222"/>
          <w:highlight w:val="white"/>
        </w:rPr>
      </w:pPr>
      <w:r>
        <w:rPr>
          <w:rFonts w:ascii="Times New Roman" w:eastAsia="Times New Roman" w:hAnsi="Times New Roman" w:cs="Times New Roman"/>
        </w:rPr>
        <w:t>Gruenwald, H., 2022. Covid-19 and Electric Cars</w:t>
      </w:r>
      <w:r>
        <w:rPr>
          <w:rFonts w:ascii="Times New Roman" w:eastAsia="Times New Roman" w:hAnsi="Times New Roman" w:cs="Times New Roman"/>
          <w:color w:val="222222"/>
          <w:highlight w:val="white"/>
        </w:rPr>
        <w:t>.</w:t>
      </w:r>
    </w:p>
    <w:p w14:paraId="11C1228D" w14:textId="77777777" w:rsidR="00F84AF2" w:rsidRDefault="00F84AF2">
      <w:pPr>
        <w:spacing w:before="20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Hajkowicz</w:t>
      </w:r>
      <w:proofErr w:type="spellEnd"/>
      <w:r>
        <w:rPr>
          <w:rFonts w:ascii="Times New Roman" w:eastAsia="Times New Roman" w:hAnsi="Times New Roman" w:cs="Times New Roman"/>
          <w:color w:val="222222"/>
          <w:highlight w:val="white"/>
        </w:rPr>
        <w:t xml:space="preserve">, S., 2021. Mega moves. </w:t>
      </w:r>
      <w:r>
        <w:rPr>
          <w:rFonts w:ascii="Times New Roman" w:eastAsia="Times New Roman" w:hAnsi="Times New Roman" w:cs="Times New Roman"/>
          <w:i/>
          <w:color w:val="222222"/>
          <w:highlight w:val="white"/>
        </w:rPr>
        <w:t>Company Director</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37</w:t>
      </w:r>
      <w:r>
        <w:rPr>
          <w:rFonts w:ascii="Times New Roman" w:eastAsia="Times New Roman" w:hAnsi="Times New Roman" w:cs="Times New Roman"/>
          <w:color w:val="222222"/>
          <w:highlight w:val="white"/>
        </w:rPr>
        <w:t>(6), pp.54-59.</w:t>
      </w:r>
    </w:p>
    <w:p w14:paraId="39572928"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i/>
        </w:rPr>
        <w:t>IEA</w:t>
      </w:r>
      <w:r>
        <w:rPr>
          <w:rFonts w:ascii="Times New Roman" w:eastAsia="Times New Roman" w:hAnsi="Times New Roman" w:cs="Times New Roman"/>
        </w:rPr>
        <w:t xml:space="preserve"> (2022). </w:t>
      </w:r>
      <w:r>
        <w:rPr>
          <w:rFonts w:ascii="Times New Roman" w:eastAsia="Times New Roman" w:hAnsi="Times New Roman" w:cs="Times New Roman"/>
          <w:i/>
        </w:rPr>
        <w:t xml:space="preserve">Changes in transport behaviour during the Covid-19 crisis – </w:t>
      </w:r>
      <w:proofErr w:type="spellStart"/>
      <w:r>
        <w:rPr>
          <w:rFonts w:ascii="Times New Roman" w:eastAsia="Times New Roman" w:hAnsi="Times New Roman" w:cs="Times New Roman"/>
          <w:i/>
        </w:rPr>
        <w:t>Analysis.</w:t>
      </w:r>
      <w:r>
        <w:rPr>
          <w:rFonts w:ascii="Times New Roman" w:eastAsia="Times New Roman" w:hAnsi="Times New Roman" w:cs="Times New Roman"/>
        </w:rPr>
        <w:t>Available</w:t>
      </w:r>
      <w:proofErr w:type="spellEnd"/>
      <w:r>
        <w:rPr>
          <w:rFonts w:ascii="Times New Roman" w:eastAsia="Times New Roman" w:hAnsi="Times New Roman" w:cs="Times New Roman"/>
        </w:rPr>
        <w:t xml:space="preserve"> at: https://www.iea.org/articles/changes-in-transport-behaviour-during-the-covid-19-crisis (Accessed: 29 March 2022).</w:t>
      </w:r>
    </w:p>
    <w:p w14:paraId="5FD2A445"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i/>
        </w:rPr>
        <w:t>JLR Corporate Website</w:t>
      </w:r>
      <w:r>
        <w:rPr>
          <w:rFonts w:ascii="Times New Roman" w:eastAsia="Times New Roman" w:hAnsi="Times New Roman" w:cs="Times New Roman"/>
        </w:rPr>
        <w:t> (2022).</w:t>
      </w:r>
      <w:r>
        <w:rPr>
          <w:rFonts w:ascii="Times New Roman" w:eastAsia="Times New Roman" w:hAnsi="Times New Roman" w:cs="Times New Roman"/>
          <w:i/>
        </w:rPr>
        <w:t xml:space="preserve">COVID-19 RESPONSE | </w:t>
      </w:r>
      <w:r>
        <w:rPr>
          <w:rFonts w:ascii="Times New Roman" w:eastAsia="Times New Roman" w:hAnsi="Times New Roman" w:cs="Times New Roman"/>
        </w:rPr>
        <w:t>Available at: https://www.jaguarlandrover.com/covid-19-response (Accessed: 29 March 2022).</w:t>
      </w:r>
    </w:p>
    <w:p w14:paraId="2EF4C282" w14:textId="77777777" w:rsidR="00F84AF2" w:rsidRDefault="00F84AF2">
      <w:pPr>
        <w:spacing w:before="20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Kalaitzi</w:t>
      </w:r>
      <w:proofErr w:type="spellEnd"/>
      <w:r>
        <w:rPr>
          <w:rFonts w:ascii="Times New Roman" w:eastAsia="Times New Roman" w:hAnsi="Times New Roman" w:cs="Times New Roman"/>
          <w:color w:val="222222"/>
          <w:highlight w:val="white"/>
        </w:rPr>
        <w:t xml:space="preserve">, D., </w:t>
      </w:r>
      <w:proofErr w:type="spellStart"/>
      <w:r>
        <w:rPr>
          <w:rFonts w:ascii="Times New Roman" w:eastAsia="Times New Roman" w:hAnsi="Times New Roman" w:cs="Times New Roman"/>
          <w:color w:val="222222"/>
          <w:highlight w:val="white"/>
        </w:rPr>
        <w:t>Matopoulos</w:t>
      </w:r>
      <w:proofErr w:type="spellEnd"/>
      <w:r>
        <w:rPr>
          <w:rFonts w:ascii="Times New Roman" w:eastAsia="Times New Roman" w:hAnsi="Times New Roman" w:cs="Times New Roman"/>
          <w:color w:val="222222"/>
          <w:highlight w:val="white"/>
        </w:rPr>
        <w:t xml:space="preserve">, A., </w:t>
      </w:r>
      <w:proofErr w:type="spellStart"/>
      <w:r>
        <w:rPr>
          <w:rFonts w:ascii="Times New Roman" w:eastAsia="Times New Roman" w:hAnsi="Times New Roman" w:cs="Times New Roman"/>
          <w:color w:val="222222"/>
          <w:highlight w:val="white"/>
        </w:rPr>
        <w:t>Fornasiero</w:t>
      </w:r>
      <w:proofErr w:type="spellEnd"/>
      <w:r>
        <w:rPr>
          <w:rFonts w:ascii="Times New Roman" w:eastAsia="Times New Roman" w:hAnsi="Times New Roman" w:cs="Times New Roman"/>
          <w:color w:val="222222"/>
          <w:highlight w:val="white"/>
        </w:rPr>
        <w:t xml:space="preserve">, R., </w:t>
      </w:r>
      <w:proofErr w:type="spellStart"/>
      <w:r>
        <w:rPr>
          <w:rFonts w:ascii="Times New Roman" w:eastAsia="Times New Roman" w:hAnsi="Times New Roman" w:cs="Times New Roman"/>
          <w:color w:val="222222"/>
          <w:highlight w:val="white"/>
        </w:rPr>
        <w:t>Sardesai</w:t>
      </w:r>
      <w:proofErr w:type="spellEnd"/>
      <w:r>
        <w:rPr>
          <w:rFonts w:ascii="Times New Roman" w:eastAsia="Times New Roman" w:hAnsi="Times New Roman" w:cs="Times New Roman"/>
          <w:color w:val="222222"/>
          <w:highlight w:val="white"/>
        </w:rPr>
        <w:t xml:space="preserve">, S., Barros, A.C., </w:t>
      </w:r>
      <w:proofErr w:type="spellStart"/>
      <w:r>
        <w:rPr>
          <w:rFonts w:ascii="Times New Roman" w:eastAsia="Times New Roman" w:hAnsi="Times New Roman" w:cs="Times New Roman"/>
          <w:color w:val="222222"/>
          <w:highlight w:val="white"/>
        </w:rPr>
        <w:t>Balech</w:t>
      </w:r>
      <w:proofErr w:type="spellEnd"/>
      <w:r>
        <w:rPr>
          <w:rFonts w:ascii="Times New Roman" w:eastAsia="Times New Roman" w:hAnsi="Times New Roman" w:cs="Times New Roman"/>
          <w:color w:val="222222"/>
          <w:highlight w:val="white"/>
        </w:rPr>
        <w:t xml:space="preserve">, S. and </w:t>
      </w:r>
      <w:proofErr w:type="spellStart"/>
      <w:r>
        <w:rPr>
          <w:rFonts w:ascii="Times New Roman" w:eastAsia="Times New Roman" w:hAnsi="Times New Roman" w:cs="Times New Roman"/>
          <w:color w:val="222222"/>
          <w:highlight w:val="white"/>
        </w:rPr>
        <w:t>Muerza</w:t>
      </w:r>
      <w:proofErr w:type="spellEnd"/>
      <w:r>
        <w:rPr>
          <w:rFonts w:ascii="Times New Roman" w:eastAsia="Times New Roman" w:hAnsi="Times New Roman" w:cs="Times New Roman"/>
          <w:color w:val="222222"/>
          <w:highlight w:val="white"/>
        </w:rPr>
        <w:t xml:space="preserve">, V., 2021. Megatrends and trends shaping supply chain innovation. In </w:t>
      </w:r>
      <w:r>
        <w:rPr>
          <w:rFonts w:ascii="Times New Roman" w:eastAsia="Times New Roman" w:hAnsi="Times New Roman" w:cs="Times New Roman"/>
          <w:i/>
          <w:color w:val="222222"/>
          <w:highlight w:val="white"/>
        </w:rPr>
        <w:t>Next generation supply chains</w:t>
      </w:r>
      <w:r>
        <w:rPr>
          <w:rFonts w:ascii="Times New Roman" w:eastAsia="Times New Roman" w:hAnsi="Times New Roman" w:cs="Times New Roman"/>
          <w:color w:val="222222"/>
          <w:highlight w:val="white"/>
        </w:rPr>
        <w:t xml:space="preserve"> (pp. 3-34). Springer, Cham.</w:t>
      </w:r>
    </w:p>
    <w:p w14:paraId="7ED6CE17"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highlight w:val="white"/>
        </w:rPr>
        <w:t>KM, K.R. and KG, N.K., 2021. Impact of Covid-19 Pandemic in the Automobile Industry: A Case Study. </w:t>
      </w:r>
      <w:r>
        <w:rPr>
          <w:rFonts w:ascii="Times New Roman" w:eastAsia="Times New Roman" w:hAnsi="Times New Roman" w:cs="Times New Roman"/>
          <w:i/>
          <w:highlight w:val="white"/>
        </w:rPr>
        <w:t>International Journal of Case Studies in Business, IT and Education (IJCSBE)</w:t>
      </w:r>
      <w:r>
        <w:rPr>
          <w:rFonts w:ascii="Times New Roman" w:eastAsia="Times New Roman" w:hAnsi="Times New Roman" w:cs="Times New Roman"/>
          <w:highlight w:val="white"/>
        </w:rPr>
        <w:t>, </w:t>
      </w:r>
      <w:r>
        <w:rPr>
          <w:rFonts w:ascii="Times New Roman" w:eastAsia="Times New Roman" w:hAnsi="Times New Roman" w:cs="Times New Roman"/>
          <w:i/>
          <w:highlight w:val="white"/>
        </w:rPr>
        <w:t>5</w:t>
      </w:r>
      <w:r>
        <w:rPr>
          <w:rFonts w:ascii="Times New Roman" w:eastAsia="Times New Roman" w:hAnsi="Times New Roman" w:cs="Times New Roman"/>
          <w:highlight w:val="white"/>
        </w:rPr>
        <w:t>(1), pp.36-49.</w:t>
      </w:r>
    </w:p>
    <w:p w14:paraId="11AD3288" w14:textId="77777777" w:rsidR="00F84AF2" w:rsidRDefault="00F84AF2">
      <w:pPr>
        <w:spacing w:before="20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Lohmeier</w:t>
      </w:r>
      <w:proofErr w:type="spellEnd"/>
      <w:r>
        <w:rPr>
          <w:rFonts w:ascii="Times New Roman" w:eastAsia="Times New Roman" w:hAnsi="Times New Roman" w:cs="Times New Roman"/>
          <w:color w:val="222222"/>
          <w:highlight w:val="white"/>
        </w:rPr>
        <w:t xml:space="preserve">, W.J.L., 2018. </w:t>
      </w:r>
      <w:r>
        <w:rPr>
          <w:rFonts w:ascii="Times New Roman" w:eastAsia="Times New Roman" w:hAnsi="Times New Roman" w:cs="Times New Roman"/>
          <w:i/>
          <w:color w:val="222222"/>
          <w:highlight w:val="white"/>
        </w:rPr>
        <w:t>The influence of the diesel scandal on traditional car manufacturers electric vehicle development as part of the automotive megatrends</w:t>
      </w:r>
      <w:r>
        <w:rPr>
          <w:rFonts w:ascii="Times New Roman" w:eastAsia="Times New Roman" w:hAnsi="Times New Roman" w:cs="Times New Roman"/>
          <w:color w:val="222222"/>
          <w:highlight w:val="white"/>
        </w:rPr>
        <w:t xml:space="preserve"> (Doctoral dissertation).</w:t>
      </w:r>
    </w:p>
    <w:p w14:paraId="3C784DB8" w14:textId="77777777" w:rsidR="00F84AF2" w:rsidRDefault="00F84AF2">
      <w:pPr>
        <w:spacing w:before="20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Mukherjee, D., 2022. A case for Tata Motors' acquisition of Jaguar Land Rover: strategic implications of the takeover. </w:t>
      </w:r>
      <w:r>
        <w:rPr>
          <w:rFonts w:ascii="Times New Roman" w:eastAsia="Times New Roman" w:hAnsi="Times New Roman" w:cs="Times New Roman"/>
          <w:i/>
          <w:color w:val="222222"/>
          <w:highlight w:val="white"/>
        </w:rPr>
        <w:t>International Journal of Strategic Business Alliances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7</w:t>
      </w:r>
      <w:r>
        <w:rPr>
          <w:rFonts w:ascii="Times New Roman" w:eastAsia="Times New Roman" w:hAnsi="Times New Roman" w:cs="Times New Roman"/>
          <w:color w:val="222222"/>
          <w:highlight w:val="white"/>
        </w:rPr>
        <w:t>(1), pp.69-80.</w:t>
      </w:r>
    </w:p>
    <w:p w14:paraId="6E4A5C2A"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i/>
        </w:rPr>
        <w:lastRenderedPageBreak/>
        <w:t>SMMT</w:t>
      </w:r>
      <w:r>
        <w:rPr>
          <w:rFonts w:ascii="Times New Roman" w:eastAsia="Times New Roman" w:hAnsi="Times New Roman" w:cs="Times New Roman"/>
        </w:rPr>
        <w:t> (2022).</w:t>
      </w:r>
      <w:r w:rsidRPr="00F84AF2">
        <w:rPr>
          <w:rFonts w:ascii="Times New Roman" w:eastAsia="Times New Roman" w:hAnsi="Times New Roman" w:cs="Times New Roman"/>
          <w:i/>
        </w:rPr>
        <w:t xml:space="preserve"> </w:t>
      </w:r>
      <w:r>
        <w:rPr>
          <w:rFonts w:ascii="Times New Roman" w:eastAsia="Times New Roman" w:hAnsi="Times New Roman" w:cs="Times New Roman"/>
          <w:i/>
        </w:rPr>
        <w:t xml:space="preserve">UK Automotive Industry - </w:t>
      </w:r>
      <w:r>
        <w:rPr>
          <w:rFonts w:ascii="Times New Roman" w:eastAsia="Times New Roman" w:hAnsi="Times New Roman" w:cs="Times New Roman"/>
        </w:rPr>
        <w:t xml:space="preserve"> Available at: https://www.smmt.co.uk/industry-topics/ukautomotive/#:~:text=Over%201.3%20million%20cars%20%2C%2078%2C270,to%20160%20different%20markets%20worldwide. (Accessed: 29 March 2022).</w:t>
      </w:r>
    </w:p>
    <w:p w14:paraId="35BEACAC"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rPr>
        <w:t>Statista. (2022). </w:t>
      </w:r>
      <w:r>
        <w:rPr>
          <w:rFonts w:ascii="Times New Roman" w:eastAsia="Times New Roman" w:hAnsi="Times New Roman" w:cs="Times New Roman"/>
          <w:i/>
        </w:rPr>
        <w:t>Global car sales 2010-2021 | Statista</w:t>
      </w:r>
      <w:r>
        <w:rPr>
          <w:rFonts w:ascii="Times New Roman" w:eastAsia="Times New Roman" w:hAnsi="Times New Roman" w:cs="Times New Roman"/>
        </w:rPr>
        <w:t>. [online] Available at: https://www.statista.com/statistics/200002/international-car-sales-since-1990/ [Accessed 29 Mar. 2022].</w:t>
      </w:r>
    </w:p>
    <w:p w14:paraId="6EF30E3C" w14:textId="77777777" w:rsidR="00F84AF2" w:rsidRDefault="00F84AF2">
      <w:pPr>
        <w:spacing w:before="200"/>
        <w:rPr>
          <w:rFonts w:ascii="Times New Roman" w:eastAsia="Times New Roman" w:hAnsi="Times New Roman" w:cs="Times New Roman"/>
        </w:rPr>
      </w:pPr>
      <w:r>
        <w:rPr>
          <w:rFonts w:ascii="Times New Roman" w:eastAsia="Times New Roman" w:hAnsi="Times New Roman" w:cs="Times New Roman"/>
          <w:color w:val="222222"/>
          <w:highlight w:val="white"/>
        </w:rPr>
        <w:t xml:space="preserve">Yeung, G., 2022. Megatrends and new research agendas in the automotive industry. In </w:t>
      </w:r>
      <w:r>
        <w:rPr>
          <w:rFonts w:ascii="Times New Roman" w:eastAsia="Times New Roman" w:hAnsi="Times New Roman" w:cs="Times New Roman"/>
          <w:i/>
          <w:color w:val="222222"/>
          <w:highlight w:val="white"/>
        </w:rPr>
        <w:t>A Research Agenda for Manufacturing Industries in the Global Economy</w:t>
      </w:r>
      <w:r>
        <w:rPr>
          <w:rFonts w:ascii="Times New Roman" w:eastAsia="Times New Roman" w:hAnsi="Times New Roman" w:cs="Times New Roman"/>
          <w:color w:val="222222"/>
          <w:highlight w:val="white"/>
        </w:rPr>
        <w:t>. Edward Elgar Publishing.</w:t>
      </w:r>
    </w:p>
    <w:sectPr w:rsidR="00F84AF2">
      <w:headerReference w:type="default"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40119" w14:textId="77777777" w:rsidR="00DD31F1" w:rsidRDefault="00DD31F1">
      <w:pPr>
        <w:spacing w:after="0" w:line="240" w:lineRule="auto"/>
      </w:pPr>
      <w:r>
        <w:separator/>
      </w:r>
    </w:p>
  </w:endnote>
  <w:endnote w:type="continuationSeparator" w:id="0">
    <w:p w14:paraId="64239C2C" w14:textId="77777777" w:rsidR="00DD31F1" w:rsidRDefault="00DD3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2F4C7" w14:textId="77777777" w:rsidR="00936895" w:rsidRDefault="00951414">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F84AF2">
      <w:rPr>
        <w:noProof/>
        <w:color w:val="000000"/>
      </w:rPr>
      <w:t>1</w:t>
    </w:r>
    <w:r>
      <w:rPr>
        <w:color w:val="000000"/>
      </w:rPr>
      <w:fldChar w:fldCharType="end"/>
    </w:r>
  </w:p>
  <w:p w14:paraId="7E3539CD" w14:textId="77777777" w:rsidR="00936895" w:rsidRDefault="0093689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5076E" w14:textId="77777777" w:rsidR="00DD31F1" w:rsidRDefault="00DD31F1">
      <w:pPr>
        <w:spacing w:after="0" w:line="240" w:lineRule="auto"/>
      </w:pPr>
      <w:r>
        <w:separator/>
      </w:r>
    </w:p>
  </w:footnote>
  <w:footnote w:type="continuationSeparator" w:id="0">
    <w:p w14:paraId="14BFD881" w14:textId="77777777" w:rsidR="00DD31F1" w:rsidRDefault="00DD3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9081B" w14:textId="46381877" w:rsidR="009F6AA6" w:rsidRPr="009F6AA6" w:rsidRDefault="009F6AA6" w:rsidP="009F6AA6">
    <w:pPr>
      <w:pStyle w:val="Header"/>
      <w:jc w:val="right"/>
      <w:rPr>
        <w:lang w:val="en-GB"/>
      </w:rPr>
    </w:pPr>
    <w:r>
      <w:rPr>
        <w:lang w:val="en-GB"/>
      </w:rPr>
      <w:t>Student ID: 1921883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895"/>
    <w:rsid w:val="00936895"/>
    <w:rsid w:val="00951414"/>
    <w:rsid w:val="009519B9"/>
    <w:rsid w:val="009F6AA6"/>
    <w:rsid w:val="00DD31F1"/>
    <w:rsid w:val="00F84A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B1DB47F"/>
  <w15:docId w15:val="{C7070630-1A1A-A248-906A-06C0CF0B3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6696"/>
    <w:rPr>
      <w:color w:val="000000" w:themeColor="text1"/>
    </w:rPr>
  </w:style>
  <w:style w:type="paragraph" w:styleId="Heading1">
    <w:name w:val="heading 1"/>
    <w:basedOn w:val="Normal"/>
    <w:next w:val="Normal"/>
    <w:link w:val="Heading1Char"/>
    <w:uiPriority w:val="9"/>
    <w:qFormat/>
    <w:rsid w:val="00F66696"/>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F66696"/>
    <w:pPr>
      <w:keepNext/>
      <w:keepLines/>
      <w:spacing w:before="40" w:after="0"/>
      <w:outlineLvl w:val="1"/>
    </w:pPr>
    <w:rPr>
      <w:rFonts w:eastAsiaTheme="majorEastAsia" w:cstheme="majorBidi"/>
      <w:b/>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66696"/>
    <w:pPr>
      <w:spacing w:after="0" w:line="240" w:lineRule="auto"/>
      <w:contextualSpacing/>
    </w:pPr>
    <w:rPr>
      <w:rFonts w:eastAsiaTheme="majorEastAsia" w:cstheme="majorBidi"/>
      <w:b/>
      <w:spacing w:val="-10"/>
      <w:kern w:val="28"/>
      <w:sz w:val="40"/>
      <w:szCs w:val="56"/>
      <w:u w:val="single"/>
    </w:rPr>
  </w:style>
  <w:style w:type="character" w:customStyle="1" w:styleId="Heading1Char">
    <w:name w:val="Heading 1 Char"/>
    <w:basedOn w:val="DefaultParagraphFont"/>
    <w:link w:val="Heading1"/>
    <w:uiPriority w:val="9"/>
    <w:rsid w:val="00F66696"/>
    <w:rPr>
      <w:rFonts w:ascii="Arial" w:eastAsiaTheme="majorEastAsia" w:hAnsi="Arial" w:cstheme="majorBidi"/>
      <w:b/>
      <w:color w:val="000000" w:themeColor="text1"/>
      <w:sz w:val="28"/>
      <w:szCs w:val="32"/>
      <w:u w:val="single"/>
    </w:rPr>
  </w:style>
  <w:style w:type="character" w:customStyle="1" w:styleId="Heading2Char">
    <w:name w:val="Heading 2 Char"/>
    <w:basedOn w:val="DefaultParagraphFont"/>
    <w:link w:val="Heading2"/>
    <w:uiPriority w:val="9"/>
    <w:rsid w:val="00F66696"/>
    <w:rPr>
      <w:rFonts w:ascii="Arial" w:eastAsiaTheme="majorEastAsia" w:hAnsi="Arial" w:cstheme="majorBidi"/>
      <w:b/>
      <w:color w:val="000000" w:themeColor="text1"/>
      <w:sz w:val="24"/>
      <w:szCs w:val="26"/>
    </w:rPr>
  </w:style>
  <w:style w:type="character" w:customStyle="1" w:styleId="TitleChar">
    <w:name w:val="Title Char"/>
    <w:basedOn w:val="DefaultParagraphFont"/>
    <w:link w:val="Title"/>
    <w:uiPriority w:val="10"/>
    <w:rsid w:val="00F66696"/>
    <w:rPr>
      <w:rFonts w:ascii="Arial" w:eastAsiaTheme="majorEastAsia" w:hAnsi="Arial" w:cstheme="majorBidi"/>
      <w:b/>
      <w:color w:val="000000" w:themeColor="text1"/>
      <w:spacing w:val="-10"/>
      <w:kern w:val="28"/>
      <w:sz w:val="40"/>
      <w:szCs w:val="56"/>
      <w:u w:val="single"/>
    </w:rPr>
  </w:style>
  <w:style w:type="paragraph" w:styleId="Header">
    <w:name w:val="header"/>
    <w:basedOn w:val="Normal"/>
    <w:link w:val="HeaderChar"/>
    <w:uiPriority w:val="99"/>
    <w:unhideWhenUsed/>
    <w:rsid w:val="00F66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696"/>
    <w:rPr>
      <w:rFonts w:ascii="Arial" w:hAnsi="Arial"/>
      <w:color w:val="000000" w:themeColor="text1"/>
      <w:sz w:val="24"/>
    </w:rPr>
  </w:style>
  <w:style w:type="paragraph" w:styleId="Footer">
    <w:name w:val="footer"/>
    <w:basedOn w:val="Normal"/>
    <w:link w:val="FooterChar"/>
    <w:uiPriority w:val="99"/>
    <w:unhideWhenUsed/>
    <w:rsid w:val="00F66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696"/>
    <w:rPr>
      <w:rFonts w:ascii="Arial" w:hAnsi="Arial"/>
      <w:color w:val="000000" w:themeColor="text1"/>
      <w:sz w:val="24"/>
    </w:rPr>
  </w:style>
  <w:style w:type="paragraph" w:styleId="TOCHeading">
    <w:name w:val="TOC Heading"/>
    <w:basedOn w:val="Heading1"/>
    <w:next w:val="Normal"/>
    <w:uiPriority w:val="39"/>
    <w:unhideWhenUsed/>
    <w:qFormat/>
    <w:rsid w:val="00F66696"/>
    <w:pPr>
      <w:spacing w:line="259" w:lineRule="auto"/>
      <w:jc w:val="left"/>
      <w:outlineLvl w:val="9"/>
    </w:pPr>
    <w:rPr>
      <w:rFonts w:asciiTheme="majorHAnsi" w:hAnsiTheme="majorHAnsi"/>
      <w:b w:val="0"/>
      <w:color w:val="2E74B5" w:themeColor="accent1" w:themeShade="BF"/>
      <w:sz w:val="32"/>
      <w:u w:val="none"/>
      <w:lang w:val="en-US"/>
    </w:rPr>
  </w:style>
  <w:style w:type="character" w:styleId="Strong">
    <w:name w:val="Strong"/>
    <w:basedOn w:val="DefaultParagraphFont"/>
    <w:uiPriority w:val="22"/>
    <w:qFormat/>
    <w:rsid w:val="00C72E02"/>
    <w:rPr>
      <w:b/>
      <w:bCs/>
    </w:rPr>
  </w:style>
  <w:style w:type="paragraph" w:styleId="Caption">
    <w:name w:val="caption"/>
    <w:basedOn w:val="Normal"/>
    <w:next w:val="Normal"/>
    <w:uiPriority w:val="35"/>
    <w:unhideWhenUsed/>
    <w:qFormat/>
    <w:rsid w:val="00467FDF"/>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5078CC"/>
    <w:pPr>
      <w:spacing w:after="100"/>
    </w:pPr>
  </w:style>
  <w:style w:type="paragraph" w:styleId="TOC2">
    <w:name w:val="toc 2"/>
    <w:basedOn w:val="Normal"/>
    <w:next w:val="Normal"/>
    <w:autoRedefine/>
    <w:uiPriority w:val="39"/>
    <w:unhideWhenUsed/>
    <w:rsid w:val="005078CC"/>
    <w:pPr>
      <w:spacing w:after="100"/>
      <w:ind w:left="240"/>
    </w:pPr>
  </w:style>
  <w:style w:type="character" w:styleId="Hyperlink">
    <w:name w:val="Hyperlink"/>
    <w:basedOn w:val="DefaultParagraphFont"/>
    <w:uiPriority w:val="99"/>
    <w:unhideWhenUsed/>
    <w:rsid w:val="005078C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F84A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Gf6BizTFFGPTVRdb8EzOB1IeXA==">AMUW2mULO3sRYIETpl9A4e6WAFujwtxvQgInqe4qXgKEzNVT0t5HgWjLMu7DC8Z8OMw1t/KkL5+QHj2iTtBd8+Y+72q/etBLv8nbfpRTkYm8ZxsGQ2e9mmcM0j6L0RbW0d2P5yOg7pk9GExKNS1ik/2N8gHKEebbBs2mdQvzc2ExS5FGVMQzN/DcjgDP2KF3yFBL7XXkMzHf+s6rQ/onpYGyvGAz4QKGF34x0SlnP5E8SdcecTy/3WPfrgZQrr/X0J7RqrkPZoQNPQ/WKMkhID55X5SoZUtQ5w9RgzFz+IKi0Q3tnRLUR7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Ril User</dc:creator>
  <cp:lastModifiedBy>Raluca Narcisa</cp:lastModifiedBy>
  <cp:revision>3</cp:revision>
  <dcterms:created xsi:type="dcterms:W3CDTF">2022-03-29T06:56:00Z</dcterms:created>
  <dcterms:modified xsi:type="dcterms:W3CDTF">2022-03-30T14:36:00Z</dcterms:modified>
</cp:coreProperties>
</file>