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DB5F4C">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DB5F4C">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3B9D275" w:rsidR="00D91C37" w:rsidRPr="00D91C37" w:rsidRDefault="00D91C37">
                                <w:pPr>
                                  <w:rPr>
                                    <w:b/>
                                    <w:bCs/>
                                  </w:rPr>
                                </w:pPr>
                                <w:r w:rsidRPr="00D91C37">
                                  <w:rPr>
                                    <w:b/>
                                    <w:bCs/>
                                  </w:rPr>
                                  <w:t>E-Portfolio Link:</w:t>
                                </w:r>
                                <w:r>
                                  <w:rPr>
                                    <w:b/>
                                    <w:bCs/>
                                  </w:rPr>
                                  <w:t xml:space="preserve"> </w:t>
                                </w:r>
                                <w:hyperlink r:id="rId9">
                                  <w:r w:rsidR="00DC101D" w:rsidRPr="55FE6BCC">
                                    <w:rPr>
                                      <w:rStyle w:val="Hyperlink"/>
                                    </w:rPr>
                                    <w:t>https://2513123.wixsite.com/my-site-3/copy-of-task1-a</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23B9D275" w:rsidR="00D91C37" w:rsidRPr="00D91C37" w:rsidRDefault="00D91C37">
                          <w:pPr>
                            <w:rPr>
                              <w:b/>
                              <w:bCs/>
                            </w:rPr>
                          </w:pPr>
                          <w:r w:rsidRPr="00D91C37">
                            <w:rPr>
                              <w:b/>
                              <w:bCs/>
                            </w:rPr>
                            <w:t>E-Portfolio Link:</w:t>
                          </w:r>
                          <w:r>
                            <w:rPr>
                              <w:b/>
                              <w:bCs/>
                            </w:rPr>
                            <w:t xml:space="preserve"> </w:t>
                          </w:r>
                          <w:hyperlink r:id="rId10">
                            <w:r w:rsidR="00DC101D" w:rsidRPr="55FE6BCC">
                              <w:rPr>
                                <w:rStyle w:val="Hyperlink"/>
                              </w:rPr>
                              <w:t>https://2513123.wixsite.com/my-site-3/copy-of-task1-a</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EB54163" w:rsidR="003A12C8" w:rsidRDefault="003A12C8">
                                <w:r>
                                  <w:t>Student Name:</w:t>
                                </w:r>
                                <w:r w:rsidR="00CD51F3">
                                  <w:t xml:space="preserve"> Berkay Demirbash</w:t>
                                </w:r>
                              </w:p>
                              <w:p w14:paraId="108ECBE2" w14:textId="4F0D589C" w:rsidR="003A12C8" w:rsidRDefault="003A12C8">
                                <w:r>
                                  <w:t>Student ID:</w:t>
                                </w:r>
                                <w:r w:rsidR="00CD51F3">
                                  <w:t xml:space="preserve"> 2513123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EB54163" w:rsidR="003A12C8" w:rsidRDefault="003A12C8">
                          <w:r>
                            <w:t>Student Name:</w:t>
                          </w:r>
                          <w:r w:rsidR="00CD51F3">
                            <w:t xml:space="preserve"> Berkay Demirbash</w:t>
                          </w:r>
                        </w:p>
                        <w:p w14:paraId="108ECBE2" w14:textId="4F0D589C" w:rsidR="003A12C8" w:rsidRDefault="003A12C8">
                          <w:r>
                            <w:t>Student ID:</w:t>
                          </w:r>
                          <w:r w:rsidR="00CD51F3">
                            <w:t xml:space="preserve"> 2513123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DB5F4C">
          <w:pPr>
            <w:pStyle w:val="TOCHeading"/>
            <w:jc w:val="both"/>
            <w:rPr>
              <w:sz w:val="24"/>
              <w:szCs w:val="24"/>
            </w:rPr>
          </w:pPr>
          <w:r w:rsidRPr="00496BD7">
            <w:rPr>
              <w:sz w:val="24"/>
              <w:szCs w:val="24"/>
            </w:rPr>
            <w:t>Table of Contents</w:t>
          </w:r>
        </w:p>
        <w:p w14:paraId="39B7F064" w14:textId="314E8343" w:rsidR="008E05DE" w:rsidRDefault="003A12C8" w:rsidP="00DB5F4C">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214286605" w:history="1">
            <w:r w:rsidR="008E05DE" w:rsidRPr="00EE7554">
              <w:rPr>
                <w:rStyle w:val="Hyperlink"/>
                <w:noProof/>
              </w:rPr>
              <w:t>Introduction</w:t>
            </w:r>
            <w:r w:rsidR="008E05DE">
              <w:rPr>
                <w:noProof/>
                <w:webHidden/>
              </w:rPr>
              <w:tab/>
            </w:r>
            <w:r w:rsidR="008E05DE">
              <w:rPr>
                <w:noProof/>
                <w:webHidden/>
              </w:rPr>
              <w:fldChar w:fldCharType="begin"/>
            </w:r>
            <w:r w:rsidR="008E05DE">
              <w:rPr>
                <w:noProof/>
                <w:webHidden/>
              </w:rPr>
              <w:instrText xml:space="preserve"> PAGEREF _Toc214286605 \h </w:instrText>
            </w:r>
            <w:r w:rsidR="008E05DE">
              <w:rPr>
                <w:noProof/>
                <w:webHidden/>
              </w:rPr>
            </w:r>
            <w:r w:rsidR="008E05DE">
              <w:rPr>
                <w:noProof/>
                <w:webHidden/>
              </w:rPr>
              <w:fldChar w:fldCharType="separate"/>
            </w:r>
            <w:r w:rsidR="008E05DE">
              <w:rPr>
                <w:noProof/>
                <w:webHidden/>
              </w:rPr>
              <w:t>2</w:t>
            </w:r>
            <w:r w:rsidR="008E05DE">
              <w:rPr>
                <w:noProof/>
                <w:webHidden/>
              </w:rPr>
              <w:fldChar w:fldCharType="end"/>
            </w:r>
          </w:hyperlink>
        </w:p>
        <w:p w14:paraId="608E01D2" w14:textId="3E73B51B" w:rsidR="008E05DE" w:rsidRDefault="008E05DE" w:rsidP="00DB5F4C">
          <w:pPr>
            <w:pStyle w:val="TOC1"/>
            <w:tabs>
              <w:tab w:val="right" w:leader="dot" w:pos="9016"/>
            </w:tabs>
            <w:jc w:val="both"/>
            <w:rPr>
              <w:noProof/>
            </w:rPr>
          </w:pPr>
          <w:hyperlink w:anchor="_Toc214286606" w:history="1">
            <w:r w:rsidRPr="00EE7554">
              <w:rPr>
                <w:rStyle w:val="Hyperlink"/>
                <w:noProof/>
              </w:rPr>
              <w:t>Main Body</w:t>
            </w:r>
            <w:r>
              <w:rPr>
                <w:noProof/>
                <w:webHidden/>
              </w:rPr>
              <w:tab/>
            </w:r>
            <w:r>
              <w:rPr>
                <w:noProof/>
                <w:webHidden/>
              </w:rPr>
              <w:fldChar w:fldCharType="begin"/>
            </w:r>
            <w:r>
              <w:rPr>
                <w:noProof/>
                <w:webHidden/>
              </w:rPr>
              <w:instrText xml:space="preserve"> PAGEREF _Toc214286606 \h </w:instrText>
            </w:r>
            <w:r>
              <w:rPr>
                <w:noProof/>
                <w:webHidden/>
              </w:rPr>
            </w:r>
            <w:r>
              <w:rPr>
                <w:noProof/>
                <w:webHidden/>
              </w:rPr>
              <w:fldChar w:fldCharType="separate"/>
            </w:r>
            <w:r>
              <w:rPr>
                <w:noProof/>
                <w:webHidden/>
              </w:rPr>
              <w:t>2</w:t>
            </w:r>
            <w:r>
              <w:rPr>
                <w:noProof/>
                <w:webHidden/>
              </w:rPr>
              <w:fldChar w:fldCharType="end"/>
            </w:r>
          </w:hyperlink>
        </w:p>
        <w:p w14:paraId="42E8B8CB" w14:textId="709BF8AD" w:rsidR="008E05DE" w:rsidRDefault="008E05DE" w:rsidP="00DB5F4C">
          <w:pPr>
            <w:pStyle w:val="TOC2"/>
            <w:tabs>
              <w:tab w:val="right" w:leader="dot" w:pos="9016"/>
            </w:tabs>
            <w:jc w:val="both"/>
            <w:rPr>
              <w:noProof/>
            </w:rPr>
          </w:pPr>
          <w:hyperlink w:anchor="_Toc214286607" w:history="1">
            <w:r w:rsidRPr="00EE7554">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_Toc214286607 \h </w:instrText>
            </w:r>
            <w:r>
              <w:rPr>
                <w:noProof/>
                <w:webHidden/>
              </w:rPr>
            </w:r>
            <w:r>
              <w:rPr>
                <w:noProof/>
                <w:webHidden/>
              </w:rPr>
              <w:fldChar w:fldCharType="separate"/>
            </w:r>
            <w:r>
              <w:rPr>
                <w:noProof/>
                <w:webHidden/>
              </w:rPr>
              <w:t>2</w:t>
            </w:r>
            <w:r>
              <w:rPr>
                <w:noProof/>
                <w:webHidden/>
              </w:rPr>
              <w:fldChar w:fldCharType="end"/>
            </w:r>
          </w:hyperlink>
        </w:p>
        <w:p w14:paraId="750625F9" w14:textId="551A360F" w:rsidR="008E05DE" w:rsidRDefault="008E05DE" w:rsidP="00DB5F4C">
          <w:pPr>
            <w:pStyle w:val="TOC3"/>
            <w:tabs>
              <w:tab w:val="right" w:leader="dot" w:pos="9016"/>
            </w:tabs>
            <w:jc w:val="both"/>
            <w:rPr>
              <w:noProof/>
            </w:rPr>
          </w:pPr>
          <w:hyperlink w:anchor="_Toc214286608" w:history="1">
            <w:r w:rsidRPr="00EE7554">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_Toc214286608 \h </w:instrText>
            </w:r>
            <w:r>
              <w:rPr>
                <w:noProof/>
                <w:webHidden/>
              </w:rPr>
            </w:r>
            <w:r>
              <w:rPr>
                <w:noProof/>
                <w:webHidden/>
              </w:rPr>
              <w:fldChar w:fldCharType="separate"/>
            </w:r>
            <w:r>
              <w:rPr>
                <w:noProof/>
                <w:webHidden/>
              </w:rPr>
              <w:t>2</w:t>
            </w:r>
            <w:r>
              <w:rPr>
                <w:noProof/>
                <w:webHidden/>
              </w:rPr>
              <w:fldChar w:fldCharType="end"/>
            </w:r>
          </w:hyperlink>
        </w:p>
        <w:p w14:paraId="07EBC6AF" w14:textId="241DF3A6" w:rsidR="008E05DE" w:rsidRDefault="008E05DE" w:rsidP="00DB5F4C">
          <w:pPr>
            <w:pStyle w:val="TOC3"/>
            <w:tabs>
              <w:tab w:val="right" w:leader="dot" w:pos="9016"/>
            </w:tabs>
            <w:jc w:val="both"/>
            <w:rPr>
              <w:noProof/>
            </w:rPr>
          </w:pPr>
          <w:hyperlink w:anchor="_Toc214286609" w:history="1">
            <w:r w:rsidRPr="00EE7554">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_Toc214286609 \h </w:instrText>
            </w:r>
            <w:r>
              <w:rPr>
                <w:noProof/>
                <w:webHidden/>
              </w:rPr>
            </w:r>
            <w:r>
              <w:rPr>
                <w:noProof/>
                <w:webHidden/>
              </w:rPr>
              <w:fldChar w:fldCharType="separate"/>
            </w:r>
            <w:r>
              <w:rPr>
                <w:noProof/>
                <w:webHidden/>
              </w:rPr>
              <w:t>2</w:t>
            </w:r>
            <w:r>
              <w:rPr>
                <w:noProof/>
                <w:webHidden/>
              </w:rPr>
              <w:fldChar w:fldCharType="end"/>
            </w:r>
          </w:hyperlink>
        </w:p>
        <w:p w14:paraId="7B31D98C" w14:textId="550328FC" w:rsidR="008E05DE" w:rsidRDefault="008E05DE" w:rsidP="00DB5F4C">
          <w:pPr>
            <w:pStyle w:val="TOC2"/>
            <w:tabs>
              <w:tab w:val="right" w:leader="dot" w:pos="9016"/>
            </w:tabs>
            <w:jc w:val="both"/>
            <w:rPr>
              <w:noProof/>
            </w:rPr>
          </w:pPr>
          <w:hyperlink w:anchor="_Toc214286610" w:history="1">
            <w:r w:rsidRPr="00EE7554">
              <w:rPr>
                <w:rStyle w:val="Hyperlink"/>
                <w:noProof/>
              </w:rPr>
              <w:t>Task 2: Collaborative Mind Map and Individual Poster</w:t>
            </w:r>
            <w:r>
              <w:rPr>
                <w:noProof/>
                <w:webHidden/>
              </w:rPr>
              <w:tab/>
            </w:r>
            <w:r>
              <w:rPr>
                <w:noProof/>
                <w:webHidden/>
              </w:rPr>
              <w:fldChar w:fldCharType="begin"/>
            </w:r>
            <w:r>
              <w:rPr>
                <w:noProof/>
                <w:webHidden/>
              </w:rPr>
              <w:instrText xml:space="preserve"> PAGEREF _Toc214286610 \h </w:instrText>
            </w:r>
            <w:r>
              <w:rPr>
                <w:noProof/>
                <w:webHidden/>
              </w:rPr>
            </w:r>
            <w:r>
              <w:rPr>
                <w:noProof/>
                <w:webHidden/>
              </w:rPr>
              <w:fldChar w:fldCharType="separate"/>
            </w:r>
            <w:r>
              <w:rPr>
                <w:noProof/>
                <w:webHidden/>
              </w:rPr>
              <w:t>3</w:t>
            </w:r>
            <w:r>
              <w:rPr>
                <w:noProof/>
                <w:webHidden/>
              </w:rPr>
              <w:fldChar w:fldCharType="end"/>
            </w:r>
          </w:hyperlink>
        </w:p>
        <w:p w14:paraId="4273D5FB" w14:textId="6DC62201" w:rsidR="008E05DE" w:rsidRDefault="008E05DE" w:rsidP="00DB5F4C">
          <w:pPr>
            <w:pStyle w:val="TOC3"/>
            <w:tabs>
              <w:tab w:val="right" w:leader="dot" w:pos="9016"/>
            </w:tabs>
            <w:jc w:val="both"/>
            <w:rPr>
              <w:noProof/>
            </w:rPr>
          </w:pPr>
          <w:hyperlink w:anchor="_Toc214286611" w:history="1">
            <w:r w:rsidRPr="00EE7554">
              <w:rPr>
                <w:rStyle w:val="Hyperlink"/>
                <w:noProof/>
              </w:rPr>
              <w:t>Mind Map (Collaborative)</w:t>
            </w:r>
            <w:r>
              <w:rPr>
                <w:noProof/>
                <w:webHidden/>
              </w:rPr>
              <w:tab/>
            </w:r>
            <w:r>
              <w:rPr>
                <w:noProof/>
                <w:webHidden/>
              </w:rPr>
              <w:fldChar w:fldCharType="begin"/>
            </w:r>
            <w:r>
              <w:rPr>
                <w:noProof/>
                <w:webHidden/>
              </w:rPr>
              <w:instrText xml:space="preserve"> PAGEREF _Toc214286611 \h </w:instrText>
            </w:r>
            <w:r>
              <w:rPr>
                <w:noProof/>
                <w:webHidden/>
              </w:rPr>
            </w:r>
            <w:r>
              <w:rPr>
                <w:noProof/>
                <w:webHidden/>
              </w:rPr>
              <w:fldChar w:fldCharType="separate"/>
            </w:r>
            <w:r>
              <w:rPr>
                <w:noProof/>
                <w:webHidden/>
              </w:rPr>
              <w:t>3</w:t>
            </w:r>
            <w:r>
              <w:rPr>
                <w:noProof/>
                <w:webHidden/>
              </w:rPr>
              <w:fldChar w:fldCharType="end"/>
            </w:r>
          </w:hyperlink>
        </w:p>
        <w:p w14:paraId="70E4DD6A" w14:textId="339201F7" w:rsidR="008E05DE" w:rsidRDefault="008E05DE" w:rsidP="00DB5F4C">
          <w:pPr>
            <w:pStyle w:val="TOC3"/>
            <w:tabs>
              <w:tab w:val="right" w:leader="dot" w:pos="9016"/>
            </w:tabs>
            <w:jc w:val="both"/>
            <w:rPr>
              <w:noProof/>
            </w:rPr>
          </w:pPr>
          <w:hyperlink w:anchor="_Toc214286612" w:history="1">
            <w:r w:rsidRPr="00EE7554">
              <w:rPr>
                <w:rStyle w:val="Hyperlink"/>
                <w:noProof/>
              </w:rPr>
              <w:t>Poster (Individual)</w:t>
            </w:r>
            <w:r>
              <w:rPr>
                <w:noProof/>
                <w:webHidden/>
              </w:rPr>
              <w:tab/>
            </w:r>
            <w:r>
              <w:rPr>
                <w:noProof/>
                <w:webHidden/>
              </w:rPr>
              <w:fldChar w:fldCharType="begin"/>
            </w:r>
            <w:r>
              <w:rPr>
                <w:noProof/>
                <w:webHidden/>
              </w:rPr>
              <w:instrText xml:space="preserve"> PAGEREF _Toc214286612 \h </w:instrText>
            </w:r>
            <w:r>
              <w:rPr>
                <w:noProof/>
                <w:webHidden/>
              </w:rPr>
            </w:r>
            <w:r>
              <w:rPr>
                <w:noProof/>
                <w:webHidden/>
              </w:rPr>
              <w:fldChar w:fldCharType="separate"/>
            </w:r>
            <w:r>
              <w:rPr>
                <w:noProof/>
                <w:webHidden/>
              </w:rPr>
              <w:t>3</w:t>
            </w:r>
            <w:r>
              <w:rPr>
                <w:noProof/>
                <w:webHidden/>
              </w:rPr>
              <w:fldChar w:fldCharType="end"/>
            </w:r>
          </w:hyperlink>
        </w:p>
        <w:p w14:paraId="170F268B" w14:textId="685FBC60" w:rsidR="008E05DE" w:rsidRDefault="008E05DE" w:rsidP="00DB5F4C">
          <w:pPr>
            <w:pStyle w:val="TOC2"/>
            <w:tabs>
              <w:tab w:val="right" w:leader="dot" w:pos="9016"/>
            </w:tabs>
            <w:jc w:val="both"/>
            <w:rPr>
              <w:noProof/>
            </w:rPr>
          </w:pPr>
          <w:hyperlink w:anchor="_Toc214286613" w:history="1">
            <w:r w:rsidRPr="00EE7554">
              <w:rPr>
                <w:rStyle w:val="Hyperlink"/>
                <w:noProof/>
              </w:rPr>
              <w:t>Task 3: Virtual Collaboration and RefWorks</w:t>
            </w:r>
            <w:r>
              <w:rPr>
                <w:noProof/>
                <w:webHidden/>
              </w:rPr>
              <w:tab/>
            </w:r>
            <w:r>
              <w:rPr>
                <w:noProof/>
                <w:webHidden/>
              </w:rPr>
              <w:fldChar w:fldCharType="begin"/>
            </w:r>
            <w:r>
              <w:rPr>
                <w:noProof/>
                <w:webHidden/>
              </w:rPr>
              <w:instrText xml:space="preserve"> PAGEREF _Toc214286613 \h </w:instrText>
            </w:r>
            <w:r>
              <w:rPr>
                <w:noProof/>
                <w:webHidden/>
              </w:rPr>
            </w:r>
            <w:r>
              <w:rPr>
                <w:noProof/>
                <w:webHidden/>
              </w:rPr>
              <w:fldChar w:fldCharType="separate"/>
            </w:r>
            <w:r>
              <w:rPr>
                <w:noProof/>
                <w:webHidden/>
              </w:rPr>
              <w:t>3</w:t>
            </w:r>
            <w:r>
              <w:rPr>
                <w:noProof/>
                <w:webHidden/>
              </w:rPr>
              <w:fldChar w:fldCharType="end"/>
            </w:r>
          </w:hyperlink>
        </w:p>
        <w:p w14:paraId="3B465FDD" w14:textId="67A31B58" w:rsidR="008E05DE" w:rsidRDefault="008E05DE" w:rsidP="00DB5F4C">
          <w:pPr>
            <w:pStyle w:val="TOC3"/>
            <w:tabs>
              <w:tab w:val="right" w:leader="dot" w:pos="9016"/>
            </w:tabs>
            <w:jc w:val="both"/>
            <w:rPr>
              <w:noProof/>
            </w:rPr>
          </w:pPr>
          <w:hyperlink w:anchor="_Toc214286614" w:history="1">
            <w:r w:rsidRPr="00EE7554">
              <w:rPr>
                <w:rStyle w:val="Hyperlink"/>
                <w:noProof/>
              </w:rPr>
              <w:t>Report on Virtual Collaboration</w:t>
            </w:r>
            <w:r>
              <w:rPr>
                <w:noProof/>
                <w:webHidden/>
              </w:rPr>
              <w:tab/>
            </w:r>
            <w:r>
              <w:rPr>
                <w:noProof/>
                <w:webHidden/>
              </w:rPr>
              <w:fldChar w:fldCharType="begin"/>
            </w:r>
            <w:r>
              <w:rPr>
                <w:noProof/>
                <w:webHidden/>
              </w:rPr>
              <w:instrText xml:space="preserve"> PAGEREF _Toc214286614 \h </w:instrText>
            </w:r>
            <w:r>
              <w:rPr>
                <w:noProof/>
                <w:webHidden/>
              </w:rPr>
            </w:r>
            <w:r>
              <w:rPr>
                <w:noProof/>
                <w:webHidden/>
              </w:rPr>
              <w:fldChar w:fldCharType="separate"/>
            </w:r>
            <w:r>
              <w:rPr>
                <w:noProof/>
                <w:webHidden/>
              </w:rPr>
              <w:t>3</w:t>
            </w:r>
            <w:r>
              <w:rPr>
                <w:noProof/>
                <w:webHidden/>
              </w:rPr>
              <w:fldChar w:fldCharType="end"/>
            </w:r>
          </w:hyperlink>
        </w:p>
        <w:p w14:paraId="15D87210" w14:textId="4271924A" w:rsidR="008E05DE" w:rsidRDefault="008E05DE" w:rsidP="00DB5F4C">
          <w:pPr>
            <w:pStyle w:val="TOC3"/>
            <w:tabs>
              <w:tab w:val="right" w:leader="dot" w:pos="9016"/>
            </w:tabs>
            <w:jc w:val="both"/>
            <w:rPr>
              <w:noProof/>
            </w:rPr>
          </w:pPr>
          <w:hyperlink w:anchor="_Toc214286615" w:history="1">
            <w:r w:rsidRPr="00EE7554">
              <w:rPr>
                <w:rStyle w:val="Hyperlink"/>
                <w:noProof/>
              </w:rPr>
              <w:t>Step-by-step process of using RefWorks with visuals</w:t>
            </w:r>
            <w:r>
              <w:rPr>
                <w:noProof/>
                <w:webHidden/>
              </w:rPr>
              <w:tab/>
            </w:r>
            <w:r>
              <w:rPr>
                <w:noProof/>
                <w:webHidden/>
              </w:rPr>
              <w:fldChar w:fldCharType="begin"/>
            </w:r>
            <w:r>
              <w:rPr>
                <w:noProof/>
                <w:webHidden/>
              </w:rPr>
              <w:instrText xml:space="preserve"> PAGEREF _Toc214286615 \h </w:instrText>
            </w:r>
            <w:r>
              <w:rPr>
                <w:noProof/>
                <w:webHidden/>
              </w:rPr>
            </w:r>
            <w:r>
              <w:rPr>
                <w:noProof/>
                <w:webHidden/>
              </w:rPr>
              <w:fldChar w:fldCharType="separate"/>
            </w:r>
            <w:r>
              <w:rPr>
                <w:noProof/>
                <w:webHidden/>
              </w:rPr>
              <w:t>3</w:t>
            </w:r>
            <w:r>
              <w:rPr>
                <w:noProof/>
                <w:webHidden/>
              </w:rPr>
              <w:fldChar w:fldCharType="end"/>
            </w:r>
          </w:hyperlink>
        </w:p>
        <w:p w14:paraId="2B9C7BF2" w14:textId="73E04C53" w:rsidR="008E05DE" w:rsidRDefault="008E05DE" w:rsidP="00DB5F4C">
          <w:pPr>
            <w:pStyle w:val="TOC2"/>
            <w:tabs>
              <w:tab w:val="right" w:leader="dot" w:pos="9016"/>
            </w:tabs>
            <w:jc w:val="both"/>
            <w:rPr>
              <w:noProof/>
            </w:rPr>
          </w:pPr>
          <w:hyperlink w:anchor="_Toc214286616" w:history="1">
            <w:r w:rsidRPr="00EE7554">
              <w:rPr>
                <w:rStyle w:val="Hyperlink"/>
                <w:noProof/>
              </w:rPr>
              <w:t>Task 4: E-Portfolio Creation and Evaluation</w:t>
            </w:r>
            <w:r>
              <w:rPr>
                <w:noProof/>
                <w:webHidden/>
              </w:rPr>
              <w:tab/>
            </w:r>
            <w:r>
              <w:rPr>
                <w:noProof/>
                <w:webHidden/>
              </w:rPr>
              <w:fldChar w:fldCharType="begin"/>
            </w:r>
            <w:r>
              <w:rPr>
                <w:noProof/>
                <w:webHidden/>
              </w:rPr>
              <w:instrText xml:space="preserve"> PAGEREF _Toc214286616 \h </w:instrText>
            </w:r>
            <w:r>
              <w:rPr>
                <w:noProof/>
                <w:webHidden/>
              </w:rPr>
            </w:r>
            <w:r>
              <w:rPr>
                <w:noProof/>
                <w:webHidden/>
              </w:rPr>
              <w:fldChar w:fldCharType="separate"/>
            </w:r>
            <w:r>
              <w:rPr>
                <w:noProof/>
                <w:webHidden/>
              </w:rPr>
              <w:t>3</w:t>
            </w:r>
            <w:r>
              <w:rPr>
                <w:noProof/>
                <w:webHidden/>
              </w:rPr>
              <w:fldChar w:fldCharType="end"/>
            </w:r>
          </w:hyperlink>
        </w:p>
        <w:p w14:paraId="2D4BCC3B" w14:textId="7CCEC33D" w:rsidR="008E05DE" w:rsidRDefault="008E05DE" w:rsidP="00DB5F4C">
          <w:pPr>
            <w:pStyle w:val="TOC3"/>
            <w:tabs>
              <w:tab w:val="right" w:leader="dot" w:pos="9016"/>
            </w:tabs>
            <w:jc w:val="both"/>
            <w:rPr>
              <w:noProof/>
            </w:rPr>
          </w:pPr>
          <w:hyperlink w:anchor="_Toc214286617" w:history="1">
            <w:r w:rsidRPr="00EE7554">
              <w:rPr>
                <w:rStyle w:val="Hyperlink"/>
                <w:noProof/>
              </w:rPr>
              <w:t>Task 4 (a): E-Portfolio Creation</w:t>
            </w:r>
            <w:r>
              <w:rPr>
                <w:noProof/>
                <w:webHidden/>
              </w:rPr>
              <w:tab/>
            </w:r>
            <w:r>
              <w:rPr>
                <w:noProof/>
                <w:webHidden/>
              </w:rPr>
              <w:fldChar w:fldCharType="begin"/>
            </w:r>
            <w:r>
              <w:rPr>
                <w:noProof/>
                <w:webHidden/>
              </w:rPr>
              <w:instrText xml:space="preserve"> PAGEREF _Toc214286617 \h </w:instrText>
            </w:r>
            <w:r>
              <w:rPr>
                <w:noProof/>
                <w:webHidden/>
              </w:rPr>
            </w:r>
            <w:r>
              <w:rPr>
                <w:noProof/>
                <w:webHidden/>
              </w:rPr>
              <w:fldChar w:fldCharType="separate"/>
            </w:r>
            <w:r>
              <w:rPr>
                <w:noProof/>
                <w:webHidden/>
              </w:rPr>
              <w:t>3</w:t>
            </w:r>
            <w:r>
              <w:rPr>
                <w:noProof/>
                <w:webHidden/>
              </w:rPr>
              <w:fldChar w:fldCharType="end"/>
            </w:r>
          </w:hyperlink>
        </w:p>
        <w:p w14:paraId="4FE6BAB1" w14:textId="5D2DAC22" w:rsidR="008E05DE" w:rsidRDefault="008E05DE" w:rsidP="00DB5F4C">
          <w:pPr>
            <w:pStyle w:val="TOC3"/>
            <w:tabs>
              <w:tab w:val="right" w:leader="dot" w:pos="9016"/>
            </w:tabs>
            <w:jc w:val="both"/>
            <w:rPr>
              <w:noProof/>
            </w:rPr>
          </w:pPr>
          <w:hyperlink w:anchor="_Toc214286618" w:history="1">
            <w:r w:rsidRPr="00EE7554">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_Toc214286618 \h </w:instrText>
            </w:r>
            <w:r>
              <w:rPr>
                <w:noProof/>
                <w:webHidden/>
              </w:rPr>
            </w:r>
            <w:r>
              <w:rPr>
                <w:noProof/>
                <w:webHidden/>
              </w:rPr>
              <w:fldChar w:fldCharType="separate"/>
            </w:r>
            <w:r>
              <w:rPr>
                <w:noProof/>
                <w:webHidden/>
              </w:rPr>
              <w:t>3</w:t>
            </w:r>
            <w:r>
              <w:rPr>
                <w:noProof/>
                <w:webHidden/>
              </w:rPr>
              <w:fldChar w:fldCharType="end"/>
            </w:r>
          </w:hyperlink>
        </w:p>
        <w:p w14:paraId="6194E82C" w14:textId="5256DD33" w:rsidR="008E05DE" w:rsidRDefault="008E05DE" w:rsidP="00DB5F4C">
          <w:pPr>
            <w:pStyle w:val="TOC1"/>
            <w:tabs>
              <w:tab w:val="right" w:leader="dot" w:pos="9016"/>
            </w:tabs>
            <w:jc w:val="both"/>
            <w:rPr>
              <w:noProof/>
            </w:rPr>
          </w:pPr>
          <w:hyperlink w:anchor="_Toc214286619" w:history="1">
            <w:r w:rsidRPr="00EE7554">
              <w:rPr>
                <w:rStyle w:val="Hyperlink"/>
                <w:noProof/>
              </w:rPr>
              <w:t>Conclusion</w:t>
            </w:r>
            <w:r>
              <w:rPr>
                <w:noProof/>
                <w:webHidden/>
              </w:rPr>
              <w:tab/>
            </w:r>
            <w:r>
              <w:rPr>
                <w:noProof/>
                <w:webHidden/>
              </w:rPr>
              <w:fldChar w:fldCharType="begin"/>
            </w:r>
            <w:r>
              <w:rPr>
                <w:noProof/>
                <w:webHidden/>
              </w:rPr>
              <w:instrText xml:space="preserve"> PAGEREF _Toc214286619 \h </w:instrText>
            </w:r>
            <w:r>
              <w:rPr>
                <w:noProof/>
                <w:webHidden/>
              </w:rPr>
            </w:r>
            <w:r>
              <w:rPr>
                <w:noProof/>
                <w:webHidden/>
              </w:rPr>
              <w:fldChar w:fldCharType="separate"/>
            </w:r>
            <w:r>
              <w:rPr>
                <w:noProof/>
                <w:webHidden/>
              </w:rPr>
              <w:t>3</w:t>
            </w:r>
            <w:r>
              <w:rPr>
                <w:noProof/>
                <w:webHidden/>
              </w:rPr>
              <w:fldChar w:fldCharType="end"/>
            </w:r>
          </w:hyperlink>
        </w:p>
        <w:p w14:paraId="289BD1F4" w14:textId="299CB04B" w:rsidR="008E05DE" w:rsidRDefault="008E05DE" w:rsidP="00DB5F4C">
          <w:pPr>
            <w:pStyle w:val="TOC1"/>
            <w:tabs>
              <w:tab w:val="right" w:leader="dot" w:pos="9016"/>
            </w:tabs>
            <w:jc w:val="both"/>
            <w:rPr>
              <w:noProof/>
            </w:rPr>
          </w:pPr>
          <w:hyperlink w:anchor="_Toc214286620" w:history="1">
            <w:r w:rsidRPr="00EE7554">
              <w:rPr>
                <w:rStyle w:val="Hyperlink"/>
                <w:noProof/>
              </w:rPr>
              <w:t>References</w:t>
            </w:r>
            <w:r>
              <w:rPr>
                <w:noProof/>
                <w:webHidden/>
              </w:rPr>
              <w:tab/>
            </w:r>
            <w:r>
              <w:rPr>
                <w:noProof/>
                <w:webHidden/>
              </w:rPr>
              <w:fldChar w:fldCharType="begin"/>
            </w:r>
            <w:r>
              <w:rPr>
                <w:noProof/>
                <w:webHidden/>
              </w:rPr>
              <w:instrText xml:space="preserve"> PAGEREF _Toc214286620 \h </w:instrText>
            </w:r>
            <w:r>
              <w:rPr>
                <w:noProof/>
                <w:webHidden/>
              </w:rPr>
            </w:r>
            <w:r>
              <w:rPr>
                <w:noProof/>
                <w:webHidden/>
              </w:rPr>
              <w:fldChar w:fldCharType="separate"/>
            </w:r>
            <w:r>
              <w:rPr>
                <w:noProof/>
                <w:webHidden/>
              </w:rPr>
              <w:t>3</w:t>
            </w:r>
            <w:r>
              <w:rPr>
                <w:noProof/>
                <w:webHidden/>
              </w:rPr>
              <w:fldChar w:fldCharType="end"/>
            </w:r>
          </w:hyperlink>
        </w:p>
        <w:p w14:paraId="7CD23BAE" w14:textId="2C343694" w:rsidR="008E05DE" w:rsidRDefault="008E05DE" w:rsidP="00DB5F4C">
          <w:pPr>
            <w:pStyle w:val="TOC2"/>
            <w:tabs>
              <w:tab w:val="right" w:leader="dot" w:pos="9016"/>
            </w:tabs>
            <w:jc w:val="both"/>
            <w:rPr>
              <w:noProof/>
            </w:rPr>
          </w:pPr>
          <w:hyperlink w:anchor="_Toc214286621" w:history="1">
            <w:r w:rsidRPr="00EE7554">
              <w:rPr>
                <w:rStyle w:val="Hyperlink"/>
                <w:noProof/>
              </w:rPr>
              <w:t>Task 1 References:</w:t>
            </w:r>
            <w:r>
              <w:rPr>
                <w:noProof/>
                <w:webHidden/>
              </w:rPr>
              <w:tab/>
            </w:r>
            <w:r>
              <w:rPr>
                <w:noProof/>
                <w:webHidden/>
              </w:rPr>
              <w:fldChar w:fldCharType="begin"/>
            </w:r>
            <w:r>
              <w:rPr>
                <w:noProof/>
                <w:webHidden/>
              </w:rPr>
              <w:instrText xml:space="preserve"> PAGEREF _Toc214286621 \h </w:instrText>
            </w:r>
            <w:r>
              <w:rPr>
                <w:noProof/>
                <w:webHidden/>
              </w:rPr>
            </w:r>
            <w:r>
              <w:rPr>
                <w:noProof/>
                <w:webHidden/>
              </w:rPr>
              <w:fldChar w:fldCharType="separate"/>
            </w:r>
            <w:r>
              <w:rPr>
                <w:noProof/>
                <w:webHidden/>
              </w:rPr>
              <w:t>3</w:t>
            </w:r>
            <w:r>
              <w:rPr>
                <w:noProof/>
                <w:webHidden/>
              </w:rPr>
              <w:fldChar w:fldCharType="end"/>
            </w:r>
          </w:hyperlink>
        </w:p>
        <w:p w14:paraId="28486B56" w14:textId="2FBC36EB" w:rsidR="008E05DE" w:rsidRDefault="008E05DE" w:rsidP="00DB5F4C">
          <w:pPr>
            <w:pStyle w:val="TOC2"/>
            <w:tabs>
              <w:tab w:val="right" w:leader="dot" w:pos="9016"/>
            </w:tabs>
            <w:jc w:val="both"/>
            <w:rPr>
              <w:noProof/>
            </w:rPr>
          </w:pPr>
          <w:hyperlink w:anchor="_Toc214286622" w:history="1">
            <w:r w:rsidRPr="00EE7554">
              <w:rPr>
                <w:rStyle w:val="Hyperlink"/>
                <w:noProof/>
              </w:rPr>
              <w:t>Task 3 References:</w:t>
            </w:r>
            <w:r>
              <w:rPr>
                <w:noProof/>
                <w:webHidden/>
              </w:rPr>
              <w:tab/>
            </w:r>
            <w:r>
              <w:rPr>
                <w:noProof/>
                <w:webHidden/>
              </w:rPr>
              <w:fldChar w:fldCharType="begin"/>
            </w:r>
            <w:r>
              <w:rPr>
                <w:noProof/>
                <w:webHidden/>
              </w:rPr>
              <w:instrText xml:space="preserve"> PAGEREF _Toc214286622 \h </w:instrText>
            </w:r>
            <w:r>
              <w:rPr>
                <w:noProof/>
                <w:webHidden/>
              </w:rPr>
            </w:r>
            <w:r>
              <w:rPr>
                <w:noProof/>
                <w:webHidden/>
              </w:rPr>
              <w:fldChar w:fldCharType="separate"/>
            </w:r>
            <w:r>
              <w:rPr>
                <w:noProof/>
                <w:webHidden/>
              </w:rPr>
              <w:t>4</w:t>
            </w:r>
            <w:r>
              <w:rPr>
                <w:noProof/>
                <w:webHidden/>
              </w:rPr>
              <w:fldChar w:fldCharType="end"/>
            </w:r>
          </w:hyperlink>
        </w:p>
        <w:p w14:paraId="3DB4DDFF" w14:textId="7D4A9615" w:rsidR="003A12C8" w:rsidRPr="00496BD7" w:rsidRDefault="003A12C8" w:rsidP="00DB5F4C">
          <w:pPr>
            <w:jc w:val="both"/>
          </w:pPr>
          <w:r w:rsidRPr="00496BD7">
            <w:rPr>
              <w:b/>
              <w:bCs/>
            </w:rPr>
            <w:fldChar w:fldCharType="end"/>
          </w:r>
        </w:p>
      </w:sdtContent>
    </w:sdt>
    <w:p w14:paraId="698D2A70" w14:textId="43DCCAE3" w:rsidR="55FE6BCC" w:rsidRDefault="003A12C8" w:rsidP="00DC101D">
      <w:pPr>
        <w:jc w:val="both"/>
      </w:pPr>
      <w:r>
        <w:br w:type="page"/>
      </w:r>
    </w:p>
    <w:p w14:paraId="62A53362" w14:textId="334B4B13" w:rsidR="003A12C8" w:rsidRDefault="003A12C8" w:rsidP="55FE6BCC">
      <w:pPr>
        <w:pStyle w:val="Heading1"/>
        <w:jc w:val="both"/>
        <w:rPr>
          <w:sz w:val="24"/>
          <w:szCs w:val="24"/>
        </w:rPr>
      </w:pPr>
      <w:bookmarkStart w:id="0" w:name="_Toc214286605"/>
      <w:r w:rsidRPr="55FE6BCC">
        <w:rPr>
          <w:sz w:val="24"/>
          <w:szCs w:val="24"/>
        </w:rPr>
        <w:lastRenderedPageBreak/>
        <w:t>Introduction</w:t>
      </w:r>
      <w:bookmarkEnd w:id="0"/>
    </w:p>
    <w:p w14:paraId="3C0EE5C8" w14:textId="53B36211" w:rsidR="55FE6BCC" w:rsidRDefault="55FE6BCC" w:rsidP="55FE6BCC"/>
    <w:p w14:paraId="03575F3A" w14:textId="7E305565" w:rsidR="3880268B" w:rsidRDefault="3880268B" w:rsidP="55FE6BCC">
      <w:r>
        <w:t>Strong academic, professional, and teamwork abilities are critical for success in postsecondary education and future careers. This assignment intends to assist the evolution of these qualities by directing students through a series of organised tasks that integrate independent study, teamwork, digital literacy, and reflective practice. Each exercise is intended to assist students gain confidence in using technology and academic standards while also helping them comprehend and apply the basic competencies required for productive study, virtual collaboration, and professional communication.</w:t>
      </w:r>
    </w:p>
    <w:p w14:paraId="14FDA850" w14:textId="2A8EC5B9" w:rsidR="3880268B" w:rsidRDefault="3880268B" w:rsidP="55FE6BCC">
      <w:r>
        <w:t>Task 1 focusses on fundamental academic and employment abilities, asking students to provide a researched summary supported by trustworthy sources and referenced using the IEEE style. Academic writing, critical reading, precise reference, and self-evaluation are all fostered by this assignment.</w:t>
      </w:r>
    </w:p>
    <w:p w14:paraId="5FE82090" w14:textId="312230EA" w:rsidR="0DDEA6DB" w:rsidRDefault="0DDEA6DB" w:rsidP="55FE6BCC">
      <w:r>
        <w:t>Task 2 uses the development of an academic poster to highlight the value of teamwork. Students investigate how cooperation promotes academic and professional success by investigating the idea that "Life is a Team Sport." This task also includes a hands-on team exercise where participants create a mind map to show that they grasp the fundamentals of productive teamwork.</w:t>
      </w:r>
    </w:p>
    <w:p w14:paraId="57C17795" w14:textId="117D8B75" w:rsidR="0DDEA6DB" w:rsidRDefault="0DDEA6DB" w:rsidP="55FE6BCC">
      <w:proofErr w:type="gramStart"/>
      <w:r>
        <w:t>In order to</w:t>
      </w:r>
      <w:proofErr w:type="gramEnd"/>
      <w:r>
        <w:t xml:space="preserve"> facilitate correct citation and reference management, Task 3 presents the usage of automatic referencing systems like RefWorks. </w:t>
      </w:r>
    </w:p>
    <w:p w14:paraId="5C5BE971" w14:textId="7100380C" w:rsidR="0DDEA6DB" w:rsidRDefault="0DDEA6DB" w:rsidP="55FE6BCC">
      <w:r>
        <w:t>Lastly, Task 4 calls for compiling all finished work into an online e-portfolio. Students are encouraged to consider the tools utilised and their entire learning process as they work on this exercise, which also helps them build their digital presenting skills.</w:t>
      </w:r>
    </w:p>
    <w:p w14:paraId="17838DA3" w14:textId="77777777" w:rsidR="003A12C8" w:rsidRPr="00496BD7" w:rsidRDefault="003A12C8" w:rsidP="00DB5F4C">
      <w:pPr>
        <w:jc w:val="both"/>
      </w:pPr>
    </w:p>
    <w:p w14:paraId="4575AE10" w14:textId="77777777" w:rsidR="003A12C8" w:rsidRPr="00496BD7" w:rsidRDefault="003A12C8" w:rsidP="00DB5F4C">
      <w:pPr>
        <w:jc w:val="both"/>
      </w:pPr>
    </w:p>
    <w:p w14:paraId="22902242" w14:textId="6F4765A9" w:rsidR="55FE6BCC" w:rsidRDefault="55FE6BCC" w:rsidP="55FE6BCC">
      <w:pPr>
        <w:jc w:val="both"/>
      </w:pPr>
    </w:p>
    <w:p w14:paraId="76340F04" w14:textId="78C64744" w:rsidR="55FE6BCC" w:rsidRDefault="55FE6BCC" w:rsidP="55FE6BCC">
      <w:pPr>
        <w:jc w:val="both"/>
      </w:pPr>
    </w:p>
    <w:p w14:paraId="732B4F35" w14:textId="27A76C6A" w:rsidR="55FE6BCC" w:rsidRDefault="55FE6BCC" w:rsidP="55FE6BCC">
      <w:pPr>
        <w:jc w:val="both"/>
      </w:pPr>
    </w:p>
    <w:p w14:paraId="444B7E9A" w14:textId="71EF54F6" w:rsidR="55FE6BCC" w:rsidRDefault="55FE6BCC" w:rsidP="55FE6BCC">
      <w:pPr>
        <w:jc w:val="both"/>
      </w:pPr>
    </w:p>
    <w:p w14:paraId="3BB58F8B" w14:textId="77777777" w:rsidR="003A12C8" w:rsidRPr="00496BD7" w:rsidRDefault="003A12C8" w:rsidP="00DB5F4C">
      <w:pPr>
        <w:pStyle w:val="Heading1"/>
        <w:jc w:val="both"/>
        <w:rPr>
          <w:sz w:val="24"/>
          <w:szCs w:val="24"/>
        </w:rPr>
      </w:pPr>
      <w:bookmarkStart w:id="1" w:name="_Toc214286606"/>
      <w:r w:rsidRPr="00496BD7">
        <w:rPr>
          <w:sz w:val="24"/>
          <w:szCs w:val="24"/>
        </w:rPr>
        <w:t>Main Body</w:t>
      </w:r>
      <w:bookmarkEnd w:id="1"/>
    </w:p>
    <w:p w14:paraId="6395A5E8" w14:textId="71FBD821" w:rsidR="003A12C8" w:rsidRPr="00496BD7" w:rsidRDefault="003A12C8" w:rsidP="00DB5F4C">
      <w:pPr>
        <w:pStyle w:val="Heading2"/>
        <w:jc w:val="both"/>
        <w:rPr>
          <w:sz w:val="24"/>
          <w:szCs w:val="24"/>
        </w:rPr>
      </w:pPr>
      <w:r w:rsidRPr="476FFE65">
        <w:rPr>
          <w:sz w:val="24"/>
          <w:szCs w:val="24"/>
        </w:rPr>
        <w:t xml:space="preserve"> </w:t>
      </w:r>
      <w:r>
        <w:tab/>
      </w:r>
      <w:bookmarkStart w:id="2" w:name="_Toc214286607"/>
      <w:r w:rsidRPr="476FFE65">
        <w:rPr>
          <w:sz w:val="24"/>
          <w:szCs w:val="24"/>
        </w:rPr>
        <w:t>Task 1</w:t>
      </w:r>
      <w:r w:rsidR="0054391F" w:rsidRPr="476FFE65">
        <w:rPr>
          <w:sz w:val="24"/>
          <w:szCs w:val="24"/>
        </w:rPr>
        <w:t>: Essential Academic and Employment Skills for the future career Path</w:t>
      </w:r>
      <w:bookmarkEnd w:id="2"/>
    </w:p>
    <w:p w14:paraId="2E28996B" w14:textId="36A5DC64" w:rsidR="476FFE65" w:rsidRDefault="476FFE65" w:rsidP="476FFE65"/>
    <w:p w14:paraId="4C744C12" w14:textId="053C64CA" w:rsidR="003A12C8" w:rsidRDefault="003A12C8" w:rsidP="00DB5F4C">
      <w:pPr>
        <w:pStyle w:val="Heading3"/>
        <w:jc w:val="both"/>
        <w:rPr>
          <w:sz w:val="24"/>
          <w:szCs w:val="24"/>
        </w:rPr>
      </w:pPr>
      <w:r w:rsidRPr="00496BD7">
        <w:rPr>
          <w:sz w:val="24"/>
          <w:szCs w:val="24"/>
        </w:rPr>
        <w:lastRenderedPageBreak/>
        <w:tab/>
      </w:r>
      <w:r w:rsidRPr="00496BD7">
        <w:rPr>
          <w:sz w:val="24"/>
          <w:szCs w:val="24"/>
        </w:rPr>
        <w:tab/>
      </w:r>
      <w:bookmarkStart w:id="3" w:name="_Toc214286608"/>
      <w:r w:rsidRPr="00496BD7">
        <w:rPr>
          <w:sz w:val="24"/>
          <w:szCs w:val="24"/>
        </w:rPr>
        <w:t>Task 1 (a)</w:t>
      </w:r>
      <w:r w:rsidR="0054391F" w:rsidRPr="00496BD7">
        <w:rPr>
          <w:sz w:val="24"/>
          <w:szCs w:val="24"/>
        </w:rPr>
        <w:t>: Report on Essential Academic and Employment Skills</w:t>
      </w:r>
      <w:bookmarkEnd w:id="3"/>
    </w:p>
    <w:p w14:paraId="6EFAF35C" w14:textId="77777777" w:rsidR="00CD51F3" w:rsidRDefault="00CD51F3" w:rsidP="00DB5F4C">
      <w:pPr>
        <w:jc w:val="both"/>
      </w:pPr>
    </w:p>
    <w:p w14:paraId="1E7411EF" w14:textId="77777777" w:rsidR="00CD51F3" w:rsidRDefault="00CD51F3" w:rsidP="00DB5F4C">
      <w:pPr>
        <w:jc w:val="both"/>
      </w:pPr>
    </w:p>
    <w:p w14:paraId="1F532C6F" w14:textId="4B5B462B" w:rsidR="5DFC87E8" w:rsidRDefault="5DFC87E8" w:rsidP="55FE6BCC">
      <w:pPr>
        <w:spacing w:before="240" w:after="240"/>
        <w:jc w:val="both"/>
      </w:pPr>
      <w:r w:rsidRPr="55FE6BCC">
        <w:rPr>
          <w:rFonts w:ascii="Aptos" w:eastAsia="Aptos" w:hAnsi="Aptos" w:cs="Aptos"/>
          <w:color w:val="000000" w:themeColor="text1"/>
        </w:rPr>
        <w:t>Academic and employment skills are, as everyone knows, of great importance. Each of these skills is extremely significant, because if one is lacking, the others are less effective. Everyone needs these abilities, and they create new responsibilities. Based on this, individuals who develop and apply these skills correctly are likely to achieve a bright future, as they understand what they are doing. In summary, they can find a way to handle almost any situation. These skills are particularly important for students, and once they become habitual, they can lead to significant achievements.</w:t>
      </w:r>
    </w:p>
    <w:p w14:paraId="47E2BDB9" w14:textId="219451F6" w:rsidR="669455C1" w:rsidRDefault="669455C1" w:rsidP="55FE6BCC">
      <w:pPr>
        <w:spacing w:before="240" w:after="240"/>
        <w:jc w:val="both"/>
        <w:rPr>
          <w:rFonts w:ascii="Aptos" w:eastAsia="Aptos" w:hAnsi="Aptos" w:cs="Aptos"/>
          <w:color w:val="000000" w:themeColor="text1"/>
        </w:rPr>
      </w:pPr>
      <w:r>
        <w:rPr>
          <w:noProof/>
        </w:rPr>
        <w:drawing>
          <wp:inline distT="0" distB="0" distL="0" distR="0" wp14:anchorId="1DB0E41B" wp14:editId="49010BF5">
            <wp:extent cx="2150840" cy="2828566"/>
            <wp:effectExtent l="0" t="0" r="0" b="0"/>
            <wp:docPr id="14916600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660030" name="Picture 1491660030"/>
                    <pic:cNvPicPr/>
                  </pic:nvPicPr>
                  <pic:blipFill>
                    <a:blip r:embed="rId11">
                      <a:extLst>
                        <a:ext uri="{28A0092B-C50C-407E-A947-70E740481C1C}">
                          <a14:useLocalDpi xmlns:a14="http://schemas.microsoft.com/office/drawing/2010/main"/>
                        </a:ext>
                      </a:extLst>
                    </a:blip>
                    <a:stretch>
                      <a:fillRect/>
                    </a:stretch>
                  </pic:blipFill>
                  <pic:spPr>
                    <a:xfrm>
                      <a:off x="0" y="0"/>
                      <a:ext cx="2150840" cy="2828566"/>
                    </a:xfrm>
                    <a:prstGeom prst="rect">
                      <a:avLst/>
                    </a:prstGeom>
                  </pic:spPr>
                </pic:pic>
              </a:graphicData>
            </a:graphic>
          </wp:inline>
        </w:drawing>
      </w:r>
      <w:r w:rsidRPr="55FE6BCC">
        <w:rPr>
          <w:rFonts w:ascii="Aptos" w:eastAsia="Aptos" w:hAnsi="Aptos" w:cs="Aptos"/>
          <w:color w:val="000000" w:themeColor="text1"/>
        </w:rPr>
        <w:t xml:space="preserve">  </w:t>
      </w:r>
      <w:r w:rsidR="50E0756C" w:rsidRPr="55FE6BCC">
        <w:rPr>
          <w:rFonts w:ascii="Aptos" w:eastAsia="Aptos" w:hAnsi="Aptos" w:cs="Aptos"/>
          <w:color w:val="000000" w:themeColor="text1"/>
        </w:rPr>
        <w:t xml:space="preserve">                                   </w:t>
      </w:r>
      <w:r w:rsidRPr="55FE6BCC">
        <w:rPr>
          <w:rFonts w:ascii="Aptos" w:eastAsia="Aptos" w:hAnsi="Aptos" w:cs="Aptos"/>
          <w:color w:val="000000" w:themeColor="text1"/>
        </w:rPr>
        <w:t xml:space="preserve">  </w:t>
      </w:r>
      <w:r w:rsidR="72FF11ED">
        <w:rPr>
          <w:noProof/>
        </w:rPr>
        <w:drawing>
          <wp:inline distT="0" distB="0" distL="0" distR="0" wp14:anchorId="476B4803" wp14:editId="304236F5">
            <wp:extent cx="2025349" cy="2864081"/>
            <wp:effectExtent l="0" t="0" r="0" b="0"/>
            <wp:docPr id="14906028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02844" name="Picture 1490602844"/>
                    <pic:cNvPicPr/>
                  </pic:nvPicPr>
                  <pic:blipFill>
                    <a:blip r:embed="rId12">
                      <a:extLst>
                        <a:ext uri="{28A0092B-C50C-407E-A947-70E740481C1C}">
                          <a14:useLocalDpi xmlns:a14="http://schemas.microsoft.com/office/drawing/2010/main"/>
                        </a:ext>
                      </a:extLst>
                    </a:blip>
                    <a:stretch>
                      <a:fillRect/>
                    </a:stretch>
                  </pic:blipFill>
                  <pic:spPr>
                    <a:xfrm>
                      <a:off x="0" y="0"/>
                      <a:ext cx="2025349" cy="2864081"/>
                    </a:xfrm>
                    <a:prstGeom prst="rect">
                      <a:avLst/>
                    </a:prstGeom>
                  </pic:spPr>
                </pic:pic>
              </a:graphicData>
            </a:graphic>
          </wp:inline>
        </w:drawing>
      </w:r>
    </w:p>
    <w:p w14:paraId="4FB514BE" w14:textId="709405BD" w:rsidR="17C4E96C" w:rsidRDefault="17C4E96C" w:rsidP="17C4E96C">
      <w:pPr>
        <w:spacing w:before="240" w:after="240"/>
        <w:jc w:val="both"/>
        <w:rPr>
          <w:rFonts w:ascii="Aptos" w:eastAsia="Aptos" w:hAnsi="Aptos" w:cs="Aptos"/>
          <w:color w:val="000000" w:themeColor="text1"/>
        </w:rPr>
      </w:pPr>
    </w:p>
    <w:p w14:paraId="56B1EBB5" w14:textId="6A816CF3" w:rsidR="5DFC87E8" w:rsidRDefault="5DFC87E8" w:rsidP="476FFE65">
      <w:pPr>
        <w:spacing w:before="240" w:after="240"/>
        <w:jc w:val="both"/>
      </w:pPr>
      <w:r w:rsidRPr="17C4E96C">
        <w:rPr>
          <w:rFonts w:ascii="Aptos" w:eastAsia="Aptos" w:hAnsi="Aptos" w:cs="Aptos"/>
          <w:color w:val="000000" w:themeColor="text1"/>
        </w:rPr>
        <w:t xml:space="preserve">For </w:t>
      </w:r>
      <w:r w:rsidR="1A50C573" w:rsidRPr="17C4E96C">
        <w:rPr>
          <w:rFonts w:ascii="Aptos" w:eastAsia="Aptos" w:hAnsi="Aptos" w:cs="Aptos"/>
          <w:color w:val="000000" w:themeColor="text1"/>
        </w:rPr>
        <w:t>instance</w:t>
      </w:r>
      <w:r w:rsidRPr="17C4E96C">
        <w:rPr>
          <w:rFonts w:ascii="Aptos" w:eastAsia="Aptos" w:hAnsi="Aptos" w:cs="Aptos"/>
          <w:color w:val="000000" w:themeColor="text1"/>
        </w:rPr>
        <w:t>, time management is one of these skills. It reduces stress and allows tasks to be completed on time, proving highly effective when used correctly. Similarly, strong communication skills enable individuals to stand out in various contexts and make a difference in society, allowing them to express themselves more confidently during meetings. Another important example is teamwork. Sometimes multiple challenges occur simultaneously, and effective teamwork is the best solution. Good communication skills naturally lead to being part of a strong team. In fact, all these skills are interconnected. A well-functioning team also enhances problem-solving abilities, because a person with good communication skills contributes to a strong team, and a strong team further develops problem-solving capabilities. In conclusion, mastering these skills contributes to personal respect, recognition, and professional success.</w:t>
      </w:r>
    </w:p>
    <w:p w14:paraId="7AA25793" w14:textId="29D65A37" w:rsidR="476FFE65" w:rsidRDefault="476FFE65" w:rsidP="476FFE65">
      <w:pPr>
        <w:jc w:val="both"/>
        <w:rPr>
          <w:rFonts w:ascii="Aptos" w:eastAsia="Aptos" w:hAnsi="Aptos" w:cs="Aptos"/>
          <w:color w:val="000000" w:themeColor="text1"/>
        </w:rPr>
      </w:pPr>
    </w:p>
    <w:p w14:paraId="0B277DC8" w14:textId="534E5797" w:rsidR="476FFE65" w:rsidRDefault="476FFE65" w:rsidP="476FFE65">
      <w:pPr>
        <w:jc w:val="both"/>
        <w:rPr>
          <w:rFonts w:ascii="Aptos" w:eastAsia="Aptos" w:hAnsi="Aptos" w:cs="Aptos"/>
          <w:color w:val="000000" w:themeColor="text1"/>
        </w:rPr>
      </w:pPr>
    </w:p>
    <w:p w14:paraId="169371C2" w14:textId="77777777" w:rsidR="00CD51F3" w:rsidRPr="00CD51F3" w:rsidRDefault="00CD51F3" w:rsidP="00DB5F4C">
      <w:pPr>
        <w:jc w:val="both"/>
      </w:pPr>
    </w:p>
    <w:p w14:paraId="3E13C3D7" w14:textId="77777777" w:rsidR="00666E77" w:rsidRDefault="0054391F" w:rsidP="00DB5F4C">
      <w:pPr>
        <w:pStyle w:val="Heading3"/>
        <w:jc w:val="both"/>
        <w:rPr>
          <w:sz w:val="24"/>
          <w:szCs w:val="24"/>
        </w:rPr>
      </w:pPr>
      <w:r w:rsidRPr="00496BD7">
        <w:rPr>
          <w:sz w:val="24"/>
          <w:szCs w:val="24"/>
        </w:rPr>
        <w:tab/>
      </w:r>
      <w:r w:rsidRPr="00496BD7">
        <w:rPr>
          <w:sz w:val="24"/>
          <w:szCs w:val="24"/>
        </w:rPr>
        <w:tab/>
      </w:r>
      <w:bookmarkStart w:id="4" w:name="_Toc214286609"/>
    </w:p>
    <w:p w14:paraId="2B288AF4" w14:textId="13C40447" w:rsidR="0054391F" w:rsidRDefault="0054391F" w:rsidP="476FFE65">
      <w:pPr>
        <w:pStyle w:val="Heading3"/>
        <w:rPr>
          <w:sz w:val="24"/>
          <w:szCs w:val="24"/>
        </w:rPr>
      </w:pPr>
      <w:r w:rsidRPr="476FFE65">
        <w:rPr>
          <w:sz w:val="24"/>
          <w:szCs w:val="24"/>
        </w:rPr>
        <w:t>Task 1 (b): Evaluation of Task 1 (a) based on Similarity report</w:t>
      </w:r>
      <w:bookmarkEnd w:id="4"/>
    </w:p>
    <w:p w14:paraId="4778BB71" w14:textId="77777777" w:rsidR="00666E77" w:rsidRDefault="00666E77" w:rsidP="00666E77">
      <w:pPr>
        <w:jc w:val="both"/>
      </w:pPr>
    </w:p>
    <w:p w14:paraId="7DBBBA36" w14:textId="70142F9C" w:rsidR="00666E77" w:rsidRPr="00CD51F3" w:rsidRDefault="4F4A3E4E" w:rsidP="00666E77">
      <w:pPr>
        <w:jc w:val="both"/>
        <w:rPr>
          <w:color w:val="EE0000"/>
        </w:rPr>
      </w:pPr>
      <w:r>
        <w:rPr>
          <w:noProof/>
        </w:rPr>
        <w:drawing>
          <wp:inline distT="0" distB="0" distL="0" distR="0" wp14:anchorId="6C1D84C5" wp14:editId="645F47AA">
            <wp:extent cx="5724525" cy="2733675"/>
            <wp:effectExtent l="0" t="0" r="0" b="0"/>
            <wp:docPr id="10307030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03026" name="Picture 1030703026"/>
                    <pic:cNvPicPr/>
                  </pic:nvPicPr>
                  <pic:blipFill>
                    <a:blip r:embed="rId13">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p>
    <w:p w14:paraId="166DD52B" w14:textId="3BE4D754" w:rsidR="55FE6BCC" w:rsidRDefault="55FE6BCC" w:rsidP="55FE6BCC">
      <w:pPr>
        <w:jc w:val="both"/>
        <w:rPr>
          <w:color w:val="EE0000"/>
        </w:rPr>
      </w:pPr>
    </w:p>
    <w:p w14:paraId="118B304B" w14:textId="0BC40750" w:rsidR="00666E77" w:rsidRDefault="00666E77" w:rsidP="17C4E96C">
      <w:pPr>
        <w:jc w:val="both"/>
        <w:rPr>
          <w:color w:val="EE0000"/>
        </w:rPr>
      </w:pPr>
    </w:p>
    <w:p w14:paraId="164A9D14" w14:textId="4C3DED6B" w:rsidR="00666E77" w:rsidRDefault="620E033A" w:rsidP="17C4E96C">
      <w:pPr>
        <w:jc w:val="both"/>
      </w:pPr>
      <w:r w:rsidRPr="17C4E96C">
        <w:rPr>
          <w:rFonts w:ascii="Aptos" w:eastAsia="Aptos" w:hAnsi="Aptos" w:cs="Aptos"/>
          <w:color w:val="000000" w:themeColor="text1"/>
        </w:rPr>
        <w:t>The similarity report for my assignment showed a rate of 49%, which I believe was largely due to the use of standard assignment titles. When I reviewed the report, I noticed that there were not many highlighted sections indicating direct copying, which suggests that all my content was written in my own words. However, the similarity score could have been lower. In the future, I plan to improve this by incorporating more academic vocabulary and phrasing, which will enhance the originality and academic quality of my writing. I had expected the similarity percentage to be around 20% because I consciously expressed my own ideas and avoided copying from sources. Overall, while the similarity rate appears high, it does not accurately reflect the originality of my work, and I will take steps to reduce it in future assignments.</w:t>
      </w:r>
    </w:p>
    <w:p w14:paraId="4E6EC9E6" w14:textId="77777777" w:rsidR="00CD51F3" w:rsidRPr="00CD51F3" w:rsidRDefault="00CD51F3" w:rsidP="00DB5F4C">
      <w:pPr>
        <w:jc w:val="both"/>
      </w:pPr>
    </w:p>
    <w:p w14:paraId="5E066775" w14:textId="729ED653" w:rsidR="0054391F" w:rsidRDefault="0054391F" w:rsidP="00DB5F4C">
      <w:pPr>
        <w:pStyle w:val="Heading2"/>
        <w:ind w:firstLine="720"/>
        <w:jc w:val="both"/>
        <w:rPr>
          <w:sz w:val="24"/>
          <w:szCs w:val="24"/>
        </w:rPr>
      </w:pPr>
      <w:bookmarkStart w:id="5" w:name="_Toc214286610"/>
      <w:r w:rsidRPr="00496BD7">
        <w:rPr>
          <w:sz w:val="24"/>
          <w:szCs w:val="24"/>
        </w:rPr>
        <w:t>Task 2: Collaborative Mind Map and Individual Poster</w:t>
      </w:r>
      <w:bookmarkEnd w:id="5"/>
    </w:p>
    <w:p w14:paraId="060EE4A9" w14:textId="09B2640B" w:rsidR="00E8560E" w:rsidRPr="00E8560E" w:rsidRDefault="00E8560E" w:rsidP="17C4E96C">
      <w:pPr>
        <w:jc w:val="both"/>
      </w:pPr>
    </w:p>
    <w:p w14:paraId="4533D537" w14:textId="4B7D07D9" w:rsidR="55FE6BCC" w:rsidRDefault="55FE6BCC" w:rsidP="55FE6BCC">
      <w:pPr>
        <w:jc w:val="both"/>
      </w:pPr>
    </w:p>
    <w:p w14:paraId="4CAB1E07" w14:textId="3240B9F6" w:rsidR="55FE6BCC" w:rsidRDefault="55FE6BCC" w:rsidP="55FE6BCC">
      <w:pPr>
        <w:jc w:val="both"/>
      </w:pPr>
    </w:p>
    <w:p w14:paraId="38128B21" w14:textId="2D61A991" w:rsidR="55FE6BCC" w:rsidRDefault="55FE6BCC" w:rsidP="55FE6BCC">
      <w:pPr>
        <w:jc w:val="both"/>
      </w:pPr>
    </w:p>
    <w:p w14:paraId="36BBCA6C" w14:textId="2CB16865" w:rsidR="0054391F" w:rsidRDefault="0054391F" w:rsidP="00DB5F4C">
      <w:pPr>
        <w:pStyle w:val="Heading3"/>
        <w:jc w:val="both"/>
        <w:rPr>
          <w:sz w:val="24"/>
          <w:szCs w:val="24"/>
        </w:rPr>
      </w:pPr>
      <w:r w:rsidRPr="00496BD7">
        <w:rPr>
          <w:sz w:val="24"/>
          <w:szCs w:val="24"/>
        </w:rPr>
        <w:tab/>
      </w:r>
      <w:bookmarkStart w:id="6" w:name="_Toc214286611"/>
      <w:r w:rsidRPr="00496BD7">
        <w:rPr>
          <w:sz w:val="24"/>
          <w:szCs w:val="24"/>
        </w:rPr>
        <w:t>Mind Map (Collaborative)</w:t>
      </w:r>
      <w:bookmarkEnd w:id="6"/>
    </w:p>
    <w:p w14:paraId="143AA523" w14:textId="04E79848" w:rsidR="55FE6BCC" w:rsidRDefault="55FE6BCC" w:rsidP="55FE6BCC"/>
    <w:p w14:paraId="75B1B895" w14:textId="4D73AD95" w:rsidR="55FE6BCC" w:rsidRDefault="55FE6BCC" w:rsidP="55FE6BCC"/>
    <w:p w14:paraId="5E22714D" w14:textId="0ECC9A30" w:rsidR="55FE6BCC" w:rsidRDefault="55FE6BCC" w:rsidP="55FE6BCC"/>
    <w:p w14:paraId="44C6E144" w14:textId="3B0CCAF1" w:rsidR="00820C56" w:rsidRDefault="00820C56" w:rsidP="55FE6BCC">
      <w:pPr>
        <w:jc w:val="both"/>
      </w:pPr>
      <w:r w:rsidRPr="55FE6BCC">
        <w:rPr>
          <w:b/>
          <w:bCs/>
        </w:rPr>
        <w:t xml:space="preserve">Mind Map Link: </w:t>
      </w:r>
      <w:hyperlink r:id="rId14">
        <w:r w:rsidR="0DC14EE7" w:rsidRPr="55FE6BCC">
          <w:rPr>
            <w:rStyle w:val="Hyperlink"/>
          </w:rPr>
          <w:t>https://mm.tt/map/3868524843?t=rnmZskQP5C</w:t>
        </w:r>
      </w:hyperlink>
    </w:p>
    <w:p w14:paraId="0B1708A9" w14:textId="7A874856" w:rsidR="55FE6BCC" w:rsidRDefault="55FE6BCC" w:rsidP="55FE6BCC">
      <w:pPr>
        <w:jc w:val="both"/>
      </w:pPr>
    </w:p>
    <w:p w14:paraId="1649FBC7" w14:textId="0A8A7CD5" w:rsidR="0DC14EE7" w:rsidRDefault="0DC14EE7" w:rsidP="55FE6BCC">
      <w:pPr>
        <w:jc w:val="both"/>
      </w:pPr>
      <w:bookmarkStart w:id="7" w:name="_Toc214286612"/>
      <w:r>
        <w:rPr>
          <w:noProof/>
        </w:rPr>
        <w:drawing>
          <wp:inline distT="0" distB="0" distL="0" distR="0" wp14:anchorId="5CFB6276" wp14:editId="77416E67">
            <wp:extent cx="4877803" cy="6500132"/>
            <wp:effectExtent l="0" t="0" r="0" b="0"/>
            <wp:docPr id="11236406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40667" name="Picture 1123640667"/>
                    <pic:cNvPicPr/>
                  </pic:nvPicPr>
                  <pic:blipFill>
                    <a:blip r:embed="rId15">
                      <a:extLst>
                        <a:ext uri="{28A0092B-C50C-407E-A947-70E740481C1C}">
                          <a14:useLocalDpi xmlns:a14="http://schemas.microsoft.com/office/drawing/2010/main"/>
                        </a:ext>
                      </a:extLst>
                    </a:blip>
                    <a:stretch>
                      <a:fillRect/>
                    </a:stretch>
                  </pic:blipFill>
                  <pic:spPr>
                    <a:xfrm>
                      <a:off x="0" y="0"/>
                      <a:ext cx="4877803" cy="6500132"/>
                    </a:xfrm>
                    <a:prstGeom prst="rect">
                      <a:avLst/>
                    </a:prstGeom>
                  </pic:spPr>
                </pic:pic>
              </a:graphicData>
            </a:graphic>
          </wp:inline>
        </w:drawing>
      </w:r>
    </w:p>
    <w:p w14:paraId="13FD519E" w14:textId="4B39D61D" w:rsidR="00820C56" w:rsidRDefault="00820C56" w:rsidP="17C4E96C"/>
    <w:p w14:paraId="5C29EC6A" w14:textId="31532BA9" w:rsidR="00820C56" w:rsidRPr="00820C56" w:rsidRDefault="0054391F" w:rsidP="55FE6BCC">
      <w:pPr>
        <w:pStyle w:val="Heading3"/>
        <w:jc w:val="center"/>
        <w:rPr>
          <w:sz w:val="24"/>
          <w:szCs w:val="24"/>
        </w:rPr>
      </w:pPr>
      <w:r w:rsidRPr="55FE6BCC">
        <w:rPr>
          <w:sz w:val="24"/>
          <w:szCs w:val="24"/>
        </w:rPr>
        <w:t>Poster (Individual)</w:t>
      </w:r>
      <w:bookmarkEnd w:id="7"/>
    </w:p>
    <w:p w14:paraId="25791465" w14:textId="41F1D94B" w:rsidR="00820C56" w:rsidRPr="00820C56" w:rsidRDefault="603A76E6" w:rsidP="55FE6BCC">
      <w:pPr>
        <w:jc w:val="center"/>
      </w:pPr>
      <w:r>
        <w:rPr>
          <w:noProof/>
        </w:rPr>
        <w:drawing>
          <wp:inline distT="0" distB="0" distL="0" distR="0" wp14:anchorId="50B8BB47" wp14:editId="653D9C23">
            <wp:extent cx="2276649" cy="3219450"/>
            <wp:effectExtent l="0" t="0" r="0" b="0"/>
            <wp:docPr id="1884390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13509" name="Picture 1274313509"/>
                    <pic:cNvPicPr/>
                  </pic:nvPicPr>
                  <pic:blipFill>
                    <a:blip r:embed="rId16">
                      <a:extLst>
                        <a:ext uri="{28A0092B-C50C-407E-A947-70E740481C1C}">
                          <a14:useLocalDpi xmlns:a14="http://schemas.microsoft.com/office/drawing/2010/main"/>
                        </a:ext>
                      </a:extLst>
                    </a:blip>
                    <a:stretch>
                      <a:fillRect/>
                    </a:stretch>
                  </pic:blipFill>
                  <pic:spPr>
                    <a:xfrm>
                      <a:off x="0" y="0"/>
                      <a:ext cx="2276649" cy="3219450"/>
                    </a:xfrm>
                    <a:prstGeom prst="rect">
                      <a:avLst/>
                    </a:prstGeom>
                  </pic:spPr>
                </pic:pic>
              </a:graphicData>
            </a:graphic>
          </wp:inline>
        </w:drawing>
      </w:r>
    </w:p>
    <w:p w14:paraId="50CF393A" w14:textId="6B3B9F38" w:rsidR="00820C56" w:rsidRPr="00820C56" w:rsidRDefault="00820C56" w:rsidP="17C4E96C"/>
    <w:p w14:paraId="020F2ACB" w14:textId="1E56B952" w:rsidR="00820C56" w:rsidRPr="00820C56" w:rsidRDefault="00820C56" w:rsidP="17C4E96C">
      <w:r>
        <w:t>Poste</w:t>
      </w:r>
      <w:r w:rsidR="27288723">
        <w:t>r</w:t>
      </w:r>
      <w:r>
        <w:t xml:space="preserve">Link: </w:t>
      </w:r>
      <w:hyperlink r:id="rId17">
        <w:r w:rsidR="07B765A2" w:rsidRPr="17C4E96C">
          <w:rPr>
            <w:rStyle w:val="Hyperlink"/>
            <w:rFonts w:ascii="Aptos" w:eastAsia="Aptos" w:hAnsi="Aptos" w:cs="Aptos"/>
          </w:rPr>
          <w:t>https://www.canva.com/design/DAG4_yrKwNs/FYOS6fh2pUyWoKRh6luTig/view?utm_content=DAG4_yrKwNs&amp;utm_campaign=designshare&amp;utm_medium=link2&amp;utm_source=uniquelinks&amp;utlId=h8362be49a6</w:t>
        </w:r>
      </w:hyperlink>
    </w:p>
    <w:p w14:paraId="1B947D13" w14:textId="77777777" w:rsidR="00231E5D" w:rsidRDefault="00231E5D" w:rsidP="00DB5F4C">
      <w:pPr>
        <w:jc w:val="both"/>
      </w:pPr>
    </w:p>
    <w:p w14:paraId="1AF67F2D" w14:textId="77777777" w:rsidR="00231E5D" w:rsidRPr="00231E5D" w:rsidRDefault="00231E5D" w:rsidP="00DB5F4C">
      <w:pPr>
        <w:jc w:val="both"/>
      </w:pPr>
    </w:p>
    <w:p w14:paraId="15D09D3C" w14:textId="3B777049" w:rsidR="0054391F" w:rsidRPr="00496BD7" w:rsidRDefault="0054391F" w:rsidP="00DB5F4C">
      <w:pPr>
        <w:pStyle w:val="Heading2"/>
        <w:ind w:firstLine="720"/>
        <w:jc w:val="both"/>
        <w:rPr>
          <w:sz w:val="24"/>
          <w:szCs w:val="24"/>
        </w:rPr>
      </w:pPr>
      <w:bookmarkStart w:id="8" w:name="_Toc214286613"/>
      <w:r w:rsidRPr="55FE6BCC">
        <w:rPr>
          <w:sz w:val="24"/>
          <w:szCs w:val="24"/>
        </w:rPr>
        <w:t>Task 3: Virtual Collaboration</w:t>
      </w:r>
      <w:r w:rsidR="0010457E" w:rsidRPr="55FE6BCC">
        <w:rPr>
          <w:sz w:val="24"/>
          <w:szCs w:val="24"/>
        </w:rPr>
        <w:t xml:space="preserve"> and RefWorks</w:t>
      </w:r>
      <w:bookmarkEnd w:id="8"/>
    </w:p>
    <w:p w14:paraId="12D59B48" w14:textId="6B5DF33D" w:rsidR="55FE6BCC" w:rsidRDefault="55FE6BCC" w:rsidP="55FE6BCC"/>
    <w:p w14:paraId="0690AF94" w14:textId="3324A726" w:rsidR="0054391F" w:rsidRDefault="59CA9926" w:rsidP="17C4E96C">
      <w:pPr>
        <w:pStyle w:val="Heading3"/>
        <w:rPr>
          <w:sz w:val="24"/>
          <w:szCs w:val="24"/>
        </w:rPr>
      </w:pPr>
      <w:bookmarkStart w:id="9" w:name="_Toc214286614"/>
      <w:r w:rsidRPr="00496BD7">
        <w:rPr>
          <w:sz w:val="24"/>
          <w:szCs w:val="24"/>
        </w:rPr>
        <w:t xml:space="preserve">               </w:t>
      </w:r>
      <w:r w:rsidR="0054391F" w:rsidRPr="00496BD7">
        <w:rPr>
          <w:sz w:val="24"/>
          <w:szCs w:val="24"/>
        </w:rPr>
        <w:t>Report on Virtual Collaboration</w:t>
      </w:r>
      <w:bookmarkEnd w:id="9"/>
    </w:p>
    <w:p w14:paraId="68027C6D" w14:textId="2EC1FBD2" w:rsidR="17C4E96C" w:rsidRDefault="17C4E96C" w:rsidP="17C4E96C"/>
    <w:p w14:paraId="72E1C131" w14:textId="2D65C750" w:rsidR="001D4CAC" w:rsidRPr="001D4CAC" w:rsidRDefault="00F30BFB" w:rsidP="17C4E96C">
      <w:pPr>
        <w:jc w:val="both"/>
        <w:rPr>
          <w:b/>
          <w:bCs/>
          <w:color w:val="FF0000"/>
        </w:rPr>
      </w:pPr>
      <w:r>
        <w:tab/>
      </w:r>
      <w:r>
        <w:tab/>
      </w:r>
      <w:r>
        <w:tab/>
      </w:r>
      <w:r w:rsidR="5FB65D88" w:rsidRPr="001D4CAC">
        <w:rPr>
          <w:b/>
          <w:bCs/>
          <w:color w:val="FF0000"/>
        </w:rPr>
        <w:t xml:space="preserve">                </w:t>
      </w:r>
      <w:r w:rsidR="001D4CAC" w:rsidRPr="001D4CAC">
        <w:rPr>
          <w:b/>
          <w:bCs/>
          <w:color w:val="FF0000"/>
        </w:rPr>
        <w:t xml:space="preserve">Lights, </w:t>
      </w:r>
      <w:r w:rsidR="6FA94BC1" w:rsidRPr="001D4CAC">
        <w:rPr>
          <w:b/>
          <w:bCs/>
          <w:color w:val="FF0000"/>
        </w:rPr>
        <w:t>C</w:t>
      </w:r>
      <w:r w:rsidR="001D4CAC" w:rsidRPr="001D4CAC">
        <w:rPr>
          <w:b/>
          <w:bCs/>
          <w:color w:val="FF0000"/>
        </w:rPr>
        <w:t xml:space="preserve">amera, </w:t>
      </w:r>
      <w:r w:rsidR="27CFAC12" w:rsidRPr="001D4CAC">
        <w:rPr>
          <w:b/>
          <w:bCs/>
          <w:color w:val="FF0000"/>
        </w:rPr>
        <w:t>A</w:t>
      </w:r>
      <w:r w:rsidR="001D4CAC" w:rsidRPr="001D4CAC">
        <w:rPr>
          <w:b/>
          <w:bCs/>
          <w:color w:val="FF0000"/>
        </w:rPr>
        <w:t>ction!</w:t>
      </w:r>
    </w:p>
    <w:p w14:paraId="331D6BAC" w14:textId="5F371D0C" w:rsidR="17C4E96C" w:rsidRDefault="17C4E96C" w:rsidP="17C4E96C">
      <w:pPr>
        <w:jc w:val="both"/>
        <w:rPr>
          <w:b/>
          <w:bCs/>
          <w:color w:val="FF0000"/>
        </w:rPr>
      </w:pPr>
    </w:p>
    <w:p w14:paraId="58BB69CE" w14:textId="06D58805" w:rsidR="20582F97" w:rsidRDefault="20582F97" w:rsidP="17C4E96C">
      <w:pPr>
        <w:spacing w:after="0"/>
        <w:jc w:val="both"/>
        <w:rPr>
          <w:rFonts w:ascii="Aptos" w:eastAsia="Aptos" w:hAnsi="Aptos" w:cs="Aptos"/>
          <w:color w:val="000000" w:themeColor="text1"/>
        </w:rPr>
      </w:pPr>
      <w:r w:rsidRPr="55FE6BCC">
        <w:rPr>
          <w:rFonts w:ascii="Aptos" w:eastAsia="Aptos" w:hAnsi="Aptos" w:cs="Aptos"/>
          <w:color w:val="000000" w:themeColor="text1"/>
        </w:rPr>
        <w:t>The Light, Camera, Action theme in virtual collaboration emphasi</w:t>
      </w:r>
      <w:r w:rsidR="45DC0122" w:rsidRPr="55FE6BCC">
        <w:rPr>
          <w:rFonts w:ascii="Aptos" w:eastAsia="Aptos" w:hAnsi="Aptos" w:cs="Aptos"/>
          <w:color w:val="000000" w:themeColor="text1"/>
        </w:rPr>
        <w:t>ses recognis</w:t>
      </w:r>
      <w:r w:rsidRPr="55FE6BCC">
        <w:rPr>
          <w:rFonts w:ascii="Aptos" w:eastAsia="Aptos" w:hAnsi="Aptos" w:cs="Aptos"/>
          <w:color w:val="000000" w:themeColor="text1"/>
        </w:rPr>
        <w:t>ing and addressing two significant obstacles that often impact team effectiveness: Inattention to Results and Groupthink. Such issues can greatly hinder the effectiveness of any team</w:t>
      </w:r>
      <w:r w:rsidR="1BC7F431" w:rsidRPr="55FE6BCC">
        <w:rPr>
          <w:rFonts w:ascii="Aptos" w:eastAsia="Aptos" w:hAnsi="Aptos" w:cs="Aptos"/>
          <w:color w:val="000000" w:themeColor="text1"/>
        </w:rPr>
        <w:t>. Still,</w:t>
      </w:r>
      <w:r w:rsidRPr="55FE6BCC">
        <w:rPr>
          <w:rFonts w:ascii="Aptos" w:eastAsia="Aptos" w:hAnsi="Aptos" w:cs="Aptos"/>
          <w:color w:val="000000" w:themeColor="text1"/>
        </w:rPr>
        <w:t xml:space="preserve"> they become even more apparent in virtual settings where communication is less intuitive, accountability may decline, and managing group dynamics becomes more </w:t>
      </w:r>
      <w:r w:rsidRPr="55FE6BCC">
        <w:rPr>
          <w:rFonts w:ascii="Aptos" w:eastAsia="Aptos" w:hAnsi="Aptos" w:cs="Aptos"/>
          <w:color w:val="000000" w:themeColor="text1"/>
        </w:rPr>
        <w:lastRenderedPageBreak/>
        <w:t>challenging. Understanding how to tackle these issues enables teams to uphold clarity, productivity, and effective decision-making when collaborating online.</w:t>
      </w:r>
      <w:r>
        <w:br/>
      </w:r>
    </w:p>
    <w:p w14:paraId="17E49282" w14:textId="7DDDB52C" w:rsidR="20582F97" w:rsidRDefault="20582F97" w:rsidP="55FE6BCC">
      <w:pPr>
        <w:spacing w:after="0"/>
        <w:jc w:val="both"/>
        <w:rPr>
          <w:rFonts w:ascii="Aptos" w:eastAsia="Aptos" w:hAnsi="Aptos" w:cs="Aptos"/>
          <w:color w:val="000000" w:themeColor="text1"/>
        </w:rPr>
      </w:pPr>
      <w:r w:rsidRPr="55FE6BCC">
        <w:rPr>
          <w:rFonts w:ascii="Aptos" w:eastAsia="Aptos" w:hAnsi="Aptos" w:cs="Aptos"/>
          <w:color w:val="000000" w:themeColor="text1"/>
        </w:rPr>
        <w:t>In</w:t>
      </w:r>
      <w:r w:rsidR="67C1E51D" w:rsidRPr="55FE6BCC">
        <w:rPr>
          <w:rFonts w:ascii="Aptos" w:eastAsia="Aptos" w:hAnsi="Aptos" w:cs="Aptos"/>
          <w:color w:val="000000" w:themeColor="text1"/>
        </w:rPr>
        <w:t xml:space="preserve"> </w:t>
      </w:r>
      <w:r w:rsidRPr="55FE6BCC">
        <w:rPr>
          <w:rFonts w:ascii="Aptos" w:eastAsia="Aptos" w:hAnsi="Aptos" w:cs="Aptos"/>
          <w:color w:val="000000" w:themeColor="text1"/>
        </w:rPr>
        <w:t>attention to Results happens when team members become distracted from the shared objectives of the team. Rather than</w:t>
      </w:r>
      <w:r w:rsidR="2DA529DF" w:rsidRPr="55FE6BCC">
        <w:rPr>
          <w:rFonts w:ascii="Aptos" w:eastAsia="Aptos" w:hAnsi="Aptos" w:cs="Aptos"/>
          <w:color w:val="000000" w:themeColor="text1"/>
        </w:rPr>
        <w:t xml:space="preserve"> </w:t>
      </w:r>
      <w:r w:rsidRPr="55FE6BCC">
        <w:rPr>
          <w:rFonts w:ascii="Aptos" w:eastAsia="Aptos" w:hAnsi="Aptos" w:cs="Aptos"/>
          <w:color w:val="000000" w:themeColor="text1"/>
        </w:rPr>
        <w:t>focusing on collective goals, individuals might focus on personal tasks, comfort, relationships, or steering clear of challenging obligations. In virtual teams, this challenge can arise more frequently since members might feel detached</w:t>
      </w:r>
      <w:r w:rsidR="42DFEE05" w:rsidRPr="55FE6BCC">
        <w:rPr>
          <w:rFonts w:ascii="Aptos" w:eastAsia="Aptos" w:hAnsi="Aptos" w:cs="Aptos"/>
          <w:color w:val="000000" w:themeColor="text1"/>
        </w:rPr>
        <w:t xml:space="preserve"> </w:t>
      </w:r>
      <w:r w:rsidRPr="55FE6BCC">
        <w:rPr>
          <w:rFonts w:ascii="Aptos" w:eastAsia="Aptos" w:hAnsi="Aptos" w:cs="Aptos"/>
          <w:color w:val="000000" w:themeColor="text1"/>
        </w:rPr>
        <w:t xml:space="preserve">from the </w:t>
      </w:r>
      <w:bookmarkStart w:id="10" w:name="_Int_wGNcFiQz"/>
      <w:r w:rsidRPr="55FE6BCC">
        <w:rPr>
          <w:rFonts w:ascii="Aptos" w:eastAsia="Aptos" w:hAnsi="Aptos" w:cs="Aptos"/>
          <w:color w:val="000000" w:themeColor="text1"/>
        </w:rPr>
        <w:t>group</w:t>
      </w:r>
      <w:r w:rsidR="1335B21A" w:rsidRPr="55FE6BCC">
        <w:rPr>
          <w:rFonts w:ascii="Aptos" w:eastAsia="Aptos" w:hAnsi="Aptos" w:cs="Aptos"/>
          <w:color w:val="000000" w:themeColor="text1"/>
        </w:rPr>
        <w:t>s</w:t>
      </w:r>
      <w:bookmarkEnd w:id="10"/>
      <w:r w:rsidRPr="55FE6BCC">
        <w:rPr>
          <w:rFonts w:ascii="Aptos" w:eastAsia="Aptos" w:hAnsi="Aptos" w:cs="Aptos"/>
          <w:color w:val="000000" w:themeColor="text1"/>
        </w:rPr>
        <w:t xml:space="preserve"> goal and be less cognizant of how their efforts impact the overall result. To address this issue, teams need to set explicit goals, quantifiable objectives, and frequent check-ins to guarantee that all members stay aligned and responsible. When the team continually highlights outcomes, members feel more inspired to engage significantly and assist each other in reaching shared goals.</w:t>
      </w:r>
    </w:p>
    <w:p w14:paraId="4C6A2F97" w14:textId="14E4B50F" w:rsidR="20582F97" w:rsidRDefault="20582F97" w:rsidP="17C4E96C">
      <w:pPr>
        <w:spacing w:after="0"/>
        <w:jc w:val="both"/>
      </w:pPr>
    </w:p>
    <w:p w14:paraId="5858544D" w14:textId="3778040A" w:rsidR="20582F97" w:rsidRDefault="20582F97" w:rsidP="17C4E96C">
      <w:pPr>
        <w:spacing w:after="0"/>
        <w:jc w:val="both"/>
      </w:pPr>
    </w:p>
    <w:p w14:paraId="42F3D45E" w14:textId="62F060D1" w:rsidR="20582F97" w:rsidRDefault="20C19D3E" w:rsidP="17C4E96C">
      <w:pPr>
        <w:spacing w:after="0"/>
        <w:jc w:val="both"/>
      </w:pPr>
      <w:r>
        <w:rPr>
          <w:noProof/>
        </w:rPr>
        <w:drawing>
          <wp:inline distT="0" distB="0" distL="0" distR="0" wp14:anchorId="5468D819" wp14:editId="7A9BAFD4">
            <wp:extent cx="1801965" cy="2603319"/>
            <wp:effectExtent l="0" t="0" r="0" b="0"/>
            <wp:docPr id="2005654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54838" name="Picture 2005654838"/>
                    <pic:cNvPicPr/>
                  </pic:nvPicPr>
                  <pic:blipFill>
                    <a:blip r:embed="rId18">
                      <a:extLst>
                        <a:ext uri="{28A0092B-C50C-407E-A947-70E740481C1C}">
                          <a14:useLocalDpi xmlns:a14="http://schemas.microsoft.com/office/drawing/2010/main"/>
                        </a:ext>
                      </a:extLst>
                    </a:blip>
                    <a:stretch>
                      <a:fillRect/>
                    </a:stretch>
                  </pic:blipFill>
                  <pic:spPr>
                    <a:xfrm>
                      <a:off x="0" y="0"/>
                      <a:ext cx="1801965" cy="2603319"/>
                    </a:xfrm>
                    <a:prstGeom prst="rect">
                      <a:avLst/>
                    </a:prstGeom>
                  </pic:spPr>
                </pic:pic>
              </a:graphicData>
            </a:graphic>
          </wp:inline>
        </w:drawing>
      </w:r>
      <w:r>
        <w:t xml:space="preserve">                        </w:t>
      </w:r>
      <w:r w:rsidR="72F3A568">
        <w:rPr>
          <w:noProof/>
        </w:rPr>
        <w:drawing>
          <wp:inline distT="0" distB="0" distL="0" distR="0" wp14:anchorId="443456A2" wp14:editId="3EB10CDD">
            <wp:extent cx="1825876" cy="2582004"/>
            <wp:effectExtent l="0" t="0" r="0" b="0"/>
            <wp:docPr id="14206741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674173" name="Picture 1420674173"/>
                    <pic:cNvPicPr/>
                  </pic:nvPicPr>
                  <pic:blipFill>
                    <a:blip r:embed="rId19">
                      <a:extLst>
                        <a:ext uri="{28A0092B-C50C-407E-A947-70E740481C1C}">
                          <a14:useLocalDpi xmlns:a14="http://schemas.microsoft.com/office/drawing/2010/main"/>
                        </a:ext>
                      </a:extLst>
                    </a:blip>
                    <a:stretch>
                      <a:fillRect/>
                    </a:stretch>
                  </pic:blipFill>
                  <pic:spPr>
                    <a:xfrm>
                      <a:off x="0" y="0"/>
                      <a:ext cx="1825876" cy="2582004"/>
                    </a:xfrm>
                    <a:prstGeom prst="rect">
                      <a:avLst/>
                    </a:prstGeom>
                  </pic:spPr>
                </pic:pic>
              </a:graphicData>
            </a:graphic>
          </wp:inline>
        </w:drawing>
      </w:r>
      <w:r>
        <w:t xml:space="preserve">                             </w:t>
      </w:r>
    </w:p>
    <w:p w14:paraId="0845C35F" w14:textId="6CF636C8" w:rsidR="20582F97" w:rsidRDefault="20582F97" w:rsidP="17C4E96C">
      <w:pPr>
        <w:spacing w:after="0"/>
        <w:jc w:val="both"/>
        <w:rPr>
          <w:rFonts w:ascii="Aptos" w:eastAsia="Aptos" w:hAnsi="Aptos" w:cs="Aptos"/>
          <w:color w:val="000000" w:themeColor="text1"/>
        </w:rPr>
      </w:pPr>
      <w:r>
        <w:br/>
      </w:r>
    </w:p>
    <w:p w14:paraId="709EF514" w14:textId="501FDBA6" w:rsidR="20582F97" w:rsidRDefault="20582F97" w:rsidP="55FE6BCC">
      <w:pPr>
        <w:spacing w:after="0"/>
        <w:rPr>
          <w:rFonts w:ascii="Aptos" w:eastAsia="Aptos" w:hAnsi="Aptos" w:cs="Aptos"/>
          <w:color w:val="000000" w:themeColor="text1"/>
        </w:rPr>
      </w:pPr>
      <w:r w:rsidRPr="55FE6BCC">
        <w:rPr>
          <w:rFonts w:ascii="Aptos" w:eastAsia="Aptos" w:hAnsi="Aptos" w:cs="Aptos"/>
          <w:color w:val="000000" w:themeColor="text1"/>
        </w:rPr>
        <w:t xml:space="preserve">Groupthink, in contrast, is a psychological occurrence where teams </w:t>
      </w:r>
      <w:r w:rsidR="767C1D4B" w:rsidRPr="55FE6BCC">
        <w:rPr>
          <w:rFonts w:ascii="Aptos" w:eastAsia="Aptos" w:hAnsi="Aptos" w:cs="Aptos"/>
          <w:color w:val="000000" w:themeColor="text1"/>
        </w:rPr>
        <w:t>favour</w:t>
      </w:r>
      <w:r w:rsidRPr="55FE6BCC">
        <w:rPr>
          <w:rFonts w:ascii="Aptos" w:eastAsia="Aptos" w:hAnsi="Aptos" w:cs="Aptos"/>
          <w:color w:val="000000" w:themeColor="text1"/>
        </w:rPr>
        <w:t xml:space="preserve"> consensus and unity over critical analysis and open dialogue. This frequently results in flawed choices as differing opinions are overlooked, conflicts are stifled, and potential dangers are disregarded. Virtual settings can inadvertently increase the likelihood of </w:t>
      </w:r>
      <w:r w:rsidR="089DE447" w:rsidRPr="55FE6BCC">
        <w:rPr>
          <w:rFonts w:ascii="Aptos" w:eastAsia="Aptos" w:hAnsi="Aptos" w:cs="Aptos"/>
          <w:color w:val="000000" w:themeColor="text1"/>
        </w:rPr>
        <w:t>g</w:t>
      </w:r>
      <w:r w:rsidRPr="55FE6BCC">
        <w:rPr>
          <w:rFonts w:ascii="Aptos" w:eastAsia="Aptos" w:hAnsi="Aptos" w:cs="Aptos"/>
          <w:color w:val="000000" w:themeColor="text1"/>
        </w:rPr>
        <w:t xml:space="preserve">roupthink, as </w:t>
      </w:r>
      <w:r w:rsidR="216944C2" w:rsidRPr="55FE6BCC">
        <w:rPr>
          <w:rFonts w:ascii="Aptos" w:eastAsia="Aptos" w:hAnsi="Aptos" w:cs="Aptos"/>
          <w:color w:val="000000" w:themeColor="text1"/>
        </w:rPr>
        <w:t>participants may</w:t>
      </w:r>
      <w:r w:rsidRPr="55FE6BCC">
        <w:rPr>
          <w:rFonts w:ascii="Aptos" w:eastAsia="Aptos" w:hAnsi="Aptos" w:cs="Aptos"/>
          <w:color w:val="000000" w:themeColor="text1"/>
        </w:rPr>
        <w:t xml:space="preserve"> be reluctant to voice their opinions, meetings without cameras diminish involvement, and silence can seem more pleasant than discussion. To prevent Groupthink, teams need to promote open discussions, seek varying viewpoints, and welcome constructive conflict. Leaders may alternate speaking roles, directly invite quieter members to share </w:t>
      </w:r>
      <w:r w:rsidR="15F0DD6A" w:rsidRPr="55FE6BCC">
        <w:rPr>
          <w:rFonts w:ascii="Aptos" w:eastAsia="Aptos" w:hAnsi="Aptos" w:cs="Aptos"/>
          <w:color w:val="000000" w:themeColor="text1"/>
        </w:rPr>
        <w:t>their thoughts</w:t>
      </w:r>
      <w:r w:rsidRPr="55FE6BCC">
        <w:rPr>
          <w:rFonts w:ascii="Aptos" w:eastAsia="Aptos" w:hAnsi="Aptos" w:cs="Aptos"/>
          <w:color w:val="000000" w:themeColor="text1"/>
        </w:rPr>
        <w:t xml:space="preserve">, and foster an environment where challenging ideas </w:t>
      </w:r>
      <w:r w:rsidR="0DA9EA38" w:rsidRPr="55FE6BCC">
        <w:rPr>
          <w:rFonts w:ascii="Aptos" w:eastAsia="Aptos" w:hAnsi="Aptos" w:cs="Aptos"/>
          <w:color w:val="000000" w:themeColor="text1"/>
        </w:rPr>
        <w:t>are</w:t>
      </w:r>
      <w:r w:rsidRPr="55FE6BCC">
        <w:rPr>
          <w:rFonts w:ascii="Aptos" w:eastAsia="Aptos" w:hAnsi="Aptos" w:cs="Aptos"/>
          <w:color w:val="000000" w:themeColor="text1"/>
        </w:rPr>
        <w:t xml:space="preserve"> viewed as constructive instead of obstructive.</w:t>
      </w:r>
      <w:r w:rsidR="2357F31E" w:rsidRPr="55FE6BCC">
        <w:rPr>
          <w:rFonts w:ascii="Aptos" w:eastAsia="Aptos" w:hAnsi="Aptos" w:cs="Aptos"/>
          <w:color w:val="000000" w:themeColor="text1"/>
        </w:rPr>
        <w:t xml:space="preserve"> Another significant issue with virtual collaboration is groupthink, which goes beyond inattention to results. Groupthink is the result of teams prioritising harmony over critical thinking, which prevents individuals from raising issues or suggesting different solutions. This can worsen in </w:t>
      </w:r>
      <w:r w:rsidR="2357F31E" w:rsidRPr="55FE6BCC">
        <w:rPr>
          <w:rFonts w:ascii="Aptos" w:eastAsia="Aptos" w:hAnsi="Aptos" w:cs="Aptos"/>
          <w:color w:val="000000" w:themeColor="text1"/>
        </w:rPr>
        <w:lastRenderedPageBreak/>
        <w:t xml:space="preserve">virtual settings, as it is more difficult for people to disagree with the prevailing view due to a lack of nonverbal cues, delayed communication, and the need to maintain online unity. Teams should promote open communication, welcome a range of perspectives, and establish organised debate opportunities </w:t>
      </w:r>
      <w:proofErr w:type="gramStart"/>
      <w:r w:rsidR="2357F31E" w:rsidRPr="55FE6BCC">
        <w:rPr>
          <w:rFonts w:ascii="Aptos" w:eastAsia="Aptos" w:hAnsi="Aptos" w:cs="Aptos"/>
          <w:color w:val="000000" w:themeColor="text1"/>
        </w:rPr>
        <w:t>in order to</w:t>
      </w:r>
      <w:proofErr w:type="gramEnd"/>
      <w:r w:rsidR="2357F31E" w:rsidRPr="55FE6BCC">
        <w:rPr>
          <w:rFonts w:ascii="Aptos" w:eastAsia="Aptos" w:hAnsi="Aptos" w:cs="Aptos"/>
          <w:color w:val="000000" w:themeColor="text1"/>
        </w:rPr>
        <w:t xml:space="preserve"> combat this. Using anonymous feedback mechanisms and designating positions like "devil's advocate" can also help guarantee that decisions are well considered, inclusive, and in line with the </w:t>
      </w:r>
      <w:r w:rsidR="58FFAA59" w:rsidRPr="55FE6BCC">
        <w:rPr>
          <w:rFonts w:ascii="Aptos" w:eastAsia="Aptos" w:hAnsi="Aptos" w:cs="Aptos"/>
          <w:color w:val="000000" w:themeColor="text1"/>
        </w:rPr>
        <w:t>teams overarching</w:t>
      </w:r>
      <w:r w:rsidR="2357F31E" w:rsidRPr="55FE6BCC">
        <w:rPr>
          <w:rFonts w:ascii="Aptos" w:eastAsia="Aptos" w:hAnsi="Aptos" w:cs="Aptos"/>
          <w:color w:val="000000" w:themeColor="text1"/>
        </w:rPr>
        <w:t xml:space="preserve"> objectives.</w:t>
      </w:r>
    </w:p>
    <w:p w14:paraId="1EB5BA26" w14:textId="767D5288" w:rsidR="20582F97" w:rsidRDefault="20582F97" w:rsidP="17C4E96C">
      <w:pPr>
        <w:spacing w:after="0"/>
        <w:rPr>
          <w:rFonts w:ascii="Aptos" w:eastAsia="Aptos" w:hAnsi="Aptos" w:cs="Aptos"/>
          <w:color w:val="000000" w:themeColor="text1"/>
        </w:rPr>
      </w:pPr>
      <w:r>
        <w:br/>
      </w:r>
    </w:p>
    <w:p w14:paraId="54F5EF7C" w14:textId="63D67F74" w:rsidR="17C4E96C" w:rsidRDefault="17C4E96C" w:rsidP="17C4E96C">
      <w:pPr>
        <w:jc w:val="both"/>
        <w:rPr>
          <w:b/>
          <w:bCs/>
        </w:rPr>
      </w:pPr>
    </w:p>
    <w:p w14:paraId="73C48C26" w14:textId="12B4576C" w:rsidR="0054391F" w:rsidRDefault="4B2F60DC" w:rsidP="55FE6BCC">
      <w:pPr>
        <w:pStyle w:val="Heading2"/>
        <w:rPr>
          <w:sz w:val="24"/>
          <w:szCs w:val="24"/>
        </w:rPr>
      </w:pPr>
      <w:bookmarkStart w:id="11" w:name="_Toc214286615"/>
      <w:r w:rsidRPr="00496BD7">
        <w:t xml:space="preserve">                   </w:t>
      </w:r>
      <w:r w:rsidR="0054391F" w:rsidRPr="00496BD7">
        <w:t>Step-by-step process of using RefWorks with visuals</w:t>
      </w:r>
      <w:bookmarkEnd w:id="11"/>
    </w:p>
    <w:p w14:paraId="1A7EA26B" w14:textId="10BF9B40" w:rsidR="00722B50" w:rsidRDefault="00722B50" w:rsidP="00DB5F4C">
      <w:pPr>
        <w:jc w:val="both"/>
      </w:pPr>
    </w:p>
    <w:p w14:paraId="195D0E36" w14:textId="302F4561" w:rsidR="1BC0A07C" w:rsidRDefault="1BC0A07C" w:rsidP="55FE6BCC">
      <w:pPr>
        <w:jc w:val="both"/>
      </w:pPr>
      <w:r>
        <w:rPr>
          <w:noProof/>
        </w:rPr>
        <w:drawing>
          <wp:inline distT="0" distB="0" distL="0" distR="0" wp14:anchorId="3B6BC1DB" wp14:editId="2834F73E">
            <wp:extent cx="3816350" cy="895350"/>
            <wp:effectExtent l="0" t="0" r="0" b="0"/>
            <wp:docPr id="1864159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59558" name="Picture 1864159558"/>
                    <pic:cNvPicPr/>
                  </pic:nvPicPr>
                  <pic:blipFill>
                    <a:blip r:embed="rId20">
                      <a:extLst>
                        <a:ext uri="{28A0092B-C50C-407E-A947-70E740481C1C}">
                          <a14:useLocalDpi xmlns:a14="http://schemas.microsoft.com/office/drawing/2010/main"/>
                        </a:ext>
                      </a:extLst>
                    </a:blip>
                    <a:stretch>
                      <a:fillRect/>
                    </a:stretch>
                  </pic:blipFill>
                  <pic:spPr>
                    <a:xfrm>
                      <a:off x="0" y="0"/>
                      <a:ext cx="3816350" cy="895350"/>
                    </a:xfrm>
                    <a:prstGeom prst="rect">
                      <a:avLst/>
                    </a:prstGeom>
                  </pic:spPr>
                </pic:pic>
              </a:graphicData>
            </a:graphic>
          </wp:inline>
        </w:drawing>
      </w:r>
    </w:p>
    <w:p w14:paraId="1CDFA55E" w14:textId="2256EFCE" w:rsidR="1BC0A07C" w:rsidRDefault="1BC0A07C" w:rsidP="55FE6BCC">
      <w:pPr>
        <w:jc w:val="both"/>
      </w:pPr>
      <w:r>
        <w:rPr>
          <w:noProof/>
        </w:rPr>
        <w:drawing>
          <wp:inline distT="0" distB="0" distL="0" distR="0" wp14:anchorId="22499344" wp14:editId="2389FBDF">
            <wp:extent cx="5824402" cy="2134585"/>
            <wp:effectExtent l="0" t="0" r="0" b="0"/>
            <wp:docPr id="9469448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44854" name="Picture 946944854"/>
                    <pic:cNvPicPr/>
                  </pic:nvPicPr>
                  <pic:blipFill>
                    <a:blip r:embed="rId21">
                      <a:extLst>
                        <a:ext uri="{28A0092B-C50C-407E-A947-70E740481C1C}">
                          <a14:useLocalDpi xmlns:a14="http://schemas.microsoft.com/office/drawing/2010/main"/>
                        </a:ext>
                      </a:extLst>
                    </a:blip>
                    <a:stretch>
                      <a:fillRect/>
                    </a:stretch>
                  </pic:blipFill>
                  <pic:spPr>
                    <a:xfrm>
                      <a:off x="0" y="0"/>
                      <a:ext cx="5824402" cy="2134585"/>
                    </a:xfrm>
                    <a:prstGeom prst="rect">
                      <a:avLst/>
                    </a:prstGeom>
                  </pic:spPr>
                </pic:pic>
              </a:graphicData>
            </a:graphic>
          </wp:inline>
        </w:drawing>
      </w:r>
    </w:p>
    <w:p w14:paraId="2EAD6293" w14:textId="5D9F8E03" w:rsidR="1BC0A07C" w:rsidRDefault="1BC0A07C" w:rsidP="55FE6BCC">
      <w:pPr>
        <w:jc w:val="both"/>
      </w:pPr>
      <w:r>
        <w:rPr>
          <w:noProof/>
        </w:rPr>
        <w:drawing>
          <wp:inline distT="0" distB="0" distL="0" distR="0" wp14:anchorId="521F732D" wp14:editId="1B30799D">
            <wp:extent cx="4507594" cy="2362200"/>
            <wp:effectExtent l="0" t="0" r="0" b="0"/>
            <wp:docPr id="19363296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29687" name="Picture 1936329687"/>
                    <pic:cNvPicPr/>
                  </pic:nvPicPr>
                  <pic:blipFill>
                    <a:blip r:embed="rId22">
                      <a:extLst>
                        <a:ext uri="{28A0092B-C50C-407E-A947-70E740481C1C}">
                          <a14:useLocalDpi xmlns:a14="http://schemas.microsoft.com/office/drawing/2010/main"/>
                        </a:ext>
                      </a:extLst>
                    </a:blip>
                    <a:stretch>
                      <a:fillRect/>
                    </a:stretch>
                  </pic:blipFill>
                  <pic:spPr>
                    <a:xfrm>
                      <a:off x="0" y="0"/>
                      <a:ext cx="4507594" cy="2362200"/>
                    </a:xfrm>
                    <a:prstGeom prst="rect">
                      <a:avLst/>
                    </a:prstGeom>
                  </pic:spPr>
                </pic:pic>
              </a:graphicData>
            </a:graphic>
          </wp:inline>
        </w:drawing>
      </w:r>
    </w:p>
    <w:p w14:paraId="41D9466D" w14:textId="4C0E54B8" w:rsidR="55FE6BCC" w:rsidRDefault="55FE6BCC" w:rsidP="55FE6BCC">
      <w:pPr>
        <w:jc w:val="both"/>
      </w:pPr>
    </w:p>
    <w:p w14:paraId="53D17392" w14:textId="7E1C5F41" w:rsidR="1BC0A07C" w:rsidRDefault="1BC0A07C" w:rsidP="55FE6BCC">
      <w:pPr>
        <w:jc w:val="both"/>
      </w:pPr>
      <w:r>
        <w:rPr>
          <w:noProof/>
        </w:rPr>
        <w:drawing>
          <wp:inline distT="0" distB="0" distL="0" distR="0" wp14:anchorId="775DB7E7" wp14:editId="3EA49740">
            <wp:extent cx="5305425" cy="2989043"/>
            <wp:effectExtent l="0" t="0" r="0" b="0"/>
            <wp:docPr id="711872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72209" name="Picture 711872209"/>
                    <pic:cNvPicPr/>
                  </pic:nvPicPr>
                  <pic:blipFill>
                    <a:blip r:embed="rId23">
                      <a:extLst>
                        <a:ext uri="{28A0092B-C50C-407E-A947-70E740481C1C}">
                          <a14:useLocalDpi xmlns:a14="http://schemas.microsoft.com/office/drawing/2010/main"/>
                        </a:ext>
                      </a:extLst>
                    </a:blip>
                    <a:stretch>
                      <a:fillRect/>
                    </a:stretch>
                  </pic:blipFill>
                  <pic:spPr>
                    <a:xfrm>
                      <a:off x="0" y="0"/>
                      <a:ext cx="5305425" cy="2989043"/>
                    </a:xfrm>
                    <a:prstGeom prst="rect">
                      <a:avLst/>
                    </a:prstGeom>
                  </pic:spPr>
                </pic:pic>
              </a:graphicData>
            </a:graphic>
          </wp:inline>
        </w:drawing>
      </w:r>
    </w:p>
    <w:p w14:paraId="06DFFC44" w14:textId="651AA877" w:rsidR="1BC0A07C" w:rsidRDefault="1BC0A07C" w:rsidP="55FE6BCC">
      <w:pPr>
        <w:jc w:val="both"/>
      </w:pPr>
      <w:r>
        <w:rPr>
          <w:noProof/>
        </w:rPr>
        <w:drawing>
          <wp:inline distT="0" distB="0" distL="0" distR="0" wp14:anchorId="47D93BA8" wp14:editId="0F1679FD">
            <wp:extent cx="5753100" cy="2645009"/>
            <wp:effectExtent l="0" t="0" r="0" b="0"/>
            <wp:docPr id="8532228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22859" name="Picture 853222859"/>
                    <pic:cNvPicPr/>
                  </pic:nvPicPr>
                  <pic:blipFill>
                    <a:blip r:embed="rId24">
                      <a:extLst>
                        <a:ext uri="{28A0092B-C50C-407E-A947-70E740481C1C}">
                          <a14:useLocalDpi xmlns:a14="http://schemas.microsoft.com/office/drawing/2010/main"/>
                        </a:ext>
                      </a:extLst>
                    </a:blip>
                    <a:stretch>
                      <a:fillRect/>
                    </a:stretch>
                  </pic:blipFill>
                  <pic:spPr>
                    <a:xfrm>
                      <a:off x="0" y="0"/>
                      <a:ext cx="5753100" cy="2645009"/>
                    </a:xfrm>
                    <a:prstGeom prst="rect">
                      <a:avLst/>
                    </a:prstGeom>
                  </pic:spPr>
                </pic:pic>
              </a:graphicData>
            </a:graphic>
          </wp:inline>
        </w:drawing>
      </w:r>
    </w:p>
    <w:p w14:paraId="3C0D24AB" w14:textId="6AC70FD2" w:rsidR="4B6DBE26" w:rsidRDefault="4B6DBE26" w:rsidP="55FE6BCC">
      <w:pPr>
        <w:jc w:val="both"/>
      </w:pPr>
      <w:r>
        <w:rPr>
          <w:noProof/>
        </w:rPr>
        <w:lastRenderedPageBreak/>
        <w:drawing>
          <wp:inline distT="0" distB="0" distL="0" distR="0" wp14:anchorId="01779CE6" wp14:editId="7DCA1105">
            <wp:extent cx="5499382" cy="3314870"/>
            <wp:effectExtent l="0" t="0" r="0" b="0"/>
            <wp:docPr id="20282065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06572" name="Picture 2028206572"/>
                    <pic:cNvPicPr/>
                  </pic:nvPicPr>
                  <pic:blipFill>
                    <a:blip r:embed="rId25">
                      <a:extLst>
                        <a:ext uri="{28A0092B-C50C-407E-A947-70E740481C1C}">
                          <a14:useLocalDpi xmlns:a14="http://schemas.microsoft.com/office/drawing/2010/main"/>
                        </a:ext>
                      </a:extLst>
                    </a:blip>
                    <a:stretch>
                      <a:fillRect/>
                    </a:stretch>
                  </pic:blipFill>
                  <pic:spPr>
                    <a:xfrm>
                      <a:off x="0" y="0"/>
                      <a:ext cx="5499382" cy="3314870"/>
                    </a:xfrm>
                    <a:prstGeom prst="rect">
                      <a:avLst/>
                    </a:prstGeom>
                  </pic:spPr>
                </pic:pic>
              </a:graphicData>
            </a:graphic>
          </wp:inline>
        </w:drawing>
      </w:r>
    </w:p>
    <w:p w14:paraId="1C8BA0CC" w14:textId="44A3B84C" w:rsidR="4B6DBE26" w:rsidRDefault="4B6DBE26" w:rsidP="55FE6BCC">
      <w:pPr>
        <w:jc w:val="both"/>
      </w:pPr>
      <w:r>
        <w:rPr>
          <w:noProof/>
        </w:rPr>
        <w:lastRenderedPageBreak/>
        <w:drawing>
          <wp:inline distT="0" distB="0" distL="0" distR="0" wp14:anchorId="7C83AA46" wp14:editId="5368B009">
            <wp:extent cx="5724525" cy="2657475"/>
            <wp:effectExtent l="0" t="0" r="0" b="0"/>
            <wp:docPr id="5192106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10629" name="Picture 519210629"/>
                    <pic:cNvPicPr/>
                  </pic:nvPicPr>
                  <pic:blipFill>
                    <a:blip r:embed="rId26">
                      <a:extLst>
                        <a:ext uri="{28A0092B-C50C-407E-A947-70E740481C1C}">
                          <a14:useLocalDpi xmlns:a14="http://schemas.microsoft.com/office/drawing/2010/main"/>
                        </a:ext>
                      </a:extLst>
                    </a:blip>
                    <a:stretch>
                      <a:fillRect/>
                    </a:stretch>
                  </pic:blipFill>
                  <pic:spPr>
                    <a:xfrm>
                      <a:off x="0" y="0"/>
                      <a:ext cx="5724525" cy="2657475"/>
                    </a:xfrm>
                    <a:prstGeom prst="rect">
                      <a:avLst/>
                    </a:prstGeom>
                  </pic:spPr>
                </pic:pic>
              </a:graphicData>
            </a:graphic>
          </wp:inline>
        </w:drawing>
      </w:r>
      <w:r>
        <w:rPr>
          <w:noProof/>
        </w:rPr>
        <w:drawing>
          <wp:inline distT="0" distB="0" distL="0" distR="0" wp14:anchorId="6E40218F" wp14:editId="150E4C2C">
            <wp:extent cx="5675844" cy="2241993"/>
            <wp:effectExtent l="0" t="0" r="0" b="0"/>
            <wp:docPr id="18725917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91782" name="Picture 1872591782"/>
                    <pic:cNvPicPr/>
                  </pic:nvPicPr>
                  <pic:blipFill>
                    <a:blip r:embed="rId27">
                      <a:extLst>
                        <a:ext uri="{28A0092B-C50C-407E-A947-70E740481C1C}">
                          <a14:useLocalDpi xmlns:a14="http://schemas.microsoft.com/office/drawing/2010/main"/>
                        </a:ext>
                      </a:extLst>
                    </a:blip>
                    <a:stretch>
                      <a:fillRect/>
                    </a:stretch>
                  </pic:blipFill>
                  <pic:spPr>
                    <a:xfrm>
                      <a:off x="0" y="0"/>
                      <a:ext cx="5675844" cy="2241993"/>
                    </a:xfrm>
                    <a:prstGeom prst="rect">
                      <a:avLst/>
                    </a:prstGeom>
                  </pic:spPr>
                </pic:pic>
              </a:graphicData>
            </a:graphic>
          </wp:inline>
        </w:drawing>
      </w:r>
      <w:r>
        <w:rPr>
          <w:noProof/>
        </w:rPr>
        <w:drawing>
          <wp:inline distT="0" distB="0" distL="0" distR="0" wp14:anchorId="3A53822C" wp14:editId="43F43050">
            <wp:extent cx="6081273" cy="2298818"/>
            <wp:effectExtent l="0" t="0" r="0" b="0"/>
            <wp:docPr id="13497004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00491" name="Picture 1349700491"/>
                    <pic:cNvPicPr/>
                  </pic:nvPicPr>
                  <pic:blipFill>
                    <a:blip r:embed="rId28">
                      <a:extLst>
                        <a:ext uri="{28A0092B-C50C-407E-A947-70E740481C1C}">
                          <a14:useLocalDpi xmlns:a14="http://schemas.microsoft.com/office/drawing/2010/main"/>
                        </a:ext>
                      </a:extLst>
                    </a:blip>
                    <a:stretch>
                      <a:fillRect/>
                    </a:stretch>
                  </pic:blipFill>
                  <pic:spPr>
                    <a:xfrm>
                      <a:off x="0" y="0"/>
                      <a:ext cx="6081273" cy="2298818"/>
                    </a:xfrm>
                    <a:prstGeom prst="rect">
                      <a:avLst/>
                    </a:prstGeom>
                  </pic:spPr>
                </pic:pic>
              </a:graphicData>
            </a:graphic>
          </wp:inline>
        </w:drawing>
      </w:r>
    </w:p>
    <w:p w14:paraId="57B08533" w14:textId="098A98FD" w:rsidR="55FE6BCC" w:rsidRDefault="55FE6BCC" w:rsidP="55FE6BCC">
      <w:pPr>
        <w:jc w:val="both"/>
      </w:pPr>
    </w:p>
    <w:p w14:paraId="50557F41" w14:textId="4FDDB980" w:rsidR="55FE6BCC" w:rsidRDefault="55FE6BCC" w:rsidP="55FE6BCC">
      <w:pPr>
        <w:jc w:val="both"/>
      </w:pPr>
    </w:p>
    <w:p w14:paraId="7E6C5A74" w14:textId="71D96A70" w:rsidR="55FE6BCC" w:rsidRDefault="55FE6BCC" w:rsidP="55FE6BCC">
      <w:pPr>
        <w:jc w:val="both"/>
      </w:pPr>
    </w:p>
    <w:p w14:paraId="359704A2" w14:textId="52E7158F" w:rsidR="00CF3C08" w:rsidRPr="00CF3C08" w:rsidRDefault="0054391F" w:rsidP="55FE6BCC">
      <w:pPr>
        <w:pStyle w:val="Heading2"/>
        <w:ind w:firstLine="720"/>
        <w:jc w:val="both"/>
        <w:rPr>
          <w:sz w:val="24"/>
          <w:szCs w:val="24"/>
        </w:rPr>
      </w:pPr>
      <w:bookmarkStart w:id="12" w:name="_Toc214286616"/>
      <w:r w:rsidRPr="55FE6BCC">
        <w:rPr>
          <w:sz w:val="24"/>
          <w:szCs w:val="24"/>
        </w:rPr>
        <w:t>Task 4: E-Portfolio Creation and Evaluation</w:t>
      </w:r>
      <w:bookmarkEnd w:id="12"/>
    </w:p>
    <w:p w14:paraId="2F39D3EB" w14:textId="65ECDFEF" w:rsidR="00CF3C08" w:rsidRPr="00CF3C08" w:rsidRDefault="00CF3C08" w:rsidP="476FFE65">
      <w:pPr>
        <w:jc w:val="both"/>
      </w:pPr>
    </w:p>
    <w:p w14:paraId="29904FE4" w14:textId="7A4E1E59" w:rsidR="0054391F" w:rsidRPr="00496BD7" w:rsidRDefault="0054391F" w:rsidP="00DB5F4C">
      <w:pPr>
        <w:pStyle w:val="Heading3"/>
        <w:jc w:val="both"/>
        <w:rPr>
          <w:sz w:val="24"/>
          <w:szCs w:val="24"/>
        </w:rPr>
      </w:pPr>
      <w:r w:rsidRPr="00496BD7">
        <w:rPr>
          <w:sz w:val="24"/>
          <w:szCs w:val="24"/>
        </w:rPr>
        <w:lastRenderedPageBreak/>
        <w:tab/>
      </w:r>
      <w:r w:rsidRPr="00496BD7">
        <w:rPr>
          <w:sz w:val="24"/>
          <w:szCs w:val="24"/>
        </w:rPr>
        <w:tab/>
      </w:r>
      <w:bookmarkStart w:id="13" w:name="_Toc214286617"/>
      <w:r w:rsidRPr="00496BD7">
        <w:rPr>
          <w:sz w:val="24"/>
          <w:szCs w:val="24"/>
        </w:rPr>
        <w:t>Task 4 (a): E-Portfolio Creation</w:t>
      </w:r>
      <w:bookmarkEnd w:id="13"/>
    </w:p>
    <w:p w14:paraId="453ED2F5" w14:textId="6D026A81" w:rsidR="4A99345E" w:rsidRDefault="4A99345E" w:rsidP="55FE6BCC">
      <w:r>
        <w:rPr>
          <w:noProof/>
        </w:rPr>
        <w:drawing>
          <wp:inline distT="0" distB="0" distL="0" distR="0" wp14:anchorId="6BDC5910" wp14:editId="4D4EF42E">
            <wp:extent cx="5724525" cy="3019425"/>
            <wp:effectExtent l="0" t="0" r="0" b="0"/>
            <wp:docPr id="2416953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95326" name="Picture 241695326"/>
                    <pic:cNvPicPr/>
                  </pic:nvPicPr>
                  <pic:blipFill>
                    <a:blip r:embed="rId29">
                      <a:extLst>
                        <a:ext uri="{28A0092B-C50C-407E-A947-70E740481C1C}">
                          <a14:useLocalDpi xmlns:a14="http://schemas.microsoft.com/office/drawing/2010/main"/>
                        </a:ext>
                      </a:extLst>
                    </a:blip>
                    <a:stretch>
                      <a:fillRect/>
                    </a:stretch>
                  </pic:blipFill>
                  <pic:spPr>
                    <a:xfrm>
                      <a:off x="0" y="0"/>
                      <a:ext cx="5724525" cy="3019425"/>
                    </a:xfrm>
                    <a:prstGeom prst="rect">
                      <a:avLst/>
                    </a:prstGeom>
                  </pic:spPr>
                </pic:pic>
              </a:graphicData>
            </a:graphic>
          </wp:inline>
        </w:drawing>
      </w:r>
    </w:p>
    <w:p w14:paraId="07D4F3EF" w14:textId="1F1FC62C" w:rsidR="7AE256AF" w:rsidRDefault="7AE256AF" w:rsidP="55FE6BCC">
      <w:r>
        <w:rPr>
          <w:noProof/>
        </w:rPr>
        <w:lastRenderedPageBreak/>
        <w:drawing>
          <wp:inline distT="0" distB="0" distL="0" distR="0" wp14:anchorId="13369D41" wp14:editId="79F91202">
            <wp:extent cx="5724525" cy="4143375"/>
            <wp:effectExtent l="0" t="0" r="0" b="0"/>
            <wp:docPr id="6332128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12827" name="Picture 633212827"/>
                    <pic:cNvPicPr/>
                  </pic:nvPicPr>
                  <pic:blipFill>
                    <a:blip r:embed="rId30">
                      <a:extLst>
                        <a:ext uri="{28A0092B-C50C-407E-A947-70E740481C1C}">
                          <a14:useLocalDpi xmlns:a14="http://schemas.microsoft.com/office/drawing/2010/main"/>
                        </a:ext>
                      </a:extLst>
                    </a:blip>
                    <a:stretch>
                      <a:fillRect/>
                    </a:stretch>
                  </pic:blipFill>
                  <pic:spPr>
                    <a:xfrm>
                      <a:off x="0" y="0"/>
                      <a:ext cx="5724525" cy="4143375"/>
                    </a:xfrm>
                    <a:prstGeom prst="rect">
                      <a:avLst/>
                    </a:prstGeom>
                  </pic:spPr>
                </pic:pic>
              </a:graphicData>
            </a:graphic>
          </wp:inline>
        </w:drawing>
      </w:r>
      <w:r>
        <w:rPr>
          <w:noProof/>
        </w:rPr>
        <w:drawing>
          <wp:inline distT="0" distB="0" distL="0" distR="0" wp14:anchorId="40882615" wp14:editId="70A80585">
            <wp:extent cx="5724525" cy="3619500"/>
            <wp:effectExtent l="0" t="0" r="0" b="0"/>
            <wp:docPr id="15135058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05834" name="Picture 1513505834"/>
                    <pic:cNvPicPr/>
                  </pic:nvPicPr>
                  <pic:blipFill>
                    <a:blip r:embed="rId31">
                      <a:extLst>
                        <a:ext uri="{28A0092B-C50C-407E-A947-70E740481C1C}">
                          <a14:useLocalDpi xmlns:a14="http://schemas.microsoft.com/office/drawing/2010/main"/>
                        </a:ext>
                      </a:extLst>
                    </a:blip>
                    <a:stretch>
                      <a:fillRect/>
                    </a:stretch>
                  </pic:blipFill>
                  <pic:spPr>
                    <a:xfrm>
                      <a:off x="0" y="0"/>
                      <a:ext cx="5724525" cy="3619500"/>
                    </a:xfrm>
                    <a:prstGeom prst="rect">
                      <a:avLst/>
                    </a:prstGeom>
                  </pic:spPr>
                </pic:pic>
              </a:graphicData>
            </a:graphic>
          </wp:inline>
        </w:drawing>
      </w:r>
      <w:r>
        <w:rPr>
          <w:noProof/>
        </w:rPr>
        <w:lastRenderedPageBreak/>
        <w:drawing>
          <wp:inline distT="0" distB="0" distL="0" distR="0" wp14:anchorId="2178EF15" wp14:editId="5225B48C">
            <wp:extent cx="5724525" cy="3905250"/>
            <wp:effectExtent l="0" t="0" r="0" b="0"/>
            <wp:docPr id="7987811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81177" name="Picture 798781177"/>
                    <pic:cNvPicPr/>
                  </pic:nvPicPr>
                  <pic:blipFill>
                    <a:blip r:embed="rId32">
                      <a:extLst>
                        <a:ext uri="{28A0092B-C50C-407E-A947-70E740481C1C}">
                          <a14:useLocalDpi xmlns:a14="http://schemas.microsoft.com/office/drawing/2010/main"/>
                        </a:ext>
                      </a:extLst>
                    </a:blip>
                    <a:stretch>
                      <a:fillRect/>
                    </a:stretch>
                  </pic:blipFill>
                  <pic:spPr>
                    <a:xfrm>
                      <a:off x="0" y="0"/>
                      <a:ext cx="5724525" cy="3905250"/>
                    </a:xfrm>
                    <a:prstGeom prst="rect">
                      <a:avLst/>
                    </a:prstGeom>
                  </pic:spPr>
                </pic:pic>
              </a:graphicData>
            </a:graphic>
          </wp:inline>
        </w:drawing>
      </w:r>
      <w:r>
        <w:rPr>
          <w:noProof/>
        </w:rPr>
        <w:drawing>
          <wp:inline distT="0" distB="0" distL="0" distR="0" wp14:anchorId="78058224" wp14:editId="17FDD832">
            <wp:extent cx="5724525" cy="2752725"/>
            <wp:effectExtent l="0" t="0" r="0" b="0"/>
            <wp:docPr id="415316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1663" name="Picture 41531663"/>
                    <pic:cNvPicPr/>
                  </pic:nvPicPr>
                  <pic:blipFill>
                    <a:blip r:embed="rId33">
                      <a:extLst>
                        <a:ext uri="{28A0092B-C50C-407E-A947-70E740481C1C}">
                          <a14:useLocalDpi xmlns:a14="http://schemas.microsoft.com/office/drawing/2010/main"/>
                        </a:ext>
                      </a:extLst>
                    </a:blip>
                    <a:stretch>
                      <a:fillRect/>
                    </a:stretch>
                  </pic:blipFill>
                  <pic:spPr>
                    <a:xfrm>
                      <a:off x="0" y="0"/>
                      <a:ext cx="5724525" cy="2752725"/>
                    </a:xfrm>
                    <a:prstGeom prst="rect">
                      <a:avLst/>
                    </a:prstGeom>
                  </pic:spPr>
                </pic:pic>
              </a:graphicData>
            </a:graphic>
          </wp:inline>
        </w:drawing>
      </w:r>
    </w:p>
    <w:p w14:paraId="5FD3B2DB" w14:textId="77777777" w:rsidR="00CF3C08" w:rsidRDefault="0054391F" w:rsidP="00DB5F4C">
      <w:pPr>
        <w:pStyle w:val="Heading3"/>
        <w:jc w:val="both"/>
        <w:rPr>
          <w:sz w:val="24"/>
          <w:szCs w:val="24"/>
        </w:rPr>
      </w:pPr>
      <w:r w:rsidRPr="00496BD7">
        <w:rPr>
          <w:sz w:val="24"/>
          <w:szCs w:val="24"/>
        </w:rPr>
        <w:tab/>
      </w:r>
      <w:r w:rsidRPr="00496BD7">
        <w:rPr>
          <w:sz w:val="24"/>
          <w:szCs w:val="24"/>
        </w:rPr>
        <w:tab/>
      </w:r>
      <w:bookmarkStart w:id="14" w:name="_Toc214286618"/>
      <w:r w:rsidRPr="00496BD7">
        <w:rPr>
          <w:sz w:val="24"/>
          <w:szCs w:val="24"/>
        </w:rPr>
        <w:t>Task 4 (b): Illustrative Review of E-Portfolio tool Selectio</w:t>
      </w:r>
      <w:bookmarkStart w:id="15" w:name="_Toc214286619"/>
      <w:bookmarkEnd w:id="14"/>
      <w:r w:rsidR="00CF3C08">
        <w:rPr>
          <w:sz w:val="24"/>
          <w:szCs w:val="24"/>
        </w:rPr>
        <w:t>n</w:t>
      </w:r>
    </w:p>
    <w:p w14:paraId="524B5EBE" w14:textId="34E7CBAE" w:rsidR="55FE6BCC" w:rsidRDefault="55FE6BCC" w:rsidP="55FE6BCC"/>
    <w:p w14:paraId="679F8BE1" w14:textId="0CA239FF" w:rsidR="00CF3C08" w:rsidRDefault="57EB511B" w:rsidP="476FFE65">
      <w:pPr>
        <w:jc w:val="both"/>
      </w:pPr>
      <w:r>
        <w:t xml:space="preserve">I have used Wix to create my own portfolio. </w:t>
      </w:r>
      <w:r w:rsidR="77A2F214">
        <w:t xml:space="preserve">Overall, I had an enjoyable experience using Wix to build my portfolio, and I found the site to be both creatively flexible and easily accessible. Although I'm not an expert in website design, one of the things I valued the most was how simple it was to use the interface. I didn't need to know how to code to quickly create pages thanks to the drag-and-drop features, and the large number of templates made it easier for me to choose a starting point that suited my desired visual </w:t>
      </w:r>
      <w:r w:rsidR="77A2F214">
        <w:lastRenderedPageBreak/>
        <w:t>style. The process went more smoothly, and I felt more in control of the finished website thanks to the instant preview feature.</w:t>
      </w:r>
    </w:p>
    <w:p w14:paraId="38216AE2" w14:textId="77777777" w:rsidR="00464D82" w:rsidRPr="00CF3C08" w:rsidRDefault="00464D82" w:rsidP="00DB5F4C">
      <w:pPr>
        <w:jc w:val="both"/>
      </w:pPr>
    </w:p>
    <w:p w14:paraId="0F8B0C1A" w14:textId="32436DAF" w:rsidR="003A12C8" w:rsidRDefault="003A12C8" w:rsidP="00DB5F4C">
      <w:pPr>
        <w:pStyle w:val="Heading3"/>
        <w:jc w:val="both"/>
        <w:rPr>
          <w:sz w:val="24"/>
          <w:szCs w:val="24"/>
        </w:rPr>
      </w:pPr>
      <w:r w:rsidRPr="55FE6BCC">
        <w:rPr>
          <w:sz w:val="24"/>
          <w:szCs w:val="24"/>
        </w:rPr>
        <w:t>Conclusion</w:t>
      </w:r>
      <w:bookmarkEnd w:id="15"/>
    </w:p>
    <w:p w14:paraId="52B06BB4" w14:textId="4A7228EB" w:rsidR="55FE6BCC" w:rsidRDefault="55FE6BCC" w:rsidP="55FE6BCC"/>
    <w:p w14:paraId="284818FF" w14:textId="26B2E3A1" w:rsidR="2F9F9B71" w:rsidRDefault="2F9F9B71" w:rsidP="55FE6BCC">
      <w:r>
        <w:t xml:space="preserve">All things considered, finishing this task has strengthened my comprehension of the professional and academic abilities necessary for success in both university studies and future career. I was able to better understand how these skills directly support my chosen job path and long-term goals by exploring critical thinking, communication, teamwork, digital literacy, and time management. I was able to put these abilities into practice by making the academic poster and taking part in the teamwork exercise, which highlighted the value of cooperation and shared accountability while pursuing a shared goal. </w:t>
      </w:r>
      <w:r w:rsidR="6AE2767E">
        <w:t xml:space="preserve">My capacity to properly organise references, which is crucial for writing respectable academic work, has improved </w:t>
      </w:r>
      <w:proofErr w:type="gramStart"/>
      <w:r w:rsidR="6AE2767E">
        <w:t>as a result of</w:t>
      </w:r>
      <w:proofErr w:type="gramEnd"/>
      <w:r w:rsidR="6AE2767E">
        <w:t xml:space="preserve"> using RefWorks and other digital tools. My digital communication abilities were further enhanced by creating my e-portfolio on an online platform, which provided me with a formal setting in which to showcase my work and evaluate my development. Also, this assignment has not only helped me better comprehend academic requirements but has also equipped me for real-world business situations where coordination, collaboration, and clear communication are crucial. It offers a solid basis for me to keep honing these abilities throughout my education and eventual profession.</w:t>
      </w:r>
    </w:p>
    <w:p w14:paraId="2683D857" w14:textId="13170BC0" w:rsidR="55FE6BCC" w:rsidRDefault="55FE6BCC" w:rsidP="55FE6BCC"/>
    <w:p w14:paraId="521CBB2D" w14:textId="1141D2FC" w:rsidR="55FE6BCC" w:rsidRDefault="55FE6BCC" w:rsidP="55FE6BCC"/>
    <w:p w14:paraId="65ABBD3B" w14:textId="77777777" w:rsidR="000968BC" w:rsidRDefault="000968BC" w:rsidP="00DB5F4C">
      <w:pPr>
        <w:jc w:val="both"/>
      </w:pPr>
    </w:p>
    <w:p w14:paraId="2FB37AAF" w14:textId="04AA8CAC" w:rsidR="00E4306D" w:rsidRDefault="003A12C8" w:rsidP="00DB5F4C">
      <w:pPr>
        <w:pStyle w:val="Heading1"/>
        <w:jc w:val="both"/>
        <w:rPr>
          <w:sz w:val="24"/>
          <w:szCs w:val="24"/>
        </w:rPr>
      </w:pPr>
      <w:bookmarkStart w:id="16" w:name="_Toc214286620"/>
      <w:r w:rsidRPr="476FFE65">
        <w:rPr>
          <w:sz w:val="24"/>
          <w:szCs w:val="24"/>
        </w:rPr>
        <w:t>References</w:t>
      </w:r>
      <w:bookmarkEnd w:id="16"/>
    </w:p>
    <w:p w14:paraId="79F55993" w14:textId="7FC3AD20" w:rsidR="00E4306D" w:rsidRPr="00E4300C" w:rsidRDefault="00E4306D" w:rsidP="55FE6BCC">
      <w:pPr>
        <w:pStyle w:val="Heading2"/>
        <w:jc w:val="both"/>
        <w:rPr>
          <w:sz w:val="24"/>
          <w:szCs w:val="24"/>
        </w:rPr>
      </w:pPr>
      <w:r>
        <w:tab/>
      </w:r>
      <w:bookmarkStart w:id="17" w:name="_Toc214286621"/>
      <w:r w:rsidRPr="00E4300C">
        <w:rPr>
          <w:sz w:val="24"/>
          <w:szCs w:val="24"/>
        </w:rPr>
        <w:t>Task 1 References:</w:t>
      </w:r>
      <w:r w:rsidR="3E3CD070" w:rsidRPr="00E4300C">
        <w:rPr>
          <w:sz w:val="24"/>
          <w:szCs w:val="24"/>
        </w:rPr>
        <w:t xml:space="preserve">  </w:t>
      </w:r>
      <w:bookmarkEnd w:id="17"/>
    </w:p>
    <w:p w14:paraId="4BD85FBE" w14:textId="2CA89028" w:rsidR="00E4306D" w:rsidRPr="00E4300C" w:rsidRDefault="76DFD8A2" w:rsidP="55FE6BCC">
      <w:pPr>
        <w:spacing w:before="210" w:after="173"/>
        <w:jc w:val="center"/>
      </w:pPr>
      <w:r w:rsidRPr="55FE6BCC">
        <w:rPr>
          <w:rFonts w:ascii="Roboto" w:eastAsia="Roboto" w:hAnsi="Roboto" w:cs="Roboto"/>
          <w:color w:val="000000" w:themeColor="text1"/>
          <w:sz w:val="21"/>
          <w:szCs w:val="21"/>
        </w:rPr>
        <w:t>References</w:t>
      </w:r>
    </w:p>
    <w:p w14:paraId="477744DB" w14:textId="67B7E98F" w:rsidR="00E4306D" w:rsidRPr="00E4300C" w:rsidRDefault="76DFD8A2" w:rsidP="55FE6BCC">
      <w:pPr>
        <w:spacing w:before="210" w:after="173"/>
        <w:ind w:left="450" w:hanging="450"/>
      </w:pPr>
      <w:r w:rsidRPr="55FE6BCC">
        <w:rPr>
          <w:rFonts w:ascii="Roboto" w:eastAsia="Roboto" w:hAnsi="Roboto" w:cs="Roboto"/>
          <w:color w:val="000000" w:themeColor="text1"/>
          <w:sz w:val="21"/>
          <w:szCs w:val="21"/>
        </w:rPr>
        <w:t xml:space="preserve">[1] S. Drew and R. </w:t>
      </w:r>
      <w:proofErr w:type="gramStart"/>
      <w:r w:rsidRPr="55FE6BCC">
        <w:rPr>
          <w:rFonts w:ascii="Roboto" w:eastAsia="Roboto" w:hAnsi="Roboto" w:cs="Roboto"/>
          <w:color w:val="000000" w:themeColor="text1"/>
          <w:sz w:val="21"/>
          <w:szCs w:val="21"/>
        </w:rPr>
        <w:t>Bingham,</w:t>
      </w:r>
      <w:r w:rsidRPr="55FE6BCC">
        <w:rPr>
          <w:rFonts w:ascii="Roboto" w:eastAsia="Roboto" w:hAnsi="Roboto" w:cs="Roboto"/>
          <w:i/>
          <w:iCs/>
          <w:color w:val="000000" w:themeColor="text1"/>
          <w:sz w:val="21"/>
          <w:szCs w:val="21"/>
        </w:rPr>
        <w:t>The</w:t>
      </w:r>
      <w:proofErr w:type="gramEnd"/>
      <w:r w:rsidRPr="55FE6BCC">
        <w:rPr>
          <w:rFonts w:ascii="Roboto" w:eastAsia="Roboto" w:hAnsi="Roboto" w:cs="Roboto"/>
          <w:i/>
          <w:iCs/>
          <w:color w:val="000000" w:themeColor="text1"/>
          <w:sz w:val="21"/>
          <w:szCs w:val="21"/>
        </w:rPr>
        <w:t xml:space="preserve"> guide to learning and study skills: For higher education and at work, </w:t>
      </w:r>
      <w:r w:rsidRPr="55FE6BCC">
        <w:rPr>
          <w:rFonts w:ascii="Roboto" w:eastAsia="Roboto" w:hAnsi="Roboto" w:cs="Roboto"/>
          <w:color w:val="000000" w:themeColor="text1"/>
          <w:sz w:val="21"/>
          <w:szCs w:val="21"/>
        </w:rPr>
        <w:t>Routledge, 2017.</w:t>
      </w:r>
    </w:p>
    <w:p w14:paraId="42E715E8" w14:textId="6A7D2A34" w:rsidR="00E4306D" w:rsidRPr="00E4300C" w:rsidRDefault="6CB25EEA" w:rsidP="55FE6BCC">
      <w:pPr>
        <w:spacing w:before="210" w:after="173"/>
        <w:jc w:val="center"/>
      </w:pPr>
      <w:r w:rsidRPr="55FE6BCC">
        <w:rPr>
          <w:rFonts w:ascii="Roboto" w:eastAsia="Roboto" w:hAnsi="Roboto" w:cs="Roboto"/>
          <w:color w:val="000000" w:themeColor="text1"/>
          <w:sz w:val="21"/>
          <w:szCs w:val="21"/>
        </w:rPr>
        <w:t>References</w:t>
      </w:r>
    </w:p>
    <w:p w14:paraId="79EBB9E4" w14:textId="0A829A04" w:rsidR="00E4306D" w:rsidRPr="00E4300C" w:rsidRDefault="6CB25EEA" w:rsidP="55FE6BCC">
      <w:pPr>
        <w:spacing w:before="210" w:after="173"/>
        <w:ind w:left="450" w:hanging="450"/>
      </w:pPr>
      <w:r w:rsidRPr="55FE6BCC">
        <w:rPr>
          <w:rFonts w:ascii="Roboto" w:eastAsia="Roboto" w:hAnsi="Roboto" w:cs="Roboto"/>
          <w:color w:val="000000" w:themeColor="text1"/>
          <w:sz w:val="21"/>
          <w:szCs w:val="21"/>
        </w:rPr>
        <w:t xml:space="preserve">[2] D. P. Baker and E. Salas, "Principles for measuring teamwork skills," </w:t>
      </w:r>
      <w:r w:rsidRPr="55FE6BCC">
        <w:rPr>
          <w:rFonts w:ascii="Roboto" w:eastAsia="Roboto" w:hAnsi="Roboto" w:cs="Roboto"/>
          <w:i/>
          <w:iCs/>
          <w:color w:val="000000" w:themeColor="text1"/>
          <w:sz w:val="21"/>
          <w:szCs w:val="21"/>
        </w:rPr>
        <w:t xml:space="preserve">Hum.Factors, </w:t>
      </w:r>
      <w:r w:rsidRPr="55FE6BCC">
        <w:rPr>
          <w:rFonts w:ascii="Roboto" w:eastAsia="Roboto" w:hAnsi="Roboto" w:cs="Roboto"/>
          <w:color w:val="000000" w:themeColor="text1"/>
          <w:sz w:val="21"/>
          <w:szCs w:val="21"/>
        </w:rPr>
        <w:t>vol. 34, no. 4, pp.469–475, 1992.</w:t>
      </w:r>
    </w:p>
    <w:p w14:paraId="4CAFCFD3" w14:textId="7BF06261" w:rsidR="00E4306D" w:rsidRPr="00E4300C" w:rsidRDefault="6CB25EEA" w:rsidP="55FE6BCC">
      <w:pPr>
        <w:spacing w:before="210" w:after="173"/>
        <w:jc w:val="center"/>
      </w:pPr>
      <w:r w:rsidRPr="55FE6BCC">
        <w:rPr>
          <w:rFonts w:ascii="Roboto" w:eastAsia="Roboto" w:hAnsi="Roboto" w:cs="Roboto"/>
          <w:color w:val="000000" w:themeColor="text1"/>
          <w:sz w:val="21"/>
          <w:szCs w:val="21"/>
        </w:rPr>
        <w:t>References</w:t>
      </w:r>
    </w:p>
    <w:p w14:paraId="346B057D" w14:textId="4E6F4028" w:rsidR="00E4306D" w:rsidRPr="00E4300C" w:rsidRDefault="6CB25EEA" w:rsidP="55FE6BCC">
      <w:pPr>
        <w:spacing w:before="210" w:after="173"/>
        <w:ind w:left="450" w:hanging="450"/>
      </w:pPr>
      <w:r w:rsidRPr="55FE6BCC">
        <w:rPr>
          <w:rFonts w:ascii="Roboto" w:eastAsia="Roboto" w:hAnsi="Roboto" w:cs="Roboto"/>
          <w:color w:val="000000" w:themeColor="text1"/>
          <w:sz w:val="21"/>
          <w:szCs w:val="21"/>
        </w:rPr>
        <w:lastRenderedPageBreak/>
        <w:t xml:space="preserve">[3] D. P. Baker and E. Salas, "Principles for measuring teamwork skills," </w:t>
      </w:r>
      <w:r w:rsidRPr="55FE6BCC">
        <w:rPr>
          <w:rFonts w:ascii="Roboto" w:eastAsia="Roboto" w:hAnsi="Roboto" w:cs="Roboto"/>
          <w:i/>
          <w:iCs/>
          <w:color w:val="000000" w:themeColor="text1"/>
          <w:sz w:val="21"/>
          <w:szCs w:val="21"/>
        </w:rPr>
        <w:t xml:space="preserve">Hum.Factors, </w:t>
      </w:r>
      <w:r w:rsidRPr="55FE6BCC">
        <w:rPr>
          <w:rFonts w:ascii="Roboto" w:eastAsia="Roboto" w:hAnsi="Roboto" w:cs="Roboto"/>
          <w:color w:val="000000" w:themeColor="text1"/>
          <w:sz w:val="21"/>
          <w:szCs w:val="21"/>
        </w:rPr>
        <w:t>vol. 34, no. 4, pp.469–475, 1992.</w:t>
      </w:r>
    </w:p>
    <w:p w14:paraId="1247518F" w14:textId="7A082461" w:rsidR="00E4306D" w:rsidRPr="00E4300C" w:rsidRDefault="66B3B56D" w:rsidP="55FE6BCC">
      <w:pPr>
        <w:spacing w:before="210" w:after="173"/>
        <w:jc w:val="center"/>
      </w:pPr>
      <w:r w:rsidRPr="55FE6BCC">
        <w:rPr>
          <w:rFonts w:ascii="Roboto" w:eastAsia="Roboto" w:hAnsi="Roboto" w:cs="Roboto"/>
          <w:color w:val="000000" w:themeColor="text1"/>
          <w:sz w:val="21"/>
          <w:szCs w:val="21"/>
        </w:rPr>
        <w:t>References</w:t>
      </w:r>
    </w:p>
    <w:p w14:paraId="153DC3CE" w14:textId="2C00DBE2" w:rsidR="00E4306D" w:rsidRPr="00E4300C" w:rsidRDefault="66B3B56D" w:rsidP="55FE6BCC">
      <w:pPr>
        <w:spacing w:before="210" w:after="173"/>
        <w:ind w:left="450" w:hanging="450"/>
      </w:pPr>
      <w:r w:rsidRPr="55FE6BCC">
        <w:rPr>
          <w:rFonts w:ascii="Roboto" w:eastAsia="Roboto" w:hAnsi="Roboto" w:cs="Roboto"/>
          <w:color w:val="000000" w:themeColor="text1"/>
          <w:sz w:val="21"/>
          <w:szCs w:val="21"/>
        </w:rPr>
        <w:t xml:space="preserve">[4] M. Alvarez Sainz, A. M. Ferrero and A. Ugidos, "Time management: skills to learn and put into practice," </w:t>
      </w:r>
      <w:r w:rsidRPr="55FE6BCC">
        <w:rPr>
          <w:rFonts w:ascii="Roboto" w:eastAsia="Roboto" w:hAnsi="Roboto" w:cs="Roboto"/>
          <w:i/>
          <w:iCs/>
          <w:color w:val="000000" w:themeColor="text1"/>
          <w:sz w:val="21"/>
          <w:szCs w:val="21"/>
        </w:rPr>
        <w:t xml:space="preserve">Education Training, </w:t>
      </w:r>
      <w:r w:rsidRPr="55FE6BCC">
        <w:rPr>
          <w:rFonts w:ascii="Roboto" w:eastAsia="Roboto" w:hAnsi="Roboto" w:cs="Roboto"/>
          <w:color w:val="000000" w:themeColor="text1"/>
          <w:sz w:val="21"/>
          <w:szCs w:val="21"/>
        </w:rPr>
        <w:t>vol. 61, no. 5, pp.635–648, 2019.</w:t>
      </w:r>
    </w:p>
    <w:p w14:paraId="629A70FE" w14:textId="20990916" w:rsidR="00E4306D" w:rsidRPr="00E4300C" w:rsidRDefault="00E4306D" w:rsidP="55FE6BCC">
      <w:pPr>
        <w:spacing w:before="210" w:after="173"/>
        <w:ind w:left="450" w:hanging="450"/>
        <w:rPr>
          <w:rFonts w:ascii="Roboto" w:eastAsia="Roboto" w:hAnsi="Roboto" w:cs="Roboto"/>
          <w:color w:val="000000" w:themeColor="text1"/>
          <w:sz w:val="21"/>
          <w:szCs w:val="21"/>
        </w:rPr>
      </w:pPr>
    </w:p>
    <w:p w14:paraId="098036D2" w14:textId="1BF1A42C" w:rsidR="00E4306D" w:rsidRPr="00E4300C" w:rsidRDefault="00E4306D" w:rsidP="55FE6BCC">
      <w:pPr>
        <w:spacing w:before="210" w:after="173"/>
        <w:ind w:left="450" w:hanging="450"/>
        <w:rPr>
          <w:rFonts w:ascii="Roboto" w:eastAsia="Roboto" w:hAnsi="Roboto" w:cs="Roboto"/>
          <w:color w:val="000000" w:themeColor="text1"/>
          <w:sz w:val="21"/>
          <w:szCs w:val="21"/>
        </w:rPr>
      </w:pPr>
    </w:p>
    <w:p w14:paraId="7FA51DAF" w14:textId="33084C47" w:rsidR="55FE6BCC" w:rsidRDefault="55FE6BCC" w:rsidP="55FE6BCC"/>
    <w:p w14:paraId="1FBF65E5" w14:textId="77777777" w:rsidR="0008022E" w:rsidRPr="0008022E" w:rsidRDefault="0008022E" w:rsidP="00DB5F4C">
      <w:pPr>
        <w:jc w:val="both"/>
      </w:pPr>
    </w:p>
    <w:p w14:paraId="4E4FB363" w14:textId="62A1CBDB" w:rsidR="0008022E" w:rsidRPr="0008022E" w:rsidRDefault="0008022E" w:rsidP="00DB5F4C">
      <w:pPr>
        <w:jc w:val="both"/>
      </w:pPr>
      <w:r>
        <w:tab/>
      </w:r>
    </w:p>
    <w:p w14:paraId="2E540C01" w14:textId="59FD0205" w:rsidR="003A12C8" w:rsidRPr="00E4300C" w:rsidRDefault="00E4306D" w:rsidP="55FE6BCC">
      <w:pPr>
        <w:pStyle w:val="Heading2"/>
        <w:spacing w:before="210" w:after="173"/>
        <w:jc w:val="center"/>
        <w:rPr>
          <w:sz w:val="24"/>
          <w:szCs w:val="24"/>
        </w:rPr>
      </w:pPr>
      <w:r>
        <w:tab/>
      </w:r>
      <w:bookmarkStart w:id="18" w:name="_Toc214286622"/>
      <w:r w:rsidRPr="00E4300C">
        <w:rPr>
          <w:sz w:val="24"/>
          <w:szCs w:val="24"/>
        </w:rPr>
        <w:t>Task 3 References:</w:t>
      </w:r>
      <w:bookmarkEnd w:id="18"/>
    </w:p>
    <w:p w14:paraId="3856D152" w14:textId="16123FAE" w:rsidR="003A12C8" w:rsidRPr="00E4300C" w:rsidRDefault="2717F37D" w:rsidP="55FE6BCC">
      <w:pPr>
        <w:pStyle w:val="Heading2"/>
        <w:spacing w:before="210" w:after="173"/>
        <w:jc w:val="center"/>
        <w:rPr>
          <w:sz w:val="24"/>
          <w:szCs w:val="24"/>
        </w:rPr>
      </w:pPr>
      <w:r w:rsidRPr="55FE6BCC">
        <w:rPr>
          <w:rFonts w:ascii="Roboto" w:eastAsia="Roboto" w:hAnsi="Roboto" w:cs="Roboto"/>
          <w:color w:val="000000" w:themeColor="text1"/>
          <w:sz w:val="21"/>
          <w:szCs w:val="21"/>
        </w:rPr>
        <w:t>References</w:t>
      </w:r>
    </w:p>
    <w:p w14:paraId="2486E3F2" w14:textId="3806D181" w:rsidR="003A12C8" w:rsidRPr="00E4300C" w:rsidRDefault="2717F37D" w:rsidP="55FE6BCC">
      <w:pPr>
        <w:spacing w:before="210" w:after="173"/>
        <w:ind w:left="450" w:hanging="450"/>
      </w:pPr>
      <w:r w:rsidRPr="55FE6BCC">
        <w:rPr>
          <w:rFonts w:ascii="Roboto" w:eastAsia="Roboto" w:hAnsi="Roboto" w:cs="Roboto"/>
          <w:color w:val="000000" w:themeColor="text1"/>
          <w:sz w:val="21"/>
          <w:szCs w:val="21"/>
        </w:rPr>
        <w:t xml:space="preserve">[5] E. Glikson, et al., "Visualised automatic feedback in virtual teams," </w:t>
      </w:r>
      <w:r w:rsidRPr="55FE6BCC">
        <w:rPr>
          <w:rFonts w:ascii="Roboto" w:eastAsia="Roboto" w:hAnsi="Roboto" w:cs="Roboto"/>
          <w:i/>
          <w:iCs/>
          <w:color w:val="000000" w:themeColor="text1"/>
          <w:sz w:val="21"/>
          <w:szCs w:val="21"/>
        </w:rPr>
        <w:t xml:space="preserve">Frontiers in psychology, </w:t>
      </w:r>
      <w:r w:rsidRPr="55FE6BCC">
        <w:rPr>
          <w:rFonts w:ascii="Roboto" w:eastAsia="Roboto" w:hAnsi="Roboto" w:cs="Roboto"/>
          <w:color w:val="000000" w:themeColor="text1"/>
          <w:sz w:val="21"/>
          <w:szCs w:val="21"/>
        </w:rPr>
        <w:t>vol. 10, pp.814, 2019.</w:t>
      </w:r>
    </w:p>
    <w:p w14:paraId="77154086" w14:textId="3BD1D491" w:rsidR="003A12C8" w:rsidRPr="00E4300C" w:rsidRDefault="003A12C8" w:rsidP="55FE6BCC">
      <w:pPr>
        <w:spacing w:before="210" w:after="173"/>
        <w:ind w:left="450" w:hanging="450"/>
        <w:rPr>
          <w:rFonts w:ascii="Roboto" w:eastAsia="Roboto" w:hAnsi="Roboto" w:cs="Roboto"/>
          <w:color w:val="000000" w:themeColor="text1"/>
          <w:sz w:val="21"/>
          <w:szCs w:val="21"/>
        </w:rPr>
      </w:pPr>
    </w:p>
    <w:p w14:paraId="3D043CAD" w14:textId="5FEBA1EE" w:rsidR="003A12C8" w:rsidRPr="00E4300C" w:rsidRDefault="52C18843" w:rsidP="55FE6BCC">
      <w:pPr>
        <w:spacing w:before="210" w:after="173"/>
        <w:jc w:val="center"/>
      </w:pPr>
      <w:r w:rsidRPr="55FE6BCC">
        <w:rPr>
          <w:rFonts w:ascii="Roboto" w:eastAsia="Roboto" w:hAnsi="Roboto" w:cs="Roboto"/>
          <w:color w:val="000000" w:themeColor="text1"/>
          <w:sz w:val="21"/>
          <w:szCs w:val="21"/>
        </w:rPr>
        <w:t>References</w:t>
      </w:r>
    </w:p>
    <w:p w14:paraId="4E849FE4" w14:textId="0929D194" w:rsidR="003A12C8" w:rsidRPr="00E4300C" w:rsidRDefault="52C18843" w:rsidP="55FE6BCC">
      <w:pPr>
        <w:spacing w:before="210" w:after="173"/>
        <w:ind w:left="450" w:hanging="450"/>
      </w:pPr>
      <w:r w:rsidRPr="55FE6BCC">
        <w:rPr>
          <w:rFonts w:ascii="Roboto" w:eastAsia="Roboto" w:hAnsi="Roboto" w:cs="Roboto"/>
          <w:color w:val="000000" w:themeColor="text1"/>
          <w:sz w:val="21"/>
          <w:szCs w:val="21"/>
        </w:rPr>
        <w:t xml:space="preserve">[6] J. Nemiro, et al., </w:t>
      </w:r>
      <w:proofErr w:type="gramStart"/>
      <w:r w:rsidRPr="55FE6BCC">
        <w:rPr>
          <w:rFonts w:ascii="Roboto" w:eastAsia="Roboto" w:hAnsi="Roboto" w:cs="Roboto"/>
          <w:i/>
          <w:iCs/>
          <w:color w:val="000000" w:themeColor="text1"/>
          <w:sz w:val="21"/>
          <w:szCs w:val="21"/>
        </w:rPr>
        <w:t>The</w:t>
      </w:r>
      <w:proofErr w:type="gramEnd"/>
      <w:r w:rsidRPr="55FE6BCC">
        <w:rPr>
          <w:rFonts w:ascii="Roboto" w:eastAsia="Roboto" w:hAnsi="Roboto" w:cs="Roboto"/>
          <w:i/>
          <w:iCs/>
          <w:color w:val="000000" w:themeColor="text1"/>
          <w:sz w:val="21"/>
          <w:szCs w:val="21"/>
        </w:rPr>
        <w:t xml:space="preserve"> handbook of </w:t>
      </w:r>
      <w:proofErr w:type="gramStart"/>
      <w:r w:rsidRPr="55FE6BCC">
        <w:rPr>
          <w:rFonts w:ascii="Roboto" w:eastAsia="Roboto" w:hAnsi="Roboto" w:cs="Roboto"/>
          <w:i/>
          <w:iCs/>
          <w:color w:val="000000" w:themeColor="text1"/>
          <w:sz w:val="21"/>
          <w:szCs w:val="21"/>
        </w:rPr>
        <w:t>high performance</w:t>
      </w:r>
      <w:proofErr w:type="gramEnd"/>
      <w:r w:rsidRPr="55FE6BCC">
        <w:rPr>
          <w:rFonts w:ascii="Roboto" w:eastAsia="Roboto" w:hAnsi="Roboto" w:cs="Roboto"/>
          <w:i/>
          <w:iCs/>
          <w:color w:val="000000" w:themeColor="text1"/>
          <w:sz w:val="21"/>
          <w:szCs w:val="21"/>
        </w:rPr>
        <w:t xml:space="preserve"> virtual teams: A toolkit for collaborating across boundaries, </w:t>
      </w:r>
      <w:r w:rsidRPr="55FE6BCC">
        <w:rPr>
          <w:rFonts w:ascii="Roboto" w:eastAsia="Roboto" w:hAnsi="Roboto" w:cs="Roboto"/>
          <w:color w:val="000000" w:themeColor="text1"/>
          <w:sz w:val="21"/>
          <w:szCs w:val="21"/>
        </w:rPr>
        <w:t>John Wiley &amp; Sons, 2015.</w:t>
      </w:r>
    </w:p>
    <w:p w14:paraId="452347FA" w14:textId="760BACF8" w:rsidR="003A12C8" w:rsidRPr="00E4300C" w:rsidRDefault="003A12C8" w:rsidP="55FE6BCC">
      <w:pPr>
        <w:spacing w:before="210" w:after="173"/>
        <w:ind w:left="450" w:hanging="450"/>
        <w:rPr>
          <w:rFonts w:ascii="Roboto" w:eastAsia="Roboto" w:hAnsi="Roboto" w:cs="Roboto"/>
          <w:color w:val="000000" w:themeColor="text1"/>
          <w:sz w:val="21"/>
          <w:szCs w:val="21"/>
        </w:rPr>
      </w:pPr>
    </w:p>
    <w:p w14:paraId="55AB3334" w14:textId="1B9C1671" w:rsidR="003A12C8" w:rsidRPr="00E4300C" w:rsidRDefault="79B94B06" w:rsidP="55FE6BCC">
      <w:pPr>
        <w:spacing w:before="210" w:after="173"/>
        <w:jc w:val="center"/>
      </w:pPr>
      <w:r w:rsidRPr="55FE6BCC">
        <w:rPr>
          <w:rFonts w:ascii="Roboto" w:eastAsia="Roboto" w:hAnsi="Roboto" w:cs="Roboto"/>
          <w:color w:val="000000" w:themeColor="text1"/>
          <w:sz w:val="21"/>
          <w:szCs w:val="21"/>
        </w:rPr>
        <w:t>References</w:t>
      </w:r>
    </w:p>
    <w:p w14:paraId="74B9AE8D" w14:textId="1491EBF6" w:rsidR="003A12C8" w:rsidRPr="00E4300C" w:rsidRDefault="79B94B06" w:rsidP="55FE6BCC">
      <w:pPr>
        <w:spacing w:before="210" w:after="173"/>
        <w:ind w:left="450" w:hanging="450"/>
      </w:pPr>
      <w:r w:rsidRPr="55FE6BCC">
        <w:rPr>
          <w:rFonts w:ascii="Roboto" w:eastAsia="Roboto" w:hAnsi="Roboto" w:cs="Roboto"/>
          <w:color w:val="000000" w:themeColor="text1"/>
          <w:sz w:val="21"/>
          <w:szCs w:val="21"/>
        </w:rPr>
        <w:t xml:space="preserve">[7] P. M. Lencioni, </w:t>
      </w:r>
      <w:r w:rsidRPr="55FE6BCC">
        <w:rPr>
          <w:rFonts w:ascii="Roboto" w:eastAsia="Roboto" w:hAnsi="Roboto" w:cs="Roboto"/>
          <w:i/>
          <w:iCs/>
          <w:color w:val="000000" w:themeColor="text1"/>
          <w:sz w:val="21"/>
          <w:szCs w:val="21"/>
        </w:rPr>
        <w:t xml:space="preserve">The five dysfunctions of a team: A leadership fable, </w:t>
      </w:r>
      <w:r w:rsidRPr="55FE6BCC">
        <w:rPr>
          <w:rFonts w:ascii="Roboto" w:eastAsia="Roboto" w:hAnsi="Roboto" w:cs="Roboto"/>
          <w:color w:val="000000" w:themeColor="text1"/>
          <w:sz w:val="21"/>
          <w:szCs w:val="21"/>
        </w:rPr>
        <w:t>John Wiley &amp; Sons, 2002.</w:t>
      </w:r>
    </w:p>
    <w:p w14:paraId="3BD0AB52" w14:textId="07E929DC" w:rsidR="003A12C8" w:rsidRPr="00E4300C" w:rsidRDefault="003A12C8" w:rsidP="55FE6BCC">
      <w:pPr>
        <w:spacing w:before="210" w:after="173"/>
        <w:ind w:left="450" w:hanging="450"/>
        <w:rPr>
          <w:rFonts w:ascii="Roboto" w:eastAsia="Roboto" w:hAnsi="Roboto" w:cs="Roboto"/>
          <w:color w:val="000000" w:themeColor="text1"/>
          <w:sz w:val="21"/>
          <w:szCs w:val="21"/>
        </w:rPr>
      </w:pPr>
    </w:p>
    <w:p w14:paraId="07DDF51D" w14:textId="48A3F2EB" w:rsidR="003A12C8" w:rsidRPr="00E4300C" w:rsidRDefault="003A12C8" w:rsidP="55FE6BCC">
      <w:pPr>
        <w:spacing w:before="210" w:after="173"/>
        <w:ind w:left="450" w:hanging="450"/>
        <w:rPr>
          <w:rFonts w:ascii="Roboto" w:eastAsia="Roboto" w:hAnsi="Roboto" w:cs="Roboto"/>
          <w:color w:val="000000" w:themeColor="text1"/>
          <w:sz w:val="21"/>
          <w:szCs w:val="21"/>
        </w:rPr>
      </w:pPr>
    </w:p>
    <w:p w14:paraId="77247C14" w14:textId="59FD0205" w:rsidR="003A12C8" w:rsidRPr="00E4300C" w:rsidRDefault="003A12C8" w:rsidP="55FE6BCC">
      <w:r w:rsidRPr="00E4300C">
        <w:br w:type="page"/>
      </w:r>
    </w:p>
    <w:p w14:paraId="7B25CAC9" w14:textId="3109D8DF" w:rsidR="005C3522" w:rsidRPr="00496BD7" w:rsidRDefault="005C3522" w:rsidP="476FFE65">
      <w:pPr>
        <w:spacing w:after="0"/>
        <w:jc w:val="both"/>
      </w:pPr>
    </w:p>
    <w:p w14:paraId="01E1CD84" w14:textId="659C9F88" w:rsidR="005C3522" w:rsidRPr="00496BD7" w:rsidRDefault="005C3522" w:rsidP="00DB5F4C">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E749F" w14:textId="77777777" w:rsidR="00B638C6" w:rsidRDefault="00B638C6" w:rsidP="00E4306D">
      <w:pPr>
        <w:spacing w:after="0" w:line="240" w:lineRule="auto"/>
      </w:pPr>
      <w:r>
        <w:separator/>
      </w:r>
    </w:p>
  </w:endnote>
  <w:endnote w:type="continuationSeparator" w:id="0">
    <w:p w14:paraId="3252A604" w14:textId="77777777" w:rsidR="00B638C6" w:rsidRDefault="00B638C6"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805AE" w14:textId="77777777" w:rsidR="00B638C6" w:rsidRDefault="00B638C6" w:rsidP="00E4306D">
      <w:pPr>
        <w:spacing w:after="0" w:line="240" w:lineRule="auto"/>
      </w:pPr>
      <w:r>
        <w:separator/>
      </w:r>
    </w:p>
  </w:footnote>
  <w:footnote w:type="continuationSeparator" w:id="0">
    <w:p w14:paraId="79ACE230" w14:textId="77777777" w:rsidR="00B638C6" w:rsidRDefault="00B638C6" w:rsidP="00E4306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GNcFiQz" int2:invalidationBookmarkName="" int2:hashCode="ColNt8eS4Qp544" int2:id="RpuAbzn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B2482"/>
    <w:multiLevelType w:val="multilevel"/>
    <w:tmpl w:val="7E2C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911F65"/>
    <w:multiLevelType w:val="multilevel"/>
    <w:tmpl w:val="47B6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4D520B"/>
    <w:multiLevelType w:val="multilevel"/>
    <w:tmpl w:val="7C765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827329">
    <w:abstractNumId w:val="2"/>
  </w:num>
  <w:num w:numId="2" w16cid:durableId="2036154264">
    <w:abstractNumId w:val="0"/>
  </w:num>
  <w:num w:numId="3" w16cid:durableId="1060327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968BC"/>
    <w:rsid w:val="000C75C4"/>
    <w:rsid w:val="0010457E"/>
    <w:rsid w:val="001049DF"/>
    <w:rsid w:val="001D4CAC"/>
    <w:rsid w:val="001F2D39"/>
    <w:rsid w:val="00231E5D"/>
    <w:rsid w:val="0034534E"/>
    <w:rsid w:val="0035691B"/>
    <w:rsid w:val="003A12C8"/>
    <w:rsid w:val="00420142"/>
    <w:rsid w:val="00464D82"/>
    <w:rsid w:val="00496BD7"/>
    <w:rsid w:val="0054391F"/>
    <w:rsid w:val="005C3522"/>
    <w:rsid w:val="006541D9"/>
    <w:rsid w:val="00666E77"/>
    <w:rsid w:val="0069234C"/>
    <w:rsid w:val="006C2E98"/>
    <w:rsid w:val="00722B50"/>
    <w:rsid w:val="0075714E"/>
    <w:rsid w:val="00820C56"/>
    <w:rsid w:val="008A7CDE"/>
    <w:rsid w:val="008E05DE"/>
    <w:rsid w:val="00983893"/>
    <w:rsid w:val="009A3E87"/>
    <w:rsid w:val="009F2FC7"/>
    <w:rsid w:val="00AE4267"/>
    <w:rsid w:val="00AE5B0B"/>
    <w:rsid w:val="00B34167"/>
    <w:rsid w:val="00B42385"/>
    <w:rsid w:val="00B638C6"/>
    <w:rsid w:val="00C13D7D"/>
    <w:rsid w:val="00CC2211"/>
    <w:rsid w:val="00CD51F3"/>
    <w:rsid w:val="00CF3C08"/>
    <w:rsid w:val="00D72BF0"/>
    <w:rsid w:val="00D91C37"/>
    <w:rsid w:val="00DB5F4C"/>
    <w:rsid w:val="00DC101D"/>
    <w:rsid w:val="00E4300C"/>
    <w:rsid w:val="00E4306D"/>
    <w:rsid w:val="00E8560E"/>
    <w:rsid w:val="00F14534"/>
    <w:rsid w:val="00F30BFB"/>
    <w:rsid w:val="00F561BA"/>
    <w:rsid w:val="00FE748B"/>
    <w:rsid w:val="014A6ACB"/>
    <w:rsid w:val="0323EB46"/>
    <w:rsid w:val="03E2E645"/>
    <w:rsid w:val="0445188B"/>
    <w:rsid w:val="04A80636"/>
    <w:rsid w:val="05AF0886"/>
    <w:rsid w:val="05BA1C21"/>
    <w:rsid w:val="06144F23"/>
    <w:rsid w:val="07B765A2"/>
    <w:rsid w:val="084F82B9"/>
    <w:rsid w:val="08836873"/>
    <w:rsid w:val="089DE447"/>
    <w:rsid w:val="08C62D27"/>
    <w:rsid w:val="08FE8F95"/>
    <w:rsid w:val="0B71E64D"/>
    <w:rsid w:val="0DA9EA38"/>
    <w:rsid w:val="0DC14EE7"/>
    <w:rsid w:val="0DDEA6DB"/>
    <w:rsid w:val="0E1C720C"/>
    <w:rsid w:val="0F7F306F"/>
    <w:rsid w:val="117B0EA5"/>
    <w:rsid w:val="11A8AD35"/>
    <w:rsid w:val="12153552"/>
    <w:rsid w:val="123BFD46"/>
    <w:rsid w:val="12788734"/>
    <w:rsid w:val="1335B21A"/>
    <w:rsid w:val="14721475"/>
    <w:rsid w:val="14872BC2"/>
    <w:rsid w:val="14BB426A"/>
    <w:rsid w:val="154EEB24"/>
    <w:rsid w:val="15F0DD6A"/>
    <w:rsid w:val="15F14878"/>
    <w:rsid w:val="17C02CB2"/>
    <w:rsid w:val="17C4E96C"/>
    <w:rsid w:val="19E19FEA"/>
    <w:rsid w:val="1A50C573"/>
    <w:rsid w:val="1BC0A07C"/>
    <w:rsid w:val="1BC7F431"/>
    <w:rsid w:val="1EC19EC1"/>
    <w:rsid w:val="1EFEF7FD"/>
    <w:rsid w:val="1FCDA6DD"/>
    <w:rsid w:val="20582F97"/>
    <w:rsid w:val="208614C5"/>
    <w:rsid w:val="20C19D3E"/>
    <w:rsid w:val="216944C2"/>
    <w:rsid w:val="21A6B691"/>
    <w:rsid w:val="22267C4A"/>
    <w:rsid w:val="23202B85"/>
    <w:rsid w:val="2357F31E"/>
    <w:rsid w:val="24EEAB4C"/>
    <w:rsid w:val="261220E5"/>
    <w:rsid w:val="26260C07"/>
    <w:rsid w:val="2717F37D"/>
    <w:rsid w:val="27288723"/>
    <w:rsid w:val="27B7D712"/>
    <w:rsid w:val="27CFAC12"/>
    <w:rsid w:val="288AF91E"/>
    <w:rsid w:val="291E2497"/>
    <w:rsid w:val="2A6CAAD9"/>
    <w:rsid w:val="2A9BFAF4"/>
    <w:rsid w:val="2DA529DF"/>
    <w:rsid w:val="2E64C1DA"/>
    <w:rsid w:val="2E7CC250"/>
    <w:rsid w:val="2F9F9B71"/>
    <w:rsid w:val="31B3EB41"/>
    <w:rsid w:val="3348E1D7"/>
    <w:rsid w:val="33D15B63"/>
    <w:rsid w:val="34A2A23E"/>
    <w:rsid w:val="34BFD3C5"/>
    <w:rsid w:val="35B283D7"/>
    <w:rsid w:val="3880268B"/>
    <w:rsid w:val="38E8986D"/>
    <w:rsid w:val="390AE225"/>
    <w:rsid w:val="394898F7"/>
    <w:rsid w:val="39B38479"/>
    <w:rsid w:val="3D059807"/>
    <w:rsid w:val="3D58269A"/>
    <w:rsid w:val="3D73E687"/>
    <w:rsid w:val="3E3CD070"/>
    <w:rsid w:val="3F13C930"/>
    <w:rsid w:val="42DFEE05"/>
    <w:rsid w:val="43E55734"/>
    <w:rsid w:val="45779FCF"/>
    <w:rsid w:val="45DC0122"/>
    <w:rsid w:val="45F63027"/>
    <w:rsid w:val="476FFE65"/>
    <w:rsid w:val="484027CA"/>
    <w:rsid w:val="48B1F822"/>
    <w:rsid w:val="4A1CF004"/>
    <w:rsid w:val="4A80FDA9"/>
    <w:rsid w:val="4A99345E"/>
    <w:rsid w:val="4B2F60DC"/>
    <w:rsid w:val="4B6DBE26"/>
    <w:rsid w:val="4BFD5542"/>
    <w:rsid w:val="4F4A3E4E"/>
    <w:rsid w:val="50730AD8"/>
    <w:rsid w:val="50E0756C"/>
    <w:rsid w:val="51C27E31"/>
    <w:rsid w:val="52C18843"/>
    <w:rsid w:val="55D2BE2B"/>
    <w:rsid w:val="55FE6BCC"/>
    <w:rsid w:val="560BE479"/>
    <w:rsid w:val="56D6007B"/>
    <w:rsid w:val="57867C92"/>
    <w:rsid w:val="57EB511B"/>
    <w:rsid w:val="589F0DA6"/>
    <w:rsid w:val="58FFAA59"/>
    <w:rsid w:val="59CA9926"/>
    <w:rsid w:val="5B581321"/>
    <w:rsid w:val="5C23CAA6"/>
    <w:rsid w:val="5C874FEB"/>
    <w:rsid w:val="5DFC87E8"/>
    <w:rsid w:val="5F9BB336"/>
    <w:rsid w:val="5FB65D88"/>
    <w:rsid w:val="603A76E6"/>
    <w:rsid w:val="60FDDE94"/>
    <w:rsid w:val="620C7C73"/>
    <w:rsid w:val="620E033A"/>
    <w:rsid w:val="6232051F"/>
    <w:rsid w:val="624B4C1E"/>
    <w:rsid w:val="63C4B02A"/>
    <w:rsid w:val="669455C1"/>
    <w:rsid w:val="66B3B56D"/>
    <w:rsid w:val="67C1E51D"/>
    <w:rsid w:val="6837B383"/>
    <w:rsid w:val="69697A25"/>
    <w:rsid w:val="69E2E593"/>
    <w:rsid w:val="6AE2767E"/>
    <w:rsid w:val="6CB25EEA"/>
    <w:rsid w:val="6F3BB5E6"/>
    <w:rsid w:val="6FA94BC1"/>
    <w:rsid w:val="70122C7E"/>
    <w:rsid w:val="7071901F"/>
    <w:rsid w:val="717AE78C"/>
    <w:rsid w:val="728B39B8"/>
    <w:rsid w:val="72F3A568"/>
    <w:rsid w:val="72FF11ED"/>
    <w:rsid w:val="736D0BCF"/>
    <w:rsid w:val="7471052B"/>
    <w:rsid w:val="758A2B88"/>
    <w:rsid w:val="767C1D4B"/>
    <w:rsid w:val="76DFD8A2"/>
    <w:rsid w:val="77A2F214"/>
    <w:rsid w:val="79B94B06"/>
    <w:rsid w:val="79CF6D4F"/>
    <w:rsid w:val="7A70CD49"/>
    <w:rsid w:val="7AE256AF"/>
    <w:rsid w:val="7C25C89A"/>
    <w:rsid w:val="7EE41103"/>
    <w:rsid w:val="7FD024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canva.com/design/DAG4_yrKwNs/FYOS6fh2pUyWoKRh6luTig/view?utm_content=DAG4_yrKwNs&amp;utm_campaign=designshare&amp;utm_medium=link2&amp;utm_source=uniquelinks&amp;utlId=h8362be49a6" TargetMode="External"/><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microsoft.com/office/2020/10/relationships/intelligence" Target="intelligence2.xml"/><Relationship Id="rId10" Type="http://schemas.openxmlformats.org/officeDocument/2006/relationships/hyperlink" Target="https://2513123.wixsite.com/my-site-3/copy-of-task1-a" TargetMode="External"/><Relationship Id="rId19" Type="http://schemas.openxmlformats.org/officeDocument/2006/relationships/image" Target="media/image7.jp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hyperlink" Target="https://2513123.wixsite.com/my-site-3/copy-of-task1-a" TargetMode="External"/><Relationship Id="rId14" Type="http://schemas.openxmlformats.org/officeDocument/2006/relationships/hyperlink" Target="https://mm.tt/map/3868524843?t=rnmZskQP5C"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1976</Words>
  <Characters>11267</Characters>
  <Application>Microsoft Office Word</Application>
  <DocSecurity>0</DocSecurity>
  <Lines>93</Lines>
  <Paragraphs>26</Paragraphs>
  <ScaleCrop>false</ScaleCrop>
  <Company>London campus</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Berkay Demirbash (2513123)</cp:lastModifiedBy>
  <cp:revision>11</cp:revision>
  <dcterms:created xsi:type="dcterms:W3CDTF">2025-11-17T16:03:00Z</dcterms:created>
  <dcterms:modified xsi:type="dcterms:W3CDTF">2025-11-20T23:23:00Z</dcterms:modified>
</cp:coreProperties>
</file>