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59150F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013D2">
              <w:rPr>
                <w:rFonts w:ascii="Times New Roman" w:hAnsi="Times New Roman" w:cs="Times New Roman"/>
                <w:b/>
                <w:color w:val="auto"/>
                <w:sz w:val="48"/>
              </w:rPr>
              <w:t>Andrew Jackon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36900CDE" w:rsidR="00986B43" w:rsidRPr="00F158F6" w:rsidRDefault="00F158F6" w:rsidP="005D3F07">
            <w:pPr>
              <w:overflowPunct/>
              <w:autoSpaceDE/>
              <w:autoSpaceDN/>
              <w:adjustRightInd/>
              <w:ind w:right="-957"/>
              <w:textAlignment w:val="auto"/>
              <w:rPr>
                <w:rFonts w:ascii="Times New Roman" w:hAnsi="Times New Roman" w:cs="Times New Roman"/>
                <w:b/>
                <w:color w:val="auto"/>
                <w:sz w:val="48"/>
              </w:rPr>
            </w:pPr>
            <w:hyperlink r:id="rId11" w:history="1">
              <w:r w:rsidR="0028450A" w:rsidRPr="00F158F6">
                <w:rPr>
                  <w:rStyle w:val="Hyperlink"/>
                  <w:rFonts w:ascii="Times New Roman" w:hAnsi="Times New Roman" w:cs="Times New Roman"/>
                  <w:b/>
                  <w:color w:val="auto"/>
                  <w:sz w:val="48"/>
                  <w:u w:val="none"/>
                </w:rPr>
                <w:t>Ajackson@carmarthenshire.gov.uk</w:t>
              </w:r>
            </w:hyperlink>
          </w:p>
          <w:p w14:paraId="4B8E560C" w14:textId="77777777" w:rsidR="0028450A" w:rsidRDefault="0028450A"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D9BB9E6" w14:textId="05FEA4FD" w:rsidR="00825C45" w:rsidRPr="005D3F07" w:rsidRDefault="00825C45" w:rsidP="005D3F07">
            <w:pPr>
              <w:overflowPunct/>
              <w:autoSpaceDE/>
              <w:autoSpaceDN/>
              <w:adjustRightInd/>
              <w:ind w:right="-957"/>
              <w:textAlignment w:val="auto"/>
              <w:rPr>
                <w:rFonts w:ascii="Times New Roman" w:hAnsi="Times New Roman" w:cs="Times New Roman"/>
                <w:b/>
                <w:color w:val="auto"/>
                <w:sz w:val="48"/>
              </w:rPr>
            </w:pPr>
            <w:r w:rsidRPr="00825C45">
              <w:rPr>
                <w:rFonts w:ascii="Times New Roman" w:hAnsi="Times New Roman" w:cs="Times New Roman"/>
                <w:b/>
                <w:color w:val="auto"/>
                <w:sz w:val="48"/>
              </w:rPr>
              <w:t>0351071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7A0D42E" w14:textId="77777777" w:rsidR="00632E03" w:rsidRPr="00632E03" w:rsidRDefault="00632E03" w:rsidP="00632E03">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632E03">
              <w:rPr>
                <w:rFonts w:eastAsia="Calibri"/>
                <w:color w:val="auto"/>
                <w:kern w:val="2"/>
                <w:sz w:val="24"/>
                <w:szCs w:val="24"/>
                <w:lang w:eastAsia="en-US"/>
                <w14:ligatures w14:val="standardContextual"/>
              </w:rPr>
              <w:t xml:space="preserve">Through discussion in supervision with my manager and mentor we identified some gaps in my knowledge. This has been achieved through utilising reflective supervision, as explained by Wonnacott, </w:t>
            </w:r>
            <w:r w:rsidRPr="00632E03">
              <w:rPr>
                <w:rFonts w:eastAsia="Calibri"/>
                <w:i/>
                <w:iCs/>
                <w:color w:val="auto"/>
                <w:kern w:val="2"/>
                <w:sz w:val="24"/>
                <w:szCs w:val="24"/>
                <w:lang w:eastAsia="en-US"/>
                <w14:ligatures w14:val="standardContextual"/>
              </w:rPr>
              <w:t xml:space="preserve">“Reflective supervision is above all a learning process in which the supervisor engages with the supervisee to explore a supervisee’s practice.” </w:t>
            </w:r>
            <w:r w:rsidRPr="00632E03">
              <w:rPr>
                <w:rFonts w:eastAsia="Calibri"/>
                <w:color w:val="auto"/>
                <w:kern w:val="2"/>
                <w:sz w:val="24"/>
                <w:szCs w:val="24"/>
                <w:lang w:eastAsia="en-US"/>
                <w14:ligatures w14:val="standardContextual"/>
              </w:rPr>
              <w:t xml:space="preserve">(Hull City Council, 2013). I have decided to use Borton's development framework, because it is straightforward and easy to implement, and it will allow me to measure my progress (Physiopedia, 2018). This model incorporates three simple questions: What? So what? What now? (Borton, 1970). </w:t>
            </w:r>
          </w:p>
          <w:p w14:paraId="3FF8A075" w14:textId="77777777" w:rsidR="00632E03" w:rsidRPr="00632E03" w:rsidRDefault="00632E03" w:rsidP="00632E03">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632E03">
              <w:rPr>
                <w:rFonts w:eastAsia="Calibri"/>
                <w:color w:val="auto"/>
                <w:kern w:val="2"/>
                <w:sz w:val="24"/>
                <w:szCs w:val="24"/>
                <w:lang w:eastAsia="en-US"/>
                <w14:ligatures w14:val="standardContextual"/>
              </w:rPr>
              <w:t xml:space="preserve">Applying Borton’s model, I will reflect on these three questions. Beginning with, What? What do I want to achieve and what are the gaps in my knowledge. Applying analysis in assessment to inform my development. I need to better understand what is out there for people experiencing mental health and how this can be useful for them. Gaps in my professional judgement, I need to work preventatively alongside the mental health team to improve my professional judgement on threshold, the eligibility criteria for individuals and what services are available. Finally, collaborative working. I want to understand more about other organisations, specifically community based third sector organisations that provide support, and I must </w:t>
            </w:r>
            <w:r w:rsidRPr="00632E03">
              <w:rPr>
                <w:rFonts w:eastAsia="Calibri"/>
                <w:color w:val="auto"/>
                <w:kern w:val="2"/>
                <w:sz w:val="24"/>
                <w:szCs w:val="24"/>
                <w:lang w:eastAsia="en-US"/>
                <w14:ligatures w14:val="standardContextual"/>
              </w:rPr>
              <w:lastRenderedPageBreak/>
              <w:t xml:space="preserve">shadow other professionals in the mental health team so I can understand more about their roles. </w:t>
            </w:r>
          </w:p>
          <w:p w14:paraId="403087BD" w14:textId="77777777" w:rsidR="00632E03" w:rsidRPr="00632E03" w:rsidRDefault="00632E03" w:rsidP="00632E03">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632E03">
              <w:rPr>
                <w:rFonts w:eastAsia="Calibri"/>
                <w:color w:val="auto"/>
                <w:kern w:val="2"/>
                <w:sz w:val="24"/>
                <w:szCs w:val="24"/>
                <w:lang w:eastAsia="en-US"/>
                <w14:ligatures w14:val="standardContextual"/>
              </w:rPr>
              <w:t xml:space="preserve">So what? I need to know the right information and be aware of what support and resources are available for people experiencing mental health. Through making sense of this information, I can better understand and identify an individuals’ needs and get them the right support at a pivotal time. I base this information on lots of evidence from individuals and families expressing that there is not enough support available. A Mind Cymru study identifies that roughly a quarter of people in Wales have been unable to access mental health services (Mind Cymru, 2020). The study highlights how people have found it hard getting through to their GP surgery, Community Mental Health Team, and have not had support relating to their mental health. This is why I have come to the decision that the work I do is necessary. Collaborative Working, the Social Care Institute for Excellence explains collaborative working, </w:t>
            </w:r>
            <w:r w:rsidRPr="00632E03">
              <w:rPr>
                <w:rFonts w:eastAsia="Calibri"/>
                <w:i/>
                <w:iCs/>
                <w:color w:val="auto"/>
                <w:kern w:val="2"/>
                <w:sz w:val="24"/>
                <w:szCs w:val="24"/>
                <w:lang w:eastAsia="en-US"/>
                <w14:ligatures w14:val="standardContextual"/>
              </w:rPr>
              <w:t>“The collaborative approach requires groups to come together to share their knowledge and ideas on a particular area for improvement”.</w:t>
            </w:r>
            <w:r w:rsidRPr="00632E03">
              <w:rPr>
                <w:rFonts w:eastAsia="Calibri"/>
                <w:color w:val="auto"/>
                <w:kern w:val="2"/>
                <w:sz w:val="24"/>
                <w:szCs w:val="24"/>
                <w:lang w:eastAsia="en-US"/>
                <w14:ligatures w14:val="standardContextual"/>
              </w:rPr>
              <w:t xml:space="preserve"> (Scie, 2010). I need to further research what community resources are available in my area to develop my knowledge, and share this knowledge with other professionals, families, and individuals. “Community Resources are assets in a community that help meet certain needs for those around them”. (Ekern, 2015).</w:t>
            </w:r>
          </w:p>
          <w:p w14:paraId="20D43255" w14:textId="77777777" w:rsidR="00632E03" w:rsidRPr="00632E03" w:rsidRDefault="00632E03" w:rsidP="00632E03">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632E03">
              <w:rPr>
                <w:rFonts w:eastAsia="Calibri"/>
                <w:color w:val="auto"/>
                <w:kern w:val="2"/>
                <w:sz w:val="24"/>
                <w:szCs w:val="24"/>
                <w:lang w:eastAsia="en-US"/>
                <w14:ligatures w14:val="standardContextual"/>
              </w:rPr>
              <w:t xml:space="preserve">What now? To achieve this, I need to meet third sector organisations, and gather information about the needs of individuals and families who want mental health support. By meeting and getting feedback from the local community, I must understand more about what people want. My professional judgement will come from attending further training and shadowing other professionals and through ongoing supervision and discussion with my mentor to understand where the gaps are in my development. Part of my Social Work role has been to help set up a new service that works in a preventative way alongside a community mental health team. The Social Services and Wellbeing act 2014 (SSWBA), describes prevention as a core principle, </w:t>
            </w:r>
            <w:r w:rsidRPr="00632E03">
              <w:rPr>
                <w:rFonts w:eastAsia="Calibri"/>
                <w:i/>
                <w:iCs/>
                <w:color w:val="auto"/>
                <w:kern w:val="2"/>
                <w:sz w:val="24"/>
                <w:szCs w:val="24"/>
                <w:lang w:eastAsia="en-US"/>
                <w14:ligatures w14:val="standardContextual"/>
              </w:rPr>
              <w:t>“Prevention and early intervention are at the heart of the Welsh Government’s programme of change.”</w:t>
            </w:r>
            <w:r w:rsidRPr="00632E03">
              <w:rPr>
                <w:rFonts w:eastAsia="Calibri"/>
                <w:color w:val="auto"/>
                <w:kern w:val="2"/>
                <w:sz w:val="24"/>
                <w:szCs w:val="24"/>
                <w:lang w:eastAsia="en-US"/>
                <w14:ligatures w14:val="standardContextual"/>
              </w:rPr>
              <w:t xml:space="preserve"> (Social Care Wales, 2017). I work with a multidisciplinary team. I have had limited involvement with different professional roles other than Social Workers. Future work will be for me to shadow and work more with other professionals to better understand what they do. Another area of development will be to weigh up relevant working therapies for people experiencing mental health, such as Mindfulness, </w:t>
            </w:r>
            <w:r w:rsidRPr="00632E03">
              <w:rPr>
                <w:rFonts w:eastAsia="Calibri"/>
                <w:i/>
                <w:iCs/>
                <w:color w:val="auto"/>
                <w:kern w:val="2"/>
                <w:sz w:val="24"/>
                <w:szCs w:val="24"/>
                <w:lang w:eastAsia="en-US"/>
                <w14:ligatures w14:val="standardContextual"/>
              </w:rPr>
              <w:t>“Mindfulness can help increase awareness of thoughts, feelings and behaviours.”</w:t>
            </w:r>
            <w:r w:rsidRPr="00632E03">
              <w:rPr>
                <w:rFonts w:eastAsia="Calibri"/>
                <w:color w:val="auto"/>
                <w:kern w:val="2"/>
                <w:sz w:val="24"/>
                <w:szCs w:val="24"/>
                <w:lang w:eastAsia="en-US"/>
                <w14:ligatures w14:val="standardContextual"/>
              </w:rPr>
              <w:t xml:space="preserve"> (McCusker, 2020). This would help me have a better understanding of social environments and human behaviour.</w:t>
            </w:r>
          </w:p>
          <w:p w14:paraId="374EC4B1" w14:textId="52A67EF6" w:rsidR="00D3203C" w:rsidRPr="00632E03" w:rsidRDefault="00632E03" w:rsidP="00632E03">
            <w:pPr>
              <w:overflowPunct/>
              <w:autoSpaceDE/>
              <w:autoSpaceDN/>
              <w:adjustRightInd/>
              <w:spacing w:after="160" w:line="259" w:lineRule="auto"/>
              <w:textAlignment w:val="auto"/>
              <w:rPr>
                <w:rFonts w:eastAsia="Calibri"/>
                <w:color w:val="auto"/>
                <w:kern w:val="2"/>
                <w:sz w:val="24"/>
                <w:szCs w:val="24"/>
                <w:lang w:eastAsia="en-US"/>
                <w14:ligatures w14:val="standardContextual"/>
              </w:rPr>
            </w:pPr>
            <w:r w:rsidRPr="00632E03">
              <w:rPr>
                <w:rFonts w:eastAsia="Calibri"/>
                <w:color w:val="auto"/>
                <w:kern w:val="2"/>
                <w:sz w:val="24"/>
                <w:szCs w:val="24"/>
                <w:lang w:eastAsia="en-US"/>
                <w14:ligatures w14:val="standardContextual"/>
              </w:rPr>
              <w:t>Finally, collaborative working, I will research what community resources are available in my area. Collaborative working is something that I enjoy, and I am of the opinion you can achieve a better outcome when working with a collaborative approach. I will find this process of learning rewarding because it will enable me to learn so much about what is out there in the community and allow me to collaboratively work with families, individuals, and services. Meaning, I am better informed to meet the needs of individuals and families that experience mental health.</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C313F4B" w14:textId="77777777" w:rsidR="00C15183" w:rsidRPr="00C15183" w:rsidRDefault="00C15183" w:rsidP="00C15183">
            <w:pPr>
              <w:overflowPunct/>
              <w:autoSpaceDE/>
              <w:autoSpaceDN/>
              <w:adjustRightInd/>
              <w:spacing w:after="160" w:line="256" w:lineRule="auto"/>
              <w:textAlignment w:val="auto"/>
              <w:rPr>
                <w:rFonts w:eastAsia="Calibri"/>
                <w:color w:val="auto"/>
                <w:kern w:val="2"/>
                <w:sz w:val="24"/>
                <w:szCs w:val="24"/>
                <w:lang w:eastAsia="en-US"/>
                <w14:ligatures w14:val="standardContextual"/>
              </w:rPr>
            </w:pPr>
            <w:r w:rsidRPr="00C15183">
              <w:rPr>
                <w:rFonts w:eastAsia="Calibri"/>
                <w:color w:val="auto"/>
                <w:kern w:val="2"/>
                <w:sz w:val="24"/>
                <w:szCs w:val="24"/>
                <w:lang w:eastAsia="en-US"/>
                <w14:ligatures w14:val="standardContextual"/>
              </w:rPr>
              <w:t>Utilising supervision with my manager and mentor. I will stick with Borton’s model because now I am comfortable using this reflective model and I believe using the same model will help with consistency reflecting over the last year. Borton's development framework contains three simple questions, that I will continuously ask to reflect on the experience: What? So what? Now what? (Jasper, 2003b). Applying Borton’s model, 1. Where I am now? I feel my knowledge and understanding of community resources has improved significantly and I now understand more about what people want to improve their mental health. 2. So what? I feel I have a better understanding of people’s mental health needs in the community, and this has had a positive impact on individuals and families. 3. Now what? I have worked more collaboratively with different organisations and other professionals. This has improved my confidence with working with families, individuals and understanding about other professional roles. I have been able to gather information and create and up to date database of services in the local community that support with mental health.</w:t>
            </w:r>
          </w:p>
          <w:p w14:paraId="68561355" w14:textId="77777777" w:rsidR="00C15183" w:rsidRPr="00C15183" w:rsidRDefault="00C15183" w:rsidP="00C15183">
            <w:pPr>
              <w:overflowPunct/>
              <w:autoSpaceDE/>
              <w:autoSpaceDN/>
              <w:adjustRightInd/>
              <w:spacing w:after="160" w:line="256" w:lineRule="auto"/>
              <w:textAlignment w:val="auto"/>
              <w:rPr>
                <w:rFonts w:eastAsia="Calibri"/>
                <w:b/>
                <w:bCs/>
                <w:color w:val="auto"/>
                <w:kern w:val="2"/>
                <w:sz w:val="24"/>
                <w:szCs w:val="24"/>
                <w:lang w:eastAsia="en-US"/>
                <w14:ligatures w14:val="standardContextual"/>
              </w:rPr>
            </w:pPr>
            <w:r w:rsidRPr="00C15183">
              <w:rPr>
                <w:rFonts w:eastAsia="Calibri"/>
                <w:color w:val="auto"/>
                <w:kern w:val="2"/>
                <w:sz w:val="24"/>
                <w:szCs w:val="24"/>
                <w:lang w:eastAsia="en-US"/>
                <w14:ligatures w14:val="standardContextual"/>
              </w:rPr>
              <w:t>What? Applying analysis in assessment</w:t>
            </w:r>
            <w:r w:rsidRPr="00C15183">
              <w:rPr>
                <w:rFonts w:eastAsia="Calibri"/>
                <w:b/>
                <w:bCs/>
                <w:color w:val="auto"/>
                <w:kern w:val="2"/>
                <w:sz w:val="24"/>
                <w:szCs w:val="24"/>
                <w:lang w:eastAsia="en-US"/>
                <w14:ligatures w14:val="standardContextual"/>
              </w:rPr>
              <w:t>,</w:t>
            </w:r>
            <w:r w:rsidRPr="00C15183">
              <w:rPr>
                <w:rFonts w:eastAsia="Calibri"/>
                <w:color w:val="auto"/>
                <w:kern w:val="2"/>
                <w:sz w:val="24"/>
                <w:szCs w:val="24"/>
                <w:lang w:eastAsia="en-US"/>
                <w14:ligatures w14:val="standardContextual"/>
              </w:rPr>
              <w:t xml:space="preserve"> my manager and I both agree that collaborative working has had a positive impact on improving the service and developing my professional ability to work with people with different needs, in the community. Together we highlighted, how important it is that organisations and professionals in a local area collaborate and work together. I was able to provide regular feedback, gather information and update back to the team. So what? My relationship with my colleagues has improved because I was able to </w:t>
            </w:r>
            <w:r w:rsidRPr="00C15183">
              <w:rPr>
                <w:rFonts w:eastAsia="Calibri"/>
                <w:color w:val="auto"/>
                <w:kern w:val="2"/>
                <w:sz w:val="24"/>
                <w:szCs w:val="24"/>
                <w:lang w:eastAsia="en-US"/>
                <w14:ligatures w14:val="standardContextual"/>
              </w:rPr>
              <w:lastRenderedPageBreak/>
              <w:t xml:space="preserve">share information that was relevant to them, and this also improved my confidence within the team. I was able to speak up and share my findings and connect colleagues with other professionals/ organisations, further improving collaborative working and ensuring individuals and families got the right information and support. Applying analysis in assessment to inform my development.  I now understand what is out there for people experiencing mental health and how this information can be useful for them. Now what? how am I going to achieve this? To achieve this, I attended further training, met third sector organisations, and continue to develop an up-to-date professional network specifically related to mental health. I still find this process rewarding and highly beneficial for all those involved. The need for up-to-date information is essential for a community to understand what is out there and what is relevant for them. Intervention and application of professional judgement in increasingly complex situations. I have worked in a multidisciplinary team working with different professionals and over time I have had more opportunities to work with different multidiscipline other than Social Workers. </w:t>
            </w:r>
          </w:p>
          <w:p w14:paraId="4930A415" w14:textId="77777777" w:rsidR="00C15183" w:rsidRPr="00C15183" w:rsidRDefault="00C15183" w:rsidP="00C15183">
            <w:pPr>
              <w:overflowPunct/>
              <w:autoSpaceDE/>
              <w:autoSpaceDN/>
              <w:adjustRightInd/>
              <w:spacing w:after="160" w:line="256" w:lineRule="auto"/>
              <w:textAlignment w:val="auto"/>
              <w:rPr>
                <w:rFonts w:eastAsia="Calibri"/>
                <w:color w:val="auto"/>
                <w:kern w:val="2"/>
                <w:sz w:val="24"/>
                <w:szCs w:val="24"/>
                <w:lang w:eastAsia="en-US"/>
                <w14:ligatures w14:val="standardContextual"/>
              </w:rPr>
            </w:pPr>
            <w:r w:rsidRPr="00C15183">
              <w:rPr>
                <w:rFonts w:eastAsia="Calibri"/>
                <w:color w:val="auto"/>
                <w:kern w:val="2"/>
                <w:sz w:val="24"/>
                <w:szCs w:val="24"/>
                <w:lang w:eastAsia="en-US"/>
                <w14:ligatures w14:val="standardContextual"/>
              </w:rPr>
              <w:t>So what? Previously I suggested more work and training in therapy such as mindfulness, and this is something that I have started. Unfortunately, the training hasn’t been great because it is all pre-recorded online and there is no interaction. This is something I can take forward, feedback to the training department, and continue to explore more training. Now what? To identify an on-going learning need, I feel further training to qualify as an Approved Mental Health Practitioner. This is an advanced job role in Social Work that I am very interested in.</w:t>
            </w:r>
          </w:p>
          <w:p w14:paraId="6A138B4C" w14:textId="77777777" w:rsidR="00C15183" w:rsidRPr="00C15183" w:rsidRDefault="00C15183" w:rsidP="00C15183">
            <w:pPr>
              <w:overflowPunct/>
              <w:autoSpaceDE/>
              <w:autoSpaceDN/>
              <w:adjustRightInd/>
              <w:spacing w:after="160" w:line="256" w:lineRule="auto"/>
              <w:textAlignment w:val="auto"/>
              <w:rPr>
                <w:rFonts w:eastAsia="Calibri"/>
                <w:color w:val="auto"/>
                <w:kern w:val="2"/>
                <w:sz w:val="24"/>
                <w:szCs w:val="24"/>
                <w:lang w:eastAsia="en-US"/>
                <w14:ligatures w14:val="standardContextual"/>
              </w:rPr>
            </w:pPr>
            <w:r w:rsidRPr="00C15183">
              <w:rPr>
                <w:rFonts w:eastAsia="Calibri"/>
                <w:color w:val="auto"/>
                <w:kern w:val="2"/>
                <w:sz w:val="24"/>
                <w:szCs w:val="24"/>
                <w:lang w:eastAsia="en-US"/>
                <w14:ligatures w14:val="standardContextual"/>
              </w:rPr>
              <w:t>What? Collaborative working, it has been useful to get some feedback from people that I work with and provide a service for, with an individual saying to me, “I wouldn’t know about this if you hadn’t of told me.” I now know that useful services in a community and not always known by professionals or members of the public, meaning they do not get utilised. I have also received a letter complimenting on my communication and professional manner, this was sent to the director of social services. So What? This was a shock to me because I did not expect this, and it highlights how much every single interaction you have with someone can be impactful and important for them. Although at the time I did not recognise this because to me it was just another phone conversation. This has been very useful to reflect upon with my manager in supervision and highlights how I need to see this as a positive in my performance as a Social Worker. An interesting Community Care article (2017) explains how hard it can be for a Social Worker to hear positive feedback because we are so used to hearing criticism and often, we can downplay the good work we have done.</w:t>
            </w: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89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450A"/>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3"/>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5C45"/>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13D2"/>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5183"/>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58F6"/>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891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845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663043">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Ajackson@carmarthenshire.gov.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AE852B45EFF9D438C62F5731E55F2D7" ma:contentTypeVersion="4" ma:contentTypeDescription="Create a new document." ma:contentTypeScope="" ma:versionID="062703a00fe229e06ed71fd09be656a2">
  <xsd:schema xmlns:xsd="http://www.w3.org/2001/XMLSchema" xmlns:xs="http://www.w3.org/2001/XMLSchema" xmlns:p="http://schemas.microsoft.com/office/2006/metadata/properties" xmlns:ns2="2ec872c3-85f8-4ccc-9e70-3076f9915f1c" xmlns:ns3="9fb3ffdb-f042-4b65-88d0-d8453cdfe7db" targetNamespace="http://schemas.microsoft.com/office/2006/metadata/properties" ma:root="true" ma:fieldsID="b0225fca5a6041622b274e054b866afd" ns2:_="" ns3:_="">
    <xsd:import namespace="2ec872c3-85f8-4ccc-9e70-3076f9915f1c"/>
    <xsd:import namespace="9fb3ffdb-f042-4b65-88d0-d8453cdfe7db"/>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c872c3-85f8-4ccc-9e70-3076f9915f1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b3ffdb-f042-4b65-88d0-d8453cdfe7d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761BEC7-9BA9-472C-B80D-D8CF4870B0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c872c3-85f8-4ccc-9e70-3076f9915f1c"/>
    <ds:schemaRef ds:uri="9fb3ffdb-f042-4b65-88d0-d8453cdfe7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1888</Words>
  <Characters>10223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Andrew Jackson</cp:lastModifiedBy>
  <cp:revision>6</cp:revision>
  <cp:lastPrinted>2020-02-11T19:20:00Z</cp:lastPrinted>
  <dcterms:created xsi:type="dcterms:W3CDTF">2023-10-11T17:21:00Z</dcterms:created>
  <dcterms:modified xsi:type="dcterms:W3CDTF">2023-10-20T19:27:00Z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