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6ECBA" w14:textId="45D660DB" w:rsidR="006363DD" w:rsidRPr="006363DD" w:rsidRDefault="005A0DF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78FAFCCD" w:rsidR="00031F40" w:rsidRPr="00C2152E" w:rsidRDefault="009E588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Connor Wilson</w:t>
            </w:r>
          </w:p>
        </w:tc>
      </w:tr>
      <w:tr w:rsidR="00031F40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34463A18" w:rsidR="00031F40" w:rsidRPr="00C2152E" w:rsidRDefault="004A2A9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Social Engineering Attacks and Mitigation Strategies</w:t>
            </w:r>
          </w:p>
        </w:tc>
      </w:tr>
      <w:tr w:rsidR="00031F40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59239527" w:rsidR="00031F40" w:rsidRPr="00C2152E" w:rsidRDefault="004A2A9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Munya Murira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  <w:tr w:rsidR="00031F40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0E53416C" w:rsidR="00031F40" w:rsidRPr="00C2152E" w:rsidRDefault="004A2A9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 Jones</w:t>
            </w: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5C8EF388" w14:textId="77777777" w:rsidR="000F7649" w:rsidRDefault="000F7649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DIS 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CC71FB" w:rsidRPr="00E930E1">
              <w:rPr>
                <w:rFonts w:asciiTheme="minorHAnsi" w:hAnsiTheme="minorHAnsi" w:cstheme="minorHAnsi"/>
                <w:b/>
                <w:color w:val="000000" w:themeColor="text1"/>
                <w:highlight w:val="yellow"/>
                <w:u w:val="single"/>
              </w:rPr>
              <w:t>CNC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EEE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>Games Dev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</w:t>
            </w:r>
            <w:r w:rsidR="00A5224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</w:p>
          <w:p w14:paraId="4F79A1C7" w14:textId="5447AB99" w:rsidR="00031F40" w:rsidRPr="00C2152E" w:rsidRDefault="005728F6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78414DDB" w:rsidR="00757C0F" w:rsidRPr="00757C0F" w:rsidRDefault="00762892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24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58EE2F73" w:rsidR="00757C0F" w:rsidRPr="00757C0F" w:rsidRDefault="00762892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21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757C0F" w14:paraId="5EFFFD73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7503F6" w14:textId="46ECB781" w:rsidR="005728F6" w:rsidRPr="0081551D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34669">
              <w:rPr>
                <w:rFonts w:asciiTheme="minorHAnsi" w:hAnsiTheme="minorHAnsi"/>
                <w:color w:val="000000" w:themeColor="text1"/>
                <w:lang w:eastAsia="en-GB"/>
              </w:rPr>
              <w:t>Demo video/other materials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225CB95" w14:textId="77E39126" w:rsidR="005728F6" w:rsidRDefault="00414962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757C0F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0D6690A5" w:rsidR="00757C0F" w:rsidRPr="00757C0F" w:rsidRDefault="00762892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45</w:t>
            </w:r>
            <w:r w:rsidR="00414962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/80 = 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56</w:t>
            </w:r>
            <w:r w:rsidR="00414962">
              <w:rPr>
                <w:rFonts w:asciiTheme="minorHAnsi" w:hAnsiTheme="minorHAnsi"/>
                <w:b/>
                <w:color w:val="000000" w:themeColor="text1"/>
                <w:lang w:eastAsia="en-GB"/>
              </w:rPr>
              <w:t>%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47476955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3EF2EAE9" w14:textId="77777777" w:rsidR="00CF3A1E" w:rsidRDefault="00CF3A1E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6A8C260C" w14:textId="05DFDB2A" w:rsidR="00CF3A1E" w:rsidRDefault="00CF3A1E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 xml:space="preserve">Visually OK, but consistent font use would improve the impression – also, the boxes need to be </w:t>
            </w:r>
            <w:r w:rsidR="00D1592F">
              <w:rPr>
                <w:rFonts w:asciiTheme="minorHAnsi" w:hAnsiTheme="minorHAnsi"/>
                <w:bCs/>
                <w:color w:val="000000" w:themeColor="text1"/>
              </w:rPr>
              <w:t>lined up</w:t>
            </w:r>
            <w:r>
              <w:rPr>
                <w:rFonts w:asciiTheme="minorHAnsi" w:hAnsiTheme="minorHAnsi"/>
                <w:bCs/>
                <w:color w:val="000000" w:themeColor="text1"/>
              </w:rPr>
              <w:t xml:space="preserve">. </w:t>
            </w:r>
            <w:r w:rsidR="00696983">
              <w:rPr>
                <w:rFonts w:asciiTheme="minorHAnsi" w:hAnsiTheme="minorHAnsi"/>
                <w:bCs/>
                <w:color w:val="000000" w:themeColor="text1"/>
              </w:rPr>
              <w:t>Sections would be better number</w:t>
            </w:r>
            <w:r w:rsidR="00D1592F">
              <w:rPr>
                <w:rFonts w:asciiTheme="minorHAnsi" w:hAnsiTheme="minorHAnsi"/>
                <w:bCs/>
                <w:color w:val="000000" w:themeColor="text1"/>
              </w:rPr>
              <w:t>ed</w:t>
            </w:r>
            <w:r w:rsidR="00696983">
              <w:rPr>
                <w:rFonts w:asciiTheme="minorHAnsi" w:hAnsiTheme="minorHAnsi"/>
                <w:bCs/>
                <w:color w:val="000000" w:themeColor="text1"/>
              </w:rPr>
              <w:t xml:space="preserve">, but quite easy to follow overall. </w:t>
            </w:r>
          </w:p>
          <w:p w14:paraId="3CD507C2" w14:textId="16717704" w:rsidR="00D1592F" w:rsidRDefault="00D1592F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33F5D155" w14:textId="0B47934A" w:rsidR="00D1592F" w:rsidRPr="00CF3A1E" w:rsidRDefault="00D1592F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Technically, it’s not clear what the sample size was and Part 1 and Part 2 results look identical? Not sure how Part 2 diagram therefore has higher success as stated in results section?</w:t>
            </w:r>
            <w:r w:rsidR="00C92E90">
              <w:rPr>
                <w:rFonts w:asciiTheme="minorHAnsi" w:hAnsiTheme="minorHAnsi"/>
                <w:bCs/>
                <w:color w:val="000000" w:themeColor="text1"/>
              </w:rPr>
              <w:t xml:space="preserve"> Need more technical detail of the </w:t>
            </w:r>
            <w:r w:rsidR="00F94B26">
              <w:rPr>
                <w:rFonts w:asciiTheme="minorHAnsi" w:hAnsiTheme="minorHAnsi"/>
                <w:bCs/>
                <w:color w:val="000000" w:themeColor="text1"/>
              </w:rPr>
              <w:t>methods used within the roola</w:t>
            </w:r>
            <w:r w:rsidR="00C92E90">
              <w:rPr>
                <w:rFonts w:asciiTheme="minorHAnsi" w:hAnsiTheme="minorHAnsi"/>
                <w:bCs/>
                <w:color w:val="000000" w:themeColor="text1"/>
              </w:rPr>
              <w:t xml:space="preserve"> – 127.0.0.1 is the loopback address, so it’s hard to see how the experiment was conducte</w:t>
            </w:r>
            <w:r w:rsidR="00F94B26">
              <w:rPr>
                <w:rFonts w:asciiTheme="minorHAnsi" w:hAnsiTheme="minorHAnsi"/>
                <w:bCs/>
                <w:color w:val="000000" w:themeColor="text1"/>
              </w:rPr>
              <w:t>d – would be better with a positive example from a participant.</w:t>
            </w:r>
          </w:p>
          <w:p w14:paraId="1BC40353" w14:textId="77777777" w:rsidR="00380452" w:rsidRDefault="00380452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02C1F605" w14:textId="7134A66E" w:rsidR="000014BB" w:rsidRPr="00380452" w:rsidRDefault="000014BB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0CC5466D" w:rsidR="00AE30DD" w:rsidRPr="006363DD" w:rsidRDefault="005B550D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Note: Due to a family emergency, poster marking was carried out by other experienced staff within the School of Applied Computing. Report marking and all vivas were conducted by the original supervisor</w:t>
      </w:r>
      <w:r w:rsidR="00CE003A">
        <w:rPr>
          <w:rFonts w:asciiTheme="minorHAnsi" w:hAnsiTheme="minorHAnsi"/>
          <w:color w:val="000000" w:themeColor="text1"/>
        </w:rPr>
        <w:t xml:space="preserve"> and </w:t>
      </w:r>
      <w:r>
        <w:rPr>
          <w:rFonts w:asciiTheme="minorHAnsi" w:hAnsiTheme="minorHAnsi"/>
          <w:color w:val="000000" w:themeColor="text1"/>
        </w:rPr>
        <w:t>second marker.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9104BB" w14:paraId="7C8E4775" w14:textId="77777777" w:rsidTr="008D34BB">
        <w:tc>
          <w:tcPr>
            <w:tcW w:w="1129" w:type="dxa"/>
          </w:tcPr>
          <w:p w14:paraId="16113C6C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2E47C737" w14:textId="55B78C0F" w:rsidR="009104BB" w:rsidRDefault="005B550D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pp Gaynor Thomas</w:t>
            </w:r>
          </w:p>
        </w:tc>
        <w:tc>
          <w:tcPr>
            <w:tcW w:w="3117" w:type="dxa"/>
          </w:tcPr>
          <w:p w14:paraId="12B2438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5BD45A05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9104BB" w14:paraId="5F57C738" w14:textId="77777777" w:rsidTr="008D34BB">
        <w:tc>
          <w:tcPr>
            <w:tcW w:w="1129" w:type="dxa"/>
          </w:tcPr>
          <w:p w14:paraId="795844F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4A59D20D" w14:textId="7621E014" w:rsidR="009104BB" w:rsidRDefault="005B550D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pp Michael Dacey</w:t>
            </w:r>
          </w:p>
        </w:tc>
        <w:tc>
          <w:tcPr>
            <w:tcW w:w="3117" w:type="dxa"/>
          </w:tcPr>
          <w:p w14:paraId="72DC2A57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035141D9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F99303" w14:textId="77777777" w:rsidR="00F46899" w:rsidRDefault="00F46899" w:rsidP="009104BB">
      <w:r>
        <w:separator/>
      </w:r>
    </w:p>
  </w:endnote>
  <w:endnote w:type="continuationSeparator" w:id="0">
    <w:p w14:paraId="3644CB9D" w14:textId="77777777" w:rsidR="00F46899" w:rsidRDefault="00F46899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E85C4F" w14:textId="77777777" w:rsidR="00F46899" w:rsidRDefault="00F46899" w:rsidP="009104BB">
      <w:r>
        <w:separator/>
      </w:r>
    </w:p>
  </w:footnote>
  <w:footnote w:type="continuationSeparator" w:id="0">
    <w:p w14:paraId="75F0F9B3" w14:textId="77777777" w:rsidR="00F46899" w:rsidRDefault="00F46899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5092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014BB"/>
    <w:rsid w:val="00031F40"/>
    <w:rsid w:val="00093C00"/>
    <w:rsid w:val="000A6682"/>
    <w:rsid w:val="000F7649"/>
    <w:rsid w:val="00110BD8"/>
    <w:rsid w:val="00125730"/>
    <w:rsid w:val="00131D86"/>
    <w:rsid w:val="00133742"/>
    <w:rsid w:val="001D0DDD"/>
    <w:rsid w:val="001E456A"/>
    <w:rsid w:val="001F0FF7"/>
    <w:rsid w:val="001F5C64"/>
    <w:rsid w:val="00242112"/>
    <w:rsid w:val="00243746"/>
    <w:rsid w:val="00253402"/>
    <w:rsid w:val="002C6AEF"/>
    <w:rsid w:val="00312890"/>
    <w:rsid w:val="00334669"/>
    <w:rsid w:val="00365026"/>
    <w:rsid w:val="00380452"/>
    <w:rsid w:val="00384AC9"/>
    <w:rsid w:val="00387110"/>
    <w:rsid w:val="00390498"/>
    <w:rsid w:val="00414962"/>
    <w:rsid w:val="004A2A9A"/>
    <w:rsid w:val="00544299"/>
    <w:rsid w:val="005728F6"/>
    <w:rsid w:val="005A0DF0"/>
    <w:rsid w:val="005A755B"/>
    <w:rsid w:val="005B550D"/>
    <w:rsid w:val="006344D7"/>
    <w:rsid w:val="006363DD"/>
    <w:rsid w:val="006530D2"/>
    <w:rsid w:val="006645F5"/>
    <w:rsid w:val="00693334"/>
    <w:rsid w:val="00696983"/>
    <w:rsid w:val="006C1129"/>
    <w:rsid w:val="00757C0F"/>
    <w:rsid w:val="00762892"/>
    <w:rsid w:val="00787C3B"/>
    <w:rsid w:val="007B697A"/>
    <w:rsid w:val="0081551D"/>
    <w:rsid w:val="00866E85"/>
    <w:rsid w:val="008920CE"/>
    <w:rsid w:val="008B05C1"/>
    <w:rsid w:val="008F3739"/>
    <w:rsid w:val="009104BB"/>
    <w:rsid w:val="009E5888"/>
    <w:rsid w:val="009F37CB"/>
    <w:rsid w:val="00A151E5"/>
    <w:rsid w:val="00A52242"/>
    <w:rsid w:val="00A736BA"/>
    <w:rsid w:val="00AB34FE"/>
    <w:rsid w:val="00AE30DD"/>
    <w:rsid w:val="00AF3C3C"/>
    <w:rsid w:val="00B152AC"/>
    <w:rsid w:val="00B42984"/>
    <w:rsid w:val="00C30167"/>
    <w:rsid w:val="00C60A27"/>
    <w:rsid w:val="00C73668"/>
    <w:rsid w:val="00C91E58"/>
    <w:rsid w:val="00C92E90"/>
    <w:rsid w:val="00CC4C41"/>
    <w:rsid w:val="00CC71FB"/>
    <w:rsid w:val="00CD2262"/>
    <w:rsid w:val="00CE003A"/>
    <w:rsid w:val="00CF3983"/>
    <w:rsid w:val="00CF3A1E"/>
    <w:rsid w:val="00D1592F"/>
    <w:rsid w:val="00D87BAB"/>
    <w:rsid w:val="00E03124"/>
    <w:rsid w:val="00E77A62"/>
    <w:rsid w:val="00E930E1"/>
    <w:rsid w:val="00F02C86"/>
    <w:rsid w:val="00F14758"/>
    <w:rsid w:val="00F46899"/>
    <w:rsid w:val="00F90341"/>
    <w:rsid w:val="00F94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15</cp:revision>
  <dcterms:created xsi:type="dcterms:W3CDTF">2023-05-20T09:55:00Z</dcterms:created>
  <dcterms:modified xsi:type="dcterms:W3CDTF">2023-05-22T16:08:00Z</dcterms:modified>
</cp:coreProperties>
</file>