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25597782"/>
        <w:docPartObj>
          <w:docPartGallery w:val="Cover Pages"/>
          <w:docPartUnique/>
        </w:docPartObj>
      </w:sdtPr>
      <w:sdtEndPr>
        <w:rPr>
          <w:lang w:val="en-GB"/>
        </w:rPr>
      </w:sdtEndPr>
      <w:sdtContent>
        <w:p w14:paraId="5F7E83E2" w14:textId="5AEFCB7F" w:rsidR="00574E1A" w:rsidRDefault="00574E1A">
          <w:r>
            <w:rPr>
              <w:noProof/>
              <w:lang w:val="en-GB" w:eastAsia="en-GB"/>
            </w:rPr>
            <mc:AlternateContent>
              <mc:Choice Requires="wpg">
                <w:drawing>
                  <wp:anchor distT="0" distB="0" distL="114300" distR="114300" simplePos="0" relativeHeight="251661312" behindDoc="0" locked="0" layoutInCell="1" allowOverlap="1" wp14:anchorId="13966FFD" wp14:editId="0D52EC3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373353158"/>
                                    <w:dataBinding w:prefixMappings="xmlns:ns0='http://purl.org/dc/elements/1.1/' xmlns:ns1='http://schemas.openxmlformats.org/package/2006/metadata/core-properties' " w:xpath="/ns1:coreProperties[1]/ns0:creator[1]" w:storeItemID="{6C3C8BC8-F283-45AE-878A-BAB7291924A1}"/>
                                    <w15:appearance w15:val="hidden"/>
                                    <w:text/>
                                  </w:sdtPr>
                                  <w:sdtContent>
                                    <w:p w14:paraId="38365C62" w14:textId="48296464" w:rsidR="00574E1A" w:rsidRDefault="00574E1A">
                                      <w:pPr>
                                        <w:pStyle w:val="NoSpacing"/>
                                        <w:spacing w:after="240"/>
                                        <w:jc w:val="right"/>
                                        <w:rPr>
                                          <w:color w:val="44546A" w:themeColor="text2"/>
                                          <w:spacing w:val="10"/>
                                          <w:sz w:val="36"/>
                                          <w:szCs w:val="36"/>
                                        </w:rPr>
                                      </w:pPr>
                                      <w:r>
                                        <w:rPr>
                                          <w:color w:val="44546A" w:themeColor="text2"/>
                                          <w:spacing w:val="10"/>
                                          <w:sz w:val="36"/>
                                          <w:szCs w:val="36"/>
                                          <w:lang w:val="en-GB"/>
                                        </w:rPr>
                                        <w:t>Matthew Owen Williams</w:t>
                                      </w:r>
                                    </w:p>
                                  </w:sdtContent>
                                </w:sdt>
                                <w:p w14:paraId="1882DDEA" w14:textId="26699D43" w:rsidR="00574E1A" w:rsidRDefault="00574E1A">
                                  <w:pPr>
                                    <w:pStyle w:val="NoSpacing"/>
                                    <w:jc w:val="right"/>
                                    <w:rPr>
                                      <w:color w:val="44546A" w:themeColor="text2"/>
                                      <w:spacing w:val="10"/>
                                      <w:sz w:val="28"/>
                                      <w:szCs w:val="28"/>
                                    </w:rPr>
                                  </w:pPr>
                                  <w:sdt>
                                    <w:sdtPr>
                                      <w:rPr>
                                        <w:color w:val="44546A" w:themeColor="text2"/>
                                        <w:spacing w:val="10"/>
                                        <w:sz w:val="28"/>
                                        <w:szCs w:val="28"/>
                                      </w:rPr>
                                      <w:alias w:val="Company"/>
                                      <w:tag w:val=""/>
                                      <w:id w:val="700600663"/>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P137421</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966FFD" id="Group_x0020_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22,33741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">
                    <v:group id="Group_x0020_455" o:spid="_x0000_s1027" style="position:absolute;left:2038350;width:2633472;height:3374136" coordsize="2628900,33718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JW61XcUAAADcAAAA&#10;DwAAAAAAAAAAAAAAAACpAgAAZHJzL2Rvd25yZXYueG1sUEsFBgAAAAAEAAQA+gAAAJsDAAAAAA==&#10;">
                      <v:shape id="Freeform_x0020_456" o:spid="_x0000_s1028" style="position:absolute;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i93rwwAA&#10;ANwAAAAPAAAAZHJzL2Rvd25yZXYueG1sRI9Ba8JAFITvQv/D8gq96aZiRFJXkRZRvCWm0OMj+5qE&#10;Zt+G3VVTf70rCB6HmfmGWa4H04kzOd9aVvA+SUAQV1a3XCsoj9vxAoQPyBo7y6TgnzysVy+jJWba&#10;XjincxFqESHsM1TQhNBnUvqqIYN+Ynvi6P1aZzBE6WqpHV4i3HRymiRzabDluNBgT58NVX/FyShw&#10;+fch3xRY7k5s6KdIv2S6vyr19jpsPkAEGsIz/GjvtYJZOof7mXgE5OoG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fi93rwwAAANwAAAAPAAAAAAAAAAAAAAAAAJcCAABkcnMvZG93&#10;bnJldi54bWxQSwUGAAAAAAQABAD1AAAAhwMAAAAA&#10;" path="m1344,1806l0,1806,,1641,1176,1641,1176,,1344,,1344,1806xe" fillcolor="#44546a [3215]" stroked="f">
                        <v:path arrowok="t" o:connecttype="custom" o:connectlocs="2133600,2867025;0,2867025;0,2605088;1866900,2605088;1866900,0;2133600,0;2133600,2867025" o:connectangles="0,0,0,0,0,0,0"/>
                      </v:shape>
                      <v:rect id="Rectangle_x0020_457" o:spid="_x0000_s1029" style="position:absolute;left:9525;width:2619375;height:33718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Z5EZ7xAAA&#10;ANwAAAAPAAAAZHJzL2Rvd25yZXYueG1sRI9BawIxFITvhf6H8ArearZiraxGUUGseCi17f2ZPHeX&#10;bl6WJO6u/94IhR6HmfmGmS97W4uWfKgcK3gZZiCItTMVFwq+v7bPUxAhIhusHZOCKwVYLh4f5pgb&#10;1/EntcdYiAThkKOCMsYmlzLokiyGoWuIk3d23mJM0hfSeOwS3NZylGUTabHitFBiQ5uS9O/xYhX8&#10;uPO6s/rE+/b6UV12B6/19KDU4KlfzUBE6uN/+K/9bhSMX9/gfiYdAbm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2eRGe8QAAADcAAAADwAAAAAAAAAAAAAAAACXAgAAZHJzL2Rv&#10;d25yZXYueG1sUEsFBgAAAAAEAAQA9QAAAIgDAAAAAA==&#10;" filled="f" stroked="f" strokeweight="1pt"/>
                    </v:group>
                    <v:shapetype id="_x0000_t202" coordsize="21600,21600" o:spt="202" path="m0,0l0,21600,21600,21600,21600,0xe">
                      <v:stroke joinstyle="miter"/>
                      <v:path gradientshapeok="t" o:connecttype="rect"/>
                    </v:shapetype>
                    <v:shape id="Text_x0020_Box_x0020_458" o:spid="_x0000_s1030" type="#_x0000_t202" style="position:absolute;top:1104900;width:3904218;height:1504950;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" filled="f" stroked="f" strokeweight=".5pt">
                      <v:textbox inset="0,0,36pt,36pt">
                        <w:txbxContent>
                          <w:sdt>
                            <w:sdtPr>
                              <w:rPr>
                                <w:color w:val="44546A" w:themeColor="text2"/>
                                <w:spacing w:val="10"/>
                                <w:sz w:val="36"/>
                                <w:szCs w:val="36"/>
                              </w:rPr>
                              <w:alias w:val="Author"/>
                              <w:tag w:val=""/>
                              <w:id w:val="373353158"/>
                              <w:dataBinding w:prefixMappings="xmlns:ns0='http://purl.org/dc/elements/1.1/' xmlns:ns1='http://schemas.openxmlformats.org/package/2006/metadata/core-properties' " w:xpath="/ns1:coreProperties[1]/ns0:creator[1]" w:storeItemID="{6C3C8BC8-F283-45AE-878A-BAB7291924A1}"/>
                              <w15:appearance w15:val="hidden"/>
                              <w:text/>
                            </w:sdtPr>
                            <w:sdtContent>
                              <w:p w14:paraId="38365C62" w14:textId="48296464" w:rsidR="00574E1A" w:rsidRDefault="00574E1A">
                                <w:pPr>
                                  <w:pStyle w:val="NoSpacing"/>
                                  <w:spacing w:after="240"/>
                                  <w:jc w:val="right"/>
                                  <w:rPr>
                                    <w:color w:val="44546A" w:themeColor="text2"/>
                                    <w:spacing w:val="10"/>
                                    <w:sz w:val="36"/>
                                    <w:szCs w:val="36"/>
                                  </w:rPr>
                                </w:pPr>
                                <w:r>
                                  <w:rPr>
                                    <w:color w:val="44546A" w:themeColor="text2"/>
                                    <w:spacing w:val="10"/>
                                    <w:sz w:val="36"/>
                                    <w:szCs w:val="36"/>
                                    <w:lang w:val="en-GB"/>
                                  </w:rPr>
                                  <w:t>Matthew Owen Williams</w:t>
                                </w:r>
                              </w:p>
                            </w:sdtContent>
                          </w:sdt>
                          <w:p w14:paraId="1882DDEA" w14:textId="26699D43" w:rsidR="00574E1A" w:rsidRDefault="00574E1A">
                            <w:pPr>
                              <w:pStyle w:val="NoSpacing"/>
                              <w:jc w:val="right"/>
                              <w:rPr>
                                <w:color w:val="44546A" w:themeColor="text2"/>
                                <w:spacing w:val="10"/>
                                <w:sz w:val="28"/>
                                <w:szCs w:val="28"/>
                              </w:rPr>
                            </w:pPr>
                            <w:sdt>
                              <w:sdtPr>
                                <w:rPr>
                                  <w:color w:val="44546A" w:themeColor="text2"/>
                                  <w:spacing w:val="10"/>
                                  <w:sz w:val="28"/>
                                  <w:szCs w:val="28"/>
                                </w:rPr>
                                <w:alias w:val="Company"/>
                                <w:tag w:val=""/>
                                <w:id w:val="700600663"/>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P137421</w:t>
                                </w:r>
                              </w:sdtContent>
                            </w:sdt>
                          </w:p>
                        </w:txbxContent>
                      </v:textbox>
                    </v:shape>
                    <w10:wrap anchorx="page" anchory="page"/>
                  </v:group>
                </w:pict>
              </mc:Fallback>
            </mc:AlternateContent>
          </w:r>
          <w:r>
            <w:rPr>
              <w:noProof/>
              <w:lang w:val="en-GB" w:eastAsia="en-GB"/>
            </w:rPr>
            <mc:AlternateContent>
              <mc:Choice Requires="wpg">
                <w:drawing>
                  <wp:anchor distT="0" distB="0" distL="114300" distR="114300" simplePos="0" relativeHeight="251660288" behindDoc="0" locked="0" layoutInCell="1" allowOverlap="1" wp14:anchorId="413BDEE1" wp14:editId="30E237BA">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1010746756"/>
                                    <w:dataBinding w:prefixMappings="xmlns:ns0='http://purl.org/dc/elements/1.1/' xmlns:ns1='http://schemas.openxmlformats.org/package/2006/metadata/core-properties' " w:xpath="/ns1:coreProperties[1]/ns0:subject[1]" w:storeItemID="{6C3C8BC8-F283-45AE-878A-BAB7291924A1}"/>
                                    <w15:appearance w15:val="hidden"/>
                                    <w:text/>
                                  </w:sdtPr>
                                  <w:sdtContent>
                                    <w:p w14:paraId="55CCCDED" w14:textId="147634DB" w:rsidR="00574E1A" w:rsidRDefault="0098395E">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Dissertation Proposal</w:t>
                                      </w:r>
                                    </w:p>
                                  </w:sdtContent>
                                </w:sdt>
                                <w:sdt>
                                  <w:sdtPr>
                                    <w:rPr>
                                      <w:rFonts w:asciiTheme="majorHAnsi" w:hAnsiTheme="majorHAnsi"/>
                                      <w:caps/>
                                      <w:color w:val="44546A" w:themeColor="text2"/>
                                      <w:sz w:val="40"/>
                                      <w:szCs w:val="40"/>
                                    </w:rPr>
                                    <w:alias w:val="Title"/>
                                    <w:tag w:val=""/>
                                    <w:id w:val="166216075"/>
                                    <w:dataBinding w:prefixMappings="xmlns:ns0='http://purl.org/dc/elements/1.1/' xmlns:ns1='http://schemas.openxmlformats.org/package/2006/metadata/core-properties' " w:xpath="/ns1:coreProperties[1]/ns0:title[1]" w:storeItemID="{6C3C8BC8-F283-45AE-878A-BAB7291924A1}"/>
                                    <w15:appearance w15:val="hidden"/>
                                    <w:text/>
                                  </w:sdtPr>
                                  <w:sdtContent>
                                    <w:p w14:paraId="2D04EF37" w14:textId="6572F4C7" w:rsidR="00574E1A" w:rsidRPr="0098395E" w:rsidRDefault="0098395E">
                                      <w:pPr>
                                        <w:pStyle w:val="NoSpacing"/>
                                        <w:spacing w:line="216" w:lineRule="auto"/>
                                        <w:rPr>
                                          <w:rFonts w:asciiTheme="majorHAnsi" w:hAnsiTheme="majorHAnsi"/>
                                          <w:caps/>
                                          <w:color w:val="44546A" w:themeColor="text2"/>
                                          <w:sz w:val="40"/>
                                          <w:szCs w:val="40"/>
                                        </w:rPr>
                                      </w:pPr>
                                      <w:r>
                                        <w:rPr>
                                          <w:sz w:val="40"/>
                                          <w:szCs w:val="40"/>
                                        </w:rPr>
                                        <w:t>A</w:t>
                                      </w:r>
                                      <w:r w:rsidRPr="0098395E">
                                        <w:rPr>
                                          <w:sz w:val="40"/>
                                          <w:szCs w:val="40"/>
                                        </w:rPr>
                                        <w:t xml:space="preserve"> critical evaluation of how intense competition within the UK car insurance market influences the business practices of Admiral Car Insurance.</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3BDEE1" id="Group_x0020_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50,340156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">
                    <v:group id="Group_x0020_460" o:spid="_x0000_s1032" style="position:absolute;width:2642616;height:3401568" coordsize="2642616,34015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XceMIAAADcAAAADwAA&#10;AAAAAAAAAAAAAACpAgAAZHJzL2Rvd25yZXYueG1sUEsFBgAAAAAEAAQA+gAAAJgDAAAAAA==&#10;">
                      <v:shape id="Freeform_x0020_461" o:spid="_x0000_s1033" style="position:absolute;left:504825;top:504825;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Do8iwgAA&#10;ANwAAAAPAAAAZHJzL2Rvd25yZXYueG1sRI9Bi8IwFITvwv6H8Bb2pqmiIl2jiCKKt1aFPT6aZ1ts&#10;XkoStbu/fiMIHoeZ+YaZLzvTiDs5X1tWMBwkIIgLq2suFZyO2/4MhA/IGhvLpOCXPCwXH705pto+&#10;OKN7HkoRIexTVFCF0KZS+qIig35gW+LoXawzGKJ0pdQOHxFuGjlKkqk0WHNcqLCldUXFNb8ZBS47&#10;H7JVjqfdjQ395JONnOz/lPr67FbfIAJ14R1+tfdawXg6hOeZeATk4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4OjyLCAAAA3AAAAA8AAAAAAAAAAAAAAAAAlwIAAGRycy9kb3du&#10;cmV2LnhtbFBLBQYAAAAABAAEAPUAAACGAwAAAAA=&#10;" path="m168,1806l0,1806,,,1344,,1344,165,168,165,168,1806xe" fillcolor="#44546a [3215]" stroked="f">
                        <v:path arrowok="t" o:connecttype="custom" o:connectlocs="266700,2867025;0,2867025;0,0;2133600,0;2133600,261938;266700,261938;266700,2867025" o:connectangles="0,0,0,0,0,0,0"/>
                      </v:shape>
                      <v:rect id="Rectangle_x0020_462" o:spid="_x0000_s1034" style="position:absolute;width:2642616;height:340156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9exAAA&#10;ANwAAAAPAAAAZHJzL2Rvd25yZXYueG1sRI9Ba8JAFITvgv9heUJvulGKSOomtEJpi4eibe/P3WcS&#10;zL4Nu2sS/323UPA4zMw3zLYcbSt68qFxrGC5yEAQa2carhR8f73ONyBCRDbYOiYFNwpQFtPJFnPj&#10;Bj5Qf4yVSBAOOSqoY+xyKYOuyWJYuI44eWfnLcYkfSWNxyHBbStXWbaWFhtOCzV2tKtJX45Xq+DH&#10;nV8Gq0/80d8+m+vb3mu92Sv1MBufn0BEGuM9/N9+Nwoe1yv4O5OOgC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8vXsQAAADcAAAADwAAAAAAAAAAAAAAAACXAgAAZHJzL2Rv&#10;d25yZXYueG1sUEsFBgAAAAAEAAQA9QAAAIgDAAAAAA==&#10;" filled="f" stroked="f" strokeweight="1pt"/>
                    </v:group>
                    <v:shape id="Text_x0020_Box_x0020_463" o:spid="_x0000_s1035" type="#_x0000_t202" style="position:absolute;left:771525;top:762000;width:5610225;height:259143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SlcdxgAA&#10;ANwAAAAPAAAAZHJzL2Rvd25yZXYueG1sRI9Ba8JAFITvQv/D8gredGMVKTEbKRbFgxVrevH2yL4m&#10;wezbkF117a/vFoQeh5n5hsmWwbTiSr1rLCuYjBMQxKXVDVcKvor16BWE88gaW8uk4E4OlvnTIMNU&#10;2xt/0vXoKxEh7FJUUHvfpVK6siaDbmw74uh9296gj7KvpO7xFuGmlS9JMpcGG44LNXa0qqk8Hy9G&#10;QZgUP7Ntsvs4FZtpOL8f9oeVIaWGz+FtAcJT8P/hR3urFczmU/g7E4+AzH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SlcdxgAAANwAAAAPAAAAAAAAAAAAAAAAAJcCAABkcnMv&#10;ZG93bnJldi54bWxQSwUGAAAAAAQABAD1AAAAigMAAAAA&#10;" filled="f" stroked="f" strokeweight=".5pt">
                      <v:textbox inset="36pt,36pt,0,0">
                        <w:txbxContent>
                          <w:sdt>
                            <w:sdtPr>
                              <w:rPr>
                                <w:rFonts w:asciiTheme="majorHAnsi" w:hAnsiTheme="majorHAnsi"/>
                                <w:color w:val="44546A" w:themeColor="text2"/>
                                <w:spacing w:val="10"/>
                                <w:sz w:val="36"/>
                                <w:szCs w:val="36"/>
                              </w:rPr>
                              <w:alias w:val="Subtitle"/>
                              <w:tag w:val=""/>
                              <w:id w:val="-1010746756"/>
                              <w:dataBinding w:prefixMappings="xmlns:ns0='http://purl.org/dc/elements/1.1/' xmlns:ns1='http://schemas.openxmlformats.org/package/2006/metadata/core-properties' " w:xpath="/ns1:coreProperties[1]/ns0:subject[1]" w:storeItemID="{6C3C8BC8-F283-45AE-878A-BAB7291924A1}"/>
                              <w15:appearance w15:val="hidden"/>
                              <w:text/>
                            </w:sdtPr>
                            <w:sdtContent>
                              <w:p w14:paraId="55CCCDED" w14:textId="147634DB" w:rsidR="00574E1A" w:rsidRDefault="0098395E">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Dissertation Proposal</w:t>
                                </w:r>
                              </w:p>
                            </w:sdtContent>
                          </w:sdt>
                          <w:sdt>
                            <w:sdtPr>
                              <w:rPr>
                                <w:rFonts w:asciiTheme="majorHAnsi" w:hAnsiTheme="majorHAnsi"/>
                                <w:caps/>
                                <w:color w:val="44546A" w:themeColor="text2"/>
                                <w:sz w:val="40"/>
                                <w:szCs w:val="40"/>
                              </w:rPr>
                              <w:alias w:val="Title"/>
                              <w:tag w:val=""/>
                              <w:id w:val="166216075"/>
                              <w:dataBinding w:prefixMappings="xmlns:ns0='http://purl.org/dc/elements/1.1/' xmlns:ns1='http://schemas.openxmlformats.org/package/2006/metadata/core-properties' " w:xpath="/ns1:coreProperties[1]/ns0:title[1]" w:storeItemID="{6C3C8BC8-F283-45AE-878A-BAB7291924A1}"/>
                              <w15:appearance w15:val="hidden"/>
                              <w:text/>
                            </w:sdtPr>
                            <w:sdtContent>
                              <w:p w14:paraId="2D04EF37" w14:textId="6572F4C7" w:rsidR="00574E1A" w:rsidRPr="0098395E" w:rsidRDefault="0098395E">
                                <w:pPr>
                                  <w:pStyle w:val="NoSpacing"/>
                                  <w:spacing w:line="216" w:lineRule="auto"/>
                                  <w:rPr>
                                    <w:rFonts w:asciiTheme="majorHAnsi" w:hAnsiTheme="majorHAnsi"/>
                                    <w:caps/>
                                    <w:color w:val="44546A" w:themeColor="text2"/>
                                    <w:sz w:val="40"/>
                                    <w:szCs w:val="40"/>
                                  </w:rPr>
                                </w:pPr>
                                <w:r>
                                  <w:rPr>
                                    <w:sz w:val="40"/>
                                    <w:szCs w:val="40"/>
                                  </w:rPr>
                                  <w:t>A</w:t>
                                </w:r>
                                <w:r w:rsidRPr="0098395E">
                                  <w:rPr>
                                    <w:sz w:val="40"/>
                                    <w:szCs w:val="40"/>
                                  </w:rPr>
                                  <w:t xml:space="preserve"> critical evaluation of how intense competition within the UK car insurance market influences the business practices of Admiral Car Insurance.</w:t>
                                </w:r>
                              </w:p>
                            </w:sdtContent>
                          </w:sdt>
                        </w:txbxContent>
                      </v:textbox>
                    </v:shape>
                    <w10:wrap anchorx="page" anchory="page"/>
                  </v:group>
                </w:pict>
              </mc:Fallback>
            </mc:AlternateContent>
          </w:r>
          <w:bookmarkStart w:id="0" w:name="_GoBack"/>
          <w:r>
            <w:rPr>
              <w:noProof/>
              <w:lang w:val="en-GB" w:eastAsia="en-GB"/>
            </w:rPr>
            <mc:AlternateContent>
              <mc:Choice Requires="wps">
                <w:drawing>
                  <wp:anchor distT="0" distB="0" distL="114300" distR="114300" simplePos="0" relativeHeight="251659264" behindDoc="1" locked="0" layoutInCell="1" allowOverlap="1" wp14:anchorId="7180BA2D" wp14:editId="727347DB">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83782B0" id="Rectangle_x0020_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" fillcolor="#e7e6e6 [3214]" stroked="f">
                    <w10:wrap anchorx="page" anchory="page"/>
                  </v:rect>
                </w:pict>
              </mc:Fallback>
            </mc:AlternateContent>
          </w:r>
          <w:bookmarkEnd w:id="0"/>
        </w:p>
        <w:p w14:paraId="0442B0A2" w14:textId="77777777" w:rsidR="00574E1A" w:rsidRDefault="00574E1A">
          <w:pPr>
            <w:rPr>
              <w:lang w:val="en-GB"/>
            </w:rPr>
          </w:pPr>
          <w:r>
            <w:rPr>
              <w:lang w:val="en-GB"/>
            </w:rPr>
            <w:br w:type="page"/>
          </w:r>
        </w:p>
        <w:p w14:paraId="5A12BD20" w14:textId="0E08F428" w:rsidR="00574E1A" w:rsidRDefault="00574E1A" w:rsidP="0098395E">
          <w:pPr>
            <w:jc w:val="center"/>
            <w:rPr>
              <w:lang w:val="en-GB"/>
            </w:rPr>
          </w:pPr>
          <w:r>
            <w:rPr>
              <w:lang w:val="en-GB"/>
            </w:rPr>
            <w:lastRenderedPageBreak/>
            <w:t>Table of contents</w:t>
          </w:r>
        </w:p>
        <w:p w14:paraId="1A496D09" w14:textId="77777777" w:rsidR="0098395E" w:rsidRDefault="0098395E" w:rsidP="0098395E">
          <w:pPr>
            <w:jc w:val="center"/>
            <w:rPr>
              <w:lang w:val="en-GB"/>
            </w:rPr>
          </w:pPr>
        </w:p>
        <w:p w14:paraId="11B8D7C9" w14:textId="77777777" w:rsidR="0098395E" w:rsidRDefault="0098395E" w:rsidP="0098395E">
          <w:pPr>
            <w:jc w:val="center"/>
            <w:rPr>
              <w:lang w:val="en-GB"/>
            </w:rPr>
          </w:pPr>
        </w:p>
        <w:p w14:paraId="620C39C1" w14:textId="77777777" w:rsidR="00574E1A" w:rsidRDefault="00574E1A">
          <w:pPr>
            <w:rPr>
              <w:lang w:val="en-GB"/>
            </w:rPr>
          </w:pPr>
        </w:p>
        <w:p w14:paraId="747D9C00" w14:textId="77777777" w:rsidR="00574E1A" w:rsidRPr="00E244B0" w:rsidRDefault="00574E1A" w:rsidP="00574E1A">
          <w:pPr>
            <w:pStyle w:val="ListParagraph"/>
            <w:numPr>
              <w:ilvl w:val="0"/>
              <w:numId w:val="8"/>
            </w:numPr>
            <w:spacing w:line="360" w:lineRule="auto"/>
            <w:jc w:val="both"/>
            <w:rPr>
              <w:lang w:val="en-GB"/>
            </w:rPr>
          </w:pPr>
          <w:r w:rsidRPr="00E244B0">
            <w:rPr>
              <w:lang w:val="en-GB"/>
            </w:rPr>
            <w:t>Introduction</w:t>
          </w:r>
          <w:r>
            <w:rPr>
              <w:lang w:val="en-GB"/>
            </w:rPr>
            <w:t xml:space="preserve"> …………………………………………………………………………………</w:t>
          </w:r>
          <w:proofErr w:type="gramStart"/>
          <w:r>
            <w:rPr>
              <w:lang w:val="en-GB"/>
            </w:rPr>
            <w:t>…..</w:t>
          </w:r>
          <w:proofErr w:type="gramEnd"/>
          <w:r>
            <w:rPr>
              <w:lang w:val="en-GB"/>
            </w:rPr>
            <w:t xml:space="preserve"> Page 3</w:t>
          </w:r>
        </w:p>
        <w:p w14:paraId="11D6ADB4" w14:textId="53705B84" w:rsidR="00574E1A" w:rsidRDefault="009B4FCB" w:rsidP="00574E1A">
          <w:pPr>
            <w:pStyle w:val="ListParagraph"/>
            <w:numPr>
              <w:ilvl w:val="1"/>
              <w:numId w:val="8"/>
            </w:numPr>
            <w:spacing w:line="360" w:lineRule="auto"/>
            <w:jc w:val="both"/>
            <w:rPr>
              <w:lang w:val="en-GB"/>
            </w:rPr>
          </w:pPr>
          <w:r>
            <w:rPr>
              <w:lang w:val="en-GB"/>
            </w:rPr>
            <w:t>Background…………………………………………………………</w:t>
          </w:r>
          <w:r w:rsidR="0098395E">
            <w:rPr>
              <w:lang w:val="en-GB"/>
            </w:rPr>
            <w:t>……………</w:t>
          </w:r>
          <w:r>
            <w:rPr>
              <w:lang w:val="en-GB"/>
            </w:rPr>
            <w:t>…… Page 4</w:t>
          </w:r>
          <w:r w:rsidR="00574E1A">
            <w:rPr>
              <w:lang w:val="en-GB"/>
            </w:rPr>
            <w:t xml:space="preserve"> </w:t>
          </w:r>
        </w:p>
        <w:p w14:paraId="70D34B62" w14:textId="59E962E4" w:rsidR="00574E1A" w:rsidRPr="009B4FCB" w:rsidRDefault="009B4FCB" w:rsidP="009B4FCB">
          <w:pPr>
            <w:pStyle w:val="ListParagraph"/>
            <w:numPr>
              <w:ilvl w:val="0"/>
              <w:numId w:val="8"/>
            </w:numPr>
            <w:spacing w:line="360" w:lineRule="auto"/>
            <w:jc w:val="both"/>
            <w:rPr>
              <w:lang w:val="en-GB"/>
            </w:rPr>
          </w:pPr>
          <w:r>
            <w:rPr>
              <w:lang w:val="en-GB"/>
            </w:rPr>
            <w:t>Rationale</w:t>
          </w:r>
          <w:r w:rsidR="00574E1A">
            <w:rPr>
              <w:lang w:val="en-GB"/>
            </w:rPr>
            <w:t>………………………………………</w:t>
          </w:r>
          <w:r w:rsidR="0098395E">
            <w:rPr>
              <w:lang w:val="en-GB"/>
            </w:rPr>
            <w:t>…………………………………….</w:t>
          </w:r>
          <w:r w:rsidR="00574E1A">
            <w:rPr>
              <w:lang w:val="en-GB"/>
            </w:rPr>
            <w:t>……………. Page 3</w:t>
          </w:r>
        </w:p>
        <w:p w14:paraId="1842B48D" w14:textId="69E21E46" w:rsidR="00574E1A" w:rsidRDefault="00574E1A" w:rsidP="00574E1A">
          <w:pPr>
            <w:pStyle w:val="ListParagraph"/>
            <w:numPr>
              <w:ilvl w:val="0"/>
              <w:numId w:val="8"/>
            </w:numPr>
            <w:spacing w:line="360" w:lineRule="auto"/>
            <w:jc w:val="both"/>
            <w:rPr>
              <w:lang w:val="en-GB"/>
            </w:rPr>
          </w:pPr>
          <w:r>
            <w:rPr>
              <w:lang w:val="en-GB"/>
            </w:rPr>
            <w:t>Aims and Objectives…………</w:t>
          </w:r>
          <w:r w:rsidR="009B4FCB">
            <w:rPr>
              <w:lang w:val="en-GB"/>
            </w:rPr>
            <w:t>………………………………………………………………. Page 5</w:t>
          </w:r>
        </w:p>
        <w:p w14:paraId="5215565F" w14:textId="214B9F7C" w:rsidR="00574E1A" w:rsidRDefault="00574E1A" w:rsidP="00574E1A">
          <w:pPr>
            <w:pStyle w:val="ListParagraph"/>
            <w:numPr>
              <w:ilvl w:val="0"/>
              <w:numId w:val="8"/>
            </w:numPr>
            <w:spacing w:line="360" w:lineRule="auto"/>
            <w:jc w:val="both"/>
            <w:rPr>
              <w:lang w:val="en-GB"/>
            </w:rPr>
          </w:pPr>
          <w:r>
            <w:rPr>
              <w:lang w:val="en-GB"/>
            </w:rPr>
            <w:t>Research Design and Methodology……………………………………………</w:t>
          </w:r>
          <w:proofErr w:type="gramStart"/>
          <w:r>
            <w:rPr>
              <w:lang w:val="en-GB"/>
            </w:rPr>
            <w:t>…</w:t>
          </w:r>
          <w:r w:rsidR="0098395E">
            <w:rPr>
              <w:lang w:val="en-GB"/>
            </w:rPr>
            <w:t>..</w:t>
          </w:r>
          <w:proofErr w:type="gramEnd"/>
          <w:r w:rsidR="0098395E">
            <w:rPr>
              <w:lang w:val="en-GB"/>
            </w:rPr>
            <w:t>….</w:t>
          </w:r>
          <w:r>
            <w:rPr>
              <w:lang w:val="en-GB"/>
            </w:rPr>
            <w:t xml:space="preserve"> Page 6 </w:t>
          </w:r>
        </w:p>
        <w:p w14:paraId="6F7150CB" w14:textId="561EB02F" w:rsidR="009B4FCB" w:rsidRDefault="009B4FCB" w:rsidP="00574E1A">
          <w:pPr>
            <w:pStyle w:val="ListParagraph"/>
            <w:numPr>
              <w:ilvl w:val="1"/>
              <w:numId w:val="8"/>
            </w:numPr>
            <w:spacing w:line="360" w:lineRule="auto"/>
            <w:jc w:val="both"/>
            <w:rPr>
              <w:lang w:val="en-GB"/>
            </w:rPr>
          </w:pPr>
          <w:r>
            <w:rPr>
              <w:lang w:val="en-GB"/>
            </w:rPr>
            <w:t>Epistemology…………………………………………</w:t>
          </w:r>
          <w:r w:rsidR="0098395E">
            <w:rPr>
              <w:lang w:val="en-GB"/>
            </w:rPr>
            <w:t xml:space="preserve">………………………………. Page </w:t>
          </w:r>
          <w:r>
            <w:rPr>
              <w:lang w:val="en-GB"/>
            </w:rPr>
            <w:t>7</w:t>
          </w:r>
        </w:p>
        <w:p w14:paraId="179F497D" w14:textId="7864C445" w:rsidR="00574E1A" w:rsidRDefault="009B4FCB" w:rsidP="00574E1A">
          <w:pPr>
            <w:pStyle w:val="ListParagraph"/>
            <w:numPr>
              <w:ilvl w:val="1"/>
              <w:numId w:val="8"/>
            </w:numPr>
            <w:spacing w:line="360" w:lineRule="auto"/>
            <w:jc w:val="both"/>
            <w:rPr>
              <w:lang w:val="en-GB"/>
            </w:rPr>
          </w:pPr>
          <w:r>
            <w:rPr>
              <w:lang w:val="en-GB"/>
            </w:rPr>
            <w:t>Phenomenology</w:t>
          </w:r>
          <w:r w:rsidR="0098395E">
            <w:rPr>
              <w:lang w:val="en-GB"/>
            </w:rPr>
            <w:t>……………………………………………………………………</w:t>
          </w:r>
          <w:r w:rsidR="00574E1A">
            <w:rPr>
              <w:lang w:val="en-GB"/>
            </w:rPr>
            <w:t>. Page 7</w:t>
          </w:r>
        </w:p>
        <w:p w14:paraId="54D3051E" w14:textId="75BE6C3E" w:rsidR="00574E1A" w:rsidRDefault="009B4FCB" w:rsidP="00574E1A">
          <w:pPr>
            <w:pStyle w:val="ListParagraph"/>
            <w:numPr>
              <w:ilvl w:val="1"/>
              <w:numId w:val="8"/>
            </w:numPr>
            <w:spacing w:line="360" w:lineRule="auto"/>
            <w:jc w:val="both"/>
            <w:rPr>
              <w:lang w:val="en-GB"/>
            </w:rPr>
          </w:pPr>
          <w:r w:rsidRPr="00C11A19">
            <w:t>Inductive qualitative approach</w:t>
          </w:r>
          <w:r>
            <w:rPr>
              <w:lang w:val="en-GB"/>
            </w:rPr>
            <w:t xml:space="preserve"> ……………………………………</w:t>
          </w:r>
          <w:r w:rsidR="0098395E">
            <w:rPr>
              <w:lang w:val="en-GB"/>
            </w:rPr>
            <w:t>….</w:t>
          </w:r>
          <w:r>
            <w:rPr>
              <w:lang w:val="en-GB"/>
            </w:rPr>
            <w:t>……. Page 8</w:t>
          </w:r>
        </w:p>
        <w:p w14:paraId="3E783F64" w14:textId="223C2013" w:rsidR="00574E1A" w:rsidRDefault="009B4FCB" w:rsidP="00574E1A">
          <w:pPr>
            <w:pStyle w:val="ListParagraph"/>
            <w:numPr>
              <w:ilvl w:val="1"/>
              <w:numId w:val="8"/>
            </w:numPr>
            <w:spacing w:line="360" w:lineRule="auto"/>
            <w:jc w:val="both"/>
            <w:rPr>
              <w:lang w:val="en-GB"/>
            </w:rPr>
          </w:pPr>
          <w:r w:rsidRPr="00C11A19">
            <w:rPr>
              <w:lang w:val="en-GB"/>
            </w:rPr>
            <w:t>Survey</w:t>
          </w:r>
          <w:r>
            <w:rPr>
              <w:lang w:val="en-GB"/>
            </w:rPr>
            <w:t xml:space="preserve"> </w:t>
          </w:r>
          <w:r w:rsidR="00574E1A">
            <w:rPr>
              <w:lang w:val="en-GB"/>
            </w:rPr>
            <w:t>…………………………………………………</w:t>
          </w:r>
          <w:r>
            <w:rPr>
              <w:lang w:val="en-GB"/>
            </w:rPr>
            <w:t>…………</w:t>
          </w:r>
          <w:r w:rsidR="0098395E">
            <w:rPr>
              <w:lang w:val="en-GB"/>
            </w:rPr>
            <w:t>……………</w:t>
          </w:r>
          <w:r>
            <w:rPr>
              <w:lang w:val="en-GB"/>
            </w:rPr>
            <w:t>……</w:t>
          </w:r>
          <w:proofErr w:type="gramStart"/>
          <w:r>
            <w:rPr>
              <w:lang w:val="en-GB"/>
            </w:rPr>
            <w:t>…..</w:t>
          </w:r>
          <w:proofErr w:type="gramEnd"/>
          <w:r>
            <w:rPr>
              <w:lang w:val="en-GB"/>
            </w:rPr>
            <w:t xml:space="preserve"> Page 9</w:t>
          </w:r>
        </w:p>
        <w:p w14:paraId="2624C3F5" w14:textId="77A73751" w:rsidR="00574E1A" w:rsidRDefault="00574E1A" w:rsidP="00574E1A">
          <w:pPr>
            <w:pStyle w:val="ListParagraph"/>
            <w:numPr>
              <w:ilvl w:val="1"/>
              <w:numId w:val="8"/>
            </w:numPr>
            <w:spacing w:line="360" w:lineRule="auto"/>
            <w:jc w:val="both"/>
            <w:rPr>
              <w:lang w:val="en-GB"/>
            </w:rPr>
          </w:pPr>
          <w:r>
            <w:rPr>
              <w:lang w:val="en-GB"/>
            </w:rPr>
            <w:t>Mixed Methods……</w:t>
          </w:r>
          <w:r w:rsidR="009B4FCB">
            <w:rPr>
              <w:lang w:val="en-GB"/>
            </w:rPr>
            <w:t>…</w:t>
          </w:r>
          <w:r w:rsidR="0098395E">
            <w:rPr>
              <w:lang w:val="en-GB"/>
            </w:rPr>
            <w:t>…………………………………….………………………. Page 9</w:t>
          </w:r>
        </w:p>
        <w:p w14:paraId="6B7E65AB" w14:textId="69877986" w:rsidR="00574E1A" w:rsidRDefault="009B4FCB" w:rsidP="00574E1A">
          <w:pPr>
            <w:pStyle w:val="ListParagraph"/>
            <w:numPr>
              <w:ilvl w:val="1"/>
              <w:numId w:val="8"/>
            </w:numPr>
            <w:spacing w:line="360" w:lineRule="auto"/>
            <w:jc w:val="both"/>
            <w:rPr>
              <w:lang w:val="en-GB"/>
            </w:rPr>
          </w:pPr>
          <w:r w:rsidRPr="00C11A19">
            <w:t>Cross sectional</w:t>
          </w:r>
          <w:r>
            <w:rPr>
              <w:lang w:val="en-GB"/>
            </w:rPr>
            <w:t xml:space="preserve"> </w:t>
          </w:r>
          <w:r w:rsidR="00574E1A">
            <w:rPr>
              <w:lang w:val="en-GB"/>
            </w:rPr>
            <w:t>……………………</w:t>
          </w:r>
          <w:r w:rsidR="0098395E">
            <w:rPr>
              <w:lang w:val="en-GB"/>
            </w:rPr>
            <w:t>……………………………………………</w:t>
          </w:r>
          <w:proofErr w:type="gramStart"/>
          <w:r w:rsidR="0098395E">
            <w:rPr>
              <w:lang w:val="en-GB"/>
            </w:rPr>
            <w:t>…..</w:t>
          </w:r>
          <w:proofErr w:type="gramEnd"/>
          <w:r w:rsidR="0098395E">
            <w:rPr>
              <w:lang w:val="en-GB"/>
            </w:rPr>
            <w:t xml:space="preserve"> Page 9</w:t>
          </w:r>
        </w:p>
        <w:p w14:paraId="42EC8EB7" w14:textId="75CA390C" w:rsidR="00574E1A" w:rsidRPr="00E244B0" w:rsidRDefault="00574E1A" w:rsidP="00574E1A">
          <w:pPr>
            <w:pStyle w:val="ListParagraph"/>
            <w:numPr>
              <w:ilvl w:val="0"/>
              <w:numId w:val="8"/>
            </w:numPr>
            <w:spacing w:line="360" w:lineRule="auto"/>
            <w:jc w:val="both"/>
            <w:rPr>
              <w:lang w:val="en-GB"/>
            </w:rPr>
          </w:pPr>
          <w:r w:rsidRPr="00E244B0">
            <w:rPr>
              <w:lang w:val="en-GB"/>
            </w:rPr>
            <w:t>Sample</w:t>
          </w:r>
          <w:r>
            <w:rPr>
              <w:lang w:val="en-GB"/>
            </w:rPr>
            <w:t>…………………………………</w:t>
          </w:r>
          <w:r w:rsidR="0098395E">
            <w:rPr>
              <w:lang w:val="en-GB"/>
            </w:rPr>
            <w:t>………………………………………………………</w:t>
          </w:r>
          <w:proofErr w:type="gramStart"/>
          <w:r w:rsidR="0098395E">
            <w:rPr>
              <w:lang w:val="en-GB"/>
            </w:rPr>
            <w:t>…..</w:t>
          </w:r>
          <w:proofErr w:type="gramEnd"/>
          <w:r w:rsidR="0098395E">
            <w:rPr>
              <w:lang w:val="en-GB"/>
            </w:rPr>
            <w:t xml:space="preserve"> Page 9</w:t>
          </w:r>
        </w:p>
        <w:p w14:paraId="082BCCE3" w14:textId="7DF1F6FD" w:rsidR="00574E1A" w:rsidRDefault="00574E1A" w:rsidP="00574E1A">
          <w:pPr>
            <w:pStyle w:val="ListParagraph"/>
            <w:numPr>
              <w:ilvl w:val="0"/>
              <w:numId w:val="8"/>
            </w:numPr>
            <w:spacing w:line="360" w:lineRule="auto"/>
            <w:jc w:val="both"/>
            <w:rPr>
              <w:lang w:val="en-GB"/>
            </w:rPr>
          </w:pPr>
          <w:r>
            <w:rPr>
              <w:lang w:val="en-GB"/>
            </w:rPr>
            <w:t>Validity</w:t>
          </w:r>
          <w:r w:rsidR="009B4FCB">
            <w:rPr>
              <w:lang w:val="en-GB"/>
            </w:rPr>
            <w:t xml:space="preserve"> and reliability</w:t>
          </w:r>
          <w:r>
            <w:rPr>
              <w:lang w:val="en-GB"/>
            </w:rPr>
            <w:t>……………………………………………………………………</w:t>
          </w:r>
          <w:proofErr w:type="gramStart"/>
          <w:r>
            <w:rPr>
              <w:lang w:val="en-GB"/>
            </w:rPr>
            <w:t>…..</w:t>
          </w:r>
          <w:proofErr w:type="gramEnd"/>
          <w:r w:rsidR="0098395E">
            <w:rPr>
              <w:lang w:val="en-GB"/>
            </w:rPr>
            <w:t xml:space="preserve"> Page 10</w:t>
          </w:r>
          <w:r>
            <w:rPr>
              <w:lang w:val="en-GB"/>
            </w:rPr>
            <w:tab/>
          </w:r>
        </w:p>
        <w:p w14:paraId="135FE21B" w14:textId="0679A8D1" w:rsidR="00574E1A" w:rsidRDefault="009B4FCB" w:rsidP="00574E1A">
          <w:pPr>
            <w:pStyle w:val="ListParagraph"/>
            <w:numPr>
              <w:ilvl w:val="0"/>
              <w:numId w:val="8"/>
            </w:numPr>
            <w:spacing w:line="360" w:lineRule="auto"/>
            <w:jc w:val="both"/>
            <w:rPr>
              <w:lang w:val="en-GB"/>
            </w:rPr>
          </w:pPr>
          <w:r>
            <w:rPr>
              <w:lang w:val="en-GB"/>
            </w:rPr>
            <w:t>Ethics</w:t>
          </w:r>
          <w:r w:rsidR="00574E1A">
            <w:rPr>
              <w:lang w:val="en-GB"/>
            </w:rPr>
            <w:t>…………………………</w:t>
          </w:r>
          <w:r w:rsidR="0098395E">
            <w:rPr>
              <w:lang w:val="en-GB"/>
            </w:rPr>
            <w:t>……………………………………………………………</w:t>
          </w:r>
          <w:proofErr w:type="gramStart"/>
          <w:r w:rsidR="0098395E">
            <w:rPr>
              <w:lang w:val="en-GB"/>
            </w:rPr>
            <w:t>…..</w:t>
          </w:r>
          <w:proofErr w:type="gramEnd"/>
          <w:r w:rsidR="0098395E">
            <w:rPr>
              <w:lang w:val="en-GB"/>
            </w:rPr>
            <w:t>……. Page 10</w:t>
          </w:r>
        </w:p>
        <w:p w14:paraId="6071DDC7" w14:textId="18125768" w:rsidR="00574E1A" w:rsidRDefault="009B4FCB" w:rsidP="00574E1A">
          <w:pPr>
            <w:pStyle w:val="ListParagraph"/>
            <w:numPr>
              <w:ilvl w:val="0"/>
              <w:numId w:val="8"/>
            </w:numPr>
            <w:spacing w:line="360" w:lineRule="auto"/>
            <w:jc w:val="both"/>
            <w:rPr>
              <w:lang w:val="en-GB"/>
            </w:rPr>
          </w:pPr>
          <w:r>
            <w:rPr>
              <w:lang w:val="en-GB"/>
            </w:rPr>
            <w:t>Resources and Planning</w:t>
          </w:r>
          <w:r w:rsidR="00574E1A">
            <w:rPr>
              <w:lang w:val="en-GB"/>
            </w:rPr>
            <w:t>……………………………………………………</w:t>
          </w:r>
          <w:r w:rsidR="0098395E">
            <w:rPr>
              <w:lang w:val="en-GB"/>
            </w:rPr>
            <w:t>….</w:t>
          </w:r>
          <w:r w:rsidR="00574E1A">
            <w:rPr>
              <w:lang w:val="en-GB"/>
            </w:rPr>
            <w:t>…………….</w:t>
          </w:r>
          <w:r w:rsidR="0098395E">
            <w:rPr>
              <w:lang w:val="en-GB"/>
            </w:rPr>
            <w:t xml:space="preserve"> Page 11</w:t>
          </w:r>
        </w:p>
        <w:p w14:paraId="73354E30" w14:textId="25A31788" w:rsidR="00574E1A" w:rsidRDefault="009B4FCB" w:rsidP="00574E1A">
          <w:pPr>
            <w:spacing w:line="360" w:lineRule="auto"/>
            <w:jc w:val="both"/>
            <w:rPr>
              <w:lang w:val="en-GB"/>
            </w:rPr>
          </w:pPr>
          <w:r>
            <w:rPr>
              <w:lang w:val="en-GB"/>
            </w:rPr>
            <w:t>9</w:t>
          </w:r>
          <w:r w:rsidR="00574E1A">
            <w:rPr>
              <w:lang w:val="en-GB"/>
            </w:rPr>
            <w:t>.0 Bibliography………………………</w:t>
          </w:r>
          <w:r w:rsidR="0098395E">
            <w:rPr>
              <w:lang w:val="en-GB"/>
            </w:rPr>
            <w:t>…………………………………………….……………</w:t>
          </w:r>
          <w:proofErr w:type="gramStart"/>
          <w:r w:rsidR="0098395E">
            <w:rPr>
              <w:lang w:val="en-GB"/>
            </w:rPr>
            <w:t>…..</w:t>
          </w:r>
          <w:proofErr w:type="gramEnd"/>
          <w:r w:rsidR="0098395E">
            <w:rPr>
              <w:lang w:val="en-GB"/>
            </w:rPr>
            <w:t xml:space="preserve"> Page 13</w:t>
          </w:r>
        </w:p>
        <w:p w14:paraId="2B576C39" w14:textId="77777777" w:rsidR="00574E1A" w:rsidRDefault="00574E1A">
          <w:pPr>
            <w:rPr>
              <w:lang w:val="en-GB"/>
            </w:rPr>
          </w:pPr>
        </w:p>
        <w:p w14:paraId="1BEE53C9" w14:textId="77777777" w:rsidR="00574E1A" w:rsidRDefault="00574E1A">
          <w:pPr>
            <w:rPr>
              <w:lang w:val="en-GB"/>
            </w:rPr>
          </w:pPr>
        </w:p>
        <w:p w14:paraId="211113B9" w14:textId="77777777" w:rsidR="00574E1A" w:rsidRDefault="00574E1A">
          <w:pPr>
            <w:rPr>
              <w:lang w:val="en-GB"/>
            </w:rPr>
          </w:pPr>
        </w:p>
        <w:p w14:paraId="272E618C" w14:textId="77777777" w:rsidR="00574E1A" w:rsidRDefault="00574E1A">
          <w:pPr>
            <w:rPr>
              <w:lang w:val="en-GB"/>
            </w:rPr>
          </w:pPr>
        </w:p>
        <w:p w14:paraId="3960FA52" w14:textId="77777777" w:rsidR="00574E1A" w:rsidRDefault="00574E1A">
          <w:pPr>
            <w:rPr>
              <w:lang w:val="en-GB"/>
            </w:rPr>
          </w:pPr>
        </w:p>
        <w:p w14:paraId="586FFA0C" w14:textId="77777777" w:rsidR="00574E1A" w:rsidRDefault="00574E1A">
          <w:pPr>
            <w:rPr>
              <w:lang w:val="en-GB"/>
            </w:rPr>
          </w:pPr>
        </w:p>
        <w:p w14:paraId="5AD88B87" w14:textId="77777777" w:rsidR="00574E1A" w:rsidRDefault="00574E1A">
          <w:pPr>
            <w:rPr>
              <w:lang w:val="en-GB"/>
            </w:rPr>
          </w:pPr>
        </w:p>
        <w:p w14:paraId="43A9878D" w14:textId="77777777" w:rsidR="009B4FCB" w:rsidRDefault="009B4FCB">
          <w:pPr>
            <w:rPr>
              <w:lang w:val="en-GB"/>
            </w:rPr>
          </w:pPr>
        </w:p>
        <w:p w14:paraId="6309CFD5" w14:textId="77777777" w:rsidR="009B4FCB" w:rsidRDefault="009B4FCB">
          <w:pPr>
            <w:rPr>
              <w:lang w:val="en-GB"/>
            </w:rPr>
          </w:pPr>
        </w:p>
        <w:p w14:paraId="0A77197D" w14:textId="77777777" w:rsidR="009B4FCB" w:rsidRDefault="009B4FCB">
          <w:pPr>
            <w:rPr>
              <w:lang w:val="en-GB"/>
            </w:rPr>
          </w:pPr>
        </w:p>
        <w:p w14:paraId="16199499" w14:textId="77777777" w:rsidR="009B4FCB" w:rsidRDefault="009B4FCB">
          <w:pPr>
            <w:rPr>
              <w:lang w:val="en-GB"/>
            </w:rPr>
          </w:pPr>
        </w:p>
        <w:p w14:paraId="6E66704B" w14:textId="77777777" w:rsidR="009B4FCB" w:rsidRDefault="009B4FCB">
          <w:pPr>
            <w:rPr>
              <w:lang w:val="en-GB"/>
            </w:rPr>
          </w:pPr>
        </w:p>
        <w:p w14:paraId="6AEEEEB8" w14:textId="77777777" w:rsidR="009B4FCB" w:rsidRDefault="009B4FCB">
          <w:pPr>
            <w:rPr>
              <w:lang w:val="en-GB"/>
            </w:rPr>
          </w:pPr>
        </w:p>
        <w:p w14:paraId="406DACD5" w14:textId="77777777" w:rsidR="00574E1A" w:rsidRDefault="00574E1A">
          <w:pPr>
            <w:rPr>
              <w:lang w:val="en-GB"/>
            </w:rPr>
          </w:pPr>
        </w:p>
        <w:p w14:paraId="4A8C4BB5" w14:textId="77777777" w:rsidR="00574E1A" w:rsidRDefault="00574E1A">
          <w:pPr>
            <w:rPr>
              <w:lang w:val="en-GB"/>
            </w:rPr>
          </w:pPr>
        </w:p>
        <w:p w14:paraId="034140EA" w14:textId="77777777" w:rsidR="00574E1A" w:rsidRDefault="00574E1A">
          <w:pPr>
            <w:rPr>
              <w:lang w:val="en-GB"/>
            </w:rPr>
          </w:pPr>
        </w:p>
        <w:p w14:paraId="79640288" w14:textId="77777777" w:rsidR="00574E1A" w:rsidRDefault="00574E1A">
          <w:pPr>
            <w:rPr>
              <w:lang w:val="en-GB"/>
            </w:rPr>
          </w:pPr>
        </w:p>
        <w:p w14:paraId="0CC21E16" w14:textId="77777777" w:rsidR="00574E1A" w:rsidRDefault="00574E1A">
          <w:pPr>
            <w:rPr>
              <w:lang w:val="en-GB"/>
            </w:rPr>
          </w:pPr>
        </w:p>
        <w:p w14:paraId="65B39927" w14:textId="77777777" w:rsidR="009B4FCB" w:rsidRDefault="009B4FCB">
          <w:pPr>
            <w:rPr>
              <w:lang w:val="en-GB"/>
            </w:rPr>
          </w:pPr>
        </w:p>
        <w:p w14:paraId="26E61003" w14:textId="0D7EF1E6" w:rsidR="00574E1A" w:rsidRDefault="00574E1A">
          <w:pPr>
            <w:rPr>
              <w:lang w:val="en-GB"/>
            </w:rPr>
          </w:pPr>
        </w:p>
      </w:sdtContent>
    </w:sdt>
    <w:p w14:paraId="0836A89B" w14:textId="53EC5CE5" w:rsidR="00574E1A" w:rsidRPr="00574E1A" w:rsidRDefault="00DC7643" w:rsidP="00574E1A">
      <w:pPr>
        <w:pStyle w:val="ListParagraph"/>
        <w:numPr>
          <w:ilvl w:val="0"/>
          <w:numId w:val="7"/>
        </w:numPr>
        <w:rPr>
          <w:lang w:val="en-GB"/>
        </w:rPr>
      </w:pPr>
      <w:r w:rsidRPr="00574E1A">
        <w:rPr>
          <w:lang w:val="en-GB"/>
        </w:rPr>
        <w:t>Introduction</w:t>
      </w:r>
    </w:p>
    <w:p w14:paraId="7F6B11F0" w14:textId="77777777" w:rsidR="002C31FB" w:rsidRPr="002C31FB" w:rsidRDefault="002C31FB" w:rsidP="002C31FB">
      <w:pPr>
        <w:rPr>
          <w:vertAlign w:val="subscript"/>
          <w:lang w:val="en-GB"/>
        </w:rPr>
      </w:pPr>
    </w:p>
    <w:p w14:paraId="4EBFC981" w14:textId="2C8E5C56" w:rsidR="005760E4" w:rsidRDefault="006F10D0" w:rsidP="002C31FB">
      <w:pPr>
        <w:spacing w:line="360" w:lineRule="auto"/>
        <w:ind w:firstLine="720"/>
      </w:pPr>
      <w:r>
        <w:t xml:space="preserve">1.1 </w:t>
      </w:r>
      <w:r w:rsidR="007507C4">
        <w:t>Background</w:t>
      </w:r>
    </w:p>
    <w:p w14:paraId="0E7E1BCA" w14:textId="77777777" w:rsidR="000B2E48" w:rsidRDefault="000B2E48" w:rsidP="009C1D74">
      <w:pPr>
        <w:spacing w:line="360" w:lineRule="auto"/>
      </w:pPr>
    </w:p>
    <w:p w14:paraId="7867FD1E" w14:textId="3168CEE7" w:rsidR="00C043EC" w:rsidRDefault="000B2E48" w:rsidP="009B4FCB">
      <w:pPr>
        <w:spacing w:line="360" w:lineRule="auto"/>
      </w:pPr>
      <w:r>
        <w:t>The market for motor insurance is seen by many as being dysfunctional</w:t>
      </w:r>
      <w:r w:rsidR="00824AF3">
        <w:t xml:space="preserve"> </w:t>
      </w:r>
      <w:sdt>
        <w:sdtPr>
          <w:id w:val="-672566862"/>
          <w:citation/>
        </w:sdtPr>
        <w:sdtEndPr/>
        <w:sdtContent>
          <w:r w:rsidR="00824AF3">
            <w:fldChar w:fldCharType="begin"/>
          </w:r>
          <w:r w:rsidR="00824AF3">
            <w:rPr>
              <w:lang w:val="en-GB"/>
            </w:rPr>
            <w:instrText xml:space="preserve">CITATION Bla \l 2057 </w:instrText>
          </w:r>
          <w:r w:rsidR="00824AF3">
            <w:fldChar w:fldCharType="separate"/>
          </w:r>
          <w:r w:rsidR="00824AF3" w:rsidRPr="00824AF3">
            <w:rPr>
              <w:noProof/>
              <w:lang w:val="en-GB"/>
            </w:rPr>
            <w:t>(Black, 2013)</w:t>
          </w:r>
          <w:r w:rsidR="00824AF3">
            <w:fldChar w:fldCharType="end"/>
          </w:r>
        </w:sdtContent>
      </w:sdt>
      <w:r>
        <w:t>. Premiums rise and fall sharply and unpredictability. Fraud against the industry is widespread, but the relationship between the industry and car hire specialists, repairers and legal firms seems equally dubious</w:t>
      </w:r>
      <w:r w:rsidR="006F58CA" w:rsidRPr="006F58CA">
        <w:t xml:space="preserve"> </w:t>
      </w:r>
      <w:sdt>
        <w:sdtPr>
          <w:id w:val="-1261597580"/>
          <w:citation/>
        </w:sdtPr>
        <w:sdtEndPr/>
        <w:sdtContent>
          <w:r w:rsidR="006F58CA">
            <w:fldChar w:fldCharType="begin"/>
          </w:r>
          <w:r w:rsidR="006F58CA">
            <w:rPr>
              <w:lang w:val="en-GB"/>
            </w:rPr>
            <w:instrText xml:space="preserve"> CITATION Edm17 \l 2057 </w:instrText>
          </w:r>
          <w:r w:rsidR="006F58CA">
            <w:fldChar w:fldCharType="separate"/>
          </w:r>
          <w:r w:rsidR="006F58CA" w:rsidRPr="006F58CA">
            <w:rPr>
              <w:noProof/>
              <w:lang w:val="en-GB"/>
            </w:rPr>
            <w:t>(Edmonds, 2017)</w:t>
          </w:r>
          <w:r w:rsidR="006F58CA">
            <w:fldChar w:fldCharType="end"/>
          </w:r>
        </w:sdtContent>
      </w:sdt>
      <w:r>
        <w:t>. For these reasons the industry has attracted the attention of public opinion, the competition authorities, and parliamentary enquiries</w:t>
      </w:r>
      <w:r w:rsidR="006F58CA">
        <w:t xml:space="preserve"> (Ibid)</w:t>
      </w:r>
      <w:r>
        <w:t>. The industry, however, points out that the market is fiercely competitive, driven by price comparison websites, and is periodically unprofitable.</w:t>
      </w:r>
      <w:r w:rsidR="006F58CA">
        <w:t xml:space="preserve"> According to Smith et al (2014) a</w:t>
      </w:r>
      <w:r>
        <w:t>s a result of complaints about the sector, the Competition Commission investigated the market, and concluded that there were ‘features of the UK market for private motor insurance and related goods or services that either alone, or in combination, prevent, restrict or distort competition such that there are adverse effects on both competition and consumers’</w:t>
      </w:r>
      <w:r w:rsidR="006F58CA">
        <w:t>.</w:t>
      </w:r>
    </w:p>
    <w:p w14:paraId="48666C26" w14:textId="77777777" w:rsidR="00C043EC" w:rsidRDefault="00C043EC" w:rsidP="009C1D74">
      <w:pPr>
        <w:spacing w:line="360" w:lineRule="auto"/>
      </w:pPr>
    </w:p>
    <w:p w14:paraId="51C02039" w14:textId="1B01FD1A" w:rsidR="00CC35DC" w:rsidRDefault="00CC35DC" w:rsidP="009C1D74">
      <w:pPr>
        <w:spacing w:line="360" w:lineRule="auto"/>
      </w:pPr>
      <w:r>
        <w:t>According to data by the A</w:t>
      </w:r>
      <w:r w:rsidR="006E1F9B">
        <w:t>ssociation of British Insurers (hereafter, ABI)</w:t>
      </w:r>
      <w:r>
        <w:t xml:space="preserve"> (2017) the UK insurance market is the largest in Europe and the fourth largest in the world. It is an essential part of the UK’s economic strength as a result of paying over £12 billion in taxes, adding over £35 billion to the economy and employing over 320,000 people</w:t>
      </w:r>
      <w:r w:rsidR="0070643F">
        <w:t xml:space="preserve"> (Ibid)</w:t>
      </w:r>
      <w:r>
        <w:t>.</w:t>
      </w:r>
    </w:p>
    <w:p w14:paraId="52A11CE6" w14:textId="77777777" w:rsidR="00CC35DC" w:rsidRDefault="00CC35DC" w:rsidP="009C1D74">
      <w:pPr>
        <w:spacing w:line="360" w:lineRule="auto"/>
      </w:pPr>
    </w:p>
    <w:p w14:paraId="3060E993" w14:textId="30805D25" w:rsidR="002574AB" w:rsidRDefault="002574AB" w:rsidP="009C1D74">
      <w:pPr>
        <w:spacing w:line="360" w:lineRule="auto"/>
      </w:pPr>
      <w:r w:rsidRPr="00C11A19">
        <w:t>Insurance policies, unlike most other consumer products are contracts that promise to make certain payments under certain conditions at some point in the future</w:t>
      </w:r>
      <w:sdt>
        <w:sdtPr>
          <w:id w:val="-1208869318"/>
          <w:citation/>
        </w:sdtPr>
        <w:sdtEndPr/>
        <w:sdtContent>
          <w:r w:rsidR="00265E9D">
            <w:fldChar w:fldCharType="begin"/>
          </w:r>
          <w:r w:rsidR="00265E9D">
            <w:rPr>
              <w:lang w:val="en-GB"/>
            </w:rPr>
            <w:instrText xml:space="preserve"> CITATION Whi17 \l 2057 </w:instrText>
          </w:r>
          <w:r w:rsidR="00265E9D">
            <w:fldChar w:fldCharType="separate"/>
          </w:r>
          <w:r w:rsidR="00265E9D">
            <w:rPr>
              <w:noProof/>
              <w:lang w:val="en-GB"/>
            </w:rPr>
            <w:t xml:space="preserve"> </w:t>
          </w:r>
          <w:r w:rsidR="00265E9D" w:rsidRPr="00265E9D">
            <w:rPr>
              <w:noProof/>
              <w:lang w:val="en-GB"/>
            </w:rPr>
            <w:t>(White, 2017)</w:t>
          </w:r>
          <w:r w:rsidR="00265E9D">
            <w:fldChar w:fldCharType="end"/>
          </w:r>
        </w:sdtContent>
      </w:sdt>
      <w:r w:rsidRPr="00C11A19">
        <w:t xml:space="preserve">.  Unlike tangible products, consumers have a very limited opportunity to research all elements and </w:t>
      </w:r>
      <w:r w:rsidR="00C043EC">
        <w:t>features of an insurance product</w:t>
      </w:r>
      <w:r w:rsidRPr="00C11A19">
        <w:t xml:space="preserve">, often due to a lack of knowledge or understanding as a </w:t>
      </w:r>
      <w:r w:rsidR="00C043EC">
        <w:t>result of the complexities of</w:t>
      </w:r>
      <w:r w:rsidRPr="00C11A19">
        <w:t xml:space="preserve"> insurance product</w:t>
      </w:r>
      <w:r w:rsidR="00C043EC">
        <w:t>s</w:t>
      </w:r>
      <w:r w:rsidRPr="00C11A19">
        <w:t xml:space="preserve"> </w:t>
      </w:r>
      <w:sdt>
        <w:sdtPr>
          <w:id w:val="-535426512"/>
          <w:citation/>
        </w:sdtPr>
        <w:sdtEndPr/>
        <w:sdtContent>
          <w:r w:rsidRPr="00C11A19">
            <w:fldChar w:fldCharType="begin"/>
          </w:r>
          <w:r w:rsidRPr="00C11A19">
            <w:rPr>
              <w:lang w:val="en-GB"/>
            </w:rPr>
            <w:instrText xml:space="preserve"> CITATION Lle15 \l 2057 </w:instrText>
          </w:r>
          <w:r w:rsidRPr="00C11A19">
            <w:fldChar w:fldCharType="separate"/>
          </w:r>
          <w:r w:rsidRPr="002574AB">
            <w:rPr>
              <w:noProof/>
              <w:lang w:val="en-GB"/>
            </w:rPr>
            <w:t>(Llewellyn, 2015)</w:t>
          </w:r>
          <w:r w:rsidRPr="00C11A19">
            <w:fldChar w:fldCharType="end"/>
          </w:r>
        </w:sdtContent>
      </w:sdt>
      <w:r w:rsidRPr="00C11A19">
        <w:t>. It is down to the complicated nature of insurance policies that consumers have a heavy reliance on the insurance industry to not only bridge the gap of knowledge, but also to act appropriately by offering suitable, appropriate products</w:t>
      </w:r>
      <w:r w:rsidR="007507C4">
        <w:t xml:space="preserve"> </w:t>
      </w:r>
      <w:sdt>
        <w:sdtPr>
          <w:id w:val="-1465569576"/>
          <w:citation/>
        </w:sdtPr>
        <w:sdtEndPr/>
        <w:sdtContent>
          <w:r w:rsidR="007507C4" w:rsidRPr="00C11A19">
            <w:fldChar w:fldCharType="begin"/>
          </w:r>
          <w:r w:rsidR="007507C4" w:rsidRPr="00C11A19">
            <w:rPr>
              <w:lang w:val="en-GB"/>
            </w:rPr>
            <w:instrText xml:space="preserve"> CITATION Hun05 \l 2057 </w:instrText>
          </w:r>
          <w:r w:rsidR="007507C4" w:rsidRPr="00C11A19">
            <w:fldChar w:fldCharType="separate"/>
          </w:r>
          <w:r w:rsidR="007507C4" w:rsidRPr="007507C4">
            <w:rPr>
              <w:noProof/>
              <w:lang w:val="en-GB"/>
            </w:rPr>
            <w:t>(Hunter, 2005)</w:t>
          </w:r>
          <w:r w:rsidR="007507C4" w:rsidRPr="00C11A19">
            <w:fldChar w:fldCharType="end"/>
          </w:r>
        </w:sdtContent>
      </w:sdt>
      <w:r w:rsidR="007507C4" w:rsidRPr="00C11A19">
        <w:t>.</w:t>
      </w:r>
      <w:r w:rsidR="006E1F9B">
        <w:t xml:space="preserve"> </w:t>
      </w:r>
      <w:r w:rsidRPr="00C11A19">
        <w:t xml:space="preserve">As a result, regulation exists to prevent competition that fosters the sale of unfair and deceptive policies, sales and claims practices </w:t>
      </w:r>
      <w:r w:rsidR="007507C4">
        <w:t>(Ibid)</w:t>
      </w:r>
    </w:p>
    <w:p w14:paraId="7CA6ACE9" w14:textId="77777777" w:rsidR="00C043EC" w:rsidRDefault="00C043EC" w:rsidP="009C1D74">
      <w:pPr>
        <w:spacing w:line="360" w:lineRule="auto"/>
      </w:pPr>
    </w:p>
    <w:p w14:paraId="214A4F96" w14:textId="7281E4F1" w:rsidR="00C043EC" w:rsidRPr="00C11A19" w:rsidRDefault="00C043EC" w:rsidP="00C043EC">
      <w:pPr>
        <w:spacing w:line="360" w:lineRule="auto"/>
      </w:pPr>
      <w:r w:rsidRPr="00C11A19">
        <w:t>According to the ABI (2018) ‘motor insurance is a contract by which the insurer assumes the risk of any loss the owner or operator of a car may incur through damage to property of persons as a result of a motor accident’. It could be argued that the car insurance industry, as a whole are adhering to the needs of society by offering a product required by law, and mitigating the financial risk of consumers, and therefor could be considered as an ethical industry. However, despite meeting the basic needs of society, and acting within the law to limit the financial</w:t>
      </w:r>
      <w:r w:rsidR="00265E9D">
        <w:t xml:space="preserve"> risk to consumers, there is</w:t>
      </w:r>
      <w:r w:rsidRPr="00C11A19">
        <w:t xml:space="preserve"> significant evidence to suggest that business practices of the motor industry </w:t>
      </w:r>
      <w:r w:rsidRPr="0020764F">
        <w:t>have more of a focus on its shareholders than its consumers</w:t>
      </w:r>
      <w:r w:rsidRPr="00C11A19">
        <w:t>. For example, According to data attained by money</w:t>
      </w:r>
      <w:r w:rsidR="007507C4">
        <w:t>-</w:t>
      </w:r>
      <w:r w:rsidRPr="00C11A19">
        <w:t xml:space="preserve">supermarket the average price of a car insurance policy for a 17 year old stands at £2896.72 </w:t>
      </w:r>
      <w:sdt>
        <w:sdtPr>
          <w:id w:val="353462586"/>
          <w:citation/>
        </w:sdtPr>
        <w:sdtEndPr/>
        <w:sdtContent>
          <w:r w:rsidRPr="00C11A19">
            <w:fldChar w:fldCharType="begin"/>
          </w:r>
          <w:r w:rsidRPr="00C11A19">
            <w:rPr>
              <w:lang w:val="en-GB"/>
            </w:rPr>
            <w:instrText xml:space="preserve"> CITATION Car18 \l 2057 </w:instrText>
          </w:r>
          <w:r w:rsidRPr="00C11A19">
            <w:fldChar w:fldCharType="separate"/>
          </w:r>
          <w:r w:rsidRPr="00C043EC">
            <w:rPr>
              <w:noProof/>
              <w:lang w:val="en-GB"/>
            </w:rPr>
            <w:t>(Carr, 2018)</w:t>
          </w:r>
          <w:r w:rsidRPr="00C11A19">
            <w:fldChar w:fldCharType="end"/>
          </w:r>
        </w:sdtContent>
      </w:sdt>
      <w:r w:rsidRPr="00C11A19">
        <w:t>, despite the vast amount of teenagers being paid minimum wage, often making the insurance unaffordable</w:t>
      </w:r>
      <w:r w:rsidR="006E1F9B" w:rsidRPr="006E1F9B">
        <w:t xml:space="preserve"> </w:t>
      </w:r>
      <w:sdt>
        <w:sdtPr>
          <w:id w:val="1457066262"/>
          <w:citation/>
        </w:sdtPr>
        <w:sdtEndPr/>
        <w:sdtContent>
          <w:r w:rsidR="006E1F9B" w:rsidRPr="00C11A19">
            <w:fldChar w:fldCharType="begin"/>
          </w:r>
          <w:r w:rsidR="006E1F9B" w:rsidRPr="00C11A19">
            <w:rPr>
              <w:lang w:val="en-GB"/>
            </w:rPr>
            <w:instrText xml:space="preserve"> CITATION Pra15 \l 2057 </w:instrText>
          </w:r>
          <w:r w:rsidR="006E1F9B" w:rsidRPr="00C11A19">
            <w:fldChar w:fldCharType="separate"/>
          </w:r>
          <w:r w:rsidR="006E1F9B" w:rsidRPr="006E1F9B">
            <w:rPr>
              <w:noProof/>
              <w:lang w:val="en-GB"/>
            </w:rPr>
            <w:t>(Pratt, 2015)</w:t>
          </w:r>
          <w:r w:rsidR="006E1F9B" w:rsidRPr="00C11A19">
            <w:fldChar w:fldCharType="end"/>
          </w:r>
        </w:sdtContent>
      </w:sdt>
      <w:r w:rsidRPr="00C11A19">
        <w:t>. Further examples include insurance companies setting policies up for automatic renewal and increasing premiums when their due for renewal leading to the insurance industry charging its consumers over £1.3 billion more than they should, leading to consumers paying on average £113 more than they would if they had looked elsewhere</w:t>
      </w:r>
      <w:r w:rsidR="006E1F9B">
        <w:t xml:space="preserve"> (Ibid)</w:t>
      </w:r>
      <w:r w:rsidRPr="00C11A19">
        <w:t>.</w:t>
      </w:r>
      <w:r w:rsidR="008A52CF">
        <w:t xml:space="preserve"> Furthermore, there’s also evidence of competitors purposely inflating costs of claims at the cost of its competitors leading to a reduction of profit amongst the industry leading to higher premiums for consumers.</w:t>
      </w:r>
    </w:p>
    <w:p w14:paraId="25124510" w14:textId="77777777" w:rsidR="00C043EC" w:rsidRPr="00C11A19" w:rsidRDefault="00C043EC" w:rsidP="00C043EC">
      <w:pPr>
        <w:spacing w:line="360" w:lineRule="auto"/>
      </w:pPr>
    </w:p>
    <w:p w14:paraId="1D46D661" w14:textId="419B1876" w:rsidR="006F10D0" w:rsidRDefault="00C043EC" w:rsidP="00C043EC">
      <w:pPr>
        <w:spacing w:line="360" w:lineRule="auto"/>
      </w:pPr>
      <w:r w:rsidRPr="00C11A19">
        <w:t>Immanuel Kant is best known for his theory of duty ethics. Kant believed that individuals owe moral duties based on universal rules. (</w:t>
      </w:r>
      <w:proofErr w:type="spellStart"/>
      <w:r w:rsidRPr="00C11A19">
        <w:t>Cheesman</w:t>
      </w:r>
      <w:proofErr w:type="spellEnd"/>
      <w:r w:rsidRPr="00C11A19">
        <w:t xml:space="preserve">, 2009). Considering the high level of competition within the motor industry, economic responsibilities of businesses and a number of regulators, one could assume a number of justifications for the business practices of a UK car insurance </w:t>
      </w:r>
      <w:r w:rsidR="000D7A24">
        <w:t xml:space="preserve">firm. </w:t>
      </w:r>
    </w:p>
    <w:p w14:paraId="1CD650AF" w14:textId="77777777" w:rsidR="009B4FCB" w:rsidRDefault="009B4FCB" w:rsidP="00C043EC">
      <w:pPr>
        <w:spacing w:line="360" w:lineRule="auto"/>
      </w:pPr>
    </w:p>
    <w:p w14:paraId="64E1F81A" w14:textId="011F7C19" w:rsidR="009B4FCB" w:rsidRDefault="009B4FCB" w:rsidP="009B4FCB">
      <w:pPr>
        <w:spacing w:line="360" w:lineRule="auto"/>
        <w:ind w:firstLine="720"/>
      </w:pPr>
      <w:r>
        <w:t>2.0 Rationale</w:t>
      </w:r>
    </w:p>
    <w:p w14:paraId="76063CCF" w14:textId="77777777" w:rsidR="006F10D0" w:rsidRDefault="006F10D0" w:rsidP="00C043EC">
      <w:pPr>
        <w:spacing w:line="360" w:lineRule="auto"/>
      </w:pPr>
    </w:p>
    <w:p w14:paraId="4CF6C9BC" w14:textId="6857B826" w:rsidR="00812F30" w:rsidRDefault="007D7DEB" w:rsidP="00C043EC">
      <w:pPr>
        <w:spacing w:line="360" w:lineRule="auto"/>
      </w:pPr>
      <w:r>
        <w:t xml:space="preserve">The justification of this dissertation is </w:t>
      </w:r>
      <w:r w:rsidR="008F3028">
        <w:t xml:space="preserve">to </w:t>
      </w:r>
      <w:r w:rsidR="00812F30">
        <w:t>give consumers a greater understanding of the industry by justifying why these business practices are in place, how intense competition amongst car insurance firms are, and as a way of creating a greater level of transparency amongst consumers and insurance firms.</w:t>
      </w:r>
    </w:p>
    <w:p w14:paraId="32A621FD" w14:textId="523B7D62" w:rsidR="00812F30" w:rsidRDefault="00812F30" w:rsidP="00C043EC">
      <w:pPr>
        <w:spacing w:line="360" w:lineRule="auto"/>
      </w:pPr>
      <w:r>
        <w:t xml:space="preserve">The potential benefits for this </w:t>
      </w:r>
      <w:r w:rsidR="008F3028">
        <w:t>research could</w:t>
      </w:r>
      <w:r>
        <w:t xml:space="preserve"> mean a greater understanding of the insurance industry from consumers, leading to consumers </w:t>
      </w:r>
      <w:r w:rsidR="008F3028">
        <w:t xml:space="preserve">having less reliance on the industry, and </w:t>
      </w:r>
      <w:r>
        <w:t>being more vigilant to the practices of insurance firms. In the short term</w:t>
      </w:r>
      <w:r w:rsidR="008F3028">
        <w:t>, this could mean consumers are less likely to be loyal to their insurance companies and as a result will look elsewhere for insurance policies. The long term results could potentially mean a more competitive market meaning lowered premiums for consumers and a more stringent approach from regulators</w:t>
      </w:r>
      <w:r w:rsidR="004640DF">
        <w:t xml:space="preserve"> as a way to limit unethical business practices</w:t>
      </w:r>
      <w:r w:rsidR="008F3028">
        <w:t>.</w:t>
      </w:r>
    </w:p>
    <w:p w14:paraId="0C55375E" w14:textId="77777777" w:rsidR="008F3028" w:rsidRDefault="008F3028" w:rsidP="00C043EC">
      <w:pPr>
        <w:spacing w:line="360" w:lineRule="auto"/>
      </w:pPr>
    </w:p>
    <w:p w14:paraId="3C39B843" w14:textId="272E1CA1" w:rsidR="008F3028" w:rsidRDefault="008F3028" w:rsidP="00C043EC">
      <w:pPr>
        <w:spacing w:line="360" w:lineRule="auto"/>
      </w:pPr>
      <w:r>
        <w:t>As a direct result of a paucity of research into the competition, and business practices of the motor insurance industry, this disser</w:t>
      </w:r>
      <w:r w:rsidR="006F58CA">
        <w:t>tation will not look to test any</w:t>
      </w:r>
      <w:r>
        <w:t xml:space="preserve"> existing models or framework of competition</w:t>
      </w:r>
      <w:r w:rsidR="004640DF">
        <w:t xml:space="preserve"> or ethics</w:t>
      </w:r>
      <w:r>
        <w:t xml:space="preserve">, but will instead take and </w:t>
      </w:r>
      <w:r w:rsidR="004640DF">
        <w:t>explorative</w:t>
      </w:r>
      <w:r>
        <w:t xml:space="preserve"> approach and seek answers to the research question, which is a critical evaluation of </w:t>
      </w:r>
      <w:r w:rsidR="004640DF">
        <w:t>how intense competition within the UK car insurance market influences the business practices of Admiral Car Insurance.</w:t>
      </w:r>
    </w:p>
    <w:p w14:paraId="467C063E" w14:textId="6B741FAE" w:rsidR="007D7DEB" w:rsidRDefault="00022C91" w:rsidP="00C043EC">
      <w:pPr>
        <w:spacing w:line="360" w:lineRule="auto"/>
      </w:pPr>
      <w:r>
        <w:tab/>
      </w:r>
    </w:p>
    <w:p w14:paraId="1F084DDE" w14:textId="7A83D1D7" w:rsidR="007D7DEB" w:rsidRDefault="006F10D0" w:rsidP="007C6E4F">
      <w:pPr>
        <w:spacing w:line="360" w:lineRule="auto"/>
        <w:ind w:firstLine="720"/>
      </w:pPr>
      <w:r>
        <w:t xml:space="preserve">3.0 </w:t>
      </w:r>
      <w:r w:rsidR="0009367A">
        <w:t>Aims and Objectives</w:t>
      </w:r>
    </w:p>
    <w:p w14:paraId="1CA01338" w14:textId="77777777" w:rsidR="007D7DEB" w:rsidRDefault="007D7DEB" w:rsidP="00C043EC">
      <w:pPr>
        <w:spacing w:line="360" w:lineRule="auto"/>
      </w:pPr>
    </w:p>
    <w:p w14:paraId="48F03F58" w14:textId="6E73D835" w:rsidR="00C043EC" w:rsidRDefault="007507C4" w:rsidP="00C043EC">
      <w:pPr>
        <w:spacing w:line="360" w:lineRule="auto"/>
      </w:pPr>
      <w:r>
        <w:t>The aim</w:t>
      </w:r>
      <w:r w:rsidR="000D7A24">
        <w:t xml:space="preserve"> of this dissertation</w:t>
      </w:r>
      <w:r w:rsidR="00C043EC" w:rsidRPr="00C11A19">
        <w:t xml:space="preserve"> is to determine the morality and reasoning for the business practices of </w:t>
      </w:r>
      <w:r>
        <w:t xml:space="preserve">Admiral car insurance </w:t>
      </w:r>
      <w:r w:rsidR="00C043EC">
        <w:t>and to identify whether these business practices are necessary.</w:t>
      </w:r>
    </w:p>
    <w:p w14:paraId="221DBB5F" w14:textId="77777777" w:rsidR="005760E4" w:rsidRDefault="005760E4" w:rsidP="009C1D74">
      <w:pPr>
        <w:spacing w:line="360" w:lineRule="auto"/>
      </w:pPr>
    </w:p>
    <w:p w14:paraId="6D3A694E" w14:textId="74E6BF82" w:rsidR="007507C4" w:rsidRDefault="007507C4" w:rsidP="009C1D74">
      <w:pPr>
        <w:spacing w:line="360" w:lineRule="auto"/>
      </w:pPr>
      <w:r>
        <w:t>The objectives of study are as follows.</w:t>
      </w:r>
    </w:p>
    <w:p w14:paraId="137BB1F7" w14:textId="77777777" w:rsidR="005760E4" w:rsidRDefault="005760E4" w:rsidP="009C1D74">
      <w:pPr>
        <w:spacing w:line="360" w:lineRule="auto"/>
      </w:pPr>
    </w:p>
    <w:p w14:paraId="1A842CC9" w14:textId="0B0D0227" w:rsidR="00C37297" w:rsidRDefault="001128C6" w:rsidP="009C1D74">
      <w:pPr>
        <w:pStyle w:val="ListParagraph"/>
        <w:numPr>
          <w:ilvl w:val="0"/>
          <w:numId w:val="1"/>
        </w:numPr>
        <w:spacing w:line="360" w:lineRule="auto"/>
      </w:pPr>
      <w:r w:rsidRPr="00C11A19">
        <w:t>Critically analyze</w:t>
      </w:r>
      <w:r>
        <w:t xml:space="preserve"> industry</w:t>
      </w:r>
      <w:r w:rsidRPr="00C11A19">
        <w:t xml:space="preserve"> literature relating</w:t>
      </w:r>
      <w:r w:rsidR="004540BB">
        <w:t xml:space="preserve"> to</w:t>
      </w:r>
      <w:r w:rsidR="0020764F">
        <w:t xml:space="preserve"> business</w:t>
      </w:r>
      <w:r w:rsidRPr="00C11A19">
        <w:t xml:space="preserve"> practices amongst UK car insurance firms</w:t>
      </w:r>
    </w:p>
    <w:p w14:paraId="0AC17D16" w14:textId="4E3E0E1B" w:rsidR="001128C6" w:rsidRPr="001128C6" w:rsidRDefault="001128C6" w:rsidP="001128C6">
      <w:pPr>
        <w:pStyle w:val="ListParagraph"/>
        <w:numPr>
          <w:ilvl w:val="0"/>
          <w:numId w:val="1"/>
        </w:numPr>
        <w:spacing w:line="360" w:lineRule="auto"/>
      </w:pPr>
      <w:r w:rsidRPr="001128C6">
        <w:rPr>
          <w:lang w:val="en-GB"/>
        </w:rPr>
        <w:t>To critically evaluate how competition</w:t>
      </w:r>
      <w:r>
        <w:rPr>
          <w:vertAlign w:val="subscript"/>
          <w:lang w:val="en-GB"/>
        </w:rPr>
        <w:t xml:space="preserve"> </w:t>
      </w:r>
      <w:r>
        <w:rPr>
          <w:lang w:val="en-GB"/>
        </w:rPr>
        <w:t>within the UK car insurance market influences the business practices of Admiral car insurance</w:t>
      </w:r>
    </w:p>
    <w:p w14:paraId="6F2E6793" w14:textId="7F4D7A9C" w:rsidR="0020764F" w:rsidRDefault="001128C6" w:rsidP="006C664A">
      <w:pPr>
        <w:pStyle w:val="ListParagraph"/>
        <w:numPr>
          <w:ilvl w:val="0"/>
          <w:numId w:val="1"/>
        </w:numPr>
        <w:spacing w:line="360" w:lineRule="auto"/>
        <w:rPr>
          <w:lang w:val="en-GB"/>
        </w:rPr>
      </w:pPr>
      <w:r>
        <w:t xml:space="preserve">To make practical </w:t>
      </w:r>
      <w:r w:rsidR="005760E4">
        <w:t>recommendations for</w:t>
      </w:r>
      <w:r w:rsidR="0020764F">
        <w:t xml:space="preserve"> </w:t>
      </w:r>
      <w:r w:rsidR="00823903">
        <w:t>a more effective regulation of the UK motor industry</w:t>
      </w:r>
    </w:p>
    <w:p w14:paraId="36435374" w14:textId="77777777" w:rsidR="0020764F" w:rsidRPr="0020764F" w:rsidRDefault="0020764F" w:rsidP="0020764F">
      <w:pPr>
        <w:rPr>
          <w:lang w:val="en-GB"/>
        </w:rPr>
      </w:pPr>
    </w:p>
    <w:p w14:paraId="7C111CC3" w14:textId="77777777" w:rsidR="00265E9D" w:rsidRDefault="00265E9D" w:rsidP="0020764F">
      <w:pPr>
        <w:spacing w:line="360" w:lineRule="auto"/>
        <w:rPr>
          <w:lang w:val="en-GB"/>
        </w:rPr>
      </w:pPr>
    </w:p>
    <w:p w14:paraId="3CF20B8B" w14:textId="77777777" w:rsidR="006F10D0" w:rsidRPr="00C11A19" w:rsidRDefault="006F10D0" w:rsidP="0020764F">
      <w:pPr>
        <w:spacing w:line="360" w:lineRule="auto"/>
      </w:pPr>
    </w:p>
    <w:p w14:paraId="32915390" w14:textId="165EF53D" w:rsidR="0020764F" w:rsidRPr="00C11A19" w:rsidRDefault="0020764F" w:rsidP="006F10D0">
      <w:pPr>
        <w:pStyle w:val="ListParagraph"/>
        <w:numPr>
          <w:ilvl w:val="0"/>
          <w:numId w:val="6"/>
        </w:numPr>
        <w:spacing w:line="360" w:lineRule="auto"/>
      </w:pPr>
      <w:r w:rsidRPr="00C11A19">
        <w:t>Research design and methodology</w:t>
      </w:r>
    </w:p>
    <w:p w14:paraId="0C3F795B" w14:textId="77777777" w:rsidR="0020764F" w:rsidRPr="00C11A19" w:rsidRDefault="0020764F" w:rsidP="0020764F">
      <w:pPr>
        <w:spacing w:line="360" w:lineRule="auto"/>
      </w:pPr>
    </w:p>
    <w:p w14:paraId="7A1F5AD1" w14:textId="77777777" w:rsidR="0020764F" w:rsidRPr="00C11A19" w:rsidRDefault="0020764F" w:rsidP="0020764F">
      <w:pPr>
        <w:spacing w:line="360" w:lineRule="auto"/>
      </w:pPr>
      <w:r w:rsidRPr="00C11A19">
        <w:t xml:space="preserve">In order to construct the research design, it is vital that an appropriate philosophy be decided on. In order to establish an appropriate, effective research philosophy the author will </w:t>
      </w:r>
      <w:proofErr w:type="spellStart"/>
      <w:r w:rsidRPr="00C11A19">
        <w:t>analyse</w:t>
      </w:r>
      <w:proofErr w:type="spellEnd"/>
      <w:r w:rsidRPr="00C11A19">
        <w:t xml:space="preserve"> a number of paradigms including, but not limited to literature set out by Saunders (2012) and, Collis and Hussey (2009).</w:t>
      </w:r>
    </w:p>
    <w:p w14:paraId="3B7E6249" w14:textId="77777777" w:rsidR="0020764F" w:rsidRPr="00C11A19" w:rsidRDefault="0020764F" w:rsidP="0020764F">
      <w:pPr>
        <w:spacing w:line="360" w:lineRule="auto"/>
      </w:pPr>
    </w:p>
    <w:p w14:paraId="7A8D6661" w14:textId="77777777" w:rsidR="0020764F" w:rsidRPr="00C11A19" w:rsidRDefault="0020764F" w:rsidP="0020764F">
      <w:pPr>
        <w:spacing w:line="360" w:lineRule="auto"/>
        <w:rPr>
          <w:lang w:val="en-GB"/>
        </w:rPr>
      </w:pPr>
      <w:r w:rsidRPr="00C11A19">
        <w:rPr>
          <w:lang w:val="en-GB"/>
        </w:rPr>
        <w:t xml:space="preserve">Whilst there are several definitions of research, Collis and Hussey define it as; </w:t>
      </w:r>
    </w:p>
    <w:p w14:paraId="1D9D8B9B" w14:textId="77777777" w:rsidR="0020764F" w:rsidRPr="00C11A19" w:rsidRDefault="0020764F" w:rsidP="0020764F">
      <w:pPr>
        <w:spacing w:line="360" w:lineRule="auto"/>
        <w:rPr>
          <w:i/>
          <w:lang w:val="en-GB"/>
        </w:rPr>
      </w:pPr>
      <w:r w:rsidRPr="00C11A19">
        <w:rPr>
          <w:i/>
          <w:lang w:val="en-GB"/>
        </w:rPr>
        <w:t>“a process of enquiry and investigation, it is systematically methodical and ethical and can help solve practical problems and increase knowledge” (Collis &amp; Hussey, 2009, P3)</w:t>
      </w:r>
    </w:p>
    <w:p w14:paraId="4001703B" w14:textId="77777777" w:rsidR="0020764F" w:rsidRPr="00C11A19" w:rsidRDefault="0020764F" w:rsidP="0020764F">
      <w:pPr>
        <w:spacing w:line="360" w:lineRule="auto"/>
        <w:rPr>
          <w:i/>
          <w:lang w:val="en-GB"/>
        </w:rPr>
      </w:pPr>
    </w:p>
    <w:p w14:paraId="123B66BF" w14:textId="77777777" w:rsidR="0020764F" w:rsidRPr="00C11A19" w:rsidRDefault="0020764F" w:rsidP="0020764F">
      <w:pPr>
        <w:spacing w:line="360" w:lineRule="auto"/>
        <w:rPr>
          <w:lang w:val="en-GB"/>
        </w:rPr>
      </w:pPr>
      <w:r w:rsidRPr="00C11A19">
        <w:rPr>
          <w:lang w:val="en-GB"/>
        </w:rPr>
        <w:t xml:space="preserve">The research onion displayed below as set out by (Saunders </w:t>
      </w:r>
      <w:r w:rsidRPr="00C11A19">
        <w:rPr>
          <w:i/>
          <w:lang w:val="en-GB"/>
        </w:rPr>
        <w:t>et</w:t>
      </w:r>
      <w:r>
        <w:rPr>
          <w:i/>
          <w:lang w:val="en-GB"/>
        </w:rPr>
        <w:t xml:space="preserve"> al, 2012</w:t>
      </w:r>
      <w:r w:rsidRPr="00C11A19">
        <w:rPr>
          <w:i/>
          <w:lang w:val="en-GB"/>
        </w:rPr>
        <w:t>) will dictate the structure and research design and methodology.</w:t>
      </w:r>
    </w:p>
    <w:p w14:paraId="0BE162AA" w14:textId="77777777" w:rsidR="0020764F" w:rsidRPr="00C11A19" w:rsidRDefault="0020764F" w:rsidP="0020764F">
      <w:pPr>
        <w:spacing w:line="360" w:lineRule="auto"/>
        <w:rPr>
          <w:lang w:val="en-GB"/>
        </w:rPr>
      </w:pPr>
    </w:p>
    <w:p w14:paraId="6092CCDA" w14:textId="77777777" w:rsidR="0020764F" w:rsidRDefault="0020764F" w:rsidP="0020764F">
      <w:pPr>
        <w:spacing w:line="360" w:lineRule="auto"/>
        <w:rPr>
          <w:lang w:val="en-GB"/>
        </w:rPr>
      </w:pPr>
      <w:r w:rsidRPr="00C11A19">
        <w:rPr>
          <w:rFonts w:cs="Helvetica"/>
          <w:noProof/>
          <w:lang w:val="en-GB" w:eastAsia="en-GB"/>
        </w:rPr>
        <w:drawing>
          <wp:inline distT="0" distB="0" distL="0" distR="0" wp14:anchorId="0E821448" wp14:editId="09E8873C">
            <wp:extent cx="5962015" cy="409194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06887" cy="4122737"/>
                    </a:xfrm>
                    <a:prstGeom prst="rect">
                      <a:avLst/>
                    </a:prstGeom>
                    <a:noFill/>
                    <a:ln>
                      <a:noFill/>
                    </a:ln>
                  </pic:spPr>
                </pic:pic>
              </a:graphicData>
            </a:graphic>
          </wp:inline>
        </w:drawing>
      </w:r>
    </w:p>
    <w:p w14:paraId="3898B54E" w14:textId="77777777" w:rsidR="006F10D0" w:rsidRPr="00C11A19" w:rsidRDefault="006F10D0" w:rsidP="0020764F">
      <w:pPr>
        <w:spacing w:line="360" w:lineRule="auto"/>
        <w:rPr>
          <w:lang w:val="en-GB"/>
        </w:rPr>
      </w:pPr>
    </w:p>
    <w:p w14:paraId="7AC9B0C4" w14:textId="77777777" w:rsidR="0020764F" w:rsidRPr="00C11A19" w:rsidRDefault="0020764F" w:rsidP="0020764F">
      <w:pPr>
        <w:spacing w:line="360" w:lineRule="auto"/>
        <w:rPr>
          <w:i/>
          <w:lang w:val="en-GB"/>
        </w:rPr>
      </w:pPr>
      <w:r w:rsidRPr="00C11A19">
        <w:rPr>
          <w:lang w:val="en-GB"/>
        </w:rPr>
        <w:t xml:space="preserve">Figure 1 – The research Onion (Saunders </w:t>
      </w:r>
      <w:r>
        <w:rPr>
          <w:i/>
          <w:lang w:val="en-GB"/>
        </w:rPr>
        <w:t>et al, 2012</w:t>
      </w:r>
      <w:r w:rsidRPr="00C11A19">
        <w:rPr>
          <w:i/>
          <w:lang w:val="en-GB"/>
        </w:rPr>
        <w:t>)</w:t>
      </w:r>
    </w:p>
    <w:p w14:paraId="3A1A5326" w14:textId="77777777" w:rsidR="006F10D0" w:rsidRDefault="006F10D0" w:rsidP="0020764F">
      <w:pPr>
        <w:spacing w:line="360" w:lineRule="auto"/>
      </w:pPr>
    </w:p>
    <w:p w14:paraId="62817EFA" w14:textId="2BA93FDC" w:rsidR="0020764F" w:rsidRPr="00C11A19" w:rsidRDefault="007C6E4F" w:rsidP="007C6E4F">
      <w:pPr>
        <w:spacing w:line="360" w:lineRule="auto"/>
        <w:ind w:firstLine="720"/>
      </w:pPr>
      <w:r>
        <w:t xml:space="preserve">4.1 </w:t>
      </w:r>
      <w:r w:rsidR="0020764F" w:rsidRPr="00C11A19">
        <w:t xml:space="preserve">Epistemology </w:t>
      </w:r>
    </w:p>
    <w:p w14:paraId="1CF1335C" w14:textId="77777777" w:rsidR="0020764F" w:rsidRPr="00C11A19" w:rsidRDefault="0020764F" w:rsidP="0020764F">
      <w:pPr>
        <w:spacing w:line="360" w:lineRule="auto"/>
      </w:pPr>
    </w:p>
    <w:p w14:paraId="6C4C1188" w14:textId="77777777" w:rsidR="0020764F" w:rsidRPr="00C11A19" w:rsidRDefault="0020764F" w:rsidP="0020764F">
      <w:pPr>
        <w:spacing w:line="360" w:lineRule="auto"/>
      </w:pPr>
      <w:r w:rsidRPr="00C11A19">
        <w:t>Despite the usefulness of the research onion as a way to dictate the methods and structure of research, it fails to address the process of research in its entirety. Factors such as epistemology, axiology and ontology are elements of research that are not covered by the research onion. Despite this Horn (2012) argues that there is a need for these in that they also define the knowledge, background and directional base for the survey element.</w:t>
      </w:r>
    </w:p>
    <w:p w14:paraId="490DB28F" w14:textId="259979D5" w:rsidR="0020764F" w:rsidRPr="00C11A19" w:rsidRDefault="0020764F" w:rsidP="007A152F">
      <w:pPr>
        <w:tabs>
          <w:tab w:val="left" w:pos="1460"/>
        </w:tabs>
        <w:spacing w:line="360" w:lineRule="auto"/>
      </w:pPr>
    </w:p>
    <w:p w14:paraId="0BE3967B" w14:textId="5A9AFC20" w:rsidR="007A152F" w:rsidRDefault="0020764F" w:rsidP="0020764F">
      <w:pPr>
        <w:spacing w:line="360" w:lineRule="auto"/>
      </w:pPr>
      <w:r w:rsidRPr="00C11A19">
        <w:t xml:space="preserve">According to </w:t>
      </w:r>
      <w:proofErr w:type="spellStart"/>
      <w:r w:rsidRPr="00C11A19">
        <w:t>Jawad</w:t>
      </w:r>
      <w:proofErr w:type="spellEnd"/>
      <w:r w:rsidRPr="00C11A19">
        <w:t xml:space="preserve"> (2017) a popular division of modern epistemology argues that knowledge results from the construction of fundamental models of reality to solve problems. Epistemology has been defined by </w:t>
      </w:r>
      <w:proofErr w:type="spellStart"/>
      <w:r w:rsidRPr="00C11A19">
        <w:t>Crotty</w:t>
      </w:r>
      <w:proofErr w:type="spellEnd"/>
      <w:r w:rsidRPr="00C11A19">
        <w:t xml:space="preserve"> (1998) as being the study of knowledge, defining ‘how we know what we know’. </w:t>
      </w:r>
      <w:r w:rsidR="007A152F">
        <w:t>This could be developed further by arguing that an epistemology is concerned</w:t>
      </w:r>
      <w:r w:rsidR="00160E3C">
        <w:t xml:space="preserve"> how we know something to be the case rather than believing it to be the case.</w:t>
      </w:r>
    </w:p>
    <w:p w14:paraId="5AB1CCFF" w14:textId="77777777" w:rsidR="007A152F" w:rsidRDefault="007A152F" w:rsidP="0020764F">
      <w:pPr>
        <w:spacing w:line="360" w:lineRule="auto"/>
      </w:pPr>
    </w:p>
    <w:p w14:paraId="2D8803FF" w14:textId="556C0BBC" w:rsidR="0020764F" w:rsidRPr="00C11A19" w:rsidRDefault="0020764F" w:rsidP="0020764F">
      <w:pPr>
        <w:spacing w:line="360" w:lineRule="auto"/>
      </w:pPr>
      <w:r w:rsidRPr="00C11A19">
        <w:t>Cons</w:t>
      </w:r>
      <w:r w:rsidR="000D7A24">
        <w:t>idering this aims of this dissertation</w:t>
      </w:r>
      <w:r w:rsidRPr="00C11A19">
        <w:t xml:space="preserve"> is the acquiring of knowledge in an area su</w:t>
      </w:r>
      <w:r w:rsidR="005079B3">
        <w:t>bject to a paucity of research with the aim to aim to give a greater understanding</w:t>
      </w:r>
      <w:r w:rsidR="008C793D">
        <w:t xml:space="preserve"> along with justifiable claims about the world in which we live in, an epistemological approach has been deemed appropriate.</w:t>
      </w:r>
    </w:p>
    <w:p w14:paraId="560E24A1" w14:textId="77777777" w:rsidR="0020764F" w:rsidRPr="00C11A19" w:rsidRDefault="0020764F" w:rsidP="0020764F">
      <w:pPr>
        <w:spacing w:line="360" w:lineRule="auto"/>
      </w:pPr>
    </w:p>
    <w:p w14:paraId="77A009E7" w14:textId="17039EA9" w:rsidR="0020764F" w:rsidRPr="00C11A19" w:rsidRDefault="007C6E4F" w:rsidP="007C6E4F">
      <w:pPr>
        <w:spacing w:line="360" w:lineRule="auto"/>
        <w:ind w:firstLine="720"/>
      </w:pPr>
      <w:r>
        <w:t xml:space="preserve">4.2 </w:t>
      </w:r>
      <w:r w:rsidR="0020764F" w:rsidRPr="00C11A19">
        <w:t xml:space="preserve">Phenomenology </w:t>
      </w:r>
    </w:p>
    <w:p w14:paraId="51A8E5D1" w14:textId="77777777" w:rsidR="0020764F" w:rsidRPr="00C11A19" w:rsidRDefault="0020764F" w:rsidP="0020764F">
      <w:pPr>
        <w:spacing w:line="360" w:lineRule="auto"/>
      </w:pPr>
    </w:p>
    <w:p w14:paraId="5785695A" w14:textId="78FA99BF" w:rsidR="0020764F" w:rsidRPr="00C11A19" w:rsidRDefault="0020764F" w:rsidP="0020764F">
      <w:pPr>
        <w:spacing w:line="360" w:lineRule="auto"/>
        <w:rPr>
          <w:noProof/>
          <w:lang w:val="en-GB"/>
        </w:rPr>
      </w:pPr>
      <w:r w:rsidRPr="00C11A19">
        <w:t xml:space="preserve">A phenomenological approach, often referred to as an interpretive approach considers and assumes that the social world is constantly changing and the researcher and research is part of this change </w:t>
      </w:r>
      <w:r w:rsidRPr="00C11A19">
        <w:rPr>
          <w:color w:val="000000" w:themeColor="text1"/>
          <w:lang w:val="en-GB"/>
        </w:rPr>
        <w:t>(</w:t>
      </w:r>
      <w:r w:rsidRPr="00C11A19">
        <w:rPr>
          <w:noProof/>
          <w:lang w:val="en-GB"/>
        </w:rPr>
        <w:t xml:space="preserve">Collis &amp; Hussey, 2003, p66-67). </w:t>
      </w:r>
      <w:r w:rsidR="007F37C7">
        <w:rPr>
          <w:noProof/>
          <w:lang w:val="en-GB"/>
        </w:rPr>
        <w:t>according to</w:t>
      </w:r>
      <w:sdt>
        <w:sdtPr>
          <w:rPr>
            <w:noProof/>
            <w:lang w:val="en-GB"/>
          </w:rPr>
          <w:id w:val="-1271933832"/>
          <w:citation/>
        </w:sdtPr>
        <w:sdtEndPr/>
        <w:sdtContent>
          <w:r w:rsidR="007F37C7">
            <w:rPr>
              <w:noProof/>
              <w:lang w:val="en-GB"/>
            </w:rPr>
            <w:fldChar w:fldCharType="begin"/>
          </w:r>
          <w:r w:rsidR="007F37C7">
            <w:rPr>
              <w:noProof/>
              <w:lang w:val="en-GB"/>
            </w:rPr>
            <w:instrText xml:space="preserve">CITATION Col101 \l 2057 </w:instrText>
          </w:r>
          <w:r w:rsidR="007F37C7">
            <w:rPr>
              <w:noProof/>
              <w:lang w:val="en-GB"/>
            </w:rPr>
            <w:fldChar w:fldCharType="separate"/>
          </w:r>
          <w:r w:rsidR="007F37C7">
            <w:rPr>
              <w:noProof/>
              <w:lang w:val="en-GB"/>
            </w:rPr>
            <w:t xml:space="preserve"> </w:t>
          </w:r>
          <w:r w:rsidR="007F37C7" w:rsidRPr="007F37C7">
            <w:rPr>
              <w:noProof/>
              <w:lang w:val="en-GB"/>
            </w:rPr>
            <w:t>(Collins, 2010)</w:t>
          </w:r>
          <w:r w:rsidR="007F37C7">
            <w:rPr>
              <w:noProof/>
              <w:lang w:val="en-GB"/>
            </w:rPr>
            <w:fldChar w:fldCharType="end"/>
          </w:r>
        </w:sdtContent>
      </w:sdt>
      <w:r w:rsidRPr="00C11A19">
        <w:rPr>
          <w:noProof/>
          <w:lang w:val="en-GB"/>
        </w:rPr>
        <w:t xml:space="preserve">: </w:t>
      </w:r>
    </w:p>
    <w:p w14:paraId="34278726" w14:textId="77777777" w:rsidR="0020764F" w:rsidRPr="00C11A19" w:rsidRDefault="0020764F" w:rsidP="0020764F">
      <w:pPr>
        <w:spacing w:line="360" w:lineRule="auto"/>
        <w:rPr>
          <w:noProof/>
          <w:lang w:val="en-GB"/>
        </w:rPr>
      </w:pPr>
    </w:p>
    <w:p w14:paraId="6B789465" w14:textId="50D0007D" w:rsidR="0020764F" w:rsidRDefault="0020764F" w:rsidP="0020764F">
      <w:pPr>
        <w:spacing w:line="360" w:lineRule="auto"/>
        <w:ind w:left="720"/>
        <w:rPr>
          <w:i/>
          <w:noProof/>
          <w:lang w:val="en-GB"/>
        </w:rPr>
      </w:pPr>
      <w:r w:rsidRPr="00C11A19">
        <w:rPr>
          <w:i/>
          <w:noProof/>
          <w:lang w:val="en-GB"/>
        </w:rPr>
        <w:t>‘Thanks to adaption of interpritivism, qialitative research areas such as issues of ethics, leadership and analysis of factors impacting leadership can be st</w:t>
      </w:r>
      <w:r w:rsidR="00223930">
        <w:rPr>
          <w:i/>
          <w:noProof/>
          <w:lang w:val="en-GB"/>
        </w:rPr>
        <w:t>udied in a great deal of depth.’</w:t>
      </w:r>
    </w:p>
    <w:p w14:paraId="0BE1CD7F" w14:textId="77777777" w:rsidR="0020764F" w:rsidRPr="00C11A19" w:rsidRDefault="0020764F" w:rsidP="0020764F">
      <w:pPr>
        <w:spacing w:line="360" w:lineRule="auto"/>
        <w:rPr>
          <w:i/>
          <w:noProof/>
          <w:lang w:val="en-GB"/>
        </w:rPr>
      </w:pPr>
    </w:p>
    <w:p w14:paraId="70953CB4" w14:textId="72B29197" w:rsidR="0020764F" w:rsidRPr="00C11A19" w:rsidRDefault="00EF3827" w:rsidP="0020764F">
      <w:pPr>
        <w:spacing w:line="360" w:lineRule="auto"/>
      </w:pPr>
      <w:r>
        <w:rPr>
          <w:noProof/>
          <w:lang w:val="en-GB"/>
        </w:rPr>
        <w:t xml:space="preserve">Further to this point, considering </w:t>
      </w:r>
      <w:r w:rsidR="00223930">
        <w:rPr>
          <w:noProof/>
          <w:lang w:val="en-GB"/>
        </w:rPr>
        <w:t>there is no underlying theory as to why motor insurance firms behave in a way often considered to be unethical, the purpose of using a phenomenological approach is to analyse both primary and secondary date in order to allow findings to emerge, rather than be imposed by the researcher.</w:t>
      </w:r>
    </w:p>
    <w:p w14:paraId="2846AEBE" w14:textId="77777777" w:rsidR="0020764F" w:rsidRPr="00C11A19" w:rsidRDefault="0020764F" w:rsidP="0020764F">
      <w:pPr>
        <w:spacing w:line="360" w:lineRule="auto"/>
      </w:pPr>
    </w:p>
    <w:p w14:paraId="3AAA717C" w14:textId="00EA74AB" w:rsidR="0020764F" w:rsidRPr="00C11A19" w:rsidRDefault="007C6E4F" w:rsidP="007C6E4F">
      <w:pPr>
        <w:spacing w:line="360" w:lineRule="auto"/>
        <w:ind w:firstLine="720"/>
      </w:pPr>
      <w:r>
        <w:t xml:space="preserve">4.3 </w:t>
      </w:r>
      <w:r w:rsidR="0020764F" w:rsidRPr="00C11A19">
        <w:t>Inductive qualitative approach</w:t>
      </w:r>
    </w:p>
    <w:p w14:paraId="37D0804F" w14:textId="77777777" w:rsidR="0020764F" w:rsidRPr="00C11A19" w:rsidRDefault="0020764F" w:rsidP="0020764F">
      <w:pPr>
        <w:spacing w:line="360" w:lineRule="auto"/>
      </w:pPr>
    </w:p>
    <w:p w14:paraId="3417BA66" w14:textId="77777777" w:rsidR="00714CE8" w:rsidRDefault="0020764F" w:rsidP="0020764F">
      <w:pPr>
        <w:spacing w:line="360" w:lineRule="auto"/>
      </w:pPr>
      <w:r w:rsidRPr="00C11A19">
        <w:t xml:space="preserve">It was decided on that the researcher choose a qualitative method of data collection, which is more commonly associated with an inductive approach. This method of research starts with the observations and theories being proposed towards the end of the research process as a result of observations (Goddard and Melville, 2004). </w:t>
      </w:r>
    </w:p>
    <w:p w14:paraId="50024269" w14:textId="77777777" w:rsidR="00714CE8" w:rsidRDefault="00714CE8" w:rsidP="0020764F">
      <w:pPr>
        <w:spacing w:line="360" w:lineRule="auto"/>
      </w:pPr>
    </w:p>
    <w:p w14:paraId="54D71D81" w14:textId="75954BC3" w:rsidR="0020764F" w:rsidRPr="00C11A19" w:rsidRDefault="00714CE8" w:rsidP="0020764F">
      <w:pPr>
        <w:spacing w:line="360" w:lineRule="auto"/>
      </w:pPr>
      <w:r>
        <w:t>The justification for t</w:t>
      </w:r>
      <w:r w:rsidR="0020764F" w:rsidRPr="00C11A19">
        <w:t>his approach</w:t>
      </w:r>
      <w:r>
        <w:t xml:space="preserve"> is that there will be no form of hypothesis in relation to the research, instead the researcher</w:t>
      </w:r>
      <w:r w:rsidR="0020764F" w:rsidRPr="00C11A19">
        <w:t xml:space="preserve"> aims to generate meanings from the data collected </w:t>
      </w:r>
      <w:r>
        <w:t xml:space="preserve">on the business practices of Admiral </w:t>
      </w:r>
      <w:r w:rsidR="0020764F" w:rsidRPr="00C11A19">
        <w:t xml:space="preserve">in order to </w:t>
      </w:r>
      <w:r w:rsidR="008A34DE" w:rsidRPr="00C11A19">
        <w:t>identify</w:t>
      </w:r>
      <w:r>
        <w:t xml:space="preserve"> patterns and relationships</w:t>
      </w:r>
      <w:r w:rsidR="0020764F" w:rsidRPr="00C11A19">
        <w:t xml:space="preserve"> </w:t>
      </w:r>
      <w:r>
        <w:t>as a way to ident</w:t>
      </w:r>
      <w:r w:rsidR="00E27D9F">
        <w:t>ify a deeper understanding of the phenomenon, rather than conclusive solutions (</w:t>
      </w:r>
      <w:proofErr w:type="spellStart"/>
      <w:r w:rsidR="00E27D9F">
        <w:t>Dudovskiy</w:t>
      </w:r>
      <w:proofErr w:type="spellEnd"/>
      <w:r w:rsidR="00E27D9F">
        <w:t>, 2018)</w:t>
      </w:r>
    </w:p>
    <w:p w14:paraId="5B93D0A7" w14:textId="77777777" w:rsidR="0020764F" w:rsidRPr="00C11A19" w:rsidRDefault="0020764F" w:rsidP="0020764F">
      <w:pPr>
        <w:spacing w:line="360" w:lineRule="auto"/>
      </w:pPr>
    </w:p>
    <w:p w14:paraId="50B87AFF" w14:textId="3D8A6B3C" w:rsidR="0020764F" w:rsidRPr="00C11A19" w:rsidRDefault="007C6E4F" w:rsidP="007C6E4F">
      <w:pPr>
        <w:spacing w:line="360" w:lineRule="auto"/>
        <w:ind w:firstLine="720"/>
        <w:rPr>
          <w:lang w:val="en-GB"/>
        </w:rPr>
      </w:pPr>
      <w:r>
        <w:rPr>
          <w:lang w:val="en-GB"/>
        </w:rPr>
        <w:t xml:space="preserve">4.4 </w:t>
      </w:r>
      <w:r w:rsidR="0020764F" w:rsidRPr="00C11A19">
        <w:rPr>
          <w:lang w:val="en-GB"/>
        </w:rPr>
        <w:t>Survey</w:t>
      </w:r>
    </w:p>
    <w:p w14:paraId="50536ACB" w14:textId="77777777" w:rsidR="0020764F" w:rsidRPr="00C11A19" w:rsidRDefault="0020764F" w:rsidP="0020764F">
      <w:pPr>
        <w:spacing w:line="360" w:lineRule="auto"/>
        <w:rPr>
          <w:lang w:val="en-GB"/>
        </w:rPr>
      </w:pPr>
    </w:p>
    <w:p w14:paraId="65F06722" w14:textId="7EE77363" w:rsidR="00E27D9F" w:rsidRDefault="0020764F" w:rsidP="0020764F">
      <w:pPr>
        <w:spacing w:line="360" w:lineRule="auto"/>
        <w:rPr>
          <w:lang w:val="en-GB"/>
        </w:rPr>
      </w:pPr>
      <w:r w:rsidRPr="00C11A19">
        <w:rPr>
          <w:lang w:val="en-GB"/>
        </w:rPr>
        <w:t>Jackson (2011) defines the essence of a survey method of research as ‘</w:t>
      </w:r>
      <w:r w:rsidR="00D30F44" w:rsidRPr="00C11A19">
        <w:rPr>
          <w:lang w:val="en-GB"/>
        </w:rPr>
        <w:t>questioning</w:t>
      </w:r>
      <w:r w:rsidRPr="00C11A19">
        <w:rPr>
          <w:lang w:val="en-GB"/>
        </w:rPr>
        <w:t xml:space="preserve"> individuals on a topic or topics and then describing their responses’. Collis &amp; Hussey (2003, p168) dictate that “one aim of the interviewer is to develop an understanding of the respondents ‘world’ so that the researcher might</w:t>
      </w:r>
      <w:r w:rsidR="008E31DC">
        <w:rPr>
          <w:lang w:val="en-GB"/>
        </w:rPr>
        <w:t xml:space="preserve"> </w:t>
      </w:r>
      <w:r w:rsidRPr="00C11A19">
        <w:rPr>
          <w:lang w:val="en-GB"/>
        </w:rPr>
        <w:t xml:space="preserve">influence it”. </w:t>
      </w:r>
    </w:p>
    <w:p w14:paraId="1C140E5D" w14:textId="77777777" w:rsidR="005747F8" w:rsidRPr="00C11A19" w:rsidRDefault="005747F8" w:rsidP="0020764F">
      <w:pPr>
        <w:spacing w:line="360" w:lineRule="auto"/>
        <w:rPr>
          <w:lang w:val="en-GB"/>
        </w:rPr>
      </w:pPr>
    </w:p>
    <w:p w14:paraId="4B2252FB" w14:textId="35A61E85" w:rsidR="0020764F" w:rsidRDefault="0020764F" w:rsidP="0020764F">
      <w:pPr>
        <w:spacing w:line="360" w:lineRule="auto"/>
      </w:pPr>
      <w:r w:rsidRPr="00C11A19">
        <w:t>a semi structured approach to the interviews has been decided on. The re</w:t>
      </w:r>
      <w:r w:rsidR="00E70D9A">
        <w:t>a</w:t>
      </w:r>
      <w:r w:rsidRPr="00C11A19">
        <w:t xml:space="preserve">son for this decision is that it will allow the researcher to question topics, and give the researcher the </w:t>
      </w:r>
      <w:proofErr w:type="gramStart"/>
      <w:r w:rsidRPr="00C11A19">
        <w:t>opportunity  to</w:t>
      </w:r>
      <w:proofErr w:type="gramEnd"/>
      <w:r w:rsidRPr="00C11A19">
        <w:t xml:space="preserve"> engage the interviewee through additional questions to draw out themes and more detailed answers</w:t>
      </w:r>
      <w:r w:rsidR="005747F8">
        <w:t xml:space="preserve"> in order to draw theories, whilst laying down the foundations for future research</w:t>
      </w:r>
      <w:r w:rsidRPr="00C11A19">
        <w:t xml:space="preserve"> (</w:t>
      </w:r>
      <w:proofErr w:type="spellStart"/>
      <w:r w:rsidRPr="00C11A19">
        <w:t>Kawulich</w:t>
      </w:r>
      <w:proofErr w:type="spellEnd"/>
      <w:r w:rsidRPr="00C11A19">
        <w:t>, 2012)</w:t>
      </w:r>
      <w:r w:rsidR="005747F8">
        <w:t>.</w:t>
      </w:r>
    </w:p>
    <w:p w14:paraId="40ED9FD8" w14:textId="77777777" w:rsidR="005747F8" w:rsidRDefault="005747F8" w:rsidP="0020764F">
      <w:pPr>
        <w:spacing w:line="360" w:lineRule="auto"/>
      </w:pPr>
    </w:p>
    <w:p w14:paraId="7719FEE7" w14:textId="2D6ECD0F" w:rsidR="005747F8" w:rsidRDefault="005747F8" w:rsidP="0020764F">
      <w:pPr>
        <w:spacing w:line="360" w:lineRule="auto"/>
      </w:pPr>
      <w:r>
        <w:t xml:space="preserve">By using this type of semi structured approach, the researcher will benefit from a consistent set of questioning throughout the interview, adding to the validity of data, but also allow for a more organic discussion. The intention of this approach is to gain answers that could be relied on as valid and meaningful to the research. </w:t>
      </w:r>
    </w:p>
    <w:p w14:paraId="1787AC0F" w14:textId="77777777" w:rsidR="00574E1A" w:rsidRDefault="00574E1A" w:rsidP="0020764F">
      <w:pPr>
        <w:spacing w:line="360" w:lineRule="auto"/>
      </w:pPr>
    </w:p>
    <w:p w14:paraId="4E477FE2" w14:textId="5CA73AFB" w:rsidR="00574E1A" w:rsidRDefault="00574E1A" w:rsidP="00574E1A">
      <w:pPr>
        <w:spacing w:line="360" w:lineRule="auto"/>
        <w:ind w:firstLine="720"/>
      </w:pPr>
      <w:r>
        <w:t>4.5 Mixed methods</w:t>
      </w:r>
    </w:p>
    <w:p w14:paraId="4AE082C8" w14:textId="77777777" w:rsidR="00574E1A" w:rsidRDefault="00574E1A" w:rsidP="0020764F">
      <w:pPr>
        <w:spacing w:line="360" w:lineRule="auto"/>
      </w:pPr>
    </w:p>
    <w:p w14:paraId="7B3E49C9" w14:textId="1FA1A6C6" w:rsidR="00574E1A" w:rsidRPr="00C11A19" w:rsidRDefault="00574E1A" w:rsidP="0020764F">
      <w:pPr>
        <w:spacing w:line="360" w:lineRule="auto"/>
      </w:pPr>
      <w:r>
        <w:rPr>
          <w:lang w:val="en-GB"/>
        </w:rPr>
        <w:t xml:space="preserve">In order to conduct a thorough </w:t>
      </w:r>
      <w:proofErr w:type="gramStart"/>
      <w:r>
        <w:rPr>
          <w:lang w:val="en-GB"/>
        </w:rPr>
        <w:t>investigation</w:t>
      </w:r>
      <w:proofErr w:type="gramEnd"/>
      <w:r>
        <w:rPr>
          <w:lang w:val="en-GB"/>
        </w:rPr>
        <w:t xml:space="preserve"> the researcher will foster a mixed method approach in relation to primary data </w:t>
      </w:r>
      <w:r w:rsidRPr="0089562C">
        <w:rPr>
          <w:lang w:val="en-GB"/>
        </w:rPr>
        <w:t>collection for both qualitative and quantitative data sets. According to (Saunders et al, 2009, P152) “</w:t>
      </w:r>
      <w:r w:rsidRPr="00223B9F">
        <w:rPr>
          <w:lang w:val="en-GB"/>
        </w:rPr>
        <w:t>Mixed methods approach is the general term for when both quantitative and qualitative data collection techniques and analysis procedures are used in a research design</w:t>
      </w:r>
      <w:r w:rsidRPr="0089562C">
        <w:rPr>
          <w:lang w:val="en-GB"/>
        </w:rPr>
        <w:t xml:space="preserve"> “</w:t>
      </w:r>
      <w:r>
        <w:rPr>
          <w:lang w:val="en-GB"/>
        </w:rPr>
        <w:t>.</w:t>
      </w:r>
      <w:r w:rsidRPr="0089562C">
        <w:rPr>
          <w:lang w:val="en-GB"/>
        </w:rPr>
        <w:t xml:space="preserve"> It is anticipated that through use of the mixed methods approach</w:t>
      </w:r>
      <w:r>
        <w:rPr>
          <w:lang w:val="en-GB"/>
        </w:rPr>
        <w:t xml:space="preserve"> it will allow the researcher to gain a greater understanding of opinions and perspectives for analysis.</w:t>
      </w:r>
    </w:p>
    <w:p w14:paraId="6A84AA5E" w14:textId="77777777" w:rsidR="0020764F" w:rsidRPr="00C11A19" w:rsidRDefault="0020764F" w:rsidP="0020764F">
      <w:pPr>
        <w:spacing w:line="360" w:lineRule="auto"/>
      </w:pPr>
    </w:p>
    <w:p w14:paraId="7E88BEDF" w14:textId="76CF29F8" w:rsidR="0020764F" w:rsidRPr="00C11A19" w:rsidRDefault="00574E1A" w:rsidP="007C6E4F">
      <w:pPr>
        <w:spacing w:line="360" w:lineRule="auto"/>
        <w:ind w:firstLine="720"/>
      </w:pPr>
      <w:r>
        <w:t>4.6</w:t>
      </w:r>
      <w:r w:rsidR="007C6E4F">
        <w:t xml:space="preserve"> </w:t>
      </w:r>
      <w:r w:rsidR="0020764F" w:rsidRPr="00C11A19">
        <w:t>Cross sectional</w:t>
      </w:r>
    </w:p>
    <w:p w14:paraId="5F0F7256" w14:textId="77777777" w:rsidR="0020764F" w:rsidRPr="00C11A19" w:rsidRDefault="0020764F" w:rsidP="0020764F">
      <w:pPr>
        <w:spacing w:line="360" w:lineRule="auto"/>
      </w:pPr>
    </w:p>
    <w:p w14:paraId="6EA23ADC" w14:textId="0D74C4D0" w:rsidR="0020764F" w:rsidRPr="00C11A19" w:rsidRDefault="005E106A" w:rsidP="0020764F">
      <w:pPr>
        <w:spacing w:line="360" w:lineRule="auto"/>
        <w:jc w:val="both"/>
        <w:rPr>
          <w:lang w:val="en-GB"/>
        </w:rPr>
      </w:pPr>
      <w:r>
        <w:rPr>
          <w:lang w:val="en-GB"/>
        </w:rPr>
        <w:t xml:space="preserve">According to Saunders et al (2000) </w:t>
      </w:r>
      <w:r w:rsidR="0020764F" w:rsidRPr="00C11A19">
        <w:rPr>
          <w:lang w:val="en-GB"/>
        </w:rPr>
        <w:t xml:space="preserve">most research projects undertaken for academic courses are necessarily time constrained”. The general view is that a cross sectional approach takes a sample from the overall population and is only collected once, usually by way of survey and or </w:t>
      </w:r>
      <w:r w:rsidR="00D30F44" w:rsidRPr="00C11A19">
        <w:rPr>
          <w:lang w:val="en-GB"/>
        </w:rPr>
        <w:t>questionnaires</w:t>
      </w:r>
      <w:r w:rsidR="0020764F" w:rsidRPr="00C11A19">
        <w:rPr>
          <w:lang w:val="en-GB"/>
        </w:rPr>
        <w:t xml:space="preserve">. </w:t>
      </w:r>
      <w:r w:rsidR="006204E5">
        <w:rPr>
          <w:lang w:val="en-GB"/>
        </w:rPr>
        <w:t xml:space="preserve">The justification for this choice of research is firstly down to the limited time of completion for this dissertation, but also down to the fact that it is the intention of the researcher to make </w:t>
      </w:r>
      <w:r w:rsidR="00D30F44">
        <w:rPr>
          <w:lang w:val="en-GB"/>
        </w:rPr>
        <w:t>inferences</w:t>
      </w:r>
      <w:r w:rsidR="006204E5">
        <w:rPr>
          <w:lang w:val="en-GB"/>
        </w:rPr>
        <w:t xml:space="preserve"> about possible relationships, and to gather preliminary data to support research in an area somewhat suffering from a lack of research.</w:t>
      </w:r>
    </w:p>
    <w:p w14:paraId="60B90028" w14:textId="77777777" w:rsidR="0020764F" w:rsidRPr="00C11A19" w:rsidRDefault="0020764F" w:rsidP="0020764F">
      <w:pPr>
        <w:spacing w:line="360" w:lineRule="auto"/>
        <w:jc w:val="both"/>
        <w:rPr>
          <w:lang w:val="en-GB"/>
        </w:rPr>
      </w:pPr>
    </w:p>
    <w:p w14:paraId="3447F0A6" w14:textId="3B7A5666" w:rsidR="0020764F" w:rsidRPr="00C11A19" w:rsidRDefault="00574E1A" w:rsidP="007C6E4F">
      <w:pPr>
        <w:spacing w:line="360" w:lineRule="auto"/>
        <w:ind w:firstLine="720"/>
        <w:jc w:val="both"/>
        <w:rPr>
          <w:lang w:val="en-GB"/>
        </w:rPr>
      </w:pPr>
      <w:r>
        <w:rPr>
          <w:lang w:val="en-GB"/>
        </w:rPr>
        <w:t>5.0</w:t>
      </w:r>
      <w:r w:rsidR="007C6E4F">
        <w:rPr>
          <w:lang w:val="en-GB"/>
        </w:rPr>
        <w:t xml:space="preserve"> </w:t>
      </w:r>
      <w:r w:rsidR="0020764F" w:rsidRPr="00C11A19">
        <w:rPr>
          <w:lang w:val="en-GB"/>
        </w:rPr>
        <w:t>Sample</w:t>
      </w:r>
    </w:p>
    <w:p w14:paraId="46E7DC48" w14:textId="77777777" w:rsidR="0020764F" w:rsidRPr="00C11A19" w:rsidRDefault="0020764F" w:rsidP="0020764F">
      <w:pPr>
        <w:spacing w:line="360" w:lineRule="auto"/>
        <w:jc w:val="both"/>
        <w:rPr>
          <w:lang w:val="en-GB"/>
        </w:rPr>
      </w:pPr>
    </w:p>
    <w:p w14:paraId="47FA970A" w14:textId="10AC459A" w:rsidR="0020764F" w:rsidRPr="00C11A19" w:rsidRDefault="0020764F" w:rsidP="0020764F">
      <w:pPr>
        <w:spacing w:line="360" w:lineRule="auto"/>
        <w:jc w:val="both"/>
        <w:rPr>
          <w:rFonts w:cs="Times"/>
        </w:rPr>
      </w:pPr>
      <w:r w:rsidRPr="00C11A19">
        <w:rPr>
          <w:lang w:val="en-GB"/>
        </w:rPr>
        <w:t>Careful consideration has lead to the researcher deciding on a purposive sampling methods as it considered cheaper and in fitting with the time constraints of a cross</w:t>
      </w:r>
      <w:r w:rsidR="006204E5">
        <w:rPr>
          <w:lang w:val="en-GB"/>
        </w:rPr>
        <w:t xml:space="preserve"> sectional method. Furthermore, with most of the population being consumers of car car insurance, it is anticipated that there will be a lack of barriers to have access to data collection</w:t>
      </w:r>
      <w:r w:rsidRPr="00C11A19">
        <w:rPr>
          <w:rFonts w:cs="Times"/>
        </w:rPr>
        <w:t>.</w:t>
      </w:r>
      <w:r w:rsidR="00DE42B2">
        <w:rPr>
          <w:rFonts w:cs="Times"/>
        </w:rPr>
        <w:t xml:space="preserve"> Purposive sample is a typical of qualitative research and its ‘logic and power lies in selecting information-rich cases </w:t>
      </w:r>
      <w:r w:rsidR="00BB0DDF">
        <w:rPr>
          <w:rFonts w:cs="Times"/>
        </w:rPr>
        <w:t>for study in depth’ (Patton,</w:t>
      </w:r>
      <w:r w:rsidR="00D30F44">
        <w:rPr>
          <w:rFonts w:cs="Times"/>
        </w:rPr>
        <w:t>2002, p</w:t>
      </w:r>
      <w:r w:rsidR="00DE42B2">
        <w:rPr>
          <w:rFonts w:cs="Times"/>
        </w:rPr>
        <w:t>169).</w:t>
      </w:r>
      <w:r w:rsidRPr="00C11A19">
        <w:rPr>
          <w:rFonts w:cs="Times"/>
        </w:rPr>
        <w:t xml:space="preserve"> It is anticipated that as a result of the data collection, although the sample could not be considered as a representation of the whole industry, it should lead to justification of further research.</w:t>
      </w:r>
      <w:r w:rsidR="006204E5">
        <w:rPr>
          <w:rFonts w:cs="Times"/>
        </w:rPr>
        <w:t xml:space="preserve"> </w:t>
      </w:r>
      <w:r w:rsidR="00DE42B2">
        <w:rPr>
          <w:rFonts w:cs="Times"/>
        </w:rPr>
        <w:t xml:space="preserve">Further justification for purposive sampling is identified by </w:t>
      </w:r>
      <w:proofErr w:type="spellStart"/>
      <w:r w:rsidR="00DE42B2">
        <w:rPr>
          <w:rFonts w:cs="Times"/>
        </w:rPr>
        <w:t>Jawad</w:t>
      </w:r>
      <w:proofErr w:type="spellEnd"/>
      <w:r w:rsidR="00DE42B2">
        <w:rPr>
          <w:rFonts w:cs="Times"/>
        </w:rPr>
        <w:t xml:space="preserve"> (2017) who states that information-rich cases as attained through a purposive sample, provide a significant contribution about the central issues of importance to the purpose of the research.</w:t>
      </w:r>
    </w:p>
    <w:p w14:paraId="73812F26" w14:textId="77777777" w:rsidR="0020764F" w:rsidRPr="00C11A19" w:rsidRDefault="0020764F" w:rsidP="0020764F">
      <w:pPr>
        <w:spacing w:line="360" w:lineRule="auto"/>
        <w:jc w:val="both"/>
        <w:rPr>
          <w:rFonts w:cs="Times"/>
        </w:rPr>
      </w:pPr>
    </w:p>
    <w:p w14:paraId="3DFAC0D0" w14:textId="4C9DC9CA" w:rsidR="0020764F" w:rsidRPr="00C11A19" w:rsidRDefault="00574E1A" w:rsidP="007C6E4F">
      <w:pPr>
        <w:spacing w:line="360" w:lineRule="auto"/>
        <w:ind w:firstLine="720"/>
        <w:jc w:val="both"/>
        <w:rPr>
          <w:rFonts w:cs="Times"/>
        </w:rPr>
      </w:pPr>
      <w:r>
        <w:rPr>
          <w:rFonts w:cs="Times"/>
        </w:rPr>
        <w:t>6.0</w:t>
      </w:r>
      <w:r w:rsidR="007C6E4F">
        <w:rPr>
          <w:rFonts w:cs="Times"/>
        </w:rPr>
        <w:t xml:space="preserve"> </w:t>
      </w:r>
      <w:r w:rsidR="0020764F" w:rsidRPr="00C11A19">
        <w:rPr>
          <w:rFonts w:cs="Times"/>
        </w:rPr>
        <w:t>Reliability and validity</w:t>
      </w:r>
    </w:p>
    <w:p w14:paraId="57C3B6B7" w14:textId="77777777" w:rsidR="0020764F" w:rsidRPr="00C11A19" w:rsidRDefault="0020764F" w:rsidP="0020764F">
      <w:pPr>
        <w:spacing w:line="360" w:lineRule="auto"/>
        <w:jc w:val="both"/>
        <w:rPr>
          <w:rFonts w:cs="Times"/>
        </w:rPr>
      </w:pPr>
    </w:p>
    <w:p w14:paraId="0A456B71" w14:textId="21340C05" w:rsidR="0020764F" w:rsidRPr="00C11A19" w:rsidRDefault="000D7A24" w:rsidP="0020764F">
      <w:pPr>
        <w:spacing w:line="360" w:lineRule="auto"/>
        <w:jc w:val="both"/>
        <w:rPr>
          <w:rFonts w:cs="Times"/>
        </w:rPr>
      </w:pPr>
      <w:r>
        <w:rPr>
          <w:rFonts w:cs="Times"/>
        </w:rPr>
        <w:t>Considering this dissertation</w:t>
      </w:r>
      <w:r w:rsidR="0020764F" w:rsidRPr="00C11A19">
        <w:rPr>
          <w:rFonts w:cs="Times"/>
        </w:rPr>
        <w:t xml:space="preserve"> will include a variety of research methods to attain data, whether it be primary or secondary, it is important to note that every attempt will be mad</w:t>
      </w:r>
      <w:r w:rsidR="00E70D9A">
        <w:rPr>
          <w:rFonts w:cs="Times"/>
        </w:rPr>
        <w:t>e</w:t>
      </w:r>
      <w:r w:rsidR="0020764F" w:rsidRPr="00C11A19">
        <w:rPr>
          <w:rFonts w:cs="Times"/>
        </w:rPr>
        <w:t xml:space="preserve"> in order for this </w:t>
      </w:r>
      <w:r>
        <w:rPr>
          <w:rFonts w:cs="Times"/>
        </w:rPr>
        <w:t>dissertation</w:t>
      </w:r>
      <w:r w:rsidR="0020764F" w:rsidRPr="00C11A19">
        <w:rPr>
          <w:rFonts w:cs="Times"/>
        </w:rPr>
        <w:t xml:space="preserve"> to be considered both reliable and valid. As previously eluded to, whilst there are a number of disadvantages to qualitative data collection, including personal bias as a result of personal opinion, at no point during this research will any leading questions be asked. Instead the literature review will dictate the questionnaire questions, which in turn will direct the researcher into a semi structured interview process.</w:t>
      </w:r>
    </w:p>
    <w:p w14:paraId="2437832D" w14:textId="77777777" w:rsidR="0020764F" w:rsidRPr="00C11A19" w:rsidRDefault="0020764F" w:rsidP="0020764F">
      <w:pPr>
        <w:spacing w:line="360" w:lineRule="auto"/>
        <w:jc w:val="both"/>
        <w:rPr>
          <w:rFonts w:cs="Times"/>
        </w:rPr>
      </w:pPr>
    </w:p>
    <w:p w14:paraId="00B026E0" w14:textId="77777777" w:rsidR="0020764F" w:rsidRPr="00C11A19" w:rsidRDefault="0020764F" w:rsidP="0020764F">
      <w:pPr>
        <w:spacing w:line="360" w:lineRule="auto"/>
        <w:jc w:val="both"/>
        <w:rPr>
          <w:rFonts w:cs="Times"/>
        </w:rPr>
      </w:pPr>
      <w:r w:rsidRPr="00C11A19">
        <w:rPr>
          <w:rFonts w:cs="Times"/>
        </w:rPr>
        <w:t>The intended target for the questionnaire will be a wide range of private car insurance consumers, varying of all ages and experiences as a way to attain the widest range of data. It is anticipated that as a result, the researcher will be able to identify to what extent the ethical expectations of consumers differ, with a view to addressing the results with senior management to identify how the ethical standards differ amongst conflicting stakeholders. Furthermore, provisions will be made in order to firstly make myself available for respondents to ask any questions relating to the questionnaire, which in turn will hopefully lead to the questionnaire not being misinterpreted, but will also allow for the chasing up of completion.</w:t>
      </w:r>
    </w:p>
    <w:p w14:paraId="00D00478" w14:textId="77777777" w:rsidR="0020764F" w:rsidRPr="00C11A19" w:rsidRDefault="0020764F" w:rsidP="0020764F">
      <w:pPr>
        <w:spacing w:line="360" w:lineRule="auto"/>
        <w:jc w:val="both"/>
        <w:rPr>
          <w:rFonts w:cs="Times"/>
        </w:rPr>
      </w:pPr>
      <w:r w:rsidRPr="00C11A19">
        <w:rPr>
          <w:rFonts w:cs="Times"/>
        </w:rPr>
        <w:t xml:space="preserve"> </w:t>
      </w:r>
    </w:p>
    <w:p w14:paraId="47481FB3" w14:textId="7E7BBB09" w:rsidR="0020764F" w:rsidRDefault="00574E1A" w:rsidP="007C6E4F">
      <w:pPr>
        <w:spacing w:line="360" w:lineRule="auto"/>
        <w:ind w:firstLine="720"/>
        <w:jc w:val="both"/>
        <w:rPr>
          <w:rFonts w:cs="Times"/>
        </w:rPr>
      </w:pPr>
      <w:r>
        <w:rPr>
          <w:rFonts w:cs="Times"/>
        </w:rPr>
        <w:t>7.0</w:t>
      </w:r>
      <w:r w:rsidR="007C6E4F">
        <w:rPr>
          <w:rFonts w:cs="Times"/>
        </w:rPr>
        <w:t xml:space="preserve"> </w:t>
      </w:r>
      <w:r w:rsidR="0020764F" w:rsidRPr="00C11A19">
        <w:rPr>
          <w:rFonts w:cs="Times"/>
        </w:rPr>
        <w:t>Ethics</w:t>
      </w:r>
    </w:p>
    <w:p w14:paraId="34F4EC88" w14:textId="77777777" w:rsidR="0020764F" w:rsidRPr="00C11A19" w:rsidRDefault="0020764F" w:rsidP="0020764F">
      <w:pPr>
        <w:spacing w:line="360" w:lineRule="auto"/>
        <w:jc w:val="both"/>
        <w:rPr>
          <w:rFonts w:cs="Times"/>
        </w:rPr>
      </w:pPr>
    </w:p>
    <w:p w14:paraId="3322E81C" w14:textId="034EA149" w:rsidR="0020764F" w:rsidRPr="00C11A19" w:rsidRDefault="0020764F" w:rsidP="0020764F">
      <w:pPr>
        <w:spacing w:line="360" w:lineRule="auto"/>
        <w:jc w:val="both"/>
        <w:rPr>
          <w:lang w:val="en-GB"/>
        </w:rPr>
      </w:pPr>
      <w:r w:rsidRPr="00C11A19">
        <w:rPr>
          <w:lang w:val="en-GB"/>
        </w:rPr>
        <w:t xml:space="preserve">The main ethical risk derived from this research has been identified as the collection of sensitive data, it is for that reason that all data collected will be done so anonymously and voluntarily. Furthermore, a completed ethics form will be attached along with the proposal to maintain that ethical considerations have been addressed in the correct manner.  Furthermore, considering that this </w:t>
      </w:r>
      <w:r w:rsidR="000D7A24">
        <w:rPr>
          <w:lang w:val="en-GB"/>
        </w:rPr>
        <w:t>dissertation</w:t>
      </w:r>
      <w:r w:rsidRPr="00C11A19">
        <w:rPr>
          <w:lang w:val="en-GB"/>
        </w:rPr>
        <w:t xml:space="preserve"> includes data collection, data safety will also be taken into consideration. Collected data will be saved on a personal memory stick that will be encrypted and protected.</w:t>
      </w:r>
    </w:p>
    <w:p w14:paraId="74BAC993" w14:textId="77777777" w:rsidR="00D30958" w:rsidRDefault="00D30958" w:rsidP="0020764F">
      <w:pPr>
        <w:spacing w:line="360" w:lineRule="auto"/>
        <w:jc w:val="both"/>
        <w:rPr>
          <w:rFonts w:cs="Times"/>
        </w:rPr>
      </w:pPr>
    </w:p>
    <w:p w14:paraId="7C43A26C" w14:textId="3F442A52" w:rsidR="0020764F" w:rsidRDefault="00574E1A" w:rsidP="007C6E4F">
      <w:pPr>
        <w:spacing w:line="360" w:lineRule="auto"/>
        <w:ind w:firstLine="720"/>
        <w:jc w:val="both"/>
        <w:rPr>
          <w:rFonts w:cs="Times"/>
        </w:rPr>
      </w:pPr>
      <w:r>
        <w:rPr>
          <w:rFonts w:cs="Times"/>
        </w:rPr>
        <w:t>8.0</w:t>
      </w:r>
      <w:r w:rsidR="007C6E4F">
        <w:rPr>
          <w:rFonts w:cs="Times"/>
        </w:rPr>
        <w:t xml:space="preserve"> </w:t>
      </w:r>
      <w:r w:rsidR="0020764F" w:rsidRPr="00C11A19">
        <w:rPr>
          <w:rFonts w:cs="Times"/>
        </w:rPr>
        <w:t>Resources and planning</w:t>
      </w:r>
    </w:p>
    <w:p w14:paraId="49BAFEDF" w14:textId="77777777" w:rsidR="0020764F" w:rsidRDefault="0020764F" w:rsidP="0020764F">
      <w:pPr>
        <w:spacing w:line="360" w:lineRule="auto"/>
        <w:jc w:val="both"/>
        <w:rPr>
          <w:rFonts w:cs="Times"/>
        </w:rPr>
      </w:pPr>
    </w:p>
    <w:p w14:paraId="25D091BF" w14:textId="64D4593D" w:rsidR="0020764F" w:rsidRPr="00C11A19" w:rsidRDefault="0020764F" w:rsidP="0020764F">
      <w:pPr>
        <w:spacing w:line="360" w:lineRule="auto"/>
        <w:jc w:val="both"/>
        <w:rPr>
          <w:rFonts w:cs="Times"/>
        </w:rPr>
      </w:pPr>
      <w:r w:rsidRPr="00C11A19">
        <w:rPr>
          <w:rFonts w:cs="Times"/>
        </w:rPr>
        <w:t xml:space="preserve">Due to time </w:t>
      </w:r>
      <w:r w:rsidR="00D30F44" w:rsidRPr="00C11A19">
        <w:rPr>
          <w:rFonts w:cs="Times"/>
        </w:rPr>
        <w:t>constraints</w:t>
      </w:r>
      <w:r w:rsidRPr="00C11A19">
        <w:rPr>
          <w:rFonts w:cs="Times"/>
        </w:rPr>
        <w:t xml:space="preserve">, being in full time employment, and family commitments, it has been considered vitally important to indicate a time frame </w:t>
      </w:r>
      <w:r w:rsidR="000D7A24">
        <w:rPr>
          <w:rFonts w:cs="Times"/>
        </w:rPr>
        <w:t>for the completion of this dis</w:t>
      </w:r>
      <w:r w:rsidRPr="00C11A19">
        <w:rPr>
          <w:rFonts w:cs="Times"/>
        </w:rPr>
        <w:t>s</w:t>
      </w:r>
      <w:r w:rsidR="000D7A24">
        <w:rPr>
          <w:rFonts w:cs="Times"/>
        </w:rPr>
        <w:t>ertation</w:t>
      </w:r>
      <w:r w:rsidRPr="00C11A19">
        <w:rPr>
          <w:rFonts w:cs="Times"/>
        </w:rPr>
        <w:t>. The following Gant chart highlights the intended tasks and the proposed completion dates.</w:t>
      </w:r>
    </w:p>
    <w:p w14:paraId="790891FA" w14:textId="11E0519C" w:rsidR="0020764F" w:rsidRPr="00C11A19" w:rsidRDefault="0020764F" w:rsidP="0020764F">
      <w:pPr>
        <w:spacing w:line="360" w:lineRule="auto"/>
        <w:jc w:val="both"/>
        <w:rPr>
          <w:rFonts w:cs="Times"/>
        </w:rPr>
      </w:pPr>
    </w:p>
    <w:p w14:paraId="58D51483" w14:textId="77777777" w:rsidR="0020764F" w:rsidRPr="00C11A19" w:rsidRDefault="0020764F" w:rsidP="0020764F">
      <w:pPr>
        <w:spacing w:line="360" w:lineRule="auto"/>
        <w:jc w:val="both"/>
        <w:rPr>
          <w:rFonts w:cs="Times"/>
        </w:rPr>
      </w:pPr>
    </w:p>
    <w:p w14:paraId="0180C6A0" w14:textId="13D4B9CA" w:rsidR="0020764F" w:rsidRPr="00C11A19" w:rsidRDefault="00A76778" w:rsidP="0020764F">
      <w:pPr>
        <w:spacing w:line="360" w:lineRule="auto"/>
        <w:jc w:val="both"/>
        <w:rPr>
          <w:rFonts w:cs="Times"/>
        </w:rPr>
      </w:pPr>
      <w:r>
        <w:rPr>
          <w:rFonts w:cs="Times"/>
          <w:noProof/>
          <w:lang w:val="en-GB" w:eastAsia="en-GB"/>
        </w:rPr>
        <w:drawing>
          <wp:inline distT="0" distB="0" distL="0" distR="0" wp14:anchorId="13E3C144" wp14:editId="73FDEA1C">
            <wp:extent cx="6235065" cy="5031740"/>
            <wp:effectExtent l="0" t="0" r="0" b="0"/>
            <wp:docPr id="2" name="Picture 2" descr="Screen%20Shot%202018-05-31%20at%2022.27.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5-31%20at%2022.27.4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83282" cy="5070651"/>
                    </a:xfrm>
                    <a:prstGeom prst="rect">
                      <a:avLst/>
                    </a:prstGeom>
                    <a:noFill/>
                    <a:ln>
                      <a:noFill/>
                    </a:ln>
                  </pic:spPr>
                </pic:pic>
              </a:graphicData>
            </a:graphic>
          </wp:inline>
        </w:drawing>
      </w:r>
    </w:p>
    <w:p w14:paraId="4450A438" w14:textId="77777777" w:rsidR="0020764F" w:rsidRPr="00C11A19" w:rsidRDefault="0020764F" w:rsidP="0020764F">
      <w:pPr>
        <w:spacing w:line="360" w:lineRule="auto"/>
        <w:jc w:val="both"/>
        <w:rPr>
          <w:rFonts w:cs="Times"/>
        </w:rPr>
      </w:pPr>
    </w:p>
    <w:p w14:paraId="03CF28E8" w14:textId="77777777" w:rsidR="0020764F" w:rsidRPr="00C11A19" w:rsidRDefault="0020764F" w:rsidP="0020764F">
      <w:pPr>
        <w:spacing w:line="360" w:lineRule="auto"/>
        <w:jc w:val="both"/>
        <w:rPr>
          <w:rFonts w:cs="Times"/>
        </w:rPr>
      </w:pPr>
    </w:p>
    <w:p w14:paraId="3D610B85" w14:textId="1E1E0AF6" w:rsidR="0020764F" w:rsidRPr="00C11A19" w:rsidRDefault="0020764F" w:rsidP="0020764F">
      <w:pPr>
        <w:spacing w:line="360" w:lineRule="auto"/>
        <w:jc w:val="both"/>
        <w:rPr>
          <w:rFonts w:cs="Times"/>
        </w:rPr>
      </w:pPr>
      <w:r w:rsidRPr="00C11A19">
        <w:rPr>
          <w:rFonts w:cs="Times"/>
        </w:rPr>
        <w:t>Again, to add to the validit</w:t>
      </w:r>
      <w:r w:rsidR="000D7A24">
        <w:rPr>
          <w:rFonts w:cs="Times"/>
        </w:rPr>
        <w:t>y and reliability of this dissertation</w:t>
      </w:r>
      <w:r w:rsidRPr="00C11A19">
        <w:rPr>
          <w:rFonts w:cs="Times"/>
        </w:rPr>
        <w:t xml:space="preserve">, it is important that the correct resources be utilized. As a </w:t>
      </w:r>
      <w:r w:rsidR="007C6E4F" w:rsidRPr="00C11A19">
        <w:rPr>
          <w:rFonts w:cs="Times"/>
        </w:rPr>
        <w:t>result,</w:t>
      </w:r>
      <w:r w:rsidRPr="00C11A19">
        <w:rPr>
          <w:rFonts w:cs="Times"/>
        </w:rPr>
        <w:t xml:space="preserve"> the following will be used:</w:t>
      </w:r>
    </w:p>
    <w:p w14:paraId="4F03D2D8" w14:textId="77777777" w:rsidR="0020764F" w:rsidRPr="00C11A19" w:rsidRDefault="0020764F" w:rsidP="0020764F">
      <w:pPr>
        <w:pStyle w:val="ListParagraph"/>
        <w:widowControl w:val="0"/>
        <w:numPr>
          <w:ilvl w:val="0"/>
          <w:numId w:val="5"/>
        </w:numPr>
        <w:autoSpaceDE w:val="0"/>
        <w:autoSpaceDN w:val="0"/>
        <w:adjustRightInd w:val="0"/>
        <w:spacing w:after="240" w:line="360" w:lineRule="auto"/>
        <w:rPr>
          <w:rFonts w:cs="Times"/>
        </w:rPr>
      </w:pPr>
      <w:r w:rsidRPr="00C11A19">
        <w:rPr>
          <w:rFonts w:cs="Times"/>
        </w:rPr>
        <w:t>Bibliographic database searches of psychology, education and business research databases accessed through UWTSD online library.</w:t>
      </w:r>
    </w:p>
    <w:p w14:paraId="60BC8707" w14:textId="77777777" w:rsidR="0020764F" w:rsidRPr="00C11A19" w:rsidRDefault="0020764F" w:rsidP="0020764F">
      <w:pPr>
        <w:pStyle w:val="ListParagraph"/>
        <w:widowControl w:val="0"/>
        <w:numPr>
          <w:ilvl w:val="0"/>
          <w:numId w:val="5"/>
        </w:numPr>
        <w:autoSpaceDE w:val="0"/>
        <w:autoSpaceDN w:val="0"/>
        <w:adjustRightInd w:val="0"/>
        <w:spacing w:after="240" w:line="360" w:lineRule="auto"/>
        <w:rPr>
          <w:rFonts w:cs="Times"/>
        </w:rPr>
      </w:pPr>
      <w:r w:rsidRPr="00C11A19">
        <w:rPr>
          <w:rFonts w:cs="Times"/>
        </w:rPr>
        <w:t>Textbooks and peer reviewed journals available either physically through a library, purchased or available online.</w:t>
      </w:r>
    </w:p>
    <w:p w14:paraId="3B94FA39" w14:textId="77777777" w:rsidR="0020764F" w:rsidRPr="00C11A19" w:rsidRDefault="0020764F" w:rsidP="0020764F">
      <w:pPr>
        <w:pStyle w:val="ListParagraph"/>
        <w:widowControl w:val="0"/>
        <w:numPr>
          <w:ilvl w:val="0"/>
          <w:numId w:val="5"/>
        </w:numPr>
        <w:autoSpaceDE w:val="0"/>
        <w:autoSpaceDN w:val="0"/>
        <w:adjustRightInd w:val="0"/>
        <w:spacing w:after="240" w:line="360" w:lineRule="auto"/>
        <w:rPr>
          <w:rFonts w:cs="Times"/>
        </w:rPr>
      </w:pPr>
      <w:r w:rsidRPr="00C11A19">
        <w:rPr>
          <w:rFonts w:cs="Times"/>
        </w:rPr>
        <w:t>Internet searches conducted through search engines such as Google, Yahoo or Bing. Due to the sheer mass of readily available information on the internet, careful consideration will be taken when using these sources in relation to whom the author was, when it was written, whom published the document and for what reason the work was published in order to maintain an un biased, balanced review.</w:t>
      </w:r>
    </w:p>
    <w:tbl>
      <w:tblPr>
        <w:tblStyle w:val="TableGrid"/>
        <w:tblW w:w="0" w:type="auto"/>
        <w:tblInd w:w="360" w:type="dxa"/>
        <w:tblLook w:val="04A0" w:firstRow="1" w:lastRow="0" w:firstColumn="1" w:lastColumn="0" w:noHBand="0" w:noVBand="1"/>
      </w:tblPr>
      <w:tblGrid>
        <w:gridCol w:w="4325"/>
        <w:gridCol w:w="4325"/>
      </w:tblGrid>
      <w:tr w:rsidR="0020764F" w14:paraId="6D9D7A70" w14:textId="77777777" w:rsidTr="0003079C">
        <w:tc>
          <w:tcPr>
            <w:tcW w:w="4505" w:type="dxa"/>
          </w:tcPr>
          <w:p w14:paraId="5D503F03" w14:textId="77777777" w:rsidR="0020764F" w:rsidRDefault="0020764F" w:rsidP="0003079C">
            <w:pPr>
              <w:widowControl w:val="0"/>
              <w:autoSpaceDE w:val="0"/>
              <w:autoSpaceDN w:val="0"/>
              <w:adjustRightInd w:val="0"/>
              <w:spacing w:after="240"/>
              <w:rPr>
                <w:rFonts w:cs="Times"/>
              </w:rPr>
            </w:pPr>
            <w:r>
              <w:rPr>
                <w:rFonts w:cs="Times"/>
              </w:rPr>
              <w:t>Time Scale</w:t>
            </w:r>
          </w:p>
        </w:tc>
        <w:tc>
          <w:tcPr>
            <w:tcW w:w="4505" w:type="dxa"/>
          </w:tcPr>
          <w:p w14:paraId="6A8E3BEA" w14:textId="55EBD2E5" w:rsidR="0020764F" w:rsidRDefault="0020764F" w:rsidP="0003079C">
            <w:pPr>
              <w:widowControl w:val="0"/>
              <w:autoSpaceDE w:val="0"/>
              <w:autoSpaceDN w:val="0"/>
              <w:adjustRightInd w:val="0"/>
              <w:spacing w:after="240"/>
              <w:rPr>
                <w:rFonts w:cs="Times"/>
              </w:rPr>
            </w:pPr>
            <w:r>
              <w:rPr>
                <w:rFonts w:cs="Times"/>
              </w:rPr>
              <w:t>Considering that theories of ethics</w:t>
            </w:r>
            <w:r w:rsidR="00D30F44">
              <w:rPr>
                <w:rFonts w:cs="Times"/>
              </w:rPr>
              <w:t xml:space="preserve"> </w:t>
            </w:r>
            <w:r>
              <w:rPr>
                <w:rFonts w:cs="Times"/>
              </w:rPr>
              <w:t>have been in existence for many centuries, there will be reference to work from the early the 1700’s. However, the main focus will be work published within the last 50 years.</w:t>
            </w:r>
          </w:p>
        </w:tc>
      </w:tr>
      <w:tr w:rsidR="0020764F" w14:paraId="3CFBACEA" w14:textId="77777777" w:rsidTr="0003079C">
        <w:tc>
          <w:tcPr>
            <w:tcW w:w="4505" w:type="dxa"/>
          </w:tcPr>
          <w:p w14:paraId="4D6F133F" w14:textId="77777777" w:rsidR="0020764F" w:rsidRDefault="0020764F" w:rsidP="0003079C">
            <w:pPr>
              <w:widowControl w:val="0"/>
              <w:autoSpaceDE w:val="0"/>
              <w:autoSpaceDN w:val="0"/>
              <w:adjustRightInd w:val="0"/>
              <w:spacing w:after="240"/>
              <w:rPr>
                <w:rFonts w:cs="Times"/>
              </w:rPr>
            </w:pPr>
            <w:r>
              <w:rPr>
                <w:rFonts w:cs="Times"/>
              </w:rPr>
              <w:t>Focus</w:t>
            </w:r>
          </w:p>
        </w:tc>
        <w:tc>
          <w:tcPr>
            <w:tcW w:w="4505" w:type="dxa"/>
          </w:tcPr>
          <w:p w14:paraId="39423BC4" w14:textId="77777777" w:rsidR="0020764F" w:rsidRDefault="0020764F" w:rsidP="0003079C">
            <w:pPr>
              <w:widowControl w:val="0"/>
              <w:autoSpaceDE w:val="0"/>
              <w:autoSpaceDN w:val="0"/>
              <w:adjustRightInd w:val="0"/>
              <w:spacing w:after="240"/>
              <w:rPr>
                <w:rFonts w:cs="Times"/>
              </w:rPr>
            </w:pPr>
            <w:r>
              <w:rPr>
                <w:rFonts w:cs="Times"/>
              </w:rPr>
              <w:t>Investigative, empirical research and wider reading that provides the key principles of theory along with critiques of the relatable models and theories ethics in business</w:t>
            </w:r>
          </w:p>
        </w:tc>
      </w:tr>
      <w:tr w:rsidR="0020764F" w14:paraId="7DD178FE" w14:textId="77777777" w:rsidTr="0003079C">
        <w:tc>
          <w:tcPr>
            <w:tcW w:w="4505" w:type="dxa"/>
          </w:tcPr>
          <w:p w14:paraId="1E255744" w14:textId="77777777" w:rsidR="0020764F" w:rsidRDefault="0020764F" w:rsidP="0003079C">
            <w:pPr>
              <w:widowControl w:val="0"/>
              <w:autoSpaceDE w:val="0"/>
              <w:autoSpaceDN w:val="0"/>
              <w:adjustRightInd w:val="0"/>
              <w:spacing w:after="240"/>
              <w:rPr>
                <w:rFonts w:cs="Times"/>
              </w:rPr>
            </w:pPr>
            <w:r>
              <w:rPr>
                <w:rFonts w:cs="Times"/>
              </w:rPr>
              <w:t>Geographical Scope</w:t>
            </w:r>
          </w:p>
        </w:tc>
        <w:tc>
          <w:tcPr>
            <w:tcW w:w="4505" w:type="dxa"/>
          </w:tcPr>
          <w:p w14:paraId="19917F68" w14:textId="77777777" w:rsidR="0020764F" w:rsidRDefault="0020764F" w:rsidP="0003079C">
            <w:pPr>
              <w:widowControl w:val="0"/>
              <w:autoSpaceDE w:val="0"/>
              <w:autoSpaceDN w:val="0"/>
              <w:adjustRightInd w:val="0"/>
              <w:spacing w:after="240"/>
              <w:rPr>
                <w:rFonts w:cs="Times"/>
              </w:rPr>
            </w:pPr>
            <w:r>
              <w:rPr>
                <w:rFonts w:cs="Times"/>
              </w:rPr>
              <w:t>This search will utilize sources that cover business ethics, personal ethics and consumer demand. However, the application of theory and primary research data will be conducted in relation to the business practices of the UK motor insurance industry</w:t>
            </w:r>
          </w:p>
        </w:tc>
      </w:tr>
      <w:tr w:rsidR="0020764F" w14:paraId="6AEB2B5B" w14:textId="77777777" w:rsidTr="0003079C">
        <w:tc>
          <w:tcPr>
            <w:tcW w:w="4505" w:type="dxa"/>
          </w:tcPr>
          <w:p w14:paraId="681B9BA9" w14:textId="77777777" w:rsidR="0020764F" w:rsidRDefault="0020764F" w:rsidP="0003079C">
            <w:pPr>
              <w:widowControl w:val="0"/>
              <w:autoSpaceDE w:val="0"/>
              <w:autoSpaceDN w:val="0"/>
              <w:adjustRightInd w:val="0"/>
              <w:spacing w:after="240"/>
              <w:rPr>
                <w:rFonts w:cs="Times"/>
              </w:rPr>
            </w:pPr>
            <w:r>
              <w:rPr>
                <w:rFonts w:cs="Times"/>
              </w:rPr>
              <w:t>Sources</w:t>
            </w:r>
          </w:p>
        </w:tc>
        <w:tc>
          <w:tcPr>
            <w:tcW w:w="4505" w:type="dxa"/>
          </w:tcPr>
          <w:p w14:paraId="062F981C" w14:textId="77777777" w:rsidR="0020764F" w:rsidRDefault="0020764F" w:rsidP="0003079C">
            <w:pPr>
              <w:widowControl w:val="0"/>
              <w:autoSpaceDE w:val="0"/>
              <w:autoSpaceDN w:val="0"/>
              <w:adjustRightInd w:val="0"/>
              <w:spacing w:after="240"/>
              <w:rPr>
                <w:rFonts w:cs="Times"/>
              </w:rPr>
            </w:pPr>
            <w:r>
              <w:rPr>
                <w:rFonts w:cs="Times"/>
              </w:rPr>
              <w:t>Published Journals, Literature reviews, articles, news publications, books, internet sources, newspapers and reports.</w:t>
            </w:r>
          </w:p>
        </w:tc>
      </w:tr>
    </w:tbl>
    <w:p w14:paraId="60A855F6" w14:textId="77777777" w:rsidR="009A3617" w:rsidRDefault="009A3617" w:rsidP="0098395E">
      <w:pPr>
        <w:rPr>
          <w:rFonts w:cs="Times"/>
        </w:rPr>
      </w:pPr>
    </w:p>
    <w:p w14:paraId="46CDC9EE" w14:textId="77777777" w:rsidR="0098395E" w:rsidRDefault="0098395E" w:rsidP="0098395E">
      <w:pPr>
        <w:rPr>
          <w:lang w:val="en-GB"/>
        </w:rPr>
      </w:pPr>
    </w:p>
    <w:sdt>
      <w:sdtPr>
        <w:id w:val="1042172122"/>
        <w:docPartObj>
          <w:docPartGallery w:val="Bibliographies"/>
          <w:docPartUnique/>
        </w:docPartObj>
      </w:sdtPr>
      <w:sdtEndPr>
        <w:rPr>
          <w:rFonts w:asciiTheme="minorHAnsi" w:eastAsiaTheme="minorHAnsi" w:hAnsiTheme="minorHAnsi" w:cstheme="minorBidi"/>
          <w:b w:val="0"/>
          <w:bCs w:val="0"/>
          <w:color w:val="auto"/>
          <w:sz w:val="24"/>
          <w:szCs w:val="24"/>
          <w:highlight w:val="yellow"/>
          <w:lang w:bidi="ar-SA"/>
        </w:rPr>
      </w:sdtEndPr>
      <w:sdtContent>
        <w:p w14:paraId="5C31E013" w14:textId="37B864A4" w:rsidR="009A3617" w:rsidRPr="007C6E4F" w:rsidRDefault="00574E1A">
          <w:pPr>
            <w:pStyle w:val="Heading1"/>
            <w:rPr>
              <w:rFonts w:asciiTheme="minorHAnsi" w:hAnsiTheme="minorHAnsi"/>
              <w:b w:val="0"/>
              <w:color w:val="000000" w:themeColor="text1"/>
              <w:sz w:val="24"/>
              <w:szCs w:val="24"/>
            </w:rPr>
          </w:pPr>
          <w:r>
            <w:rPr>
              <w:rFonts w:asciiTheme="minorHAnsi" w:hAnsiTheme="minorHAnsi"/>
              <w:b w:val="0"/>
              <w:color w:val="000000" w:themeColor="text1"/>
              <w:sz w:val="24"/>
              <w:szCs w:val="24"/>
            </w:rPr>
            <w:t>9.0</w:t>
          </w:r>
          <w:r w:rsidR="007C6E4F" w:rsidRPr="007C6E4F">
            <w:rPr>
              <w:rFonts w:asciiTheme="minorHAnsi" w:hAnsiTheme="minorHAnsi"/>
              <w:b w:val="0"/>
              <w:color w:val="000000" w:themeColor="text1"/>
              <w:sz w:val="24"/>
              <w:szCs w:val="24"/>
            </w:rPr>
            <w:t xml:space="preserve"> </w:t>
          </w:r>
          <w:r w:rsidR="009A3617" w:rsidRPr="007C6E4F">
            <w:rPr>
              <w:rFonts w:asciiTheme="minorHAnsi" w:hAnsiTheme="minorHAnsi"/>
              <w:b w:val="0"/>
              <w:color w:val="000000" w:themeColor="text1"/>
              <w:sz w:val="24"/>
              <w:szCs w:val="24"/>
            </w:rPr>
            <w:t>Bibliography</w:t>
          </w:r>
        </w:p>
        <w:p w14:paraId="3292994C" w14:textId="77777777" w:rsidR="005804E3" w:rsidRPr="005804E3" w:rsidRDefault="005804E3" w:rsidP="005804E3"/>
        <w:sdt>
          <w:sdtPr>
            <w:id w:val="111145805"/>
            <w:bibliography/>
          </w:sdtPr>
          <w:sdtEndPr>
            <w:rPr>
              <w:highlight w:val="yellow"/>
            </w:rPr>
          </w:sdtEndPr>
          <w:sdtContent>
            <w:p w14:paraId="2DEF5349" w14:textId="77777777" w:rsidR="009A3617" w:rsidRDefault="009A3617" w:rsidP="009A3617">
              <w:pPr>
                <w:pStyle w:val="Bibliography"/>
                <w:rPr>
                  <w:noProof/>
                </w:rPr>
              </w:pPr>
              <w:r w:rsidRPr="00606A64">
                <w:rPr>
                  <w:highlight w:val="yellow"/>
                </w:rPr>
                <w:fldChar w:fldCharType="begin"/>
              </w:r>
              <w:r w:rsidRPr="00606A64">
                <w:rPr>
                  <w:highlight w:val="yellow"/>
                </w:rPr>
                <w:instrText xml:space="preserve"> BIBLIOGRAPHY </w:instrText>
              </w:r>
              <w:r w:rsidRPr="00606A64">
                <w:rPr>
                  <w:highlight w:val="yellow"/>
                </w:rPr>
                <w:fldChar w:fldCharType="separate"/>
              </w:r>
              <w:r w:rsidRPr="00606A64">
                <w:rPr>
                  <w:noProof/>
                </w:rPr>
                <w:t xml:space="preserve">ABI. (2017). </w:t>
              </w:r>
              <w:r w:rsidRPr="00606A64">
                <w:rPr>
                  <w:i/>
                  <w:iCs/>
                  <w:noProof/>
                </w:rPr>
                <w:t>UK Insurance and Long-Term Savings The state of the market.</w:t>
              </w:r>
              <w:r w:rsidRPr="00606A64">
                <w:rPr>
                  <w:noProof/>
                </w:rPr>
                <w:t xml:space="preserve"> London: Association of British Insurers.</w:t>
              </w:r>
            </w:p>
            <w:p w14:paraId="6B79F038" w14:textId="77777777" w:rsidR="00214B7F" w:rsidRDefault="00214B7F" w:rsidP="00214B7F"/>
            <w:p w14:paraId="2253272C" w14:textId="1F5A95D7" w:rsidR="00214B7F" w:rsidRPr="00214B7F" w:rsidRDefault="00214B7F" w:rsidP="00214B7F">
              <w:pPr>
                <w:pStyle w:val="Bibliography"/>
                <w:rPr>
                  <w:noProof/>
                </w:rPr>
              </w:pPr>
              <w:r>
                <w:rPr>
                  <w:noProof/>
                </w:rPr>
                <w:t xml:space="preserve">ABI. (2018, February 19). </w:t>
              </w:r>
              <w:r>
                <w:rPr>
                  <w:i/>
                  <w:iCs/>
                  <w:noProof/>
                </w:rPr>
                <w:t>Motor Insurance</w:t>
              </w:r>
              <w:r>
                <w:rPr>
                  <w:noProof/>
                </w:rPr>
                <w:t>. Retrieved May 27, 2018, from https://www.abi.org.uk: https://www.abi.org.uk/products-and-issues/choosing-the-right-insurance/motor-insurance/</w:t>
              </w:r>
            </w:p>
            <w:p w14:paraId="4E8688B1" w14:textId="77777777" w:rsidR="009A3617" w:rsidRPr="00606A64" w:rsidRDefault="009A3617" w:rsidP="009A3617">
              <w:pPr>
                <w:rPr>
                  <w:highlight w:val="yellow"/>
                </w:rPr>
              </w:pPr>
            </w:p>
            <w:p w14:paraId="515ADDCD" w14:textId="77777777" w:rsidR="009A3617" w:rsidRPr="00606A64" w:rsidRDefault="009A3617" w:rsidP="009A3617">
              <w:pPr>
                <w:pStyle w:val="Bibliography"/>
                <w:rPr>
                  <w:noProof/>
                </w:rPr>
              </w:pPr>
              <w:r w:rsidRPr="00606A64">
                <w:rPr>
                  <w:noProof/>
                </w:rPr>
                <w:t xml:space="preserve">Black, J. (2013). </w:t>
              </w:r>
              <w:r w:rsidRPr="00606A64">
                <w:rPr>
                  <w:i/>
                  <w:iCs/>
                  <w:noProof/>
                </w:rPr>
                <w:t>Creating an ethical framework for the financial services industry.</w:t>
              </w:r>
              <w:r w:rsidRPr="00606A64">
                <w:rPr>
                  <w:noProof/>
                </w:rPr>
                <w:t xml:space="preserve"> London: The London school of economics and political science.</w:t>
              </w:r>
            </w:p>
            <w:p w14:paraId="152878E1" w14:textId="77777777" w:rsidR="009A3617" w:rsidRPr="00606A64" w:rsidRDefault="009A3617" w:rsidP="009A3617">
              <w:pPr>
                <w:rPr>
                  <w:highlight w:val="yellow"/>
                </w:rPr>
              </w:pPr>
            </w:p>
            <w:p w14:paraId="25FBE9DA" w14:textId="77777777" w:rsidR="009A3617" w:rsidRPr="00606A64" w:rsidRDefault="009A3617" w:rsidP="009A3617">
              <w:pPr>
                <w:pStyle w:val="Bibliography"/>
                <w:rPr>
                  <w:noProof/>
                </w:rPr>
              </w:pPr>
              <w:r w:rsidRPr="00606A64">
                <w:rPr>
                  <w:noProof/>
                </w:rPr>
                <w:t xml:space="preserve">Carr, P. (2018, January 9). </w:t>
              </w:r>
              <w:r w:rsidRPr="00606A64">
                <w:rPr>
                  <w:i/>
                  <w:iCs/>
                  <w:noProof/>
                </w:rPr>
                <w:t>Compare motor insurance quotes for 17 year olds</w:t>
              </w:r>
              <w:r w:rsidRPr="00606A64">
                <w:rPr>
                  <w:noProof/>
                </w:rPr>
                <w:t>. Retrieved May 27, 2018, from https://www.moneysupermarket.com: https://www.moneysupermarket.com/car-insurance/17-year-olds/</w:t>
              </w:r>
            </w:p>
            <w:p w14:paraId="0B3BC299" w14:textId="77777777" w:rsidR="009A3617" w:rsidRDefault="009A3617" w:rsidP="009A3617">
              <w:pPr>
                <w:rPr>
                  <w:highlight w:val="yellow"/>
                </w:rPr>
              </w:pPr>
            </w:p>
            <w:p w14:paraId="79AE5F8C" w14:textId="3188123F" w:rsidR="00214B7F" w:rsidRPr="00214B7F" w:rsidRDefault="00214B7F" w:rsidP="00214B7F">
              <w:pPr>
                <w:pStyle w:val="Bibliography"/>
                <w:rPr>
                  <w:noProof/>
                </w:rPr>
              </w:pPr>
              <w:r>
                <w:rPr>
                  <w:noProof/>
                </w:rPr>
                <w:t xml:space="preserve">Cheesman, H. (2009). </w:t>
              </w:r>
              <w:r>
                <w:rPr>
                  <w:i/>
                  <w:iCs/>
                  <w:noProof/>
                </w:rPr>
                <w:t>The The Legal Environment of Business and Online Commerce: The Legal Environment of Business and Online Commerce International Version.</w:t>
              </w:r>
              <w:r>
                <w:rPr>
                  <w:noProof/>
                </w:rPr>
                <w:t xml:space="preserve"> Essex: Pearson.</w:t>
              </w:r>
            </w:p>
            <w:p w14:paraId="36C94A19" w14:textId="77777777" w:rsidR="00214B7F" w:rsidRPr="00606A64" w:rsidRDefault="00214B7F" w:rsidP="009A3617">
              <w:pPr>
                <w:rPr>
                  <w:highlight w:val="yellow"/>
                </w:rPr>
              </w:pPr>
            </w:p>
            <w:p w14:paraId="4C4704A5" w14:textId="77777777" w:rsidR="009A3617" w:rsidRDefault="009A3617" w:rsidP="009A3617">
              <w:pPr>
                <w:pStyle w:val="Bibliography"/>
                <w:rPr>
                  <w:noProof/>
                </w:rPr>
              </w:pPr>
              <w:r w:rsidRPr="00606A64">
                <w:rPr>
                  <w:noProof/>
                </w:rPr>
                <w:t xml:space="preserve">Collins, H. (2010). </w:t>
              </w:r>
              <w:r w:rsidRPr="00606A64">
                <w:rPr>
                  <w:i/>
                  <w:iCs/>
                  <w:noProof/>
                </w:rPr>
                <w:t>Creative Research: The Theory and Practice of Research for the Creative Industries.</w:t>
              </w:r>
              <w:r w:rsidRPr="00606A64">
                <w:rPr>
                  <w:noProof/>
                </w:rPr>
                <w:t xml:space="preserve"> New York.</w:t>
              </w:r>
            </w:p>
            <w:p w14:paraId="6E020433" w14:textId="77777777" w:rsidR="00E0620A" w:rsidRDefault="00E0620A" w:rsidP="00E0620A"/>
            <w:p w14:paraId="5E6801E0" w14:textId="3F9A0431" w:rsidR="00E0620A" w:rsidRPr="00E0620A" w:rsidRDefault="00E0620A" w:rsidP="00E0620A">
              <w:pPr>
                <w:pStyle w:val="Bibliography"/>
                <w:rPr>
                  <w:noProof/>
                </w:rPr>
              </w:pPr>
              <w:r>
                <w:rPr>
                  <w:noProof/>
                </w:rPr>
                <w:t xml:space="preserve">Collis, J., &amp; Hussey, R. (2009). </w:t>
              </w:r>
              <w:r>
                <w:rPr>
                  <w:i/>
                  <w:iCs/>
                  <w:noProof/>
                </w:rPr>
                <w:t>Business Research: A Practical Guide for Undergraduate and Postgraduate Students</w:t>
              </w:r>
              <w:r>
                <w:rPr>
                  <w:noProof/>
                </w:rPr>
                <w:t xml:space="preserve"> (3rd ed.). Palgrave Macmillan.</w:t>
              </w:r>
            </w:p>
            <w:p w14:paraId="1E229A12" w14:textId="77777777" w:rsidR="009A3617" w:rsidRPr="00606A64" w:rsidRDefault="009A3617" w:rsidP="009A3617">
              <w:pPr>
                <w:rPr>
                  <w:highlight w:val="yellow"/>
                </w:rPr>
              </w:pPr>
            </w:p>
            <w:p w14:paraId="5B8A0D79" w14:textId="77777777" w:rsidR="009A3617" w:rsidRPr="00606A64" w:rsidRDefault="009A3617" w:rsidP="009A3617">
              <w:pPr>
                <w:pStyle w:val="Bibliography"/>
                <w:rPr>
                  <w:noProof/>
                </w:rPr>
              </w:pPr>
              <w:r w:rsidRPr="00606A64">
                <w:rPr>
                  <w:noProof/>
                </w:rPr>
                <w:t xml:space="preserve">Crotty, M. (1998). </w:t>
              </w:r>
              <w:r w:rsidRPr="00606A64">
                <w:rPr>
                  <w:i/>
                  <w:iCs/>
                  <w:noProof/>
                </w:rPr>
                <w:t>The foundations of social research: Meaning and perspective in the research process.</w:t>
              </w:r>
              <w:r w:rsidRPr="00606A64">
                <w:rPr>
                  <w:noProof/>
                </w:rPr>
                <w:t xml:space="preserve"> Sydney: Allen and Unwin.</w:t>
              </w:r>
            </w:p>
            <w:p w14:paraId="2170FD0E" w14:textId="77777777" w:rsidR="009A3617" w:rsidRPr="00606A64" w:rsidRDefault="009A3617" w:rsidP="009A3617">
              <w:pPr>
                <w:rPr>
                  <w:highlight w:val="yellow"/>
                </w:rPr>
              </w:pPr>
            </w:p>
            <w:p w14:paraId="5A33CB80" w14:textId="77777777" w:rsidR="009A3617" w:rsidRPr="00606A64" w:rsidRDefault="009A3617" w:rsidP="009A3617">
              <w:pPr>
                <w:pStyle w:val="Bibliography"/>
                <w:rPr>
                  <w:noProof/>
                </w:rPr>
              </w:pPr>
              <w:r w:rsidRPr="00606A64">
                <w:rPr>
                  <w:noProof/>
                </w:rPr>
                <w:t xml:space="preserve">Dudovskiy, J. (2018). </w:t>
              </w:r>
              <w:r w:rsidRPr="00606A64">
                <w:rPr>
                  <w:i/>
                  <w:iCs/>
                  <w:noProof/>
                </w:rPr>
                <w:t>The ultimate guide to writing a dissertation.</w:t>
              </w:r>
              <w:r w:rsidRPr="00606A64">
                <w:rPr>
                  <w:noProof/>
                </w:rPr>
                <w:t xml:space="preserve"> London.</w:t>
              </w:r>
            </w:p>
            <w:p w14:paraId="7C576E4C" w14:textId="77777777" w:rsidR="009A3617" w:rsidRPr="00606A64" w:rsidRDefault="009A3617" w:rsidP="009A3617">
              <w:pPr>
                <w:rPr>
                  <w:highlight w:val="yellow"/>
                </w:rPr>
              </w:pPr>
            </w:p>
            <w:p w14:paraId="1012C099" w14:textId="77777777" w:rsidR="009A3617" w:rsidRPr="00606A64" w:rsidRDefault="009A3617" w:rsidP="009A3617">
              <w:pPr>
                <w:pStyle w:val="Bibliography"/>
                <w:rPr>
                  <w:noProof/>
                  <w:highlight w:val="yellow"/>
                </w:rPr>
              </w:pPr>
              <w:r w:rsidRPr="00606A64">
                <w:rPr>
                  <w:noProof/>
                </w:rPr>
                <w:t xml:space="preserve">Edmonds, T. (2017). </w:t>
              </w:r>
              <w:r w:rsidRPr="00606A64">
                <w:rPr>
                  <w:i/>
                  <w:iCs/>
                  <w:noProof/>
                </w:rPr>
                <w:t>Motor car Insurance.</w:t>
              </w:r>
              <w:r w:rsidRPr="00606A64">
                <w:rPr>
                  <w:noProof/>
                </w:rPr>
                <w:t xml:space="preserve"> 3. London: House of Commons Library.</w:t>
              </w:r>
            </w:p>
            <w:p w14:paraId="6E968290" w14:textId="77777777" w:rsidR="009A3617" w:rsidRPr="00606A64" w:rsidRDefault="009A3617" w:rsidP="009A3617">
              <w:pPr>
                <w:rPr>
                  <w:highlight w:val="yellow"/>
                </w:rPr>
              </w:pPr>
            </w:p>
            <w:p w14:paraId="3A7371EB" w14:textId="77777777" w:rsidR="009A3617" w:rsidRPr="00606A64" w:rsidRDefault="009A3617" w:rsidP="009A3617">
              <w:pPr>
                <w:pStyle w:val="Bibliography"/>
                <w:rPr>
                  <w:noProof/>
                </w:rPr>
              </w:pPr>
              <w:r w:rsidRPr="00606A64">
                <w:rPr>
                  <w:noProof/>
                </w:rPr>
                <w:t xml:space="preserve">Goddard, W., &amp; Melville, S. (2004). </w:t>
              </w:r>
              <w:r w:rsidRPr="00606A64">
                <w:rPr>
                  <w:i/>
                  <w:iCs/>
                  <w:noProof/>
                </w:rPr>
                <w:t>Research Methodology: An Introduction.</w:t>
              </w:r>
              <w:r w:rsidRPr="00606A64">
                <w:rPr>
                  <w:noProof/>
                </w:rPr>
                <w:t xml:space="preserve"> New York: Blackwell Publishing.</w:t>
              </w:r>
            </w:p>
            <w:p w14:paraId="3FE37843" w14:textId="77777777" w:rsidR="009A3617" w:rsidRDefault="009A3617" w:rsidP="009A3617"/>
            <w:p w14:paraId="03D7495D" w14:textId="0C9C22B3" w:rsidR="00214B7F" w:rsidRDefault="00214B7F" w:rsidP="00214B7F">
              <w:pPr>
                <w:pStyle w:val="Bibliography"/>
                <w:rPr>
                  <w:noProof/>
                </w:rPr>
              </w:pPr>
              <w:r>
                <w:rPr>
                  <w:noProof/>
                </w:rPr>
                <w:t xml:space="preserve">Horn, R. (2012). </w:t>
              </w:r>
              <w:r>
                <w:rPr>
                  <w:i/>
                  <w:iCs/>
                  <w:noProof/>
                </w:rPr>
                <w:t>Researching and Writing Dissertations: A Complete Guide for Business and Management Students.</w:t>
              </w:r>
              <w:r>
                <w:rPr>
                  <w:noProof/>
                </w:rPr>
                <w:t xml:space="preserve"> London.</w:t>
              </w:r>
            </w:p>
            <w:p w14:paraId="2C361EDB" w14:textId="77777777" w:rsidR="00214B7F" w:rsidRPr="00606A64" w:rsidRDefault="00214B7F" w:rsidP="009A3617"/>
            <w:p w14:paraId="79E61105" w14:textId="789CD414" w:rsidR="009A3617" w:rsidRPr="00606A64" w:rsidRDefault="009A3617" w:rsidP="009A3617">
              <w:pPr>
                <w:pStyle w:val="Bibliography"/>
                <w:rPr>
                  <w:noProof/>
                </w:rPr>
              </w:pPr>
              <w:r w:rsidRPr="00606A64">
                <w:rPr>
                  <w:noProof/>
                </w:rPr>
                <w:t xml:space="preserve">Hunter, J. (2005). TASK FORCE ON LONG-TERM SOLUTIONS FOR FLORIDA’S HURRICANE INSURANCE MARKET. </w:t>
              </w:r>
              <w:r w:rsidRPr="00606A64">
                <w:rPr>
                  <w:i/>
                  <w:iCs/>
                  <w:noProof/>
                </w:rPr>
                <w:t>Consumer federation of America</w:t>
              </w:r>
              <w:r w:rsidRPr="00606A64">
                <w:rPr>
                  <w:noProof/>
                </w:rPr>
                <w:t xml:space="preserve"> </w:t>
              </w:r>
              <w:r w:rsidRPr="00606A64">
                <w:rPr>
                  <w:i/>
                  <w:iCs/>
                  <w:noProof/>
                </w:rPr>
                <w:t>, 1</w:t>
              </w:r>
              <w:r w:rsidRPr="00606A64">
                <w:rPr>
                  <w:noProof/>
                </w:rPr>
                <w:t xml:space="preserve"> (1), 1-15.</w:t>
              </w:r>
            </w:p>
            <w:p w14:paraId="552E9980" w14:textId="77777777" w:rsidR="009A3617" w:rsidRPr="00606A64" w:rsidRDefault="009A3617" w:rsidP="009A3617">
              <w:pPr>
                <w:rPr>
                  <w:highlight w:val="yellow"/>
                </w:rPr>
              </w:pPr>
            </w:p>
            <w:p w14:paraId="37B156AB" w14:textId="1DBA9F04" w:rsidR="009A3617" w:rsidRPr="00606A64" w:rsidRDefault="009A3617" w:rsidP="009A3617">
              <w:pPr>
                <w:pStyle w:val="Bibliography"/>
                <w:rPr>
                  <w:noProof/>
                  <w:highlight w:val="yellow"/>
                </w:rPr>
              </w:pPr>
              <w:r w:rsidRPr="00606A64">
                <w:rPr>
                  <w:noProof/>
                </w:rPr>
                <w:t>J</w:t>
              </w:r>
              <w:r w:rsidR="00606A64" w:rsidRPr="00606A64">
                <w:rPr>
                  <w:noProof/>
                </w:rPr>
                <w:t>a</w:t>
              </w:r>
              <w:r w:rsidR="00606A64">
                <w:rPr>
                  <w:noProof/>
                </w:rPr>
                <w:t>ckson, S. (2011</w:t>
              </w:r>
              <w:r w:rsidRPr="00606A64">
                <w:rPr>
                  <w:noProof/>
                </w:rPr>
                <w:t xml:space="preserve">). </w:t>
              </w:r>
              <w:r w:rsidRPr="00606A64">
                <w:rPr>
                  <w:i/>
                  <w:iCs/>
                  <w:noProof/>
                </w:rPr>
                <w:t>Research Methods and Statistics: A Critical Approach</w:t>
              </w:r>
              <w:r w:rsidRPr="00606A64">
                <w:rPr>
                  <w:noProof/>
                </w:rPr>
                <w:t xml:space="preserve"> (4th Edition ed.). New York: Cengage Learning.</w:t>
              </w:r>
            </w:p>
            <w:p w14:paraId="15946588" w14:textId="77777777" w:rsidR="009A3617" w:rsidRPr="00606A64" w:rsidRDefault="009A3617" w:rsidP="009A3617">
              <w:pPr>
                <w:rPr>
                  <w:highlight w:val="yellow"/>
                </w:rPr>
              </w:pPr>
            </w:p>
            <w:p w14:paraId="29569EB6" w14:textId="77777777" w:rsidR="009A3617" w:rsidRPr="00606A64" w:rsidRDefault="009A3617" w:rsidP="009A3617">
              <w:pPr>
                <w:pStyle w:val="Bibliography"/>
                <w:rPr>
                  <w:noProof/>
                </w:rPr>
              </w:pPr>
              <w:r w:rsidRPr="00606A64">
                <w:rPr>
                  <w:noProof/>
                </w:rPr>
                <w:t xml:space="preserve">Jawad, C. (2017). </w:t>
              </w:r>
              <w:r w:rsidRPr="00606A64">
                <w:rPr>
                  <w:i/>
                  <w:iCs/>
                  <w:noProof/>
                </w:rPr>
                <w:t>A PRAGMATIC MIXED METHODS ANALYSIS OF EXPERIENCES, BEHAVIOURS AND PERCEPTIONS OF GAMBLERS TOWARDS THE EFFICACY OF RESPONSIBLE GAMBLING IN MINIMISING ‘PROBLEM GAMBLING’.</w:t>
              </w:r>
              <w:r w:rsidRPr="00606A64">
                <w:rPr>
                  <w:noProof/>
                </w:rPr>
                <w:t xml:space="preserve"> Swansea: University of Wales Trinity Saint David.</w:t>
              </w:r>
            </w:p>
            <w:p w14:paraId="10859F8E" w14:textId="77777777" w:rsidR="009A3617" w:rsidRPr="00606A64" w:rsidRDefault="009A3617" w:rsidP="009A3617">
              <w:pPr>
                <w:rPr>
                  <w:highlight w:val="yellow"/>
                </w:rPr>
              </w:pPr>
            </w:p>
            <w:p w14:paraId="7B13759E" w14:textId="77777777" w:rsidR="009A3617" w:rsidRPr="00606A64" w:rsidRDefault="009A3617" w:rsidP="009A3617">
              <w:pPr>
                <w:pStyle w:val="Bibliography"/>
                <w:rPr>
                  <w:noProof/>
                </w:rPr>
              </w:pPr>
              <w:r w:rsidRPr="00606A64">
                <w:rPr>
                  <w:noProof/>
                </w:rPr>
                <w:t xml:space="preserve">Kawulich, B. (2012). </w:t>
              </w:r>
              <w:r w:rsidRPr="00606A64">
                <w:rPr>
                  <w:i/>
                  <w:iCs/>
                  <w:noProof/>
                </w:rPr>
                <w:t>Doing Social Research: A global context.</w:t>
              </w:r>
              <w:r w:rsidRPr="00606A64">
                <w:rPr>
                  <w:noProof/>
                </w:rPr>
                <w:t xml:space="preserve"> Philadelphia: McGraw Hill.</w:t>
              </w:r>
            </w:p>
            <w:p w14:paraId="4004AF06" w14:textId="77777777" w:rsidR="009A3617" w:rsidRPr="00606A64" w:rsidRDefault="009A3617" w:rsidP="009A3617">
              <w:pPr>
                <w:rPr>
                  <w:highlight w:val="yellow"/>
                </w:rPr>
              </w:pPr>
            </w:p>
            <w:p w14:paraId="349435DF" w14:textId="77777777" w:rsidR="009A3617" w:rsidRPr="00606A64" w:rsidRDefault="009A3617" w:rsidP="009A3617">
              <w:pPr>
                <w:pStyle w:val="Bibliography"/>
                <w:rPr>
                  <w:noProof/>
                </w:rPr>
              </w:pPr>
              <w:r w:rsidRPr="00606A64">
                <w:rPr>
                  <w:noProof/>
                </w:rPr>
                <w:t xml:space="preserve">Llewellyn, D. (2015). Trust and confidence in financial services: a strategic challenge. </w:t>
              </w:r>
              <w:r w:rsidRPr="00606A64">
                <w:rPr>
                  <w:i/>
                  <w:iCs/>
                  <w:noProof/>
                </w:rPr>
                <w:t>Journal of Financial Regulation and Compliance</w:t>
              </w:r>
              <w:r w:rsidRPr="00606A64">
                <w:rPr>
                  <w:noProof/>
                </w:rPr>
                <w:t xml:space="preserve"> </w:t>
              </w:r>
              <w:r w:rsidRPr="00606A64">
                <w:rPr>
                  <w:i/>
                  <w:iCs/>
                  <w:noProof/>
                </w:rPr>
                <w:t>, 13</w:t>
              </w:r>
              <w:r w:rsidRPr="00606A64">
                <w:rPr>
                  <w:noProof/>
                </w:rPr>
                <w:t xml:space="preserve"> (4), 333.</w:t>
              </w:r>
            </w:p>
            <w:p w14:paraId="63838581" w14:textId="77777777" w:rsidR="009A3617" w:rsidRPr="00606A64" w:rsidRDefault="009A3617" w:rsidP="009A3617">
              <w:pPr>
                <w:rPr>
                  <w:highlight w:val="yellow"/>
                </w:rPr>
              </w:pPr>
            </w:p>
            <w:p w14:paraId="1428F52F" w14:textId="77777777" w:rsidR="009A3617" w:rsidRPr="00606A64" w:rsidRDefault="009A3617" w:rsidP="009A3617">
              <w:pPr>
                <w:pStyle w:val="Bibliography"/>
                <w:rPr>
                  <w:noProof/>
                </w:rPr>
              </w:pPr>
              <w:r w:rsidRPr="00606A64">
                <w:rPr>
                  <w:noProof/>
                </w:rPr>
                <w:t xml:space="preserve">Patton, M. (2002). </w:t>
              </w:r>
              <w:r w:rsidRPr="00606A64">
                <w:rPr>
                  <w:i/>
                  <w:iCs/>
                  <w:noProof/>
                </w:rPr>
                <w:t>Qualitative Research and Evaluation Methods.</w:t>
              </w:r>
              <w:r w:rsidRPr="00606A64">
                <w:rPr>
                  <w:noProof/>
                </w:rPr>
                <w:t xml:space="preserve"> London: Sage Publications.</w:t>
              </w:r>
            </w:p>
            <w:p w14:paraId="4AD2BCEC" w14:textId="77777777" w:rsidR="00606A64" w:rsidRPr="00606A64" w:rsidRDefault="00606A64" w:rsidP="00606A64"/>
            <w:p w14:paraId="0252D848" w14:textId="77777777" w:rsidR="009A3617" w:rsidRPr="00606A64" w:rsidRDefault="009A3617" w:rsidP="009A3617">
              <w:pPr>
                <w:pStyle w:val="Bibliography"/>
                <w:rPr>
                  <w:noProof/>
                </w:rPr>
              </w:pPr>
              <w:r w:rsidRPr="00606A64">
                <w:rPr>
                  <w:noProof/>
                </w:rPr>
                <w:t xml:space="preserve">Pratt. (2015, February 24). </w:t>
              </w:r>
              <w:r w:rsidRPr="00606A64">
                <w:rPr>
                  <w:i/>
                  <w:iCs/>
                  <w:noProof/>
                </w:rPr>
                <w:t>Let’s stop wasting £1.3 billion a year auto-renewing car insurance</w:t>
              </w:r>
              <w:r w:rsidRPr="00606A64">
                <w:rPr>
                  <w:noProof/>
                </w:rPr>
                <w:t>. Retrieved Mat 27, 2018, from https://www.moneysupermarket.com: https://www.moneysupermarket.com/car-insurance/articles/lets-stop-wasting-1-3-billion-a-year-auto-renewing-car-insurance/</w:t>
              </w:r>
            </w:p>
            <w:p w14:paraId="44A95E2C" w14:textId="77777777" w:rsidR="009A3617" w:rsidRPr="00606A64" w:rsidRDefault="009A3617" w:rsidP="009A3617">
              <w:pPr>
                <w:rPr>
                  <w:highlight w:val="yellow"/>
                </w:rPr>
              </w:pPr>
            </w:p>
            <w:p w14:paraId="43325906" w14:textId="77777777" w:rsidR="00E0620A" w:rsidRDefault="00E0620A" w:rsidP="00E0620A">
              <w:pPr>
                <w:pStyle w:val="Bibliography"/>
                <w:rPr>
                  <w:noProof/>
                </w:rPr>
              </w:pPr>
              <w:r>
                <w:rPr>
                  <w:noProof/>
                </w:rPr>
                <w:t xml:space="preserve">Saunders, M., Lewis, P., &amp; Thornhil. (2009). </w:t>
              </w:r>
              <w:r>
                <w:rPr>
                  <w:i/>
                  <w:iCs/>
                  <w:noProof/>
                </w:rPr>
                <w:t>Research Methods for Business Students.</w:t>
              </w:r>
              <w:r>
                <w:rPr>
                  <w:noProof/>
                </w:rPr>
                <w:t xml:space="preserve"> Essex: Pearson Education Limited.</w:t>
              </w:r>
            </w:p>
            <w:p w14:paraId="0C6CFE22" w14:textId="77777777" w:rsidR="00E0620A" w:rsidRPr="00606A64" w:rsidRDefault="00E0620A" w:rsidP="009A3617">
              <w:pPr>
                <w:rPr>
                  <w:highlight w:val="yellow"/>
                </w:rPr>
              </w:pPr>
            </w:p>
            <w:p w14:paraId="122F8B81" w14:textId="77777777" w:rsidR="009A3617" w:rsidRPr="00606A64" w:rsidRDefault="009A3617" w:rsidP="009A3617">
              <w:pPr>
                <w:pStyle w:val="Bibliography"/>
                <w:rPr>
                  <w:noProof/>
                </w:rPr>
              </w:pPr>
              <w:r w:rsidRPr="00606A64">
                <w:rPr>
                  <w:noProof/>
                </w:rPr>
                <w:t xml:space="preserve">Smith, A., Aaronson, R., Finbow, R., Oram, S., &amp; Stern, A. (2014). </w:t>
              </w:r>
              <w:r w:rsidRPr="00606A64">
                <w:rPr>
                  <w:i/>
                  <w:iCs/>
                  <w:noProof/>
                </w:rPr>
                <w:t>Private motor insurance market investigation.</w:t>
              </w:r>
              <w:r w:rsidRPr="00606A64">
                <w:rPr>
                  <w:noProof/>
                </w:rPr>
                <w:t xml:space="preserve"> London: Competition and markets Authority.</w:t>
              </w:r>
            </w:p>
            <w:p w14:paraId="20872AC0" w14:textId="77777777" w:rsidR="009A3617" w:rsidRPr="00606A64" w:rsidRDefault="009A3617" w:rsidP="009A3617">
              <w:pPr>
                <w:rPr>
                  <w:highlight w:val="yellow"/>
                </w:rPr>
              </w:pPr>
            </w:p>
            <w:p w14:paraId="45079B45" w14:textId="77777777" w:rsidR="009A3617" w:rsidRPr="00606A64" w:rsidRDefault="009A3617" w:rsidP="009A3617">
              <w:pPr>
                <w:pStyle w:val="Bibliography"/>
                <w:rPr>
                  <w:noProof/>
                </w:rPr>
              </w:pPr>
              <w:r w:rsidRPr="00606A64">
                <w:rPr>
                  <w:noProof/>
                </w:rPr>
                <w:t xml:space="preserve">White, L. (2017). UK Supermarkets Analyze Customers' Shopping Habits to Price Insurance Products. </w:t>
              </w:r>
              <w:r w:rsidRPr="00606A64">
                <w:rPr>
                  <w:i/>
                  <w:iCs/>
                  <w:noProof/>
                </w:rPr>
                <w:t>Insurance Journal</w:t>
              </w:r>
              <w:r w:rsidRPr="00606A64">
                <w:rPr>
                  <w:noProof/>
                </w:rPr>
                <w:t xml:space="preserve"> , 1.</w:t>
              </w:r>
            </w:p>
            <w:p w14:paraId="006E2FBE" w14:textId="4FDC83E0" w:rsidR="009A3617" w:rsidRDefault="009A3617" w:rsidP="009A3617">
              <w:r w:rsidRPr="00606A64">
                <w:rPr>
                  <w:b/>
                  <w:bCs/>
                  <w:noProof/>
                  <w:highlight w:val="yellow"/>
                </w:rPr>
                <w:fldChar w:fldCharType="end"/>
              </w:r>
            </w:p>
          </w:sdtContent>
        </w:sdt>
      </w:sdtContent>
    </w:sdt>
    <w:p w14:paraId="34F6B1E8" w14:textId="77777777" w:rsidR="009A3617" w:rsidRPr="0020764F" w:rsidRDefault="009A3617" w:rsidP="0020764F">
      <w:pPr>
        <w:ind w:firstLine="720"/>
        <w:rPr>
          <w:lang w:val="en-GB"/>
        </w:rPr>
      </w:pPr>
    </w:p>
    <w:sectPr w:rsidR="009A3617" w:rsidRPr="0020764F" w:rsidSect="00574E1A">
      <w:footerReference w:type="even" r:id="rId10"/>
      <w:footerReference w:type="default" r:id="rId11"/>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6E6130" w14:textId="77777777" w:rsidR="00BF3838" w:rsidRDefault="00BF3838" w:rsidP="009B4FCB">
      <w:r>
        <w:separator/>
      </w:r>
    </w:p>
  </w:endnote>
  <w:endnote w:type="continuationSeparator" w:id="0">
    <w:p w14:paraId="37D2C2C5" w14:textId="77777777" w:rsidR="00BF3838" w:rsidRDefault="00BF3838" w:rsidP="009B4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E78BD6" w14:textId="77777777" w:rsidR="009B4FCB" w:rsidRDefault="009B4FCB" w:rsidP="00BC01D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8E9C997" w14:textId="77777777" w:rsidR="009B4FCB" w:rsidRDefault="009B4FCB" w:rsidP="009B4FC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768AEC" w14:textId="77777777" w:rsidR="009B4FCB" w:rsidRDefault="009B4FCB" w:rsidP="00BC01D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8395E">
      <w:rPr>
        <w:rStyle w:val="PageNumber"/>
        <w:noProof/>
      </w:rPr>
      <w:t>2</w:t>
    </w:r>
    <w:r>
      <w:rPr>
        <w:rStyle w:val="PageNumber"/>
      </w:rPr>
      <w:fldChar w:fldCharType="end"/>
    </w:r>
  </w:p>
  <w:p w14:paraId="303B3BEC" w14:textId="77777777" w:rsidR="009B4FCB" w:rsidRDefault="009B4FCB" w:rsidP="009B4FC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9705C3" w14:textId="77777777" w:rsidR="00BF3838" w:rsidRDefault="00BF3838" w:rsidP="009B4FCB">
      <w:r>
        <w:separator/>
      </w:r>
    </w:p>
  </w:footnote>
  <w:footnote w:type="continuationSeparator" w:id="0">
    <w:p w14:paraId="08E41878" w14:textId="77777777" w:rsidR="00BF3838" w:rsidRDefault="00BF3838" w:rsidP="009B4FC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15C18"/>
    <w:multiLevelType w:val="hybridMultilevel"/>
    <w:tmpl w:val="8B5CCB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E87F67"/>
    <w:multiLevelType w:val="hybridMultilevel"/>
    <w:tmpl w:val="BD3400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4124E4"/>
    <w:multiLevelType w:val="hybridMultilevel"/>
    <w:tmpl w:val="038439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CC441C"/>
    <w:multiLevelType w:val="multilevel"/>
    <w:tmpl w:val="4A5298D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26900B1F"/>
    <w:multiLevelType w:val="hybridMultilevel"/>
    <w:tmpl w:val="25208E70"/>
    <w:lvl w:ilvl="0" w:tplc="A5AE6D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791252E"/>
    <w:multiLevelType w:val="multilevel"/>
    <w:tmpl w:val="FB5ED4D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6840" w:hanging="1080"/>
      </w:pPr>
      <w:rPr>
        <w:rFonts w:hint="default"/>
      </w:rPr>
    </w:lvl>
  </w:abstractNum>
  <w:abstractNum w:abstractNumId="6">
    <w:nsid w:val="49E801E8"/>
    <w:multiLevelType w:val="multilevel"/>
    <w:tmpl w:val="B238BBE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53F229D1"/>
    <w:multiLevelType w:val="multilevel"/>
    <w:tmpl w:val="E23C9312"/>
    <w:lvl w:ilvl="0">
      <w:start w:val="4"/>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num w:numId="1">
    <w:abstractNumId w:val="4"/>
  </w:num>
  <w:num w:numId="2">
    <w:abstractNumId w:val="3"/>
  </w:num>
  <w:num w:numId="3">
    <w:abstractNumId w:val="0"/>
  </w:num>
  <w:num w:numId="4">
    <w:abstractNumId w:val="2"/>
  </w:num>
  <w:num w:numId="5">
    <w:abstractNumId w:val="1"/>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643"/>
    <w:rsid w:val="00022C91"/>
    <w:rsid w:val="0009367A"/>
    <w:rsid w:val="000B2E48"/>
    <w:rsid w:val="000D7A24"/>
    <w:rsid w:val="001128C6"/>
    <w:rsid w:val="00160E3C"/>
    <w:rsid w:val="001710EC"/>
    <w:rsid w:val="00171489"/>
    <w:rsid w:val="0020764F"/>
    <w:rsid w:val="00214B7F"/>
    <w:rsid w:val="00223930"/>
    <w:rsid w:val="002574AB"/>
    <w:rsid w:val="00260824"/>
    <w:rsid w:val="00265E9D"/>
    <w:rsid w:val="002957C9"/>
    <w:rsid w:val="002C31FB"/>
    <w:rsid w:val="0030028C"/>
    <w:rsid w:val="00376234"/>
    <w:rsid w:val="003C0A18"/>
    <w:rsid w:val="003E0300"/>
    <w:rsid w:val="003F4640"/>
    <w:rsid w:val="003F5438"/>
    <w:rsid w:val="004540BB"/>
    <w:rsid w:val="004640DF"/>
    <w:rsid w:val="00482D57"/>
    <w:rsid w:val="00486653"/>
    <w:rsid w:val="004A0DE8"/>
    <w:rsid w:val="005079B3"/>
    <w:rsid w:val="005747F8"/>
    <w:rsid w:val="00574E1A"/>
    <w:rsid w:val="005760E4"/>
    <w:rsid w:val="005804E3"/>
    <w:rsid w:val="00583B33"/>
    <w:rsid w:val="005E106A"/>
    <w:rsid w:val="00606A64"/>
    <w:rsid w:val="006204E5"/>
    <w:rsid w:val="00657F7A"/>
    <w:rsid w:val="006E1F9B"/>
    <w:rsid w:val="006E6C8A"/>
    <w:rsid w:val="006F10D0"/>
    <w:rsid w:val="006F58CA"/>
    <w:rsid w:val="0070643F"/>
    <w:rsid w:val="00714CE8"/>
    <w:rsid w:val="00747A47"/>
    <w:rsid w:val="007507C4"/>
    <w:rsid w:val="00791DC4"/>
    <w:rsid w:val="007A152F"/>
    <w:rsid w:val="007C0722"/>
    <w:rsid w:val="007C6E4F"/>
    <w:rsid w:val="007D7DEB"/>
    <w:rsid w:val="007F37C7"/>
    <w:rsid w:val="008005F3"/>
    <w:rsid w:val="00812F30"/>
    <w:rsid w:val="00823903"/>
    <w:rsid w:val="00824AF3"/>
    <w:rsid w:val="00857C45"/>
    <w:rsid w:val="008A34DE"/>
    <w:rsid w:val="008A52CF"/>
    <w:rsid w:val="008C793D"/>
    <w:rsid w:val="008E31DC"/>
    <w:rsid w:val="008E6D93"/>
    <w:rsid w:val="008F3028"/>
    <w:rsid w:val="0098395E"/>
    <w:rsid w:val="009A3617"/>
    <w:rsid w:val="009B4FCB"/>
    <w:rsid w:val="009C1D74"/>
    <w:rsid w:val="00A76778"/>
    <w:rsid w:val="00B12F19"/>
    <w:rsid w:val="00B30DA3"/>
    <w:rsid w:val="00BB0DDF"/>
    <w:rsid w:val="00BF01B5"/>
    <w:rsid w:val="00BF3838"/>
    <w:rsid w:val="00BF57DD"/>
    <w:rsid w:val="00C043EC"/>
    <w:rsid w:val="00C37297"/>
    <w:rsid w:val="00CC35DC"/>
    <w:rsid w:val="00CE022F"/>
    <w:rsid w:val="00D30958"/>
    <w:rsid w:val="00D30F44"/>
    <w:rsid w:val="00DC7643"/>
    <w:rsid w:val="00DD4F9B"/>
    <w:rsid w:val="00DE42B2"/>
    <w:rsid w:val="00E0620A"/>
    <w:rsid w:val="00E27D9F"/>
    <w:rsid w:val="00E70D9A"/>
    <w:rsid w:val="00EF3827"/>
    <w:rsid w:val="00F036EA"/>
    <w:rsid w:val="00F2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D9FE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A3617"/>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28C6"/>
    <w:pPr>
      <w:ind w:left="720"/>
      <w:contextualSpacing/>
    </w:pPr>
  </w:style>
  <w:style w:type="character" w:styleId="CommentReference">
    <w:name w:val="annotation reference"/>
    <w:basedOn w:val="DefaultParagraphFont"/>
    <w:uiPriority w:val="99"/>
    <w:semiHidden/>
    <w:unhideWhenUsed/>
    <w:rsid w:val="00CC35DC"/>
    <w:rPr>
      <w:sz w:val="18"/>
      <w:szCs w:val="18"/>
    </w:rPr>
  </w:style>
  <w:style w:type="paragraph" w:styleId="CommentText">
    <w:name w:val="annotation text"/>
    <w:basedOn w:val="Normal"/>
    <w:link w:val="CommentTextChar"/>
    <w:uiPriority w:val="99"/>
    <w:semiHidden/>
    <w:unhideWhenUsed/>
    <w:rsid w:val="00CC35DC"/>
  </w:style>
  <w:style w:type="character" w:customStyle="1" w:styleId="CommentTextChar">
    <w:name w:val="Comment Text Char"/>
    <w:basedOn w:val="DefaultParagraphFont"/>
    <w:link w:val="CommentText"/>
    <w:uiPriority w:val="99"/>
    <w:semiHidden/>
    <w:rsid w:val="00CC35DC"/>
  </w:style>
  <w:style w:type="paragraph" w:styleId="CommentSubject">
    <w:name w:val="annotation subject"/>
    <w:basedOn w:val="CommentText"/>
    <w:next w:val="CommentText"/>
    <w:link w:val="CommentSubjectChar"/>
    <w:uiPriority w:val="99"/>
    <w:semiHidden/>
    <w:unhideWhenUsed/>
    <w:rsid w:val="00CC35DC"/>
    <w:rPr>
      <w:b/>
      <w:bCs/>
      <w:sz w:val="20"/>
      <w:szCs w:val="20"/>
    </w:rPr>
  </w:style>
  <w:style w:type="character" w:customStyle="1" w:styleId="CommentSubjectChar">
    <w:name w:val="Comment Subject Char"/>
    <w:basedOn w:val="CommentTextChar"/>
    <w:link w:val="CommentSubject"/>
    <w:uiPriority w:val="99"/>
    <w:semiHidden/>
    <w:rsid w:val="00CC35DC"/>
    <w:rPr>
      <w:b/>
      <w:bCs/>
      <w:sz w:val="20"/>
      <w:szCs w:val="20"/>
    </w:rPr>
  </w:style>
  <w:style w:type="paragraph" w:styleId="BalloonText">
    <w:name w:val="Balloon Text"/>
    <w:basedOn w:val="Normal"/>
    <w:link w:val="BalloonTextChar"/>
    <w:uiPriority w:val="99"/>
    <w:semiHidden/>
    <w:unhideWhenUsed/>
    <w:rsid w:val="00CC35D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C35DC"/>
    <w:rPr>
      <w:rFonts w:ascii="Times New Roman" w:hAnsi="Times New Roman" w:cs="Times New Roman"/>
      <w:sz w:val="18"/>
      <w:szCs w:val="18"/>
    </w:rPr>
  </w:style>
  <w:style w:type="table" w:styleId="TableGrid">
    <w:name w:val="Table Grid"/>
    <w:basedOn w:val="TableNormal"/>
    <w:uiPriority w:val="39"/>
    <w:rsid w:val="002076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9A3617"/>
    <w:rPr>
      <w:rFonts w:asciiTheme="majorHAnsi" w:eastAsiaTheme="majorEastAsia" w:hAnsiTheme="majorHAnsi" w:cstheme="majorBidi"/>
      <w:b/>
      <w:bCs/>
      <w:color w:val="2E74B5" w:themeColor="accent1" w:themeShade="BF"/>
      <w:sz w:val="28"/>
      <w:szCs w:val="28"/>
      <w:lang w:bidi="en-US"/>
    </w:rPr>
  </w:style>
  <w:style w:type="paragraph" w:styleId="Bibliography">
    <w:name w:val="Bibliography"/>
    <w:basedOn w:val="Normal"/>
    <w:next w:val="Normal"/>
    <w:uiPriority w:val="37"/>
    <w:unhideWhenUsed/>
    <w:rsid w:val="009A3617"/>
  </w:style>
  <w:style w:type="paragraph" w:styleId="NoSpacing">
    <w:name w:val="No Spacing"/>
    <w:link w:val="NoSpacingChar"/>
    <w:uiPriority w:val="1"/>
    <w:qFormat/>
    <w:rsid w:val="00574E1A"/>
    <w:rPr>
      <w:rFonts w:eastAsiaTheme="minorEastAsia"/>
      <w:sz w:val="22"/>
      <w:szCs w:val="22"/>
      <w:lang w:eastAsia="zh-CN"/>
    </w:rPr>
  </w:style>
  <w:style w:type="character" w:customStyle="1" w:styleId="NoSpacingChar">
    <w:name w:val="No Spacing Char"/>
    <w:basedOn w:val="DefaultParagraphFont"/>
    <w:link w:val="NoSpacing"/>
    <w:uiPriority w:val="1"/>
    <w:rsid w:val="00574E1A"/>
    <w:rPr>
      <w:rFonts w:eastAsiaTheme="minorEastAsia"/>
      <w:sz w:val="22"/>
      <w:szCs w:val="22"/>
      <w:lang w:eastAsia="zh-CN"/>
    </w:rPr>
  </w:style>
  <w:style w:type="paragraph" w:styleId="Footer">
    <w:name w:val="footer"/>
    <w:basedOn w:val="Normal"/>
    <w:link w:val="FooterChar"/>
    <w:uiPriority w:val="99"/>
    <w:unhideWhenUsed/>
    <w:rsid w:val="009B4FCB"/>
    <w:pPr>
      <w:tabs>
        <w:tab w:val="center" w:pos="4513"/>
        <w:tab w:val="right" w:pos="9026"/>
      </w:tabs>
    </w:pPr>
  </w:style>
  <w:style w:type="character" w:customStyle="1" w:styleId="FooterChar">
    <w:name w:val="Footer Char"/>
    <w:basedOn w:val="DefaultParagraphFont"/>
    <w:link w:val="Footer"/>
    <w:uiPriority w:val="99"/>
    <w:rsid w:val="009B4FCB"/>
  </w:style>
  <w:style w:type="character" w:styleId="PageNumber">
    <w:name w:val="page number"/>
    <w:basedOn w:val="DefaultParagraphFont"/>
    <w:uiPriority w:val="99"/>
    <w:semiHidden/>
    <w:unhideWhenUsed/>
    <w:rsid w:val="009B4F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7107">
      <w:bodyDiv w:val="1"/>
      <w:marLeft w:val="0"/>
      <w:marRight w:val="0"/>
      <w:marTop w:val="0"/>
      <w:marBottom w:val="0"/>
      <w:divBdr>
        <w:top w:val="none" w:sz="0" w:space="0" w:color="auto"/>
        <w:left w:val="none" w:sz="0" w:space="0" w:color="auto"/>
        <w:bottom w:val="none" w:sz="0" w:space="0" w:color="auto"/>
        <w:right w:val="none" w:sz="0" w:space="0" w:color="auto"/>
      </w:divBdr>
    </w:div>
    <w:div w:id="103889161">
      <w:bodyDiv w:val="1"/>
      <w:marLeft w:val="0"/>
      <w:marRight w:val="0"/>
      <w:marTop w:val="0"/>
      <w:marBottom w:val="0"/>
      <w:divBdr>
        <w:top w:val="none" w:sz="0" w:space="0" w:color="auto"/>
        <w:left w:val="none" w:sz="0" w:space="0" w:color="auto"/>
        <w:bottom w:val="none" w:sz="0" w:space="0" w:color="auto"/>
        <w:right w:val="none" w:sz="0" w:space="0" w:color="auto"/>
      </w:divBdr>
    </w:div>
    <w:div w:id="114184134">
      <w:bodyDiv w:val="1"/>
      <w:marLeft w:val="0"/>
      <w:marRight w:val="0"/>
      <w:marTop w:val="0"/>
      <w:marBottom w:val="0"/>
      <w:divBdr>
        <w:top w:val="none" w:sz="0" w:space="0" w:color="auto"/>
        <w:left w:val="none" w:sz="0" w:space="0" w:color="auto"/>
        <w:bottom w:val="none" w:sz="0" w:space="0" w:color="auto"/>
        <w:right w:val="none" w:sz="0" w:space="0" w:color="auto"/>
      </w:divBdr>
    </w:div>
    <w:div w:id="275867849">
      <w:bodyDiv w:val="1"/>
      <w:marLeft w:val="0"/>
      <w:marRight w:val="0"/>
      <w:marTop w:val="0"/>
      <w:marBottom w:val="0"/>
      <w:divBdr>
        <w:top w:val="none" w:sz="0" w:space="0" w:color="auto"/>
        <w:left w:val="none" w:sz="0" w:space="0" w:color="auto"/>
        <w:bottom w:val="none" w:sz="0" w:space="0" w:color="auto"/>
        <w:right w:val="none" w:sz="0" w:space="0" w:color="auto"/>
      </w:divBdr>
    </w:div>
    <w:div w:id="320541803">
      <w:bodyDiv w:val="1"/>
      <w:marLeft w:val="0"/>
      <w:marRight w:val="0"/>
      <w:marTop w:val="0"/>
      <w:marBottom w:val="0"/>
      <w:divBdr>
        <w:top w:val="none" w:sz="0" w:space="0" w:color="auto"/>
        <w:left w:val="none" w:sz="0" w:space="0" w:color="auto"/>
        <w:bottom w:val="none" w:sz="0" w:space="0" w:color="auto"/>
        <w:right w:val="none" w:sz="0" w:space="0" w:color="auto"/>
      </w:divBdr>
    </w:div>
    <w:div w:id="323552657">
      <w:bodyDiv w:val="1"/>
      <w:marLeft w:val="0"/>
      <w:marRight w:val="0"/>
      <w:marTop w:val="0"/>
      <w:marBottom w:val="0"/>
      <w:divBdr>
        <w:top w:val="none" w:sz="0" w:space="0" w:color="auto"/>
        <w:left w:val="none" w:sz="0" w:space="0" w:color="auto"/>
        <w:bottom w:val="none" w:sz="0" w:space="0" w:color="auto"/>
        <w:right w:val="none" w:sz="0" w:space="0" w:color="auto"/>
      </w:divBdr>
    </w:div>
    <w:div w:id="376661969">
      <w:bodyDiv w:val="1"/>
      <w:marLeft w:val="0"/>
      <w:marRight w:val="0"/>
      <w:marTop w:val="0"/>
      <w:marBottom w:val="0"/>
      <w:divBdr>
        <w:top w:val="none" w:sz="0" w:space="0" w:color="auto"/>
        <w:left w:val="none" w:sz="0" w:space="0" w:color="auto"/>
        <w:bottom w:val="none" w:sz="0" w:space="0" w:color="auto"/>
        <w:right w:val="none" w:sz="0" w:space="0" w:color="auto"/>
      </w:divBdr>
    </w:div>
    <w:div w:id="379941466">
      <w:bodyDiv w:val="1"/>
      <w:marLeft w:val="0"/>
      <w:marRight w:val="0"/>
      <w:marTop w:val="0"/>
      <w:marBottom w:val="0"/>
      <w:divBdr>
        <w:top w:val="none" w:sz="0" w:space="0" w:color="auto"/>
        <w:left w:val="none" w:sz="0" w:space="0" w:color="auto"/>
        <w:bottom w:val="none" w:sz="0" w:space="0" w:color="auto"/>
        <w:right w:val="none" w:sz="0" w:space="0" w:color="auto"/>
      </w:divBdr>
    </w:div>
    <w:div w:id="424031672">
      <w:bodyDiv w:val="1"/>
      <w:marLeft w:val="0"/>
      <w:marRight w:val="0"/>
      <w:marTop w:val="0"/>
      <w:marBottom w:val="0"/>
      <w:divBdr>
        <w:top w:val="none" w:sz="0" w:space="0" w:color="auto"/>
        <w:left w:val="none" w:sz="0" w:space="0" w:color="auto"/>
        <w:bottom w:val="none" w:sz="0" w:space="0" w:color="auto"/>
        <w:right w:val="none" w:sz="0" w:space="0" w:color="auto"/>
      </w:divBdr>
    </w:div>
    <w:div w:id="480928845">
      <w:bodyDiv w:val="1"/>
      <w:marLeft w:val="0"/>
      <w:marRight w:val="0"/>
      <w:marTop w:val="0"/>
      <w:marBottom w:val="0"/>
      <w:divBdr>
        <w:top w:val="none" w:sz="0" w:space="0" w:color="auto"/>
        <w:left w:val="none" w:sz="0" w:space="0" w:color="auto"/>
        <w:bottom w:val="none" w:sz="0" w:space="0" w:color="auto"/>
        <w:right w:val="none" w:sz="0" w:space="0" w:color="auto"/>
      </w:divBdr>
    </w:div>
    <w:div w:id="506091083">
      <w:bodyDiv w:val="1"/>
      <w:marLeft w:val="0"/>
      <w:marRight w:val="0"/>
      <w:marTop w:val="0"/>
      <w:marBottom w:val="0"/>
      <w:divBdr>
        <w:top w:val="none" w:sz="0" w:space="0" w:color="auto"/>
        <w:left w:val="none" w:sz="0" w:space="0" w:color="auto"/>
        <w:bottom w:val="none" w:sz="0" w:space="0" w:color="auto"/>
        <w:right w:val="none" w:sz="0" w:space="0" w:color="auto"/>
      </w:divBdr>
    </w:div>
    <w:div w:id="651524796">
      <w:bodyDiv w:val="1"/>
      <w:marLeft w:val="0"/>
      <w:marRight w:val="0"/>
      <w:marTop w:val="0"/>
      <w:marBottom w:val="0"/>
      <w:divBdr>
        <w:top w:val="none" w:sz="0" w:space="0" w:color="auto"/>
        <w:left w:val="none" w:sz="0" w:space="0" w:color="auto"/>
        <w:bottom w:val="none" w:sz="0" w:space="0" w:color="auto"/>
        <w:right w:val="none" w:sz="0" w:space="0" w:color="auto"/>
      </w:divBdr>
    </w:div>
    <w:div w:id="665019016">
      <w:bodyDiv w:val="1"/>
      <w:marLeft w:val="0"/>
      <w:marRight w:val="0"/>
      <w:marTop w:val="0"/>
      <w:marBottom w:val="0"/>
      <w:divBdr>
        <w:top w:val="none" w:sz="0" w:space="0" w:color="auto"/>
        <w:left w:val="none" w:sz="0" w:space="0" w:color="auto"/>
        <w:bottom w:val="none" w:sz="0" w:space="0" w:color="auto"/>
        <w:right w:val="none" w:sz="0" w:space="0" w:color="auto"/>
      </w:divBdr>
    </w:div>
    <w:div w:id="773936499">
      <w:bodyDiv w:val="1"/>
      <w:marLeft w:val="0"/>
      <w:marRight w:val="0"/>
      <w:marTop w:val="0"/>
      <w:marBottom w:val="0"/>
      <w:divBdr>
        <w:top w:val="none" w:sz="0" w:space="0" w:color="auto"/>
        <w:left w:val="none" w:sz="0" w:space="0" w:color="auto"/>
        <w:bottom w:val="none" w:sz="0" w:space="0" w:color="auto"/>
        <w:right w:val="none" w:sz="0" w:space="0" w:color="auto"/>
      </w:divBdr>
    </w:div>
    <w:div w:id="780995480">
      <w:bodyDiv w:val="1"/>
      <w:marLeft w:val="0"/>
      <w:marRight w:val="0"/>
      <w:marTop w:val="0"/>
      <w:marBottom w:val="0"/>
      <w:divBdr>
        <w:top w:val="none" w:sz="0" w:space="0" w:color="auto"/>
        <w:left w:val="none" w:sz="0" w:space="0" w:color="auto"/>
        <w:bottom w:val="none" w:sz="0" w:space="0" w:color="auto"/>
        <w:right w:val="none" w:sz="0" w:space="0" w:color="auto"/>
      </w:divBdr>
    </w:div>
    <w:div w:id="882206349">
      <w:bodyDiv w:val="1"/>
      <w:marLeft w:val="0"/>
      <w:marRight w:val="0"/>
      <w:marTop w:val="0"/>
      <w:marBottom w:val="0"/>
      <w:divBdr>
        <w:top w:val="none" w:sz="0" w:space="0" w:color="auto"/>
        <w:left w:val="none" w:sz="0" w:space="0" w:color="auto"/>
        <w:bottom w:val="none" w:sz="0" w:space="0" w:color="auto"/>
        <w:right w:val="none" w:sz="0" w:space="0" w:color="auto"/>
      </w:divBdr>
    </w:div>
    <w:div w:id="962231472">
      <w:bodyDiv w:val="1"/>
      <w:marLeft w:val="0"/>
      <w:marRight w:val="0"/>
      <w:marTop w:val="0"/>
      <w:marBottom w:val="0"/>
      <w:divBdr>
        <w:top w:val="none" w:sz="0" w:space="0" w:color="auto"/>
        <w:left w:val="none" w:sz="0" w:space="0" w:color="auto"/>
        <w:bottom w:val="none" w:sz="0" w:space="0" w:color="auto"/>
        <w:right w:val="none" w:sz="0" w:space="0" w:color="auto"/>
      </w:divBdr>
    </w:div>
    <w:div w:id="1136292894">
      <w:bodyDiv w:val="1"/>
      <w:marLeft w:val="0"/>
      <w:marRight w:val="0"/>
      <w:marTop w:val="0"/>
      <w:marBottom w:val="0"/>
      <w:divBdr>
        <w:top w:val="none" w:sz="0" w:space="0" w:color="auto"/>
        <w:left w:val="none" w:sz="0" w:space="0" w:color="auto"/>
        <w:bottom w:val="none" w:sz="0" w:space="0" w:color="auto"/>
        <w:right w:val="none" w:sz="0" w:space="0" w:color="auto"/>
      </w:divBdr>
    </w:div>
    <w:div w:id="1206215987">
      <w:bodyDiv w:val="1"/>
      <w:marLeft w:val="0"/>
      <w:marRight w:val="0"/>
      <w:marTop w:val="0"/>
      <w:marBottom w:val="0"/>
      <w:divBdr>
        <w:top w:val="none" w:sz="0" w:space="0" w:color="auto"/>
        <w:left w:val="none" w:sz="0" w:space="0" w:color="auto"/>
        <w:bottom w:val="none" w:sz="0" w:space="0" w:color="auto"/>
        <w:right w:val="none" w:sz="0" w:space="0" w:color="auto"/>
      </w:divBdr>
    </w:div>
    <w:div w:id="1297180393">
      <w:bodyDiv w:val="1"/>
      <w:marLeft w:val="0"/>
      <w:marRight w:val="0"/>
      <w:marTop w:val="0"/>
      <w:marBottom w:val="0"/>
      <w:divBdr>
        <w:top w:val="none" w:sz="0" w:space="0" w:color="auto"/>
        <w:left w:val="none" w:sz="0" w:space="0" w:color="auto"/>
        <w:bottom w:val="none" w:sz="0" w:space="0" w:color="auto"/>
        <w:right w:val="none" w:sz="0" w:space="0" w:color="auto"/>
      </w:divBdr>
    </w:div>
    <w:div w:id="1322469537">
      <w:bodyDiv w:val="1"/>
      <w:marLeft w:val="0"/>
      <w:marRight w:val="0"/>
      <w:marTop w:val="0"/>
      <w:marBottom w:val="0"/>
      <w:divBdr>
        <w:top w:val="none" w:sz="0" w:space="0" w:color="auto"/>
        <w:left w:val="none" w:sz="0" w:space="0" w:color="auto"/>
        <w:bottom w:val="none" w:sz="0" w:space="0" w:color="auto"/>
        <w:right w:val="none" w:sz="0" w:space="0" w:color="auto"/>
      </w:divBdr>
    </w:div>
    <w:div w:id="1390807116">
      <w:bodyDiv w:val="1"/>
      <w:marLeft w:val="0"/>
      <w:marRight w:val="0"/>
      <w:marTop w:val="0"/>
      <w:marBottom w:val="0"/>
      <w:divBdr>
        <w:top w:val="none" w:sz="0" w:space="0" w:color="auto"/>
        <w:left w:val="none" w:sz="0" w:space="0" w:color="auto"/>
        <w:bottom w:val="none" w:sz="0" w:space="0" w:color="auto"/>
        <w:right w:val="none" w:sz="0" w:space="0" w:color="auto"/>
      </w:divBdr>
    </w:div>
    <w:div w:id="1429427614">
      <w:bodyDiv w:val="1"/>
      <w:marLeft w:val="0"/>
      <w:marRight w:val="0"/>
      <w:marTop w:val="0"/>
      <w:marBottom w:val="0"/>
      <w:divBdr>
        <w:top w:val="none" w:sz="0" w:space="0" w:color="auto"/>
        <w:left w:val="none" w:sz="0" w:space="0" w:color="auto"/>
        <w:bottom w:val="none" w:sz="0" w:space="0" w:color="auto"/>
        <w:right w:val="none" w:sz="0" w:space="0" w:color="auto"/>
      </w:divBdr>
    </w:div>
    <w:div w:id="1437168183">
      <w:bodyDiv w:val="1"/>
      <w:marLeft w:val="0"/>
      <w:marRight w:val="0"/>
      <w:marTop w:val="0"/>
      <w:marBottom w:val="0"/>
      <w:divBdr>
        <w:top w:val="none" w:sz="0" w:space="0" w:color="auto"/>
        <w:left w:val="none" w:sz="0" w:space="0" w:color="auto"/>
        <w:bottom w:val="none" w:sz="0" w:space="0" w:color="auto"/>
        <w:right w:val="none" w:sz="0" w:space="0" w:color="auto"/>
      </w:divBdr>
    </w:div>
    <w:div w:id="1447191496">
      <w:bodyDiv w:val="1"/>
      <w:marLeft w:val="0"/>
      <w:marRight w:val="0"/>
      <w:marTop w:val="0"/>
      <w:marBottom w:val="0"/>
      <w:divBdr>
        <w:top w:val="none" w:sz="0" w:space="0" w:color="auto"/>
        <w:left w:val="none" w:sz="0" w:space="0" w:color="auto"/>
        <w:bottom w:val="none" w:sz="0" w:space="0" w:color="auto"/>
        <w:right w:val="none" w:sz="0" w:space="0" w:color="auto"/>
      </w:divBdr>
    </w:div>
    <w:div w:id="1466389412">
      <w:bodyDiv w:val="1"/>
      <w:marLeft w:val="0"/>
      <w:marRight w:val="0"/>
      <w:marTop w:val="0"/>
      <w:marBottom w:val="0"/>
      <w:divBdr>
        <w:top w:val="none" w:sz="0" w:space="0" w:color="auto"/>
        <w:left w:val="none" w:sz="0" w:space="0" w:color="auto"/>
        <w:bottom w:val="none" w:sz="0" w:space="0" w:color="auto"/>
        <w:right w:val="none" w:sz="0" w:space="0" w:color="auto"/>
      </w:divBdr>
    </w:div>
    <w:div w:id="1657218831">
      <w:bodyDiv w:val="1"/>
      <w:marLeft w:val="0"/>
      <w:marRight w:val="0"/>
      <w:marTop w:val="0"/>
      <w:marBottom w:val="0"/>
      <w:divBdr>
        <w:top w:val="none" w:sz="0" w:space="0" w:color="auto"/>
        <w:left w:val="none" w:sz="0" w:space="0" w:color="auto"/>
        <w:bottom w:val="none" w:sz="0" w:space="0" w:color="auto"/>
        <w:right w:val="none" w:sz="0" w:space="0" w:color="auto"/>
      </w:divBdr>
    </w:div>
    <w:div w:id="1805927001">
      <w:bodyDiv w:val="1"/>
      <w:marLeft w:val="0"/>
      <w:marRight w:val="0"/>
      <w:marTop w:val="0"/>
      <w:marBottom w:val="0"/>
      <w:divBdr>
        <w:top w:val="none" w:sz="0" w:space="0" w:color="auto"/>
        <w:left w:val="none" w:sz="0" w:space="0" w:color="auto"/>
        <w:bottom w:val="none" w:sz="0" w:space="0" w:color="auto"/>
        <w:right w:val="none" w:sz="0" w:space="0" w:color="auto"/>
      </w:divBdr>
    </w:div>
    <w:div w:id="1900700933">
      <w:bodyDiv w:val="1"/>
      <w:marLeft w:val="0"/>
      <w:marRight w:val="0"/>
      <w:marTop w:val="0"/>
      <w:marBottom w:val="0"/>
      <w:divBdr>
        <w:top w:val="none" w:sz="0" w:space="0" w:color="auto"/>
        <w:left w:val="none" w:sz="0" w:space="0" w:color="auto"/>
        <w:bottom w:val="none" w:sz="0" w:space="0" w:color="auto"/>
        <w:right w:val="none" w:sz="0" w:space="0" w:color="auto"/>
      </w:divBdr>
    </w:div>
    <w:div w:id="1912235014">
      <w:bodyDiv w:val="1"/>
      <w:marLeft w:val="0"/>
      <w:marRight w:val="0"/>
      <w:marTop w:val="0"/>
      <w:marBottom w:val="0"/>
      <w:divBdr>
        <w:top w:val="none" w:sz="0" w:space="0" w:color="auto"/>
        <w:left w:val="none" w:sz="0" w:space="0" w:color="auto"/>
        <w:bottom w:val="none" w:sz="0" w:space="0" w:color="auto"/>
        <w:right w:val="none" w:sz="0" w:space="0" w:color="auto"/>
      </w:divBdr>
    </w:div>
    <w:div w:id="2083991703">
      <w:bodyDiv w:val="1"/>
      <w:marLeft w:val="0"/>
      <w:marRight w:val="0"/>
      <w:marTop w:val="0"/>
      <w:marBottom w:val="0"/>
      <w:divBdr>
        <w:top w:val="none" w:sz="0" w:space="0" w:color="auto"/>
        <w:left w:val="none" w:sz="0" w:space="0" w:color="auto"/>
        <w:bottom w:val="none" w:sz="0" w:space="0" w:color="auto"/>
        <w:right w:val="none" w:sz="0" w:space="0" w:color="auto"/>
      </w:divBdr>
    </w:div>
    <w:div w:id="2088726835">
      <w:bodyDiv w:val="1"/>
      <w:marLeft w:val="0"/>
      <w:marRight w:val="0"/>
      <w:marTop w:val="0"/>
      <w:marBottom w:val="0"/>
      <w:divBdr>
        <w:top w:val="none" w:sz="0" w:space="0" w:color="auto"/>
        <w:left w:val="none" w:sz="0" w:space="0" w:color="auto"/>
        <w:bottom w:val="none" w:sz="0" w:space="0" w:color="auto"/>
        <w:right w:val="none" w:sz="0" w:space="0" w:color="auto"/>
      </w:divBdr>
    </w:div>
    <w:div w:id="21079187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Lle15</b:Tag>
    <b:SourceType>JournalArticle</b:SourceType>
    <b:Guid>{74161C4B-4D0D-6B45-A5B0-97A258368714}</b:Guid>
    <b:Author>
      <b:Author>
        <b:NameList>
          <b:Person>
            <b:Last>Llewellyn</b:Last>
            <b:First>D</b:First>
          </b:Person>
        </b:NameList>
      </b:Author>
    </b:Author>
    <b:Title>Trust and confidence in financial services: a strategic challenge</b:Title>
    <b:Year>2015</b:Year>
    <b:JournalName>Journal of Financial Regulation and Compliance</b:JournalName>
    <b:Volume>13</b:Volume>
    <b:Issue>4</b:Issue>
    <b:Pages>333</b:Pages>
    <b:RefOrder>4</b:RefOrder>
  </b:Source>
  <b:Source>
    <b:Tag>Hun05</b:Tag>
    <b:SourceType>JournalArticle</b:SourceType>
    <b:Guid>{46C8B49D-E7EC-4D4E-9E38-606CDB8D9564}</b:Guid>
    <b:Author>
      <b:Author>
        <b:NameList>
          <b:Person>
            <b:Last>Hunter</b:Last>
            <b:First>J</b:First>
          </b:Person>
        </b:NameList>
      </b:Author>
    </b:Author>
    <b:Title>TASK FORCE ON LONG-TERM SOLUTIONS FOR FLORIDA’S HURRICANE INSURANCWE MARKET</b:Title>
    <b:JournalName>Consumer federation of America</b:JournalName>
    <b:Year>2005</b:Year>
    <b:Month>November</b:Month>
    <b:Day>14</b:Day>
    <b:Volume>1</b:Volume>
    <b:Issue>1</b:Issue>
    <b:Pages>1-15</b:Pages>
    <b:RefOrder>5</b:RefOrder>
  </b:Source>
  <b:Source>
    <b:Tag>Jau12</b:Tag>
    <b:SourceType>JournalArticle</b:SourceType>
    <b:Guid>{6DED0770-6CE3-DC45-BAB8-18989CC80036}</b:Guid>
    <b:Author>
      <b:Author>
        <b:NameList>
          <b:Person>
            <b:Last>Jaunich</b:Last>
            <b:First>G</b:First>
          </b:Person>
        </b:NameList>
      </b:Author>
    </b:Author>
    <b:Title>ETHICS AND BUSINESS DECISION-MAKING</b:Title>
    <b:JournalName>Journal of business Ethics</b:JournalName>
    <b:Year>2012</b:Year>
    <b:Pages>20</b:Pages>
    <b:RefOrder>9</b:RefOrder>
  </b:Source>
  <b:Source>
    <b:Tag>Saa16</b:Tag>
    <b:SourceType>Report</b:SourceType>
    <b:Guid>{5DF806ED-6822-E64F-ACBE-487228533191}</b:Guid>
    <b:Author>
      <b:Author>
        <b:NameList>
          <b:Person>
            <b:Last>Saad</b:Last>
            <b:First>L</b:First>
          </b:Person>
        </b:NameList>
      </b:Author>
    </b:Author>
    <b:Title>Nurses Top List of Most Honest and Ethical Professions</b:Title>
    <b:Publisher>Gallup</b:Publisher>
    <b:City>London</b:City>
    <b:Year>2016</b:Year>
    <b:RefOrder>10</b:RefOrder>
  </b:Source>
  <b:Source>
    <b:Tag>Mil15</b:Tag>
    <b:SourceType>InternetSite</b:SourceType>
    <b:Guid>{049A6BB0-708A-1D4A-86E4-2DD46F0804A9}</b:Guid>
    <b:Author>
      <b:Author>
        <b:NameList>
          <b:Person>
            <b:Last>Miller</b:Last>
            <b:First>P.L</b:First>
          </b:Person>
        </b:NameList>
      </b:Author>
    </b:Author>
    <b:Title>Insurance industry takes look at ethics to polish reputation</b:Title>
    <b:Year>2015</b:Year>
    <b:InternetSiteTitle>http://www.businessinsurance.com</b:InternetSiteTitle>
    <b:URL>http://www.businessinsurance.com/article/20150621/ISSUE0401/306219999/perspectives-insurance-industry-examines-ethics-to-polish-reputation?tags=|76|302</b:URL>
    <b:Month>June</b:Month>
    <b:Day>21</b:Day>
    <b:YearAccessed>2018</b:YearAccessed>
    <b:MonthAccessed>May</b:MonthAccessed>
    <b:DayAccessed>24</b:DayAccessed>
    <b:RefOrder>11</b:RefOrder>
  </b:Source>
  <b:Source>
    <b:Tag>Edm17</b:Tag>
    <b:SourceType>Report</b:SourceType>
    <b:Guid>{4445903B-6CEC-8444-B15C-4796948F3C88}</b:Guid>
    <b:Title>Motor car Insurance</b:Title>
    <b:City>London</b:City>
    <b:Publisher>House of Commons Library</b:Publisher>
    <b:Year>2017</b:Year>
    <b:Author>
      <b:Author>
        <b:NameList>
          <b:Person>
            <b:Last>Edmonds</b:Last>
            <b:First>T</b:First>
          </b:Person>
        </b:NameList>
      </b:Author>
    </b:Author>
    <b:Institution>3</b:Institution>
    <b:RefOrder>2</b:RefOrder>
  </b:Source>
  <b:Source>
    <b:Tag>Car18</b:Tag>
    <b:SourceType>InternetSite</b:SourceType>
    <b:Guid>{C66F24AB-4F19-314F-A5D5-90AD701434AD}</b:Guid>
    <b:Author>
      <b:Author>
        <b:NameList>
          <b:Person>
            <b:Last>Carr</b:Last>
            <b:First>P</b:First>
          </b:Person>
        </b:NameList>
      </b:Author>
    </b:Author>
    <b:Title>Compare motor insurance quotes for 17 year olds</b:Title>
    <b:InternetSiteTitle>https://www.moneysupermarket.com</b:InternetSiteTitle>
    <b:URL>https://www.moneysupermarket.com/car-insurance/17-year-olds/</b:URL>
    <b:Year>2018</b:Year>
    <b:Month>January</b:Month>
    <b:Day>9</b:Day>
    <b:YearAccessed>2018</b:YearAccessed>
    <b:MonthAccessed>May</b:MonthAccessed>
    <b:DayAccessed>27</b:DayAccessed>
    <b:RefOrder>6</b:RefOrder>
  </b:Source>
  <b:Source>
    <b:Tag>Pra15</b:Tag>
    <b:SourceType>InternetSite</b:SourceType>
    <b:Guid>{E13C330D-ECB7-B74D-8B90-A82692E3B969}</b:Guid>
    <b:Author>
      <b:Author>
        <b:NameList>
          <b:Person>
            <b:Last>Pratt</b:Last>
          </b:Person>
        </b:NameList>
      </b:Author>
    </b:Author>
    <b:Title>Let’s stop wasting £1.3 billion a year auto-renewing car insurance</b:Title>
    <b:InternetSiteTitle>https://www.moneysupermarket.com</b:InternetSiteTitle>
    <b:URL>https://www.moneysupermarket.com/car-insurance/articles/lets-stop-wasting-1-3-billion-a-year-auto-renewing-car-insurance/</b:URL>
    <b:Year>2015</b:Year>
    <b:Month>February</b:Month>
    <b:Day>24</b:Day>
    <b:YearAccessed>2018</b:YearAccessed>
    <b:MonthAccessed>Mat</b:MonthAccessed>
    <b:DayAccessed>27</b:DayAccessed>
    <b:RefOrder>7</b:RefOrder>
  </b:Source>
  <b:Source>
    <b:Tag>Bla</b:Tag>
    <b:SourceType>Report</b:SourceType>
    <b:Guid>{842C4B8A-902E-2E49-8C87-8147B3957F79}</b:Guid>
    <b:Author>
      <b:Author>
        <b:NameList>
          <b:Person>
            <b:Last>Black</b:Last>
            <b:First>J</b:First>
          </b:Person>
        </b:NameList>
      </b:Author>
    </b:Author>
    <b:Title>Creating an ethical framework for the financial services industry</b:Title>
    <b:Publisher>The London school of economics and political science</b:Publisher>
    <b:City>London</b:City>
    <b:Year>2013</b:Year>
    <b:RefOrder>1</b:RefOrder>
  </b:Source>
  <b:Source>
    <b:Tag>Smi141</b:Tag>
    <b:SourceType>Report</b:SourceType>
    <b:Guid>{CB018A44-2866-3546-8BC6-85DF6DCAAF7E}</b:Guid>
    <b:Author>
      <b:Author>
        <b:NameList>
          <b:Person>
            <b:Last>Smith</b:Last>
            <b:First>A</b:First>
          </b:Person>
          <b:Person>
            <b:Last>Aaronson</b:Last>
            <b:First>R</b:First>
          </b:Person>
          <b:Person>
            <b:Last>Finbow</b:Last>
            <b:First>R</b:First>
          </b:Person>
          <b:Person>
            <b:Last>Oram</b:Last>
            <b:First>S</b:First>
          </b:Person>
          <b:Person>
            <b:Last>Stern</b:Last>
            <b:First>A</b:First>
          </b:Person>
        </b:NameList>
      </b:Author>
    </b:Author>
    <b:Title>Private motor insurance market investigation</b:Title>
    <b:Publisher>Competition and markets Authority</b:Publisher>
    <b:City>London</b:City>
    <b:Year>2014</b:Year>
    <b:RefOrder>12</b:RefOrder>
  </b:Source>
  <b:Source>
    <b:Tag>Whi17</b:Tag>
    <b:SourceType>JournalArticle</b:SourceType>
    <b:Guid>{1EB8D1AB-E5FC-7341-8C7B-54F14D1BB610}</b:Guid>
    <b:Title>UK Supermarkets Analyze Customers' Shopping Habits to Price Insurance Products</b:Title>
    <b:City>California</b:City>
    <b:Year>2017</b:Year>
    <b:Pages>1</b:Pages>
    <b:Author>
      <b:Author>
        <b:NameList>
          <b:Person>
            <b:Last>White</b:Last>
            <b:First>L</b:First>
          </b:Person>
        </b:NameList>
      </b:Author>
    </b:Author>
    <b:JournalName>Insurance Journal</b:JournalName>
    <b:RefOrder>3</b:RefOrder>
  </b:Source>
  <b:Source>
    <b:Tag>Col101</b:Tag>
    <b:SourceType>Book</b:SourceType>
    <b:Guid>{400B95EA-5EC9-0641-9BF7-883A1BEFBE3C}</b:Guid>
    <b:Author>
      <b:Author>
        <b:NameList>
          <b:Person>
            <b:Last>Collins</b:Last>
            <b:First>H</b:First>
          </b:Person>
        </b:NameList>
      </b:Author>
    </b:Author>
    <b:Title>Creative Research: The Theory and Practice of Research for the Creative Industries</b:Title>
    <b:City>New York</b:City>
    <b:Year>2010</b:Year>
    <b:RefOrder>8</b:RefOrder>
  </b:Source>
  <b:Source>
    <b:Tag>Jaw17</b:Tag>
    <b:SourceType>Report</b:SourceType>
    <b:Guid>{C75F6E18-0C55-A949-8B74-3014BF3CBA4B}</b:Guid>
    <b:Title>A PRAGMATIC MIXED METHODS ANALYSIS OF EXPERIENCES, BEHAVIOURS AND PERCEPTIONS OF GAMBLERS TOWARDS THE EFFICACY OF RESPONSIBLE GAMBLING IN MINIMISING ‘PROBLEM GAMBLING’</b:Title>
    <b:City>Swansea</b:City>
    <b:Publisher>University of Wales Trinity Saint David</b:Publisher>
    <b:Year>2017</b:Year>
    <b:Author>
      <b:Author>
        <b:NameList>
          <b:Person>
            <b:Last>Jawad</b:Last>
            <b:First>C</b:First>
          </b:Person>
        </b:NameList>
      </b:Author>
    </b:Author>
    <b:RefOrder>13</b:RefOrder>
  </b:Source>
  <b:Source>
    <b:Tag>Pat02</b:Tag>
    <b:SourceType>Book</b:SourceType>
    <b:Guid>{A150C8C9-5A4B-4449-B44B-7247F07EC029}</b:Guid>
    <b:Author>
      <b:Author>
        <b:NameList>
          <b:Person>
            <b:Last>Patton</b:Last>
            <b:First>M.Q</b:First>
          </b:Person>
        </b:NameList>
      </b:Author>
    </b:Author>
    <b:Title>Qualitative Research and Evaluation Methods</b:Title>
    <b:Publisher>Sage Publications</b:Publisher>
    <b:City>London</b:City>
    <b:Year>2002</b:Year>
    <b:RefOrder>14</b:RefOrder>
  </b:Source>
  <b:Source>
    <b:Tag>Cro98</b:Tag>
    <b:SourceType>Book</b:SourceType>
    <b:Guid>{79A3E854-3D66-F747-A31A-F930CD99B436}</b:Guid>
    <b:Author>
      <b:Author>
        <b:NameList>
          <b:Person>
            <b:Last>Crotty</b:Last>
            <b:First>M</b:First>
          </b:Person>
        </b:NameList>
      </b:Author>
    </b:Author>
    <b:Title>The foundations of social research: Meaning and perspective in the research process</b:Title>
    <b:City>Sydney</b:City>
    <b:Publisher>Allen and Unwin</b:Publisher>
    <b:Year>1998</b:Year>
    <b:RefOrder>15</b:RefOrder>
  </b:Source>
  <b:Source>
    <b:Tag>ABI17</b:Tag>
    <b:SourceType>Report</b:SourceType>
    <b:Guid>{8326874F-E688-ED45-A72A-EB7AE71CD882}</b:Guid>
    <b:Author>
      <b:Author>
        <b:Corporate>ABI</b:Corporate>
      </b:Author>
    </b:Author>
    <b:Title>UK Insurance and Long-Term Savings The state of the market</b:Title>
    <b:City>London</b:City>
    <b:Publisher>Association of British Insurers</b:Publisher>
    <b:Year>2017</b:Year>
    <b:RefOrder>16</b:RefOrder>
  </b:Source>
  <b:Source>
    <b:Tag>Dud18</b:Tag>
    <b:SourceType>Book</b:SourceType>
    <b:Guid>{861EA91E-7CB1-BE4E-9081-DA67AD12232E}</b:Guid>
    <b:Title>The ultimate guide to writing a dissertation</b:Title>
    <b:City>London</b:City>
    <b:Year>2018</b:Year>
    <b:Author>
      <b:Author>
        <b:NameList>
          <b:Person>
            <b:Last>Dudovskiy</b:Last>
            <b:First>J</b:First>
          </b:Person>
        </b:NameList>
      </b:Author>
    </b:Author>
    <b:RefOrder>17</b:RefOrder>
  </b:Source>
  <b:Source>
    <b:Tag>God04</b:Tag>
    <b:SourceType>Book</b:SourceType>
    <b:Guid>{FA8D3251-BA8D-5E4F-A730-43D0586189CA}</b:Guid>
    <b:Author>
      <b:Author>
        <b:NameList>
          <b:Person>
            <b:Last>Goddard</b:Last>
            <b:First>W</b:First>
          </b:Person>
          <b:Person>
            <b:Last>Melville</b:Last>
            <b:First>S</b:First>
          </b:Person>
        </b:NameList>
      </b:Author>
    </b:Author>
    <b:Title>Research Methodology: An Introduction</b:Title>
    <b:City>New York</b:City>
    <b:Publisher>Blackwell Publishing</b:Publisher>
    <b:Year>2004</b:Year>
    <b:RefOrder>18</b:RefOrder>
  </b:Source>
  <b:Source>
    <b:Tag>Jac11</b:Tag>
    <b:SourceType>Book</b:SourceType>
    <b:Guid>{44B8DCF7-0B85-6543-9691-DFD2B02EE28A}</b:Guid>
    <b:Author>
      <b:Author>
        <b:NameList>
          <b:Person>
            <b:Last>Jackson</b:Last>
            <b:First>S.L</b:First>
          </b:Person>
        </b:NameList>
      </b:Author>
    </b:Author>
    <b:Title>Research Methods and Statistics: A Critical Approach</b:Title>
    <b:City>New York</b:City>
    <b:Publisher>Cengage Learning</b:Publisher>
    <b:Year>2011</b:Year>
    <b:Pages>17</b:Pages>
    <b:Edition>4th Edition</b:Edition>
    <b:RefOrder>19</b:RefOrder>
  </b:Source>
  <b:Source>
    <b:Tag>Kaw12</b:Tag>
    <b:SourceType>Book</b:SourceType>
    <b:Guid>{266C463E-27E5-194B-B770-6EF42F65EC69}</b:Guid>
    <b:Author>
      <b:Author>
        <b:NameList>
          <b:Person>
            <b:Last>Kawulich</b:Last>
            <b:First>B</b:First>
          </b:Person>
        </b:NameList>
      </b:Author>
    </b:Author>
    <b:Title>Doing Social Research: A global context</b:Title>
    <b:City>Philadelphia</b:City>
    <b:Publisher>McGraw Hill</b:Publisher>
    <b:Year>2012</b:Year>
    <b:Pages>51-61</b:Pages>
    <b:RefOrder>20</b:RefOrder>
  </b:Source>
  <b:Source>
    <b:Tag>FTa09</b:Tag>
    <b:SourceType>Book</b:SourceType>
    <b:Guid>{3D22CAA2-7BDD-2144-9F29-3ABF2ED6B60B}</b:Guid>
    <b:Author>
      <b:Author>
        <b:NameList>
          <b:Person>
            <b:Last>F.Taylor</b:Last>
          </b:Person>
        </b:NameList>
      </b:Author>
    </b:Author>
    <b:Title>The Principles of Scientific Management</b:Title>
    <b:Publisher>Book Jungle</b:Publisher>
    <b:City>New york</b:City>
    <b:Year>2009</b:Year>
    <b:RefOrder>6</b:RefOrder>
  </b:Source>
  <b:Source>
    <b:Tag>EDe71</b:Tag>
    <b:SourceType>JournalArticle</b:SourceType>
    <b:Guid>{D2EA0B7F-C28D-6542-BA5E-61D61C4E3637}</b:Guid>
    <b:Author>
      <b:Author>
        <b:NameList>
          <b:Person>
            <b:Last>E.Deci</b:Last>
          </b:Person>
        </b:NameList>
      </b:Author>
    </b:Author>
    <b:Title>Effects of Externally Mediated Rewards On Intrinsic Motivation</b:Title>
    <b:Year>1971</b:Year>
    <b:Volume>1</b:Volume>
    <b:Pages>105</b:Pages>
    <b:JournalName>Journal of Persoanality and Social Psycology</b:JournalName>
    <b:RefOrder>7</b:RefOrder>
  </b:Source>
  <b:Source>
    <b:Tag>Con15</b:Tag>
    <b:SourceType>Report</b:SourceType>
    <b:Guid>{E2440C84-CF70-E747-9727-B7833903407A}</b:Guid>
    <b:Title>UK Contact Centres in 2015</b:Title>
    <b:Publisher>Contactbabel.com</b:Publisher>
    <b:City>Newcastle</b:City>
    <b:Year>2015</b:Year>
    <b:Pages>2</b:Pages>
    <b:Author>
      <b:Author>
        <b:Corporate>Contactbabel.com</b:Corporate>
      </b:Author>
    </b:Author>
    <b:Institution>Contactbabel</b:Institution>
    <b:RefOrder>1</b:RefOrder>
  </b:Source>
  <b:Source>
    <b:Tag>Adm16</b:Tag>
    <b:SourceType>InternetSite</b:SourceType>
    <b:Guid>{2A59B33D-D747-AA44-8DF4-4677D55DA025}</b:Guid>
    <b:Title>About Us</b:Title>
    <b:Year>2016</b:Year>
    <b:Author>
      <b:Author>
        <b:Corporate>Admiral.com</b:Corporate>
      </b:Author>
    </b:Author>
    <b:InternetSiteTitle>http://www.admiral.com</b:InternetSiteTitle>
    <b:URL>http://www.admiral.com/about-us/</b:URL>
    <b:Month>October</b:Month>
    <b:Day>20</b:Day>
    <b:YearAccessed>2016</b:YearAccessed>
    <b:MonthAccessed>October</b:MonthAccessed>
    <b:DayAccessed>20</b:DayAccessed>
    <b:RefOrder>8</b:RefOrder>
  </b:Source>
  <b:Source>
    <b:Tag>Con16</b:Tag>
    <b:SourceType>Report</b:SourceType>
    <b:Guid>{7B983349-7983-6A4A-92BA-7E859F06F14E}</b:Guid>
    <b:Title>The UK Contact Centre HR &amp; Operational Benchmarking Report</b:Title>
    <b:Year>2016</b:Year>
    <b:Author>
      <b:Author>
        <b:Corporate>Contact Babel</b:Corporate>
      </b:Author>
    </b:Author>
    <b:Publisher>Conntact Babel</b:Publisher>
    <b:City>Newcastle</b:City>
    <b:Pages>2</b:Pages>
    <b:RefOrder>2</b:RefOrder>
  </b:Source>
  <b:Source>
    <b:Tag>ONS14</b:Tag>
    <b:SourceType>Report</b:SourceType>
    <b:Guid>{ED728E2E-A5D4-A84D-9C58-38F19E065A51}</b:Guid>
    <b:Author>
      <b:Author>
        <b:Corporate>ONS</b:Corporate>
      </b:Author>
    </b:Author>
    <b:Title>Sickness absence in the labour market: </b:Title>
    <b:Department>Office for National Statistics</b:Department>
    <b:Publisher>Office for National Statistics</b:Publisher>
    <b:City>London</b:City>
    <b:Year>2014</b:Year>
    <b:RefOrder>3</b:RefOrder>
  </b:Source>
  <b:Source>
    <b:Tag>RRy00</b:Tag>
    <b:SourceType>JournalArticle</b:SourceType>
    <b:Guid>{94FBA7EF-0177-0B4F-A094-A6868246AECA}</b:Guid>
    <b:Author>
      <b:Author>
        <b:NameList>
          <b:Person>
            <b:Last>R.Ryan</b:Last>
          </b:Person>
          <b:Person>
            <b:Last>E.Deci</b:Last>
          </b:Person>
        </b:NameList>
      </b:Author>
    </b:Author>
    <b:Title>Intrinsic and Extrinsic Motivations: Classic Definitions and New Directions</b:Title>
    <b:JournalName>Contemporary Educational Psychology</b:JournalName>
    <b:Year>2000</b:Year>
    <b:Pages>56-60</b:Pages>
    <b:RefOrder>9</b:RefOrder>
  </b:Source>
  <b:Source>
    <b:Tag>Adm161</b:Tag>
    <b:SourceType>InternetSite</b:SourceType>
    <b:Guid>{88E4AEF3-913F-414E-8108-8F340F7D5CF1}</b:Guid>
    <b:Author>
      <b:Author>
        <b:Corporate>Admiral</b:Corporate>
      </b:Author>
    </b:Author>
    <b:Title>Search Vacancies</b:Title>
    <b:Year>2016</b:Year>
    <b:Month>October</b:Month>
    <b:Day>1</b:Day>
    <b:InternetSiteTitle>https://admiraljobs.co.uk</b:InternetSiteTitle>
    <b:URL>https://admiraljobs.co.uk/vacancies/1145/new_business_executive_swansea/</b:URL>
    <b:YearAccessed>2016</b:YearAccessed>
    <b:MonthAccessed>October</b:MonthAccessed>
    <b:DayAccessed>20</b:DayAccessed>
    <b:RefOrder>4</b:RefOrder>
  </b:Source>
  <b:Source>
    <b:Tag>Aca10</b:Tag>
    <b:SourceType>Report</b:SourceType>
    <b:Guid>{E2DF2CCB-1849-3946-A004-7DF6E0795A10}</b:Guid>
    <b:Title>Managing attendance and employee turnover</b:Title>
    <b:Year>2010</b:Year>
    <b:Author>
      <b:Author>
        <b:Corporate>Acas</b:Corporate>
      </b:Author>
    </b:Author>
    <b:Publisher>Acas</b:Publisher>
    <b:City>Cardiff</b:City>
    <b:RefOrder>10</b:RefOrder>
  </b:Source>
  <b:Source>
    <b:Tag>Col09</b:Tag>
    <b:SourceType>Book</b:SourceType>
    <b:Guid>{7634CBB6-DAAE-CB42-BBCC-78C76A5113DB}</b:Guid>
    <b:Author>
      <b:Author>
        <b:NameList>
          <b:Person>
            <b:Last>Collis</b:Last>
            <b:First>J</b:First>
          </b:Person>
          <b:Person>
            <b:Last>Hussey</b:Last>
            <b:First>R</b:First>
          </b:Person>
        </b:NameList>
      </b:Author>
    </b:Author>
    <b:Title>Business Research: A Practical Guide for Undergraduate and Postgraduate Students</b:Title>
    <b:Year>2009</b:Year>
    <b:Publisher>Palgrave Macmillan</b:Publisher>
    <b:Edition>3rd</b:Edition>
    <b:RefOrder>11</b:RefOrder>
  </b:Source>
  <b:Source>
    <b:Tag>Sau00</b:Tag>
    <b:SourceType>Book</b:SourceType>
    <b:Guid>{FB914FD7-9F1F-6D4A-BD80-B58E8BF9DA6A}</b:Guid>
    <b:Title>Research Methods for business Students</b:Title>
    <b:Publisher>Pearson Education Limited</b:Publisher>
    <b:City>Essex</b:City>
    <b:Year>2000</b:Year>
    <b:Author>
      <b:Author>
        <b:NameList>
          <b:Person>
            <b:Last>Saunders</b:Last>
            <b:First>M</b:First>
          </b:Person>
          <b:Person>
            <b:Last>Lewis</b:Last>
            <b:First>P</b:First>
          </b:Person>
          <b:Person>
            <b:Last>Thornhill</b:Last>
            <b:First>A</b:First>
          </b:Person>
        </b:NameList>
      </b:Author>
    </b:Author>
    <b:RefOrder>12</b:RefOrder>
  </b:Source>
  <b:Source>
    <b:Tag>Sau09</b:Tag>
    <b:SourceType>Book</b:SourceType>
    <b:Guid>{8EA816F6-4048-3A4F-B7A7-0962CBA5F903}</b:Guid>
    <b:Author>
      <b:Author>
        <b:NameList>
          <b:Person>
            <b:Last>Saunders</b:Last>
            <b:First>M</b:First>
          </b:Person>
          <b:Person>
            <b:Last>Lewis</b:Last>
            <b:First>P</b:First>
          </b:Person>
          <b:Person>
            <b:Last>Thornhil.</b:Last>
          </b:Person>
        </b:NameList>
      </b:Author>
    </b:Author>
    <b:Title>Research Methods for Business Students</b:Title>
    <b:City>Essex</b:City>
    <b:Publisher>Pearson Education Limited</b:Publisher>
    <b:Year>2009</b:Year>
    <b:RefOrder>13</b:RefOrder>
  </b:Source>
  <b:Source>
    <b:Tag>Den07</b:Tag>
    <b:SourceType>Book</b:SourceType>
    <b:Guid>{7C459A9F-0D68-DE4C-8299-FDDE9A9C4FC1}</b:Guid>
    <b:Author>
      <b:Author>
        <b:NameList>
          <b:Person>
            <b:Last>Denscombe.M</b:Last>
          </b:Person>
        </b:NameList>
      </b:Author>
    </b:Author>
    <b:Title>The Good Research Guide - for small-scale social research projects</b:Title>
    <b:City>New York</b:City>
    <b:Publisher>McGraw-Hill Education</b:Publisher>
    <b:Year>2007</b:Year>
    <b:RefOrder>14</b:RefOrder>
  </b:Source>
  <b:Source>
    <b:Tag>His01</b:Tag>
    <b:SourceType>InternetSite</b:SourceType>
    <b:Guid>{0EF9EB8D-97BD-AB4D-873B-A447660B739B}</b:Guid>
    <b:Author>
      <b:Author>
        <b:NameList>
          <b:Person>
            <b:Last>Hiscock.J</b:Last>
          </b:Person>
        </b:NameList>
      </b:Author>
    </b:Author>
    <b:Title>The top 10 causes of absenteeism and what you can do about it</b:Title>
    <b:Year>2001</b:Year>
    <b:InternetSiteTitle>http://www.hrmagazine.co.uk</b:InternetSiteTitle>
    <b:URL>http://www.hrmagazine.co.uk/article-details/the-top-10-causes-of-absenteeism-and-what-you-can-do-about-it</b:URL>
    <b:Month>November</b:Month>
    <b:Day>1</b:Day>
    <b:YearAccessed>2016</b:YearAccessed>
    <b:MonthAccessed>November</b:MonthAccessed>
    <b:DayAccessed>8</b:DayAccessed>
    <b:RefOrder>15</b:RefOrder>
  </b:Source>
  <b:Source>
    <b:Tag>Ind16</b:Tag>
    <b:SourceType>InternetSite</b:SourceType>
    <b:Guid>{B02A2E74-1EE9-5A40-B93C-56B02A1AAA67}</b:Guid>
    <b:Author>
      <b:Author>
        <b:Corporate>Indeed</b:Corporate>
      </b:Author>
    </b:Author>
    <b:Title>Call Centre Agent</b:Title>
    <b:InternetSiteTitle>www.indeed.co.uk</b:InternetSiteTitle>
    <b:URL>http://www.indeed.co.uk/cmp/CF-Recruitment/jobs/Call-Centre-Agent-3f8dfd8dd3c21e20</b:URL>
    <b:Year>2016</b:Year>
    <b:Month>October</b:Month>
    <b:Day>25</b:Day>
    <b:YearAccessed>2016</b:YearAccessed>
    <b:MonthAccessed>November</b:MonthAccessed>
    <b:DayAccessed>8</b:DayAccessed>
    <b:RefOrder>5</b:RefOrder>
  </b:Source>
  <b:Source>
    <b:Tag>Col03</b:Tag>
    <b:SourceType>Book</b:SourceType>
    <b:Guid>{73FB1A6B-6195-D64B-B370-A5C9C878EA1C}</b:Guid>
    <b:Title>Business Research: A Practical Guide for Undergraduate and Postgraduate Students</b:Title>
    <b:Year>2003</b:Year>
    <b:Author>
      <b:Author>
        <b:NameList>
          <b:Person>
            <b:Last>Collis</b:Last>
            <b:First>J</b:First>
          </b:Person>
          <b:Person>
            <b:Last>R</b:Last>
            <b:First>Hussey</b:First>
          </b:Person>
        </b:NameList>
      </b:Author>
    </b:Author>
    <b:City>Hampshire</b:City>
    <b:Publisher>Palgrave Macmillan</b:Publisher>
    <b:Pages>66</b:Pages>
    <b:Edition>2nd Edition</b:Edition>
    <b:RefOrder>16</b:RefOrder>
  </b:Source>
  <b:Source>
    <b:Tag>Eis99</b:Tag>
    <b:SourceType>JournalArticle</b:SourceType>
    <b:Guid>{A223E9A6-7180-C845-ADDC-56D26C0D9069}</b:Guid>
    <b:Author>
      <b:Author>
        <b:NameList>
          <b:Person>
            <b:Last>Eisenberger</b:Last>
            <b:First>R</b:First>
          </b:Person>
          <b:Person>
            <b:Last>Pierrce</b:Last>
            <b:First>W</b:First>
          </b:Person>
          <b:Person>
            <b:Last>Cameron</b:Last>
            <b:First>R</b:First>
          </b:Person>
        </b:NameList>
      </b:Author>
    </b:Author>
    <b:Title>Effect of reward on intrinsic motivation</b:Title>
    <b:Year>1999</b:Year>
    <b:JournalName>Psycological Bullitin</b:JournalName>
    <b:RefOrder>17</b:RefOrder>
  </b:Source>
  <b:Source>
    <b:Tag>Bem72</b:Tag>
    <b:SourceType>JournalArticle</b:SourceType>
    <b:Guid>{0F58753E-B2B4-F047-BDD1-FBCCDD2E8C59}</b:Guid>
    <b:Author>
      <b:Author>
        <b:NameList>
          <b:Person>
            <b:Last>Bem</b:Last>
            <b:First>D</b:First>
          </b:Person>
        </b:NameList>
      </b:Author>
    </b:Author>
    <b:Title>Self Perception Theory</b:Title>
    <b:JournalName>Advances in Experimental social Psycology</b:JournalName>
    <b:Year>1972</b:Year>
    <b:Volume>6</b:Volume>
    <b:RefOrder>18</b:RefOrder>
  </b:Source>
  <b:Source>
    <b:Tag>Mas43</b:Tag>
    <b:SourceType>JournalArticle</b:SourceType>
    <b:Guid>{08BE484C-0D48-7E4E-A438-A652F4263D52}</b:Guid>
    <b:Author>
      <b:Author>
        <b:NameList>
          <b:Person>
            <b:Last>Maslow</b:Last>
            <b:First>A</b:First>
          </b:Person>
        </b:NameList>
      </b:Author>
    </b:Author>
    <b:Title>A Theory of Human Motivation</b:Title>
    <b:JournalName>Psycological Review</b:JournalName>
    <b:Year>1943</b:Year>
    <b:RefOrder>19</b:RefOrder>
  </b:Source>
  <b:Source>
    <b:Tag>Ama93</b:Tag>
    <b:SourceType>JournalArticle</b:SourceType>
    <b:Guid>{72FEDD8A-18A4-F340-B7B4-A172590502E9}</b:Guid>
    <b:Author>
      <b:Author>
        <b:NameList>
          <b:Person>
            <b:Last>Amabile</b:Last>
          </b:Person>
        </b:NameList>
      </b:Author>
    </b:Author>
    <b:Title>Motivational Synergy</b:Title>
    <b:JournalName>Human Resource Management Review</b:JournalName>
    <b:Year>1993</b:Year>
    <b:RefOrder>20</b:RefOrder>
  </b:Source>
  <b:Source>
    <b:Tag>Ban01</b:Tag>
    <b:SourceType>JournalArticle</b:SourceType>
    <b:Guid>{23630998-35C9-704F-92C1-3C3803ED2803}</b:Guid>
    <b:Author>
      <b:Author>
        <b:NameList>
          <b:Person>
            <b:Last>Bandura</b:Last>
            <b:First>A</b:First>
          </b:Person>
        </b:NameList>
      </b:Author>
    </b:Author>
    <b:Title>Social Cognitive Theory</b:Title>
    <b:JournalName>Annual Psycological Review</b:JournalName>
    <b:Year>2001</b:Year>
    <b:RefOrder>21</b:RefOrder>
  </b:Source>
  <b:Source>
    <b:Tag>Rya00</b:Tag>
    <b:SourceType>JournalArticle</b:SourceType>
    <b:Guid>{F98ECFAD-A9D0-BA43-991A-FA31E776820C}</b:Guid>
    <b:Author>
      <b:Author>
        <b:NameList>
          <b:Person>
            <b:Last>Ryan</b:Last>
            <b:First>R</b:First>
          </b:Person>
          <b:Person>
            <b:Last>Deci</b:Last>
            <b:First>L</b:First>
          </b:Person>
        </b:NameList>
      </b:Author>
    </b:Author>
    <b:Title>Self Determination Theory and the Facilitation of intrinsic Motivation, Social Development and Well-being</b:Title>
    <b:JournalName>Americal Psycologist</b:JournalName>
    <b:Year>2000</b:Year>
    <b:RefOrder>22</b:RefOrder>
  </b:Source>
</b:Sources>
</file>

<file path=customXml/itemProps1.xml><?xml version="1.0" encoding="utf-8"?>
<ds:datastoreItem xmlns:ds="http://schemas.openxmlformats.org/officeDocument/2006/customXml" ds:itemID="{92E63595-643D-C14C-A33C-06EE6346A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425</TotalTime>
  <Pages>14</Pages>
  <Words>3163</Words>
  <Characters>18035</Characters>
  <Application>Microsoft Macintosh Word</Application>
  <DocSecurity>0</DocSecurity>
  <Lines>150</Lines>
  <Paragraphs>42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9.0 Bibliography</vt:lpstr>
    </vt:vector>
  </TitlesOfParts>
  <Company>P137421</Company>
  <LinksUpToDate>false</LinksUpToDate>
  <CharactersWithSpaces>21156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how intense competition within the UK car insurance market influences the business practices of Admiral Car Insurance.</dc:title>
  <dc:subject>Dissertation Proposal</dc:subject>
  <dc:creator>Matthew Owen Williams</dc:creator>
  <cp:keywords/>
  <dc:description/>
  <cp:lastModifiedBy>Microsoft Office User</cp:lastModifiedBy>
  <cp:revision>46</cp:revision>
  <dcterms:created xsi:type="dcterms:W3CDTF">2018-05-29T12:47:00Z</dcterms:created>
  <dcterms:modified xsi:type="dcterms:W3CDTF">2018-05-31T21:59:00Z</dcterms:modified>
</cp:coreProperties>
</file>