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2D0487" w:rsidRDefault="002D0487">
      <w:pPr>
        <w:pStyle w:val="Heading1"/>
        <w:spacing w:before="0" w:line="360" w:lineRule="auto"/>
        <w:jc w:val="center"/>
        <w:rPr>
          <w:sz w:val="28"/>
          <w:szCs w:val="28"/>
        </w:rPr>
      </w:pPr>
    </w:p>
    <w:p w14:paraId="00000002" w14:textId="77777777" w:rsidR="002D0487" w:rsidRDefault="002D0487">
      <w:pPr>
        <w:pStyle w:val="Heading1"/>
        <w:spacing w:before="0" w:line="360" w:lineRule="auto"/>
        <w:jc w:val="center"/>
        <w:rPr>
          <w:sz w:val="28"/>
          <w:szCs w:val="28"/>
        </w:rPr>
      </w:pPr>
    </w:p>
    <w:p w14:paraId="00000003" w14:textId="77777777" w:rsidR="002D0487" w:rsidRDefault="002D0487">
      <w:pPr>
        <w:pStyle w:val="Heading1"/>
        <w:spacing w:before="0" w:line="360" w:lineRule="auto"/>
        <w:jc w:val="center"/>
        <w:rPr>
          <w:sz w:val="28"/>
          <w:szCs w:val="28"/>
        </w:rPr>
      </w:pPr>
    </w:p>
    <w:p w14:paraId="00000004" w14:textId="77777777" w:rsidR="002D0487" w:rsidRDefault="002D0487">
      <w:pPr>
        <w:pStyle w:val="Heading1"/>
        <w:spacing w:before="0" w:line="360" w:lineRule="auto"/>
        <w:jc w:val="center"/>
        <w:rPr>
          <w:sz w:val="28"/>
          <w:szCs w:val="28"/>
        </w:rPr>
      </w:pPr>
    </w:p>
    <w:p w14:paraId="00000005" w14:textId="77777777" w:rsidR="002D0487" w:rsidRDefault="002D0487">
      <w:pPr>
        <w:pStyle w:val="Heading1"/>
        <w:spacing w:before="0" w:line="360" w:lineRule="auto"/>
        <w:jc w:val="center"/>
        <w:rPr>
          <w:sz w:val="28"/>
          <w:szCs w:val="28"/>
        </w:rPr>
      </w:pPr>
    </w:p>
    <w:p w14:paraId="00000006" w14:textId="77777777" w:rsidR="002D0487" w:rsidRDefault="004A5341">
      <w:pPr>
        <w:pStyle w:val="Heading1"/>
        <w:spacing w:before="0" w:line="360" w:lineRule="auto"/>
        <w:jc w:val="center"/>
        <w:rPr>
          <w:sz w:val="28"/>
          <w:szCs w:val="28"/>
        </w:rPr>
      </w:pPr>
      <w:r>
        <w:rPr>
          <w:sz w:val="28"/>
          <w:szCs w:val="28"/>
        </w:rPr>
        <w:t>Competency Based Workbook 3 (PCDA)</w:t>
      </w:r>
    </w:p>
    <w:p w14:paraId="00000007" w14:textId="1DB06BBD" w:rsidR="002D0487" w:rsidRDefault="004A5341">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2131847</w:t>
      </w:r>
    </w:p>
    <w:p w14:paraId="00000008" w14:textId="69EC2433" w:rsidR="002D0487" w:rsidRDefault="004A5341" w:rsidP="004A5341">
      <w:p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Name: Lee Fuge </w:t>
      </w:r>
    </w:p>
    <w:p w14:paraId="00000009" w14:textId="4FE60726" w:rsidR="002D0487" w:rsidRDefault="002D0487" w:rsidP="004A5341">
      <w:pPr>
        <w:spacing w:after="0" w:line="360" w:lineRule="auto"/>
        <w:rPr>
          <w:rFonts w:ascii="Times New Roman" w:eastAsia="Times New Roman" w:hAnsi="Times New Roman" w:cs="Times New Roman"/>
          <w:sz w:val="24"/>
          <w:szCs w:val="24"/>
        </w:rPr>
      </w:pPr>
    </w:p>
    <w:p w14:paraId="0000000A" w14:textId="48B8182A" w:rsidR="002D0487" w:rsidRDefault="002D0487">
      <w:pPr>
        <w:spacing w:after="0" w:line="360" w:lineRule="auto"/>
        <w:jc w:val="center"/>
        <w:rPr>
          <w:rFonts w:ascii="Times New Roman" w:eastAsia="Times New Roman" w:hAnsi="Times New Roman" w:cs="Times New Roman"/>
          <w:sz w:val="24"/>
          <w:szCs w:val="24"/>
        </w:rPr>
      </w:pPr>
    </w:p>
    <w:p w14:paraId="0000000B" w14:textId="19CD7E6B" w:rsidR="002D0487" w:rsidRDefault="002D0487">
      <w:pPr>
        <w:spacing w:after="0" w:line="360" w:lineRule="auto"/>
        <w:jc w:val="center"/>
        <w:rPr>
          <w:rFonts w:ascii="Times New Roman" w:eastAsia="Times New Roman" w:hAnsi="Times New Roman" w:cs="Times New Roman"/>
          <w:sz w:val="24"/>
          <w:szCs w:val="24"/>
        </w:rPr>
      </w:pPr>
    </w:p>
    <w:p w14:paraId="0000000C" w14:textId="77777777" w:rsidR="002D0487" w:rsidRDefault="004A5341">
      <w:pPr>
        <w:spacing w:after="0" w:line="360" w:lineRule="auto"/>
        <w:rPr>
          <w:rFonts w:ascii="Times New Roman" w:eastAsia="Times New Roman" w:hAnsi="Times New Roman" w:cs="Times New Roman"/>
          <w:b/>
          <w:sz w:val="28"/>
          <w:szCs w:val="28"/>
        </w:rPr>
      </w:pPr>
      <w:r>
        <w:br w:type="page"/>
      </w:r>
    </w:p>
    <w:p w14:paraId="0000000D" w14:textId="77777777" w:rsidR="002D0487" w:rsidRDefault="004A5341">
      <w:pPr>
        <w:keepNext/>
        <w:keepLines/>
        <w:pBdr>
          <w:top w:val="nil"/>
          <w:left w:val="nil"/>
          <w:bottom w:val="nil"/>
          <w:right w:val="nil"/>
          <w:between w:val="nil"/>
        </w:pBdr>
        <w:spacing w:before="240" w:after="0"/>
        <w:rPr>
          <w:rFonts w:ascii="Times New Roman" w:eastAsia="Times New Roman" w:hAnsi="Times New Roman" w:cs="Times New Roman"/>
          <w:color w:val="2E75B5"/>
          <w:sz w:val="32"/>
          <w:szCs w:val="32"/>
        </w:rPr>
      </w:pPr>
      <w:r>
        <w:rPr>
          <w:rFonts w:ascii="Times New Roman" w:eastAsia="Times New Roman" w:hAnsi="Times New Roman" w:cs="Times New Roman"/>
          <w:color w:val="2E75B5"/>
          <w:sz w:val="32"/>
          <w:szCs w:val="32"/>
        </w:rPr>
        <w:lastRenderedPageBreak/>
        <w:t>Table of Contents</w:t>
      </w:r>
    </w:p>
    <w:sdt>
      <w:sdtPr>
        <w:id w:val="-1130325246"/>
        <w:docPartObj>
          <w:docPartGallery w:val="Table of Contents"/>
          <w:docPartUnique/>
        </w:docPartObj>
      </w:sdtPr>
      <w:sdtEndPr/>
      <w:sdtContent>
        <w:p w14:paraId="0000000E" w14:textId="77777777" w:rsidR="002D0487" w:rsidRDefault="004A5341">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rPr>
              <w:t>Task 1: Understanding the Police Officer's Role</w:t>
            </w:r>
            <w:r>
              <w:rPr>
                <w:rFonts w:ascii="Times New Roman" w:eastAsia="Times New Roman" w:hAnsi="Times New Roman" w:cs="Times New Roman"/>
                <w:color w:val="000000"/>
                <w:sz w:val="24"/>
                <w:szCs w:val="24"/>
              </w:rPr>
              <w:tab/>
              <w:t>3</w:t>
            </w:r>
          </w:hyperlink>
        </w:p>
        <w:p w14:paraId="0000000F"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Incident Overview:</w:t>
            </w:r>
            <w:r>
              <w:rPr>
                <w:rFonts w:ascii="Times New Roman" w:eastAsia="Times New Roman" w:hAnsi="Times New Roman" w:cs="Times New Roman"/>
                <w:color w:val="000000"/>
                <w:sz w:val="24"/>
                <w:szCs w:val="24"/>
              </w:rPr>
              <w:tab/>
              <w:t>3</w:t>
            </w:r>
          </w:hyperlink>
        </w:p>
        <w:p w14:paraId="00000010"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Strategic Role of the College of Policing:</w:t>
            </w:r>
            <w:r>
              <w:rPr>
                <w:rFonts w:ascii="Times New Roman" w:eastAsia="Times New Roman" w:hAnsi="Times New Roman" w:cs="Times New Roman"/>
                <w:color w:val="000000"/>
                <w:sz w:val="24"/>
                <w:szCs w:val="24"/>
              </w:rPr>
              <w:tab/>
              <w:t>3</w:t>
            </w:r>
          </w:hyperlink>
        </w:p>
        <w:p w14:paraId="00000011"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Fulfilling the Role of a Modern Professional Police Officer:</w:t>
            </w:r>
            <w:r>
              <w:rPr>
                <w:rFonts w:ascii="Times New Roman" w:eastAsia="Times New Roman" w:hAnsi="Times New Roman" w:cs="Times New Roman"/>
                <w:color w:val="000000"/>
                <w:sz w:val="24"/>
                <w:szCs w:val="24"/>
              </w:rPr>
              <w:tab/>
              <w:t>4</w:t>
            </w:r>
          </w:hyperlink>
        </w:p>
        <w:p w14:paraId="00000012"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Reflection on Role Evolution during Probation:</w:t>
            </w:r>
            <w:r>
              <w:rPr>
                <w:rFonts w:ascii="Times New Roman" w:eastAsia="Times New Roman" w:hAnsi="Times New Roman" w:cs="Times New Roman"/>
                <w:color w:val="000000"/>
                <w:sz w:val="24"/>
                <w:szCs w:val="24"/>
              </w:rPr>
              <w:tab/>
              <w:t>5</w:t>
            </w:r>
          </w:hyperlink>
        </w:p>
        <w:p w14:paraId="00000013"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Consideration of Strategic Policing Frameworks:</w:t>
            </w:r>
            <w:r>
              <w:rPr>
                <w:rFonts w:ascii="Times New Roman" w:eastAsia="Times New Roman" w:hAnsi="Times New Roman" w:cs="Times New Roman"/>
                <w:color w:val="000000"/>
                <w:sz w:val="24"/>
                <w:szCs w:val="24"/>
              </w:rPr>
              <w:tab/>
              <w:t>7</w:t>
            </w:r>
          </w:hyperlink>
        </w:p>
        <w:p w14:paraId="00000014" w14:textId="77777777" w:rsidR="002D0487" w:rsidRDefault="004A5341">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Task 2: Critical Evaluation of Social Media Use in Policing</w:t>
            </w:r>
            <w:r>
              <w:rPr>
                <w:rFonts w:ascii="Times New Roman" w:eastAsia="Times New Roman" w:hAnsi="Times New Roman" w:cs="Times New Roman"/>
                <w:color w:val="000000"/>
                <w:sz w:val="24"/>
                <w:szCs w:val="24"/>
              </w:rPr>
              <w:tab/>
              <w:t>8</w:t>
            </w:r>
          </w:hyperlink>
        </w:p>
        <w:p w14:paraId="00000015"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Force Policy on Social Media Usage:</w:t>
            </w:r>
            <w:r>
              <w:rPr>
                <w:rFonts w:ascii="Times New Roman" w:eastAsia="Times New Roman" w:hAnsi="Times New Roman" w:cs="Times New Roman"/>
                <w:color w:val="000000"/>
                <w:sz w:val="24"/>
                <w:szCs w:val="24"/>
              </w:rPr>
              <w:tab/>
              <w:t>9</w:t>
            </w:r>
          </w:hyperlink>
        </w:p>
        <w:p w14:paraId="00000016"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Social Media Platforms Used by Policing:</w:t>
            </w:r>
            <w:r>
              <w:rPr>
                <w:rFonts w:ascii="Times New Roman" w:eastAsia="Times New Roman" w:hAnsi="Times New Roman" w:cs="Times New Roman"/>
                <w:color w:val="000000"/>
                <w:sz w:val="24"/>
                <w:szCs w:val="24"/>
              </w:rPr>
              <w:tab/>
              <w:t>10</w:t>
            </w:r>
          </w:hyperlink>
        </w:p>
        <w:p w14:paraId="00000017"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Benefits and Risks of Using Social Media in Policing</w:t>
            </w:r>
            <w:r>
              <w:rPr>
                <w:rFonts w:ascii="Times New Roman" w:eastAsia="Times New Roman" w:hAnsi="Times New Roman" w:cs="Times New Roman"/>
                <w:color w:val="000000"/>
                <w:sz w:val="24"/>
                <w:szCs w:val="24"/>
              </w:rPr>
              <w:tab/>
              <w:t>11</w:t>
            </w:r>
          </w:hyperlink>
        </w:p>
        <w:p w14:paraId="00000018"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Personal Experience and Reflection:</w:t>
            </w:r>
            <w:r>
              <w:rPr>
                <w:rFonts w:ascii="Times New Roman" w:eastAsia="Times New Roman" w:hAnsi="Times New Roman" w:cs="Times New Roman"/>
                <w:color w:val="000000"/>
                <w:sz w:val="24"/>
                <w:szCs w:val="24"/>
              </w:rPr>
              <w:tab/>
              <w:t>13</w:t>
            </w:r>
          </w:hyperlink>
        </w:p>
        <w:p w14:paraId="00000019" w14:textId="77777777" w:rsidR="002D0487" w:rsidRDefault="004A5341">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Task 3: Reflection on Leadership and Team working in a Policing Incident</w:t>
            </w:r>
            <w:r>
              <w:rPr>
                <w:rFonts w:ascii="Times New Roman" w:eastAsia="Times New Roman" w:hAnsi="Times New Roman" w:cs="Times New Roman"/>
                <w:color w:val="000000"/>
                <w:sz w:val="24"/>
                <w:szCs w:val="24"/>
              </w:rPr>
              <w:tab/>
              <w:t>14</w:t>
            </w:r>
          </w:hyperlink>
        </w:p>
        <w:p w14:paraId="0000001A"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Incident Overview:</w:t>
            </w:r>
            <w:r>
              <w:rPr>
                <w:rFonts w:ascii="Times New Roman" w:eastAsia="Times New Roman" w:hAnsi="Times New Roman" w:cs="Times New Roman"/>
                <w:color w:val="000000"/>
                <w:sz w:val="24"/>
                <w:szCs w:val="24"/>
              </w:rPr>
              <w:tab/>
              <w:t>14</w:t>
            </w:r>
          </w:hyperlink>
        </w:p>
        <w:p w14:paraId="0000001B"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rPr>
              <w:t>Flexibility in Leadership Style:</w:t>
            </w:r>
            <w:r>
              <w:rPr>
                <w:rFonts w:ascii="Times New Roman" w:eastAsia="Times New Roman" w:hAnsi="Times New Roman" w:cs="Times New Roman"/>
                <w:color w:val="000000"/>
                <w:sz w:val="24"/>
                <w:szCs w:val="24"/>
              </w:rPr>
              <w:tab/>
              <w:t>14</w:t>
            </w:r>
          </w:hyperlink>
        </w:p>
        <w:p w14:paraId="0000001C"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rPr>
              <w:t>Leadership Strategies for Operational Situations:</w:t>
            </w:r>
            <w:r>
              <w:rPr>
                <w:rFonts w:ascii="Times New Roman" w:eastAsia="Times New Roman" w:hAnsi="Times New Roman" w:cs="Times New Roman"/>
                <w:color w:val="000000"/>
                <w:sz w:val="24"/>
                <w:szCs w:val="24"/>
              </w:rPr>
              <w:tab/>
              <w:t>15</w:t>
            </w:r>
          </w:hyperlink>
        </w:p>
        <w:p w14:paraId="0000001D"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rPr>
              <w:t>Commonly Used Leadership Models in Policing:</w:t>
            </w:r>
            <w:r>
              <w:rPr>
                <w:rFonts w:ascii="Times New Roman" w:eastAsia="Times New Roman" w:hAnsi="Times New Roman" w:cs="Times New Roman"/>
                <w:color w:val="000000"/>
                <w:sz w:val="24"/>
                <w:szCs w:val="24"/>
              </w:rPr>
              <w:tab/>
              <w:t>17</w:t>
            </w:r>
          </w:hyperlink>
        </w:p>
        <w:p w14:paraId="0000001E"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rPr>
              <w:t>Application of Change in Leadership Style/Strategy:</w:t>
            </w:r>
            <w:r>
              <w:rPr>
                <w:rFonts w:ascii="Times New Roman" w:eastAsia="Times New Roman" w:hAnsi="Times New Roman" w:cs="Times New Roman"/>
                <w:color w:val="000000"/>
                <w:sz w:val="24"/>
                <w:szCs w:val="24"/>
              </w:rPr>
              <w:tab/>
              <w:t>19</w:t>
            </w:r>
          </w:hyperlink>
        </w:p>
        <w:p w14:paraId="0000001F" w14:textId="77777777" w:rsidR="002D0487" w:rsidRDefault="004A5341">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24"/>
              <w:szCs w:val="24"/>
            </w:rPr>
          </w:pPr>
          <w:hyperlink w:anchor="_2jxsxqh">
            <w:r>
              <w:rPr>
                <w:rFonts w:ascii="Times New Roman" w:eastAsia="Times New Roman" w:hAnsi="Times New Roman" w:cs="Times New Roman"/>
                <w:color w:val="000000"/>
                <w:sz w:val="24"/>
                <w:szCs w:val="24"/>
              </w:rPr>
              <w:t>Task-4: Reflection upon Your Three-Year Probation</w:t>
            </w:r>
            <w:r>
              <w:rPr>
                <w:rFonts w:ascii="Times New Roman" w:eastAsia="Times New Roman" w:hAnsi="Times New Roman" w:cs="Times New Roman"/>
                <w:color w:val="000000"/>
                <w:sz w:val="24"/>
                <w:szCs w:val="24"/>
              </w:rPr>
              <w:tab/>
              <w:t>20</w:t>
            </w:r>
          </w:hyperlink>
        </w:p>
        <w:p w14:paraId="00000020"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z337ya">
            <w:r>
              <w:rPr>
                <w:rFonts w:ascii="Times New Roman" w:eastAsia="Times New Roman" w:hAnsi="Times New Roman" w:cs="Times New Roman"/>
                <w:color w:val="000000"/>
                <w:sz w:val="24"/>
                <w:szCs w:val="24"/>
              </w:rPr>
              <w:t>Benefits of Mentoring and Coaching:</w:t>
            </w:r>
            <w:r>
              <w:rPr>
                <w:rFonts w:ascii="Times New Roman" w:eastAsia="Times New Roman" w:hAnsi="Times New Roman" w:cs="Times New Roman"/>
                <w:color w:val="000000"/>
                <w:sz w:val="24"/>
                <w:szCs w:val="24"/>
              </w:rPr>
              <w:tab/>
              <w:t>20</w:t>
            </w:r>
          </w:hyperlink>
        </w:p>
        <w:p w14:paraId="00000021"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3j2qqm3">
            <w:r>
              <w:rPr>
                <w:rFonts w:ascii="Times New Roman" w:eastAsia="Times New Roman" w:hAnsi="Times New Roman" w:cs="Times New Roman"/>
                <w:color w:val="000000"/>
                <w:sz w:val="24"/>
                <w:szCs w:val="24"/>
              </w:rPr>
              <w:t>Meeting Personal, Professional, and Organizational Goals:</w:t>
            </w:r>
            <w:r>
              <w:rPr>
                <w:rFonts w:ascii="Times New Roman" w:eastAsia="Times New Roman" w:hAnsi="Times New Roman" w:cs="Times New Roman"/>
                <w:color w:val="000000"/>
                <w:sz w:val="24"/>
                <w:szCs w:val="24"/>
              </w:rPr>
              <w:tab/>
              <w:t>21</w:t>
            </w:r>
          </w:hyperlink>
        </w:p>
        <w:p w14:paraId="00000022"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1y810tw">
            <w:r>
              <w:rPr>
                <w:rFonts w:ascii="Times New Roman" w:eastAsia="Times New Roman" w:hAnsi="Times New Roman" w:cs="Times New Roman"/>
                <w:color w:val="000000"/>
                <w:sz w:val="24"/>
                <w:szCs w:val="24"/>
              </w:rPr>
              <w:t>Facilitating Learning, Development, and Performance:</w:t>
            </w:r>
            <w:r>
              <w:rPr>
                <w:rFonts w:ascii="Times New Roman" w:eastAsia="Times New Roman" w:hAnsi="Times New Roman" w:cs="Times New Roman"/>
                <w:color w:val="000000"/>
                <w:sz w:val="24"/>
                <w:szCs w:val="24"/>
              </w:rPr>
              <w:tab/>
              <w:t>22</w:t>
            </w:r>
          </w:hyperlink>
        </w:p>
        <w:p w14:paraId="00000023"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4i7ojhp">
            <w:r>
              <w:rPr>
                <w:rFonts w:ascii="Times New Roman" w:eastAsia="Times New Roman" w:hAnsi="Times New Roman" w:cs="Times New Roman"/>
                <w:color w:val="000000"/>
                <w:sz w:val="24"/>
                <w:szCs w:val="24"/>
              </w:rPr>
              <w:t>Relevant Definitions and Theories:</w:t>
            </w:r>
            <w:r>
              <w:rPr>
                <w:rFonts w:ascii="Times New Roman" w:eastAsia="Times New Roman" w:hAnsi="Times New Roman" w:cs="Times New Roman"/>
                <w:color w:val="000000"/>
                <w:sz w:val="24"/>
                <w:szCs w:val="24"/>
              </w:rPr>
              <w:tab/>
              <w:t>23</w:t>
            </w:r>
          </w:hyperlink>
        </w:p>
        <w:p w14:paraId="00000024" w14:textId="77777777" w:rsidR="002D0487" w:rsidRDefault="004A5341">
          <w:pPr>
            <w:pBdr>
              <w:top w:val="nil"/>
              <w:left w:val="nil"/>
              <w:bottom w:val="nil"/>
              <w:right w:val="nil"/>
              <w:between w:val="nil"/>
            </w:pBdr>
            <w:tabs>
              <w:tab w:val="right" w:leader="dot" w:pos="9350"/>
            </w:tabs>
            <w:spacing w:after="100"/>
            <w:ind w:left="220"/>
            <w:rPr>
              <w:rFonts w:ascii="Times New Roman" w:eastAsia="Times New Roman" w:hAnsi="Times New Roman" w:cs="Times New Roman"/>
              <w:color w:val="000000"/>
              <w:sz w:val="24"/>
              <w:szCs w:val="24"/>
            </w:rPr>
          </w:pPr>
          <w:hyperlink w:anchor="_2xcytpi">
            <w:r>
              <w:rPr>
                <w:rFonts w:ascii="Times New Roman" w:eastAsia="Times New Roman" w:hAnsi="Times New Roman" w:cs="Times New Roman"/>
                <w:color w:val="000000"/>
                <w:sz w:val="24"/>
                <w:szCs w:val="24"/>
              </w:rPr>
              <w:t>Providing and Receiving Feedback:</w:t>
            </w:r>
            <w:r>
              <w:rPr>
                <w:rFonts w:ascii="Times New Roman" w:eastAsia="Times New Roman" w:hAnsi="Times New Roman" w:cs="Times New Roman"/>
                <w:color w:val="000000"/>
                <w:sz w:val="24"/>
                <w:szCs w:val="24"/>
              </w:rPr>
              <w:tab/>
              <w:t>25</w:t>
            </w:r>
          </w:hyperlink>
        </w:p>
        <w:p w14:paraId="00000025" w14:textId="77777777" w:rsidR="002D0487" w:rsidRDefault="004A5341">
          <w:r>
            <w:fldChar w:fldCharType="end"/>
          </w:r>
        </w:p>
      </w:sdtContent>
    </w:sdt>
    <w:p w14:paraId="00000026" w14:textId="77777777" w:rsidR="002D0487" w:rsidRDefault="002D0487">
      <w:pPr>
        <w:pStyle w:val="Heading1"/>
        <w:spacing w:before="0" w:line="360" w:lineRule="auto"/>
      </w:pPr>
    </w:p>
    <w:p w14:paraId="00000027" w14:textId="77777777" w:rsidR="002D0487" w:rsidRDefault="004A5341">
      <w:pPr>
        <w:spacing w:after="0" w:line="360" w:lineRule="auto"/>
        <w:rPr>
          <w:rFonts w:ascii="Times New Roman" w:eastAsia="Times New Roman" w:hAnsi="Times New Roman" w:cs="Times New Roman"/>
          <w:b/>
          <w:sz w:val="26"/>
          <w:szCs w:val="26"/>
        </w:rPr>
      </w:pPr>
      <w:r>
        <w:br w:type="page"/>
      </w:r>
    </w:p>
    <w:p w14:paraId="00000028" w14:textId="77777777" w:rsidR="002D0487" w:rsidRDefault="004A5341">
      <w:pPr>
        <w:pStyle w:val="Heading1"/>
        <w:spacing w:before="0" w:line="360" w:lineRule="auto"/>
        <w:jc w:val="center"/>
      </w:pPr>
      <w:bookmarkStart w:id="0" w:name="_gjdgxs" w:colFirst="0" w:colLast="0"/>
      <w:bookmarkEnd w:id="0"/>
      <w:r>
        <w:lastRenderedPageBreak/>
        <w:t>Task 1: Understanding the Police Officer's Role</w:t>
      </w:r>
    </w:p>
    <w:p w14:paraId="00000029" w14:textId="77777777" w:rsidR="002D0487" w:rsidRDefault="004A5341">
      <w:pPr>
        <w:pStyle w:val="Heading2"/>
        <w:spacing w:before="0" w:line="360" w:lineRule="auto"/>
        <w:jc w:val="both"/>
      </w:pPr>
      <w:bookmarkStart w:id="1" w:name="_30j0zll" w:colFirst="0" w:colLast="0"/>
      <w:bookmarkEnd w:id="1"/>
      <w:r>
        <w:t>Incident Overview:</w:t>
      </w:r>
    </w:p>
    <w:p w14:paraId="0000002A"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instance, a road incident occurred </w:t>
      </w: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the regular assignment and high rates of potential targets in a sprawling city. We learned that our friend and I were assigned to the call to deal with a group of individuals who had a slight row at the public park. After we got there, what we had really to deal with was a dangerous fight that had started and had derived from a heated verbal fight between the two groups. Our immediate goal was to </w:t>
      </w:r>
      <w:proofErr w:type="gramStart"/>
      <w:r>
        <w:rPr>
          <w:rFonts w:ascii="Times New Roman" w:eastAsia="Times New Roman" w:hAnsi="Times New Roman" w:cs="Times New Roman"/>
          <w:sz w:val="24"/>
          <w:szCs w:val="24"/>
        </w:rPr>
        <w:t>take action</w:t>
      </w:r>
      <w:proofErr w:type="gramEnd"/>
      <w:r>
        <w:rPr>
          <w:rFonts w:ascii="Times New Roman" w:eastAsia="Times New Roman" w:hAnsi="Times New Roman" w:cs="Times New Roman"/>
          <w:sz w:val="24"/>
          <w:szCs w:val="24"/>
        </w:rPr>
        <w:t xml:space="preserve"> for de-escalation of the issue, and the security of the ones who encountered the in</w:t>
      </w:r>
      <w:r>
        <w:rPr>
          <w:rFonts w:ascii="Times New Roman" w:eastAsia="Times New Roman" w:hAnsi="Times New Roman" w:cs="Times New Roman"/>
          <w:sz w:val="24"/>
          <w:szCs w:val="24"/>
        </w:rPr>
        <w:t>cident (victims or bystanders).</w:t>
      </w:r>
    </w:p>
    <w:p w14:paraId="0000002B" w14:textId="77777777" w:rsidR="002D0487" w:rsidRDefault="004A5341">
      <w:pPr>
        <w:pStyle w:val="Heading2"/>
        <w:spacing w:before="0" w:line="360" w:lineRule="auto"/>
        <w:jc w:val="both"/>
      </w:pPr>
      <w:bookmarkStart w:id="2" w:name="_1fob9te" w:colFirst="0" w:colLast="0"/>
      <w:bookmarkEnd w:id="2"/>
      <w:r>
        <w:t>Strategic Role of the College of Policing:</w:t>
      </w:r>
    </w:p>
    <w:p w14:paraId="0000002C"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British College of Police plays a key strategic role in the professional aspect of policing in the United Kingdom through multiple operational approaches including training, setting standards, research, and knowledge transfer. By critically evaluating its strategic contributions, several key aspects emerge: The Police College serves first and foremost as a driving engine for the maintenance of professional standards in the force through norming the process (Rogers &amp; Smith, 2018). The College advances th</w:t>
      </w:r>
      <w:r>
        <w:rPr>
          <w:rFonts w:ascii="Times New Roman" w:eastAsia="Times New Roman" w:hAnsi="Times New Roman" w:cs="Times New Roman"/>
          <w:sz w:val="24"/>
          <w:szCs w:val="24"/>
        </w:rPr>
        <w:t>ese objectives through the development and implementation of the national qualifications that are a part of the Policing Education Qualifications Framework (PEQF) such that officers acquire the necessary skills, knowledge, and competencies to undertake their work diligently and to uphold the ethical standards of policing (Giacomantonio et al., 2016). The standardized approach to officer training and education is not only the means for professionalism permeation between individual officers but also this appr</w:t>
      </w:r>
      <w:r>
        <w:rPr>
          <w:rFonts w:ascii="Times New Roman" w:eastAsia="Times New Roman" w:hAnsi="Times New Roman" w:cs="Times New Roman"/>
          <w:sz w:val="24"/>
          <w:szCs w:val="24"/>
        </w:rPr>
        <w:t>oach provides regularity and consistency across different police departments.</w:t>
      </w:r>
    </w:p>
    <w:p w14:paraId="0000002D"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College acts as an innovation incubator and transfer center that makes the best practice implementations in the law enforcement community possible. Through its R&amp;D activities, the College establishes and maintains surveillance over new trends, challenges, and opportunities which inevitably lead to the identification of best practices, designed to be distributed among police forces from all over the US. The College's efforts to foster knowledge sharing and cooperation of professionals, schol</w:t>
      </w:r>
      <w:r>
        <w:rPr>
          <w:rFonts w:ascii="Times New Roman" w:eastAsia="Times New Roman" w:hAnsi="Times New Roman" w:cs="Times New Roman"/>
          <w:sz w:val="24"/>
          <w:szCs w:val="24"/>
        </w:rPr>
        <w:t>ars, and other concerned parties contribute immeasurably to its well-adaptability and continuous evolution to suit the shift and range of operational environments (Rogers &amp; Smith, 2018).</w:t>
      </w:r>
    </w:p>
    <w:p w14:paraId="0000002E"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 the other hand, the College not only contributes to the professionalism and reliability of policing through its figures about ethical, integrity, and accountability training but also enhances the professionalism and reliability of the policing </w:t>
      </w:r>
      <w:proofErr w:type="gramStart"/>
      <w:r>
        <w:rPr>
          <w:rFonts w:ascii="Times New Roman" w:eastAsia="Times New Roman" w:hAnsi="Times New Roman" w:cs="Times New Roman"/>
          <w:sz w:val="24"/>
          <w:szCs w:val="24"/>
        </w:rPr>
        <w:t>profession as a whole</w:t>
      </w:r>
      <w:proofErr w:type="gramEnd"/>
      <w:r>
        <w:rPr>
          <w:rFonts w:ascii="Times New Roman" w:eastAsia="Times New Roman" w:hAnsi="Times New Roman" w:cs="Times New Roman"/>
          <w:sz w:val="24"/>
          <w:szCs w:val="24"/>
        </w:rPr>
        <w:t xml:space="preserve">. Ethical accountability and trustworthiness are strengthened by the college through the implementation of the code of conduct, principles of responsibility, and appropriate disciplinary regulations. The College has a designated ethic of good and a frame of mind for professional development which </w:t>
      </w:r>
      <w:proofErr w:type="gramStart"/>
      <w:r>
        <w:rPr>
          <w:rFonts w:ascii="Times New Roman" w:eastAsia="Times New Roman" w:hAnsi="Times New Roman" w:cs="Times New Roman"/>
          <w:sz w:val="24"/>
          <w:szCs w:val="24"/>
        </w:rPr>
        <w:t>is a reflection of</w:t>
      </w:r>
      <w:proofErr w:type="gramEnd"/>
      <w:r>
        <w:rPr>
          <w:rFonts w:ascii="Times New Roman" w:eastAsia="Times New Roman" w:hAnsi="Times New Roman" w:cs="Times New Roman"/>
          <w:sz w:val="24"/>
          <w:szCs w:val="24"/>
        </w:rPr>
        <w:t xml:space="preserve"> a culture of integrity and professionalism that motivates all policing practice (Giacomantonio et al., 2016).</w:t>
      </w:r>
    </w:p>
    <w:p w14:paraId="0000002F"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College assumes the role of strategic partner and advisor to government administration entities, policymakers, and law enforcement agencies that deal with police policies, strategy, and reform. Comprising of top-notch knowledge and perceptions, the College has enabled the authorities to implement the development of evidence-based policies to address issues such as reducing crime, fighting terrorism, and contributing to the community. Using its advocacy and thought leadership work, the College </w:t>
      </w:r>
      <w:r>
        <w:rPr>
          <w:rFonts w:ascii="Times New Roman" w:eastAsia="Times New Roman" w:hAnsi="Times New Roman" w:cs="Times New Roman"/>
          <w:sz w:val="24"/>
          <w:szCs w:val="24"/>
        </w:rPr>
        <w:t>contributes to public conversation and informs decision-making on policing at the national level. This has an impact on the direction policing as an area of public policy takes in the U.K (Rogers &amp; Smith, 2018). The work of the College of Policing in raising the professional standards among the police in the UK is many and varied. The College through the means of setting and maintenance of professional standards, innovative and best practices, ethical behavior and accountability, and being a strategic advis</w:t>
      </w:r>
      <w:r>
        <w:rPr>
          <w:rFonts w:ascii="Times New Roman" w:eastAsia="Times New Roman" w:hAnsi="Times New Roman" w:cs="Times New Roman"/>
          <w:sz w:val="24"/>
          <w:szCs w:val="24"/>
        </w:rPr>
        <w:t>or plays a pivotal role in all aspects of providing the town with a highly effective and highly efficient Police force.</w:t>
      </w:r>
    </w:p>
    <w:p w14:paraId="00000030" w14:textId="77777777" w:rsidR="002D0487" w:rsidRDefault="004A5341">
      <w:pPr>
        <w:pStyle w:val="Heading2"/>
        <w:spacing w:before="0" w:line="360" w:lineRule="auto"/>
        <w:jc w:val="both"/>
      </w:pPr>
      <w:bookmarkStart w:id="3" w:name="_3znysh7" w:colFirst="0" w:colLast="0"/>
      <w:bookmarkEnd w:id="3"/>
      <w:r>
        <w:t>Fulfilling the Role of a Modern Professional Police Officer:</w:t>
      </w:r>
    </w:p>
    <w:p w14:paraId="00000031"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am looking forward to the completion of my probationary period in the law enforcement profession, and even as I pursue this, I am deeply concerned about acquiring my space as a modern officer and towards the ideal of a reformed police unit. Several key aspects of my approach demonstrate my commitment to this endeavor: Number one, embarking on constant professional advancement to keep up with my expertise and knowledge is my plan. I make use of the most comprehensive training avenues provided by the Colleg</w:t>
      </w:r>
      <w:r>
        <w:rPr>
          <w:rFonts w:ascii="Times New Roman" w:eastAsia="Times New Roman" w:hAnsi="Times New Roman" w:cs="Times New Roman"/>
          <w:sz w:val="24"/>
          <w:szCs w:val="24"/>
        </w:rPr>
        <w:t>e of Policing that help in addressing multiple important topics in modern policing. I take courses and attend workshops and seminars when I can, all of which cover a broad range of issues. Through this entrepreneurial mindset and my continuous education about emerging trends, effective practice, and legislative changes, I am always ready to effectively deal with problems and meet the needs of society.</w:t>
      </w:r>
    </w:p>
    <w:p w14:paraId="00000032" w14:textId="77777777" w:rsidR="002D0487" w:rsidRDefault="004A5341">
      <w:pPr>
        <w:spacing w:after="0" w:line="360" w:lineRule="auto"/>
        <w:ind w:firstLine="72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First of all</w:t>
      </w:r>
      <w:proofErr w:type="gramEnd"/>
      <w:r>
        <w:rPr>
          <w:rFonts w:ascii="Times New Roman" w:eastAsia="Times New Roman" w:hAnsi="Times New Roman" w:cs="Times New Roman"/>
          <w:sz w:val="24"/>
          <w:szCs w:val="24"/>
        </w:rPr>
        <w:t>, I place good relationships with the communities I serve as the top criterion of my performance. Along with community engagement activities like neighborhood meetings, outreach events, and youth programs, I am involved and maintain trust, collaboration &amp; mutual respect between my fellow residents and the youth. Through a proactive community police model, I plan to intercept the root causes of criminal occurrences, increase resilience, and ultimately prevent crime rather than deal with its repercussions. Fu</w:t>
      </w:r>
      <w:r>
        <w:rPr>
          <w:rFonts w:ascii="Times New Roman" w:eastAsia="Times New Roman" w:hAnsi="Times New Roman" w:cs="Times New Roman"/>
          <w:sz w:val="24"/>
          <w:szCs w:val="24"/>
        </w:rPr>
        <w:t xml:space="preserve">rthermore, </w:t>
      </w:r>
      <w:proofErr w:type="gramStart"/>
      <w:r>
        <w:rPr>
          <w:rFonts w:ascii="Times New Roman" w:eastAsia="Times New Roman" w:hAnsi="Times New Roman" w:cs="Times New Roman"/>
          <w:sz w:val="24"/>
          <w:szCs w:val="24"/>
        </w:rPr>
        <w:t>through the use of</w:t>
      </w:r>
      <w:proofErr w:type="gramEnd"/>
      <w:r>
        <w:rPr>
          <w:rFonts w:ascii="Times New Roman" w:eastAsia="Times New Roman" w:hAnsi="Times New Roman" w:cs="Times New Roman"/>
          <w:sz w:val="24"/>
          <w:szCs w:val="24"/>
        </w:rPr>
        <w:t xml:space="preserve"> technology and social media platforms, I boost my capacity for communication creating a large audience that also offers their feedback which acts as an informer of my policing strategies.</w:t>
      </w:r>
    </w:p>
    <w:p w14:paraId="00000033"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I have decided to uphold reasonable and high morals in every aspect of my daily tasks. I, indeed, always stick to the principles established in the Code of Ethics and the Professional Development Framework and I am confident that I maintain my high-level professionalism through fairness and impartiality. I value the role of insight and accountability in preserving public respect and trust in the police department, and I endeavor to uphold integrity and accountability in my relationships with co</w:t>
      </w:r>
      <w:r>
        <w:rPr>
          <w:rFonts w:ascii="Times New Roman" w:eastAsia="Times New Roman" w:hAnsi="Times New Roman" w:cs="Times New Roman"/>
          <w:sz w:val="24"/>
          <w:szCs w:val="24"/>
        </w:rPr>
        <w:t>lleagues, stakeholders, and the general population.</w:t>
      </w:r>
    </w:p>
    <w:p w14:paraId="00000034"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I like to work in a collaborative and problem-solving police system that aims to get solve complex issues by involving different partners i.e. the agencies, organizations, and the </w:t>
      </w:r>
      <w:proofErr w:type="gramStart"/>
      <w:r>
        <w:rPr>
          <w:rFonts w:ascii="Times New Roman" w:eastAsia="Times New Roman" w:hAnsi="Times New Roman" w:cs="Times New Roman"/>
          <w:sz w:val="24"/>
          <w:szCs w:val="24"/>
        </w:rPr>
        <w:t>society as a whole</w:t>
      </w:r>
      <w:proofErr w:type="gramEnd"/>
      <w:r>
        <w:rPr>
          <w:rFonts w:ascii="Times New Roman" w:eastAsia="Times New Roman" w:hAnsi="Times New Roman" w:cs="Times New Roman"/>
          <w:sz w:val="24"/>
          <w:szCs w:val="24"/>
        </w:rPr>
        <w:t>. Amongst the tasks of dogging out antisocial behavior and responding to situations needing substance abuse intervention or even critical incidents, I appreciate the value of teamwork, communication, and collaboration to deliver satisfactory ends. Being a community-oriented person, I strive to establish partnerships, take advantage of the power embedded in my expertise, and therefore contribute to the issue of safety and health of the community.</w:t>
      </w:r>
    </w:p>
    <w:p w14:paraId="00000035"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Fulfilling the role of a modern professional police officer in my last year of probation is accompanied by personal growth and learning, dedicated to community outreach, in parallel with my strong moral conduct, and above all collaborative problem-solving. By embracing such ethos and values, I believe I will be able to positively impact the lives of the people that I serve to do this professionally in the police and to uphold the highest standards of the police service.</w:t>
      </w:r>
    </w:p>
    <w:p w14:paraId="00000036" w14:textId="77777777" w:rsidR="002D0487" w:rsidRDefault="004A5341">
      <w:pPr>
        <w:pStyle w:val="Heading2"/>
        <w:spacing w:before="0" w:line="360" w:lineRule="auto"/>
        <w:jc w:val="both"/>
      </w:pPr>
      <w:bookmarkStart w:id="4" w:name="_2et92p0" w:colFirst="0" w:colLast="0"/>
      <w:bookmarkEnd w:id="4"/>
      <w:r>
        <w:t>Reflection on Role Evolution during Probation:</w:t>
      </w:r>
    </w:p>
    <w:p w14:paraId="00000037"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biggest revelations I have made, as I am concluding my last year of probation as an officer in uniform, is the major personal changes and maturity I have accumulated along the way. Several key aspects highlight the evolution of my responsibilities, skills, and perspective: Particularly, over the last year, I have experienced exponential growth in my level of self-assurance </w:t>
      </w:r>
      <w:r>
        <w:rPr>
          <w:rFonts w:ascii="Times New Roman" w:eastAsia="Times New Roman" w:hAnsi="Times New Roman" w:cs="Times New Roman"/>
          <w:sz w:val="24"/>
          <w:szCs w:val="24"/>
        </w:rPr>
        <w:lastRenderedPageBreak/>
        <w:t xml:space="preserve">and skills. At the beginning of the probation year, I faced some situations </w:t>
      </w:r>
      <w:proofErr w:type="gramStart"/>
      <w:r>
        <w:rPr>
          <w:rFonts w:ascii="Times New Roman" w:eastAsia="Times New Roman" w:hAnsi="Times New Roman" w:cs="Times New Roman"/>
          <w:sz w:val="24"/>
          <w:szCs w:val="24"/>
        </w:rPr>
        <w:t>fearfully</w:t>
      </w:r>
      <w:proofErr w:type="gramEnd"/>
      <w:r>
        <w:rPr>
          <w:rFonts w:ascii="Times New Roman" w:eastAsia="Times New Roman" w:hAnsi="Times New Roman" w:cs="Times New Roman"/>
          <w:sz w:val="24"/>
          <w:szCs w:val="24"/>
        </w:rPr>
        <w:t xml:space="preserve"> so I did not want to take any step except with seniors. But as time went by and the </w:t>
      </w:r>
      <w:proofErr w:type="gramStart"/>
      <w:r>
        <w:rPr>
          <w:rFonts w:ascii="Times New Roman" w:eastAsia="Times New Roman" w:hAnsi="Times New Roman" w:cs="Times New Roman"/>
          <w:sz w:val="24"/>
          <w:szCs w:val="24"/>
        </w:rPr>
        <w:t>experience</w:t>
      </w:r>
      <w:proofErr w:type="gramEnd"/>
      <w:r>
        <w:rPr>
          <w:rFonts w:ascii="Times New Roman" w:eastAsia="Times New Roman" w:hAnsi="Times New Roman" w:cs="Times New Roman"/>
          <w:sz w:val="24"/>
          <w:szCs w:val="24"/>
        </w:rPr>
        <w:t xml:space="preserve"> I gained seeing a lot of operational situations, then, I became more confident in my abilities to review, handle, and, finally, close the incidents I was there for without supervision. The increased belief in myself has not only generated more confidence in me to take vital positions but also be effective in the overall facilitat</w:t>
      </w:r>
      <w:r>
        <w:rPr>
          <w:rFonts w:ascii="Times New Roman" w:eastAsia="Times New Roman" w:hAnsi="Times New Roman" w:cs="Times New Roman"/>
          <w:sz w:val="24"/>
          <w:szCs w:val="24"/>
        </w:rPr>
        <w:t>ion of my tank.</w:t>
      </w:r>
    </w:p>
    <w:p w14:paraId="00000038"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Lastly, I will admit that my last year on probation has been very enlightening because it has helped me to develop a deeper understanding of the complex nature and tacit nature of policing a community with many different cultural groups. By connecting with people directly or having a general knowledge of different circumstances I examined the social, cultural, and economic elements of crime in the space of public safety. My perception of what it takes to be a good community policeman got clearer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this realization, emphasizing the process of trust, empathy, and rapport building with individuals from many different backgrounds. In addition, it highlights the importance of </w:t>
      </w:r>
      <w:proofErr w:type="gramStart"/>
      <w:r>
        <w:rPr>
          <w:rFonts w:ascii="Times New Roman" w:eastAsia="Times New Roman" w:hAnsi="Times New Roman" w:cs="Times New Roman"/>
          <w:sz w:val="24"/>
          <w:szCs w:val="24"/>
        </w:rPr>
        <w:t>taking action</w:t>
      </w:r>
      <w:proofErr w:type="gramEnd"/>
      <w:r>
        <w:rPr>
          <w:rFonts w:ascii="Times New Roman" w:eastAsia="Times New Roman" w:hAnsi="Times New Roman" w:cs="Times New Roman"/>
          <w:sz w:val="24"/>
          <w:szCs w:val="24"/>
        </w:rPr>
        <w:t xml:space="preserve"> ahead of time and not waiting for problems to happen. Instead, the attention should be centered on protective and preventive efforts that improve the community's ability to withstand future crises.</w:t>
      </w:r>
    </w:p>
    <w:p w14:paraId="00000039"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this, I have been given a sense of authority associated with decision-making or problem-solving among my team. Through my time working in law </w:t>
      </w:r>
      <w:proofErr w:type="gramStart"/>
      <w:r>
        <w:rPr>
          <w:rFonts w:ascii="Times New Roman" w:eastAsia="Times New Roman" w:hAnsi="Times New Roman" w:cs="Times New Roman"/>
          <w:sz w:val="24"/>
          <w:szCs w:val="24"/>
        </w:rPr>
        <w:t>enforcement</w:t>
      </w:r>
      <w:proofErr w:type="gramEnd"/>
      <w:r>
        <w:rPr>
          <w:rFonts w:ascii="Times New Roman" w:eastAsia="Times New Roman" w:hAnsi="Times New Roman" w:cs="Times New Roman"/>
          <w:sz w:val="24"/>
          <w:szCs w:val="24"/>
        </w:rPr>
        <w:t xml:space="preserve"> I shouldn’t have been given an opportunity for experience and the demonstration of competence in different aspects of the policing process, I was awarded autonomy and discretion to handle emergencies, allot resources, and work with other agencies among others. I faced the issue that I had </w:t>
      </w:r>
      <w:proofErr w:type="gramStart"/>
      <w:r>
        <w:rPr>
          <w:rFonts w:ascii="Times New Roman" w:eastAsia="Times New Roman" w:hAnsi="Times New Roman" w:cs="Times New Roman"/>
          <w:sz w:val="24"/>
          <w:szCs w:val="24"/>
        </w:rPr>
        <w:t>never before</w:t>
      </w:r>
      <w:proofErr w:type="gramEnd"/>
      <w:r>
        <w:rPr>
          <w:rFonts w:ascii="Times New Roman" w:eastAsia="Times New Roman" w:hAnsi="Times New Roman" w:cs="Times New Roman"/>
          <w:sz w:val="24"/>
          <w:szCs w:val="24"/>
        </w:rPr>
        <w:t xml:space="preserve"> experienced responsibilities of such a scale, which indeed stimulated me to develop critical thinking, effective communication, and right judgment skills while trying to succeed in difficult and ti</w:t>
      </w:r>
      <w:r>
        <w:rPr>
          <w:rFonts w:ascii="Times New Roman" w:eastAsia="Times New Roman" w:hAnsi="Times New Roman" w:cs="Times New Roman"/>
          <w:sz w:val="24"/>
          <w:szCs w:val="24"/>
        </w:rPr>
        <w:t xml:space="preserve">me-pressed tasks. </w:t>
      </w:r>
      <w:proofErr w:type="gramStart"/>
      <w:r>
        <w:rPr>
          <w:rFonts w:ascii="Times New Roman" w:eastAsia="Times New Roman" w:hAnsi="Times New Roman" w:cs="Times New Roman"/>
          <w:sz w:val="24"/>
          <w:szCs w:val="24"/>
        </w:rPr>
        <w:t>Indeed</w:t>
      </w:r>
      <w:proofErr w:type="gramEnd"/>
      <w:r>
        <w:rPr>
          <w:rFonts w:ascii="Times New Roman" w:eastAsia="Times New Roman" w:hAnsi="Times New Roman" w:cs="Times New Roman"/>
          <w:sz w:val="24"/>
          <w:szCs w:val="24"/>
        </w:rPr>
        <w:t xml:space="preserve"> I have come to acquire a certain sense of personal possession and responsibility for the results of my conduct which have prompted me to work efficiently and steadily for perfection in my activity.</w:t>
      </w:r>
    </w:p>
    <w:p w14:paraId="0000003A"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Not only did the last year of probation give me chances to undergo a mentorship program and gain leadership experience but also these tools helped me to come to the next step of self-positivity. Alfred Fire Assembly has been a sending leader to guide me during my probation period and his team of experienced members who have been sharing their ideas, knowledge, and skills with me. Additionally, I have played the role of an older and more experienced mentor or </w:t>
      </w:r>
      <w:r>
        <w:rPr>
          <w:rFonts w:ascii="Times New Roman" w:eastAsia="Times New Roman" w:hAnsi="Times New Roman" w:cs="Times New Roman"/>
          <w:sz w:val="24"/>
          <w:szCs w:val="24"/>
        </w:rPr>
        <w:lastRenderedPageBreak/>
        <w:t>colleague, where I am passing on my knowledge and all that I have come to learn during my journey in the industry.</w:t>
      </w:r>
    </w:p>
    <w:p w14:paraId="0000003B"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last 12 months that I spent in professional police service I have experienced a series of positive transformations, a long way of improvement, and new knowledge. The year that I spent here was about my transformation from an inexperienced and timid cop to an experienced and confident officer. It was played here when I started understanding more about policing as a service to the community. I also assumed more responsibility and started leading the team with some decision-making powers. Now as I'm</w:t>
      </w:r>
      <w:r>
        <w:rPr>
          <w:rFonts w:ascii="Times New Roman" w:eastAsia="Times New Roman" w:hAnsi="Times New Roman" w:cs="Times New Roman"/>
          <w:sz w:val="24"/>
          <w:szCs w:val="24"/>
        </w:rPr>
        <w:t xml:space="preserve"> about to move on from the initial stage of my professional career, I realize how lucky I was to obtain the insights and knowledge that I gained during this period, which, in turn, helped me to better prepare myself to face the challenges and opportunities that are waiting for me in the future.</w:t>
      </w:r>
    </w:p>
    <w:p w14:paraId="0000003C" w14:textId="77777777" w:rsidR="002D0487" w:rsidRDefault="004A5341">
      <w:pPr>
        <w:pStyle w:val="Heading2"/>
        <w:spacing w:before="0" w:line="360" w:lineRule="auto"/>
        <w:jc w:val="both"/>
      </w:pPr>
      <w:bookmarkStart w:id="5" w:name="_tyjcwt" w:colFirst="0" w:colLast="0"/>
      <w:bookmarkEnd w:id="5"/>
      <w:r>
        <w:t>Consideration of Strategic Policing Frameworks:</w:t>
      </w:r>
    </w:p>
    <w:p w14:paraId="0000003D"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Transformation 2018, and the College of Policing’s 5-Year Strategy, several overarching themes emerge that underscore the evolving landscape of policing in the United Kingdom: First of all, Policing Vision 2025 puts forward a forward-looking and visionary design for the future of the sector that emphasizes employment of key attributes including collaboration, innovation, and provision of responsive and ready services needed to deal with the emerging challenges and threats (Myers &amp; Lantz, 2020). Nonetheless,</w:t>
      </w:r>
      <w:r>
        <w:rPr>
          <w:rFonts w:ascii="Times New Roman" w:eastAsia="Times New Roman" w:hAnsi="Times New Roman" w:cs="Times New Roman"/>
          <w:sz w:val="24"/>
          <w:szCs w:val="24"/>
        </w:rPr>
        <w:t xml:space="preserve"> the essence would see upgrading of policing into a more flexible, intelligence-led, and community-oriented service that is suitable to handle the changing situations and growing society complexity. Priority areas include building stronger reliability and self-belief, increasing operating efficiency, and spreading the diversity and fairness approach among the police institutes.</w:t>
      </w:r>
    </w:p>
    <w:p w14:paraId="0000003E"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the Workforce Transformation 2018 strategy observes that the order is for a more flexible, talented, and innovative police force to handle the trumping threat that is the modern model of policing (Joseph–Salisbury et al., 2020). The program plans to accomplish that by emphasizing investing in recruitment, training, and career development, which will help to attract, retain, and develop people from the communities in which people serve. Besides that, it targets building a culture of lifelong lea</w:t>
      </w:r>
      <w:r>
        <w:rPr>
          <w:rFonts w:ascii="Times New Roman" w:eastAsia="Times New Roman" w:hAnsi="Times New Roman" w:cs="Times New Roman"/>
          <w:sz w:val="24"/>
          <w:szCs w:val="24"/>
        </w:rPr>
        <w:t>rning, novelty, and teamwork among police officers and co-workers. Such a breed of individuals, with proper skills, take any challenges quickly and openly (Myers &amp; Lantz, 2020).</w:t>
      </w:r>
    </w:p>
    <w:p w14:paraId="0000003F"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Also, the College of Policing’s 5-Year Strategy acts as an impetus for both professionalism and capability. Moreover, it fosters a spirit of unity within the police forces as well. For standardization purposes training is to be controlled with the Professional Development Framework and the National Policing Curriculum. The intent is to gain the best experiences, switch between different police forces, and promote a healthy knowledge exchange among them. First and foremost is to deepen the relationship betwe</w:t>
      </w:r>
      <w:r>
        <w:rPr>
          <w:rFonts w:ascii="Times New Roman" w:eastAsia="Times New Roman" w:hAnsi="Times New Roman" w:cs="Times New Roman"/>
          <w:sz w:val="24"/>
          <w:szCs w:val="24"/>
        </w:rPr>
        <w:t>en the police, government agencies, and the service providers to provide shared input on various challenges and the ways to overcome them and to accomplish the whole society's objectives.</w:t>
      </w:r>
    </w:p>
    <w:p w14:paraId="00000040"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areas of recommendation and changes proposed within the strategic documents indicate very well the importance of the sector of policing adaptation to the new requirements and needs of our society. When the policing goals are compatible with the broader trends as well as preferences of the society, they give a clear guideline and a system in which to improve operations, embrace innovation, and promote collaboration in the policing field (Joseph–Salisbury et al., 2020). On top of that, they greatly insist</w:t>
      </w:r>
      <w:r>
        <w:rPr>
          <w:rFonts w:ascii="Times New Roman" w:eastAsia="Times New Roman" w:hAnsi="Times New Roman" w:cs="Times New Roman"/>
          <w:sz w:val="24"/>
          <w:szCs w:val="24"/>
        </w:rPr>
        <w:t>ed that the police officers and staff should embark on this experience of investing in their security and welfare, to have a responsive and resilient workforce, capable of responding to the problems of modern-day policing.</w:t>
      </w:r>
    </w:p>
    <w:p w14:paraId="00000041"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Police Vision 2025, the Workforce Transformation 2018, and the College of Policing’s 5-Year outlines provide a comprehensive direction for the improvement of the professionalism, capability, capacity &amp; performance in the UK police services. Via a solid and visionary approach that values the development of an organization, these initiatives are establishing a </w:t>
      </w:r>
      <w:proofErr w:type="gramStart"/>
      <w:r>
        <w:rPr>
          <w:rFonts w:ascii="Times New Roman" w:eastAsia="Times New Roman" w:hAnsi="Times New Roman" w:cs="Times New Roman"/>
          <w:sz w:val="24"/>
          <w:szCs w:val="24"/>
        </w:rPr>
        <w:t>police</w:t>
      </w:r>
      <w:proofErr w:type="gramEnd"/>
      <w:r>
        <w:rPr>
          <w:rFonts w:ascii="Times New Roman" w:eastAsia="Times New Roman" w:hAnsi="Times New Roman" w:cs="Times New Roman"/>
          <w:sz w:val="24"/>
          <w:szCs w:val="24"/>
        </w:rPr>
        <w:t xml:space="preserve"> force whose perspectives and services will be more community-based and that is flexible and ready to adapt to the new realities of society (Myers &amp; Lantz, 2020).</w:t>
      </w:r>
    </w:p>
    <w:p w14:paraId="00000042" w14:textId="77777777" w:rsidR="002D0487" w:rsidRDefault="004A5341">
      <w:pPr>
        <w:pStyle w:val="Heading1"/>
        <w:spacing w:before="0" w:line="360" w:lineRule="auto"/>
        <w:jc w:val="center"/>
      </w:pPr>
      <w:bookmarkStart w:id="6" w:name="_3dy6vkm" w:colFirst="0" w:colLast="0"/>
      <w:bookmarkEnd w:id="6"/>
      <w:r>
        <w:t>Task 2: Critical Evaluation of Social Media Use in Policing</w:t>
      </w:r>
    </w:p>
    <w:p w14:paraId="00000043" w14:textId="77777777" w:rsidR="002D0487" w:rsidRDefault="004A5341">
      <w:pPr>
        <w:spacing w:after="0" w:line="360" w:lineRule="auto"/>
        <w:ind w:firstLine="72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my responsibilities as a law enforcer, I came to social media platforms, such as WhatsApp, Facebook, Instagram, and Twitter, as sources of information to citizens and means of reaching out to the community for campaigning and encouraging policy change. Such an assessment will incorporate the social media policy of the force, the platforms used by it to interact with the people, and the attendant benefits and risks (Dekker et al., 2020). Contemporary policing nowadays is backed up by social media with its a</w:t>
      </w:r>
      <w:r>
        <w:rPr>
          <w:rFonts w:ascii="Times New Roman" w:eastAsia="Times New Roman" w:hAnsi="Times New Roman" w:cs="Times New Roman"/>
          <w:sz w:val="24"/>
          <w:szCs w:val="24"/>
        </w:rPr>
        <w:t xml:space="preserve">bility to build lines of communication, involvement, and delivery of information. Indeed, the pervasiveness and influence of social media create an environment perfect for police agencies to relate to the public; distribute vital alerts and </w:t>
      </w:r>
      <w:r>
        <w:rPr>
          <w:rFonts w:ascii="Times New Roman" w:eastAsia="Times New Roman" w:hAnsi="Times New Roman" w:cs="Times New Roman"/>
          <w:sz w:val="24"/>
          <w:szCs w:val="24"/>
        </w:rPr>
        <w:lastRenderedPageBreak/>
        <w:t xml:space="preserve">announcements; and, finally, promote policing practices. This evaluation aims to critically examine the use of social media in policing, </w:t>
      </w:r>
      <w:proofErr w:type="gramStart"/>
      <w:r>
        <w:rPr>
          <w:rFonts w:ascii="Times New Roman" w:eastAsia="Times New Roman" w:hAnsi="Times New Roman" w:cs="Times New Roman"/>
          <w:sz w:val="24"/>
          <w:szCs w:val="24"/>
        </w:rPr>
        <w:t>taking into account</w:t>
      </w:r>
      <w:proofErr w:type="gramEnd"/>
      <w:r>
        <w:rPr>
          <w:rFonts w:ascii="Times New Roman" w:eastAsia="Times New Roman" w:hAnsi="Times New Roman" w:cs="Times New Roman"/>
          <w:sz w:val="24"/>
          <w:szCs w:val="24"/>
        </w:rPr>
        <w:t xml:space="preserve"> things like adherence to the code of the law, preference for various social media platforms, and at the same time </w:t>
      </w:r>
      <w:r>
        <w:rPr>
          <w:rFonts w:ascii="Times New Roman" w:eastAsia="Times New Roman" w:hAnsi="Times New Roman" w:cs="Times New Roman"/>
          <w:sz w:val="24"/>
          <w:szCs w:val="24"/>
        </w:rPr>
        <w:t>benefits and drawbacks (Wood, 2019). When investigating these dimensions, our main goal is to get some idea that social media is instrumental in the process of informing and interacting with the community as well as leveraging the capabilities of the police for the sake of advancing their modern-day priorities.</w:t>
      </w:r>
    </w:p>
    <w:p w14:paraId="00000044" w14:textId="77777777" w:rsidR="002D0487" w:rsidRDefault="004A5341">
      <w:pPr>
        <w:pStyle w:val="Heading2"/>
        <w:spacing w:before="0" w:line="360" w:lineRule="auto"/>
        <w:jc w:val="both"/>
      </w:pPr>
      <w:bookmarkStart w:id="7" w:name="_1t3h5sf" w:colFirst="0" w:colLast="0"/>
      <w:bookmarkEnd w:id="7"/>
      <w:r>
        <w:t>Force Policy on Social Media Usage:</w:t>
      </w:r>
    </w:p>
    <w:p w14:paraId="00000045"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policy for cops for using social media as a tool for professional information and interaction purposes acts as a major guideline for the cops concerning their online presence and interactions. This policy is all about the officers making sure their professional identity is well stated along with the expectations, guidelines, and of course the boundaries (Dekker et al., 2020).</w:t>
      </w:r>
    </w:p>
    <w:p w14:paraId="00000046"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Firstly, the policy usually highlights the importance of keeping a professional outlook, showcasing integrity, and privacy rights as eminent issues while procuring representation for the force online. While the presence of police online is important, they are held up to the same set of ethical conduct and behavior that they would have in their daily interactions with the public (Wood, 2019). One of the things that this entails is avoiding the posting of inappropriate content on the websites, stirring up the</w:t>
      </w:r>
      <w:r>
        <w:rPr>
          <w:rFonts w:ascii="Times New Roman" w:eastAsia="Times New Roman" w:hAnsi="Times New Roman" w:cs="Times New Roman"/>
          <w:sz w:val="24"/>
          <w:szCs w:val="24"/>
        </w:rPr>
        <w:t xml:space="preserve"> discussion with hatred and divisive messages, or sharing information that is confidential and may jeopardize ongoing investigations and cause erosion of public trust in the police.</w:t>
      </w:r>
    </w:p>
    <w:p w14:paraId="00000047"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the guidelines many times set forth the criteria to differentiate personal and business-related communication on such social media channels. Officers can create separate accounts, or they can add a description that identifies them as police if they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actively participate in official procedures. With such, the public can be properly </w:t>
      </w:r>
      <w:proofErr w:type="gramStart"/>
      <w:r>
        <w:rPr>
          <w:rFonts w:ascii="Times New Roman" w:eastAsia="Times New Roman" w:hAnsi="Times New Roman" w:cs="Times New Roman"/>
          <w:sz w:val="24"/>
          <w:szCs w:val="24"/>
        </w:rPr>
        <w:t>educated</w:t>
      </w:r>
      <w:proofErr w:type="gramEnd"/>
      <w:r>
        <w:rPr>
          <w:rFonts w:ascii="Times New Roman" w:eastAsia="Times New Roman" w:hAnsi="Times New Roman" w:cs="Times New Roman"/>
          <w:sz w:val="24"/>
          <w:szCs w:val="24"/>
        </w:rPr>
        <w:t xml:space="preserve"> and they can distinguish authentic cautioning from legitimate law enforcement agencies (Dekker et al., 2020). Moreover, communication policy may be encompassed in the protocols of information management as well as requests related to delicate issues or even public complaints. While generally directed to demonstrate good judgment and precision when talking about tactical issues or engaging those involved in cr</w:t>
      </w:r>
      <w:r>
        <w:rPr>
          <w:rFonts w:ascii="Times New Roman" w:eastAsia="Times New Roman" w:hAnsi="Times New Roman" w:cs="Times New Roman"/>
          <w:sz w:val="24"/>
          <w:szCs w:val="24"/>
        </w:rPr>
        <w:t xml:space="preserve">iminal conduct, officers are normally instructed to exercise discretion and caution in those matters (Wood, 2019). They should also be ready to step up any </w:t>
      </w:r>
      <w:r>
        <w:rPr>
          <w:rFonts w:ascii="Times New Roman" w:eastAsia="Times New Roman" w:hAnsi="Times New Roman" w:cs="Times New Roman"/>
          <w:sz w:val="24"/>
          <w:szCs w:val="24"/>
        </w:rPr>
        <w:lastRenderedPageBreak/>
        <w:t>issues or queries to proper channels inside the organization to be followed by superiors either for embarking on an investigation or resolving any inquiry raised.</w:t>
      </w:r>
    </w:p>
    <w:p w14:paraId="00000048"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that, the plan may deal with such matters as using social networks for recruitment purposes, connecting to the community, and PR issues. The officers shall be guided to employ the various social media sites in providing a social dimension to policing, shine the spotlight on community-based initiatives, and portray the positive image of the police in the eyes of the public. However, they must adhere to the prescribed standards and regulations to bring uniformity and dignity to their mode of co</w:t>
      </w:r>
      <w:r>
        <w:rPr>
          <w:rFonts w:ascii="Times New Roman" w:eastAsia="Times New Roman" w:hAnsi="Times New Roman" w:cs="Times New Roman"/>
          <w:sz w:val="24"/>
          <w:szCs w:val="24"/>
        </w:rPr>
        <w:t>nveying the message and handling of public relations. The role of the policy which is about when social media is used for discussing a professional topic and communicating is very important as it describes how police officers their activities online (Wood, 2019). Police officers should conduct themselves as professionals while modeling the core values of their department. With these guidelines, police officers will be able to engage in the online community, increasing communication, interaction, and the com</w:t>
      </w:r>
      <w:r>
        <w:rPr>
          <w:rFonts w:ascii="Times New Roman" w:eastAsia="Times New Roman" w:hAnsi="Times New Roman" w:cs="Times New Roman"/>
          <w:sz w:val="24"/>
          <w:szCs w:val="24"/>
        </w:rPr>
        <w:t>munity’s trust in their department.</w:t>
      </w:r>
    </w:p>
    <w:p w14:paraId="00000049" w14:textId="77777777" w:rsidR="002D0487" w:rsidRDefault="004A5341">
      <w:pPr>
        <w:pStyle w:val="Heading2"/>
        <w:spacing w:before="0" w:line="360" w:lineRule="auto"/>
        <w:jc w:val="both"/>
      </w:pPr>
      <w:bookmarkStart w:id="8" w:name="_4d34og8" w:colFirst="0" w:colLast="0"/>
      <w:bookmarkEnd w:id="8"/>
      <w:r>
        <w:t>Social Media Platforms Used by Policing:</w:t>
      </w:r>
    </w:p>
    <w:p w14:paraId="0000004A"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Police Forces frequently employ a host of social media platforms for community communication, interaction, and portrayal of initiatives. The platform selection relies on certain factors such as the type of content and the target audience composition, yet the main goal of any agency determines the choice. Below are some of the </w:t>
      </w:r>
      <w:proofErr w:type="gramStart"/>
      <w:r>
        <w:rPr>
          <w:rFonts w:ascii="Times New Roman" w:eastAsia="Times New Roman" w:hAnsi="Times New Roman" w:cs="Times New Roman"/>
          <w:sz w:val="24"/>
          <w:szCs w:val="24"/>
        </w:rPr>
        <w:t>most commonly used</w:t>
      </w:r>
      <w:proofErr w:type="gramEnd"/>
      <w:r>
        <w:rPr>
          <w:rFonts w:ascii="Times New Roman" w:eastAsia="Times New Roman" w:hAnsi="Times New Roman" w:cs="Times New Roman"/>
          <w:sz w:val="24"/>
          <w:szCs w:val="24"/>
        </w:rPr>
        <w:t xml:space="preserve"> social media platforms in policing: Below are some of the most commonly used social media platforms in policing:</w:t>
      </w:r>
    </w:p>
    <w:p w14:paraId="0000004B"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Twitter:</w:t>
      </w:r>
      <w:r>
        <w:rPr>
          <w:rFonts w:ascii="Times New Roman" w:eastAsia="Times New Roman" w:hAnsi="Times New Roman" w:cs="Times New Roman"/>
          <w:sz w:val="24"/>
          <w:szCs w:val="24"/>
        </w:rPr>
        <w:t xml:space="preserve"> </w:t>
      </w:r>
    </w:p>
    <w:p w14:paraId="0000004C"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a commonly selected source of information among prosecutors and police officers because it provides the latest and most widespread news details. One foremost of the responses by the police departments on Twitter is to provide a real-time update on incidents, crime prevention tips, and interactive activities through hashtags or direct messages (Walsh &amp; O'Connor, 2018). It offers an effective way of sending a quick message and may in some cases even act as a means by which a person gets necessary inform</w:t>
      </w:r>
      <w:r>
        <w:rPr>
          <w:rFonts w:ascii="Times New Roman" w:eastAsia="Times New Roman" w:hAnsi="Times New Roman" w:cs="Times New Roman"/>
          <w:sz w:val="24"/>
          <w:szCs w:val="24"/>
        </w:rPr>
        <w:t>ation during emergencies and critical incidents.</w:t>
      </w:r>
    </w:p>
    <w:p w14:paraId="0000004D"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Facebook:</w:t>
      </w:r>
      <w:r>
        <w:rPr>
          <w:rFonts w:ascii="Times New Roman" w:eastAsia="Times New Roman" w:hAnsi="Times New Roman" w:cs="Times New Roman"/>
          <w:sz w:val="24"/>
          <w:szCs w:val="24"/>
        </w:rPr>
        <w:t xml:space="preserve"> </w:t>
      </w:r>
    </w:p>
    <w:p w14:paraId="0000004E"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Policing systems can engage in the Facebook platform, which is a very versatile media for sharing information. Such information may include community events, safety advisory, and informational videos. Facebook is not alien to the police department which involves publishing updates on the </w:t>
      </w:r>
      <w:r>
        <w:rPr>
          <w:rFonts w:ascii="Times New Roman" w:eastAsia="Times New Roman" w:hAnsi="Times New Roman" w:cs="Times New Roman"/>
          <w:sz w:val="24"/>
          <w:szCs w:val="24"/>
        </w:rPr>
        <w:lastRenderedPageBreak/>
        <w:t>dedicated page to the Facebook community, interacting through comments and messages with followers, and sharing loved content such as photos and videos (Walsh &amp; O'Connor, 2018). Facebook's vast pool of users and many varied approaches represent a strong way to attract the attention of a large crowd while simultaneously keeping it engaged.</w:t>
      </w:r>
    </w:p>
    <w:p w14:paraId="0000004F"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Instagram: Instagram is a typical picture and video content-based platform that is very good and amicable for posting and showing one's photos and videos. Police departments use Instagram to give followers an Instagram handle to see "what is it like to be a police officer," share bios of the patrol members, update information on their community service activities, and showcase triumphant stories. Insta Storytelling, in the visual aspect of the product, allows cops to tell their stories to younger audiences </w:t>
      </w:r>
      <w:r>
        <w:rPr>
          <w:rFonts w:ascii="Times New Roman" w:eastAsia="Times New Roman" w:hAnsi="Times New Roman" w:cs="Times New Roman"/>
          <w:sz w:val="24"/>
          <w:szCs w:val="24"/>
        </w:rPr>
        <w:t>and hence they can humanize their brand authentically and engagingly.</w:t>
      </w:r>
    </w:p>
    <w:p w14:paraId="00000050"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YouTube:</w:t>
      </w:r>
      <w:r>
        <w:rPr>
          <w:rFonts w:ascii="Times New Roman" w:eastAsia="Times New Roman" w:hAnsi="Times New Roman" w:cs="Times New Roman"/>
          <w:sz w:val="24"/>
          <w:szCs w:val="24"/>
        </w:rPr>
        <w:t xml:space="preserve"> </w:t>
      </w:r>
    </w:p>
    <w:p w14:paraId="00000051"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YouTube is the go-to platform for sharing video content, therefore is also a perfect channel for the police department to upload informational videos, public service announcements, and educational content so much so that it can be watched by many across the globe (Walsh &amp; O'Connor, 2018). Many police departments have their own YouTube channels through which they can share videos that would guide the public to prevent crime, give tips and suggestions for community outreach, attract new officers, and share sa</w:t>
      </w:r>
      <w:r>
        <w:rPr>
          <w:rFonts w:ascii="Times New Roman" w:eastAsia="Times New Roman" w:hAnsi="Times New Roman" w:cs="Times New Roman"/>
          <w:sz w:val="24"/>
          <w:szCs w:val="24"/>
        </w:rPr>
        <w:t>fety tips. YouTube not only has a vast outreach and search functionality but with it, it becomes the perfect hub for delivering vivid and informative content to all.</w:t>
      </w:r>
    </w:p>
    <w:p w14:paraId="00000052"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LinkedIn:</w:t>
      </w:r>
      <w:r>
        <w:rPr>
          <w:rFonts w:ascii="Times New Roman" w:eastAsia="Times New Roman" w:hAnsi="Times New Roman" w:cs="Times New Roman"/>
          <w:sz w:val="24"/>
          <w:szCs w:val="24"/>
        </w:rPr>
        <w:t xml:space="preserve"> </w:t>
      </w:r>
    </w:p>
    <w:p w14:paraId="00000053" w14:textId="77777777" w:rsidR="002D0487" w:rsidRDefault="004A5341">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aspect of building professional connections and conducting hiring agencies for police operations is provided by LinkedIn. Police departments also use LinkedIn to show the development of career opportunities, add insight into the industry, and make a connection with prospective applicants. Enabling police to express themselves in the cabinets about law enforcement and engage with the professionals from other departments besides, recruiting people having deep knowledge of spheres that deal with law e</w:t>
      </w:r>
      <w:r>
        <w:rPr>
          <w:rFonts w:ascii="Times New Roman" w:eastAsia="Times New Roman" w:hAnsi="Times New Roman" w:cs="Times New Roman"/>
          <w:sz w:val="24"/>
          <w:szCs w:val="24"/>
        </w:rPr>
        <w:t>nforcement.</w:t>
      </w:r>
    </w:p>
    <w:p w14:paraId="00000054" w14:textId="77777777" w:rsidR="002D0487" w:rsidRDefault="004A5341">
      <w:pPr>
        <w:pStyle w:val="Heading2"/>
        <w:spacing w:before="0" w:line="360" w:lineRule="auto"/>
        <w:jc w:val="both"/>
      </w:pPr>
      <w:bookmarkStart w:id="9" w:name="_2s8eyo1" w:colFirst="0" w:colLast="0"/>
      <w:bookmarkEnd w:id="9"/>
      <w:r>
        <w:t>Benefits and Risks of Using Social Media in Policing</w:t>
      </w:r>
    </w:p>
    <w:p w14:paraId="00000055"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networks are as good as modern police’s best friend saving them time and effort while having to know the difference between advantage and risk when used. For law enforcement organizations, it is important to get a feel for the benefits and drawbacks of social media </w:t>
      </w:r>
      <w:r>
        <w:rPr>
          <w:rFonts w:ascii="Times New Roman" w:eastAsia="Times New Roman" w:hAnsi="Times New Roman" w:cs="Times New Roman"/>
          <w:sz w:val="24"/>
          <w:szCs w:val="24"/>
        </w:rPr>
        <w:lastRenderedPageBreak/>
        <w:t xml:space="preserve">proliferation to be able to engage effectively. Below are some key considerations: Below are some key considerations: </w:t>
      </w:r>
    </w:p>
    <w:p w14:paraId="00000056" w14:textId="77777777" w:rsidR="002D0487" w:rsidRDefault="004A5341">
      <w:pPr>
        <w:spacing w:after="0" w:line="360" w:lineRule="auto"/>
        <w:ind w:firstLine="720"/>
        <w:jc w:val="both"/>
        <w:rPr>
          <w:rFonts w:ascii="Times New Roman" w:eastAsia="Times New Roman" w:hAnsi="Times New Roman" w:cs="Times New Roman"/>
          <w:sz w:val="24"/>
          <w:szCs w:val="24"/>
        </w:rPr>
      </w:pPr>
      <w:bookmarkStart w:id="10" w:name="_1ci93xb" w:colFirst="0" w:colLast="0"/>
      <w:bookmarkEnd w:id="10"/>
      <w:r>
        <w:rPr>
          <w:rFonts w:ascii="Times New Roman" w:eastAsia="Times New Roman" w:hAnsi="Times New Roman" w:cs="Times New Roman"/>
          <w:sz w:val="24"/>
          <w:szCs w:val="24"/>
        </w:rPr>
        <w:t xml:space="preserve">Social media platforms act as hands-on ways through which police stations can establish a real-time communication connection with the </w:t>
      </w:r>
      <w:proofErr w:type="gramStart"/>
      <w:r>
        <w:rPr>
          <w:rFonts w:ascii="Times New Roman" w:eastAsia="Times New Roman" w:hAnsi="Times New Roman" w:cs="Times New Roman"/>
          <w:sz w:val="24"/>
          <w:szCs w:val="24"/>
        </w:rPr>
        <w:t>general public</w:t>
      </w:r>
      <w:proofErr w:type="gramEnd"/>
      <w:r>
        <w:rPr>
          <w:rFonts w:ascii="Times New Roman" w:eastAsia="Times New Roman" w:hAnsi="Times New Roman" w:cs="Times New Roman"/>
          <w:sz w:val="24"/>
          <w:szCs w:val="24"/>
        </w:rPr>
        <w:t>. This is possible because information can be spread quickly, providing news about incidents, advisory message issuance, and emergency notifications. Through social platforms, police can communicate with people from around the community and build healthy relations in a manner more effective than traditional media (Campbell &amp; Valera, 2020).</w:t>
      </w:r>
    </w:p>
    <w:p w14:paraId="00000057"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sets aside chances for the police and community members to communicate and aggregate volleying communication thus leading to engagement and collaboration. Twitter, Facebook, and even Instagram can be instruments police departments use in their public relations to talk with residents, attend to issues, reply to questions, and collect and interpret feedback. If a police force is active and museum visitors like it on social media among community members, the organization will earn the trust, build</w:t>
      </w:r>
      <w:r>
        <w:rPr>
          <w:rFonts w:ascii="Times New Roman" w:eastAsia="Times New Roman" w:hAnsi="Times New Roman" w:cs="Times New Roman"/>
          <w:sz w:val="24"/>
          <w:szCs w:val="24"/>
        </w:rPr>
        <w:t xml:space="preserve"> relationships, and get involved in policing processes. Social media platforms are day-to-day tools that bring attention to the relevant person good information related to crime prevention, public safety, and community activities. Police departments can give out through social media such information giving the public the ability to easily prevent crime and be safe (Campbell &amp; Valera, 2020). Police might particularly ensure that this information is immediately available when required and that it is relevant </w:t>
      </w:r>
      <w:r>
        <w:rPr>
          <w:rFonts w:ascii="Times New Roman" w:eastAsia="Times New Roman" w:hAnsi="Times New Roman" w:cs="Times New Roman"/>
          <w:sz w:val="24"/>
          <w:szCs w:val="24"/>
        </w:rPr>
        <w:t>so that individuals can decisively function as guardians of their neighborhoods.</w:t>
      </w:r>
    </w:p>
    <w:p w14:paraId="00000058"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 in essence is a sovereign public relations tool as far as it is a constructive channel allowing police departments to develop and mold their public image. By adopting an effective communication plan, police can present the positive impact they are making in the community, demonstrate their success stories, and ensure that officers are represented in the best ways possible. One of the most important ways of raising the morale in the public sector is through the sharing of positive stories and en</w:t>
      </w:r>
      <w:r>
        <w:rPr>
          <w:rFonts w:ascii="Times New Roman" w:eastAsia="Times New Roman" w:hAnsi="Times New Roman" w:cs="Times New Roman"/>
          <w:sz w:val="24"/>
          <w:szCs w:val="24"/>
        </w:rPr>
        <w:t>gaging with the public on social media (Campbell &amp; Valera, 2020). This could be on how the police departments enhance their reputation and build trust among residents.</w:t>
      </w:r>
    </w:p>
    <w:p w14:paraId="00000059"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the other hand, the collection and conduct of people's private information is a hot-button issue that often occurs in social media. It is not easy for the police to conduct community-oriented policing because of the risks that involve sharing details of ongoing investigations. They are also </w:t>
      </w:r>
      <w:r>
        <w:rPr>
          <w:rFonts w:ascii="Times New Roman" w:eastAsia="Times New Roman" w:hAnsi="Times New Roman" w:cs="Times New Roman"/>
          <w:sz w:val="24"/>
          <w:szCs w:val="24"/>
        </w:rPr>
        <w:lastRenderedPageBreak/>
        <w:t xml:space="preserve">at risk when interacting with individuals who are involved in criminal activities (Naslund et al., 2020). </w:t>
      </w:r>
      <w:proofErr w:type="spellStart"/>
      <w:r>
        <w:rPr>
          <w:rFonts w:ascii="Times New Roman" w:eastAsia="Times New Roman" w:hAnsi="Times New Roman" w:cs="Times New Roman"/>
          <w:sz w:val="24"/>
          <w:szCs w:val="24"/>
        </w:rPr>
        <w:t>Nontimely</w:t>
      </w:r>
      <w:proofErr w:type="spellEnd"/>
      <w:r>
        <w:rPr>
          <w:rFonts w:ascii="Times New Roman" w:eastAsia="Times New Roman" w:hAnsi="Times New Roman" w:cs="Times New Roman"/>
          <w:sz w:val="24"/>
          <w:szCs w:val="24"/>
        </w:rPr>
        <w:t xml:space="preserve"> and irregular behavior with matters of information can lead to the violation of privacy and undermine public reliance on law enforcement.</w:t>
      </w:r>
    </w:p>
    <w:p w14:paraId="0000005A"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media platforms via social media often are sites that become the birthplaces of misinformation, lies, and slants. False information that is spread all over social media could easily cause panic among the public, may interfere with law enforcement attempts, and can be used to further tarnish the reputation of these police forces. The police should systematically overlook social media for the sake of misinformation and take a step to fix the false information and provide some security to the masses. When </w:t>
      </w:r>
      <w:r>
        <w:rPr>
          <w:rFonts w:ascii="Times New Roman" w:eastAsia="Times New Roman" w:hAnsi="Times New Roman" w:cs="Times New Roman"/>
          <w:sz w:val="24"/>
          <w:szCs w:val="24"/>
        </w:rPr>
        <w:t>it comes to the application of social media for law enforcement, officers should be cautious not to violate the law or the principles of ethics. The police take inappropriate behavior or scams on social media, the consequences can be horrible, it may be disciplinary action, lawsuits, and all for the police have a reputation bad (Naslund et al., 2020). The cadets must observe strict compliance with the departmental rules and instructions, related to social media and must exhibit all worth to exercise discret</w:t>
      </w:r>
      <w:r>
        <w:rPr>
          <w:rFonts w:ascii="Times New Roman" w:eastAsia="Times New Roman" w:hAnsi="Times New Roman" w:cs="Times New Roman"/>
          <w:sz w:val="24"/>
          <w:szCs w:val="24"/>
        </w:rPr>
        <w:t>ion in their online transactions.</w:t>
      </w:r>
    </w:p>
    <w:p w14:paraId="0000005B"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Police institutions that rely on internet platforms and social networks might face critical hazards even in terms of cybersecurity such as hacking, phishing, and data breaches. The hackers may even consider defacing police social media accounts, spreading malware, stealing information, or standing by to engineer operational provocations (Naslund et al., 2020). Police should develop strong cybersecurity guidelines for the secure keeping of their social media accounts and protect certain data from the fellas </w:t>
      </w:r>
      <w:r>
        <w:rPr>
          <w:rFonts w:ascii="Times New Roman" w:eastAsia="Times New Roman" w:hAnsi="Times New Roman" w:cs="Times New Roman"/>
          <w:sz w:val="24"/>
          <w:szCs w:val="24"/>
        </w:rPr>
        <w:t>with access to the systems.</w:t>
      </w:r>
    </w:p>
    <w:p w14:paraId="0000005C" w14:textId="77777777" w:rsidR="002D0487" w:rsidRDefault="004A5341">
      <w:pPr>
        <w:pStyle w:val="Heading2"/>
        <w:spacing w:before="0" w:line="360" w:lineRule="auto"/>
        <w:jc w:val="both"/>
      </w:pPr>
      <w:bookmarkStart w:id="11" w:name="_17dp8vu" w:colFirst="0" w:colLast="0"/>
      <w:bookmarkEnd w:id="11"/>
      <w:r>
        <w:t>Personal Experience and Reflection:</w:t>
      </w:r>
    </w:p>
    <w:p w14:paraId="0000005D" w14:textId="77777777" w:rsidR="002D0487" w:rsidRDefault="004A5341">
      <w:pPr>
        <w:spacing w:after="0" w:line="360" w:lineRule="auto"/>
        <w:ind w:firstLine="720"/>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 the course of</w:t>
      </w:r>
      <w:proofErr w:type="gramEnd"/>
      <w:r>
        <w:rPr>
          <w:rFonts w:ascii="Times New Roman" w:eastAsia="Times New Roman" w:hAnsi="Times New Roman" w:cs="Times New Roman"/>
          <w:sz w:val="24"/>
          <w:szCs w:val="24"/>
        </w:rPr>
        <w:t xml:space="preserve"> the practical application of social media policing, I have faced both positive and negative factors of this approach that eventually shaped my ideas about how to cope with social media phenomena. There has been substantial progress made both in terms of the way the information is communicated as well as how relevant information circulates during safety advisories and ongoing investigations. Social Media’s power to rapidly communicate has been unleashed, granting wide reach to our message to shore up public</w:t>
      </w:r>
      <w:r>
        <w:rPr>
          <w:rFonts w:ascii="Times New Roman" w:eastAsia="Times New Roman" w:hAnsi="Times New Roman" w:cs="Times New Roman"/>
          <w:sz w:val="24"/>
          <w:szCs w:val="24"/>
        </w:rPr>
        <w:t xml:space="preserve"> awareness of pertinent issues. Despite these obstacles that have been encountered, including managing misinformation and privacy and security assurance. The falsehoods and rumors on social media are not easy to control because they require a lot of time, and some strategies must be made for monitoring ways of responding. Concisely, the question of whether to comply with the privacy regulations while still </w:t>
      </w:r>
      <w:r>
        <w:rPr>
          <w:rFonts w:ascii="Times New Roman" w:eastAsia="Times New Roman" w:hAnsi="Times New Roman" w:cs="Times New Roman"/>
          <w:sz w:val="24"/>
          <w:szCs w:val="24"/>
        </w:rPr>
        <w:lastRenderedPageBreak/>
        <w:t xml:space="preserve">engaging with the </w:t>
      </w:r>
      <w:proofErr w:type="gramStart"/>
      <w:r>
        <w:rPr>
          <w:rFonts w:ascii="Times New Roman" w:eastAsia="Times New Roman" w:hAnsi="Times New Roman" w:cs="Times New Roman"/>
          <w:sz w:val="24"/>
          <w:szCs w:val="24"/>
        </w:rPr>
        <w:t>general public</w:t>
      </w:r>
      <w:proofErr w:type="gramEnd"/>
      <w:r>
        <w:rPr>
          <w:rFonts w:ascii="Times New Roman" w:eastAsia="Times New Roman" w:hAnsi="Times New Roman" w:cs="Times New Roman"/>
          <w:sz w:val="24"/>
          <w:szCs w:val="24"/>
        </w:rPr>
        <w:t xml:space="preserve"> online and how it is possible to balance the two is always a challeng</w:t>
      </w:r>
      <w:r>
        <w:rPr>
          <w:rFonts w:ascii="Times New Roman" w:eastAsia="Times New Roman" w:hAnsi="Times New Roman" w:cs="Times New Roman"/>
          <w:sz w:val="24"/>
          <w:szCs w:val="24"/>
        </w:rPr>
        <w:t>e that calls for diligent attention. I have realized that you may not be in control of the content on the internet, however, you can prevent personal attacks on officers by building up these strategies of proactive monitoring, clear communication channels, and appropriate training of those officers who are exposed to social media. As we visualize the future, there is a call for on-the-go refinement of social media strategies, emphasizing responsiveness mechanism when misinformation is sensed, secondly adequ</w:t>
      </w:r>
      <w:r>
        <w:rPr>
          <w:rFonts w:ascii="Times New Roman" w:eastAsia="Times New Roman" w:hAnsi="Times New Roman" w:cs="Times New Roman"/>
          <w:sz w:val="24"/>
          <w:szCs w:val="24"/>
        </w:rPr>
        <w:t>ate privacy protection and lastly enhancing the effectiveness of community engagement efforts.</w:t>
      </w:r>
    </w:p>
    <w:p w14:paraId="0000005E" w14:textId="77777777" w:rsidR="002D0487" w:rsidRDefault="004A5341">
      <w:pPr>
        <w:pStyle w:val="Heading1"/>
        <w:spacing w:before="0" w:line="360" w:lineRule="auto"/>
        <w:jc w:val="center"/>
      </w:pPr>
      <w:bookmarkStart w:id="12" w:name="_3rdcrjn" w:colFirst="0" w:colLast="0"/>
      <w:bookmarkEnd w:id="12"/>
      <w:r>
        <w:t>Task 3: Reflection on Leadership and Team working in a Policing Incident</w:t>
      </w:r>
    </w:p>
    <w:p w14:paraId="0000005F" w14:textId="77777777" w:rsidR="002D0487" w:rsidRDefault="004A5341">
      <w:pPr>
        <w:pStyle w:val="Heading2"/>
        <w:spacing w:before="0" w:line="360" w:lineRule="auto"/>
        <w:jc w:val="both"/>
      </w:pPr>
      <w:bookmarkStart w:id="13" w:name="_26in1rg" w:colFirst="0" w:colLast="0"/>
      <w:bookmarkEnd w:id="13"/>
      <w:r>
        <w:t>Incident Overview:</w:t>
      </w:r>
    </w:p>
    <w:p w14:paraId="00000060"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specific policing situation happened while the policeman was having a normal patrol URBAN area that had many residents. We, my colleague, and I were called to deal with an incident of public disorder at a local park between a group of subjects. It didn't take long for us to get into the turmoil where the fight happening between the two groups and verbal confrontation reached the highest point of physical assault and violence (Hartley et al., 2024). The first task we had to do was to diffuse the situati</w:t>
      </w:r>
      <w:r>
        <w:rPr>
          <w:rFonts w:ascii="Times New Roman" w:eastAsia="Times New Roman" w:hAnsi="Times New Roman" w:cs="Times New Roman"/>
          <w:sz w:val="24"/>
          <w:szCs w:val="24"/>
        </w:rPr>
        <w:t>on and guarantee the safety of onlookers as well as the parties involved, disadvantageously.</w:t>
      </w:r>
    </w:p>
    <w:p w14:paraId="00000061" w14:textId="77777777" w:rsidR="002D0487" w:rsidRDefault="004A5341">
      <w:pPr>
        <w:pStyle w:val="Heading2"/>
        <w:spacing w:before="0" w:line="360" w:lineRule="auto"/>
        <w:jc w:val="both"/>
      </w:pPr>
      <w:bookmarkStart w:id="14" w:name="_lnxbz9" w:colFirst="0" w:colLast="0"/>
      <w:bookmarkEnd w:id="14"/>
      <w:r>
        <w:t>Flexibility in Leadership Style:</w:t>
      </w:r>
    </w:p>
    <w:p w14:paraId="00000062"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adaptive nature of leadership style is a fundamental requirement to ensure smooth running, especially during fast-paced and ever-changing scenarios in the law enforcement department. Such a leadership role necessitated the adjustability of my approach from controversies to concessions to achieve the goal of maintaining control and security for everyone involved (Hartley et al., 2024). As I started to deal with the chaotic situation in the </w:t>
      </w:r>
      <w:proofErr w:type="gramStart"/>
      <w:r>
        <w:rPr>
          <w:rFonts w:ascii="Times New Roman" w:eastAsia="Times New Roman" w:hAnsi="Times New Roman" w:cs="Times New Roman"/>
          <w:sz w:val="24"/>
          <w:szCs w:val="24"/>
        </w:rPr>
        <w:t>park</w:t>
      </w:r>
      <w:proofErr w:type="gramEnd"/>
      <w:r>
        <w:rPr>
          <w:rFonts w:ascii="Times New Roman" w:eastAsia="Times New Roman" w:hAnsi="Times New Roman" w:cs="Times New Roman"/>
          <w:sz w:val="24"/>
          <w:szCs w:val="24"/>
        </w:rPr>
        <w:t xml:space="preserve"> I adopted a cooperative style of leading. Consequently, I was aware of the circumstances, and I applied dialogue and mediation. The purpose of this course in health psychology is to provide a comprehensive understanding of the interactions between psychological factors and health outcomes. Interestingly, I get engaged with the individuals that are involved thus actively listening to their concerns and complaints as well as trying to find a common point in a bid to de-escalate the faceoff. The aim was, </w:t>
      </w:r>
      <w:r>
        <w:rPr>
          <w:rFonts w:ascii="Times New Roman" w:eastAsia="Times New Roman" w:hAnsi="Times New Roman" w:cs="Times New Roman"/>
          <w:sz w:val="24"/>
          <w:szCs w:val="24"/>
        </w:rPr>
        <w:t>therefore, to enable the quarreling parties to deal with their problem constructively and peacefully, leaving the affected parties with a sense of self-respect and the dignity of the decision they had made.</w:t>
      </w:r>
    </w:p>
    <w:p w14:paraId="00000063"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Despite that, when the situation intensified and violence risk became vivid, my hurry took control of me, and I saw the necessity of replacing my usual lead-from-behind style with a more captain-like one, as I had to be sure that everybody would be safe. Shifting from collaboration to a commanding style, I assumed a more persistent manner by which I needed to give direct commands and unambiguous directives to execute the needed actions to clear out the escalating conflict. I sought order and stability doing</w:t>
      </w:r>
      <w:r>
        <w:rPr>
          <w:rFonts w:ascii="Times New Roman" w:eastAsia="Times New Roman" w:hAnsi="Times New Roman" w:cs="Times New Roman"/>
          <w:sz w:val="24"/>
          <w:szCs w:val="24"/>
        </w:rPr>
        <w:t xml:space="preserve"> so by asserting my authority and using decisive communication. I wanted to defuse the situation and pacify chaos. This switching of leadership methods stood as a great challenge because I had to be very fast and flexible in my mindset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evaluate the situation carefully and respond accordingly. Coupling up the scenario awareness and sound judgment, I reacted to the situation to alter the tactic to match the worsening danger by thinking about the safety and health of the individual from the point of v</w:t>
      </w:r>
      <w:r>
        <w:rPr>
          <w:rFonts w:ascii="Times New Roman" w:eastAsia="Times New Roman" w:hAnsi="Times New Roman" w:cs="Times New Roman"/>
          <w:sz w:val="24"/>
          <w:szCs w:val="24"/>
        </w:rPr>
        <w:t>iew of the person being endangered.</w:t>
      </w:r>
    </w:p>
    <w:p w14:paraId="00000064"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adoption of the flexible approach to leadership style involves the understanding of when to ask for support and the involvement of other people when it's required as well. The situation was helpful in that it enabled me to </w:t>
      </w:r>
      <w:proofErr w:type="gramStart"/>
      <w:r>
        <w:rPr>
          <w:rFonts w:ascii="Times New Roman" w:eastAsia="Times New Roman" w:hAnsi="Times New Roman" w:cs="Times New Roman"/>
          <w:sz w:val="24"/>
          <w:szCs w:val="24"/>
        </w:rPr>
        <w:t>consider the feedback from my colleagues at all times</w:t>
      </w:r>
      <w:proofErr w:type="gramEnd"/>
      <w:r>
        <w:rPr>
          <w:rFonts w:ascii="Times New Roman" w:eastAsia="Times New Roman" w:hAnsi="Times New Roman" w:cs="Times New Roman"/>
          <w:sz w:val="24"/>
          <w:szCs w:val="24"/>
        </w:rPr>
        <w:t xml:space="preserve"> and work together with the other team members for possible solutions and decisions on the next move. The incident could have got under my fingers. </w:t>
      </w:r>
      <w:proofErr w:type="gramStart"/>
      <w:r>
        <w:rPr>
          <w:rFonts w:ascii="Times New Roman" w:eastAsia="Times New Roman" w:hAnsi="Times New Roman" w:cs="Times New Roman"/>
          <w:sz w:val="24"/>
          <w:szCs w:val="24"/>
        </w:rPr>
        <w:t>But,</w:t>
      </w:r>
      <w:proofErr w:type="gramEnd"/>
      <w:r>
        <w:rPr>
          <w:rFonts w:ascii="Times New Roman" w:eastAsia="Times New Roman" w:hAnsi="Times New Roman" w:cs="Times New Roman"/>
          <w:sz w:val="24"/>
          <w:szCs w:val="24"/>
        </w:rPr>
        <w:t xml:space="preserve"> fortunately, as I was able to utilize the diverse skills and expertise of my team members, I was able to effectively manage the situation and I succeeded in preventing it from developing further into a conflict. Adaptability of leadership styles is undoubtedly one of the key proficiencies that police offi</w:t>
      </w:r>
      <w:r>
        <w:rPr>
          <w:rFonts w:ascii="Times New Roman" w:eastAsia="Times New Roman" w:hAnsi="Times New Roman" w:cs="Times New Roman"/>
          <w:sz w:val="24"/>
          <w:szCs w:val="24"/>
        </w:rPr>
        <w:t>cers should possess, having to deal with difficult and ever-changing situations (Hartley et al., 2024). Through my ability to adjust my reaction to the surroundings, I wisely managed the incident with so much inflamed order and security of everybody involved. Going forward, am aware that my handling techniques are not static and that I will once more look at ways to adjust my leadership styles to be more elaborate to any new challenges in the policing system.</w:t>
      </w:r>
    </w:p>
    <w:p w14:paraId="00000065" w14:textId="77777777" w:rsidR="002D0487" w:rsidRDefault="004A5341">
      <w:pPr>
        <w:pStyle w:val="Heading2"/>
        <w:spacing w:before="0" w:line="360" w:lineRule="auto"/>
        <w:jc w:val="both"/>
      </w:pPr>
      <w:bookmarkStart w:id="15" w:name="_35nkun2" w:colFirst="0" w:colLast="0"/>
      <w:bookmarkEnd w:id="15"/>
      <w:r>
        <w:t>Leadership Strategies for Operational Situations:</w:t>
      </w:r>
    </w:p>
    <w:p w14:paraId="00000066"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my multitude of operational situations during my service as a police officer, I have seen how leadership skills are essential to making good progress in these situations. Through these experiences, it was a time, I had the learning chance to develop the best strategies in all the scenarios I was faced with. This encompasses different aspects starting from active listening and up to effective communication, conflict resolution tactics, and finally keeping decisions clear and </w:t>
      </w:r>
      <w:r>
        <w:rPr>
          <w:rFonts w:ascii="Times New Roman" w:eastAsia="Times New Roman" w:hAnsi="Times New Roman" w:cs="Times New Roman"/>
          <w:sz w:val="24"/>
          <w:szCs w:val="24"/>
        </w:rPr>
        <w:lastRenderedPageBreak/>
        <w:t>easy to take (Joiner, 2019). More importantly, these strategies will let me arrive at each situation holistically, find the most accurate way to be able to act and pass on clear instructions to my teammates to accomplish what we need.</w:t>
      </w:r>
    </w:p>
    <w:p w14:paraId="00000067"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Active Listening:</w:t>
      </w:r>
    </w:p>
    <w:p w14:paraId="00000068"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those who are executive officers during operations, one of the most important key attributes is active listening. Furnished with the lenses, I will endeavor to understand the position of others from the different perspectives, concerns, and insights they find themselves, including those with whom they are also stakeholders. With active listening, I perceive the details, see the potential impediments or opportunities, and develop a working relationship, in turn, coherence and collaboration. Over and abov</w:t>
      </w:r>
      <w:r>
        <w:rPr>
          <w:rFonts w:ascii="Times New Roman" w:eastAsia="Times New Roman" w:hAnsi="Times New Roman" w:cs="Times New Roman"/>
          <w:sz w:val="24"/>
          <w:szCs w:val="24"/>
        </w:rPr>
        <w:t>e, I detect that active listening also helps me feel for the individuals involved, understand their needs and priorities, and accordingly pick my approach to address their concerns well.</w:t>
      </w:r>
    </w:p>
    <w:p w14:paraId="00000069"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Effective Communication:</w:t>
      </w:r>
    </w:p>
    <w:p w14:paraId="0000006A"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of crucial importance to establish communication for collaborative actions, giving instructions, and maintaining order during organization activities’ confusion. I actively use direct, brief, and active language patterns to make clear to my team members who are responsible for what and what tasks exactly should be completed by a specified deadline. Aside from that, I use multiple types of information channels like verbal, nonverbal, and written communications and this helps me to pass the information </w:t>
      </w:r>
      <w:r>
        <w:rPr>
          <w:rFonts w:ascii="Times New Roman" w:eastAsia="Times New Roman" w:hAnsi="Times New Roman" w:cs="Times New Roman"/>
          <w:sz w:val="24"/>
          <w:szCs w:val="24"/>
        </w:rPr>
        <w:t>effectively to different audiences (Joiner, 2019). Through the establishment of smooth communication channels, I promote cooperation, coordination, as well as common understanding among team members and this creates a sense of unity amongst us that we work effectively towards our goal.</w:t>
      </w:r>
    </w:p>
    <w:p w14:paraId="0000006B"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Conflict Resolution Techniques:</w:t>
      </w:r>
    </w:p>
    <w:p w14:paraId="0000006C"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Most commonly, operations involve situations such as disagreement; </w:t>
      </w:r>
      <w:proofErr w:type="gramStart"/>
      <w:r>
        <w:rPr>
          <w:rFonts w:ascii="Times New Roman" w:eastAsia="Times New Roman" w:hAnsi="Times New Roman" w:cs="Times New Roman"/>
          <w:sz w:val="24"/>
          <w:szCs w:val="24"/>
        </w:rPr>
        <w:t>or,</w:t>
      </w:r>
      <w:proofErr w:type="gramEnd"/>
      <w:r>
        <w:rPr>
          <w:rFonts w:ascii="Times New Roman" w:eastAsia="Times New Roman" w:hAnsi="Times New Roman" w:cs="Times New Roman"/>
          <w:sz w:val="24"/>
          <w:szCs w:val="24"/>
        </w:rPr>
        <w:t xml:space="preserve"> a conflict that requires a short-term resolution to scale back or to maintain operations. Resolving conflict is one of the skills that I have gained over my period of study in college. I have developed several techniques such as negotiation, mediation, and de-escalation techniques that I can use to address the causes of interpersonal conflicts in a constructive manner. I attempt to keep calm, fair, and empathic, thus boosting productive dialogue, common ground, and eventually reconciliation and avoidanc</w:t>
      </w:r>
      <w:r>
        <w:rPr>
          <w:rFonts w:ascii="Times New Roman" w:eastAsia="Times New Roman" w:hAnsi="Times New Roman" w:cs="Times New Roman"/>
          <w:sz w:val="24"/>
          <w:szCs w:val="24"/>
        </w:rPr>
        <w:t>e of such tensions to get back on track and solve the subject on which we are deliberating (Joiner, 2019).</w:t>
      </w:r>
    </w:p>
    <w:p w14:paraId="0000006D"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Decisive Decision-Making:</w:t>
      </w:r>
    </w:p>
    <w:p w14:paraId="0000006E"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crucial decisions, rapidly especially in key areas such as resource allocation, risk management, and guidance to actions decisive decision making is extra necessary. I apply a detailed and logical decision-making procedure that encompasses the gathering of critical information, sorting available options, assessing the potential consequences, and making quick and knowledgeable decisions based on reliable evidence and expertise (</w:t>
      </w:r>
      <w:proofErr w:type="spellStart"/>
      <w:r>
        <w:rPr>
          <w:rFonts w:ascii="Times New Roman" w:eastAsia="Times New Roman" w:hAnsi="Times New Roman" w:cs="Times New Roman"/>
          <w:sz w:val="24"/>
          <w:szCs w:val="24"/>
        </w:rPr>
        <w:t>Kabeyi</w:t>
      </w:r>
      <w:proofErr w:type="spellEnd"/>
      <w:r>
        <w:rPr>
          <w:rFonts w:ascii="Times New Roman" w:eastAsia="Times New Roman" w:hAnsi="Times New Roman" w:cs="Times New Roman"/>
          <w:sz w:val="24"/>
          <w:szCs w:val="24"/>
        </w:rPr>
        <w:t>, 2019). Through the act of exhibiting confidence, clarity of vision, and decision-making that shows resoluteness, I can engender trust and confidence in my team, and this results in team members being able to timely and efficiently execute tasks promptly.</w:t>
      </w:r>
    </w:p>
    <w:p w14:paraId="0000006F"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Teamwork and Collaboration:</w:t>
      </w:r>
    </w:p>
    <w:p w14:paraId="00000070"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operational environment, people frequently deal with the problems of joint activity and cooperation of team members in search of the solution of difficult problems and reaching common goals. The teamwork and collaboration are embraced implementing the members’ unique competencies, the expert knowledge, and the varied perspectives of my colleagues to improve the problem-solving, the inventiveness, and the resilience of our team. Generating an environment of peaceful co-existence where mutual respect, </w:t>
      </w:r>
      <w:r>
        <w:rPr>
          <w:rFonts w:ascii="Times New Roman" w:eastAsia="Times New Roman" w:hAnsi="Times New Roman" w:cs="Times New Roman"/>
          <w:sz w:val="24"/>
          <w:szCs w:val="24"/>
        </w:rPr>
        <w:t>trust, and accountability are evident key roles of communication, dissemination of the instructions, and the overall objective are acknowledged, all efforts to embrace the change will be reinforced (</w:t>
      </w:r>
      <w:proofErr w:type="spellStart"/>
      <w:r>
        <w:rPr>
          <w:rFonts w:ascii="Times New Roman" w:eastAsia="Times New Roman" w:hAnsi="Times New Roman" w:cs="Times New Roman"/>
          <w:sz w:val="24"/>
          <w:szCs w:val="24"/>
        </w:rPr>
        <w:t>Kabeyi</w:t>
      </w:r>
      <w:proofErr w:type="spellEnd"/>
      <w:r>
        <w:rPr>
          <w:rFonts w:ascii="Times New Roman" w:eastAsia="Times New Roman" w:hAnsi="Times New Roman" w:cs="Times New Roman"/>
          <w:sz w:val="24"/>
          <w:szCs w:val="24"/>
        </w:rPr>
        <w:t>, 2019).</w:t>
      </w:r>
    </w:p>
    <w:p w14:paraId="00000071" w14:textId="77777777" w:rsidR="002D0487" w:rsidRDefault="004A5341">
      <w:pPr>
        <w:pStyle w:val="Heading2"/>
      </w:pPr>
      <w:bookmarkStart w:id="16" w:name="_1ksv4uv" w:colFirst="0" w:colLast="0"/>
      <w:bookmarkEnd w:id="16"/>
      <w:r>
        <w:t>Commonly Used Leadership Models in Policing:</w:t>
      </w:r>
    </w:p>
    <w:p w14:paraId="00000072"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role of policing, several leadership models can be observed and applied as a guide for the practices of leadership within the police forces. These models illustrate how leadership can be demonstrated through various behaviors, how certain types of decisions make up the process of leadership,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how those behaviors and decisions intertwine to shape organizational culture within police agencies some of the leadership models commonly used in policing include: Some of the leadership models commonly used in policing include:</w:t>
      </w:r>
    </w:p>
    <w:p w14:paraId="00000073"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Transformational Leadership:</w:t>
      </w:r>
    </w:p>
    <w:p w14:paraId="00000074"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Transformational leadership is a popular leadership practice model that aims to highlight the leader's role of inspiration and motivating employees for higher performance level goals' achievement and personal growth. In the context of policing, a transformational leader is an innovative and energetic individual who instills trust, takes risks, and motivates the cops to react to change and hurdles that may come along. Such values as honor, respect, professionalism, and </w:t>
      </w:r>
      <w:r>
        <w:rPr>
          <w:rFonts w:ascii="Times New Roman" w:eastAsia="Times New Roman" w:hAnsi="Times New Roman" w:cs="Times New Roman"/>
          <w:sz w:val="24"/>
          <w:szCs w:val="24"/>
        </w:rPr>
        <w:lastRenderedPageBreak/>
        <w:t>security, are the basis of organizational culture (</w:t>
      </w:r>
      <w:proofErr w:type="spellStart"/>
      <w:r>
        <w:rPr>
          <w:rFonts w:ascii="Times New Roman" w:eastAsia="Times New Roman" w:hAnsi="Times New Roman" w:cs="Times New Roman"/>
          <w:sz w:val="24"/>
          <w:szCs w:val="24"/>
        </w:rPr>
        <w:t>Daniëls</w:t>
      </w:r>
      <w:proofErr w:type="spellEnd"/>
      <w:r>
        <w:rPr>
          <w:rFonts w:ascii="Times New Roman" w:eastAsia="Times New Roman" w:hAnsi="Times New Roman" w:cs="Times New Roman"/>
          <w:sz w:val="24"/>
          <w:szCs w:val="24"/>
        </w:rPr>
        <w:t xml:space="preserve"> et al., 2019). It is all about teamwork and individual growth, making the organization proud, cooperative, and constantly improving.</w:t>
      </w:r>
    </w:p>
    <w:p w14:paraId="00000075"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Situational Leadership:</w:t>
      </w:r>
    </w:p>
    <w:p w14:paraId="00000076"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Situational leadership is a specialized leadership model, which pays to the vital need for flexible and adaptive leadership at times when the situation commands the leader to shape or alter his or her leadership style. Police leaders consider the qualities, composure, and abilities of their personnel and adapt their leadership style based on it. Sometimes they may use an authoritative approach in ambiguous situations where a clear structure is needed, while in others a supportive approach could be more suit</w:t>
      </w:r>
      <w:r>
        <w:rPr>
          <w:rFonts w:ascii="Times New Roman" w:eastAsia="Times New Roman" w:hAnsi="Times New Roman" w:cs="Times New Roman"/>
          <w:sz w:val="24"/>
          <w:szCs w:val="24"/>
        </w:rPr>
        <w:t>able to build team members’ confidence, or a delegating style may be the best in case of high performance and team confidence (</w:t>
      </w:r>
      <w:proofErr w:type="spellStart"/>
      <w:r>
        <w:rPr>
          <w:rFonts w:ascii="Times New Roman" w:eastAsia="Times New Roman" w:hAnsi="Times New Roman" w:cs="Times New Roman"/>
          <w:sz w:val="24"/>
          <w:szCs w:val="24"/>
        </w:rPr>
        <w:t>Daniëls</w:t>
      </w:r>
      <w:proofErr w:type="spellEnd"/>
      <w:r>
        <w:rPr>
          <w:rFonts w:ascii="Times New Roman" w:eastAsia="Times New Roman" w:hAnsi="Times New Roman" w:cs="Times New Roman"/>
          <w:sz w:val="24"/>
          <w:szCs w:val="24"/>
        </w:rPr>
        <w:t xml:space="preserve"> et al., 2019).</w:t>
      </w:r>
    </w:p>
    <w:p w14:paraId="00000077"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Servant Leadership:</w:t>
      </w:r>
    </w:p>
    <w:p w14:paraId="00000078"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Servant leadership is leadership that is built on the premise that the needs and well-being of the followers are at the forefront. It emphasizes the fact that it is the followers themselves that the leader </w:t>
      </w:r>
      <w:proofErr w:type="gramStart"/>
      <w:r>
        <w:rPr>
          <w:rFonts w:ascii="Times New Roman" w:eastAsia="Times New Roman" w:hAnsi="Times New Roman" w:cs="Times New Roman"/>
          <w:sz w:val="24"/>
          <w:szCs w:val="24"/>
        </w:rPr>
        <w:t>is in charge of</w:t>
      </w:r>
      <w:proofErr w:type="gramEnd"/>
      <w:r>
        <w:rPr>
          <w:rFonts w:ascii="Times New Roman" w:eastAsia="Times New Roman" w:hAnsi="Times New Roman" w:cs="Times New Roman"/>
          <w:sz w:val="24"/>
          <w:szCs w:val="24"/>
        </w:rPr>
        <w:t xml:space="preserve"> as well as the organizational vision. Police officers are servant-leaders who put service before self, encourage police officers to internalize what they do for the community, and build a service-oriented culture that involves integrity and empathy (Eva et al., 2019). This advisory council will focus on the first by putting the development and well-being of their team members as the priority, promoting open communication, and problem-solving using collaboration and team decision-making which</w:t>
      </w:r>
      <w:r>
        <w:rPr>
          <w:rFonts w:ascii="Times New Roman" w:eastAsia="Times New Roman" w:hAnsi="Times New Roman" w:cs="Times New Roman"/>
          <w:sz w:val="24"/>
          <w:szCs w:val="24"/>
        </w:rPr>
        <w:t xml:space="preserve"> will not only achieve organizational objectives but also build a certain degree of trust and satisfaction in the community.</w:t>
      </w:r>
    </w:p>
    <w:p w14:paraId="00000079"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Transactional Leadership:</w:t>
      </w:r>
    </w:p>
    <w:p w14:paraId="0000007A"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Transactional leadership is a method that gives rewards and, punishments in exchange to motivate followers and to achieve organizational objectives. In the police force, this kind of leader outlines the assignments fully, determines performance standards, and provides rewards or consequences that depend on the individual or team's success (Eva et al., 2019). They effectively communicate authority and commitment to the rules, regulations, and protocols, and they use positive incentives and adverse discipline</w:t>
      </w:r>
      <w:r>
        <w:rPr>
          <w:rFonts w:ascii="Times New Roman" w:eastAsia="Times New Roman" w:hAnsi="Times New Roman" w:cs="Times New Roman"/>
          <w:sz w:val="24"/>
          <w:szCs w:val="24"/>
        </w:rPr>
        <w:t xml:space="preserve"> to motivate officers and maintain order and discipline within the organization.</w:t>
      </w:r>
    </w:p>
    <w:p w14:paraId="0000007B"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Adaptive Leadership:</w:t>
      </w:r>
    </w:p>
    <w:p w14:paraId="0000007C"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Adaptive leadership is a model that is based on how to gain people to adapt and drive organizations in uncertain and complex situations and work on the right way to check adaptive </w:t>
      </w:r>
      <w:r>
        <w:rPr>
          <w:rFonts w:ascii="Times New Roman" w:eastAsia="Times New Roman" w:hAnsi="Times New Roman" w:cs="Times New Roman"/>
          <w:sz w:val="24"/>
          <w:szCs w:val="24"/>
        </w:rPr>
        <w:lastRenderedPageBreak/>
        <w:t xml:space="preserve">challenges. When it comes to policing, resilient leaders align with uncertainty, encourage adaptability, and create opportunities to innovate, which is their way of dealing with the proliferation of emerging risks, social problems, and departmental reforms. They foster creativity, learning, and adaptation, and consequently, officers can innovate, develop creative approaches, and enable quick responses to changing </w:t>
      </w:r>
      <w:proofErr w:type="gramStart"/>
      <w:r>
        <w:rPr>
          <w:rFonts w:ascii="Times New Roman" w:eastAsia="Times New Roman" w:hAnsi="Times New Roman" w:cs="Times New Roman"/>
          <w:sz w:val="24"/>
          <w:szCs w:val="24"/>
        </w:rPr>
        <w:t>situations</w:t>
      </w:r>
      <w:proofErr w:type="gramEnd"/>
      <w:r>
        <w:rPr>
          <w:rFonts w:ascii="Times New Roman" w:eastAsia="Times New Roman" w:hAnsi="Times New Roman" w:cs="Times New Roman"/>
          <w:sz w:val="24"/>
          <w:szCs w:val="24"/>
        </w:rPr>
        <w:t xml:space="preserve"> and it can at the same time stand true to the organization’s basic principles and mi</w:t>
      </w:r>
      <w:r>
        <w:rPr>
          <w:rFonts w:ascii="Times New Roman" w:eastAsia="Times New Roman" w:hAnsi="Times New Roman" w:cs="Times New Roman"/>
          <w:sz w:val="24"/>
          <w:szCs w:val="24"/>
        </w:rPr>
        <w:t>ssion.</w:t>
      </w:r>
    </w:p>
    <w:p w14:paraId="0000007D" w14:textId="77777777" w:rsidR="002D0487" w:rsidRDefault="004A5341">
      <w:pPr>
        <w:pStyle w:val="Heading2"/>
        <w:spacing w:before="0" w:line="360" w:lineRule="auto"/>
        <w:jc w:val="both"/>
      </w:pPr>
      <w:bookmarkStart w:id="17" w:name="_44sinio" w:colFirst="0" w:colLast="0"/>
      <w:bookmarkEnd w:id="17"/>
      <w:r>
        <w:t>Application of Change in Leadership Style/Strategy:</w:t>
      </w:r>
    </w:p>
    <w:p w14:paraId="0000007E"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it is impossible to imagine successful management of the police force if a dynamic leadership style that carefully aligns with new realities is not applied. From my practice, I’ve seen several scenarios where the factor of being flexible has proved to be very helpful in finding desirable results (Wahyudi &amp; </w:t>
      </w:r>
      <w:proofErr w:type="spellStart"/>
      <w:r>
        <w:rPr>
          <w:rFonts w:ascii="Times New Roman" w:eastAsia="Times New Roman" w:hAnsi="Times New Roman" w:cs="Times New Roman"/>
          <w:sz w:val="24"/>
          <w:szCs w:val="24"/>
        </w:rPr>
        <w:t>Subanidja</w:t>
      </w:r>
      <w:proofErr w:type="spellEnd"/>
      <w:r>
        <w:rPr>
          <w:rFonts w:ascii="Times New Roman" w:eastAsia="Times New Roman" w:hAnsi="Times New Roman" w:cs="Times New Roman"/>
          <w:sz w:val="24"/>
          <w:szCs w:val="24"/>
        </w:rPr>
        <w:t>, 2022). The most memorable of these many occasions is addressing the abrupt escalation of a public protest where the strategy had to be agile enough to ensure that changing trends are being focused on. Here's how I applied a change in leadership style to navigate this situation: Here's how I applied a change in leadership style to navigate this situation: In the beginning, when the protest was in the initial stages, I had a collaborative and communicative leadership style, as I heavily depended on</w:t>
      </w:r>
      <w:r>
        <w:rPr>
          <w:rFonts w:ascii="Times New Roman" w:eastAsia="Times New Roman" w:hAnsi="Times New Roman" w:cs="Times New Roman"/>
          <w:sz w:val="24"/>
          <w:szCs w:val="24"/>
        </w:rPr>
        <w:t xml:space="preserve"> dialogue and de-escalation techniques to keep the peace intact and ensure the security of both protesters and law enforcement officers. I met with the protester organizers, heard their grievances, and communicated our promises to devote themselves to peaceful protests, at the same time keeping public order and safety.</w:t>
      </w:r>
    </w:p>
    <w:p w14:paraId="0000007F"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Regardless, the protest turned out to be unexpectedly massive once the agitators and the volatile mood among the participants came into the picture. Unlike this massive protest, I was forced to think deeply and decide which approach would be the best for the new circumstances. As a reaction to my new kind of leadership the organization consolidated to the dominantly directive and decisive, the focus moved from sustaining order to bringing safety for everyone (Wahyudi &amp; </w:t>
      </w:r>
      <w:proofErr w:type="spellStart"/>
      <w:r>
        <w:rPr>
          <w:rFonts w:ascii="Times New Roman" w:eastAsia="Times New Roman" w:hAnsi="Times New Roman" w:cs="Times New Roman"/>
          <w:sz w:val="24"/>
          <w:szCs w:val="24"/>
        </w:rPr>
        <w:t>Subanidja</w:t>
      </w:r>
      <w:proofErr w:type="spellEnd"/>
      <w:r>
        <w:rPr>
          <w:rFonts w:ascii="Times New Roman" w:eastAsia="Times New Roman" w:hAnsi="Times New Roman" w:cs="Times New Roman"/>
          <w:sz w:val="24"/>
          <w:szCs w:val="24"/>
        </w:rPr>
        <w:t>, 2022). Situation analysis was my initial task which also involved risk assessment and communication of the general direction of measures required to diffuse the situation, neutralize the threats, and restore order. Included in these principles was the use of instructions on crowd management techniques, availability of resources, and coordination with other security agencies to prevent any further escalation and ensure peace before there was chaos. I was highlighting the significance of profession</w:t>
      </w:r>
      <w:r>
        <w:rPr>
          <w:rFonts w:ascii="Times New Roman" w:eastAsia="Times New Roman" w:hAnsi="Times New Roman" w:cs="Times New Roman"/>
          <w:sz w:val="24"/>
          <w:szCs w:val="24"/>
        </w:rPr>
        <w:t xml:space="preserve">al behavior, controlling emotions, and discipline </w:t>
      </w:r>
      <w:r>
        <w:rPr>
          <w:rFonts w:ascii="Times New Roman" w:eastAsia="Times New Roman" w:hAnsi="Times New Roman" w:cs="Times New Roman"/>
          <w:sz w:val="24"/>
          <w:szCs w:val="24"/>
        </w:rPr>
        <w:lastRenderedPageBreak/>
        <w:t>among my army staff, even if they were under an aggressive attack by the protesters. Among the most crucial was to make my leaders maintain an air of calmness, avoid getting agitated, and focus on the overall duty – that is safeguarding public safety and protecting the basic rights of all parties.</w:t>
      </w:r>
    </w:p>
    <w:p w14:paraId="00000080"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all periods of the struggle, I remained fully alert, quick to respond, and always adjusted according to the situation. With my continuous contribution, we adapted to the situation changes and modified our strategy. I managed to quickly gain good skills in leading in both normal and abnormal events as well as handling people's problems and being adaptive to events and situations by listening to their concerns and flexible strategy development. Therefore, I was able to overcome the situation and mainta</w:t>
      </w:r>
      <w:r>
        <w:rPr>
          <w:rFonts w:ascii="Times New Roman" w:eastAsia="Times New Roman" w:hAnsi="Times New Roman" w:cs="Times New Roman"/>
          <w:sz w:val="24"/>
          <w:szCs w:val="24"/>
        </w:rPr>
        <w:t xml:space="preserve">in calm by not allowing the violence to dominate. being flexible and changing leadership behaviors as per the circumstances is what makes leading in policing successful. Leaders with open-mindedness, flexibility, and readiness to welcome new ideas will be able to manage the most complex and frequently changing situations effectively, retain trust in their society, and, consequently, guarantee safety to every member of the community (Wahyudi &amp; </w:t>
      </w:r>
      <w:proofErr w:type="spellStart"/>
      <w:r>
        <w:rPr>
          <w:rFonts w:ascii="Times New Roman" w:eastAsia="Times New Roman" w:hAnsi="Times New Roman" w:cs="Times New Roman"/>
          <w:sz w:val="24"/>
          <w:szCs w:val="24"/>
        </w:rPr>
        <w:t>Subanidja</w:t>
      </w:r>
      <w:proofErr w:type="spellEnd"/>
      <w:r>
        <w:rPr>
          <w:rFonts w:ascii="Times New Roman" w:eastAsia="Times New Roman" w:hAnsi="Times New Roman" w:cs="Times New Roman"/>
          <w:sz w:val="24"/>
          <w:szCs w:val="24"/>
        </w:rPr>
        <w:t>, 2022).</w:t>
      </w:r>
    </w:p>
    <w:p w14:paraId="00000081" w14:textId="77777777" w:rsidR="002D0487" w:rsidRDefault="004A5341">
      <w:pPr>
        <w:pStyle w:val="Heading1"/>
        <w:spacing w:before="0" w:line="360" w:lineRule="auto"/>
        <w:jc w:val="center"/>
      </w:pPr>
      <w:bookmarkStart w:id="18" w:name="_2jxsxqh" w:colFirst="0" w:colLast="0"/>
      <w:bookmarkEnd w:id="18"/>
      <w:r>
        <w:t>Task-4: Reflection upon Your Three-Year Probation</w:t>
      </w:r>
    </w:p>
    <w:p w14:paraId="00000082" w14:textId="77777777" w:rsidR="002D0487" w:rsidRDefault="004A5341">
      <w:pPr>
        <w:pStyle w:val="Heading2"/>
        <w:spacing w:before="0" w:line="360" w:lineRule="auto"/>
        <w:jc w:val="both"/>
      </w:pPr>
      <w:bookmarkStart w:id="19" w:name="_z337ya" w:colFirst="0" w:colLast="0"/>
      <w:bookmarkEnd w:id="19"/>
      <w:r>
        <w:t>Benefits of Mentoring and Coaching:</w:t>
      </w:r>
    </w:p>
    <w:p w14:paraId="00000083"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Support, personalized guidance, and motivation aligned with my required strengths and weaknesses all bolstered through mentoring and coaching were the foundations of my successful journey within the probationary period. As a foundation in my policing life, the strategic leadership attributes and beneficial formal educational training contributed to the formation of my professional path which offers a balance of experience, skills, knowledge, and training that is essential for managing the complex world of l</w:t>
      </w:r>
      <w:r>
        <w:rPr>
          <w:rFonts w:ascii="Times New Roman" w:eastAsia="Times New Roman" w:hAnsi="Times New Roman" w:cs="Times New Roman"/>
          <w:sz w:val="24"/>
          <w:szCs w:val="24"/>
        </w:rPr>
        <w:t>aw enforcement.</w:t>
      </w:r>
    </w:p>
    <w:p w14:paraId="00000084"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Mentorship is a process characterized by sharing the wisdom and experience of veteran officers and acts as an important tool in my learning of the complexity of policing. This involved sitting to round table discussions, shadowing opportunities, and guidance sessions where my mentors gave us a nuanced understanding of various operational scenarios, legal considerations, and ethical challenges (Broughton et al., 2019). Accordingly, not only they have guided me to stay the course in testy instances but also h</w:t>
      </w:r>
      <w:r>
        <w:rPr>
          <w:rFonts w:ascii="Times New Roman" w:eastAsia="Times New Roman" w:hAnsi="Times New Roman" w:cs="Times New Roman"/>
          <w:sz w:val="24"/>
          <w:szCs w:val="24"/>
        </w:rPr>
        <w:t>ave enriched me with knowledge of the diversification of the variety of positions and functions that the officers should shoulder.</w:t>
      </w:r>
    </w:p>
    <w:p w14:paraId="00000085"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Mentoring has been the key enabler to understanding organizational politics in the police service. Via their sharing stories, as well as unraveling the inherent values of our agency, my </w:t>
      </w:r>
      <w:r>
        <w:rPr>
          <w:rFonts w:ascii="Times New Roman" w:eastAsia="Times New Roman" w:hAnsi="Times New Roman" w:cs="Times New Roman"/>
          <w:sz w:val="24"/>
          <w:szCs w:val="24"/>
        </w:rPr>
        <w:lastRenderedPageBreak/>
        <w:t xml:space="preserve">mentors have become a “store” of insights that have made my exposure to our departmental operations, culture, and strategic vision much easier (Broughton et al., 2019). This </w:t>
      </w:r>
      <w:proofErr w:type="gramStart"/>
      <w:r>
        <w:rPr>
          <w:rFonts w:ascii="Times New Roman" w:eastAsia="Times New Roman" w:hAnsi="Times New Roman" w:cs="Times New Roman"/>
          <w:sz w:val="24"/>
          <w:szCs w:val="24"/>
        </w:rPr>
        <w:t>particular realization</w:t>
      </w:r>
      <w:proofErr w:type="gramEnd"/>
      <w:r>
        <w:rPr>
          <w:rFonts w:ascii="Times New Roman" w:eastAsia="Times New Roman" w:hAnsi="Times New Roman" w:cs="Times New Roman"/>
          <w:sz w:val="24"/>
          <w:szCs w:val="24"/>
        </w:rPr>
        <w:t xml:space="preserve"> or understanding is surely the most important factor in grasping the context of the broader policing operations all the more in the sense that it helps with making my actions and decisions by the organizational goals and values of the system.</w:t>
      </w:r>
    </w:p>
    <w:p w14:paraId="00000086"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coaching has offered a structured approach to setting objectives, realizing shortcomings, and fine-tuning important competencies needed to thrive on the job. With the help of regular coaching sessions, I have managed to express my aims, define my objectives, and create a detailed plan of action that according to my previous experience, is likely to bring success. Delve into the deliberate way of coaching that helped to increase my self-awareness and accountability as an individual and at the s</w:t>
      </w:r>
      <w:r>
        <w:rPr>
          <w:rFonts w:ascii="Times New Roman" w:eastAsia="Times New Roman" w:hAnsi="Times New Roman" w:cs="Times New Roman"/>
          <w:sz w:val="24"/>
          <w:szCs w:val="24"/>
        </w:rPr>
        <w:t>ame moment builds in my drive to take charge of my development journey.</w:t>
      </w:r>
    </w:p>
    <w:p w14:paraId="00000087"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coaching is vital for me, because it helps to develop and master certain crucial skills and competencies needed to provide better police service. Individualized coaching sessions help with my communication skills, decision-making skills, and ability to resolve conflict; they also keep me updated with leadership qualities that I require to be effective (Broughton et al., 2019). Because of the emphasis on honing skills in a responsible and developing atmosphere, the coaching has enabled me to align </w:t>
      </w:r>
      <w:r>
        <w:rPr>
          <w:rFonts w:ascii="Times New Roman" w:eastAsia="Times New Roman" w:hAnsi="Times New Roman" w:cs="Times New Roman"/>
          <w:sz w:val="24"/>
          <w:szCs w:val="24"/>
        </w:rPr>
        <w:t>to the progress pathway equipping me with the resources and the spirits in many operational engagements.</w:t>
      </w:r>
    </w:p>
    <w:p w14:paraId="00000088" w14:textId="77777777" w:rsidR="002D0487" w:rsidRDefault="004A5341">
      <w:pPr>
        <w:pStyle w:val="Heading2"/>
        <w:spacing w:before="0" w:line="360" w:lineRule="auto"/>
        <w:jc w:val="both"/>
      </w:pPr>
      <w:bookmarkStart w:id="20" w:name="_3j2qqm3" w:colFirst="0" w:colLast="0"/>
      <w:bookmarkEnd w:id="20"/>
      <w:r>
        <w:t>Meeting Personal, Professional, and Organizational Goals:</w:t>
      </w:r>
    </w:p>
    <w:p w14:paraId="00000089"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empowerment, through mentoring and coaching, I received helped me to build bridges between my aims, my career goals, and my organizational duties. Mentors and coaches have demonstrated different leadership styles by working together to explore certain issues, devise action plans, and track the process of attaining the goals. Through the course of receiving feedback and guidance, I developed ambitious yet achievable goals like the improvement of my communication skills, decision-making competency, and in</w:t>
      </w:r>
      <w:r>
        <w:rPr>
          <w:rFonts w:ascii="Times New Roman" w:eastAsia="Times New Roman" w:hAnsi="Times New Roman" w:cs="Times New Roman"/>
          <w:sz w:val="24"/>
          <w:szCs w:val="24"/>
        </w:rPr>
        <w:t>creasing the potential of leadership, which equate to my self-development and career progression as well as an effective organization (</w:t>
      </w:r>
      <w:proofErr w:type="spellStart"/>
      <w:r>
        <w:rPr>
          <w:rFonts w:ascii="Times New Roman" w:eastAsia="Times New Roman" w:hAnsi="Times New Roman" w:cs="Times New Roman"/>
          <w:sz w:val="24"/>
          <w:szCs w:val="24"/>
        </w:rPr>
        <w:t>Kutsyuruba</w:t>
      </w:r>
      <w:proofErr w:type="spellEnd"/>
      <w:r>
        <w:rPr>
          <w:rFonts w:ascii="Times New Roman" w:eastAsia="Times New Roman" w:hAnsi="Times New Roman" w:cs="Times New Roman"/>
          <w:sz w:val="24"/>
          <w:szCs w:val="24"/>
        </w:rPr>
        <w:t xml:space="preserve"> &amp; Godden, 2019).</w:t>
      </w:r>
    </w:p>
    <w:p w14:paraId="0000008A"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a one-on-one basis, mentoring and coaching act as the </w:t>
      </w:r>
      <w:proofErr w:type="spellStart"/>
      <w:r>
        <w:rPr>
          <w:rFonts w:ascii="Times New Roman" w:eastAsia="Times New Roman" w:hAnsi="Times New Roman" w:cs="Times New Roman"/>
          <w:sz w:val="24"/>
          <w:szCs w:val="24"/>
        </w:rPr>
        <w:t>empowerer</w:t>
      </w:r>
      <w:proofErr w:type="spellEnd"/>
      <w:r>
        <w:rPr>
          <w:rFonts w:ascii="Times New Roman" w:eastAsia="Times New Roman" w:hAnsi="Times New Roman" w:cs="Times New Roman"/>
          <w:sz w:val="24"/>
          <w:szCs w:val="24"/>
        </w:rPr>
        <w:t xml:space="preserve"> and the pillar that has equipped me with the necessary tools for self-assessment, and clarification of my core values, and shaped my aspirations for a long-term career in a field of my interest. Through practicing </w:t>
      </w:r>
      <w:r>
        <w:rPr>
          <w:rFonts w:ascii="Times New Roman" w:eastAsia="Times New Roman" w:hAnsi="Times New Roman" w:cs="Times New Roman"/>
          <w:sz w:val="24"/>
          <w:szCs w:val="24"/>
        </w:rPr>
        <w:lastRenderedPageBreak/>
        <w:t>reflective activities, goal-setting talks, and self-assessment sections, I have learned more about my potential, weaknesses, as well as strengths. Such aids as mentors/coaches have freed my mind of the growth possibility and made me ready for challenges. This made me self-control my tran</w:t>
      </w:r>
      <w:r>
        <w:rPr>
          <w:rFonts w:ascii="Times New Roman" w:eastAsia="Times New Roman" w:hAnsi="Times New Roman" w:cs="Times New Roman"/>
          <w:sz w:val="24"/>
          <w:szCs w:val="24"/>
        </w:rPr>
        <w:t>sition into the professional phase. Through them, I have been able to have a clear picture of which goals to set for myself to be more rooted in my values and embody them in my actions. These goals involve work-life balance, resilience in overcoming difficulties, and a sense of meaning and motivation.</w:t>
      </w:r>
    </w:p>
    <w:p w14:paraId="0000008B"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Among other things, one-on-one sessions with mentors and coaches together with the ones I had were helpful since they enabled me to identify avenues for acquiring new skills, promotion, and career advancement. The involvement of people in this kind of setting that allows them to formulate this kind of plan gives me some very clear directions on where I would love to put my efforts, provided they are aligned with vital strategic performance areas and objectives within an organization. Such as mentors and coa</w:t>
      </w:r>
      <w:r>
        <w:rPr>
          <w:rFonts w:ascii="Times New Roman" w:eastAsia="Times New Roman" w:hAnsi="Times New Roman" w:cs="Times New Roman"/>
          <w:sz w:val="24"/>
          <w:szCs w:val="24"/>
        </w:rPr>
        <w:t>ches who are specialized in these areas have guided me in pursuit of my additional training, courses that facilitate attaining advanced certification, and cooperative efforts that enable me to become a leader in my department (</w:t>
      </w:r>
      <w:proofErr w:type="spellStart"/>
      <w:r>
        <w:rPr>
          <w:rFonts w:ascii="Times New Roman" w:eastAsia="Times New Roman" w:hAnsi="Times New Roman" w:cs="Times New Roman"/>
          <w:sz w:val="24"/>
          <w:szCs w:val="24"/>
        </w:rPr>
        <w:t>Kutsyuruba</w:t>
      </w:r>
      <w:proofErr w:type="spellEnd"/>
      <w:r>
        <w:rPr>
          <w:rFonts w:ascii="Times New Roman" w:eastAsia="Times New Roman" w:hAnsi="Times New Roman" w:cs="Times New Roman"/>
          <w:sz w:val="24"/>
          <w:szCs w:val="24"/>
        </w:rPr>
        <w:t xml:space="preserve"> &amp; Godden, 2019). This direct way to foster professional development has enabled me to acquire, expand, and upgrade my skillsets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prepared me with the needed personal capabilities and heart to lead in the long term.</w:t>
      </w:r>
    </w:p>
    <w:p w14:paraId="0000008C"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Organizational mentoring and coaching have brought me much more effectiveness as an officer and the capacity to work together toward the department's mission and objective. I have become more focused in my work by aligning my accountabilities to my employer’s priorities, which have been centered on improving service delivery, maintaining public safety, and community engagement. Specifically, I have been mentored and assigned coaches who have supported my strategic participation in department activities, tea</w:t>
      </w:r>
      <w:r>
        <w:rPr>
          <w:rFonts w:ascii="Times New Roman" w:eastAsia="Times New Roman" w:hAnsi="Times New Roman" w:cs="Times New Roman"/>
          <w:sz w:val="24"/>
          <w:szCs w:val="24"/>
        </w:rPr>
        <w:t xml:space="preserve">mwork across departments, and deployment of technology and data-driven methodologies to improve operational productivity. This shared aim of mine and the quarter's mission has not only fostered my personal </w:t>
      </w:r>
      <w:proofErr w:type="gramStart"/>
      <w:r>
        <w:rPr>
          <w:rFonts w:ascii="Times New Roman" w:eastAsia="Times New Roman" w:hAnsi="Times New Roman" w:cs="Times New Roman"/>
          <w:sz w:val="24"/>
          <w:szCs w:val="24"/>
        </w:rPr>
        <w:t>growth</w:t>
      </w:r>
      <w:proofErr w:type="gramEnd"/>
      <w:r>
        <w:rPr>
          <w:rFonts w:ascii="Times New Roman" w:eastAsia="Times New Roman" w:hAnsi="Times New Roman" w:cs="Times New Roman"/>
          <w:sz w:val="24"/>
          <w:szCs w:val="24"/>
        </w:rPr>
        <w:t xml:space="preserve"> but it has directly translated into the department performing well to execute its function and satisfy public demand (</w:t>
      </w:r>
      <w:proofErr w:type="spellStart"/>
      <w:r>
        <w:rPr>
          <w:rFonts w:ascii="Times New Roman" w:eastAsia="Times New Roman" w:hAnsi="Times New Roman" w:cs="Times New Roman"/>
          <w:sz w:val="24"/>
          <w:szCs w:val="24"/>
        </w:rPr>
        <w:t>Kutsyuruba</w:t>
      </w:r>
      <w:proofErr w:type="spellEnd"/>
      <w:r>
        <w:rPr>
          <w:rFonts w:ascii="Times New Roman" w:eastAsia="Times New Roman" w:hAnsi="Times New Roman" w:cs="Times New Roman"/>
          <w:sz w:val="24"/>
          <w:szCs w:val="24"/>
        </w:rPr>
        <w:t xml:space="preserve"> &amp; Godden, 2019).</w:t>
      </w:r>
    </w:p>
    <w:p w14:paraId="0000008D" w14:textId="77777777" w:rsidR="002D0487" w:rsidRDefault="004A5341">
      <w:pPr>
        <w:pStyle w:val="Heading2"/>
        <w:spacing w:before="0" w:line="360" w:lineRule="auto"/>
        <w:jc w:val="both"/>
      </w:pPr>
      <w:bookmarkStart w:id="21" w:name="_1y810tw" w:colFirst="0" w:colLast="0"/>
      <w:bookmarkEnd w:id="21"/>
      <w:r>
        <w:t>Facilitating Learning, Development, and Performance:</w:t>
      </w:r>
    </w:p>
    <w:p w14:paraId="0000008E"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These two were the most important mechanisms that I resorted to in my acquirement of that knowledge, assimilation, and implementation to the practical work I performed as a </w:t>
      </w:r>
      <w:r>
        <w:rPr>
          <w:rFonts w:ascii="Times New Roman" w:eastAsia="Times New Roman" w:hAnsi="Times New Roman" w:cs="Times New Roman"/>
          <w:sz w:val="24"/>
          <w:szCs w:val="24"/>
        </w:rPr>
        <w:lastRenderedPageBreak/>
        <w:t>Probationary Police Officer. Using individualized instruction, positive comments, and targeted assistance, mentors and coaches have shaped a learning-friendly and development-friendly environment.</w:t>
      </w:r>
    </w:p>
    <w:p w14:paraId="0000008F"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effective strategy the employment center employs to assist the youth is the provision of experiential learning and skill development platforms. Mentors and coaches played an important role in my development to acquire practical knowledge, improve essential skills, and enhance my confidence (</w:t>
      </w:r>
      <w:proofErr w:type="spellStart"/>
      <w:r>
        <w:rPr>
          <w:rFonts w:ascii="Times New Roman" w:eastAsia="Times New Roman" w:hAnsi="Times New Roman" w:cs="Times New Roman"/>
          <w:sz w:val="24"/>
          <w:szCs w:val="24"/>
        </w:rPr>
        <w:t>Kutsyuruba</w:t>
      </w:r>
      <w:proofErr w:type="spellEnd"/>
      <w:r>
        <w:rPr>
          <w:rFonts w:ascii="Times New Roman" w:eastAsia="Times New Roman" w:hAnsi="Times New Roman" w:cs="Times New Roman"/>
          <w:sz w:val="24"/>
          <w:szCs w:val="24"/>
        </w:rPr>
        <w:t xml:space="preserve"> &amp; Godden, 2019). Through undertaking assignments with high expectations, participation in training programs, and hands-on experience, my training has been enriched from an operational context. However, my internship has provided me with a platform to comprehend the multiple challenges that may occur and handle them efficiently. More than that, I now have an avenue of actively engaging in the department’s objectives.</w:t>
      </w:r>
    </w:p>
    <w:p w14:paraId="00000090"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reflecting on and analyzing one’s progress by having mentors and coaches were the main ways to cultivate a culture of self-analysis and self-evaluation. My supervisors have been very encouraging to check up on my performance, review my results, and give feedback to me to reflect on the whole cycle of finding out the weak points and setting up goals for growth. Through their independent and objective feedback, actionable advice, detailed directions, and indirect guidance, they have been critical to the</w:t>
      </w:r>
      <w:r>
        <w:rPr>
          <w:rFonts w:ascii="Times New Roman" w:eastAsia="Times New Roman" w:hAnsi="Times New Roman" w:cs="Times New Roman"/>
          <w:sz w:val="24"/>
          <w:szCs w:val="24"/>
        </w:rPr>
        <w:t xml:space="preserve"> targeted elimination of my weaknesses, my exploitation of my strengths, and my continued quest for excellence in my work.</w:t>
      </w:r>
    </w:p>
    <w:p w14:paraId="00000091"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mentoring and coaching have created access, directly and indirectly, to resources, networks, and chances to enhance the skills in the scope of a career (Broughton et al., 2019). Mentors and coaches have been the most invaluable assets, giving me a few pieces of advice, the best practices, and their personal experiences. The most important was the ability to see the whole picture about police and to make thoughtful decisions in the wildest situations. These connections have helped to pave my way throu</w:t>
      </w:r>
      <w:r>
        <w:rPr>
          <w:rFonts w:ascii="Times New Roman" w:eastAsia="Times New Roman" w:hAnsi="Times New Roman" w:cs="Times New Roman"/>
          <w:sz w:val="24"/>
          <w:szCs w:val="24"/>
        </w:rPr>
        <w:t>gh the jungle of professional networks, opening doors for me to developmental opportunities like workshops, conferences, and networks. It has contributed to my career growth and development.</w:t>
      </w:r>
    </w:p>
    <w:p w14:paraId="00000092" w14:textId="77777777" w:rsidR="002D0487" w:rsidRDefault="004A5341">
      <w:pPr>
        <w:pStyle w:val="Heading2"/>
        <w:spacing w:before="0" w:line="360" w:lineRule="auto"/>
        <w:jc w:val="both"/>
      </w:pPr>
      <w:bookmarkStart w:id="22" w:name="_4i7ojhp" w:colFirst="0" w:colLast="0"/>
      <w:bookmarkEnd w:id="22"/>
      <w:r>
        <w:t>Relevant Definitions and Theories:</w:t>
      </w:r>
    </w:p>
    <w:p w14:paraId="00000093"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police context, mentoring and coaching are quite the same because they refer to structured intervention that concentrates on the learning, development, and performance of police officers through phases of the career cycle. These programs have established mentorship systems, wherein officers/instructors who have knowledge and experience in policing transfer their skills </w:t>
      </w:r>
      <w:r>
        <w:rPr>
          <w:rFonts w:ascii="Times New Roman" w:eastAsia="Times New Roman" w:hAnsi="Times New Roman" w:cs="Times New Roman"/>
          <w:sz w:val="24"/>
          <w:szCs w:val="24"/>
        </w:rPr>
        <w:lastRenderedPageBreak/>
        <w:t xml:space="preserve">and competencies to individuals. Traditional mentoring is quite a long-term business that exists to provide career development or personal growth, but coaching would probably be more task-oriented and short-term so it could help with the development of </w:t>
      </w:r>
      <w:proofErr w:type="gramStart"/>
      <w:r>
        <w:rPr>
          <w:rFonts w:ascii="Times New Roman" w:eastAsia="Times New Roman" w:hAnsi="Times New Roman" w:cs="Times New Roman"/>
          <w:sz w:val="24"/>
          <w:szCs w:val="24"/>
        </w:rPr>
        <w:t>particular skills</w:t>
      </w:r>
      <w:proofErr w:type="gramEnd"/>
      <w:r>
        <w:rPr>
          <w:rFonts w:ascii="Times New Roman" w:eastAsia="Times New Roman" w:hAnsi="Times New Roman" w:cs="Times New Roman"/>
          <w:sz w:val="24"/>
          <w:szCs w:val="24"/>
        </w:rPr>
        <w:t xml:space="preserve"> of the employee or his/her performance improvement.</w:t>
      </w:r>
    </w:p>
    <w:p w14:paraId="00000094"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Situational Leadership Theory</w:t>
      </w:r>
    </w:p>
    <w:p w14:paraId="00000095"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common didactic technique for mentoring in policing is the Situational Leadership Theory (SLT). According to </w:t>
      </w:r>
      <w:proofErr w:type="spellStart"/>
      <w:r>
        <w:rPr>
          <w:rFonts w:ascii="Times New Roman" w:eastAsia="Times New Roman" w:hAnsi="Times New Roman" w:cs="Times New Roman"/>
          <w:sz w:val="24"/>
          <w:szCs w:val="24"/>
        </w:rPr>
        <w:t>Syrsty</w:t>
      </w:r>
      <w:proofErr w:type="spellEnd"/>
      <w:r>
        <w:rPr>
          <w:rFonts w:ascii="Times New Roman" w:eastAsia="Times New Roman" w:hAnsi="Times New Roman" w:cs="Times New Roman"/>
          <w:sz w:val="24"/>
          <w:szCs w:val="24"/>
        </w:rPr>
        <w:t xml:space="preserve"> Hersey and Blanchard’s SLT approach, effective leaders are those who tailor their leading to the followers’ level of readiness or maturity and </w:t>
      </w:r>
      <w:proofErr w:type="gramStart"/>
      <w:r>
        <w:rPr>
          <w:rFonts w:ascii="Times New Roman" w:eastAsia="Times New Roman" w:hAnsi="Times New Roman" w:cs="Times New Roman"/>
          <w:sz w:val="24"/>
          <w:szCs w:val="24"/>
        </w:rPr>
        <w:t>make adjustments</w:t>
      </w:r>
      <w:proofErr w:type="gramEnd"/>
      <w:r>
        <w:rPr>
          <w:rFonts w:ascii="Times New Roman" w:eastAsia="Times New Roman" w:hAnsi="Times New Roman" w:cs="Times New Roman"/>
          <w:sz w:val="24"/>
          <w:szCs w:val="24"/>
        </w:rPr>
        <w:t xml:space="preserve"> as needs arise. The SLT confirms the necessity of making changes in how the mentors and the coaches customize their approach based on the experience and personalities of everyone they are helping (</w:t>
      </w:r>
      <w:proofErr w:type="spellStart"/>
      <w:r>
        <w:rPr>
          <w:rFonts w:ascii="Times New Roman" w:eastAsia="Times New Roman" w:hAnsi="Times New Roman" w:cs="Times New Roman"/>
          <w:sz w:val="24"/>
          <w:szCs w:val="24"/>
        </w:rPr>
        <w:t>Wuryani</w:t>
      </w:r>
      <w:proofErr w:type="spellEnd"/>
      <w:r>
        <w:rPr>
          <w:rFonts w:ascii="Times New Roman" w:eastAsia="Times New Roman" w:hAnsi="Times New Roman" w:cs="Times New Roman"/>
          <w:sz w:val="24"/>
          <w:szCs w:val="24"/>
        </w:rPr>
        <w:t xml:space="preserve"> et al., 2021). This can imply revising the officer's level of guidance, assistance, and control which should correspond with his or her read</w:t>
      </w:r>
      <w:r>
        <w:rPr>
          <w:rFonts w:ascii="Times New Roman" w:eastAsia="Times New Roman" w:hAnsi="Times New Roman" w:cs="Times New Roman"/>
          <w:sz w:val="24"/>
          <w:szCs w:val="24"/>
        </w:rPr>
        <w:t xml:space="preserve">iness and high competency </w:t>
      </w:r>
      <w:proofErr w:type="gramStart"/>
      <w:r>
        <w:rPr>
          <w:rFonts w:ascii="Times New Roman" w:eastAsia="Times New Roman" w:hAnsi="Times New Roman" w:cs="Times New Roman"/>
          <w:sz w:val="24"/>
          <w:szCs w:val="24"/>
        </w:rPr>
        <w:t>in the area of</w:t>
      </w:r>
      <w:proofErr w:type="gramEnd"/>
      <w:r>
        <w:rPr>
          <w:rFonts w:ascii="Times New Roman" w:eastAsia="Times New Roman" w:hAnsi="Times New Roman" w:cs="Times New Roman"/>
          <w:sz w:val="24"/>
          <w:szCs w:val="24"/>
        </w:rPr>
        <w:t xml:space="preserve"> expertise of policing.</w:t>
      </w:r>
    </w:p>
    <w:p w14:paraId="00000096"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Transformational Leadership Theory</w:t>
      </w:r>
    </w:p>
    <w:p w14:paraId="00000097"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Transformational Leadership Theory considers charismatic leadership, the implementation of a clear vision, and one-on-one consideration of individual goals as the major factors that fuel the process of following high performance. That way, transformational leaders function as role models, showcase skills encourage their officers to discover their full potential, build up a work environment focused on innovation, and strengthen the belief that there is one </w:t>
      </w:r>
      <w:proofErr w:type="gramStart"/>
      <w:r>
        <w:rPr>
          <w:rFonts w:ascii="Times New Roman" w:eastAsia="Times New Roman" w:hAnsi="Times New Roman" w:cs="Times New Roman"/>
          <w:sz w:val="24"/>
          <w:szCs w:val="24"/>
        </w:rPr>
        <w:t>aim</w:t>
      </w:r>
      <w:proofErr w:type="gramEnd"/>
      <w:r>
        <w:rPr>
          <w:rFonts w:ascii="Times New Roman" w:eastAsia="Times New Roman" w:hAnsi="Times New Roman" w:cs="Times New Roman"/>
          <w:sz w:val="24"/>
          <w:szCs w:val="24"/>
        </w:rPr>
        <w:t xml:space="preserve"> and this is to excel in the police service.</w:t>
      </w:r>
    </w:p>
    <w:p w14:paraId="00000098"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GROW Model</w:t>
      </w:r>
    </w:p>
    <w:p w14:paraId="00000099"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the GROW Model or GROWTLCF, first developed by Sir John Whitmore, is a common coaching framework that helps provide the coaching process in a structured way which consists of goal setting, reality testing, options exploring, and way planning. The Goal, Reality, Options, and Way Forward model has been the fault finder used by many coaches in the police services to clarify goals, assess the current situation, explore future solutions, and establish achievable steps for the attainment of the goal.</w:t>
      </w:r>
      <w:r>
        <w:rPr>
          <w:rFonts w:ascii="Times New Roman" w:eastAsia="Times New Roman" w:hAnsi="Times New Roman" w:cs="Times New Roman"/>
          <w:sz w:val="24"/>
          <w:szCs w:val="24"/>
        </w:rPr>
        <w:t xml:space="preserve"> Case managers serve as guides for each stage of the GROW process. Additionally, with their help, the officers acquire self-awareness, problem-solving, and the ability to achieve their goals which contribute to their professional development and performance improvement.</w:t>
      </w:r>
    </w:p>
    <w:p w14:paraId="0000009A" w14:textId="77777777" w:rsidR="002D0487" w:rsidRDefault="004A5341">
      <w:pPr>
        <w:spacing w:after="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Concept of Reflective Practice</w:t>
      </w:r>
    </w:p>
    <w:p w14:paraId="0000009B"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Also, the concept of Reflective Practice, Schön as well as Kolb, literally underpins coaching and mentoring in the police services. The reflective practice is the continuous process of self-analysis, individual research, and practical experience whereby the police personnel develop their self-directed understanding which implies the examination of their mind's vision, thoughts, feelings, and actions regarding certain situations or challenges they are facing while performing their duties. During guided refle</w:t>
      </w:r>
      <w:r>
        <w:rPr>
          <w:rFonts w:ascii="Times New Roman" w:eastAsia="Times New Roman" w:hAnsi="Times New Roman" w:cs="Times New Roman"/>
          <w:sz w:val="24"/>
          <w:szCs w:val="24"/>
        </w:rPr>
        <w:t>ction sessions with mentors or coaches, officers can experience a more in-depth understanding of their strong points, weaknesses, and areas where improvement can be seen, which can also help them to recall alternative ways or methods and even assess their performance to find the best ways to function as law enforcement professionals.</w:t>
      </w:r>
    </w:p>
    <w:p w14:paraId="0000009C" w14:textId="77777777" w:rsidR="002D0487" w:rsidRDefault="004A5341">
      <w:pPr>
        <w:pStyle w:val="Heading2"/>
        <w:spacing w:before="0" w:line="360" w:lineRule="auto"/>
        <w:jc w:val="both"/>
      </w:pPr>
      <w:bookmarkStart w:id="23" w:name="_2xcytpi" w:colFirst="0" w:colLast="0"/>
      <w:bookmarkEnd w:id="23"/>
      <w:r>
        <w:t>Providing and Receiving Feedback:</w:t>
      </w:r>
    </w:p>
    <w:p w14:paraId="0000009D"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the field of law enforcement, feedback both ways, the provision and the receipt, is the keystone of the stone of professional growth, improved performance, and organizational effectiveness. As a police officer, I did experience giving, and receiving feedback, and out of experience, I do know that constant feedback is an effective way of boosting both individual and team capabilities. To enhance the feedback conversation with colleagues and subordinates, it is important to make sure that the commun</w:t>
      </w:r>
      <w:r>
        <w:rPr>
          <w:rFonts w:ascii="Times New Roman" w:eastAsia="Times New Roman" w:hAnsi="Times New Roman" w:cs="Times New Roman"/>
          <w:sz w:val="24"/>
          <w:szCs w:val="24"/>
        </w:rPr>
        <w:t>ication is encouraging and specific, sharing details about behaviors or actions instead of personal attributes. Helpful criticism offered in a supportive way helps people to understand what to do differently next time contributing in this way to an all-round improvement of both the person him/herself and the team. Action should be taken immediately after observing a behavior and a response should be made as soon as is practical to allow for response to be personalized and effective.</w:t>
      </w:r>
    </w:p>
    <w:p w14:paraId="0000009E"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Clarity is an essential component of the procedure where police officers give feedback to others. Along with standards, wherein feedback is not up to par, the final goal and the organization’s objectives can be pointed out for clarification and follow-through. Recipients can realize the areas they need to improve upon and develop own-based actions to overcome these problems better when the feedback is related directly to certain criteria or expectations. Additionally, feedback should work through a dialog t</w:t>
      </w:r>
      <w:r>
        <w:rPr>
          <w:rFonts w:ascii="Times New Roman" w:eastAsia="Times New Roman" w:hAnsi="Times New Roman" w:cs="Times New Roman"/>
          <w:sz w:val="24"/>
          <w:szCs w:val="24"/>
        </w:rPr>
        <w:t>ype of format. This format should include open and honest communication with both the giver and the receiver already being part of the dialogue. Providing the ground whereby one feels able to ask questions, request explanations, and share their position will be the main factor in activities that reach mutual understanding and faith, which in the end makes the feedback process work effectively.</w:t>
      </w:r>
    </w:p>
    <w:p w14:paraId="0000009F" w14:textId="77777777" w:rsidR="002D0487" w:rsidRDefault="004A5341">
      <w:pPr>
        <w:spacing w:after="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On the other hand, it is always necessary to respond to the review in an open-minded manner, as well as have a willingness to learn and develop further. During the feedback process, actively hearing out from the other party, questioning for further clarification, and keeping the aim of understanding the reasoning behind it or the perspective of the other party are the more important parts of you in the way of taking feedback. Feedback reflection helps individuals to understand problem area patterns and/or i</w:t>
      </w:r>
      <w:r>
        <w:rPr>
          <w:rFonts w:ascii="Times New Roman" w:eastAsia="Times New Roman" w:hAnsi="Times New Roman" w:cs="Times New Roman"/>
          <w:sz w:val="24"/>
          <w:szCs w:val="24"/>
        </w:rPr>
        <w:t>dentify their strong characters and weak ones, which further forms a basis for personal and professional growth.</w:t>
      </w:r>
    </w:p>
    <w:p w14:paraId="000000A0" w14:textId="77777777" w:rsidR="002D0487" w:rsidRDefault="004A5341">
      <w:pPr>
        <w:spacing w:after="0" w:line="360" w:lineRule="auto"/>
        <w:rPr>
          <w:rFonts w:ascii="Times New Roman" w:eastAsia="Times New Roman" w:hAnsi="Times New Roman" w:cs="Times New Roman"/>
          <w:sz w:val="24"/>
          <w:szCs w:val="24"/>
        </w:rPr>
      </w:pPr>
      <w:r>
        <w:br w:type="page"/>
      </w:r>
    </w:p>
    <w:p w14:paraId="000000A1"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References</w:t>
      </w:r>
    </w:p>
    <w:p w14:paraId="000000A2"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Campbell, F. and Valera, P. (2020) ‘“The only thing new is the cameras”: A study of U.S. college students’ perceptions of police violence on social media’, </w:t>
      </w:r>
      <w:r>
        <w:rPr>
          <w:rFonts w:ascii="Times New Roman" w:eastAsia="Times New Roman" w:hAnsi="Times New Roman" w:cs="Times New Roman"/>
          <w:i/>
          <w:color w:val="000000"/>
          <w:sz w:val="24"/>
          <w:szCs w:val="24"/>
        </w:rPr>
        <w:t>Journal of Black Studies</w:t>
      </w:r>
      <w:r>
        <w:rPr>
          <w:rFonts w:ascii="Times New Roman" w:eastAsia="Times New Roman" w:hAnsi="Times New Roman" w:cs="Times New Roman"/>
          <w:color w:val="000000"/>
          <w:sz w:val="24"/>
          <w:szCs w:val="24"/>
        </w:rPr>
        <w:t xml:space="preserve">, 51(7), pp. 654–670. doi:10.1177/0021934720935600. </w:t>
      </w:r>
    </w:p>
    <w:p w14:paraId="000000A3"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Dekker, R., van den Brink, P. and Meijer, A. (2020a) ‘Social media adoption in the police: Barriers and strategies’, </w:t>
      </w:r>
      <w:r>
        <w:rPr>
          <w:rFonts w:ascii="Times New Roman" w:eastAsia="Times New Roman" w:hAnsi="Times New Roman" w:cs="Times New Roman"/>
          <w:i/>
          <w:color w:val="000000"/>
          <w:sz w:val="24"/>
          <w:szCs w:val="24"/>
        </w:rPr>
        <w:t>Government Information Quarterly</w:t>
      </w:r>
      <w:r>
        <w:rPr>
          <w:rFonts w:ascii="Times New Roman" w:eastAsia="Times New Roman" w:hAnsi="Times New Roman" w:cs="Times New Roman"/>
          <w:color w:val="000000"/>
          <w:sz w:val="24"/>
          <w:szCs w:val="24"/>
        </w:rPr>
        <w:t xml:space="preserve">, 37(2), p. 101441. </w:t>
      </w:r>
      <w:proofErr w:type="gramStart"/>
      <w:r>
        <w:rPr>
          <w:rFonts w:ascii="Times New Roman" w:eastAsia="Times New Roman" w:hAnsi="Times New Roman" w:cs="Times New Roman"/>
          <w:color w:val="000000"/>
          <w:sz w:val="24"/>
          <w:szCs w:val="24"/>
        </w:rPr>
        <w:t>doi:10.1016/j.giq</w:t>
      </w:r>
      <w:proofErr w:type="gramEnd"/>
      <w:r>
        <w:rPr>
          <w:rFonts w:ascii="Times New Roman" w:eastAsia="Times New Roman" w:hAnsi="Times New Roman" w:cs="Times New Roman"/>
          <w:color w:val="000000"/>
          <w:sz w:val="24"/>
          <w:szCs w:val="24"/>
        </w:rPr>
        <w:t xml:space="preserve">.2019.101441. </w:t>
      </w:r>
    </w:p>
    <w:p w14:paraId="000000A4"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Giacomantonio, C.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(2016) </w:t>
      </w:r>
      <w:r>
        <w:rPr>
          <w:rFonts w:ascii="Times New Roman" w:eastAsia="Times New Roman" w:hAnsi="Times New Roman" w:cs="Times New Roman"/>
          <w:i/>
          <w:color w:val="000000"/>
          <w:sz w:val="24"/>
          <w:szCs w:val="24"/>
        </w:rPr>
        <w:t>College of Policing Stop and Search Training Experiment: Process Evaluation</w:t>
      </w:r>
      <w:r>
        <w:rPr>
          <w:rFonts w:ascii="Times New Roman" w:eastAsia="Times New Roman" w:hAnsi="Times New Roman" w:cs="Times New Roman"/>
          <w:color w:val="000000"/>
          <w:sz w:val="24"/>
          <w:szCs w:val="24"/>
        </w:rPr>
        <w:t xml:space="preserve"> [Preprint]. doi:10.7249/rr1442. </w:t>
      </w:r>
    </w:p>
    <w:p w14:paraId="000000A5"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Joseph–Salisbury, R., Connelly, L. and Wangari-Jones, P. (2020) ‘“the UK is not innocent”: Black lives matter, policing and abolition in the UK’, </w:t>
      </w:r>
      <w:r>
        <w:rPr>
          <w:rFonts w:ascii="Times New Roman" w:eastAsia="Times New Roman" w:hAnsi="Times New Roman" w:cs="Times New Roman"/>
          <w:i/>
          <w:color w:val="000000"/>
          <w:sz w:val="24"/>
          <w:szCs w:val="24"/>
        </w:rPr>
        <w:t>Equality, Diversity and Inclusion: An International Journal</w:t>
      </w:r>
      <w:r>
        <w:rPr>
          <w:rFonts w:ascii="Times New Roman" w:eastAsia="Times New Roman" w:hAnsi="Times New Roman" w:cs="Times New Roman"/>
          <w:color w:val="000000"/>
          <w:sz w:val="24"/>
          <w:szCs w:val="24"/>
        </w:rPr>
        <w:t xml:space="preserve">, 40(1), pp. 21–28. doi:10.1108/edi-06-2020-0170. </w:t>
      </w:r>
    </w:p>
    <w:p w14:paraId="000000A6"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Myers, W. and Lantz, B. (2020) ‘Reporting racist hate crime victimization to the police in the United States and the United Kingdom: A cross-national comparison’, </w:t>
      </w:r>
      <w:r>
        <w:rPr>
          <w:rFonts w:ascii="Times New Roman" w:eastAsia="Times New Roman" w:hAnsi="Times New Roman" w:cs="Times New Roman"/>
          <w:i/>
          <w:color w:val="000000"/>
          <w:sz w:val="24"/>
          <w:szCs w:val="24"/>
        </w:rPr>
        <w:t>The British Journal of Criminology</w:t>
      </w:r>
      <w:r>
        <w:rPr>
          <w:rFonts w:ascii="Times New Roman" w:eastAsia="Times New Roman" w:hAnsi="Times New Roman" w:cs="Times New Roman"/>
          <w:color w:val="000000"/>
          <w:sz w:val="24"/>
          <w:szCs w:val="24"/>
        </w:rPr>
        <w:t>, 60(4), pp. 1034–1055. doi:10.1093/</w:t>
      </w:r>
      <w:proofErr w:type="spellStart"/>
      <w:r>
        <w:rPr>
          <w:rFonts w:ascii="Times New Roman" w:eastAsia="Times New Roman" w:hAnsi="Times New Roman" w:cs="Times New Roman"/>
          <w:color w:val="000000"/>
          <w:sz w:val="24"/>
          <w:szCs w:val="24"/>
        </w:rPr>
        <w:t>bjc</w:t>
      </w:r>
      <w:proofErr w:type="spellEnd"/>
      <w:r>
        <w:rPr>
          <w:rFonts w:ascii="Times New Roman" w:eastAsia="Times New Roman" w:hAnsi="Times New Roman" w:cs="Times New Roman"/>
          <w:color w:val="000000"/>
          <w:sz w:val="24"/>
          <w:szCs w:val="24"/>
        </w:rPr>
        <w:t xml:space="preserve">/azaa008. </w:t>
      </w:r>
    </w:p>
    <w:p w14:paraId="000000A7"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Naslund, J.A.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(2020) ‘Social Media and Mental Health: Benefits, risks, and opportunities for research and Practice’, </w:t>
      </w:r>
      <w:r>
        <w:rPr>
          <w:rFonts w:ascii="Times New Roman" w:eastAsia="Times New Roman" w:hAnsi="Times New Roman" w:cs="Times New Roman"/>
          <w:i/>
          <w:color w:val="000000"/>
          <w:sz w:val="24"/>
          <w:szCs w:val="24"/>
        </w:rPr>
        <w:t>Journal of Technology in Behavioral Science</w:t>
      </w:r>
      <w:r>
        <w:rPr>
          <w:rFonts w:ascii="Times New Roman" w:eastAsia="Times New Roman" w:hAnsi="Times New Roman" w:cs="Times New Roman"/>
          <w:color w:val="000000"/>
          <w:sz w:val="24"/>
          <w:szCs w:val="24"/>
        </w:rPr>
        <w:t xml:space="preserve">, 5(3), pp. 245–257. doi:10.1007/s41347-020-00134-x. </w:t>
      </w:r>
    </w:p>
    <w:p w14:paraId="000000A8"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Rogers, C. and Smith, B. (2018) ‘The College of Policing: Police Education and Research in England and Wales’, </w:t>
      </w:r>
      <w:r>
        <w:rPr>
          <w:rFonts w:ascii="Times New Roman" w:eastAsia="Times New Roman" w:hAnsi="Times New Roman" w:cs="Times New Roman"/>
          <w:i/>
          <w:color w:val="000000"/>
          <w:sz w:val="24"/>
          <w:szCs w:val="24"/>
        </w:rPr>
        <w:t>Higher Education and Police</w:t>
      </w:r>
      <w:r>
        <w:rPr>
          <w:rFonts w:ascii="Times New Roman" w:eastAsia="Times New Roman" w:hAnsi="Times New Roman" w:cs="Times New Roman"/>
          <w:color w:val="000000"/>
          <w:sz w:val="24"/>
          <w:szCs w:val="24"/>
        </w:rPr>
        <w:t xml:space="preserve">, pp. 87–106. doi:10.1007/978-3-319-58386-0_5. </w:t>
      </w:r>
    </w:p>
    <w:p w14:paraId="000000A9"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Walsh, J.P. and O’Connor, C. (2018) ‘Social Media and Policing: A review of recent research’, </w:t>
      </w:r>
      <w:r>
        <w:rPr>
          <w:rFonts w:ascii="Times New Roman" w:eastAsia="Times New Roman" w:hAnsi="Times New Roman" w:cs="Times New Roman"/>
          <w:i/>
          <w:color w:val="000000"/>
          <w:sz w:val="24"/>
          <w:szCs w:val="24"/>
        </w:rPr>
        <w:t>Sociology Compass</w:t>
      </w:r>
      <w:r>
        <w:rPr>
          <w:rFonts w:ascii="Times New Roman" w:eastAsia="Times New Roman" w:hAnsi="Times New Roman" w:cs="Times New Roman"/>
          <w:color w:val="000000"/>
          <w:sz w:val="24"/>
          <w:szCs w:val="24"/>
        </w:rPr>
        <w:t xml:space="preserve">, 13(1). doi:10.1111/soc4.12648. </w:t>
      </w:r>
    </w:p>
    <w:p w14:paraId="000000AA"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Wood, M.A. (2019) ‘Policing’s “meme strategy”: Understanding the rise of police social media engagement work’, </w:t>
      </w:r>
      <w:r>
        <w:rPr>
          <w:rFonts w:ascii="Times New Roman" w:eastAsia="Times New Roman" w:hAnsi="Times New Roman" w:cs="Times New Roman"/>
          <w:i/>
          <w:color w:val="000000"/>
          <w:sz w:val="24"/>
          <w:szCs w:val="24"/>
        </w:rPr>
        <w:t>Current Issues in Criminal Justice</w:t>
      </w:r>
      <w:r>
        <w:rPr>
          <w:rFonts w:ascii="Times New Roman" w:eastAsia="Times New Roman" w:hAnsi="Times New Roman" w:cs="Times New Roman"/>
          <w:color w:val="000000"/>
          <w:sz w:val="24"/>
          <w:szCs w:val="24"/>
        </w:rPr>
        <w:t xml:space="preserve">, 32(1), pp. 40–58. doi:10.1080/10345329.2019.1658695. </w:t>
      </w:r>
    </w:p>
    <w:p w14:paraId="000000AB"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Broughton, R.S., </w:t>
      </w:r>
      <w:proofErr w:type="spellStart"/>
      <w:r>
        <w:rPr>
          <w:rFonts w:ascii="Times New Roman" w:eastAsia="Times New Roman" w:hAnsi="Times New Roman" w:cs="Times New Roman"/>
          <w:color w:val="000000"/>
          <w:sz w:val="24"/>
          <w:szCs w:val="24"/>
        </w:rPr>
        <w:t>Plaisime</w:t>
      </w:r>
      <w:proofErr w:type="spellEnd"/>
      <w:r>
        <w:rPr>
          <w:rFonts w:ascii="Times New Roman" w:eastAsia="Times New Roman" w:hAnsi="Times New Roman" w:cs="Times New Roman"/>
          <w:color w:val="000000"/>
          <w:sz w:val="24"/>
          <w:szCs w:val="24"/>
        </w:rPr>
        <w:t xml:space="preserve">, M.V. and Green Parker, M.C. (2019) ‘Mentorship: The necessity of Intentionality.’, </w:t>
      </w:r>
      <w:r>
        <w:rPr>
          <w:rFonts w:ascii="Times New Roman" w:eastAsia="Times New Roman" w:hAnsi="Times New Roman" w:cs="Times New Roman"/>
          <w:i/>
          <w:color w:val="000000"/>
          <w:sz w:val="24"/>
          <w:szCs w:val="24"/>
        </w:rPr>
        <w:t>American Journal of Orthopsychiatry</w:t>
      </w:r>
      <w:r>
        <w:rPr>
          <w:rFonts w:ascii="Times New Roman" w:eastAsia="Times New Roman" w:hAnsi="Times New Roman" w:cs="Times New Roman"/>
          <w:color w:val="000000"/>
          <w:sz w:val="24"/>
          <w:szCs w:val="24"/>
        </w:rPr>
        <w:t xml:space="preserve">, 89(3), pp. 317–320. doi:10.1037/ort0000412. </w:t>
      </w:r>
    </w:p>
    <w:p w14:paraId="000000AC"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lastRenderedPageBreak/>
        <w:t>Daniëls</w:t>
      </w:r>
      <w:proofErr w:type="spellEnd"/>
      <w:r>
        <w:rPr>
          <w:rFonts w:ascii="Times New Roman" w:eastAsia="Times New Roman" w:hAnsi="Times New Roman" w:cs="Times New Roman"/>
          <w:color w:val="000000"/>
          <w:sz w:val="24"/>
          <w:szCs w:val="24"/>
        </w:rPr>
        <w:t xml:space="preserve">, E., </w:t>
      </w:r>
      <w:proofErr w:type="spellStart"/>
      <w:r>
        <w:rPr>
          <w:rFonts w:ascii="Times New Roman" w:eastAsia="Times New Roman" w:hAnsi="Times New Roman" w:cs="Times New Roman"/>
          <w:color w:val="000000"/>
          <w:sz w:val="24"/>
          <w:szCs w:val="24"/>
        </w:rPr>
        <w:t>Hondeghem</w:t>
      </w:r>
      <w:proofErr w:type="spellEnd"/>
      <w:r>
        <w:rPr>
          <w:rFonts w:ascii="Times New Roman" w:eastAsia="Times New Roman" w:hAnsi="Times New Roman" w:cs="Times New Roman"/>
          <w:color w:val="000000"/>
          <w:sz w:val="24"/>
          <w:szCs w:val="24"/>
        </w:rPr>
        <w:t xml:space="preserve">, A. and </w:t>
      </w:r>
      <w:proofErr w:type="spellStart"/>
      <w:r>
        <w:rPr>
          <w:rFonts w:ascii="Times New Roman" w:eastAsia="Times New Roman" w:hAnsi="Times New Roman" w:cs="Times New Roman"/>
          <w:color w:val="000000"/>
          <w:sz w:val="24"/>
          <w:szCs w:val="24"/>
        </w:rPr>
        <w:t>Dochy</w:t>
      </w:r>
      <w:proofErr w:type="spellEnd"/>
      <w:r>
        <w:rPr>
          <w:rFonts w:ascii="Times New Roman" w:eastAsia="Times New Roman" w:hAnsi="Times New Roman" w:cs="Times New Roman"/>
          <w:color w:val="000000"/>
          <w:sz w:val="24"/>
          <w:szCs w:val="24"/>
        </w:rPr>
        <w:t xml:space="preserve">, F. (2019) ‘A review on leadership and leadership development in educational settings’, </w:t>
      </w:r>
      <w:r>
        <w:rPr>
          <w:rFonts w:ascii="Times New Roman" w:eastAsia="Times New Roman" w:hAnsi="Times New Roman" w:cs="Times New Roman"/>
          <w:i/>
          <w:color w:val="000000"/>
          <w:sz w:val="24"/>
          <w:szCs w:val="24"/>
        </w:rPr>
        <w:t>Educational Research Review</w:t>
      </w:r>
      <w:r>
        <w:rPr>
          <w:rFonts w:ascii="Times New Roman" w:eastAsia="Times New Roman" w:hAnsi="Times New Roman" w:cs="Times New Roman"/>
          <w:color w:val="000000"/>
          <w:sz w:val="24"/>
          <w:szCs w:val="24"/>
        </w:rPr>
        <w:t xml:space="preserve">, 27, pp. 110–125. </w:t>
      </w:r>
      <w:proofErr w:type="gramStart"/>
      <w:r>
        <w:rPr>
          <w:rFonts w:ascii="Times New Roman" w:eastAsia="Times New Roman" w:hAnsi="Times New Roman" w:cs="Times New Roman"/>
          <w:color w:val="000000"/>
          <w:sz w:val="24"/>
          <w:szCs w:val="24"/>
        </w:rPr>
        <w:t>doi:10.1016/j.edurev</w:t>
      </w:r>
      <w:proofErr w:type="gramEnd"/>
      <w:r>
        <w:rPr>
          <w:rFonts w:ascii="Times New Roman" w:eastAsia="Times New Roman" w:hAnsi="Times New Roman" w:cs="Times New Roman"/>
          <w:color w:val="000000"/>
          <w:sz w:val="24"/>
          <w:szCs w:val="24"/>
        </w:rPr>
        <w:t xml:space="preserve">.2019.02.003. </w:t>
      </w:r>
    </w:p>
    <w:p w14:paraId="000000AD"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Eva, N.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(2019) ‘Servant leadership: A systematic review and call for future research’, </w:t>
      </w:r>
      <w:r>
        <w:rPr>
          <w:rFonts w:ascii="Times New Roman" w:eastAsia="Times New Roman" w:hAnsi="Times New Roman" w:cs="Times New Roman"/>
          <w:i/>
          <w:color w:val="000000"/>
          <w:sz w:val="24"/>
          <w:szCs w:val="24"/>
        </w:rPr>
        <w:t>The Leadership Quarterly</w:t>
      </w:r>
      <w:r>
        <w:rPr>
          <w:rFonts w:ascii="Times New Roman" w:eastAsia="Times New Roman" w:hAnsi="Times New Roman" w:cs="Times New Roman"/>
          <w:color w:val="000000"/>
          <w:sz w:val="24"/>
          <w:szCs w:val="24"/>
        </w:rPr>
        <w:t xml:space="preserve">, 30(1), pp. 111–132. </w:t>
      </w:r>
      <w:proofErr w:type="gramStart"/>
      <w:r>
        <w:rPr>
          <w:rFonts w:ascii="Times New Roman" w:eastAsia="Times New Roman" w:hAnsi="Times New Roman" w:cs="Times New Roman"/>
          <w:color w:val="000000"/>
          <w:sz w:val="24"/>
          <w:szCs w:val="24"/>
        </w:rPr>
        <w:t>doi:10.1016/j.leaqua</w:t>
      </w:r>
      <w:proofErr w:type="gramEnd"/>
      <w:r>
        <w:rPr>
          <w:rFonts w:ascii="Times New Roman" w:eastAsia="Times New Roman" w:hAnsi="Times New Roman" w:cs="Times New Roman"/>
          <w:color w:val="000000"/>
          <w:sz w:val="24"/>
          <w:szCs w:val="24"/>
        </w:rPr>
        <w:t xml:space="preserve">.2018.07.004. </w:t>
      </w:r>
    </w:p>
    <w:p w14:paraId="000000AE"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Hartley, J., Parker, S. and </w:t>
      </w:r>
      <w:proofErr w:type="spellStart"/>
      <w:r>
        <w:rPr>
          <w:rFonts w:ascii="Times New Roman" w:eastAsia="Times New Roman" w:hAnsi="Times New Roman" w:cs="Times New Roman"/>
          <w:color w:val="000000"/>
          <w:sz w:val="24"/>
          <w:szCs w:val="24"/>
        </w:rPr>
        <w:t>Beashel</w:t>
      </w:r>
      <w:proofErr w:type="spellEnd"/>
      <w:r>
        <w:rPr>
          <w:rFonts w:ascii="Times New Roman" w:eastAsia="Times New Roman" w:hAnsi="Times New Roman" w:cs="Times New Roman"/>
          <w:color w:val="000000"/>
          <w:sz w:val="24"/>
          <w:szCs w:val="24"/>
        </w:rPr>
        <w:t xml:space="preserve">, J. (2024) ‘Leading and </w:t>
      </w:r>
      <w:proofErr w:type="spellStart"/>
      <w:r>
        <w:rPr>
          <w:rFonts w:ascii="Times New Roman" w:eastAsia="Times New Roman" w:hAnsi="Times New Roman" w:cs="Times New Roman"/>
          <w:color w:val="000000"/>
          <w:sz w:val="24"/>
          <w:szCs w:val="24"/>
        </w:rPr>
        <w:t>recognising</w:t>
      </w:r>
      <w:proofErr w:type="spellEnd"/>
      <w:r>
        <w:rPr>
          <w:rFonts w:ascii="Times New Roman" w:eastAsia="Times New Roman" w:hAnsi="Times New Roman" w:cs="Times New Roman"/>
          <w:color w:val="000000"/>
          <w:sz w:val="24"/>
          <w:szCs w:val="24"/>
        </w:rPr>
        <w:t xml:space="preserve"> public value’, </w:t>
      </w:r>
      <w:r>
        <w:rPr>
          <w:rFonts w:ascii="Times New Roman" w:eastAsia="Times New Roman" w:hAnsi="Times New Roman" w:cs="Times New Roman"/>
          <w:i/>
          <w:color w:val="000000"/>
          <w:sz w:val="24"/>
          <w:szCs w:val="24"/>
        </w:rPr>
        <w:t>Challenges to Public Value Creation</w:t>
      </w:r>
      <w:r>
        <w:rPr>
          <w:rFonts w:ascii="Times New Roman" w:eastAsia="Times New Roman" w:hAnsi="Times New Roman" w:cs="Times New Roman"/>
          <w:color w:val="000000"/>
          <w:sz w:val="24"/>
          <w:szCs w:val="24"/>
        </w:rPr>
        <w:t xml:space="preserve">, pp. 159–182. doi:10.1007/978-3-031-46030-2_10. </w:t>
      </w:r>
    </w:p>
    <w:p w14:paraId="000000AF"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Joiner, B. (2019) ‘Leadership agility for organizational agility’, </w:t>
      </w:r>
      <w:r>
        <w:rPr>
          <w:rFonts w:ascii="Times New Roman" w:eastAsia="Times New Roman" w:hAnsi="Times New Roman" w:cs="Times New Roman"/>
          <w:i/>
          <w:color w:val="000000"/>
          <w:sz w:val="24"/>
          <w:szCs w:val="24"/>
        </w:rPr>
        <w:t>Journal of Creating Value</w:t>
      </w:r>
      <w:r>
        <w:rPr>
          <w:rFonts w:ascii="Times New Roman" w:eastAsia="Times New Roman" w:hAnsi="Times New Roman" w:cs="Times New Roman"/>
          <w:color w:val="000000"/>
          <w:sz w:val="24"/>
          <w:szCs w:val="24"/>
        </w:rPr>
        <w:t xml:space="preserve">, 5(2), pp. 139–149. doi:10.1177/2394964319868321. </w:t>
      </w:r>
    </w:p>
    <w:p w14:paraId="000000B0"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Kabeyi</w:t>
      </w:r>
      <w:proofErr w:type="spellEnd"/>
      <w:r>
        <w:rPr>
          <w:rFonts w:ascii="Times New Roman" w:eastAsia="Times New Roman" w:hAnsi="Times New Roman" w:cs="Times New Roman"/>
          <w:color w:val="000000"/>
          <w:sz w:val="24"/>
          <w:szCs w:val="24"/>
        </w:rPr>
        <w:t xml:space="preserve">, M.J. (2019) ‘Organizational strategic planning, implementation and evaluation with analysis of challenges and benefits for profit and nonprofit organizations’, </w:t>
      </w:r>
      <w:r>
        <w:rPr>
          <w:rFonts w:ascii="Times New Roman" w:eastAsia="Times New Roman" w:hAnsi="Times New Roman" w:cs="Times New Roman"/>
          <w:i/>
          <w:color w:val="000000"/>
          <w:sz w:val="24"/>
          <w:szCs w:val="24"/>
        </w:rPr>
        <w:t>International Journal of Applied Research</w:t>
      </w:r>
      <w:r>
        <w:rPr>
          <w:rFonts w:ascii="Times New Roman" w:eastAsia="Times New Roman" w:hAnsi="Times New Roman" w:cs="Times New Roman"/>
          <w:color w:val="000000"/>
          <w:sz w:val="24"/>
          <w:szCs w:val="24"/>
        </w:rPr>
        <w:t xml:space="preserve">, 5(6), pp. 27–32. </w:t>
      </w:r>
      <w:proofErr w:type="gramStart"/>
      <w:r>
        <w:rPr>
          <w:rFonts w:ascii="Times New Roman" w:eastAsia="Times New Roman" w:hAnsi="Times New Roman" w:cs="Times New Roman"/>
          <w:color w:val="000000"/>
          <w:sz w:val="24"/>
          <w:szCs w:val="24"/>
        </w:rPr>
        <w:t>doi:10.22271/allresearch.2019.v5.i6a</w:t>
      </w:r>
      <w:proofErr w:type="gramEnd"/>
      <w:r>
        <w:rPr>
          <w:rFonts w:ascii="Times New Roman" w:eastAsia="Times New Roman" w:hAnsi="Times New Roman" w:cs="Times New Roman"/>
          <w:color w:val="000000"/>
          <w:sz w:val="24"/>
          <w:szCs w:val="24"/>
        </w:rPr>
        <w:t xml:space="preserve">.5870. </w:t>
      </w:r>
    </w:p>
    <w:p w14:paraId="000000B1"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Kutsyuruba</w:t>
      </w:r>
      <w:proofErr w:type="spellEnd"/>
      <w:r>
        <w:rPr>
          <w:rFonts w:ascii="Times New Roman" w:eastAsia="Times New Roman" w:hAnsi="Times New Roman" w:cs="Times New Roman"/>
          <w:color w:val="000000"/>
          <w:sz w:val="24"/>
          <w:szCs w:val="24"/>
        </w:rPr>
        <w:t xml:space="preserve">, B. and Godden, L. (2019) ‘The role of mentoring and coaching as a means of supporting the well-being of educators and students’, </w:t>
      </w:r>
      <w:r>
        <w:rPr>
          <w:rFonts w:ascii="Times New Roman" w:eastAsia="Times New Roman" w:hAnsi="Times New Roman" w:cs="Times New Roman"/>
          <w:i/>
          <w:color w:val="000000"/>
          <w:sz w:val="24"/>
          <w:szCs w:val="24"/>
        </w:rPr>
        <w:t>International Journal of Mentoring and Coaching in Education</w:t>
      </w:r>
      <w:r>
        <w:rPr>
          <w:rFonts w:ascii="Times New Roman" w:eastAsia="Times New Roman" w:hAnsi="Times New Roman" w:cs="Times New Roman"/>
          <w:color w:val="000000"/>
          <w:sz w:val="24"/>
          <w:szCs w:val="24"/>
        </w:rPr>
        <w:t xml:space="preserve">, 8(4), pp. 229–234. doi:10.1108/ijmce-12-2019-081. </w:t>
      </w:r>
    </w:p>
    <w:p w14:paraId="000000B2"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Wahyudi, E. and </w:t>
      </w:r>
      <w:proofErr w:type="spellStart"/>
      <w:r>
        <w:rPr>
          <w:rFonts w:ascii="Times New Roman" w:eastAsia="Times New Roman" w:hAnsi="Times New Roman" w:cs="Times New Roman"/>
          <w:color w:val="000000"/>
          <w:sz w:val="24"/>
          <w:szCs w:val="24"/>
        </w:rPr>
        <w:t>Subanidja</w:t>
      </w:r>
      <w:proofErr w:type="spellEnd"/>
      <w:r>
        <w:rPr>
          <w:rFonts w:ascii="Times New Roman" w:eastAsia="Times New Roman" w:hAnsi="Times New Roman" w:cs="Times New Roman"/>
          <w:color w:val="000000"/>
          <w:sz w:val="24"/>
          <w:szCs w:val="24"/>
        </w:rPr>
        <w:t xml:space="preserve">, S. (2022) ‘The effect of leadership style strategy and innovation strategy on competitive advantages and implementation of industry 4.0’, </w:t>
      </w:r>
      <w:proofErr w:type="spellStart"/>
      <w:r>
        <w:rPr>
          <w:rFonts w:ascii="Times New Roman" w:eastAsia="Times New Roman" w:hAnsi="Times New Roman" w:cs="Times New Roman"/>
          <w:i/>
          <w:color w:val="000000"/>
          <w:sz w:val="24"/>
          <w:szCs w:val="24"/>
        </w:rPr>
        <w:t>Jurnal</w:t>
      </w:r>
      <w:proofErr w:type="spellEnd"/>
      <w:r>
        <w:rPr>
          <w:rFonts w:ascii="Times New Roman" w:eastAsia="Times New Roman" w:hAnsi="Times New Roman" w:cs="Times New Roman"/>
          <w:i/>
          <w:color w:val="000000"/>
          <w:sz w:val="24"/>
          <w:szCs w:val="24"/>
        </w:rPr>
        <w:t xml:space="preserve"> Riset </w:t>
      </w:r>
      <w:proofErr w:type="spellStart"/>
      <w:r>
        <w:rPr>
          <w:rFonts w:ascii="Times New Roman" w:eastAsia="Times New Roman" w:hAnsi="Times New Roman" w:cs="Times New Roman"/>
          <w:i/>
          <w:color w:val="000000"/>
          <w:sz w:val="24"/>
          <w:szCs w:val="24"/>
        </w:rPr>
        <w:t>Perbankan</w:t>
      </w:r>
      <w:proofErr w:type="spellEnd"/>
      <w:r>
        <w:rPr>
          <w:rFonts w:ascii="Times New Roman" w:eastAsia="Times New Roman" w:hAnsi="Times New Roman" w:cs="Times New Roman"/>
          <w:i/>
          <w:color w:val="000000"/>
          <w:sz w:val="24"/>
          <w:szCs w:val="24"/>
        </w:rPr>
        <w:t xml:space="preserve">, </w:t>
      </w:r>
      <w:proofErr w:type="spellStart"/>
      <w:r>
        <w:rPr>
          <w:rFonts w:ascii="Times New Roman" w:eastAsia="Times New Roman" w:hAnsi="Times New Roman" w:cs="Times New Roman"/>
          <w:i/>
          <w:color w:val="000000"/>
          <w:sz w:val="24"/>
          <w:szCs w:val="24"/>
        </w:rPr>
        <w:t>Manajemen</w:t>
      </w:r>
      <w:proofErr w:type="spellEnd"/>
      <w:r>
        <w:rPr>
          <w:rFonts w:ascii="Times New Roman" w:eastAsia="Times New Roman" w:hAnsi="Times New Roman" w:cs="Times New Roman"/>
          <w:i/>
          <w:color w:val="000000"/>
          <w:sz w:val="24"/>
          <w:szCs w:val="24"/>
        </w:rPr>
        <w:t xml:space="preserve">, dan </w:t>
      </w:r>
      <w:proofErr w:type="spellStart"/>
      <w:r>
        <w:rPr>
          <w:rFonts w:ascii="Times New Roman" w:eastAsia="Times New Roman" w:hAnsi="Times New Roman" w:cs="Times New Roman"/>
          <w:i/>
          <w:color w:val="000000"/>
          <w:sz w:val="24"/>
          <w:szCs w:val="24"/>
        </w:rPr>
        <w:t>Akuntansi</w:t>
      </w:r>
      <w:proofErr w:type="spellEnd"/>
      <w:r>
        <w:rPr>
          <w:rFonts w:ascii="Times New Roman" w:eastAsia="Times New Roman" w:hAnsi="Times New Roman" w:cs="Times New Roman"/>
          <w:color w:val="000000"/>
          <w:sz w:val="24"/>
          <w:szCs w:val="24"/>
        </w:rPr>
        <w:t>, 5(1), p. 12. doi:10.56174/</w:t>
      </w:r>
      <w:proofErr w:type="gramStart"/>
      <w:r>
        <w:rPr>
          <w:rFonts w:ascii="Times New Roman" w:eastAsia="Times New Roman" w:hAnsi="Times New Roman" w:cs="Times New Roman"/>
          <w:color w:val="000000"/>
          <w:sz w:val="24"/>
          <w:szCs w:val="24"/>
        </w:rPr>
        <w:t>jrpma.v</w:t>
      </w:r>
      <w:proofErr w:type="gramEnd"/>
      <w:r>
        <w:rPr>
          <w:rFonts w:ascii="Times New Roman" w:eastAsia="Times New Roman" w:hAnsi="Times New Roman" w:cs="Times New Roman"/>
          <w:color w:val="000000"/>
          <w:sz w:val="24"/>
          <w:szCs w:val="24"/>
        </w:rPr>
        <w:t xml:space="preserve">5i1.119. </w:t>
      </w:r>
    </w:p>
    <w:p w14:paraId="000000B3" w14:textId="77777777" w:rsidR="002D0487" w:rsidRDefault="004A5341">
      <w:pPr>
        <w:pBdr>
          <w:top w:val="nil"/>
          <w:left w:val="nil"/>
          <w:bottom w:val="nil"/>
          <w:right w:val="nil"/>
          <w:between w:val="nil"/>
        </w:pBdr>
        <w:spacing w:after="0" w:line="360" w:lineRule="auto"/>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Wuryani</w:t>
      </w:r>
      <w:proofErr w:type="spellEnd"/>
      <w:r>
        <w:rPr>
          <w:rFonts w:ascii="Times New Roman" w:eastAsia="Times New Roman" w:hAnsi="Times New Roman" w:cs="Times New Roman"/>
          <w:color w:val="000000"/>
          <w:sz w:val="24"/>
          <w:szCs w:val="24"/>
        </w:rPr>
        <w:t xml:space="preserve">, E. </w:t>
      </w:r>
      <w:r>
        <w:rPr>
          <w:rFonts w:ascii="Times New Roman" w:eastAsia="Times New Roman" w:hAnsi="Times New Roman" w:cs="Times New Roman"/>
          <w:i/>
          <w:color w:val="000000"/>
          <w:sz w:val="24"/>
          <w:szCs w:val="24"/>
        </w:rPr>
        <w:t>et al.</w:t>
      </w:r>
      <w:r>
        <w:rPr>
          <w:rFonts w:ascii="Times New Roman" w:eastAsia="Times New Roman" w:hAnsi="Times New Roman" w:cs="Times New Roman"/>
          <w:color w:val="000000"/>
          <w:sz w:val="24"/>
          <w:szCs w:val="24"/>
        </w:rPr>
        <w:t xml:space="preserve"> (2021) ‘Analysis of Decision Support System on situational leadership styles on work motivation and employee performance’, </w:t>
      </w:r>
      <w:r>
        <w:rPr>
          <w:rFonts w:ascii="Times New Roman" w:eastAsia="Times New Roman" w:hAnsi="Times New Roman" w:cs="Times New Roman"/>
          <w:i/>
          <w:color w:val="000000"/>
          <w:sz w:val="24"/>
          <w:szCs w:val="24"/>
        </w:rPr>
        <w:t>Management Science Letters</w:t>
      </w:r>
      <w:r>
        <w:rPr>
          <w:rFonts w:ascii="Times New Roman" w:eastAsia="Times New Roman" w:hAnsi="Times New Roman" w:cs="Times New Roman"/>
          <w:color w:val="000000"/>
          <w:sz w:val="24"/>
          <w:szCs w:val="24"/>
        </w:rPr>
        <w:t xml:space="preserve">, pp. 365–372. </w:t>
      </w:r>
      <w:proofErr w:type="gramStart"/>
      <w:r>
        <w:rPr>
          <w:rFonts w:ascii="Times New Roman" w:eastAsia="Times New Roman" w:hAnsi="Times New Roman" w:cs="Times New Roman"/>
          <w:color w:val="000000"/>
          <w:sz w:val="24"/>
          <w:szCs w:val="24"/>
        </w:rPr>
        <w:t>doi:10.5267/j.msl</w:t>
      </w:r>
      <w:proofErr w:type="gramEnd"/>
      <w:r>
        <w:rPr>
          <w:rFonts w:ascii="Times New Roman" w:eastAsia="Times New Roman" w:hAnsi="Times New Roman" w:cs="Times New Roman"/>
          <w:color w:val="000000"/>
          <w:sz w:val="24"/>
          <w:szCs w:val="24"/>
        </w:rPr>
        <w:t xml:space="preserve">.2020.9.033. </w:t>
      </w:r>
    </w:p>
    <w:p w14:paraId="000000B4" w14:textId="77777777" w:rsidR="002D0487" w:rsidRDefault="002D0487">
      <w:pPr>
        <w:spacing w:after="0" w:line="360" w:lineRule="auto"/>
        <w:rPr>
          <w:rFonts w:ascii="Times New Roman" w:eastAsia="Times New Roman" w:hAnsi="Times New Roman" w:cs="Times New Roman"/>
          <w:sz w:val="24"/>
          <w:szCs w:val="24"/>
        </w:rPr>
      </w:pPr>
    </w:p>
    <w:sectPr w:rsidR="002D0487">
      <w:headerReference w:type="default" r:id="rId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160ECF" w14:textId="77777777" w:rsidR="004A5341" w:rsidRDefault="004A5341">
      <w:pPr>
        <w:spacing w:after="0" w:line="240" w:lineRule="auto"/>
      </w:pPr>
      <w:r>
        <w:separator/>
      </w:r>
    </w:p>
  </w:endnote>
  <w:endnote w:type="continuationSeparator" w:id="0">
    <w:p w14:paraId="4F3C7441" w14:textId="77777777" w:rsidR="004A5341" w:rsidRDefault="004A5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683E4" w14:textId="77777777" w:rsidR="004A5341" w:rsidRDefault="004A5341">
      <w:pPr>
        <w:spacing w:after="0" w:line="240" w:lineRule="auto"/>
      </w:pPr>
      <w:r>
        <w:separator/>
      </w:r>
    </w:p>
  </w:footnote>
  <w:footnote w:type="continuationSeparator" w:id="0">
    <w:p w14:paraId="50E6101D" w14:textId="77777777" w:rsidR="004A5341" w:rsidRDefault="004A53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B5" w14:textId="29F82AEF" w:rsidR="002D0487" w:rsidRDefault="004A5341">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B6" w14:textId="77777777" w:rsidR="002D0487" w:rsidRDefault="002D0487">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487"/>
    <w:rsid w:val="002D0487"/>
    <w:rsid w:val="004A5341"/>
    <w:rsid w:val="006F20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3CB52"/>
  <w15:docId w15:val="{B94D3C1E-FEFA-45E1-AD7A-A46D5D53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rFonts w:ascii="Times New Roman" w:eastAsia="Times New Roman" w:hAnsi="Times New Roman" w:cs="Times New Roman"/>
      <w:b/>
      <w:sz w:val="26"/>
      <w:szCs w:val="26"/>
    </w:rPr>
  </w:style>
  <w:style w:type="paragraph" w:styleId="Heading2">
    <w:name w:val="heading 2"/>
    <w:basedOn w:val="Normal"/>
    <w:next w:val="Normal"/>
    <w:uiPriority w:val="9"/>
    <w:unhideWhenUsed/>
    <w:qFormat/>
    <w:pPr>
      <w:keepNext/>
      <w:keepLines/>
      <w:spacing w:before="40" w:after="0"/>
      <w:outlineLvl w:val="1"/>
    </w:pPr>
    <w:rPr>
      <w:rFonts w:ascii="Times New Roman" w:eastAsia="Times New Roman" w:hAnsi="Times New Roman" w:cs="Times New Roman"/>
      <w:b/>
      <w:i/>
      <w:sz w:val="24"/>
      <w:szCs w:val="24"/>
    </w:rPr>
  </w:style>
  <w:style w:type="paragraph" w:styleId="Heading3">
    <w:name w:val="heading 3"/>
    <w:basedOn w:val="Normal"/>
    <w:next w:val="Normal"/>
    <w:uiPriority w:val="9"/>
    <w:semiHidden/>
    <w:unhideWhenUsed/>
    <w:qFormat/>
    <w:pPr>
      <w:keepNext/>
      <w:keepLines/>
      <w:spacing w:before="40" w:after="0"/>
      <w:outlineLvl w:val="2"/>
    </w:pPr>
    <w:rPr>
      <w:color w:val="1E4D78"/>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28</Pages>
  <Words>10090</Words>
  <Characters>57517</Characters>
  <Application>Microsoft Office Word</Application>
  <DocSecurity>4</DocSecurity>
  <Lines>479</Lines>
  <Paragraphs>134</Paragraphs>
  <ScaleCrop>false</ScaleCrop>
  <Company>South Wales Police</Company>
  <LinksUpToDate>false</LinksUpToDate>
  <CharactersWithSpaces>67473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Fuge,Lee swp8264</dc:creator>
  <cp:lastModifiedBy>Fuge,Lee swp8264</cp:lastModifiedBy>
  <cp:revision>2</cp:revision>
  <dcterms:created xsi:type="dcterms:W3CDTF">2024-09-24T14:32:00Z</dcterms:created>
  <dcterms:modified xsi:type="dcterms:W3CDTF">2024-09-24T14:32:00Z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2024-09-24T14:32:42Z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95bbf019-ef2a-4bcf-8236-483d9a0693da</vt:lpwstr>
  </property>
  <property fmtid="{D5CDD505-2E9C-101B-9397-08002B2CF9AE}" pid="8" name="MSIP_Label_66cf8fe5-b7b7-4df7-b38d-1c61ac2f6639_ContentBits">
    <vt:lpwstr>0</vt:lpwstr>
  </property>
</Properties>
</file>