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96096" w14:textId="77777777" w:rsidR="004108DF" w:rsidRPr="00157D5E" w:rsidRDefault="00DA1137">
      <w:pPr>
        <w:rPr>
          <w:u w:val="single"/>
        </w:rPr>
      </w:pPr>
      <w:r w:rsidRPr="00157D5E">
        <w:rPr>
          <w:u w:val="single"/>
        </w:rPr>
        <w:t>Introduction</w:t>
      </w:r>
    </w:p>
    <w:p w14:paraId="463B262B" w14:textId="6B9397C2" w:rsidR="004C5064" w:rsidRDefault="0003393F" w:rsidP="00CC5627">
      <w:pPr>
        <w:jc w:val="both"/>
        <w:rPr>
          <w:sz w:val="24"/>
          <w:szCs w:val="24"/>
        </w:rPr>
      </w:pPr>
      <w:r>
        <w:t xml:space="preserve">Logistics </w:t>
      </w:r>
      <w:r>
        <w:rPr>
          <w:sz w:val="24"/>
          <w:szCs w:val="24"/>
        </w:rPr>
        <w:t xml:space="preserve">helps manage the flow of things from the point of origin to the point of </w:t>
      </w:r>
      <w:r w:rsidR="00222639">
        <w:rPr>
          <w:sz w:val="24"/>
          <w:szCs w:val="24"/>
        </w:rPr>
        <w:t>consumption</w:t>
      </w:r>
      <w:r>
        <w:rPr>
          <w:sz w:val="24"/>
          <w:szCs w:val="24"/>
        </w:rPr>
        <w:t xml:space="preserve">, this helps </w:t>
      </w:r>
      <w:r w:rsidR="00222639">
        <w:rPr>
          <w:sz w:val="24"/>
          <w:szCs w:val="24"/>
        </w:rPr>
        <w:t xml:space="preserve">with the requirements that need to be meet by corporations or customers. The sort of things that can be managed in logistics can be, animals, equipment, materials, liquids and foods, as well as abstract items, information and time. There are many ways how things are being moved around the world, such as ships, trucks, cargo and trains. And each of these forms of transport have a system, rules and regulations to follow. </w:t>
      </w:r>
      <w:r w:rsidR="00681457">
        <w:rPr>
          <w:sz w:val="24"/>
          <w:szCs w:val="24"/>
        </w:rPr>
        <w:t>It is crucial that the logistics that are applied should work as it is very important.</w:t>
      </w:r>
      <w:r w:rsidR="00666709">
        <w:rPr>
          <w:sz w:val="24"/>
          <w:szCs w:val="24"/>
        </w:rPr>
        <w:t xml:space="preserve"> A review will be written of the historical development, UK contemporary logistics from the 1950s and how things have changed since the time. </w:t>
      </w:r>
    </w:p>
    <w:p w14:paraId="66342AFE" w14:textId="14D5AE8A" w:rsidR="002453D7" w:rsidRPr="00BD25C2" w:rsidRDefault="002674B7" w:rsidP="00BD25C2">
      <w:pPr>
        <w:jc w:val="both"/>
      </w:pPr>
      <w:r>
        <w:rPr>
          <w:sz w:val="24"/>
          <w:szCs w:val="24"/>
        </w:rPr>
        <w:t xml:space="preserve">An American transport entrepreneur by the name of Malcom Mclean, also a business man developed the modern international shipping container, this changed the way of transportation and international trade through the second half of the twentieth century. </w:t>
      </w:r>
      <w:r w:rsidR="009967BD">
        <w:rPr>
          <w:sz w:val="24"/>
          <w:szCs w:val="24"/>
        </w:rPr>
        <w:t xml:space="preserve">Using containers to transport goods, this made a huge reduction in costs, there was no need for repeated handling of individual pieces of cargo. This form of transportation was more reliable and cargo theft was also reduced, transit times were shortened by reducing inventory costs. </w:t>
      </w:r>
      <w:r w:rsidR="006862EB">
        <w:rPr>
          <w:sz w:val="24"/>
          <w:szCs w:val="24"/>
        </w:rPr>
        <w:t xml:space="preserve">In 1955 Mclean took a loan from the bank of 42millon dollars, there was a shipping company that was already established which was Pan-Atlantic Steamship Company. </w:t>
      </w:r>
      <w:r w:rsidR="002453D7">
        <w:rPr>
          <w:sz w:val="24"/>
          <w:szCs w:val="24"/>
        </w:rPr>
        <w:t xml:space="preserve">Mclean had used 7millon dollars to purchase the company. Malcom Mclean was looking for a company that already had docking rights, Pan-Atlantic had many of the eastern ports cities covered, this was good for Mclean and after buying the company he changed the name to Sea land industries. </w:t>
      </w:r>
      <w:r w:rsidR="00B04E25">
        <w:rPr>
          <w:sz w:val="24"/>
          <w:szCs w:val="24"/>
        </w:rPr>
        <w:t xml:space="preserve">Shortly afterwards he went to test different types of containers and after some consideration made his mind up to go with a basic form of what is known today as the shipping container. </w:t>
      </w:r>
      <w:r w:rsidR="00B541E7">
        <w:rPr>
          <w:sz w:val="24"/>
          <w:szCs w:val="24"/>
        </w:rPr>
        <w:t>It was standardised, strong, easy to load and unload, lockable and stackable. The next move for Mclean was to design a ship that could carry the containers</w:t>
      </w:r>
      <w:r w:rsidR="00BD25C2">
        <w:t xml:space="preserve"> (</w:t>
      </w:r>
      <w:r w:rsidR="00BD25C2" w:rsidRPr="00BD25C2">
        <w:rPr>
          <w:i/>
        </w:rPr>
        <w:t>Investors; Cudahy 2006; Lewandowski 2014</w:t>
      </w:r>
      <w:r w:rsidR="00BD25C2">
        <w:t>)</w:t>
      </w:r>
      <w:r w:rsidR="00B541E7">
        <w:rPr>
          <w:sz w:val="24"/>
          <w:szCs w:val="24"/>
        </w:rPr>
        <w:t xml:space="preserve">. </w:t>
      </w:r>
    </w:p>
    <w:p w14:paraId="1912D87F" w14:textId="05A53F0A" w:rsidR="00BD25C2" w:rsidRDefault="00975713" w:rsidP="00CC5627">
      <w:pPr>
        <w:jc w:val="both"/>
        <w:rPr>
          <w:sz w:val="24"/>
          <w:szCs w:val="24"/>
        </w:rPr>
      </w:pPr>
      <w:r>
        <w:rPr>
          <w:sz w:val="24"/>
          <w:szCs w:val="24"/>
        </w:rPr>
        <w:t>Mclean had bought the oil tanker, Ideal X</w:t>
      </w:r>
      <w:r w:rsidR="00CC5627">
        <w:rPr>
          <w:sz w:val="24"/>
          <w:szCs w:val="24"/>
        </w:rPr>
        <w:t xml:space="preserve"> (Fig 1.)</w:t>
      </w:r>
      <w:r>
        <w:rPr>
          <w:sz w:val="24"/>
          <w:szCs w:val="24"/>
        </w:rPr>
        <w:t>, was a ship that started off as a mass producer T-2 tanker called Portico hills, and it was launched 30</w:t>
      </w:r>
      <w:r w:rsidRPr="00975713">
        <w:rPr>
          <w:sz w:val="24"/>
          <w:szCs w:val="24"/>
          <w:vertAlign w:val="superscript"/>
        </w:rPr>
        <w:t>th</w:t>
      </w:r>
      <w:r>
        <w:rPr>
          <w:sz w:val="24"/>
          <w:szCs w:val="24"/>
        </w:rPr>
        <w:t xml:space="preserve"> December 1944 by Marin Ship Corporation of Sausalito California. </w:t>
      </w:r>
      <w:r w:rsidR="00CD13BF">
        <w:rPr>
          <w:sz w:val="24"/>
          <w:szCs w:val="24"/>
        </w:rPr>
        <w:t xml:space="preserve">At the end of World War 2 the ownership and name had been changed a couple of times, in 1955 it was taken over by the port-Atlantic steamship company of mobile Alabama. </w:t>
      </w:r>
      <w:r w:rsidR="008E2DC3">
        <w:rPr>
          <w:sz w:val="24"/>
          <w:szCs w:val="24"/>
        </w:rPr>
        <w:t>Shortly after Mclean had bought the Ideal X he made changes so that the ship was able to hold 58 of his newly designed containers, in addition to 15,000 tons of petroleum</w:t>
      </w:r>
      <w:r w:rsidR="00BD25C2">
        <w:rPr>
          <w:sz w:val="24"/>
          <w:szCs w:val="24"/>
        </w:rPr>
        <w:t xml:space="preserve"> </w:t>
      </w:r>
      <w:r w:rsidR="00BD25C2">
        <w:t>(</w:t>
      </w:r>
      <w:r w:rsidR="00BD25C2" w:rsidRPr="00BD25C2">
        <w:rPr>
          <w:i/>
        </w:rPr>
        <w:t>Investors; Cudahy 2006; Lewandowski 2014</w:t>
      </w:r>
      <w:r w:rsidR="00BD25C2">
        <w:t>)</w:t>
      </w:r>
      <w:r w:rsidR="00BD25C2">
        <w:rPr>
          <w:sz w:val="24"/>
          <w:szCs w:val="24"/>
        </w:rPr>
        <w:t>.</w:t>
      </w:r>
    </w:p>
    <w:p w14:paraId="392A5268" w14:textId="77777777" w:rsidR="00CC5627" w:rsidRDefault="00CC5627" w:rsidP="00CC5627">
      <w:pPr>
        <w:jc w:val="both"/>
        <w:rPr>
          <w:sz w:val="24"/>
          <w:szCs w:val="24"/>
        </w:rPr>
      </w:pPr>
    </w:p>
    <w:p w14:paraId="482E027A" w14:textId="45416763" w:rsidR="00CC5627" w:rsidRDefault="00CC5627">
      <w:pPr>
        <w:rPr>
          <w:sz w:val="24"/>
          <w:szCs w:val="24"/>
        </w:rPr>
      </w:pPr>
      <w:r>
        <w:rPr>
          <w:noProof/>
          <w:sz w:val="24"/>
          <w:szCs w:val="24"/>
        </w:rPr>
        <w:lastRenderedPageBreak/>
        <w:drawing>
          <wp:inline distT="0" distB="0" distL="0" distR="0" wp14:anchorId="1E80375A" wp14:editId="2E686A20">
            <wp:extent cx="4772025" cy="1781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dealx-b.jpg"/>
                    <pic:cNvPicPr/>
                  </pic:nvPicPr>
                  <pic:blipFill>
                    <a:blip r:embed="rId5">
                      <a:extLst>
                        <a:ext uri="{28A0092B-C50C-407E-A947-70E740481C1C}">
                          <a14:useLocalDpi xmlns:a14="http://schemas.microsoft.com/office/drawing/2010/main" val="0"/>
                        </a:ext>
                      </a:extLst>
                    </a:blip>
                    <a:stretch>
                      <a:fillRect/>
                    </a:stretch>
                  </pic:blipFill>
                  <pic:spPr>
                    <a:xfrm>
                      <a:off x="0" y="0"/>
                      <a:ext cx="4772025" cy="1781175"/>
                    </a:xfrm>
                    <a:prstGeom prst="rect">
                      <a:avLst/>
                    </a:prstGeom>
                  </pic:spPr>
                </pic:pic>
              </a:graphicData>
            </a:graphic>
          </wp:inline>
        </w:drawing>
      </w:r>
    </w:p>
    <w:p w14:paraId="7928163B" w14:textId="461C03F6" w:rsidR="00CC5627" w:rsidRDefault="00CC5627">
      <w:pPr>
        <w:rPr>
          <w:sz w:val="24"/>
          <w:szCs w:val="24"/>
        </w:rPr>
      </w:pPr>
      <w:r>
        <w:rPr>
          <w:sz w:val="24"/>
          <w:szCs w:val="24"/>
        </w:rPr>
        <w:t>Fig 1.  Tanker Ideal-X, in which it was repurposed in relation to shipping containers (</w:t>
      </w:r>
      <w:r w:rsidRPr="00CC5627">
        <w:rPr>
          <w:i/>
          <w:sz w:val="24"/>
          <w:szCs w:val="24"/>
        </w:rPr>
        <w:t>Maritime Professional</w:t>
      </w:r>
      <w:r>
        <w:rPr>
          <w:sz w:val="24"/>
          <w:szCs w:val="24"/>
        </w:rPr>
        <w:t>)</w:t>
      </w:r>
    </w:p>
    <w:p w14:paraId="24EF72F0" w14:textId="77777777" w:rsidR="008E2DC3" w:rsidRPr="00157D5E" w:rsidRDefault="008E2DC3">
      <w:pPr>
        <w:rPr>
          <w:sz w:val="24"/>
          <w:szCs w:val="24"/>
          <w:u w:val="single"/>
        </w:rPr>
      </w:pPr>
      <w:r w:rsidRPr="00157D5E">
        <w:rPr>
          <w:sz w:val="24"/>
          <w:szCs w:val="24"/>
          <w:u w:val="single"/>
        </w:rPr>
        <w:t>Expansion of containers</w:t>
      </w:r>
    </w:p>
    <w:p w14:paraId="11193A6E" w14:textId="77777777" w:rsidR="008E2DC3" w:rsidRDefault="00EB4B6B" w:rsidP="00CC5627">
      <w:pPr>
        <w:jc w:val="both"/>
        <w:rPr>
          <w:sz w:val="24"/>
          <w:szCs w:val="24"/>
        </w:rPr>
      </w:pPr>
      <w:r>
        <w:rPr>
          <w:sz w:val="24"/>
          <w:szCs w:val="24"/>
        </w:rPr>
        <w:t>After the success of the new design for Ideal X, especially designed to carry containers Mclean ordered the f</w:t>
      </w:r>
      <w:r w:rsidR="008E3FCC">
        <w:rPr>
          <w:sz w:val="24"/>
          <w:szCs w:val="24"/>
        </w:rPr>
        <w:t xml:space="preserve">irst ever ship to Gateway city, he was also able to offer a discount of 25% to reduce the price of conventional cargo transportation at the time. </w:t>
      </w:r>
      <w:r w:rsidR="008A7B6D">
        <w:rPr>
          <w:sz w:val="24"/>
          <w:szCs w:val="24"/>
        </w:rPr>
        <w:t xml:space="preserve">Due to the containers being lockable. Goods couldn’t be stolen at the time of transit. </w:t>
      </w:r>
      <w:r w:rsidR="00626891">
        <w:rPr>
          <w:sz w:val="24"/>
          <w:szCs w:val="24"/>
        </w:rPr>
        <w:t xml:space="preserve">In October 1957 Gateway city had its first voyage going from New Jersey to Miami and only two groups of dock workers were needed to load and unload the cargo, 30 tons of the cargo could be moved per hour. </w:t>
      </w:r>
    </w:p>
    <w:p w14:paraId="0FE34E41" w14:textId="77777777" w:rsidR="00733E4A" w:rsidRPr="00157D5E" w:rsidRDefault="00733E4A">
      <w:pPr>
        <w:rPr>
          <w:sz w:val="24"/>
          <w:szCs w:val="24"/>
          <w:u w:val="single"/>
        </w:rPr>
      </w:pPr>
      <w:r w:rsidRPr="00157D5E">
        <w:rPr>
          <w:sz w:val="24"/>
          <w:szCs w:val="24"/>
          <w:u w:val="single"/>
        </w:rPr>
        <w:t>Standardization</w:t>
      </w:r>
    </w:p>
    <w:p w14:paraId="1E3DC13F" w14:textId="77777777" w:rsidR="00733E4A" w:rsidRDefault="00733E4A" w:rsidP="00CC5627">
      <w:pPr>
        <w:jc w:val="both"/>
        <w:rPr>
          <w:sz w:val="24"/>
          <w:szCs w:val="24"/>
        </w:rPr>
      </w:pPr>
      <w:r>
        <w:rPr>
          <w:sz w:val="24"/>
          <w:szCs w:val="24"/>
        </w:rPr>
        <w:t xml:space="preserve">Today containers are 20 and 40 foot but back then Mclean was using 33 foot containers, however there was still a problem with the size of the containers and corner fitting.it was important the standardization was needed so the containers could be stacked in an effective way. This also applied to trucks, trains and other transport, a standard size container was required, this made it easier so method of transport could be built to a single size. </w:t>
      </w:r>
    </w:p>
    <w:p w14:paraId="422B591D" w14:textId="679BE0FD" w:rsidR="00CA4BD4" w:rsidRDefault="00CA4BD4" w:rsidP="00CC5627">
      <w:pPr>
        <w:jc w:val="both"/>
        <w:rPr>
          <w:sz w:val="24"/>
          <w:szCs w:val="24"/>
        </w:rPr>
      </w:pPr>
      <w:r>
        <w:rPr>
          <w:sz w:val="24"/>
          <w:szCs w:val="24"/>
        </w:rPr>
        <w:t xml:space="preserve">The US government was looking for an efficient way to ship goods during the Vietnam War, with good standardization, however McLean was still using </w:t>
      </w:r>
      <w:proofErr w:type="gramStart"/>
      <w:r>
        <w:rPr>
          <w:sz w:val="24"/>
          <w:szCs w:val="24"/>
        </w:rPr>
        <w:t>33 foot</w:t>
      </w:r>
      <w:proofErr w:type="gramEnd"/>
      <w:r>
        <w:rPr>
          <w:sz w:val="24"/>
          <w:szCs w:val="24"/>
        </w:rPr>
        <w:t xml:space="preserve"> containers, there was another company called the Matson’s and they were using 24</w:t>
      </w:r>
      <w:r w:rsidR="00BD25C2">
        <w:rPr>
          <w:sz w:val="24"/>
          <w:szCs w:val="24"/>
        </w:rPr>
        <w:t xml:space="preserve"> </w:t>
      </w:r>
      <w:r>
        <w:rPr>
          <w:sz w:val="24"/>
          <w:szCs w:val="24"/>
        </w:rPr>
        <w:t xml:space="preserve">foot containers. Mclean later agreed to go ahead with of the standards set. </w:t>
      </w:r>
    </w:p>
    <w:p w14:paraId="14069577" w14:textId="77777777" w:rsidR="000C0FD8" w:rsidRDefault="000C0FD8">
      <w:pPr>
        <w:rPr>
          <w:sz w:val="24"/>
          <w:szCs w:val="24"/>
        </w:rPr>
      </w:pPr>
      <w:r>
        <w:rPr>
          <w:sz w:val="24"/>
          <w:szCs w:val="24"/>
        </w:rPr>
        <w:t>The standards were set by the ISO (International organisation for standardisation)</w:t>
      </w:r>
    </w:p>
    <w:p w14:paraId="5BA0A73B" w14:textId="77777777" w:rsidR="000C0FD8" w:rsidRDefault="009771C2" w:rsidP="009771C2">
      <w:pPr>
        <w:pStyle w:val="ListParagraph"/>
        <w:numPr>
          <w:ilvl w:val="0"/>
          <w:numId w:val="1"/>
        </w:numPr>
        <w:rPr>
          <w:sz w:val="24"/>
          <w:szCs w:val="24"/>
        </w:rPr>
      </w:pPr>
      <w:r>
        <w:rPr>
          <w:sz w:val="24"/>
          <w:szCs w:val="24"/>
        </w:rPr>
        <w:t>January 1968; ISO 338 defined the terminology, dimensions and ratings</w:t>
      </w:r>
    </w:p>
    <w:p w14:paraId="3D3C7AB2" w14:textId="77777777" w:rsidR="009771C2" w:rsidRDefault="009771C2" w:rsidP="009771C2">
      <w:pPr>
        <w:pStyle w:val="ListParagraph"/>
        <w:numPr>
          <w:ilvl w:val="0"/>
          <w:numId w:val="1"/>
        </w:numPr>
        <w:rPr>
          <w:sz w:val="24"/>
          <w:szCs w:val="24"/>
        </w:rPr>
      </w:pPr>
      <w:r>
        <w:rPr>
          <w:sz w:val="24"/>
          <w:szCs w:val="24"/>
        </w:rPr>
        <w:t xml:space="preserve">July 1968; ISO 790 defined how containers should be identified. </w:t>
      </w:r>
    </w:p>
    <w:p w14:paraId="543BC698" w14:textId="77777777" w:rsidR="009771C2" w:rsidRDefault="009771C2" w:rsidP="009771C2">
      <w:pPr>
        <w:pStyle w:val="ListParagraph"/>
        <w:numPr>
          <w:ilvl w:val="0"/>
          <w:numId w:val="1"/>
        </w:numPr>
        <w:rPr>
          <w:sz w:val="24"/>
          <w:szCs w:val="24"/>
        </w:rPr>
      </w:pPr>
      <w:r>
        <w:rPr>
          <w:sz w:val="24"/>
          <w:szCs w:val="24"/>
        </w:rPr>
        <w:t>October 1970; ISO 1897 defined the recognised sizes of the containers.</w:t>
      </w:r>
    </w:p>
    <w:p w14:paraId="143E9D72" w14:textId="77777777" w:rsidR="009771C2" w:rsidRDefault="009771C2" w:rsidP="009771C2">
      <w:pPr>
        <w:pStyle w:val="ListParagraph"/>
        <w:rPr>
          <w:sz w:val="24"/>
          <w:szCs w:val="24"/>
        </w:rPr>
      </w:pPr>
    </w:p>
    <w:p w14:paraId="412AEB4A" w14:textId="781A4A0B" w:rsidR="009771C2" w:rsidRDefault="000C2B41" w:rsidP="00CC5627">
      <w:pPr>
        <w:pStyle w:val="ListParagraph"/>
        <w:ind w:left="0"/>
        <w:jc w:val="both"/>
        <w:rPr>
          <w:sz w:val="24"/>
          <w:szCs w:val="24"/>
        </w:rPr>
      </w:pPr>
      <w:r>
        <w:rPr>
          <w:sz w:val="24"/>
          <w:szCs w:val="24"/>
        </w:rPr>
        <w:t xml:space="preserve">Due to these set standards today we have 20 foot and 40 foot containers. </w:t>
      </w:r>
      <w:proofErr w:type="gramStart"/>
      <w:r>
        <w:rPr>
          <w:sz w:val="24"/>
          <w:szCs w:val="24"/>
        </w:rPr>
        <w:t>20 foot</w:t>
      </w:r>
      <w:proofErr w:type="gramEnd"/>
      <w:r>
        <w:rPr>
          <w:sz w:val="24"/>
          <w:szCs w:val="24"/>
        </w:rPr>
        <w:t xml:space="preserve"> containers, called Twenty foot Equivalent unit (TEU), has become the industry standard for referencing cargo volume</w:t>
      </w:r>
      <w:r w:rsidR="00BD25C2">
        <w:rPr>
          <w:sz w:val="24"/>
          <w:szCs w:val="24"/>
        </w:rPr>
        <w:t xml:space="preserve"> </w:t>
      </w:r>
      <w:r w:rsidR="00BD25C2">
        <w:t>(</w:t>
      </w:r>
      <w:r w:rsidR="00BD25C2" w:rsidRPr="00BD25C2">
        <w:rPr>
          <w:i/>
        </w:rPr>
        <w:t>Investors; Cudahy 2006; Lewandowski 2014</w:t>
      </w:r>
      <w:r w:rsidR="00BD25C2">
        <w:rPr>
          <w:i/>
        </w:rPr>
        <w:t>; Container Home Plans</w:t>
      </w:r>
      <w:r w:rsidR="00BD25C2">
        <w:t>)</w:t>
      </w:r>
      <w:r>
        <w:rPr>
          <w:sz w:val="24"/>
          <w:szCs w:val="24"/>
        </w:rPr>
        <w:t xml:space="preserve">. </w:t>
      </w:r>
    </w:p>
    <w:p w14:paraId="26915DA9" w14:textId="27A8393F" w:rsidR="00DB0A0B" w:rsidRDefault="00DB0A0B" w:rsidP="009771C2">
      <w:pPr>
        <w:pStyle w:val="ListParagraph"/>
        <w:rPr>
          <w:sz w:val="24"/>
          <w:szCs w:val="24"/>
        </w:rPr>
      </w:pPr>
    </w:p>
    <w:p w14:paraId="7BA8FB14" w14:textId="1CB51C43" w:rsidR="00CC5627" w:rsidRDefault="00CC5627" w:rsidP="009771C2">
      <w:pPr>
        <w:pStyle w:val="ListParagraph"/>
        <w:rPr>
          <w:sz w:val="24"/>
          <w:szCs w:val="24"/>
        </w:rPr>
      </w:pPr>
    </w:p>
    <w:p w14:paraId="6B0A02B1" w14:textId="7A161DA9" w:rsidR="00CC5627" w:rsidRDefault="00CC5627" w:rsidP="009771C2">
      <w:pPr>
        <w:pStyle w:val="ListParagraph"/>
        <w:rPr>
          <w:sz w:val="24"/>
          <w:szCs w:val="24"/>
        </w:rPr>
      </w:pPr>
    </w:p>
    <w:p w14:paraId="3D7CC2D2" w14:textId="77777777" w:rsidR="00CC5627" w:rsidRDefault="00CC5627" w:rsidP="009771C2">
      <w:pPr>
        <w:pStyle w:val="ListParagraph"/>
        <w:rPr>
          <w:sz w:val="24"/>
          <w:szCs w:val="24"/>
        </w:rPr>
      </w:pPr>
    </w:p>
    <w:p w14:paraId="31C2E5D3" w14:textId="77777777" w:rsidR="00DB0A0B" w:rsidRPr="00157D5E" w:rsidRDefault="00DB0A0B" w:rsidP="002D69F8">
      <w:pPr>
        <w:pStyle w:val="ListParagraph"/>
        <w:ind w:left="0"/>
        <w:rPr>
          <w:sz w:val="24"/>
          <w:szCs w:val="24"/>
          <w:u w:val="single"/>
        </w:rPr>
      </w:pPr>
      <w:r w:rsidRPr="00157D5E">
        <w:rPr>
          <w:sz w:val="24"/>
          <w:szCs w:val="24"/>
          <w:u w:val="single"/>
        </w:rPr>
        <w:lastRenderedPageBreak/>
        <w:t>Container ports</w:t>
      </w:r>
    </w:p>
    <w:p w14:paraId="1CF7A9CB" w14:textId="77777777" w:rsidR="00DB0A0B" w:rsidRPr="00157D5E" w:rsidRDefault="00DB0A0B" w:rsidP="002D69F8">
      <w:pPr>
        <w:pStyle w:val="ListParagraph"/>
        <w:ind w:left="0"/>
        <w:rPr>
          <w:sz w:val="24"/>
          <w:szCs w:val="24"/>
          <w:u w:val="single"/>
        </w:rPr>
      </w:pPr>
    </w:p>
    <w:p w14:paraId="1B6F2CC4" w14:textId="117C4626" w:rsidR="002D69F8" w:rsidRDefault="002D69F8" w:rsidP="002D69F8">
      <w:pPr>
        <w:pStyle w:val="ListParagraph"/>
        <w:ind w:left="0"/>
        <w:jc w:val="both"/>
        <w:rPr>
          <w:sz w:val="24"/>
          <w:szCs w:val="24"/>
        </w:rPr>
      </w:pPr>
      <w:r>
        <w:rPr>
          <w:sz w:val="24"/>
          <w:szCs w:val="24"/>
        </w:rPr>
        <w:t xml:space="preserve">While, </w:t>
      </w:r>
      <w:r w:rsidR="00DB0A0B">
        <w:rPr>
          <w:sz w:val="24"/>
          <w:szCs w:val="24"/>
        </w:rPr>
        <w:t xml:space="preserve">East Rivers and the Hudson’s were thriving with maritime activity, New York and New Jersey did not have a lot interaction with each other. Both of the states kept on fighting to who should have power over the Hudson River. </w:t>
      </w:r>
      <w:r w:rsidR="006C445C">
        <w:rPr>
          <w:sz w:val="24"/>
          <w:szCs w:val="24"/>
        </w:rPr>
        <w:t>Political negotiations went on for years, the two states united and a compact between them was signed in 1921, this then created the poet of New York authority. The agency was given authorization</w:t>
      </w:r>
      <w:r w:rsidR="00AE4FC0">
        <w:rPr>
          <w:sz w:val="24"/>
          <w:szCs w:val="24"/>
        </w:rPr>
        <w:t xml:space="preserve"> to make the whole of the port </w:t>
      </w:r>
      <w:r w:rsidR="006C445C">
        <w:rPr>
          <w:sz w:val="24"/>
          <w:szCs w:val="24"/>
        </w:rPr>
        <w:t xml:space="preserve">district better. </w:t>
      </w:r>
      <w:r w:rsidR="00AE4FC0">
        <w:rPr>
          <w:sz w:val="24"/>
          <w:szCs w:val="24"/>
        </w:rPr>
        <w:t xml:space="preserve">In 1948 the port was damaged and had to be repaired due to the two world wars and the great depression that caused problems on the port. </w:t>
      </w:r>
      <w:r w:rsidR="004B17E8">
        <w:rPr>
          <w:sz w:val="24"/>
          <w:szCs w:val="24"/>
        </w:rPr>
        <w:t xml:space="preserve">Port Newark had 21 berths and a deepened 35-foot channel, it had become a modern terminal by 1951 and was able to take in the largest ship at the time. </w:t>
      </w:r>
      <w:r w:rsidR="00F203B3">
        <w:rPr>
          <w:sz w:val="24"/>
          <w:szCs w:val="24"/>
        </w:rPr>
        <w:t>A date that a lot of people in the shipping industry could not forget was, 26</w:t>
      </w:r>
      <w:r w:rsidR="00F203B3" w:rsidRPr="00F203B3">
        <w:rPr>
          <w:sz w:val="24"/>
          <w:szCs w:val="24"/>
          <w:vertAlign w:val="superscript"/>
        </w:rPr>
        <w:t>th</w:t>
      </w:r>
      <w:r w:rsidR="00F203B3">
        <w:rPr>
          <w:sz w:val="24"/>
          <w:szCs w:val="24"/>
        </w:rPr>
        <w:t xml:space="preserve"> April 1956, this was the day the Ideal X was the first huge ship to enter the port. The Ideal X was an experiment to use standard sized cargo containers that had been stacked and then unloaded on a track chassis which were stuck together. In the 1950s as the agency’s made improvements and modern investments this made a good impact for more employment, places were available for rent and development for new businesses were made</w:t>
      </w:r>
      <w:r w:rsidR="00BD25C2">
        <w:rPr>
          <w:sz w:val="24"/>
          <w:szCs w:val="24"/>
        </w:rPr>
        <w:t xml:space="preserve"> (</w:t>
      </w:r>
      <w:proofErr w:type="spellStart"/>
      <w:r w:rsidR="00BD25C2">
        <w:rPr>
          <w:i/>
          <w:sz w:val="24"/>
          <w:szCs w:val="24"/>
        </w:rPr>
        <w:t>Panynj</w:t>
      </w:r>
      <w:proofErr w:type="spellEnd"/>
      <w:r w:rsidR="00BD25C2">
        <w:rPr>
          <w:sz w:val="24"/>
          <w:szCs w:val="24"/>
        </w:rPr>
        <w:t>)</w:t>
      </w:r>
      <w:r w:rsidR="00F203B3">
        <w:rPr>
          <w:sz w:val="24"/>
          <w:szCs w:val="24"/>
        </w:rPr>
        <w:t xml:space="preserve">. </w:t>
      </w:r>
      <w:r w:rsidR="001A6717" w:rsidRPr="00CC5627">
        <w:rPr>
          <w:sz w:val="24"/>
          <w:szCs w:val="24"/>
        </w:rPr>
        <w:t>The world’s first container port was opened by port authority on August 15</w:t>
      </w:r>
      <w:r w:rsidR="001A6717" w:rsidRPr="00CC5627">
        <w:rPr>
          <w:sz w:val="24"/>
          <w:szCs w:val="24"/>
          <w:vertAlign w:val="superscript"/>
        </w:rPr>
        <w:t>th</w:t>
      </w:r>
      <w:proofErr w:type="gramStart"/>
      <w:r w:rsidR="001A6717" w:rsidRPr="00CC5627">
        <w:rPr>
          <w:sz w:val="24"/>
          <w:szCs w:val="24"/>
        </w:rPr>
        <w:t xml:space="preserve"> 1962</w:t>
      </w:r>
      <w:proofErr w:type="gramEnd"/>
      <w:r>
        <w:rPr>
          <w:sz w:val="24"/>
          <w:szCs w:val="24"/>
        </w:rPr>
        <w:t>, and was named</w:t>
      </w:r>
      <w:r w:rsidR="001A6717" w:rsidRPr="00CC5627">
        <w:rPr>
          <w:sz w:val="24"/>
          <w:szCs w:val="24"/>
        </w:rPr>
        <w:t xml:space="preserve"> Elizabeth port authority marine terminal</w:t>
      </w:r>
      <w:r>
        <w:rPr>
          <w:sz w:val="24"/>
          <w:szCs w:val="24"/>
        </w:rPr>
        <w:t xml:space="preserve"> (Fig 2)</w:t>
      </w:r>
      <w:r w:rsidR="001A6717" w:rsidRPr="00CC5627">
        <w:rPr>
          <w:sz w:val="24"/>
          <w:szCs w:val="24"/>
        </w:rPr>
        <w:t xml:space="preserve">. </w:t>
      </w:r>
      <w:r>
        <w:rPr>
          <w:sz w:val="24"/>
          <w:szCs w:val="24"/>
        </w:rPr>
        <w:t>For future growth the port authority has invested 2 billion dollars since 2000. New York and New Jersey are one of the thirds largest ports in the nation today</w:t>
      </w:r>
      <w:r>
        <w:rPr>
          <w:sz w:val="24"/>
          <w:szCs w:val="24"/>
        </w:rPr>
        <w:t xml:space="preserve"> (Fig 3)</w:t>
      </w:r>
      <w:r w:rsidR="00BD25C2">
        <w:rPr>
          <w:sz w:val="24"/>
          <w:szCs w:val="24"/>
        </w:rPr>
        <w:t xml:space="preserve"> (</w:t>
      </w:r>
      <w:proofErr w:type="spellStart"/>
      <w:r w:rsidR="00BD25C2">
        <w:rPr>
          <w:i/>
          <w:sz w:val="24"/>
          <w:szCs w:val="24"/>
        </w:rPr>
        <w:t>Panynj</w:t>
      </w:r>
      <w:proofErr w:type="spellEnd"/>
      <w:r w:rsidR="00BD25C2">
        <w:rPr>
          <w:sz w:val="24"/>
          <w:szCs w:val="24"/>
        </w:rPr>
        <w:t>)</w:t>
      </w:r>
      <w:r>
        <w:rPr>
          <w:sz w:val="24"/>
          <w:szCs w:val="24"/>
        </w:rPr>
        <w:t>.</w:t>
      </w:r>
    </w:p>
    <w:p w14:paraId="0B793BE0" w14:textId="298D4F06" w:rsidR="001A6717" w:rsidRDefault="001A6717" w:rsidP="002D69F8">
      <w:pPr>
        <w:pStyle w:val="ListParagraph"/>
        <w:ind w:left="0"/>
        <w:jc w:val="both"/>
        <w:rPr>
          <w:sz w:val="24"/>
          <w:szCs w:val="24"/>
        </w:rPr>
      </w:pPr>
    </w:p>
    <w:p w14:paraId="348F85F3" w14:textId="01128CCE" w:rsidR="00CC5627" w:rsidRDefault="00CC5627" w:rsidP="00CC5627">
      <w:pPr>
        <w:pStyle w:val="ListParagraph"/>
        <w:rPr>
          <w:sz w:val="24"/>
          <w:szCs w:val="24"/>
        </w:rPr>
      </w:pPr>
    </w:p>
    <w:p w14:paraId="3FB05FED" w14:textId="1A35FB3D" w:rsidR="00CC5627" w:rsidRDefault="00CC5627" w:rsidP="00CC5627">
      <w:pPr>
        <w:pStyle w:val="ListParagraph"/>
        <w:rPr>
          <w:sz w:val="24"/>
          <w:szCs w:val="24"/>
        </w:rPr>
      </w:pPr>
      <w:r>
        <w:rPr>
          <w:noProof/>
          <w:sz w:val="24"/>
          <w:szCs w:val="24"/>
        </w:rPr>
        <w:drawing>
          <wp:inline distT="0" distB="0" distL="0" distR="0" wp14:anchorId="1F398899" wp14:editId="7A680856">
            <wp:extent cx="5664200" cy="27940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history_5_sm.jpg"/>
                    <pic:cNvPicPr/>
                  </pic:nvPicPr>
                  <pic:blipFill>
                    <a:blip r:embed="rId6">
                      <a:extLst>
                        <a:ext uri="{28A0092B-C50C-407E-A947-70E740481C1C}">
                          <a14:useLocalDpi xmlns:a14="http://schemas.microsoft.com/office/drawing/2010/main" val="0"/>
                        </a:ext>
                      </a:extLst>
                    </a:blip>
                    <a:stretch>
                      <a:fillRect/>
                    </a:stretch>
                  </pic:blipFill>
                  <pic:spPr>
                    <a:xfrm>
                      <a:off x="0" y="0"/>
                      <a:ext cx="5664200" cy="2794000"/>
                    </a:xfrm>
                    <a:prstGeom prst="rect">
                      <a:avLst/>
                    </a:prstGeom>
                  </pic:spPr>
                </pic:pic>
              </a:graphicData>
            </a:graphic>
          </wp:inline>
        </w:drawing>
      </w:r>
    </w:p>
    <w:p w14:paraId="44FABE0A" w14:textId="4DC957DD" w:rsidR="004B3E74" w:rsidRDefault="002D69F8" w:rsidP="002D69F8">
      <w:pPr>
        <w:pStyle w:val="ListParagraph"/>
        <w:rPr>
          <w:sz w:val="24"/>
          <w:szCs w:val="24"/>
        </w:rPr>
      </w:pPr>
      <w:r>
        <w:rPr>
          <w:sz w:val="24"/>
          <w:szCs w:val="24"/>
        </w:rPr>
        <w:t>Fig 2. Elizabeth port authority in the US (</w:t>
      </w:r>
      <w:proofErr w:type="spellStart"/>
      <w:r w:rsidRPr="002D69F8">
        <w:rPr>
          <w:i/>
          <w:sz w:val="24"/>
          <w:szCs w:val="24"/>
        </w:rPr>
        <w:t>Panynj</w:t>
      </w:r>
      <w:proofErr w:type="spellEnd"/>
      <w:r>
        <w:rPr>
          <w:sz w:val="24"/>
          <w:szCs w:val="24"/>
        </w:rPr>
        <w:t>)</w:t>
      </w:r>
    </w:p>
    <w:p w14:paraId="403CA9E7" w14:textId="77777777" w:rsidR="002D69F8" w:rsidRPr="002D69F8" w:rsidRDefault="002D69F8" w:rsidP="002D69F8">
      <w:pPr>
        <w:pStyle w:val="ListParagraph"/>
        <w:rPr>
          <w:sz w:val="24"/>
          <w:szCs w:val="24"/>
        </w:rPr>
      </w:pPr>
    </w:p>
    <w:p w14:paraId="1C81F62C" w14:textId="691055EA" w:rsidR="005E4052" w:rsidRDefault="005E4052" w:rsidP="002D69F8">
      <w:pPr>
        <w:pStyle w:val="ListParagraph"/>
        <w:ind w:left="0"/>
        <w:rPr>
          <w:sz w:val="24"/>
          <w:szCs w:val="24"/>
        </w:rPr>
      </w:pPr>
    </w:p>
    <w:p w14:paraId="32BCDB82" w14:textId="123DDA7A" w:rsidR="002D69F8" w:rsidRDefault="002D69F8" w:rsidP="002D69F8">
      <w:pPr>
        <w:pStyle w:val="ListParagraph"/>
        <w:ind w:left="0"/>
        <w:rPr>
          <w:sz w:val="24"/>
          <w:szCs w:val="24"/>
        </w:rPr>
      </w:pPr>
    </w:p>
    <w:p w14:paraId="69F34266" w14:textId="34473938" w:rsidR="002D69F8" w:rsidRDefault="002D69F8" w:rsidP="002D69F8">
      <w:pPr>
        <w:pStyle w:val="ListParagraph"/>
        <w:ind w:left="0"/>
        <w:rPr>
          <w:sz w:val="24"/>
          <w:szCs w:val="24"/>
        </w:rPr>
      </w:pPr>
    </w:p>
    <w:p w14:paraId="2B6ADDFB" w14:textId="3DD2A859" w:rsidR="002D69F8" w:rsidRDefault="002D69F8" w:rsidP="002D69F8">
      <w:pPr>
        <w:pStyle w:val="ListParagraph"/>
        <w:ind w:left="0"/>
        <w:rPr>
          <w:sz w:val="24"/>
          <w:szCs w:val="24"/>
        </w:rPr>
      </w:pPr>
    </w:p>
    <w:p w14:paraId="559120B8" w14:textId="3BA10A23" w:rsidR="002D69F8" w:rsidRDefault="002D69F8" w:rsidP="002D69F8">
      <w:pPr>
        <w:pStyle w:val="ListParagraph"/>
        <w:ind w:left="0"/>
        <w:rPr>
          <w:sz w:val="24"/>
          <w:szCs w:val="24"/>
        </w:rPr>
      </w:pPr>
    </w:p>
    <w:p w14:paraId="2C0EABA5" w14:textId="49DBA4FE" w:rsidR="002D69F8" w:rsidRDefault="002D69F8" w:rsidP="002D69F8">
      <w:pPr>
        <w:pStyle w:val="ListParagraph"/>
        <w:ind w:left="0"/>
        <w:rPr>
          <w:sz w:val="24"/>
          <w:szCs w:val="24"/>
        </w:rPr>
      </w:pPr>
    </w:p>
    <w:p w14:paraId="0A558C21" w14:textId="47225432" w:rsidR="002D69F8" w:rsidRDefault="002D69F8" w:rsidP="002D69F8">
      <w:pPr>
        <w:pStyle w:val="ListParagraph"/>
        <w:ind w:left="0"/>
        <w:rPr>
          <w:sz w:val="24"/>
          <w:szCs w:val="24"/>
        </w:rPr>
      </w:pPr>
      <w:r>
        <w:rPr>
          <w:noProof/>
          <w:sz w:val="24"/>
          <w:szCs w:val="24"/>
        </w:rPr>
        <w:lastRenderedPageBreak/>
        <w:drawing>
          <wp:inline distT="0" distB="0" distL="0" distR="0" wp14:anchorId="0B04F016" wp14:editId="2DDD45F6">
            <wp:extent cx="5664200" cy="27940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rt-history_6_sm.jpg"/>
                    <pic:cNvPicPr/>
                  </pic:nvPicPr>
                  <pic:blipFill>
                    <a:blip r:embed="rId7">
                      <a:extLst>
                        <a:ext uri="{28A0092B-C50C-407E-A947-70E740481C1C}">
                          <a14:useLocalDpi xmlns:a14="http://schemas.microsoft.com/office/drawing/2010/main" val="0"/>
                        </a:ext>
                      </a:extLst>
                    </a:blip>
                    <a:stretch>
                      <a:fillRect/>
                    </a:stretch>
                  </pic:blipFill>
                  <pic:spPr>
                    <a:xfrm>
                      <a:off x="0" y="0"/>
                      <a:ext cx="5664200" cy="2794000"/>
                    </a:xfrm>
                    <a:prstGeom prst="rect">
                      <a:avLst/>
                    </a:prstGeom>
                  </pic:spPr>
                </pic:pic>
              </a:graphicData>
            </a:graphic>
          </wp:inline>
        </w:drawing>
      </w:r>
    </w:p>
    <w:p w14:paraId="244B7DBD" w14:textId="25580518" w:rsidR="002D69F8" w:rsidRPr="002D69F8" w:rsidRDefault="002D69F8" w:rsidP="002D69F8">
      <w:pPr>
        <w:rPr>
          <w:sz w:val="24"/>
          <w:szCs w:val="24"/>
        </w:rPr>
      </w:pPr>
      <w:r w:rsidRPr="002D69F8">
        <w:rPr>
          <w:sz w:val="24"/>
          <w:szCs w:val="24"/>
        </w:rPr>
        <w:t xml:space="preserve">Fig </w:t>
      </w:r>
      <w:r>
        <w:rPr>
          <w:sz w:val="24"/>
          <w:szCs w:val="24"/>
        </w:rPr>
        <w:t>3</w:t>
      </w:r>
      <w:r w:rsidRPr="002D69F8">
        <w:rPr>
          <w:sz w:val="24"/>
          <w:szCs w:val="24"/>
        </w:rPr>
        <w:t xml:space="preserve">. </w:t>
      </w:r>
      <w:r>
        <w:rPr>
          <w:sz w:val="24"/>
          <w:szCs w:val="24"/>
        </w:rPr>
        <w:t xml:space="preserve">Current day New York port after 2bn dollar investment </w:t>
      </w:r>
      <w:r w:rsidRPr="002D69F8">
        <w:rPr>
          <w:sz w:val="24"/>
          <w:szCs w:val="24"/>
        </w:rPr>
        <w:t>(</w:t>
      </w:r>
      <w:proofErr w:type="spellStart"/>
      <w:r w:rsidRPr="002D69F8">
        <w:rPr>
          <w:i/>
          <w:sz w:val="24"/>
          <w:szCs w:val="24"/>
        </w:rPr>
        <w:t>Panynj</w:t>
      </w:r>
      <w:proofErr w:type="spellEnd"/>
      <w:r w:rsidRPr="002D69F8">
        <w:rPr>
          <w:sz w:val="24"/>
          <w:szCs w:val="24"/>
        </w:rPr>
        <w:t>)</w:t>
      </w:r>
    </w:p>
    <w:p w14:paraId="40CDAA6F" w14:textId="77777777" w:rsidR="005E4052" w:rsidRDefault="005E4052" w:rsidP="002D69F8">
      <w:pPr>
        <w:pStyle w:val="ListParagraph"/>
        <w:ind w:left="0"/>
        <w:rPr>
          <w:sz w:val="24"/>
          <w:szCs w:val="24"/>
        </w:rPr>
      </w:pPr>
    </w:p>
    <w:p w14:paraId="2D1043DC" w14:textId="77777777" w:rsidR="00E50ED3" w:rsidRPr="00157D5E" w:rsidRDefault="001C160A" w:rsidP="002D69F8">
      <w:pPr>
        <w:pStyle w:val="ListParagraph"/>
        <w:ind w:left="0"/>
        <w:rPr>
          <w:sz w:val="24"/>
          <w:szCs w:val="24"/>
          <w:u w:val="single"/>
        </w:rPr>
      </w:pPr>
      <w:r w:rsidRPr="00157D5E">
        <w:rPr>
          <w:sz w:val="24"/>
          <w:szCs w:val="24"/>
          <w:u w:val="single"/>
        </w:rPr>
        <w:t>New Independent ship 2018</w:t>
      </w:r>
    </w:p>
    <w:p w14:paraId="64081919" w14:textId="77777777" w:rsidR="001C160A" w:rsidRDefault="001C160A" w:rsidP="002D69F8">
      <w:pPr>
        <w:pStyle w:val="ListParagraph"/>
        <w:ind w:left="0"/>
        <w:rPr>
          <w:sz w:val="24"/>
          <w:szCs w:val="24"/>
        </w:rPr>
      </w:pPr>
    </w:p>
    <w:p w14:paraId="25B7CD8B" w14:textId="6A84061A" w:rsidR="004C5064" w:rsidRDefault="001C160A" w:rsidP="002D69F8">
      <w:pPr>
        <w:pStyle w:val="ListParagraph"/>
        <w:ind w:left="0"/>
        <w:jc w:val="both"/>
        <w:rPr>
          <w:sz w:val="24"/>
          <w:szCs w:val="24"/>
        </w:rPr>
      </w:pPr>
      <w:r>
        <w:rPr>
          <w:sz w:val="24"/>
          <w:szCs w:val="24"/>
        </w:rPr>
        <w:t>Since the 1950s things have always been changing over the years, from having a ship crew controlling the ship to the amount of container each ship can hold. The world’s first Independent container ship will be launched early 2018, the ship has zero emissions and will deliver goods between Norwegian towns, experts Yara and aerospace company Kongsberg are still making developments. The ship is self-driven and will not need crew members on-board, the ship will make its debut later on in 2018,</w:t>
      </w:r>
      <w:r w:rsidR="00257E09">
        <w:rPr>
          <w:sz w:val="24"/>
          <w:szCs w:val="24"/>
        </w:rPr>
        <w:t xml:space="preserve"> it will be transporting fertiliser to two ports which is Brevik and Larvik. Having a ship that big which has zero emissions is good for the environment, taking in consideration the amount of times the ship is going to be moving around. The ship will be managed remotely from a control centre, however the idea for this type of design was bought forward by an engineering company which was Rolls Royce</w:t>
      </w:r>
      <w:r w:rsidR="001E4C1C">
        <w:rPr>
          <w:sz w:val="24"/>
          <w:szCs w:val="24"/>
        </w:rPr>
        <w:t xml:space="preserve"> (</w:t>
      </w:r>
      <w:r w:rsidR="001E4C1C" w:rsidRPr="001E4C1C">
        <w:rPr>
          <w:i/>
          <w:sz w:val="24"/>
          <w:szCs w:val="24"/>
        </w:rPr>
        <w:t>The Verge</w:t>
      </w:r>
      <w:r w:rsidR="001E4C1C">
        <w:rPr>
          <w:sz w:val="24"/>
          <w:szCs w:val="24"/>
        </w:rPr>
        <w:t>)</w:t>
      </w:r>
      <w:r w:rsidR="00257E09">
        <w:rPr>
          <w:sz w:val="24"/>
          <w:szCs w:val="24"/>
        </w:rPr>
        <w:t>.</w:t>
      </w:r>
    </w:p>
    <w:p w14:paraId="175511D5" w14:textId="77777777" w:rsidR="00BE71D1" w:rsidRDefault="00BE71D1" w:rsidP="002D69F8">
      <w:pPr>
        <w:pStyle w:val="ListParagraph"/>
        <w:ind w:left="0"/>
        <w:jc w:val="both"/>
        <w:rPr>
          <w:sz w:val="24"/>
          <w:szCs w:val="24"/>
        </w:rPr>
      </w:pPr>
    </w:p>
    <w:p w14:paraId="6BF436C6" w14:textId="6CDC60C6" w:rsidR="00BD1FC3" w:rsidRPr="00BD25C2" w:rsidRDefault="00BE71D1" w:rsidP="00BD25C2">
      <w:pPr>
        <w:pStyle w:val="ListParagraph"/>
        <w:ind w:left="0"/>
        <w:jc w:val="both"/>
        <w:rPr>
          <w:sz w:val="24"/>
          <w:szCs w:val="24"/>
        </w:rPr>
      </w:pPr>
      <w:r>
        <w:rPr>
          <w:sz w:val="24"/>
          <w:szCs w:val="24"/>
        </w:rPr>
        <w:t xml:space="preserve">The company are expecting to move onto remote operation by 2019, after that the ship will be fully independent and will be able to take out operations by 2020. 100 or more journeys are made by diesel trucks to transport products from Porsgrunn plant to ports in Brevik and Larvik, </w:t>
      </w:r>
      <w:r w:rsidR="00CE15DB">
        <w:rPr>
          <w:sz w:val="24"/>
          <w:szCs w:val="24"/>
        </w:rPr>
        <w:t>where</w:t>
      </w:r>
      <w:r>
        <w:rPr>
          <w:sz w:val="24"/>
          <w:szCs w:val="24"/>
        </w:rPr>
        <w:t xml:space="preserve"> products are then shipped to customers around the world. Having this </w:t>
      </w:r>
      <w:r w:rsidR="00CE15DB">
        <w:rPr>
          <w:sz w:val="24"/>
          <w:szCs w:val="24"/>
        </w:rPr>
        <w:t>independent</w:t>
      </w:r>
      <w:r>
        <w:rPr>
          <w:sz w:val="24"/>
          <w:szCs w:val="24"/>
        </w:rPr>
        <w:t xml:space="preserve"> battery </w:t>
      </w:r>
      <w:r w:rsidR="00CE15DB">
        <w:rPr>
          <w:sz w:val="24"/>
          <w:szCs w:val="24"/>
        </w:rPr>
        <w:t>driven</w:t>
      </w:r>
      <w:r>
        <w:rPr>
          <w:sz w:val="24"/>
          <w:szCs w:val="24"/>
        </w:rPr>
        <w:t xml:space="preserve"> container vessel they are able to move goods from road to sea, this also helps reduce dust and noise </w:t>
      </w:r>
      <w:r w:rsidR="00CE15DB">
        <w:rPr>
          <w:sz w:val="24"/>
          <w:szCs w:val="24"/>
        </w:rPr>
        <w:t xml:space="preserve">emissions. Another reason why this is good is because it helps improve safety for, local roads as well as reducing Co2 and NOx emissions. By having this kind of ship and moving container transport from land to sea, Yara Birkland is playing a major role in fulfilling international and national environment goals. </w:t>
      </w:r>
      <w:r w:rsidR="00947DCA">
        <w:rPr>
          <w:sz w:val="24"/>
          <w:szCs w:val="24"/>
        </w:rPr>
        <w:t xml:space="preserve">As the ship is self-driven it will include features like GPS, radar, Cameras and sensors to move around and dock on its own. </w:t>
      </w:r>
      <w:r w:rsidR="00475094">
        <w:rPr>
          <w:sz w:val="24"/>
          <w:szCs w:val="24"/>
        </w:rPr>
        <w:t>The ship will cost around 25million dollars which is</w:t>
      </w:r>
      <w:r w:rsidR="00104768">
        <w:rPr>
          <w:sz w:val="24"/>
          <w:szCs w:val="24"/>
        </w:rPr>
        <w:t xml:space="preserve"> equivalent to having three other container ships being the same size. </w:t>
      </w:r>
      <w:r w:rsidR="00CB45B4">
        <w:rPr>
          <w:sz w:val="24"/>
          <w:szCs w:val="24"/>
        </w:rPr>
        <w:t>In the long run it will save a lot on operating costs which could be about 90 per cent because there is no need for crew or fuel</w:t>
      </w:r>
      <w:r w:rsidR="001E4C1C">
        <w:rPr>
          <w:sz w:val="24"/>
          <w:szCs w:val="24"/>
        </w:rPr>
        <w:t xml:space="preserve"> (</w:t>
      </w:r>
      <w:proofErr w:type="spellStart"/>
      <w:r w:rsidR="001E4C1C" w:rsidRPr="00BD25C2">
        <w:rPr>
          <w:i/>
          <w:sz w:val="24"/>
          <w:szCs w:val="24"/>
        </w:rPr>
        <w:t>Dezeen</w:t>
      </w:r>
      <w:proofErr w:type="spellEnd"/>
      <w:r w:rsidR="001E4C1C">
        <w:rPr>
          <w:sz w:val="24"/>
          <w:szCs w:val="24"/>
        </w:rPr>
        <w:t>)</w:t>
      </w:r>
      <w:r w:rsidR="00CB45B4">
        <w:rPr>
          <w:sz w:val="24"/>
          <w:szCs w:val="24"/>
        </w:rPr>
        <w:t xml:space="preserve">. </w:t>
      </w:r>
    </w:p>
    <w:p w14:paraId="12E64617" w14:textId="3CC83373" w:rsidR="00BD1FC3" w:rsidRDefault="00BD1FC3" w:rsidP="00BD25C2">
      <w:pPr>
        <w:pStyle w:val="ListParagraph"/>
        <w:ind w:left="0"/>
        <w:jc w:val="both"/>
        <w:rPr>
          <w:sz w:val="24"/>
          <w:szCs w:val="24"/>
          <w:u w:val="single"/>
        </w:rPr>
      </w:pPr>
      <w:r w:rsidRPr="00BD1FC3">
        <w:rPr>
          <w:sz w:val="24"/>
          <w:szCs w:val="24"/>
          <w:u w:val="single"/>
        </w:rPr>
        <w:lastRenderedPageBreak/>
        <w:t>Conclusion</w:t>
      </w:r>
    </w:p>
    <w:p w14:paraId="676A926D" w14:textId="7E803CA8" w:rsidR="002D69F8" w:rsidRDefault="002D69F8" w:rsidP="001C160A">
      <w:pPr>
        <w:pStyle w:val="ListParagraph"/>
        <w:rPr>
          <w:sz w:val="24"/>
          <w:szCs w:val="24"/>
          <w:u w:val="single"/>
        </w:rPr>
      </w:pPr>
    </w:p>
    <w:p w14:paraId="18A3E9CD" w14:textId="6D4ABE69" w:rsidR="002D69F8" w:rsidRPr="002D69F8" w:rsidRDefault="00246F23" w:rsidP="00C648CB">
      <w:pPr>
        <w:pStyle w:val="ListParagraph"/>
        <w:ind w:left="0"/>
        <w:jc w:val="both"/>
        <w:rPr>
          <w:sz w:val="24"/>
          <w:szCs w:val="24"/>
        </w:rPr>
      </w:pPr>
      <w:r>
        <w:rPr>
          <w:sz w:val="24"/>
          <w:szCs w:val="24"/>
        </w:rPr>
        <w:t>C</w:t>
      </w:r>
      <w:r w:rsidR="002D69F8">
        <w:rPr>
          <w:sz w:val="24"/>
          <w:szCs w:val="24"/>
        </w:rPr>
        <w:t>ontempo</w:t>
      </w:r>
      <w:r>
        <w:rPr>
          <w:sz w:val="24"/>
          <w:szCs w:val="24"/>
        </w:rPr>
        <w:t>rary logistics from the 1950s ha</w:t>
      </w:r>
      <w:r w:rsidR="00742B6A">
        <w:rPr>
          <w:sz w:val="24"/>
          <w:szCs w:val="24"/>
        </w:rPr>
        <w:t xml:space="preserve">s made huge developments since then. </w:t>
      </w:r>
      <w:r w:rsidR="00742B6A">
        <w:t>Logistics</w:t>
      </w:r>
      <w:r w:rsidR="00742B6A">
        <w:t xml:space="preserve"> involves the management of a product</w:t>
      </w:r>
      <w:r w:rsidR="00742B6A">
        <w:rPr>
          <w:sz w:val="24"/>
          <w:szCs w:val="24"/>
        </w:rPr>
        <w:t xml:space="preserve"> from the point of origin to the point of consumption, this helps with the requirements that need to be meet by corporations or c</w:t>
      </w:r>
      <w:r w:rsidR="00742B6A">
        <w:rPr>
          <w:sz w:val="24"/>
          <w:szCs w:val="24"/>
        </w:rPr>
        <w:t>onsumers</w:t>
      </w:r>
      <w:r w:rsidR="00742B6A">
        <w:rPr>
          <w:sz w:val="24"/>
          <w:szCs w:val="24"/>
        </w:rPr>
        <w:t>.</w:t>
      </w:r>
      <w:r w:rsidR="00742B6A">
        <w:rPr>
          <w:sz w:val="24"/>
          <w:szCs w:val="24"/>
        </w:rPr>
        <w:t xml:space="preserve"> </w:t>
      </w:r>
      <w:r w:rsidR="009F109B">
        <w:rPr>
          <w:sz w:val="24"/>
          <w:szCs w:val="24"/>
        </w:rPr>
        <w:t xml:space="preserve">In relation to maritime logistics, Mclean’s investment in ideal X and development of shipping containers allowed for the movement of large products (such as automotive vehicles) or a large quantity of products (for instance car parts). The development of automated ships by Rolls Royce has reduced the need for crew and staffing costs, which </w:t>
      </w:r>
      <w:r w:rsidR="00C648CB">
        <w:rPr>
          <w:sz w:val="24"/>
          <w:szCs w:val="24"/>
        </w:rPr>
        <w:t>in turn decreases overhead costs, as well as a (possible) reduction in</w:t>
      </w:r>
      <w:r w:rsidR="006B4010">
        <w:rPr>
          <w:sz w:val="24"/>
          <w:szCs w:val="24"/>
        </w:rPr>
        <w:t xml:space="preserve"> time needed for deliveries to be made (or more specifically, become more efficient)</w:t>
      </w:r>
      <w:r w:rsidR="00C648CB">
        <w:rPr>
          <w:sz w:val="24"/>
          <w:szCs w:val="24"/>
        </w:rPr>
        <w:t xml:space="preserve">. </w:t>
      </w:r>
    </w:p>
    <w:p w14:paraId="271B9315" w14:textId="77777777" w:rsidR="00BD1FC3" w:rsidRDefault="00BD1FC3" w:rsidP="001C160A">
      <w:pPr>
        <w:pStyle w:val="ListParagraph"/>
        <w:rPr>
          <w:sz w:val="24"/>
          <w:szCs w:val="24"/>
        </w:rPr>
      </w:pPr>
    </w:p>
    <w:p w14:paraId="67E66558" w14:textId="77777777" w:rsidR="00BD1FC3" w:rsidRPr="00BD1FC3" w:rsidRDefault="00BD1FC3" w:rsidP="001C160A">
      <w:pPr>
        <w:pStyle w:val="ListParagraph"/>
        <w:rPr>
          <w:sz w:val="24"/>
          <w:szCs w:val="24"/>
        </w:rPr>
      </w:pPr>
    </w:p>
    <w:p w14:paraId="0CCABD35" w14:textId="77777777" w:rsidR="004C5064" w:rsidRDefault="004C5064"/>
    <w:p w14:paraId="58C964BB" w14:textId="77777777" w:rsidR="004C5064" w:rsidRDefault="004C5064"/>
    <w:p w14:paraId="412A48E7" w14:textId="77777777" w:rsidR="004C5064" w:rsidRDefault="004C5064"/>
    <w:p w14:paraId="0E3BA023" w14:textId="77777777" w:rsidR="004C5064" w:rsidRDefault="004C5064"/>
    <w:p w14:paraId="207B0681" w14:textId="77777777" w:rsidR="004C5064" w:rsidRDefault="004C5064"/>
    <w:p w14:paraId="2AB547A6" w14:textId="77777777" w:rsidR="004C5064" w:rsidRDefault="004C5064"/>
    <w:p w14:paraId="078A7B68" w14:textId="77777777" w:rsidR="004C5064" w:rsidRDefault="004C5064"/>
    <w:p w14:paraId="66ACFEEC" w14:textId="77777777" w:rsidR="004C5064" w:rsidRDefault="004C5064"/>
    <w:p w14:paraId="15BCA224" w14:textId="77777777" w:rsidR="004C5064" w:rsidRDefault="004C5064"/>
    <w:p w14:paraId="00A502F8" w14:textId="77777777" w:rsidR="004C5064" w:rsidRDefault="004C5064"/>
    <w:p w14:paraId="556F86EF" w14:textId="77777777" w:rsidR="004C5064" w:rsidRDefault="004C5064"/>
    <w:p w14:paraId="32986A6C" w14:textId="77777777" w:rsidR="004C5064" w:rsidRDefault="004C5064"/>
    <w:p w14:paraId="1C37903F" w14:textId="77777777" w:rsidR="004C5064" w:rsidRDefault="004C5064"/>
    <w:p w14:paraId="1AA580A7" w14:textId="77777777" w:rsidR="004C5064" w:rsidRDefault="004C5064"/>
    <w:p w14:paraId="5A45503F" w14:textId="77777777" w:rsidR="004C5064" w:rsidRDefault="004C5064"/>
    <w:p w14:paraId="302468F7" w14:textId="77777777" w:rsidR="004C5064" w:rsidRDefault="004C5064"/>
    <w:p w14:paraId="7FDB8AAB" w14:textId="77777777" w:rsidR="004C5064" w:rsidRDefault="004C5064"/>
    <w:p w14:paraId="2463B224" w14:textId="77777777" w:rsidR="004C5064" w:rsidRDefault="004C5064"/>
    <w:p w14:paraId="1FB5D7D6" w14:textId="77777777" w:rsidR="004C5064" w:rsidRDefault="004C5064"/>
    <w:p w14:paraId="1E25EE88" w14:textId="77777777" w:rsidR="004C5064" w:rsidRDefault="004C5064"/>
    <w:p w14:paraId="74FAE998" w14:textId="77777777" w:rsidR="006B4010" w:rsidRDefault="006B4010"/>
    <w:p w14:paraId="1215196F" w14:textId="6777AB7E" w:rsidR="00157D5E" w:rsidRPr="00157D5E" w:rsidRDefault="00157D5E">
      <w:pPr>
        <w:rPr>
          <w:u w:val="single"/>
        </w:rPr>
      </w:pPr>
      <w:bookmarkStart w:id="0" w:name="_GoBack"/>
      <w:bookmarkEnd w:id="0"/>
      <w:r w:rsidRPr="00157D5E">
        <w:rPr>
          <w:u w:val="single"/>
        </w:rPr>
        <w:lastRenderedPageBreak/>
        <w:t xml:space="preserve">References </w:t>
      </w:r>
    </w:p>
    <w:p w14:paraId="752E6961" w14:textId="7E4A5384" w:rsidR="004C5064" w:rsidRDefault="008E2094">
      <w:r>
        <w:t xml:space="preserve">Container Home Plans </w:t>
      </w:r>
      <w:hyperlink r:id="rId8" w:history="1">
        <w:r w:rsidRPr="00924DD7">
          <w:rPr>
            <w:rStyle w:val="Hyperlink"/>
          </w:rPr>
          <w:t>https://www.containerhomeplans.org/2015/03/a-complete-history-of-the-shipping-container/</w:t>
        </w:r>
      </w:hyperlink>
      <w:r>
        <w:rPr>
          <w:rStyle w:val="Hyperlink"/>
        </w:rPr>
        <w:t xml:space="preserve"> </w:t>
      </w:r>
      <w:r>
        <w:rPr>
          <w:rStyle w:val="Hyperlink"/>
          <w:color w:val="auto"/>
          <w:u w:val="none"/>
        </w:rPr>
        <w:t xml:space="preserve">Access date: </w:t>
      </w:r>
      <w:r>
        <w:rPr>
          <w:rStyle w:val="Hyperlink"/>
          <w:color w:val="auto"/>
          <w:u w:val="none"/>
        </w:rPr>
        <w:t>1</w:t>
      </w:r>
      <w:r>
        <w:rPr>
          <w:rStyle w:val="Hyperlink"/>
          <w:color w:val="auto"/>
          <w:u w:val="none"/>
        </w:rPr>
        <w:t>/2/18</w:t>
      </w:r>
    </w:p>
    <w:p w14:paraId="014B7906" w14:textId="77777777" w:rsidR="00BD25C2" w:rsidRDefault="00BD25C2" w:rsidP="00BD25C2">
      <w:pPr>
        <w:rPr>
          <w:rFonts w:ascii="Arial" w:hAnsi="Arial" w:cs="Arial"/>
          <w:i/>
          <w:iCs/>
          <w:color w:val="222222"/>
          <w:sz w:val="19"/>
          <w:szCs w:val="19"/>
          <w:shd w:val="clear" w:color="auto" w:fill="FFFFFF"/>
        </w:rPr>
      </w:pPr>
      <w:r>
        <w:rPr>
          <w:rFonts w:ascii="Arial" w:hAnsi="Arial" w:cs="Arial"/>
          <w:color w:val="222222"/>
          <w:sz w:val="19"/>
          <w:szCs w:val="19"/>
          <w:shd w:val="clear" w:color="auto" w:fill="FFFFFF"/>
        </w:rPr>
        <w:t>Cudahy, BJ (2006). </w:t>
      </w:r>
      <w:hyperlink r:id="rId9" w:history="1">
        <w:r>
          <w:rPr>
            <w:rStyle w:val="Hyperlink"/>
            <w:rFonts w:ascii="Arial" w:hAnsi="Arial" w:cs="Arial"/>
            <w:color w:val="663366"/>
            <w:sz w:val="19"/>
            <w:szCs w:val="19"/>
            <w:u w:val="none"/>
            <w:shd w:val="clear" w:color="auto" w:fill="FFFFFF"/>
          </w:rPr>
          <w:t>"The Containership Revolution: Malcom McLean's 1956 Innovation Goes Global"</w:t>
        </w:r>
      </w:hyperlink>
      <w:r>
        <w:t>.</w:t>
      </w:r>
      <w:r>
        <w:rPr>
          <w:rFonts w:ascii="Arial" w:hAnsi="Arial" w:cs="Arial"/>
          <w:color w:val="222222"/>
          <w:sz w:val="19"/>
          <w:szCs w:val="19"/>
          <w:shd w:val="clear" w:color="auto" w:fill="FFFFFF"/>
        </w:rPr>
        <w:t> </w:t>
      </w:r>
      <w:r>
        <w:rPr>
          <w:rFonts w:ascii="Arial" w:hAnsi="Arial" w:cs="Arial"/>
          <w:i/>
          <w:iCs/>
          <w:color w:val="222222"/>
          <w:sz w:val="19"/>
          <w:szCs w:val="19"/>
          <w:shd w:val="clear" w:color="auto" w:fill="FFFFFF"/>
        </w:rPr>
        <w:t>TR News</w:t>
      </w:r>
    </w:p>
    <w:p w14:paraId="4CD63A26" w14:textId="6E20A969" w:rsidR="00A00B7C" w:rsidRDefault="008E2094">
      <w:proofErr w:type="spellStart"/>
      <w:r>
        <w:t>Dezeen</w:t>
      </w:r>
      <w:proofErr w:type="spellEnd"/>
      <w:r>
        <w:t xml:space="preserve"> </w:t>
      </w:r>
      <w:hyperlink r:id="rId10" w:history="1">
        <w:r w:rsidRPr="00924DD7">
          <w:rPr>
            <w:rStyle w:val="Hyperlink"/>
          </w:rPr>
          <w:t>https://www.dezeen.com/2017/08/01/worlds-first-autonomous-electric-cargo-ship-sets-sail-2018/</w:t>
        </w:r>
      </w:hyperlink>
      <w:r>
        <w:t xml:space="preserve"> </w:t>
      </w:r>
      <w:r>
        <w:rPr>
          <w:rStyle w:val="Hyperlink"/>
          <w:color w:val="auto"/>
          <w:u w:val="none"/>
        </w:rPr>
        <w:t>Access date: 2/2/18</w:t>
      </w:r>
    </w:p>
    <w:p w14:paraId="31B5FE19" w14:textId="513EC145" w:rsidR="001E4C1C" w:rsidRDefault="001E4C1C">
      <w:r>
        <w:t xml:space="preserve">Figure 1 </w:t>
      </w:r>
      <w:hyperlink r:id="rId11" w:history="1">
        <w:r w:rsidRPr="004C5064">
          <w:rPr>
            <w:rStyle w:val="Hyperlink"/>
          </w:rPr>
          <w:t>https://www.maritimeprofessional.com/blogs/post/ss-ideal-x-13478</w:t>
        </w:r>
      </w:hyperlink>
      <w:r w:rsidR="008E2094">
        <w:rPr>
          <w:rStyle w:val="Hyperlink"/>
        </w:rPr>
        <w:t xml:space="preserve"> </w:t>
      </w:r>
      <w:r w:rsidR="008E2094">
        <w:rPr>
          <w:rStyle w:val="Hyperlink"/>
          <w:color w:val="auto"/>
          <w:u w:val="none"/>
        </w:rPr>
        <w:t xml:space="preserve">Access date: </w:t>
      </w:r>
      <w:r w:rsidR="008E2094">
        <w:rPr>
          <w:rStyle w:val="Hyperlink"/>
          <w:color w:val="auto"/>
          <w:u w:val="none"/>
        </w:rPr>
        <w:t>3</w:t>
      </w:r>
      <w:r w:rsidR="008E2094">
        <w:rPr>
          <w:rStyle w:val="Hyperlink"/>
          <w:color w:val="auto"/>
          <w:u w:val="none"/>
        </w:rPr>
        <w:t>/2/18</w:t>
      </w:r>
    </w:p>
    <w:p w14:paraId="1B990B1F" w14:textId="28EB8E13" w:rsidR="001E4C1C" w:rsidRPr="001E4C1C" w:rsidRDefault="001E4C1C">
      <w:pPr>
        <w:rPr>
          <w:color w:val="0563C1" w:themeColor="hyperlink"/>
          <w:u w:val="single"/>
        </w:rPr>
      </w:pPr>
      <w:r>
        <w:t xml:space="preserve">Figure 2 </w:t>
      </w:r>
      <w:hyperlink r:id="rId12" w:history="1">
        <w:r w:rsidRPr="00623CE5">
          <w:rPr>
            <w:rStyle w:val="Hyperlink"/>
          </w:rPr>
          <w:t>https://www.panynj.gov/about/history-ports.html</w:t>
        </w:r>
      </w:hyperlink>
      <w:r w:rsidR="008E2094" w:rsidRPr="008E2094">
        <w:rPr>
          <w:rStyle w:val="Hyperlink"/>
          <w:color w:val="auto"/>
          <w:u w:val="none"/>
        </w:rPr>
        <w:t xml:space="preserve"> </w:t>
      </w:r>
      <w:r w:rsidR="008E2094">
        <w:rPr>
          <w:rStyle w:val="Hyperlink"/>
          <w:color w:val="auto"/>
          <w:u w:val="none"/>
        </w:rPr>
        <w:t>Access date: 3/2/18</w:t>
      </w:r>
    </w:p>
    <w:p w14:paraId="4D39DA40" w14:textId="3C8D8FAA" w:rsidR="001E4C1C" w:rsidRDefault="001E4C1C" w:rsidP="001E4C1C">
      <w:pPr>
        <w:rPr>
          <w:rStyle w:val="Hyperlink"/>
        </w:rPr>
      </w:pPr>
      <w:r>
        <w:t xml:space="preserve">Figure 3 </w:t>
      </w:r>
      <w:hyperlink r:id="rId13" w:history="1">
        <w:r w:rsidRPr="00623CE5">
          <w:rPr>
            <w:rStyle w:val="Hyperlink"/>
          </w:rPr>
          <w:t>https://www.panynj.gov/about/history-ports.html</w:t>
        </w:r>
      </w:hyperlink>
      <w:r w:rsidR="008E2094" w:rsidRPr="008E2094">
        <w:rPr>
          <w:rStyle w:val="Hyperlink"/>
          <w:color w:val="auto"/>
          <w:u w:val="none"/>
        </w:rPr>
        <w:t xml:space="preserve"> </w:t>
      </w:r>
      <w:r w:rsidR="008E2094">
        <w:rPr>
          <w:rStyle w:val="Hyperlink"/>
          <w:color w:val="auto"/>
          <w:u w:val="none"/>
        </w:rPr>
        <w:t>Access date: 3/2/18</w:t>
      </w:r>
    </w:p>
    <w:p w14:paraId="6AC5AA59" w14:textId="77777777" w:rsidR="00BD25C2" w:rsidRDefault="00BD25C2" w:rsidP="00BD25C2">
      <w:pPr>
        <w:rPr>
          <w:rStyle w:val="Hyperlink"/>
          <w:color w:val="auto"/>
          <w:u w:val="none"/>
        </w:rPr>
      </w:pPr>
      <w:r>
        <w:t xml:space="preserve">Investors.com </w:t>
      </w:r>
      <w:hyperlink r:id="rId14" w:history="1">
        <w:r>
          <w:rPr>
            <w:rStyle w:val="Hyperlink"/>
            <w:rFonts w:ascii="Arial" w:hAnsi="Arial" w:cs="Arial"/>
            <w:color w:val="663366"/>
            <w:sz w:val="19"/>
            <w:szCs w:val="19"/>
          </w:rPr>
          <w:t>Malcom McLean Made Waves With Shipping Containers"</w:t>
        </w:r>
      </w:hyperlink>
      <w:r w:rsidRPr="00BD25C2">
        <w:rPr>
          <w:rStyle w:val="Hyperlink"/>
          <w:color w:val="auto"/>
          <w:u w:val="none"/>
        </w:rPr>
        <w:t xml:space="preserve"> </w:t>
      </w:r>
      <w:r>
        <w:rPr>
          <w:rStyle w:val="Hyperlink"/>
          <w:color w:val="auto"/>
          <w:u w:val="none"/>
        </w:rPr>
        <w:t>Access date: 2/2/18</w:t>
      </w:r>
    </w:p>
    <w:p w14:paraId="11833C96" w14:textId="77777777" w:rsidR="00BD25C2" w:rsidRDefault="00BD25C2" w:rsidP="00BD25C2">
      <w:r>
        <w:rPr>
          <w:rFonts w:ascii="Arial" w:hAnsi="Arial" w:cs="Arial"/>
          <w:color w:val="222222"/>
          <w:sz w:val="19"/>
          <w:szCs w:val="19"/>
          <w:shd w:val="clear" w:color="auto" w:fill="FFFFFF"/>
        </w:rPr>
        <w:t>Lewandowski, K (2014). </w:t>
      </w:r>
      <w:hyperlink r:id="rId15" w:history="1">
        <w:r>
          <w:rPr>
            <w:rStyle w:val="Hyperlink"/>
            <w:rFonts w:ascii="Arial" w:hAnsi="Arial" w:cs="Arial"/>
            <w:color w:val="663366"/>
            <w:sz w:val="19"/>
            <w:szCs w:val="19"/>
            <w:u w:val="none"/>
            <w:shd w:val="clear" w:color="auto" w:fill="FFFFFF"/>
          </w:rPr>
          <w:t>"Czechoslovak activity to prepare European norms for containers before the Second World War"</w:t>
        </w:r>
      </w:hyperlink>
      <w:r>
        <w:rPr>
          <w:rFonts w:ascii="Arial" w:hAnsi="Arial" w:cs="Arial"/>
          <w:color w:val="222222"/>
          <w:sz w:val="19"/>
          <w:szCs w:val="19"/>
          <w:shd w:val="clear" w:color="auto" w:fill="FFFFFF"/>
        </w:rPr>
        <w:t>. </w:t>
      </w:r>
      <w:r>
        <w:rPr>
          <w:rFonts w:ascii="Arial" w:hAnsi="Arial" w:cs="Arial"/>
          <w:i/>
          <w:iCs/>
          <w:color w:val="222222"/>
          <w:sz w:val="19"/>
          <w:szCs w:val="19"/>
          <w:shd w:val="clear" w:color="auto" w:fill="FFFFFF"/>
        </w:rPr>
        <w:t xml:space="preserve">Acta </w:t>
      </w:r>
      <w:proofErr w:type="spellStart"/>
      <w:r>
        <w:rPr>
          <w:rFonts w:ascii="Arial" w:hAnsi="Arial" w:cs="Arial"/>
          <w:i/>
          <w:iCs/>
          <w:color w:val="222222"/>
          <w:sz w:val="19"/>
          <w:szCs w:val="19"/>
          <w:shd w:val="clear" w:color="auto" w:fill="FFFFFF"/>
        </w:rPr>
        <w:t>Logistica</w:t>
      </w:r>
      <w:proofErr w:type="spellEnd"/>
      <w:r>
        <w:rPr>
          <w:rFonts w:ascii="Arial" w:hAnsi="Arial" w:cs="Arial"/>
          <w:color w:val="222222"/>
          <w:sz w:val="19"/>
          <w:szCs w:val="19"/>
          <w:shd w:val="clear" w:color="auto" w:fill="FFFFFF"/>
        </w:rPr>
        <w:t>. </w:t>
      </w:r>
      <w:r>
        <w:rPr>
          <w:rFonts w:ascii="Arial" w:hAnsi="Arial" w:cs="Arial"/>
          <w:b/>
          <w:bCs/>
          <w:color w:val="222222"/>
          <w:sz w:val="19"/>
          <w:szCs w:val="19"/>
          <w:shd w:val="clear" w:color="auto" w:fill="FFFFFF"/>
        </w:rPr>
        <w:t>1</w:t>
      </w:r>
      <w:r>
        <w:rPr>
          <w:rFonts w:ascii="Arial" w:hAnsi="Arial" w:cs="Arial"/>
          <w:color w:val="222222"/>
          <w:sz w:val="19"/>
          <w:szCs w:val="19"/>
          <w:shd w:val="clear" w:color="auto" w:fill="FFFFFF"/>
        </w:rPr>
        <w:t>(4): 1–7. </w:t>
      </w:r>
      <w:hyperlink r:id="rId16" w:tooltip="International Standard Serial Number" w:history="1">
        <w:r>
          <w:rPr>
            <w:rStyle w:val="Hyperlink"/>
            <w:rFonts w:ascii="Arial" w:hAnsi="Arial" w:cs="Arial"/>
            <w:color w:val="0B0080"/>
            <w:sz w:val="19"/>
            <w:szCs w:val="19"/>
            <w:u w:val="none"/>
            <w:shd w:val="clear" w:color="auto" w:fill="FFFFFF"/>
          </w:rPr>
          <w:t>ISSN</w:t>
        </w:r>
      </w:hyperlink>
      <w:r>
        <w:rPr>
          <w:rFonts w:ascii="Arial" w:hAnsi="Arial" w:cs="Arial"/>
          <w:color w:val="222222"/>
          <w:sz w:val="19"/>
          <w:szCs w:val="19"/>
          <w:shd w:val="clear" w:color="auto" w:fill="FFFFFF"/>
        </w:rPr>
        <w:t> </w:t>
      </w:r>
      <w:hyperlink r:id="rId17" w:history="1">
        <w:r>
          <w:rPr>
            <w:rStyle w:val="Hyperlink"/>
            <w:rFonts w:ascii="Arial" w:hAnsi="Arial" w:cs="Arial"/>
            <w:color w:val="663366"/>
            <w:sz w:val="19"/>
            <w:szCs w:val="19"/>
            <w:u w:val="none"/>
          </w:rPr>
          <w:t>1339-5629</w:t>
        </w:r>
      </w:hyperlink>
      <w:r>
        <w:rPr>
          <w:rFonts w:ascii="Arial" w:hAnsi="Arial" w:cs="Arial"/>
          <w:color w:val="222222"/>
          <w:sz w:val="19"/>
          <w:szCs w:val="19"/>
          <w:shd w:val="clear" w:color="auto" w:fill="FFFFFF"/>
        </w:rPr>
        <w:t>.</w:t>
      </w:r>
    </w:p>
    <w:p w14:paraId="53A3DF46" w14:textId="77777777" w:rsidR="008E2094" w:rsidRDefault="008E2094" w:rsidP="008E2094">
      <w:r>
        <w:t xml:space="preserve">Maritime Professional </w:t>
      </w:r>
      <w:hyperlink r:id="rId18" w:history="1">
        <w:r w:rsidRPr="004C5064">
          <w:rPr>
            <w:rStyle w:val="Hyperlink"/>
          </w:rPr>
          <w:t>https://www.maritimeprofessional.com/blogs/post/ss-ideal-x-13478</w:t>
        </w:r>
      </w:hyperlink>
      <w:r>
        <w:rPr>
          <w:rStyle w:val="Hyperlink"/>
        </w:rPr>
        <w:t xml:space="preserve"> </w:t>
      </w:r>
      <w:r>
        <w:rPr>
          <w:rStyle w:val="Hyperlink"/>
          <w:color w:val="auto"/>
          <w:u w:val="none"/>
        </w:rPr>
        <w:t>Access date: 1/2/18</w:t>
      </w:r>
    </w:p>
    <w:p w14:paraId="68771959" w14:textId="77777777" w:rsidR="008E2094" w:rsidRPr="008E2094" w:rsidRDefault="008E2094" w:rsidP="008E2094">
      <w:pPr>
        <w:rPr>
          <w:color w:val="0563C1" w:themeColor="hyperlink"/>
          <w:u w:val="single"/>
        </w:rPr>
      </w:pPr>
      <w:proofErr w:type="spellStart"/>
      <w:r>
        <w:t>Panynj</w:t>
      </w:r>
      <w:proofErr w:type="spellEnd"/>
      <w:r>
        <w:t xml:space="preserve"> </w:t>
      </w:r>
      <w:hyperlink r:id="rId19" w:history="1">
        <w:r w:rsidRPr="00924DD7">
          <w:rPr>
            <w:rStyle w:val="Hyperlink"/>
          </w:rPr>
          <w:t>https://www.panynj.gov/about/history-ports.html</w:t>
        </w:r>
      </w:hyperlink>
      <w:r w:rsidRPr="008E2094">
        <w:rPr>
          <w:rStyle w:val="Hyperlink"/>
          <w:color w:val="auto"/>
          <w:u w:val="none"/>
        </w:rPr>
        <w:t xml:space="preserve"> </w:t>
      </w:r>
      <w:r>
        <w:rPr>
          <w:rStyle w:val="Hyperlink"/>
          <w:color w:val="auto"/>
          <w:u w:val="none"/>
        </w:rPr>
        <w:t>Access date: 1/2/18</w:t>
      </w:r>
    </w:p>
    <w:p w14:paraId="6D176E37" w14:textId="61369CA4" w:rsidR="008E2094" w:rsidRPr="001E4C1C" w:rsidRDefault="008E2094" w:rsidP="008E2094">
      <w:pPr>
        <w:rPr>
          <w:rStyle w:val="Hyperlink"/>
          <w:color w:val="auto"/>
          <w:u w:val="none"/>
        </w:rPr>
      </w:pPr>
      <w:r>
        <w:t xml:space="preserve">The Verge </w:t>
      </w:r>
      <w:hyperlink r:id="rId20" w:history="1">
        <w:r w:rsidRPr="00924DD7">
          <w:rPr>
            <w:rStyle w:val="Hyperlink"/>
          </w:rPr>
          <w:t>https://www.theverge.com/2017/7/24/16018652/first-autonomous-ship-launch-2018</w:t>
        </w:r>
      </w:hyperlink>
      <w:r>
        <w:rPr>
          <w:rStyle w:val="Hyperlink"/>
        </w:rPr>
        <w:t xml:space="preserve"> </w:t>
      </w:r>
      <w:r>
        <w:rPr>
          <w:rStyle w:val="Hyperlink"/>
          <w:color w:val="auto"/>
          <w:u w:val="none"/>
        </w:rPr>
        <w:t xml:space="preserve">Access date: </w:t>
      </w:r>
      <w:r w:rsidR="00BD25C2">
        <w:rPr>
          <w:rStyle w:val="Hyperlink"/>
          <w:color w:val="auto"/>
          <w:u w:val="none"/>
        </w:rPr>
        <w:t>4</w:t>
      </w:r>
      <w:r>
        <w:rPr>
          <w:rStyle w:val="Hyperlink"/>
          <w:color w:val="auto"/>
          <w:u w:val="none"/>
        </w:rPr>
        <w:t>/2/18</w:t>
      </w:r>
    </w:p>
    <w:p w14:paraId="642A26F9" w14:textId="402611EC" w:rsidR="008E2094" w:rsidRDefault="008E2094" w:rsidP="008E2094"/>
    <w:p w14:paraId="0F8A610E" w14:textId="2349BA9F" w:rsidR="008E2094" w:rsidRDefault="008E2094" w:rsidP="008E2094">
      <w:pPr>
        <w:rPr>
          <w:rStyle w:val="reference-accessdate"/>
          <w:rFonts w:ascii="Arial" w:hAnsi="Arial" w:cs="Arial"/>
          <w:color w:val="222222"/>
          <w:sz w:val="19"/>
          <w:szCs w:val="19"/>
          <w:shd w:val="clear" w:color="auto" w:fill="FFFFFF"/>
        </w:rPr>
      </w:pPr>
    </w:p>
    <w:sectPr w:rsidR="008E20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0D5DA9"/>
    <w:multiLevelType w:val="hybridMultilevel"/>
    <w:tmpl w:val="B2AA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815"/>
    <w:rsid w:val="0003393F"/>
    <w:rsid w:val="000430EC"/>
    <w:rsid w:val="000C0FD8"/>
    <w:rsid w:val="000C2B41"/>
    <w:rsid w:val="00104768"/>
    <w:rsid w:val="00157D5E"/>
    <w:rsid w:val="001658FB"/>
    <w:rsid w:val="001A6717"/>
    <w:rsid w:val="001C160A"/>
    <w:rsid w:val="001E4C1C"/>
    <w:rsid w:val="00222639"/>
    <w:rsid w:val="002453D7"/>
    <w:rsid w:val="00246F23"/>
    <w:rsid w:val="00257E09"/>
    <w:rsid w:val="002674B7"/>
    <w:rsid w:val="002D69F8"/>
    <w:rsid w:val="003A7CF8"/>
    <w:rsid w:val="004108DF"/>
    <w:rsid w:val="00475094"/>
    <w:rsid w:val="004B17E8"/>
    <w:rsid w:val="004B3E74"/>
    <w:rsid w:val="004C5064"/>
    <w:rsid w:val="005B03BC"/>
    <w:rsid w:val="005E4052"/>
    <w:rsid w:val="00623CE5"/>
    <w:rsid w:val="0062425C"/>
    <w:rsid w:val="00626891"/>
    <w:rsid w:val="00666709"/>
    <w:rsid w:val="00681457"/>
    <w:rsid w:val="006862EB"/>
    <w:rsid w:val="006B4010"/>
    <w:rsid w:val="006C445C"/>
    <w:rsid w:val="00705ABF"/>
    <w:rsid w:val="00733E4A"/>
    <w:rsid w:val="00742B6A"/>
    <w:rsid w:val="00835AEC"/>
    <w:rsid w:val="008A4BB4"/>
    <w:rsid w:val="008A7B6D"/>
    <w:rsid w:val="008E2094"/>
    <w:rsid w:val="008E2DC3"/>
    <w:rsid w:val="008E3FCC"/>
    <w:rsid w:val="008F4815"/>
    <w:rsid w:val="00910AB7"/>
    <w:rsid w:val="00947DCA"/>
    <w:rsid w:val="009662E8"/>
    <w:rsid w:val="00975713"/>
    <w:rsid w:val="009771C2"/>
    <w:rsid w:val="009967BD"/>
    <w:rsid w:val="009F109B"/>
    <w:rsid w:val="00A00B7C"/>
    <w:rsid w:val="00A1140F"/>
    <w:rsid w:val="00A4562E"/>
    <w:rsid w:val="00AE4FC0"/>
    <w:rsid w:val="00B04E25"/>
    <w:rsid w:val="00B541E7"/>
    <w:rsid w:val="00BD1FC3"/>
    <w:rsid w:val="00BD25C2"/>
    <w:rsid w:val="00BE71D1"/>
    <w:rsid w:val="00C648CB"/>
    <w:rsid w:val="00CA4BD4"/>
    <w:rsid w:val="00CB45B4"/>
    <w:rsid w:val="00CC5627"/>
    <w:rsid w:val="00CD13BF"/>
    <w:rsid w:val="00CE15DB"/>
    <w:rsid w:val="00CE5609"/>
    <w:rsid w:val="00DA1137"/>
    <w:rsid w:val="00DB0A0B"/>
    <w:rsid w:val="00E50ED3"/>
    <w:rsid w:val="00EB4B6B"/>
    <w:rsid w:val="00EC7496"/>
    <w:rsid w:val="00F203B3"/>
    <w:rsid w:val="00FC4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C5844"/>
  <w15:chartTrackingRefBased/>
  <w15:docId w15:val="{DAA13370-33B1-4B14-947A-72239FF3E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5064"/>
    <w:rPr>
      <w:color w:val="0563C1" w:themeColor="hyperlink"/>
      <w:u w:val="single"/>
    </w:rPr>
  </w:style>
  <w:style w:type="character" w:styleId="FollowedHyperlink">
    <w:name w:val="FollowedHyperlink"/>
    <w:basedOn w:val="DefaultParagraphFont"/>
    <w:uiPriority w:val="99"/>
    <w:semiHidden/>
    <w:unhideWhenUsed/>
    <w:rsid w:val="00CE5609"/>
    <w:rPr>
      <w:color w:val="954F72" w:themeColor="followedHyperlink"/>
      <w:u w:val="single"/>
    </w:rPr>
  </w:style>
  <w:style w:type="paragraph" w:styleId="ListParagraph">
    <w:name w:val="List Paragraph"/>
    <w:basedOn w:val="Normal"/>
    <w:uiPriority w:val="34"/>
    <w:qFormat/>
    <w:rsid w:val="009771C2"/>
    <w:pPr>
      <w:ind w:left="720"/>
      <w:contextualSpacing/>
    </w:pPr>
  </w:style>
  <w:style w:type="character" w:styleId="UnresolvedMention">
    <w:name w:val="Unresolved Mention"/>
    <w:basedOn w:val="DefaultParagraphFont"/>
    <w:uiPriority w:val="99"/>
    <w:semiHidden/>
    <w:unhideWhenUsed/>
    <w:rsid w:val="001E4C1C"/>
    <w:rPr>
      <w:color w:val="808080"/>
      <w:shd w:val="clear" w:color="auto" w:fill="E6E6E6"/>
    </w:rPr>
  </w:style>
  <w:style w:type="character" w:customStyle="1" w:styleId="reference-accessdate">
    <w:name w:val="reference-accessdate"/>
    <w:basedOn w:val="DefaultParagraphFont"/>
    <w:rsid w:val="008E2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ainerhomeplans.org/2015/03/a-complete-history-of-the-shipping-container/" TargetMode="External"/><Relationship Id="rId13" Type="http://schemas.openxmlformats.org/officeDocument/2006/relationships/hyperlink" Target="https://www.panynj.gov/about/history-ports.html" TargetMode="External"/><Relationship Id="rId18" Type="http://schemas.openxmlformats.org/officeDocument/2006/relationships/hyperlink" Target="https://www.maritimeprofessional.com/blogs/post/ss-ideal-x-1347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g"/><Relationship Id="rId12" Type="http://schemas.openxmlformats.org/officeDocument/2006/relationships/hyperlink" Target="https://www.panynj.gov/about/history-ports.html" TargetMode="External"/><Relationship Id="rId17" Type="http://schemas.openxmlformats.org/officeDocument/2006/relationships/hyperlink" Target="https://www.worldcat.org/issn/1339-5629" TargetMode="External"/><Relationship Id="rId2" Type="http://schemas.openxmlformats.org/officeDocument/2006/relationships/styles" Target="styles.xml"/><Relationship Id="rId16" Type="http://schemas.openxmlformats.org/officeDocument/2006/relationships/hyperlink" Target="https://en.wikipedia.org/wiki/International_Standard_Serial_Number" TargetMode="External"/><Relationship Id="rId20" Type="http://schemas.openxmlformats.org/officeDocument/2006/relationships/hyperlink" Target="https://www.theverge.com/2017/7/24/16018652/first-autonomous-ship-launch-2018"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maritimeprofessional.com/blogs/post/ss-ideal-x-13478" TargetMode="External"/><Relationship Id="rId5" Type="http://schemas.openxmlformats.org/officeDocument/2006/relationships/image" Target="media/image1.jpg"/><Relationship Id="rId15" Type="http://schemas.openxmlformats.org/officeDocument/2006/relationships/hyperlink" Target="https://www.researchgate.net/profile/Krzysztof_Lewandowski/publication/270794211_CZECHOSLOVAK_ACTIVITY_TO_PREPARE_EUROPEAN_NORMS_FOR_CONTAINERS_BEFORE_THE_SECOND_WORLD_WAR/links/54b4f4df0cf2318f0f97012f.pdf" TargetMode="External"/><Relationship Id="rId10" Type="http://schemas.openxmlformats.org/officeDocument/2006/relationships/hyperlink" Target="https://www.dezeen.com/2017/08/01/worlds-first-autonomous-electric-cargo-ship-sets-sail-2018/" TargetMode="External"/><Relationship Id="rId19" Type="http://schemas.openxmlformats.org/officeDocument/2006/relationships/hyperlink" Target="https://www.panynj.gov/about/history-ports.html" TargetMode="External"/><Relationship Id="rId4" Type="http://schemas.openxmlformats.org/officeDocument/2006/relationships/webSettings" Target="webSettings.xml"/><Relationship Id="rId9" Type="http://schemas.openxmlformats.org/officeDocument/2006/relationships/hyperlink" Target="http://onlinepubs.trb.org/onlinepubs/trnews/trnews246.pdf" TargetMode="External"/><Relationship Id="rId14" Type="http://schemas.openxmlformats.org/officeDocument/2006/relationships/hyperlink" Target="http://news.investors.com/062514-706159-malcom-mclean-invented-better-shipping-containers.htm?ven=schf&amp;src=aurlhdz&amp;p=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6</Pages>
  <Words>1772</Words>
  <Characters>10104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 Miah (P149481)</dc:creator>
  <cp:keywords/>
  <dc:description/>
  <cp:lastModifiedBy>Family</cp:lastModifiedBy>
  <cp:revision>11</cp:revision>
  <dcterms:created xsi:type="dcterms:W3CDTF">2018-02-06T20:01:00Z</dcterms:created>
  <dcterms:modified xsi:type="dcterms:W3CDTF">2018-02-06T21:49:00Z</dcterms:modified>
</cp:coreProperties>
</file>