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D87242" w14:textId="19B2C2CD" w:rsidR="00894631" w:rsidRPr="00961634" w:rsidRDefault="00E374D6" w:rsidP="005C5061">
      <w:pPr>
        <w:rPr>
          <w:sz w:val="40"/>
          <w:szCs w:val="40"/>
        </w:rPr>
      </w:pPr>
      <w:r>
        <w:rPr>
          <w:b/>
          <w:bCs/>
          <w:i/>
          <w:iCs/>
          <w:noProof/>
          <w:sz w:val="40"/>
          <w:szCs w:val="40"/>
          <w:u w:val="single"/>
        </w:rPr>
        <w:drawing>
          <wp:anchor distT="0" distB="0" distL="114300" distR="114300" simplePos="0" relativeHeight="251664384" behindDoc="0" locked="0" layoutInCell="1" allowOverlap="1" wp14:anchorId="123D1647" wp14:editId="4C8C65AD">
            <wp:simplePos x="0" y="0"/>
            <wp:positionH relativeFrom="column">
              <wp:posOffset>0</wp:posOffset>
            </wp:positionH>
            <wp:positionV relativeFrom="paragraph">
              <wp:posOffset>308610</wp:posOffset>
            </wp:positionV>
            <wp:extent cx="3296285" cy="2197735"/>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5">
                      <a:extLst>
                        <a:ext uri="{28A0092B-C50C-407E-A947-70E740481C1C}">
                          <a14:useLocalDpi xmlns:a14="http://schemas.microsoft.com/office/drawing/2010/main" val="0"/>
                        </a:ext>
                      </a:extLst>
                    </a:blip>
                    <a:stretch>
                      <a:fillRect/>
                    </a:stretch>
                  </pic:blipFill>
                  <pic:spPr>
                    <a:xfrm>
                      <a:off x="0" y="0"/>
                      <a:ext cx="3296285" cy="2197735"/>
                    </a:xfrm>
                    <a:prstGeom prst="rect">
                      <a:avLst/>
                    </a:prstGeom>
                  </pic:spPr>
                </pic:pic>
              </a:graphicData>
            </a:graphic>
            <wp14:sizeRelH relativeFrom="margin">
              <wp14:pctWidth>0</wp14:pctWidth>
            </wp14:sizeRelH>
            <wp14:sizeRelV relativeFrom="margin">
              <wp14:pctHeight>0</wp14:pctHeight>
            </wp14:sizeRelV>
          </wp:anchor>
        </w:drawing>
      </w:r>
      <w:r w:rsidR="005C5061">
        <w:rPr>
          <w:sz w:val="40"/>
          <w:szCs w:val="40"/>
        </w:rPr>
        <w:t xml:space="preserve">                                                             </w:t>
      </w:r>
      <w:r w:rsidR="005C5061" w:rsidRPr="00961634">
        <w:rPr>
          <w:sz w:val="40"/>
          <w:szCs w:val="40"/>
        </w:rPr>
        <w:t xml:space="preserve">Anna </w:t>
      </w:r>
      <w:proofErr w:type="spellStart"/>
      <w:r w:rsidR="005C5061" w:rsidRPr="00961634">
        <w:rPr>
          <w:sz w:val="40"/>
          <w:szCs w:val="40"/>
        </w:rPr>
        <w:t>Szu</w:t>
      </w:r>
      <w:r w:rsidR="00961634" w:rsidRPr="00961634">
        <w:rPr>
          <w:sz w:val="40"/>
          <w:szCs w:val="40"/>
        </w:rPr>
        <w:t>lc</w:t>
      </w:r>
      <w:proofErr w:type="spellEnd"/>
      <w:r w:rsidR="0072376F">
        <w:rPr>
          <w:sz w:val="40"/>
          <w:szCs w:val="40"/>
        </w:rPr>
        <w:t xml:space="preserve"> </w:t>
      </w:r>
      <w:r w:rsidR="005C5061" w:rsidRPr="00961634">
        <w:rPr>
          <w:sz w:val="40"/>
          <w:szCs w:val="40"/>
        </w:rPr>
        <w:t>(</w:t>
      </w:r>
      <w:r w:rsidR="003B6FF0" w:rsidRPr="00961634">
        <w:rPr>
          <w:rFonts w:eastAsia="Times New Roman" w:cs="Arial"/>
          <w:color w:val="333333"/>
          <w:sz w:val="40"/>
          <w:szCs w:val="40"/>
          <w:shd w:val="clear" w:color="auto" w:fill="FFFFFF"/>
        </w:rPr>
        <w:t>2012046</w:t>
      </w:r>
      <w:r w:rsidR="00961634" w:rsidRPr="00961634">
        <w:rPr>
          <w:rFonts w:eastAsia="Times New Roman" w:cs="Arial"/>
          <w:color w:val="333333"/>
          <w:sz w:val="40"/>
          <w:szCs w:val="40"/>
          <w:shd w:val="clear" w:color="auto" w:fill="FFFFFF"/>
        </w:rPr>
        <w:t>)</w:t>
      </w:r>
    </w:p>
    <w:p w14:paraId="10F6A7E1" w14:textId="77777777" w:rsidR="00894631" w:rsidRDefault="00894631" w:rsidP="00EA6281">
      <w:pPr>
        <w:jc w:val="center"/>
        <w:rPr>
          <w:b/>
          <w:bCs/>
          <w:i/>
          <w:iCs/>
          <w:sz w:val="40"/>
          <w:szCs w:val="40"/>
          <w:u w:val="single"/>
        </w:rPr>
      </w:pPr>
    </w:p>
    <w:p w14:paraId="6274B167" w14:textId="77777777" w:rsidR="00894631" w:rsidRDefault="00894631" w:rsidP="00EA6281">
      <w:pPr>
        <w:jc w:val="center"/>
        <w:rPr>
          <w:b/>
          <w:bCs/>
          <w:i/>
          <w:iCs/>
          <w:sz w:val="40"/>
          <w:szCs w:val="40"/>
          <w:u w:val="single"/>
        </w:rPr>
      </w:pPr>
    </w:p>
    <w:p w14:paraId="2B178CCC" w14:textId="77777777" w:rsidR="00894631" w:rsidRDefault="00894631" w:rsidP="00EA6281">
      <w:pPr>
        <w:jc w:val="center"/>
        <w:rPr>
          <w:b/>
          <w:bCs/>
          <w:i/>
          <w:iCs/>
          <w:sz w:val="40"/>
          <w:szCs w:val="40"/>
          <w:u w:val="single"/>
        </w:rPr>
      </w:pPr>
    </w:p>
    <w:p w14:paraId="5B465E0C" w14:textId="3A29A6DD" w:rsidR="00EA6281" w:rsidRDefault="00EA6281" w:rsidP="00EA6281">
      <w:pPr>
        <w:jc w:val="center"/>
        <w:rPr>
          <w:b/>
          <w:bCs/>
          <w:i/>
          <w:iCs/>
          <w:sz w:val="40"/>
          <w:szCs w:val="40"/>
          <w:u w:val="single"/>
        </w:rPr>
      </w:pPr>
      <w:r>
        <w:rPr>
          <w:b/>
          <w:bCs/>
          <w:i/>
          <w:iCs/>
          <w:sz w:val="40"/>
          <w:szCs w:val="40"/>
          <w:u w:val="single"/>
        </w:rPr>
        <w:t>Meeting Notes</w:t>
      </w:r>
    </w:p>
    <w:p w14:paraId="748853B9" w14:textId="77777777" w:rsidR="00EA6281" w:rsidRDefault="00EA6281" w:rsidP="00EA6281">
      <w:pPr>
        <w:rPr>
          <w:b/>
          <w:bCs/>
          <w:i/>
          <w:iCs/>
          <w:sz w:val="40"/>
          <w:szCs w:val="40"/>
          <w:u w:val="single"/>
        </w:rPr>
      </w:pPr>
    </w:p>
    <w:p w14:paraId="1302A848" w14:textId="5FD3CD40" w:rsidR="00F96D07" w:rsidRPr="00F96D07" w:rsidRDefault="00F96D07" w:rsidP="00F96D07">
      <w:pPr>
        <w:jc w:val="center"/>
        <w:rPr>
          <w:rFonts w:ascii="Times New Roman" w:eastAsia="Times New Roman" w:hAnsi="Times New Roman" w:cs="Times New Roman"/>
          <w:lang w:eastAsia="en-GB"/>
        </w:rPr>
      </w:pPr>
      <w:r>
        <w:rPr>
          <w:b/>
          <w:bCs/>
          <w:color w:val="000000" w:themeColor="text1"/>
          <w:u w:val="single"/>
        </w:rPr>
        <w:t>Debate Question:</w:t>
      </w:r>
      <w:r>
        <w:rPr>
          <w:b/>
          <w:bCs/>
          <w:color w:val="000000" w:themeColor="text1"/>
        </w:rPr>
        <w:t xml:space="preserve">     </w:t>
      </w:r>
      <w:r w:rsidRPr="00F96D07">
        <w:rPr>
          <w:rFonts w:ascii="Times" w:eastAsia="Times New Roman" w:hAnsi="Times" w:cs="Times New Roman"/>
          <w:color w:val="000000"/>
          <w:sz w:val="27"/>
          <w:szCs w:val="27"/>
          <w:lang w:eastAsia="en-GB"/>
        </w:rPr>
        <w:t xml:space="preserve">Travel and transportation </w:t>
      </w:r>
      <w:r w:rsidR="00973021">
        <w:rPr>
          <w:rFonts w:ascii="Times" w:eastAsia="Times New Roman" w:hAnsi="Times" w:cs="Times New Roman"/>
          <w:color w:val="000000"/>
          <w:sz w:val="27"/>
          <w:szCs w:val="27"/>
          <w:lang w:eastAsia="en-GB"/>
        </w:rPr>
        <w:t>are</w:t>
      </w:r>
      <w:r w:rsidRPr="00F96D07">
        <w:rPr>
          <w:rFonts w:ascii="Times" w:eastAsia="Times New Roman" w:hAnsi="Times" w:cs="Times New Roman"/>
          <w:color w:val="000000"/>
          <w:sz w:val="27"/>
          <w:szCs w:val="27"/>
          <w:lang w:eastAsia="en-GB"/>
        </w:rPr>
        <w:t xml:space="preserve"> a risk to your health</w:t>
      </w:r>
      <w:r w:rsidR="00973021">
        <w:rPr>
          <w:rFonts w:ascii="Times" w:eastAsia="Times New Roman" w:hAnsi="Times" w:cs="Times New Roman"/>
          <w:color w:val="000000"/>
          <w:sz w:val="27"/>
          <w:szCs w:val="27"/>
          <w:lang w:eastAsia="en-GB"/>
        </w:rPr>
        <w:t>?</w:t>
      </w:r>
    </w:p>
    <w:p w14:paraId="6E6CE360" w14:textId="67FE9B0F" w:rsidR="00F96D07" w:rsidRPr="00F96D07" w:rsidRDefault="00F96D07" w:rsidP="00EA6281">
      <w:pPr>
        <w:rPr>
          <w:b/>
          <w:bCs/>
          <w:color w:val="000000" w:themeColor="text1"/>
          <w:u w:val="single"/>
        </w:rPr>
      </w:pPr>
    </w:p>
    <w:p w14:paraId="080A48B9" w14:textId="77777777" w:rsidR="00F96D07" w:rsidRDefault="00F96D07" w:rsidP="00EA6281">
      <w:pPr>
        <w:rPr>
          <w:b/>
          <w:bCs/>
          <w:i/>
          <w:iCs/>
          <w:color w:val="FF0000"/>
          <w:u w:val="single"/>
        </w:rPr>
      </w:pPr>
    </w:p>
    <w:p w14:paraId="6C5A1329" w14:textId="3E8ED190" w:rsidR="00F96D07" w:rsidRPr="00F96D07" w:rsidRDefault="00F96D07" w:rsidP="00EA6281">
      <w:pPr>
        <w:rPr>
          <w:b/>
          <w:bCs/>
          <w:i/>
          <w:iCs/>
          <w:color w:val="FF0000"/>
          <w:u w:val="single"/>
        </w:rPr>
      </w:pPr>
      <w:r>
        <w:rPr>
          <w:b/>
          <w:bCs/>
          <w:i/>
          <w:iCs/>
          <w:color w:val="FF0000"/>
          <w:u w:val="single"/>
        </w:rPr>
        <w:t>10</w:t>
      </w:r>
      <w:r w:rsidRPr="00F96D07">
        <w:rPr>
          <w:b/>
          <w:bCs/>
          <w:i/>
          <w:iCs/>
          <w:color w:val="FF0000"/>
          <w:u w:val="single"/>
          <w:vertAlign w:val="superscript"/>
        </w:rPr>
        <w:t>th</w:t>
      </w:r>
      <w:r>
        <w:rPr>
          <w:b/>
          <w:bCs/>
          <w:i/>
          <w:iCs/>
          <w:color w:val="FF0000"/>
          <w:u w:val="single"/>
        </w:rPr>
        <w:t xml:space="preserve"> January 2021</w:t>
      </w:r>
    </w:p>
    <w:p w14:paraId="508CEEC5" w14:textId="77777777" w:rsidR="00F96D07" w:rsidRDefault="00F96D07" w:rsidP="00EA6281"/>
    <w:p w14:paraId="24200925" w14:textId="205EF5FB" w:rsidR="00651094" w:rsidRDefault="00651094" w:rsidP="00EA6281">
      <w:r>
        <w:t>The first meeting we had was on 10</w:t>
      </w:r>
      <w:r w:rsidRPr="00651094">
        <w:rPr>
          <w:vertAlign w:val="superscript"/>
        </w:rPr>
        <w:t>th</w:t>
      </w:r>
      <w:r>
        <w:t xml:space="preserve"> January 2021. This was attended by Joshua Wilson, Amy Harris and Anna </w:t>
      </w:r>
      <w:proofErr w:type="spellStart"/>
      <w:r>
        <w:t>Szulc</w:t>
      </w:r>
      <w:proofErr w:type="spellEnd"/>
      <w:r>
        <w:t>. Discussions were under way into what topic we were going to research in order to feed it back to the team in the coming week. Everyone involved thought it was done in a professional manner with all</w:t>
      </w:r>
      <w:r w:rsidR="00B65AB7">
        <w:t xml:space="preserve"> aspects taken into consideration. For example, Joshua researching COVID, Amy Harris researching pollution and Anna on terrorism. This allowed for some clarity when attending the next meeting.</w:t>
      </w:r>
    </w:p>
    <w:p w14:paraId="64151A68" w14:textId="77777777" w:rsidR="00651094" w:rsidRDefault="00651094" w:rsidP="00EA6281"/>
    <w:p w14:paraId="7B495D4A" w14:textId="332ABAE7" w:rsidR="00F96D07" w:rsidRPr="00F96D07" w:rsidRDefault="00F96D07" w:rsidP="00EA6281">
      <w:pPr>
        <w:rPr>
          <w:b/>
          <w:bCs/>
          <w:i/>
          <w:iCs/>
          <w:color w:val="FF0000"/>
          <w:u w:val="single"/>
        </w:rPr>
      </w:pPr>
      <w:r>
        <w:rPr>
          <w:b/>
          <w:bCs/>
          <w:i/>
          <w:iCs/>
          <w:color w:val="FF0000"/>
          <w:u w:val="single"/>
        </w:rPr>
        <w:t>17</w:t>
      </w:r>
      <w:r w:rsidRPr="00F96D07">
        <w:rPr>
          <w:b/>
          <w:bCs/>
          <w:i/>
          <w:iCs/>
          <w:color w:val="FF0000"/>
          <w:u w:val="single"/>
          <w:vertAlign w:val="superscript"/>
        </w:rPr>
        <w:t>th</w:t>
      </w:r>
      <w:r>
        <w:rPr>
          <w:b/>
          <w:bCs/>
          <w:i/>
          <w:iCs/>
          <w:color w:val="FF0000"/>
          <w:u w:val="single"/>
        </w:rPr>
        <w:t xml:space="preserve"> January 2021</w:t>
      </w:r>
    </w:p>
    <w:p w14:paraId="5D9D7343" w14:textId="77777777" w:rsidR="00F96D07" w:rsidRDefault="00F96D07" w:rsidP="00EA6281"/>
    <w:p w14:paraId="3E68CDD1" w14:textId="04D85BE0" w:rsidR="00EA6281" w:rsidRDefault="00EA6281" w:rsidP="00EA6281">
      <w:r>
        <w:t>On 17</w:t>
      </w:r>
      <w:r w:rsidRPr="00EA6281">
        <w:rPr>
          <w:vertAlign w:val="superscript"/>
        </w:rPr>
        <w:t>th</w:t>
      </w:r>
      <w:r>
        <w:t xml:space="preserve"> January 2021, Robert was taken ill. Unfortunately, he won’t be able to attend the debate on 21</w:t>
      </w:r>
      <w:r w:rsidRPr="00EA6281">
        <w:rPr>
          <w:vertAlign w:val="superscript"/>
        </w:rPr>
        <w:t>st</w:t>
      </w:r>
      <w:r>
        <w:t xml:space="preserve"> January 2021.</w:t>
      </w:r>
    </w:p>
    <w:p w14:paraId="59AD16B8" w14:textId="77777777" w:rsidR="00EA6281" w:rsidRDefault="00EA6281" w:rsidP="00EA6281"/>
    <w:p w14:paraId="4E5AE400" w14:textId="462A549B" w:rsidR="00EA6281" w:rsidRDefault="00EA6281" w:rsidP="00EA6281">
      <w:r>
        <w:t>Later that evening, the remainder of the group met via a Microsoft Teams Call to discuss what we were talking about and</w:t>
      </w:r>
      <w:r w:rsidR="00E33E91">
        <w:t xml:space="preserve"> who had each role.</w:t>
      </w:r>
    </w:p>
    <w:p w14:paraId="10EA57DC" w14:textId="77777777" w:rsidR="00EA6281" w:rsidRDefault="00EA6281" w:rsidP="00EA6281"/>
    <w:p w14:paraId="1377C86A" w14:textId="00E7AC78" w:rsidR="00EA6281" w:rsidRDefault="00EA6281" w:rsidP="00EA6281">
      <w:r>
        <w:t>The following topics</w:t>
      </w:r>
      <w:r w:rsidR="00E33E91">
        <w:t xml:space="preserve"> and roles</w:t>
      </w:r>
      <w:r>
        <w:t xml:space="preserve"> have been chosen and bestowed upon </w:t>
      </w:r>
      <w:r w:rsidR="00E33E91">
        <w:t>seven</w:t>
      </w:r>
      <w:r>
        <w:t xml:space="preserve"> group members.</w:t>
      </w:r>
      <w:r w:rsidR="00E33E91">
        <w:t xml:space="preserve"> The team is split up into two. One consisting of four and the other, three.</w:t>
      </w:r>
      <w:r>
        <w:t xml:space="preserve"> They are:</w:t>
      </w:r>
    </w:p>
    <w:p w14:paraId="3F9C3DDC" w14:textId="25A54A48" w:rsidR="00EA6281" w:rsidRDefault="00F96D07" w:rsidP="00EA6281">
      <w:r>
        <w:rPr>
          <w:noProof/>
          <w:color w:val="000000" w:themeColor="text1"/>
        </w:rPr>
        <mc:AlternateContent>
          <mc:Choice Requires="wps">
            <w:drawing>
              <wp:anchor distT="0" distB="0" distL="114300" distR="114300" simplePos="0" relativeHeight="251659264" behindDoc="0" locked="0" layoutInCell="1" allowOverlap="1" wp14:anchorId="5F67697B" wp14:editId="0BC98653">
                <wp:simplePos x="0" y="0"/>
                <wp:positionH relativeFrom="column">
                  <wp:posOffset>2704214</wp:posOffset>
                </wp:positionH>
                <wp:positionV relativeFrom="paragraph">
                  <wp:posOffset>146050</wp:posOffset>
                </wp:positionV>
                <wp:extent cx="776087" cy="745351"/>
                <wp:effectExtent l="0" t="0" r="36830" b="17145"/>
                <wp:wrapNone/>
                <wp:docPr id="1" name="Right Brace 1"/>
                <wp:cNvGraphicFramePr/>
                <a:graphic xmlns:a="http://schemas.openxmlformats.org/drawingml/2006/main">
                  <a:graphicData uri="http://schemas.microsoft.com/office/word/2010/wordprocessingShape">
                    <wps:wsp>
                      <wps:cNvSpPr/>
                      <wps:spPr>
                        <a:xfrm>
                          <a:off x="0" y="0"/>
                          <a:ext cx="776087" cy="74535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6F91D1C"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 o:spid="_x0000_s1026" type="#_x0000_t88" style="position:absolute;margin-left:212.95pt;margin-top:11.5pt;width:61.1pt;height:58.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" strokecolor="#4472c4 [3204]" strokeweight=".5pt">
                <v:stroke joinstyle="miter"/>
              </v:shape>
            </w:pict>
          </mc:Fallback>
        </mc:AlternateContent>
      </w:r>
    </w:p>
    <w:p w14:paraId="2C349504" w14:textId="3F8A25A7" w:rsidR="00E33E91" w:rsidRPr="00E33E91" w:rsidRDefault="00F96D07" w:rsidP="00E33E91">
      <w:pPr>
        <w:pStyle w:val="ListParagraph"/>
        <w:numPr>
          <w:ilvl w:val="0"/>
          <w:numId w:val="3"/>
        </w:numPr>
      </w:pPr>
      <w:r>
        <w:rPr>
          <w:noProof/>
          <w:color w:val="000000" w:themeColor="text1"/>
        </w:rPr>
        <mc:AlternateContent>
          <mc:Choice Requires="wps">
            <w:drawing>
              <wp:anchor distT="0" distB="0" distL="114300" distR="114300" simplePos="0" relativeHeight="251660288" behindDoc="0" locked="0" layoutInCell="1" allowOverlap="1" wp14:anchorId="31D33D6D" wp14:editId="4A4F1269">
                <wp:simplePos x="0" y="0"/>
                <wp:positionH relativeFrom="column">
                  <wp:posOffset>3519287</wp:posOffset>
                </wp:positionH>
                <wp:positionV relativeFrom="paragraph">
                  <wp:posOffset>129636</wp:posOffset>
                </wp:positionV>
                <wp:extent cx="2036269" cy="291993"/>
                <wp:effectExtent l="0" t="0" r="8890" b="13335"/>
                <wp:wrapNone/>
                <wp:docPr id="2" name="Text Box 2"/>
                <wp:cNvGraphicFramePr/>
                <a:graphic xmlns:a="http://schemas.openxmlformats.org/drawingml/2006/main">
                  <a:graphicData uri="http://schemas.microsoft.com/office/word/2010/wordprocessingShape">
                    <wps:wsp>
                      <wps:cNvSpPr txBox="1"/>
                      <wps:spPr>
                        <a:xfrm>
                          <a:off x="0" y="0"/>
                          <a:ext cx="2036269" cy="291993"/>
                        </a:xfrm>
                        <a:prstGeom prst="rect">
                          <a:avLst/>
                        </a:prstGeom>
                        <a:solidFill>
                          <a:schemeClr val="lt1"/>
                        </a:solidFill>
                        <a:ln w="6350">
                          <a:solidFill>
                            <a:prstClr val="black"/>
                          </a:solidFill>
                        </a:ln>
                      </wps:spPr>
                      <wps:txbx>
                        <w:txbxContent>
                          <w:p w14:paraId="0483B0F2" w14:textId="6326E751" w:rsidR="000B772C" w:rsidRDefault="000B772C">
                            <w:r>
                              <w:t xml:space="preserve">AGREE TO DEBATE QUESTION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D33D6D" id="_x0000_t202" coordsize="21600,21600" o:spt="202" path="m,l,21600r21600,l21600,xe">
                <v:stroke joinstyle="miter"/>
                <v:path gradientshapeok="t" o:connecttype="rect"/>
              </v:shapetype>
              <v:shape id="Text Box 2" o:spid="_x0000_s1026" type="#_x0000_t202" style="position:absolute;left:0;text-align:left;margin-left:277.1pt;margin-top:10.2pt;width:160.35pt;height: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" fillcolor="white [3201]" strokeweight=".5pt">
                <v:textbox>
                  <w:txbxContent>
                    <w:p w14:paraId="0483B0F2" w14:textId="6326E751" w:rsidR="000B772C" w:rsidRDefault="000B772C">
                      <w:r>
                        <w:t xml:space="preserve">AGREE TO DEBATE QUESTION </w:t>
                      </w:r>
                    </w:p>
                  </w:txbxContent>
                </v:textbox>
              </v:shape>
            </w:pict>
          </mc:Fallback>
        </mc:AlternateContent>
      </w:r>
      <w:r w:rsidR="00E33E91" w:rsidRPr="00E33E91">
        <w:rPr>
          <w:color w:val="000000" w:themeColor="text1"/>
        </w:rPr>
        <w:t>Proposer: Amy Evans –</w:t>
      </w:r>
      <w:r w:rsidR="00E33E91">
        <w:t xml:space="preserve"> </w:t>
      </w:r>
      <w:r w:rsidR="00E33E91" w:rsidRPr="00E33E91">
        <w:rPr>
          <w:b/>
          <w:bCs/>
          <w:color w:val="FF0000"/>
        </w:rPr>
        <w:t>Noise</w:t>
      </w:r>
    </w:p>
    <w:p w14:paraId="01B16516" w14:textId="12B887A2" w:rsidR="00E33E91" w:rsidRPr="00EA6281" w:rsidRDefault="00E33E91" w:rsidP="00E33E91">
      <w:pPr>
        <w:pStyle w:val="ListParagraph"/>
        <w:numPr>
          <w:ilvl w:val="0"/>
          <w:numId w:val="3"/>
        </w:numPr>
      </w:pPr>
      <w:r>
        <w:rPr>
          <w:color w:val="000000" w:themeColor="text1"/>
        </w:rPr>
        <w:lastRenderedPageBreak/>
        <w:t xml:space="preserve">Seconder: </w:t>
      </w:r>
      <w:r w:rsidRPr="00E33E91">
        <w:rPr>
          <w:color w:val="000000" w:themeColor="text1"/>
        </w:rPr>
        <w:t xml:space="preserve">Amy Harris – </w:t>
      </w:r>
      <w:r w:rsidRPr="00E33E91">
        <w:rPr>
          <w:b/>
          <w:bCs/>
          <w:color w:val="FF0000"/>
        </w:rPr>
        <w:t>Pollution</w:t>
      </w:r>
    </w:p>
    <w:p w14:paraId="6AEAD7AE" w14:textId="44E8089A" w:rsidR="00E33E91" w:rsidRPr="00E33E91" w:rsidRDefault="00E33E91" w:rsidP="00E33E91">
      <w:pPr>
        <w:pStyle w:val="ListParagraph"/>
        <w:numPr>
          <w:ilvl w:val="0"/>
          <w:numId w:val="3"/>
        </w:numPr>
      </w:pPr>
      <w:r>
        <w:t xml:space="preserve">Chair: Joshua Wilson – </w:t>
      </w:r>
      <w:r>
        <w:rPr>
          <w:b/>
          <w:bCs/>
          <w:color w:val="FF0000"/>
        </w:rPr>
        <w:t>COVID-19</w:t>
      </w:r>
    </w:p>
    <w:p w14:paraId="149EE0F4" w14:textId="5FEEBEC5" w:rsidR="00E33E91" w:rsidRPr="00EA6281" w:rsidRDefault="00E33E91" w:rsidP="00E33E91">
      <w:pPr>
        <w:pStyle w:val="ListParagraph"/>
        <w:numPr>
          <w:ilvl w:val="0"/>
          <w:numId w:val="3"/>
        </w:numPr>
      </w:pPr>
      <w:r>
        <w:rPr>
          <w:color w:val="000000" w:themeColor="text1"/>
        </w:rPr>
        <w:t xml:space="preserve">Summer up: Anna </w:t>
      </w:r>
      <w:proofErr w:type="spellStart"/>
      <w:r>
        <w:rPr>
          <w:color w:val="000000" w:themeColor="text1"/>
        </w:rPr>
        <w:t>Szulc</w:t>
      </w:r>
      <w:proofErr w:type="spellEnd"/>
      <w:r>
        <w:rPr>
          <w:color w:val="000000" w:themeColor="text1"/>
        </w:rPr>
        <w:t xml:space="preserve"> - </w:t>
      </w:r>
      <w:r>
        <w:rPr>
          <w:b/>
          <w:bCs/>
          <w:color w:val="FF0000"/>
        </w:rPr>
        <w:t>Terrorism</w:t>
      </w:r>
    </w:p>
    <w:p w14:paraId="4460F06B" w14:textId="081653CC" w:rsidR="002569D1" w:rsidRDefault="002569D1" w:rsidP="00E33E91">
      <w:pPr>
        <w:rPr>
          <w:color w:val="000000" w:themeColor="text1"/>
        </w:rPr>
      </w:pPr>
    </w:p>
    <w:p w14:paraId="7CAF7C93" w14:textId="6FD4BE85" w:rsidR="00EA6281" w:rsidRPr="00EA6281" w:rsidRDefault="00F96D07" w:rsidP="002569D1">
      <w:pPr>
        <w:pStyle w:val="ListParagraph"/>
        <w:numPr>
          <w:ilvl w:val="0"/>
          <w:numId w:val="4"/>
        </w:numPr>
      </w:pPr>
      <w:r>
        <w:rPr>
          <w:noProof/>
          <w:color w:val="000000" w:themeColor="text1"/>
        </w:rPr>
        <mc:AlternateContent>
          <mc:Choice Requires="wps">
            <w:drawing>
              <wp:anchor distT="0" distB="0" distL="114300" distR="114300" simplePos="0" relativeHeight="251662336" behindDoc="0" locked="0" layoutInCell="1" allowOverlap="1" wp14:anchorId="4F9DE1C9" wp14:editId="110397B3">
                <wp:simplePos x="0" y="0"/>
                <wp:positionH relativeFrom="column">
                  <wp:posOffset>4118434</wp:posOffset>
                </wp:positionH>
                <wp:positionV relativeFrom="paragraph">
                  <wp:posOffset>113665</wp:posOffset>
                </wp:positionV>
                <wp:extent cx="875980" cy="338098"/>
                <wp:effectExtent l="0" t="0" r="13335" b="17780"/>
                <wp:wrapNone/>
                <wp:docPr id="4" name="Text Box 4"/>
                <wp:cNvGraphicFramePr/>
                <a:graphic xmlns:a="http://schemas.openxmlformats.org/drawingml/2006/main">
                  <a:graphicData uri="http://schemas.microsoft.com/office/word/2010/wordprocessingShape">
                    <wps:wsp>
                      <wps:cNvSpPr txBox="1"/>
                      <wps:spPr>
                        <a:xfrm>
                          <a:off x="0" y="0"/>
                          <a:ext cx="875980" cy="338098"/>
                        </a:xfrm>
                        <a:prstGeom prst="rect">
                          <a:avLst/>
                        </a:prstGeom>
                        <a:solidFill>
                          <a:schemeClr val="lt1"/>
                        </a:solidFill>
                        <a:ln w="6350">
                          <a:solidFill>
                            <a:prstClr val="black"/>
                          </a:solidFill>
                        </a:ln>
                      </wps:spPr>
                      <wps:txbx>
                        <w:txbxContent>
                          <w:p w14:paraId="46AA0166" w14:textId="0E5EEF13" w:rsidR="000B772C" w:rsidRDefault="000B772C">
                            <w:r>
                              <w:t>OPPOSE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F9DE1C9" id="Text Box 4" o:spid="_x0000_s1027" type="#_x0000_t202" style="position:absolute;left:0;text-align:left;margin-left:324.3pt;margin-top:8.95pt;width:68.95pt;height:26.6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" fillcolor="white [3201]" strokeweight=".5pt">
                <v:textbox>
                  <w:txbxContent>
                    <w:p w14:paraId="46AA0166" w14:textId="0E5EEF13" w:rsidR="000B772C" w:rsidRDefault="000B772C">
                      <w:r>
                        <w:t>OPPOSE IT</w:t>
                      </w:r>
                    </w:p>
                  </w:txbxContent>
                </v:textbox>
              </v:shape>
            </w:pict>
          </mc:Fallback>
        </mc:AlternateContent>
      </w:r>
      <w:r>
        <w:rPr>
          <w:noProof/>
          <w:color w:val="000000" w:themeColor="text1"/>
        </w:rPr>
        <mc:AlternateContent>
          <mc:Choice Requires="wps">
            <w:drawing>
              <wp:anchor distT="0" distB="0" distL="114300" distR="114300" simplePos="0" relativeHeight="251661312" behindDoc="0" locked="0" layoutInCell="1" allowOverlap="1" wp14:anchorId="1AAEEC44" wp14:editId="6763731F">
                <wp:simplePos x="0" y="0"/>
                <wp:positionH relativeFrom="column">
                  <wp:posOffset>5124519</wp:posOffset>
                </wp:positionH>
                <wp:positionV relativeFrom="paragraph">
                  <wp:posOffset>113543</wp:posOffset>
                </wp:positionV>
                <wp:extent cx="722299" cy="630091"/>
                <wp:effectExtent l="0" t="0" r="27305" b="17780"/>
                <wp:wrapNone/>
                <wp:docPr id="3" name="Right Brace 3"/>
                <wp:cNvGraphicFramePr/>
                <a:graphic xmlns:a="http://schemas.openxmlformats.org/drawingml/2006/main">
                  <a:graphicData uri="http://schemas.microsoft.com/office/word/2010/wordprocessingShape">
                    <wps:wsp>
                      <wps:cNvSpPr/>
                      <wps:spPr>
                        <a:xfrm>
                          <a:off x="0" y="0"/>
                          <a:ext cx="722299" cy="630091"/>
                        </a:xfrm>
                        <a:prstGeom prst="righ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B68B68" id="Right Brace 3" o:spid="_x0000_s1026" type="#_x0000_t88" style="position:absolute;margin-left:403.5pt;margin-top:8.95pt;width:56.85pt;height:49.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" strokecolor="#4472c4 [3204]" strokeweight=".5pt">
                <v:stroke joinstyle="miter"/>
              </v:shape>
            </w:pict>
          </mc:Fallback>
        </mc:AlternateContent>
      </w:r>
      <w:r w:rsidR="002569D1" w:rsidRPr="002569D1">
        <w:rPr>
          <w:color w:val="000000" w:themeColor="text1"/>
        </w:rPr>
        <w:t xml:space="preserve">Proposer: </w:t>
      </w:r>
      <w:r w:rsidR="00EA6281" w:rsidRPr="002569D1">
        <w:rPr>
          <w:color w:val="000000" w:themeColor="text1"/>
        </w:rPr>
        <w:t xml:space="preserve">Tania Palomino – </w:t>
      </w:r>
      <w:r w:rsidR="00EA6281" w:rsidRPr="002569D1">
        <w:rPr>
          <w:b/>
          <w:bCs/>
          <w:color w:val="FF0000"/>
        </w:rPr>
        <w:t>Psychological benefits</w:t>
      </w:r>
    </w:p>
    <w:p w14:paraId="19608859" w14:textId="63479F53" w:rsidR="002569D1" w:rsidRPr="002569D1" w:rsidRDefault="002569D1" w:rsidP="002569D1">
      <w:pPr>
        <w:pStyle w:val="ListParagraph"/>
        <w:numPr>
          <w:ilvl w:val="0"/>
          <w:numId w:val="4"/>
        </w:numPr>
        <w:rPr>
          <w:color w:val="000000" w:themeColor="text1"/>
        </w:rPr>
      </w:pPr>
      <w:r w:rsidRPr="002569D1">
        <w:rPr>
          <w:color w:val="000000" w:themeColor="text1"/>
        </w:rPr>
        <w:t xml:space="preserve">Seconder: Robert – </w:t>
      </w:r>
      <w:r w:rsidR="000B772C">
        <w:rPr>
          <w:color w:val="000000" w:themeColor="text1"/>
        </w:rPr>
        <w:t>absent</w:t>
      </w:r>
    </w:p>
    <w:p w14:paraId="13A67F2F" w14:textId="7102FDB6" w:rsidR="00EA6281" w:rsidRPr="002569D1" w:rsidRDefault="002569D1" w:rsidP="002569D1">
      <w:pPr>
        <w:pStyle w:val="ListParagraph"/>
        <w:numPr>
          <w:ilvl w:val="0"/>
          <w:numId w:val="4"/>
        </w:numPr>
        <w:rPr>
          <w:b/>
          <w:bCs/>
          <w:color w:val="FF0000"/>
        </w:rPr>
      </w:pPr>
      <w:r w:rsidRPr="002569D1">
        <w:rPr>
          <w:color w:val="000000" w:themeColor="text1"/>
        </w:rPr>
        <w:t xml:space="preserve">Chair: </w:t>
      </w:r>
      <w:proofErr w:type="spellStart"/>
      <w:r w:rsidR="00EA6281" w:rsidRPr="002569D1">
        <w:rPr>
          <w:color w:val="000000" w:themeColor="text1"/>
        </w:rPr>
        <w:t>Benie</w:t>
      </w:r>
      <w:proofErr w:type="spellEnd"/>
      <w:r w:rsidR="00EA6281" w:rsidRPr="002569D1">
        <w:rPr>
          <w:color w:val="000000" w:themeColor="text1"/>
        </w:rPr>
        <w:t xml:space="preserve"> </w:t>
      </w:r>
      <w:proofErr w:type="spellStart"/>
      <w:r w:rsidR="00EA6281" w:rsidRPr="002569D1">
        <w:rPr>
          <w:color w:val="000000" w:themeColor="text1"/>
        </w:rPr>
        <w:t>Kipulu</w:t>
      </w:r>
      <w:proofErr w:type="spellEnd"/>
      <w:r w:rsidR="00EA6281" w:rsidRPr="002569D1">
        <w:rPr>
          <w:color w:val="000000" w:themeColor="text1"/>
        </w:rPr>
        <w:t xml:space="preserve"> –</w:t>
      </w:r>
      <w:r w:rsidR="00EA6281">
        <w:t xml:space="preserve"> </w:t>
      </w:r>
      <w:r w:rsidR="00EA6281" w:rsidRPr="002569D1">
        <w:rPr>
          <w:b/>
          <w:bCs/>
          <w:color w:val="FF0000"/>
        </w:rPr>
        <w:t xml:space="preserve">Mental health </w:t>
      </w:r>
    </w:p>
    <w:p w14:paraId="0F73224F" w14:textId="45C10FDF" w:rsidR="002569D1" w:rsidRPr="00EA6281" w:rsidRDefault="002569D1" w:rsidP="002569D1">
      <w:pPr>
        <w:pStyle w:val="ListParagraph"/>
        <w:numPr>
          <w:ilvl w:val="0"/>
          <w:numId w:val="4"/>
        </w:numPr>
      </w:pPr>
      <w:r w:rsidRPr="002569D1">
        <w:rPr>
          <w:color w:val="000000" w:themeColor="text1"/>
        </w:rPr>
        <w:t xml:space="preserve">Summer up: Shane Lewis Buckland – </w:t>
      </w:r>
      <w:r w:rsidRPr="002569D1">
        <w:rPr>
          <w:b/>
          <w:bCs/>
          <w:color w:val="FF0000"/>
        </w:rPr>
        <w:t>Financial implications – UK Economy</w:t>
      </w:r>
    </w:p>
    <w:p w14:paraId="63D29631" w14:textId="20D8C3DF" w:rsidR="00B65AB7" w:rsidRDefault="00B65AB7" w:rsidP="00E33E91">
      <w:pPr>
        <w:rPr>
          <w:b/>
          <w:bCs/>
          <w:color w:val="FF0000"/>
        </w:rPr>
      </w:pPr>
    </w:p>
    <w:p w14:paraId="36DF1555" w14:textId="111FC2F8" w:rsidR="00B65AB7" w:rsidRDefault="00B65AB7" w:rsidP="00E33E91">
      <w:pPr>
        <w:rPr>
          <w:color w:val="000000" w:themeColor="text1"/>
        </w:rPr>
      </w:pPr>
      <w:r>
        <w:rPr>
          <w:color w:val="000000" w:themeColor="text1"/>
        </w:rPr>
        <w:t xml:space="preserve">Everyone was in attendance except Amy Evans, Robert </w:t>
      </w:r>
      <w:proofErr w:type="spellStart"/>
      <w:r>
        <w:rPr>
          <w:color w:val="000000" w:themeColor="text1"/>
        </w:rPr>
        <w:t>Rubint</w:t>
      </w:r>
      <w:proofErr w:type="spellEnd"/>
      <w:r>
        <w:rPr>
          <w:color w:val="000000" w:themeColor="text1"/>
        </w:rPr>
        <w:t xml:space="preserve"> and </w:t>
      </w:r>
      <w:proofErr w:type="spellStart"/>
      <w:r>
        <w:rPr>
          <w:color w:val="000000" w:themeColor="text1"/>
        </w:rPr>
        <w:t>Benie</w:t>
      </w:r>
      <w:proofErr w:type="spellEnd"/>
      <w:r>
        <w:rPr>
          <w:color w:val="000000" w:themeColor="text1"/>
        </w:rPr>
        <w:t xml:space="preserve"> </w:t>
      </w:r>
      <w:proofErr w:type="spellStart"/>
      <w:r>
        <w:rPr>
          <w:color w:val="000000" w:themeColor="text1"/>
        </w:rPr>
        <w:t>Kipulu</w:t>
      </w:r>
      <w:proofErr w:type="spellEnd"/>
      <w:r>
        <w:rPr>
          <w:color w:val="000000" w:themeColor="text1"/>
        </w:rPr>
        <w:t xml:space="preserve">. Amy and Robert had explained why they weren’t in attendance. </w:t>
      </w:r>
    </w:p>
    <w:p w14:paraId="0A874EF5" w14:textId="03ECBC96" w:rsidR="00B65AB7" w:rsidRDefault="00B65AB7" w:rsidP="00E33E91">
      <w:pPr>
        <w:rPr>
          <w:color w:val="000000" w:themeColor="text1"/>
        </w:rPr>
      </w:pPr>
    </w:p>
    <w:p w14:paraId="2C0B8715" w14:textId="0950F0E2" w:rsidR="00B65AB7" w:rsidRDefault="00B65AB7" w:rsidP="00E33E91">
      <w:pPr>
        <w:rPr>
          <w:color w:val="000000" w:themeColor="text1"/>
        </w:rPr>
      </w:pPr>
      <w:r>
        <w:rPr>
          <w:color w:val="000000" w:themeColor="text1"/>
        </w:rPr>
        <w:t>We discussed further into the</w:t>
      </w:r>
      <w:r w:rsidR="002569D1">
        <w:rPr>
          <w:color w:val="000000" w:themeColor="text1"/>
        </w:rPr>
        <w:t xml:space="preserve"> debate and acknowledged the areas and order everyone was going to take. </w:t>
      </w:r>
      <w:r w:rsidR="00F96D07">
        <w:rPr>
          <w:color w:val="000000" w:themeColor="text1"/>
        </w:rPr>
        <w:t>This took time and effort, but since we could only do this virtually, it makes it more difficult. Everyone took their turn to speak and allowed for a civil discussion about the debate on 21</w:t>
      </w:r>
      <w:r w:rsidR="00F96D07" w:rsidRPr="00F96D07">
        <w:rPr>
          <w:color w:val="000000" w:themeColor="text1"/>
          <w:vertAlign w:val="superscript"/>
        </w:rPr>
        <w:t>st</w:t>
      </w:r>
      <w:r w:rsidR="00F96D07">
        <w:rPr>
          <w:color w:val="000000" w:themeColor="text1"/>
        </w:rPr>
        <w:t>.</w:t>
      </w:r>
    </w:p>
    <w:p w14:paraId="0135D417" w14:textId="09161C7F" w:rsidR="00F96D07" w:rsidRDefault="00F96D07" w:rsidP="00E33E91">
      <w:pPr>
        <w:rPr>
          <w:color w:val="000000" w:themeColor="text1"/>
        </w:rPr>
      </w:pPr>
    </w:p>
    <w:p w14:paraId="2261314C" w14:textId="77777777" w:rsidR="00226D5A" w:rsidRDefault="00226D5A" w:rsidP="00E33E91">
      <w:pPr>
        <w:rPr>
          <w:b/>
          <w:bCs/>
          <w:i/>
          <w:iCs/>
          <w:color w:val="FF0000"/>
          <w:u w:val="single"/>
        </w:rPr>
      </w:pPr>
    </w:p>
    <w:p w14:paraId="5934BDEF" w14:textId="77777777" w:rsidR="00226D5A" w:rsidRDefault="00226D5A" w:rsidP="00E33E91">
      <w:pPr>
        <w:rPr>
          <w:b/>
          <w:bCs/>
          <w:i/>
          <w:iCs/>
          <w:color w:val="FF0000"/>
          <w:u w:val="single"/>
        </w:rPr>
      </w:pPr>
    </w:p>
    <w:p w14:paraId="2C2A7DFC" w14:textId="77777777" w:rsidR="00226D5A" w:rsidRDefault="00226D5A" w:rsidP="00E33E91">
      <w:pPr>
        <w:rPr>
          <w:b/>
          <w:bCs/>
          <w:i/>
          <w:iCs/>
          <w:color w:val="FF0000"/>
          <w:u w:val="single"/>
        </w:rPr>
      </w:pPr>
    </w:p>
    <w:p w14:paraId="304FF913" w14:textId="79B19192" w:rsidR="00F96D07" w:rsidRDefault="00F96D07" w:rsidP="00E33E91">
      <w:pPr>
        <w:rPr>
          <w:b/>
          <w:bCs/>
          <w:i/>
          <w:iCs/>
          <w:color w:val="FF0000"/>
          <w:u w:val="single"/>
        </w:rPr>
      </w:pPr>
      <w:r>
        <w:rPr>
          <w:b/>
          <w:bCs/>
          <w:i/>
          <w:iCs/>
          <w:color w:val="FF0000"/>
          <w:u w:val="single"/>
        </w:rPr>
        <w:t>18</w:t>
      </w:r>
      <w:r w:rsidRPr="00F96D07">
        <w:rPr>
          <w:b/>
          <w:bCs/>
          <w:i/>
          <w:iCs/>
          <w:color w:val="FF0000"/>
          <w:u w:val="single"/>
          <w:vertAlign w:val="superscript"/>
        </w:rPr>
        <w:t>th</w:t>
      </w:r>
      <w:r>
        <w:rPr>
          <w:b/>
          <w:bCs/>
          <w:i/>
          <w:iCs/>
          <w:color w:val="FF0000"/>
          <w:u w:val="single"/>
        </w:rPr>
        <w:t xml:space="preserve"> January 2021</w:t>
      </w:r>
    </w:p>
    <w:p w14:paraId="01BDA2C3" w14:textId="6319D380" w:rsidR="00F96D07" w:rsidRDefault="00F96D07" w:rsidP="00E33E91">
      <w:pPr>
        <w:rPr>
          <w:b/>
          <w:bCs/>
          <w:i/>
          <w:iCs/>
          <w:color w:val="FF0000"/>
          <w:u w:val="single"/>
        </w:rPr>
      </w:pPr>
    </w:p>
    <w:p w14:paraId="70D3CC56" w14:textId="60CB7E1A" w:rsidR="00F96D07" w:rsidRDefault="00F96D07" w:rsidP="00E33E91">
      <w:pPr>
        <w:rPr>
          <w:color w:val="000000" w:themeColor="text1"/>
        </w:rPr>
      </w:pPr>
      <w:r>
        <w:rPr>
          <w:color w:val="000000" w:themeColor="text1"/>
        </w:rPr>
        <w:t>Our final meeting as a team occurred on this date.</w:t>
      </w:r>
      <w:r w:rsidR="00226D5A">
        <w:rPr>
          <w:color w:val="000000" w:themeColor="text1"/>
        </w:rPr>
        <w:t xml:space="preserve"> There were some conflicts of interest to start the debate regarding the time management of each topic area and the suitability of questions being prepared, however, this was resolved in a professional and dignified manner.</w:t>
      </w:r>
    </w:p>
    <w:p w14:paraId="52A7CFF3" w14:textId="0AE16C2E" w:rsidR="00226D5A" w:rsidRDefault="00226D5A" w:rsidP="00E33E91">
      <w:pPr>
        <w:rPr>
          <w:color w:val="000000" w:themeColor="text1"/>
        </w:rPr>
      </w:pPr>
    </w:p>
    <w:p w14:paraId="04FFDE75" w14:textId="063EE77E" w:rsidR="00226D5A" w:rsidRDefault="00226D5A" w:rsidP="00E33E91">
      <w:pPr>
        <w:rPr>
          <w:color w:val="000000" w:themeColor="text1"/>
        </w:rPr>
      </w:pPr>
      <w:r>
        <w:rPr>
          <w:color w:val="000000" w:themeColor="text1"/>
        </w:rPr>
        <w:t>Overall, we stuck together greatly as a group. We all knew this was an important presentation, so we had to work effectively together to ensure the end result was great. Contribution was made throughout with every point commented on by team members. We are all now confident that we will successfully carry out this presentation on 21</w:t>
      </w:r>
      <w:r w:rsidRPr="00226D5A">
        <w:rPr>
          <w:color w:val="000000" w:themeColor="text1"/>
          <w:vertAlign w:val="superscript"/>
        </w:rPr>
        <w:t>st</w:t>
      </w:r>
      <w:r>
        <w:rPr>
          <w:color w:val="000000" w:themeColor="text1"/>
        </w:rPr>
        <w:t xml:space="preserve"> January and make our voices heard.</w:t>
      </w:r>
    </w:p>
    <w:p w14:paraId="36437682" w14:textId="552639BC" w:rsidR="00384656" w:rsidRDefault="00384656" w:rsidP="00E33E91">
      <w:pPr>
        <w:rPr>
          <w:color w:val="000000" w:themeColor="text1"/>
        </w:rPr>
      </w:pPr>
    </w:p>
    <w:p w14:paraId="3681B957" w14:textId="29B0027E" w:rsidR="00384656" w:rsidRDefault="00384656" w:rsidP="00E33E91">
      <w:pPr>
        <w:rPr>
          <w:color w:val="000000" w:themeColor="text1"/>
        </w:rPr>
      </w:pPr>
    </w:p>
    <w:p w14:paraId="539AB66B" w14:textId="77777777" w:rsidR="00384656" w:rsidRDefault="00384656" w:rsidP="00756FE5">
      <w:pPr>
        <w:ind w:left="360"/>
      </w:pPr>
      <w:r>
        <w:t>References:</w:t>
      </w:r>
    </w:p>
    <w:p w14:paraId="7154FA6A" w14:textId="77777777" w:rsidR="00384656" w:rsidRDefault="00384656" w:rsidP="00384656">
      <w:pPr>
        <w:pStyle w:val="ListParagraph"/>
        <w:numPr>
          <w:ilvl w:val="0"/>
          <w:numId w:val="7"/>
        </w:numPr>
        <w:spacing w:after="160" w:line="259" w:lineRule="auto"/>
      </w:pPr>
      <w:r w:rsidRPr="001B6ECA">
        <w:t xml:space="preserve">Au.reachout.com. </w:t>
      </w:r>
      <w:proofErr w:type="spellStart"/>
      <w:r w:rsidRPr="001B6ECA">
        <w:t>n.d.</w:t>
      </w:r>
      <w:proofErr w:type="spellEnd"/>
      <w:r w:rsidRPr="001B6ECA">
        <w:t xml:space="preserve"> Understanding Terrorism. [online] Available at: </w:t>
      </w:r>
      <w:hyperlink r:id="rId6" w:history="1">
        <w:r w:rsidRPr="00B02EC4">
          <w:rPr>
            <w:rStyle w:val="Hyperlink"/>
          </w:rPr>
          <w:t>https://au.reachout.com/articles/understanding-terrorism</w:t>
        </w:r>
      </w:hyperlink>
      <w:r>
        <w:t xml:space="preserve"> </w:t>
      </w:r>
    </w:p>
    <w:p w14:paraId="6417A2A7" w14:textId="77777777" w:rsidR="00384656" w:rsidRDefault="00384656" w:rsidP="00384656">
      <w:pPr>
        <w:pStyle w:val="ListParagraph"/>
        <w:numPr>
          <w:ilvl w:val="0"/>
          <w:numId w:val="7"/>
        </w:numPr>
        <w:spacing w:after="160" w:line="259" w:lineRule="auto"/>
      </w:pPr>
      <w:r w:rsidRPr="00D70E57">
        <w:t xml:space="preserve">Coldwell, W., 2016. Terrorism Fears See UK Tourists Opting For 'Safer' Holiday Destinations. [online] the Guardian. Available at: </w:t>
      </w:r>
      <w:hyperlink r:id="rId7" w:history="1">
        <w:r w:rsidRPr="00B02EC4">
          <w:rPr>
            <w:rStyle w:val="Hyperlink"/>
          </w:rPr>
          <w:t>https://www.theguardian.com/travel/2016/jan/27/terrorism-fears-see-uk-tourists-opting-for-safer-holiday-destinations</w:t>
        </w:r>
      </w:hyperlink>
    </w:p>
    <w:p w14:paraId="79C7BB1A" w14:textId="77777777" w:rsidR="00384656" w:rsidRDefault="00384656" w:rsidP="00384656">
      <w:pPr>
        <w:pStyle w:val="ListParagraph"/>
        <w:numPr>
          <w:ilvl w:val="0"/>
          <w:numId w:val="7"/>
        </w:numPr>
        <w:spacing w:after="160" w:line="259" w:lineRule="auto"/>
      </w:pPr>
      <w:r w:rsidRPr="004C00F9">
        <w:t xml:space="preserve">HISTORY. 2010. 9/11 Attacks. [online] Available at: </w:t>
      </w:r>
      <w:hyperlink r:id="rId8" w:history="1">
        <w:r w:rsidRPr="00B02EC4">
          <w:rPr>
            <w:rStyle w:val="Hyperlink"/>
          </w:rPr>
          <w:t>https://www.history.com/topics/21st-century/9-11-attacks</w:t>
        </w:r>
      </w:hyperlink>
    </w:p>
    <w:p w14:paraId="7E61DDDC" w14:textId="77777777" w:rsidR="00384656" w:rsidRDefault="00384656" w:rsidP="00384656">
      <w:pPr>
        <w:pStyle w:val="ListParagraph"/>
        <w:numPr>
          <w:ilvl w:val="0"/>
          <w:numId w:val="7"/>
        </w:numPr>
        <w:spacing w:after="160" w:line="259" w:lineRule="auto"/>
      </w:pPr>
      <w:r w:rsidRPr="009F319A">
        <w:t xml:space="preserve">Jenkins, B., 2001. Protecting Public Surface Transportation Against Terrorism </w:t>
      </w:r>
      <w:proofErr w:type="gramStart"/>
      <w:r w:rsidRPr="009F319A">
        <w:t>And</w:t>
      </w:r>
      <w:proofErr w:type="gramEnd"/>
      <w:r w:rsidRPr="009F319A">
        <w:t xml:space="preserve"> Serious Crime : An Executive Overview</w:t>
      </w:r>
      <w:r>
        <w:t xml:space="preserve">, </w:t>
      </w:r>
      <w:r w:rsidRPr="009F319A">
        <w:t>p.1-2</w:t>
      </w:r>
      <w:r>
        <w:t>.</w:t>
      </w:r>
      <w:r w:rsidRPr="009F319A">
        <w:t xml:space="preserve"> [online] Rosap.ntl.bts.gov. Available at: </w:t>
      </w:r>
      <w:hyperlink r:id="rId9" w:history="1">
        <w:r w:rsidRPr="00B02EC4">
          <w:rPr>
            <w:rStyle w:val="Hyperlink"/>
          </w:rPr>
          <w:t>https://rosap.ntl.bts.gov/view/dot/14801</w:t>
        </w:r>
      </w:hyperlink>
    </w:p>
    <w:p w14:paraId="0B894639" w14:textId="77777777" w:rsidR="00384656" w:rsidRDefault="00384656" w:rsidP="00384656">
      <w:pPr>
        <w:pStyle w:val="ListParagraph"/>
        <w:numPr>
          <w:ilvl w:val="0"/>
          <w:numId w:val="7"/>
        </w:numPr>
        <w:spacing w:after="160" w:line="259" w:lineRule="auto"/>
      </w:pPr>
      <w:r w:rsidRPr="00992BEB">
        <w:lastRenderedPageBreak/>
        <w:t xml:space="preserve">Ray, M., 2020. London Bombings Of 2005 | History, Facts, &amp; Map. [online] </w:t>
      </w:r>
      <w:proofErr w:type="spellStart"/>
      <w:r w:rsidRPr="00992BEB">
        <w:t>Encyclopedia</w:t>
      </w:r>
      <w:proofErr w:type="spellEnd"/>
      <w:r w:rsidRPr="00992BEB">
        <w:t xml:space="preserve"> Britannica. Available at: </w:t>
      </w:r>
      <w:hyperlink r:id="rId10" w:history="1">
        <w:r w:rsidRPr="00B02EC4">
          <w:rPr>
            <w:rStyle w:val="Hyperlink"/>
          </w:rPr>
          <w:t>https://www.britannica.com/event/London-bombings-of-2005</w:t>
        </w:r>
      </w:hyperlink>
    </w:p>
    <w:p w14:paraId="2C57B194" w14:textId="77777777" w:rsidR="00384656" w:rsidRDefault="00384656" w:rsidP="00384656">
      <w:pPr>
        <w:pStyle w:val="ListParagraph"/>
        <w:numPr>
          <w:ilvl w:val="0"/>
          <w:numId w:val="7"/>
        </w:numPr>
        <w:spacing w:after="160" w:line="259" w:lineRule="auto"/>
      </w:pPr>
      <w:proofErr w:type="spellStart"/>
      <w:r w:rsidRPr="0080705F">
        <w:t>Statista</w:t>
      </w:r>
      <w:proofErr w:type="spellEnd"/>
      <w:r w:rsidRPr="0080705F">
        <w:t xml:space="preserve">. 2020. Terrorism: Death Toll Worldwide 2006-2017 | </w:t>
      </w:r>
      <w:proofErr w:type="spellStart"/>
      <w:r w:rsidRPr="0080705F">
        <w:t>Statista</w:t>
      </w:r>
      <w:proofErr w:type="spellEnd"/>
      <w:r w:rsidRPr="0080705F">
        <w:t xml:space="preserve">. [online] Available at: </w:t>
      </w:r>
      <w:hyperlink r:id="rId11" w:history="1">
        <w:r w:rsidRPr="00B02EC4">
          <w:rPr>
            <w:rStyle w:val="Hyperlink"/>
          </w:rPr>
          <w:t>https://www.statista.com/statistics/202871/number-of-fatalities-by-terrorist-attacks-worldwide/</w:t>
        </w:r>
      </w:hyperlink>
    </w:p>
    <w:p w14:paraId="3B444F6F" w14:textId="77777777" w:rsidR="00384656" w:rsidRDefault="00384656" w:rsidP="00756FE5">
      <w:pPr>
        <w:pStyle w:val="ListParagraph"/>
        <w:ind w:left="1080"/>
      </w:pPr>
      <w:r w:rsidRPr="009F319A">
        <w:t xml:space="preserve"> </w:t>
      </w:r>
    </w:p>
    <w:p w14:paraId="46A838E7" w14:textId="77777777" w:rsidR="00384656" w:rsidRPr="00AA21E8" w:rsidRDefault="00384656" w:rsidP="00756FE5">
      <w:pPr>
        <w:pStyle w:val="ListParagraph"/>
        <w:ind w:left="1080"/>
      </w:pPr>
    </w:p>
    <w:p w14:paraId="605C64FA" w14:textId="77777777" w:rsidR="00384656" w:rsidRDefault="00384656" w:rsidP="00E33E91">
      <w:pPr>
        <w:rPr>
          <w:color w:val="000000" w:themeColor="text1"/>
        </w:rPr>
      </w:pPr>
    </w:p>
    <w:p w14:paraId="0AC57880" w14:textId="54AC860A" w:rsidR="009301BB" w:rsidRDefault="009301BB" w:rsidP="00E33E91">
      <w:pPr>
        <w:rPr>
          <w:color w:val="000000" w:themeColor="text1"/>
        </w:rPr>
      </w:pPr>
    </w:p>
    <w:p w14:paraId="799F08AB" w14:textId="77777777" w:rsidR="009301BB" w:rsidRDefault="009301BB" w:rsidP="00E33E91">
      <w:pPr>
        <w:rPr>
          <w:color w:val="000000" w:themeColor="text1"/>
        </w:rPr>
      </w:pPr>
    </w:p>
    <w:p w14:paraId="4AD9FF05" w14:textId="28194ABE" w:rsidR="00226D5A" w:rsidRDefault="00226D5A" w:rsidP="00E33E91">
      <w:pPr>
        <w:rPr>
          <w:color w:val="000000" w:themeColor="text1"/>
        </w:rPr>
      </w:pPr>
    </w:p>
    <w:p w14:paraId="4411FEAB" w14:textId="52D028F9" w:rsidR="00EA6281" w:rsidRPr="00EA6281" w:rsidRDefault="00EA6281" w:rsidP="00E33E91">
      <w:pPr>
        <w:ind w:left="360"/>
      </w:pPr>
    </w:p>
    <w:sectPr w:rsidR="00EA6281" w:rsidRPr="00EA62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imes">
    <w:altName w:val="Times New Roman"/>
    <w:charset w:val="00"/>
    <w:family w:val="auto"/>
    <w:pitch w:val="variable"/>
    <w:sig w:usb0="E00002FF" w:usb1="5000205A"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512014"/>
    <w:multiLevelType w:val="hybridMultilevel"/>
    <w:tmpl w:val="9F96A62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28E3DAF"/>
    <w:multiLevelType w:val="hybridMultilevel"/>
    <w:tmpl w:val="29E8F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322C6"/>
    <w:multiLevelType w:val="hybridMultilevel"/>
    <w:tmpl w:val="0DE693B8"/>
    <w:lvl w:ilvl="0" w:tplc="6E4CDFD0">
      <w:start w:val="1"/>
      <w:numFmt w:val="decimal"/>
      <w:lvlText w:val="%1."/>
      <w:lvlJc w:val="left"/>
      <w:pPr>
        <w:ind w:left="720" w:hanging="360"/>
      </w:pPr>
      <w:rPr>
        <w:rFonts w:asciiTheme="minorHAnsi" w:eastAsia="Times New Roman" w:hAnsiTheme="minorHAnsi" w:cstheme="minorHAnsi" w:hint="default"/>
        <w:b w:val="0"/>
        <w:bCs/>
        <w:i w:val="0"/>
        <w:iCs/>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7B3B53"/>
    <w:multiLevelType w:val="hybridMultilevel"/>
    <w:tmpl w:val="402C64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683A48"/>
    <w:multiLevelType w:val="hybridMultilevel"/>
    <w:tmpl w:val="BB3CA260"/>
    <w:lvl w:ilvl="0" w:tplc="8B0AA1E0">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A81623"/>
    <w:multiLevelType w:val="multilevel"/>
    <w:tmpl w:val="BFE0A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A782B46"/>
    <w:multiLevelType w:val="hybridMultilevel"/>
    <w:tmpl w:val="ED520042"/>
    <w:lvl w:ilvl="0" w:tplc="483C7CF2">
      <w:start w:val="1"/>
      <w:numFmt w:val="decimal"/>
      <w:lvlText w:val="%1."/>
      <w:lvlJc w:val="left"/>
      <w:pPr>
        <w:ind w:left="720" w:hanging="360"/>
      </w:pPr>
      <w:rPr>
        <w:rFonts w:hint="default"/>
        <w:b w:val="0"/>
        <w:bCs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6"/>
  </w:num>
  <w:num w:numId="5">
    <w:abstractNumId w:val="5"/>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281"/>
    <w:rsid w:val="000B772C"/>
    <w:rsid w:val="00226D5A"/>
    <w:rsid w:val="002569D1"/>
    <w:rsid w:val="00384656"/>
    <w:rsid w:val="003B6FF0"/>
    <w:rsid w:val="005C5061"/>
    <w:rsid w:val="00651094"/>
    <w:rsid w:val="0072376F"/>
    <w:rsid w:val="00894631"/>
    <w:rsid w:val="009301BB"/>
    <w:rsid w:val="00961634"/>
    <w:rsid w:val="00973021"/>
    <w:rsid w:val="00B65AB7"/>
    <w:rsid w:val="00CA3654"/>
    <w:rsid w:val="00E33E91"/>
    <w:rsid w:val="00E374D6"/>
    <w:rsid w:val="00E616B8"/>
    <w:rsid w:val="00EA6281"/>
    <w:rsid w:val="00F96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05C49"/>
  <w15:chartTrackingRefBased/>
  <w15:docId w15:val="{07CC8DA2-D631-6041-829E-9675F3328B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6281"/>
    <w:pPr>
      <w:ind w:left="720"/>
      <w:contextualSpacing/>
    </w:pPr>
  </w:style>
  <w:style w:type="paragraph" w:customStyle="1" w:styleId="xmsonormal">
    <w:name w:val="x_msonormal"/>
    <w:basedOn w:val="Normal"/>
    <w:rsid w:val="00226D5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26D5A"/>
    <w:rPr>
      <w:color w:val="0563C1" w:themeColor="hyperlink"/>
      <w:u w:val="single"/>
    </w:rPr>
  </w:style>
  <w:style w:type="character" w:styleId="UnresolvedMention">
    <w:name w:val="Unresolved Mention"/>
    <w:basedOn w:val="DefaultParagraphFont"/>
    <w:uiPriority w:val="99"/>
    <w:semiHidden/>
    <w:unhideWhenUsed/>
    <w:rsid w:val="00226D5A"/>
    <w:rPr>
      <w:color w:val="605E5C"/>
      <w:shd w:val="clear" w:color="auto" w:fill="E1DFDD"/>
    </w:rPr>
  </w:style>
  <w:style w:type="character" w:styleId="FollowedHyperlink">
    <w:name w:val="FollowedHyperlink"/>
    <w:basedOn w:val="DefaultParagraphFont"/>
    <w:uiPriority w:val="99"/>
    <w:semiHidden/>
    <w:unhideWhenUsed/>
    <w:rsid w:val="00226D5A"/>
    <w:rPr>
      <w:color w:val="954F72" w:themeColor="followedHyperlink"/>
      <w:u w:val="single"/>
    </w:rPr>
  </w:style>
  <w:style w:type="character" w:customStyle="1" w:styleId="xmsohyperlink">
    <w:name w:val="x_msohyperlink"/>
    <w:basedOn w:val="DefaultParagraphFont"/>
    <w:rsid w:val="00226D5A"/>
  </w:style>
  <w:style w:type="paragraph" w:customStyle="1" w:styleId="paragraph">
    <w:name w:val="paragraph"/>
    <w:basedOn w:val="Normal"/>
    <w:rsid w:val="000B772C"/>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0B772C"/>
  </w:style>
  <w:style w:type="character" w:customStyle="1" w:styleId="eop">
    <w:name w:val="eop"/>
    <w:basedOn w:val="DefaultParagraphFont"/>
    <w:rsid w:val="000B772C"/>
  </w:style>
  <w:style w:type="character" w:customStyle="1" w:styleId="article-classifiergap">
    <w:name w:val="article-classifier__gap"/>
    <w:basedOn w:val="DefaultParagraphFont"/>
    <w:rsid w:val="000B77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470549">
      <w:bodyDiv w:val="1"/>
      <w:marLeft w:val="0"/>
      <w:marRight w:val="0"/>
      <w:marTop w:val="0"/>
      <w:marBottom w:val="0"/>
      <w:divBdr>
        <w:top w:val="none" w:sz="0" w:space="0" w:color="auto"/>
        <w:left w:val="none" w:sz="0" w:space="0" w:color="auto"/>
        <w:bottom w:val="none" w:sz="0" w:space="0" w:color="auto"/>
        <w:right w:val="none" w:sz="0" w:space="0" w:color="auto"/>
      </w:divBdr>
    </w:div>
    <w:div w:id="217204995">
      <w:bodyDiv w:val="1"/>
      <w:marLeft w:val="0"/>
      <w:marRight w:val="0"/>
      <w:marTop w:val="0"/>
      <w:marBottom w:val="0"/>
      <w:divBdr>
        <w:top w:val="none" w:sz="0" w:space="0" w:color="auto"/>
        <w:left w:val="none" w:sz="0" w:space="0" w:color="auto"/>
        <w:bottom w:val="none" w:sz="0" w:space="0" w:color="auto"/>
        <w:right w:val="none" w:sz="0" w:space="0" w:color="auto"/>
      </w:divBdr>
    </w:div>
    <w:div w:id="1000740253">
      <w:bodyDiv w:val="1"/>
      <w:marLeft w:val="0"/>
      <w:marRight w:val="0"/>
      <w:marTop w:val="0"/>
      <w:marBottom w:val="0"/>
      <w:divBdr>
        <w:top w:val="none" w:sz="0" w:space="0" w:color="auto"/>
        <w:left w:val="none" w:sz="0" w:space="0" w:color="auto"/>
        <w:bottom w:val="none" w:sz="0" w:space="0" w:color="auto"/>
        <w:right w:val="none" w:sz="0" w:space="0" w:color="auto"/>
      </w:divBdr>
      <w:divsChild>
        <w:div w:id="1443181542">
          <w:marLeft w:val="0"/>
          <w:marRight w:val="0"/>
          <w:marTop w:val="0"/>
          <w:marBottom w:val="0"/>
          <w:divBdr>
            <w:top w:val="none" w:sz="0" w:space="0" w:color="auto"/>
            <w:left w:val="none" w:sz="0" w:space="0" w:color="auto"/>
            <w:bottom w:val="none" w:sz="0" w:space="0" w:color="auto"/>
            <w:right w:val="none" w:sz="0" w:space="0" w:color="auto"/>
          </w:divBdr>
        </w:div>
        <w:div w:id="301889457">
          <w:marLeft w:val="0"/>
          <w:marRight w:val="0"/>
          <w:marTop w:val="0"/>
          <w:marBottom w:val="0"/>
          <w:divBdr>
            <w:top w:val="none" w:sz="0" w:space="0" w:color="auto"/>
            <w:left w:val="none" w:sz="0" w:space="0" w:color="auto"/>
            <w:bottom w:val="none" w:sz="0" w:space="0" w:color="auto"/>
            <w:right w:val="none" w:sz="0" w:space="0" w:color="auto"/>
          </w:divBdr>
        </w:div>
        <w:div w:id="1897815562">
          <w:marLeft w:val="0"/>
          <w:marRight w:val="0"/>
          <w:marTop w:val="0"/>
          <w:marBottom w:val="0"/>
          <w:divBdr>
            <w:top w:val="none" w:sz="0" w:space="0" w:color="auto"/>
            <w:left w:val="none" w:sz="0" w:space="0" w:color="auto"/>
            <w:bottom w:val="none" w:sz="0" w:space="0" w:color="auto"/>
            <w:right w:val="none" w:sz="0" w:space="0" w:color="auto"/>
          </w:divBdr>
        </w:div>
      </w:divsChild>
    </w:div>
    <w:div w:id="1518884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21st-century/9-11-attacks" TargetMode="External"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www.theguardian.com/travel/2016/jan/27/terrorism-fears-see-uk-tourists-opting-for-safer-holiday-destinations" TargetMode="External"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au.reachout.com/articles/understanding-terrorism" TargetMode="External" /><Relationship Id="rId11" Type="http://schemas.openxmlformats.org/officeDocument/2006/relationships/hyperlink" Target="https://www.statista.com/statistics/202871/number-of-fatalities-by-terrorist-attacks-worldwide/" TargetMode="External" /><Relationship Id="rId5" Type="http://schemas.openxmlformats.org/officeDocument/2006/relationships/image" Target="media/image1.jpeg" /><Relationship Id="rId10" Type="http://schemas.openxmlformats.org/officeDocument/2006/relationships/hyperlink" Target="https://www.britannica.com/event/London-bombings-of-2005" TargetMode="External" /><Relationship Id="rId4" Type="http://schemas.openxmlformats.org/officeDocument/2006/relationships/webSettings" Target="webSettings.xml" /><Relationship Id="rId9" Type="http://schemas.openxmlformats.org/officeDocument/2006/relationships/hyperlink" Target="https://rosap.ntl.bts.gov/view/dot/1480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622</Words>
  <Characters>3549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Adams</dc:creator>
  <cp:keywords/>
  <dc:description/>
  <cp:lastModifiedBy>Anna Szulc</cp:lastModifiedBy>
  <cp:revision>3</cp:revision>
  <dcterms:created xsi:type="dcterms:W3CDTF">2021-01-20T22:18:00Z</dcterms:created>
  <dcterms:modified xsi:type="dcterms:W3CDTF">2021-01-20T22:18:00Z</dcterms:modified>
</cp:coreProperties>
</file>