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8CED97" w14:textId="77777777" w:rsidR="008139D0" w:rsidRDefault="00BC3B7F">
      <w:pPr>
        <w:jc w:val="center"/>
        <w:rPr>
          <w:rFonts w:eastAsia="Calibri"/>
          <w:bCs/>
        </w:rPr>
      </w:pPr>
      <w:r>
        <w:rPr>
          <w:rFonts w:eastAsia="Calibri"/>
          <w:bCs/>
        </w:rPr>
        <w:t xml:space="preserve"> </w:t>
      </w:r>
    </w:p>
    <w:p w14:paraId="508371D4" w14:textId="77777777" w:rsidR="00CA137E" w:rsidRDefault="00CA137E" w:rsidP="008139D0">
      <w:pPr>
        <w:jc w:val="center"/>
        <w:rPr>
          <w:rFonts w:ascii="Arial" w:eastAsia="Calibri" w:hAnsi="Arial" w:cs="Arial"/>
          <w:b/>
          <w:sz w:val="28"/>
          <w:szCs w:val="28"/>
        </w:rPr>
      </w:pPr>
    </w:p>
    <w:p w14:paraId="5DB29FCA" w14:textId="77777777" w:rsidR="00CA137E" w:rsidRDefault="00CA137E">
      <w:pPr>
        <w:jc w:val="center"/>
        <w:rPr>
          <w:rFonts w:eastAsia="Calibri"/>
          <w:b/>
        </w:rPr>
      </w:pPr>
    </w:p>
    <w:p w14:paraId="28A8F70E" w14:textId="77777777" w:rsidR="00CA137E" w:rsidRPr="003C6775" w:rsidRDefault="00BC3B7F">
      <w:pPr>
        <w:jc w:val="center"/>
        <w:rPr>
          <w:rFonts w:eastAsia="Calibri"/>
          <w:b/>
          <w:bCs/>
          <w:sz w:val="32"/>
          <w:szCs w:val="32"/>
          <w:lang w:val="en-GB"/>
        </w:rPr>
      </w:pPr>
      <w:r>
        <w:rPr>
          <w:rFonts w:eastAsia="Calibri"/>
          <w:b/>
          <w:lang w:val="en-GB"/>
        </w:rPr>
        <w:t xml:space="preserve"> </w:t>
      </w:r>
      <w:r w:rsidRPr="003C6775">
        <w:rPr>
          <w:rFonts w:eastAsia="Calibri"/>
          <w:b/>
          <w:bCs/>
          <w:sz w:val="32"/>
          <w:szCs w:val="32"/>
          <w:lang w:val="en-GB"/>
        </w:rPr>
        <w:t xml:space="preserve">ENTERTAINMENT MARKETING </w:t>
      </w:r>
    </w:p>
    <w:p w14:paraId="751A926C" w14:textId="2AD9B12D" w:rsidR="00CA137E" w:rsidRPr="003C6775" w:rsidRDefault="00016F03">
      <w:pPr>
        <w:jc w:val="center"/>
        <w:rPr>
          <w:rFonts w:eastAsia="Calibri"/>
          <w:b/>
          <w:bCs/>
          <w:sz w:val="32"/>
          <w:szCs w:val="32"/>
        </w:rPr>
      </w:pPr>
      <w:r w:rsidRPr="003C6775">
        <w:rPr>
          <w:rFonts w:eastAsia="Calibri"/>
          <w:b/>
          <w:bCs/>
          <w:sz w:val="32"/>
          <w:szCs w:val="32"/>
        </w:rPr>
        <w:t>ARTIST: MADDU</w:t>
      </w:r>
    </w:p>
    <w:p w14:paraId="17703E3C" w14:textId="77777777" w:rsidR="00CA137E" w:rsidRDefault="00CA137E">
      <w:pPr>
        <w:jc w:val="center"/>
        <w:rPr>
          <w:rFonts w:eastAsia="Calibri"/>
        </w:rPr>
      </w:pPr>
    </w:p>
    <w:p w14:paraId="48104728" w14:textId="77777777" w:rsidR="00CA137E" w:rsidRDefault="00CA137E">
      <w:pPr>
        <w:jc w:val="center"/>
        <w:rPr>
          <w:rFonts w:eastAsia="Calibri"/>
          <w:lang w:val="ru-RU"/>
        </w:rPr>
      </w:pPr>
    </w:p>
    <w:p w14:paraId="3386AEAF" w14:textId="77777777" w:rsidR="00CA137E" w:rsidRDefault="00CA137E">
      <w:pPr>
        <w:jc w:val="center"/>
        <w:rPr>
          <w:rFonts w:eastAsia="Calibri"/>
        </w:rPr>
      </w:pPr>
    </w:p>
    <w:p w14:paraId="50E851A8" w14:textId="77777777" w:rsidR="00CA137E" w:rsidRDefault="00CA137E">
      <w:pPr>
        <w:jc w:val="center"/>
        <w:rPr>
          <w:rFonts w:eastAsia="Calibri"/>
        </w:rPr>
      </w:pPr>
    </w:p>
    <w:p w14:paraId="4939F10D" w14:textId="4FFB8F73" w:rsidR="00CA137E" w:rsidRDefault="00CA137E" w:rsidP="003C6775">
      <w:pPr>
        <w:rPr>
          <w:rFonts w:eastAsia="Calibri"/>
        </w:rPr>
      </w:pPr>
    </w:p>
    <w:p w14:paraId="00BB1343" w14:textId="77777777" w:rsidR="003C6775" w:rsidRDefault="003C6775" w:rsidP="003C6775">
      <w:pPr>
        <w:rPr>
          <w:rFonts w:eastAsia="Calibri"/>
        </w:rPr>
      </w:pPr>
    </w:p>
    <w:p w14:paraId="286A58CE" w14:textId="77777777" w:rsidR="003C6775" w:rsidRPr="00430129" w:rsidRDefault="003C6775" w:rsidP="003C6775">
      <w:pPr>
        <w:rPr>
          <w:b/>
          <w:bCs/>
          <w:sz w:val="28"/>
          <w:szCs w:val="28"/>
        </w:rPr>
      </w:pPr>
      <w:r w:rsidRPr="00430129">
        <w:rPr>
          <w:b/>
          <w:bCs/>
          <w:sz w:val="28"/>
          <w:szCs w:val="28"/>
        </w:rPr>
        <w:t>Student Name: Alexandru-Madalin Oprisanu</w:t>
      </w:r>
    </w:p>
    <w:p w14:paraId="12DDB10D" w14:textId="77777777" w:rsidR="003C6775" w:rsidRPr="00430129" w:rsidRDefault="003C6775" w:rsidP="003C6775">
      <w:pPr>
        <w:rPr>
          <w:b/>
          <w:bCs/>
          <w:sz w:val="28"/>
          <w:szCs w:val="28"/>
        </w:rPr>
      </w:pPr>
      <w:r w:rsidRPr="00430129">
        <w:rPr>
          <w:b/>
          <w:bCs/>
          <w:sz w:val="28"/>
          <w:szCs w:val="28"/>
        </w:rPr>
        <w:t>Student Number: 20095</w:t>
      </w:r>
      <w:r>
        <w:rPr>
          <w:b/>
          <w:bCs/>
          <w:sz w:val="28"/>
          <w:szCs w:val="28"/>
        </w:rPr>
        <w:t>5</w:t>
      </w:r>
      <w:r w:rsidRPr="00430129">
        <w:rPr>
          <w:b/>
          <w:bCs/>
          <w:sz w:val="28"/>
          <w:szCs w:val="28"/>
        </w:rPr>
        <w:t>4</w:t>
      </w:r>
    </w:p>
    <w:p w14:paraId="5DDE0DDF" w14:textId="5FDB4A7D" w:rsidR="003C6775" w:rsidRPr="00430129" w:rsidRDefault="003C6775" w:rsidP="003C6775">
      <w:pPr>
        <w:rPr>
          <w:b/>
          <w:bCs/>
          <w:sz w:val="28"/>
          <w:szCs w:val="28"/>
        </w:rPr>
      </w:pPr>
      <w:r w:rsidRPr="00430129">
        <w:rPr>
          <w:b/>
          <w:bCs/>
          <w:sz w:val="28"/>
          <w:szCs w:val="28"/>
        </w:rPr>
        <w:t xml:space="preserve">Module Title: </w:t>
      </w:r>
      <w:r>
        <w:rPr>
          <w:b/>
          <w:bCs/>
          <w:sz w:val="28"/>
          <w:szCs w:val="28"/>
        </w:rPr>
        <w:t>Entertainment Marketing</w:t>
      </w:r>
    </w:p>
    <w:p w14:paraId="319D67FE" w14:textId="78A4DA12" w:rsidR="003C6775" w:rsidRPr="00430129" w:rsidRDefault="003C6775" w:rsidP="003C6775">
      <w:pPr>
        <w:rPr>
          <w:b/>
          <w:bCs/>
          <w:sz w:val="28"/>
          <w:szCs w:val="28"/>
        </w:rPr>
      </w:pPr>
      <w:r w:rsidRPr="00430129">
        <w:rPr>
          <w:b/>
          <w:bCs/>
          <w:sz w:val="28"/>
          <w:szCs w:val="28"/>
        </w:rPr>
        <w:t xml:space="preserve">Module Code: </w:t>
      </w:r>
      <w:r>
        <w:rPr>
          <w:b/>
          <w:bCs/>
          <w:sz w:val="28"/>
          <w:szCs w:val="28"/>
        </w:rPr>
        <w:t>BMTY</w:t>
      </w:r>
      <w:r w:rsidRPr="00430129">
        <w:rPr>
          <w:b/>
          <w:bCs/>
          <w:sz w:val="28"/>
          <w:szCs w:val="28"/>
        </w:rPr>
        <w:t>700</w:t>
      </w:r>
      <w:r>
        <w:rPr>
          <w:b/>
          <w:bCs/>
          <w:sz w:val="28"/>
          <w:szCs w:val="28"/>
        </w:rPr>
        <w:t>3_LON</w:t>
      </w:r>
    </w:p>
    <w:p w14:paraId="649E8D31" w14:textId="674EE138" w:rsidR="003C6775" w:rsidRDefault="003C6775" w:rsidP="003C6775">
      <w:pPr>
        <w:rPr>
          <w:b/>
          <w:bCs/>
          <w:sz w:val="28"/>
          <w:szCs w:val="28"/>
        </w:rPr>
      </w:pPr>
      <w:r w:rsidRPr="00430129">
        <w:rPr>
          <w:b/>
          <w:bCs/>
          <w:sz w:val="28"/>
          <w:szCs w:val="28"/>
        </w:rPr>
        <w:t xml:space="preserve">Tutor: </w:t>
      </w:r>
      <w:r>
        <w:rPr>
          <w:b/>
          <w:bCs/>
          <w:sz w:val="28"/>
          <w:szCs w:val="28"/>
        </w:rPr>
        <w:t>Tim Ferrone</w:t>
      </w:r>
    </w:p>
    <w:p w14:paraId="582304C6" w14:textId="77777777" w:rsidR="003C6775" w:rsidRDefault="003C6775" w:rsidP="003C6775">
      <w:pPr>
        <w:rPr>
          <w:b/>
          <w:bCs/>
          <w:sz w:val="28"/>
          <w:szCs w:val="28"/>
        </w:rPr>
      </w:pPr>
    </w:p>
    <w:sdt>
      <w:sdtPr>
        <w:rPr>
          <w:rFonts w:ascii="Times New Roman" w:eastAsiaTheme="minorHAnsi" w:hAnsi="Times New Roman" w:cs="Times New Roman"/>
          <w:b w:val="0"/>
          <w:bCs w:val="0"/>
          <w:color w:val="auto"/>
          <w:sz w:val="24"/>
          <w:szCs w:val="24"/>
        </w:rPr>
        <w:id w:val="-1188598615"/>
        <w:docPartObj>
          <w:docPartGallery w:val="Table of Contents"/>
          <w:docPartUnique/>
        </w:docPartObj>
      </w:sdtPr>
      <w:sdtEndPr>
        <w:rPr>
          <w:noProof/>
        </w:rPr>
      </w:sdtEndPr>
      <w:sdtContent>
        <w:p w14:paraId="784D14A0" w14:textId="0B1C6D26" w:rsidR="00CB62A1" w:rsidRDefault="00CB62A1">
          <w:pPr>
            <w:pStyle w:val="TOCHeading"/>
          </w:pPr>
          <w:r>
            <w:t>Table of Contents</w:t>
          </w:r>
        </w:p>
        <w:p w14:paraId="5927A39A" w14:textId="04BACBEF" w:rsidR="00CB62A1" w:rsidRPr="00CB62A1" w:rsidRDefault="00CB62A1" w:rsidP="00CB62A1">
          <w:pPr>
            <w:pStyle w:val="TOC1"/>
            <w:tabs>
              <w:tab w:val="right" w:leader="dot" w:pos="9350"/>
            </w:tabs>
            <w:spacing w:line="240" w:lineRule="auto"/>
            <w:rPr>
              <w:noProof/>
              <w:sz w:val="20"/>
              <w:szCs w:val="20"/>
            </w:rPr>
          </w:pPr>
          <w:r>
            <w:rPr>
              <w:b w:val="0"/>
              <w:bCs w:val="0"/>
            </w:rPr>
            <w:fldChar w:fldCharType="begin"/>
          </w:r>
          <w:r>
            <w:instrText xml:space="preserve"> TOC \o "1-3" \h \z \u </w:instrText>
          </w:r>
          <w:r>
            <w:rPr>
              <w:b w:val="0"/>
              <w:bCs w:val="0"/>
            </w:rPr>
            <w:fldChar w:fldCharType="separate"/>
          </w:r>
          <w:hyperlink w:anchor="_Toc67410593" w:history="1">
            <w:r w:rsidRPr="00CB62A1">
              <w:rPr>
                <w:rStyle w:val="Hyperlink"/>
                <w:noProof/>
                <w:sz w:val="20"/>
                <w:szCs w:val="20"/>
                <w:lang w:val="en-GB"/>
              </w:rPr>
              <w:t>Introduction</w:t>
            </w:r>
            <w:r w:rsidRPr="00CB62A1">
              <w:rPr>
                <w:noProof/>
                <w:webHidden/>
                <w:sz w:val="20"/>
                <w:szCs w:val="20"/>
              </w:rPr>
              <w:tab/>
            </w:r>
            <w:r w:rsidRPr="00CB62A1">
              <w:rPr>
                <w:noProof/>
                <w:webHidden/>
                <w:sz w:val="20"/>
                <w:szCs w:val="20"/>
              </w:rPr>
              <w:fldChar w:fldCharType="begin"/>
            </w:r>
            <w:r w:rsidRPr="00CB62A1">
              <w:rPr>
                <w:noProof/>
                <w:webHidden/>
                <w:sz w:val="20"/>
                <w:szCs w:val="20"/>
              </w:rPr>
              <w:instrText xml:space="preserve"> PAGEREF _Toc67410593 \h </w:instrText>
            </w:r>
            <w:r w:rsidRPr="00CB62A1">
              <w:rPr>
                <w:noProof/>
                <w:webHidden/>
                <w:sz w:val="20"/>
                <w:szCs w:val="20"/>
              </w:rPr>
            </w:r>
            <w:r w:rsidRPr="00CB62A1">
              <w:rPr>
                <w:noProof/>
                <w:webHidden/>
                <w:sz w:val="20"/>
                <w:szCs w:val="20"/>
              </w:rPr>
              <w:fldChar w:fldCharType="separate"/>
            </w:r>
            <w:r>
              <w:rPr>
                <w:noProof/>
                <w:webHidden/>
                <w:sz w:val="20"/>
                <w:szCs w:val="20"/>
              </w:rPr>
              <w:t>3</w:t>
            </w:r>
            <w:r w:rsidRPr="00CB62A1">
              <w:rPr>
                <w:noProof/>
                <w:webHidden/>
                <w:sz w:val="20"/>
                <w:szCs w:val="20"/>
              </w:rPr>
              <w:fldChar w:fldCharType="end"/>
            </w:r>
          </w:hyperlink>
        </w:p>
        <w:p w14:paraId="60BC3AF6" w14:textId="43A4C976" w:rsidR="00CB62A1" w:rsidRPr="00CB62A1" w:rsidRDefault="000E367E" w:rsidP="00CB62A1">
          <w:pPr>
            <w:pStyle w:val="TOC1"/>
            <w:tabs>
              <w:tab w:val="right" w:leader="dot" w:pos="9350"/>
            </w:tabs>
            <w:spacing w:line="240" w:lineRule="auto"/>
            <w:rPr>
              <w:noProof/>
              <w:sz w:val="20"/>
              <w:szCs w:val="20"/>
            </w:rPr>
          </w:pPr>
          <w:hyperlink w:anchor="_Toc67410594" w:history="1">
            <w:r w:rsidR="00CB62A1" w:rsidRPr="00CB62A1">
              <w:rPr>
                <w:rStyle w:val="Hyperlink"/>
                <w:noProof/>
                <w:sz w:val="20"/>
                <w:szCs w:val="20"/>
                <w:lang w:val="en-GB"/>
              </w:rPr>
              <w:t>Types of Entertainment Marketing Strategies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_Toc67410594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3</w:t>
            </w:r>
            <w:r w:rsidR="00CB62A1" w:rsidRPr="00CB62A1">
              <w:rPr>
                <w:noProof/>
                <w:webHidden/>
                <w:sz w:val="20"/>
                <w:szCs w:val="20"/>
              </w:rPr>
              <w:fldChar w:fldCharType="end"/>
            </w:r>
          </w:hyperlink>
        </w:p>
        <w:p w14:paraId="302EDE6A" w14:textId="3B49F280" w:rsidR="00CB62A1" w:rsidRPr="00CB62A1" w:rsidRDefault="000E367E" w:rsidP="00CB62A1">
          <w:pPr>
            <w:pStyle w:val="TOC1"/>
            <w:tabs>
              <w:tab w:val="right" w:leader="dot" w:pos="9350"/>
            </w:tabs>
            <w:spacing w:line="240" w:lineRule="auto"/>
            <w:rPr>
              <w:noProof/>
              <w:sz w:val="20"/>
              <w:szCs w:val="20"/>
            </w:rPr>
          </w:pPr>
          <w:hyperlink w:anchor="_Toc67410595" w:history="1">
            <w:r w:rsidR="00CB62A1" w:rsidRPr="00CB62A1">
              <w:rPr>
                <w:rStyle w:val="Hyperlink"/>
                <w:noProof/>
                <w:sz w:val="20"/>
                <w:szCs w:val="20"/>
                <w:lang w:val="en-GB"/>
              </w:rPr>
              <w:t>Online Entertainment Marketing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_Toc67410595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3</w:t>
            </w:r>
            <w:r w:rsidR="00CB62A1" w:rsidRPr="00CB62A1">
              <w:rPr>
                <w:noProof/>
                <w:webHidden/>
                <w:sz w:val="20"/>
                <w:szCs w:val="20"/>
              </w:rPr>
              <w:fldChar w:fldCharType="end"/>
            </w:r>
          </w:hyperlink>
        </w:p>
        <w:p w14:paraId="11174354" w14:textId="6A4F5DA5" w:rsidR="00CB62A1" w:rsidRPr="00CB62A1" w:rsidRDefault="000E367E" w:rsidP="00CB62A1">
          <w:pPr>
            <w:pStyle w:val="TOC1"/>
            <w:tabs>
              <w:tab w:val="right" w:leader="dot" w:pos="9350"/>
            </w:tabs>
            <w:spacing w:line="240" w:lineRule="auto"/>
            <w:rPr>
              <w:noProof/>
              <w:sz w:val="20"/>
              <w:szCs w:val="20"/>
            </w:rPr>
          </w:pPr>
          <w:hyperlink w:anchor="_Toc67410596" w:history="1">
            <w:r w:rsidR="00CB62A1" w:rsidRPr="00CB62A1">
              <w:rPr>
                <w:rStyle w:val="Hyperlink"/>
                <w:noProof/>
                <w:sz w:val="20"/>
                <w:szCs w:val="20"/>
                <w:lang w:val="en-GB"/>
              </w:rPr>
              <w:t>Advise Maddu to Create Compelling Non-Musical Content</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_Toc67410596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5</w:t>
            </w:r>
            <w:r w:rsidR="00CB62A1" w:rsidRPr="00CB62A1">
              <w:rPr>
                <w:noProof/>
                <w:webHidden/>
                <w:sz w:val="20"/>
                <w:szCs w:val="20"/>
              </w:rPr>
              <w:fldChar w:fldCharType="end"/>
            </w:r>
          </w:hyperlink>
        </w:p>
        <w:p w14:paraId="447EB78B" w14:textId="02596B44" w:rsidR="00CB62A1" w:rsidRPr="00CB62A1" w:rsidRDefault="000E367E" w:rsidP="00CB62A1">
          <w:pPr>
            <w:pStyle w:val="TOC1"/>
            <w:tabs>
              <w:tab w:val="right" w:leader="dot" w:pos="9350"/>
            </w:tabs>
            <w:spacing w:line="240" w:lineRule="auto"/>
            <w:rPr>
              <w:noProof/>
              <w:sz w:val="20"/>
              <w:szCs w:val="20"/>
            </w:rPr>
          </w:pPr>
          <w:hyperlink w:anchor="_Toc67410597" w:history="1">
            <w:r w:rsidR="00CB62A1" w:rsidRPr="00CB62A1">
              <w:rPr>
                <w:rStyle w:val="Hyperlink"/>
                <w:noProof/>
                <w:sz w:val="20"/>
                <w:szCs w:val="20"/>
                <w:lang w:val="en-GB"/>
              </w:rPr>
              <w:t>Marketing Strategies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_Toc67410597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6</w:t>
            </w:r>
            <w:r w:rsidR="00CB62A1" w:rsidRPr="00CB62A1">
              <w:rPr>
                <w:noProof/>
                <w:webHidden/>
                <w:sz w:val="20"/>
                <w:szCs w:val="20"/>
              </w:rPr>
              <w:fldChar w:fldCharType="end"/>
            </w:r>
          </w:hyperlink>
        </w:p>
        <w:p w14:paraId="4C543B05" w14:textId="0AAFB608" w:rsidR="00CB62A1" w:rsidRPr="00CB62A1" w:rsidRDefault="000E367E" w:rsidP="00CB62A1">
          <w:pPr>
            <w:pStyle w:val="TOC1"/>
            <w:tabs>
              <w:tab w:val="right" w:leader="dot" w:pos="9350"/>
            </w:tabs>
            <w:spacing w:line="240" w:lineRule="auto"/>
            <w:rPr>
              <w:noProof/>
              <w:sz w:val="20"/>
              <w:szCs w:val="20"/>
            </w:rPr>
          </w:pPr>
          <w:hyperlink w:anchor="_Toc67410598" w:history="1">
            <w:r w:rsidR="00CB62A1" w:rsidRPr="00CB62A1">
              <w:rPr>
                <w:rStyle w:val="Hyperlink"/>
                <w:noProof/>
                <w:sz w:val="20"/>
                <w:szCs w:val="20"/>
                <w:lang w:val="en-GB"/>
              </w:rPr>
              <w:t>Maddu’s Profile</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_Toc67410598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6</w:t>
            </w:r>
            <w:r w:rsidR="00CB62A1" w:rsidRPr="00CB62A1">
              <w:rPr>
                <w:noProof/>
                <w:webHidden/>
                <w:sz w:val="20"/>
                <w:szCs w:val="20"/>
              </w:rPr>
              <w:fldChar w:fldCharType="end"/>
            </w:r>
          </w:hyperlink>
        </w:p>
        <w:p w14:paraId="5668FB64" w14:textId="647DCDD8" w:rsidR="00CB62A1" w:rsidRPr="00CB62A1" w:rsidRDefault="000E367E" w:rsidP="00CB62A1">
          <w:pPr>
            <w:pStyle w:val="TOC1"/>
            <w:tabs>
              <w:tab w:val="right" w:leader="dot" w:pos="9350"/>
            </w:tabs>
            <w:spacing w:line="240" w:lineRule="auto"/>
            <w:rPr>
              <w:noProof/>
              <w:sz w:val="20"/>
              <w:szCs w:val="20"/>
            </w:rPr>
          </w:pPr>
          <w:hyperlink w:anchor="_Toc67410599" w:history="1">
            <w:r w:rsidR="00CB62A1" w:rsidRPr="00CB62A1">
              <w:rPr>
                <w:rStyle w:val="Hyperlink"/>
                <w:noProof/>
                <w:sz w:val="20"/>
                <w:szCs w:val="20"/>
                <w:lang w:val="en-GB"/>
              </w:rPr>
              <w:t>About the Artist</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_Toc67410599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6</w:t>
            </w:r>
            <w:r w:rsidR="00CB62A1" w:rsidRPr="00CB62A1">
              <w:rPr>
                <w:noProof/>
                <w:webHidden/>
                <w:sz w:val="20"/>
                <w:szCs w:val="20"/>
              </w:rPr>
              <w:fldChar w:fldCharType="end"/>
            </w:r>
          </w:hyperlink>
        </w:p>
        <w:p w14:paraId="14811D99" w14:textId="6D3F5AFC" w:rsidR="00CB62A1" w:rsidRPr="00CB62A1" w:rsidRDefault="000E367E" w:rsidP="00CB62A1">
          <w:pPr>
            <w:pStyle w:val="TOC1"/>
            <w:tabs>
              <w:tab w:val="right" w:leader="dot" w:pos="9350"/>
            </w:tabs>
            <w:spacing w:line="240" w:lineRule="auto"/>
            <w:rPr>
              <w:noProof/>
              <w:sz w:val="20"/>
              <w:szCs w:val="20"/>
            </w:rPr>
          </w:pPr>
          <w:hyperlink w:anchor="_Toc67410600" w:history="1">
            <w:r w:rsidR="00CB62A1" w:rsidRPr="00CB62A1">
              <w:rPr>
                <w:rStyle w:val="Hyperlink"/>
                <w:noProof/>
                <w:sz w:val="20"/>
                <w:szCs w:val="20"/>
                <w:lang w:val="en-GB"/>
              </w:rPr>
              <w:t>Background</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_Toc67410600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6</w:t>
            </w:r>
            <w:r w:rsidR="00CB62A1" w:rsidRPr="00CB62A1">
              <w:rPr>
                <w:noProof/>
                <w:webHidden/>
                <w:sz w:val="20"/>
                <w:szCs w:val="20"/>
              </w:rPr>
              <w:fldChar w:fldCharType="end"/>
            </w:r>
          </w:hyperlink>
        </w:p>
        <w:p w14:paraId="38592A22" w14:textId="38295395" w:rsidR="00CB62A1" w:rsidRPr="00CB62A1" w:rsidRDefault="000E367E" w:rsidP="00CB62A1">
          <w:pPr>
            <w:pStyle w:val="TOC1"/>
            <w:tabs>
              <w:tab w:val="right" w:leader="dot" w:pos="9350"/>
            </w:tabs>
            <w:spacing w:line="240" w:lineRule="auto"/>
            <w:rPr>
              <w:noProof/>
              <w:sz w:val="20"/>
              <w:szCs w:val="20"/>
            </w:rPr>
          </w:pPr>
          <w:hyperlink w:anchor="_Toc67410601" w:history="1">
            <w:r w:rsidR="00CB62A1" w:rsidRPr="00CB62A1">
              <w:rPr>
                <w:rStyle w:val="Hyperlink"/>
                <w:noProof/>
                <w:sz w:val="20"/>
                <w:szCs w:val="20"/>
                <w:lang w:val="en-GB"/>
              </w:rPr>
              <w:t>Music Video</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_Toc67410601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7</w:t>
            </w:r>
            <w:r w:rsidR="00CB62A1" w:rsidRPr="00CB62A1">
              <w:rPr>
                <w:noProof/>
                <w:webHidden/>
                <w:sz w:val="20"/>
                <w:szCs w:val="20"/>
              </w:rPr>
              <w:fldChar w:fldCharType="end"/>
            </w:r>
          </w:hyperlink>
        </w:p>
        <w:p w14:paraId="4FB232FE" w14:textId="37E1D9F2" w:rsidR="00CB62A1" w:rsidRPr="00CB62A1" w:rsidRDefault="000E367E" w:rsidP="00CB62A1">
          <w:pPr>
            <w:pStyle w:val="TOC1"/>
            <w:tabs>
              <w:tab w:val="right" w:leader="dot" w:pos="9350"/>
            </w:tabs>
            <w:spacing w:line="240" w:lineRule="auto"/>
            <w:rPr>
              <w:noProof/>
              <w:sz w:val="20"/>
              <w:szCs w:val="20"/>
            </w:rPr>
          </w:pPr>
          <w:hyperlink w:anchor="_Toc67410602" w:history="1">
            <w:r w:rsidR="00CB62A1" w:rsidRPr="00CB62A1">
              <w:rPr>
                <w:rStyle w:val="Hyperlink"/>
                <w:noProof/>
                <w:sz w:val="20"/>
                <w:szCs w:val="20"/>
                <w:lang w:val="en-GB"/>
              </w:rPr>
              <w:t>Shows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_Toc67410602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7</w:t>
            </w:r>
            <w:r w:rsidR="00CB62A1" w:rsidRPr="00CB62A1">
              <w:rPr>
                <w:noProof/>
                <w:webHidden/>
                <w:sz w:val="20"/>
                <w:szCs w:val="20"/>
              </w:rPr>
              <w:fldChar w:fldCharType="end"/>
            </w:r>
          </w:hyperlink>
        </w:p>
        <w:p w14:paraId="025B0F8C" w14:textId="4BBABD91" w:rsidR="00CB62A1" w:rsidRPr="00CB62A1" w:rsidRDefault="000E367E" w:rsidP="00CB62A1">
          <w:pPr>
            <w:pStyle w:val="TOC1"/>
            <w:tabs>
              <w:tab w:val="right" w:leader="dot" w:pos="9350"/>
            </w:tabs>
            <w:spacing w:line="240" w:lineRule="auto"/>
            <w:rPr>
              <w:noProof/>
              <w:sz w:val="20"/>
              <w:szCs w:val="20"/>
            </w:rPr>
          </w:pPr>
          <w:hyperlink w:anchor="_Toc67410603" w:history="1">
            <w:r w:rsidR="00CB62A1" w:rsidRPr="00CB62A1">
              <w:rPr>
                <w:rStyle w:val="Hyperlink"/>
                <w:noProof/>
                <w:sz w:val="20"/>
                <w:szCs w:val="20"/>
                <w:lang w:val="en-GB"/>
              </w:rPr>
              <w:t>Cause Marketing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_Toc67410603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8</w:t>
            </w:r>
            <w:r w:rsidR="00CB62A1" w:rsidRPr="00CB62A1">
              <w:rPr>
                <w:noProof/>
                <w:webHidden/>
                <w:sz w:val="20"/>
                <w:szCs w:val="20"/>
              </w:rPr>
              <w:fldChar w:fldCharType="end"/>
            </w:r>
          </w:hyperlink>
        </w:p>
        <w:p w14:paraId="7A701618" w14:textId="71B56142" w:rsidR="00CB62A1" w:rsidRPr="00CB62A1" w:rsidRDefault="000E367E" w:rsidP="00CB62A1">
          <w:pPr>
            <w:pStyle w:val="TOC1"/>
            <w:tabs>
              <w:tab w:val="right" w:leader="dot" w:pos="9350"/>
            </w:tabs>
            <w:spacing w:line="240" w:lineRule="auto"/>
            <w:rPr>
              <w:noProof/>
              <w:sz w:val="20"/>
              <w:szCs w:val="20"/>
            </w:rPr>
          </w:pPr>
          <w:hyperlink w:anchor="_Toc67410604" w:history="1">
            <w:r w:rsidR="00CB62A1" w:rsidRPr="00CB62A1">
              <w:rPr>
                <w:rStyle w:val="Hyperlink"/>
                <w:noProof/>
                <w:sz w:val="20"/>
                <w:szCs w:val="20"/>
                <w:lang w:val="en-GB"/>
              </w:rPr>
              <w:t>Relationship Marketing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_Toc67410604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8</w:t>
            </w:r>
            <w:r w:rsidR="00CB62A1" w:rsidRPr="00CB62A1">
              <w:rPr>
                <w:noProof/>
                <w:webHidden/>
                <w:sz w:val="20"/>
                <w:szCs w:val="20"/>
              </w:rPr>
              <w:fldChar w:fldCharType="end"/>
            </w:r>
          </w:hyperlink>
        </w:p>
        <w:p w14:paraId="390C8551" w14:textId="63156391" w:rsidR="00CB62A1" w:rsidRPr="00CB62A1" w:rsidRDefault="000E367E" w:rsidP="00CB62A1">
          <w:pPr>
            <w:pStyle w:val="TOC1"/>
            <w:tabs>
              <w:tab w:val="right" w:leader="dot" w:pos="9350"/>
            </w:tabs>
            <w:spacing w:line="240" w:lineRule="auto"/>
            <w:rPr>
              <w:noProof/>
              <w:sz w:val="20"/>
              <w:szCs w:val="20"/>
            </w:rPr>
          </w:pPr>
          <w:hyperlink w:anchor="_Toc67410605" w:history="1">
            <w:r w:rsidR="00CB62A1" w:rsidRPr="00CB62A1">
              <w:rPr>
                <w:rStyle w:val="Hyperlink"/>
                <w:noProof/>
                <w:sz w:val="20"/>
                <w:szCs w:val="20"/>
                <w:lang w:val="en-GB"/>
              </w:rPr>
              <w:t>Scarcity Marketing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_Toc67410605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8</w:t>
            </w:r>
            <w:r w:rsidR="00CB62A1" w:rsidRPr="00CB62A1">
              <w:rPr>
                <w:noProof/>
                <w:webHidden/>
                <w:sz w:val="20"/>
                <w:szCs w:val="20"/>
              </w:rPr>
              <w:fldChar w:fldCharType="end"/>
            </w:r>
          </w:hyperlink>
        </w:p>
        <w:p w14:paraId="306342E1" w14:textId="0C4AAFF7" w:rsidR="00CB62A1" w:rsidRPr="00CB62A1" w:rsidRDefault="000E367E" w:rsidP="00CB62A1">
          <w:pPr>
            <w:pStyle w:val="TOC1"/>
            <w:tabs>
              <w:tab w:val="right" w:leader="dot" w:pos="9350"/>
            </w:tabs>
            <w:spacing w:line="240" w:lineRule="auto"/>
            <w:rPr>
              <w:noProof/>
              <w:sz w:val="20"/>
              <w:szCs w:val="20"/>
            </w:rPr>
          </w:pPr>
          <w:hyperlink w:anchor="_Toc67410606" w:history="1">
            <w:r w:rsidR="00CB62A1" w:rsidRPr="00CB62A1">
              <w:rPr>
                <w:rStyle w:val="Hyperlink"/>
                <w:noProof/>
                <w:sz w:val="20"/>
                <w:szCs w:val="20"/>
                <w:lang w:val="en-GB"/>
              </w:rPr>
              <w:t>Undercover Marketing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_Toc67410606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8</w:t>
            </w:r>
            <w:r w:rsidR="00CB62A1" w:rsidRPr="00CB62A1">
              <w:rPr>
                <w:noProof/>
                <w:webHidden/>
                <w:sz w:val="20"/>
                <w:szCs w:val="20"/>
              </w:rPr>
              <w:fldChar w:fldCharType="end"/>
            </w:r>
          </w:hyperlink>
        </w:p>
        <w:p w14:paraId="6B096C08" w14:textId="36F112C4" w:rsidR="00CB62A1" w:rsidRPr="00CB62A1" w:rsidRDefault="000E367E" w:rsidP="00CB62A1">
          <w:pPr>
            <w:pStyle w:val="TOC1"/>
            <w:tabs>
              <w:tab w:val="right" w:leader="dot" w:pos="9350"/>
            </w:tabs>
            <w:spacing w:line="240" w:lineRule="auto"/>
            <w:rPr>
              <w:noProof/>
              <w:sz w:val="20"/>
              <w:szCs w:val="20"/>
            </w:rPr>
          </w:pPr>
          <w:hyperlink w:anchor="_Toc67410607" w:history="1">
            <w:r w:rsidR="00CB62A1" w:rsidRPr="00CB62A1">
              <w:rPr>
                <w:rStyle w:val="Hyperlink"/>
                <w:noProof/>
                <w:sz w:val="20"/>
                <w:szCs w:val="20"/>
                <w:lang w:val="en-GB"/>
              </w:rPr>
              <w:t>Identify Fans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_Toc67410607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9</w:t>
            </w:r>
            <w:r w:rsidR="00CB62A1" w:rsidRPr="00CB62A1">
              <w:rPr>
                <w:noProof/>
                <w:webHidden/>
                <w:sz w:val="20"/>
                <w:szCs w:val="20"/>
              </w:rPr>
              <w:fldChar w:fldCharType="end"/>
            </w:r>
          </w:hyperlink>
        </w:p>
        <w:p w14:paraId="638254E2" w14:textId="467290F0" w:rsidR="00CB62A1" w:rsidRPr="00CB62A1" w:rsidRDefault="000E367E" w:rsidP="00CB62A1">
          <w:pPr>
            <w:pStyle w:val="TOC1"/>
            <w:tabs>
              <w:tab w:val="right" w:leader="dot" w:pos="9350"/>
            </w:tabs>
            <w:spacing w:line="240" w:lineRule="auto"/>
            <w:rPr>
              <w:noProof/>
              <w:sz w:val="20"/>
              <w:szCs w:val="20"/>
            </w:rPr>
          </w:pPr>
          <w:hyperlink w:anchor="_Toc67410608" w:history="1">
            <w:r w:rsidR="00CB62A1" w:rsidRPr="00CB62A1">
              <w:rPr>
                <w:rStyle w:val="Hyperlink"/>
                <w:noProof/>
                <w:sz w:val="20"/>
                <w:szCs w:val="20"/>
                <w:lang w:val="en-GB"/>
              </w:rPr>
              <w:t>Avoid Ignoring the Existing Fans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_Toc67410608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11</w:t>
            </w:r>
            <w:r w:rsidR="00CB62A1" w:rsidRPr="00CB62A1">
              <w:rPr>
                <w:noProof/>
                <w:webHidden/>
                <w:sz w:val="20"/>
                <w:szCs w:val="20"/>
              </w:rPr>
              <w:fldChar w:fldCharType="end"/>
            </w:r>
          </w:hyperlink>
        </w:p>
        <w:p w14:paraId="19FF442F" w14:textId="11B09D16" w:rsidR="00CB62A1" w:rsidRPr="00CB62A1" w:rsidRDefault="000E367E" w:rsidP="00CB62A1">
          <w:pPr>
            <w:pStyle w:val="TOC1"/>
            <w:tabs>
              <w:tab w:val="right" w:leader="dot" w:pos="9350"/>
            </w:tabs>
            <w:spacing w:line="240" w:lineRule="auto"/>
            <w:rPr>
              <w:noProof/>
              <w:sz w:val="20"/>
              <w:szCs w:val="20"/>
            </w:rPr>
          </w:pPr>
          <w:hyperlink w:anchor="_Toc67410609" w:history="1">
            <w:r w:rsidR="00CB62A1" w:rsidRPr="00CB62A1">
              <w:rPr>
                <w:rStyle w:val="Hyperlink"/>
                <w:noProof/>
                <w:sz w:val="20"/>
                <w:szCs w:val="20"/>
                <w:lang w:val="en-GB"/>
              </w:rPr>
              <w:t>Focus More on Social Media Marketing Strategies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_Toc67410609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11</w:t>
            </w:r>
            <w:r w:rsidR="00CB62A1" w:rsidRPr="00CB62A1">
              <w:rPr>
                <w:noProof/>
                <w:webHidden/>
                <w:sz w:val="20"/>
                <w:szCs w:val="20"/>
              </w:rPr>
              <w:fldChar w:fldCharType="end"/>
            </w:r>
          </w:hyperlink>
        </w:p>
        <w:p w14:paraId="70E78FFE" w14:textId="3A2057FB" w:rsidR="00CB62A1" w:rsidRPr="00CB62A1" w:rsidRDefault="000E367E" w:rsidP="00CB62A1">
          <w:pPr>
            <w:pStyle w:val="TOC1"/>
            <w:tabs>
              <w:tab w:val="right" w:leader="dot" w:pos="9350"/>
            </w:tabs>
            <w:spacing w:line="240" w:lineRule="auto"/>
            <w:rPr>
              <w:noProof/>
              <w:sz w:val="20"/>
              <w:szCs w:val="20"/>
            </w:rPr>
          </w:pPr>
          <w:hyperlink w:anchor="_Toc67410610" w:history="1">
            <w:r w:rsidR="00CB62A1" w:rsidRPr="00CB62A1">
              <w:rPr>
                <w:rStyle w:val="Hyperlink"/>
                <w:noProof/>
                <w:sz w:val="20"/>
                <w:szCs w:val="20"/>
                <w:lang w:val="en-GB"/>
              </w:rPr>
              <w:t>Send Music to Blogs, Playlists or Local Press Outlets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_Toc67410610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12</w:t>
            </w:r>
            <w:r w:rsidR="00CB62A1" w:rsidRPr="00CB62A1">
              <w:rPr>
                <w:noProof/>
                <w:webHidden/>
                <w:sz w:val="20"/>
                <w:szCs w:val="20"/>
              </w:rPr>
              <w:fldChar w:fldCharType="end"/>
            </w:r>
          </w:hyperlink>
        </w:p>
        <w:p w14:paraId="7E8C0A11" w14:textId="681391AF" w:rsidR="00CB62A1" w:rsidRPr="00CB62A1" w:rsidRDefault="000E367E" w:rsidP="00CB62A1">
          <w:pPr>
            <w:pStyle w:val="TOC1"/>
            <w:tabs>
              <w:tab w:val="right" w:leader="dot" w:pos="9350"/>
            </w:tabs>
            <w:spacing w:line="240" w:lineRule="auto"/>
            <w:rPr>
              <w:noProof/>
              <w:sz w:val="20"/>
              <w:szCs w:val="20"/>
            </w:rPr>
          </w:pPr>
          <w:hyperlink w:anchor="_Toc67410611" w:history="1">
            <w:r w:rsidR="00CB62A1" w:rsidRPr="00CB62A1">
              <w:rPr>
                <w:rStyle w:val="Hyperlink"/>
                <w:noProof/>
                <w:sz w:val="20"/>
                <w:szCs w:val="20"/>
              </w:rPr>
              <w:t>Marketing Principles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_Toc67410611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14</w:t>
            </w:r>
            <w:r w:rsidR="00CB62A1" w:rsidRPr="00CB62A1">
              <w:rPr>
                <w:noProof/>
                <w:webHidden/>
                <w:sz w:val="20"/>
                <w:szCs w:val="20"/>
              </w:rPr>
              <w:fldChar w:fldCharType="end"/>
            </w:r>
          </w:hyperlink>
        </w:p>
        <w:p w14:paraId="5D6B25AF" w14:textId="20C36F11" w:rsidR="00CB62A1" w:rsidRPr="00CB62A1" w:rsidRDefault="000E367E" w:rsidP="00CB62A1">
          <w:pPr>
            <w:pStyle w:val="TOC1"/>
            <w:tabs>
              <w:tab w:val="right" w:leader="dot" w:pos="9350"/>
            </w:tabs>
            <w:spacing w:line="240" w:lineRule="auto"/>
            <w:rPr>
              <w:noProof/>
              <w:sz w:val="20"/>
              <w:szCs w:val="20"/>
            </w:rPr>
          </w:pPr>
          <w:hyperlink w:anchor="_Toc67410612" w:history="1">
            <w:r w:rsidR="00CB62A1" w:rsidRPr="00CB62A1">
              <w:rPr>
                <w:rStyle w:val="Hyperlink"/>
                <w:noProof/>
                <w:sz w:val="20"/>
                <w:szCs w:val="20"/>
                <w:lang w:val="en-GB"/>
              </w:rPr>
              <w:t>Marketing Budget</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_Toc67410612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15</w:t>
            </w:r>
            <w:r w:rsidR="00CB62A1" w:rsidRPr="00CB62A1">
              <w:rPr>
                <w:noProof/>
                <w:webHidden/>
                <w:sz w:val="20"/>
                <w:szCs w:val="20"/>
              </w:rPr>
              <w:fldChar w:fldCharType="end"/>
            </w:r>
          </w:hyperlink>
        </w:p>
        <w:p w14:paraId="72919FFC" w14:textId="0757B7DE" w:rsidR="00CB62A1" w:rsidRPr="00CB62A1" w:rsidRDefault="000E367E" w:rsidP="00CB62A1">
          <w:pPr>
            <w:pStyle w:val="TOC1"/>
            <w:tabs>
              <w:tab w:val="right" w:leader="dot" w:pos="9350"/>
            </w:tabs>
            <w:spacing w:line="240" w:lineRule="auto"/>
            <w:rPr>
              <w:noProof/>
              <w:sz w:val="20"/>
              <w:szCs w:val="20"/>
            </w:rPr>
          </w:pPr>
          <w:hyperlink w:anchor="_Toc67410613" w:history="1">
            <w:r w:rsidR="00CB62A1" w:rsidRPr="00CB62A1">
              <w:rPr>
                <w:rStyle w:val="Hyperlink"/>
                <w:noProof/>
                <w:sz w:val="20"/>
                <w:szCs w:val="20"/>
                <w:lang w:val="en-GB"/>
              </w:rPr>
              <w:t>Cost of Advertising</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_Toc67410613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16</w:t>
            </w:r>
            <w:r w:rsidR="00CB62A1" w:rsidRPr="00CB62A1">
              <w:rPr>
                <w:noProof/>
                <w:webHidden/>
                <w:sz w:val="20"/>
                <w:szCs w:val="20"/>
              </w:rPr>
              <w:fldChar w:fldCharType="end"/>
            </w:r>
          </w:hyperlink>
        </w:p>
        <w:p w14:paraId="57B37896" w14:textId="5E34F149" w:rsidR="00CB62A1" w:rsidRPr="00CB62A1" w:rsidRDefault="000E367E" w:rsidP="00CB62A1">
          <w:pPr>
            <w:pStyle w:val="TOC1"/>
            <w:tabs>
              <w:tab w:val="right" w:leader="dot" w:pos="9350"/>
            </w:tabs>
            <w:spacing w:line="240" w:lineRule="auto"/>
            <w:rPr>
              <w:noProof/>
              <w:sz w:val="20"/>
              <w:szCs w:val="20"/>
            </w:rPr>
          </w:pPr>
          <w:hyperlink w:anchor="_Toc67410614" w:history="1">
            <w:r w:rsidR="00CB62A1" w:rsidRPr="00CB62A1">
              <w:rPr>
                <w:rStyle w:val="Hyperlink"/>
                <w:noProof/>
                <w:sz w:val="20"/>
                <w:szCs w:val="20"/>
                <w:lang w:val="en-GB"/>
              </w:rPr>
              <w:t>Revenue Spent Per Customer</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_Toc67410614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16</w:t>
            </w:r>
            <w:r w:rsidR="00CB62A1" w:rsidRPr="00CB62A1">
              <w:rPr>
                <w:noProof/>
                <w:webHidden/>
                <w:sz w:val="20"/>
                <w:szCs w:val="20"/>
              </w:rPr>
              <w:fldChar w:fldCharType="end"/>
            </w:r>
          </w:hyperlink>
        </w:p>
        <w:p w14:paraId="1B25FE04" w14:textId="585B8908" w:rsidR="00CB62A1" w:rsidRPr="00CB62A1" w:rsidRDefault="000E367E" w:rsidP="00CB62A1">
          <w:pPr>
            <w:pStyle w:val="TOC1"/>
            <w:tabs>
              <w:tab w:val="right" w:leader="dot" w:pos="9350"/>
            </w:tabs>
            <w:spacing w:line="240" w:lineRule="auto"/>
            <w:rPr>
              <w:noProof/>
              <w:sz w:val="20"/>
              <w:szCs w:val="20"/>
            </w:rPr>
          </w:pPr>
          <w:hyperlink w:anchor="_Toc67410615" w:history="1">
            <w:r w:rsidR="00CB62A1" w:rsidRPr="00CB62A1">
              <w:rPr>
                <w:rStyle w:val="Hyperlink"/>
                <w:noProof/>
                <w:sz w:val="20"/>
                <w:szCs w:val="20"/>
                <w:lang w:val="en-GB"/>
              </w:rPr>
              <w:t>Marketing Timeline</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_Toc67410615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18</w:t>
            </w:r>
            <w:r w:rsidR="00CB62A1" w:rsidRPr="00CB62A1">
              <w:rPr>
                <w:noProof/>
                <w:webHidden/>
                <w:sz w:val="20"/>
                <w:szCs w:val="20"/>
              </w:rPr>
              <w:fldChar w:fldCharType="end"/>
            </w:r>
          </w:hyperlink>
        </w:p>
        <w:p w14:paraId="1B8EAC08" w14:textId="30DB74E1" w:rsidR="00CB62A1" w:rsidRPr="00CB62A1" w:rsidRDefault="000E367E" w:rsidP="00CB62A1">
          <w:pPr>
            <w:pStyle w:val="TOC1"/>
            <w:tabs>
              <w:tab w:val="right" w:leader="dot" w:pos="9350"/>
            </w:tabs>
            <w:spacing w:line="240" w:lineRule="auto"/>
            <w:rPr>
              <w:noProof/>
              <w:sz w:val="20"/>
              <w:szCs w:val="20"/>
            </w:rPr>
          </w:pPr>
          <w:hyperlink w:anchor="_Toc67410616" w:history="1">
            <w:r w:rsidR="00CB62A1" w:rsidRPr="00CB62A1">
              <w:rPr>
                <w:rStyle w:val="Hyperlink"/>
                <w:noProof/>
                <w:sz w:val="20"/>
                <w:szCs w:val="20"/>
                <w:lang w:val="en-GB"/>
              </w:rPr>
              <w:t>Marketing Project Plan</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_Toc67410616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20</w:t>
            </w:r>
            <w:r w:rsidR="00CB62A1" w:rsidRPr="00CB62A1">
              <w:rPr>
                <w:noProof/>
                <w:webHidden/>
                <w:sz w:val="20"/>
                <w:szCs w:val="20"/>
              </w:rPr>
              <w:fldChar w:fldCharType="end"/>
            </w:r>
          </w:hyperlink>
        </w:p>
        <w:p w14:paraId="4B6A7ACF" w14:textId="4DD9CABA" w:rsidR="00CB62A1" w:rsidRPr="00CB62A1" w:rsidRDefault="000E367E" w:rsidP="00CB62A1">
          <w:pPr>
            <w:pStyle w:val="TOC1"/>
            <w:tabs>
              <w:tab w:val="right" w:leader="dot" w:pos="9350"/>
            </w:tabs>
            <w:spacing w:line="240" w:lineRule="auto"/>
            <w:rPr>
              <w:noProof/>
              <w:sz w:val="20"/>
              <w:szCs w:val="20"/>
            </w:rPr>
          </w:pPr>
          <w:hyperlink w:anchor="_Toc67410617" w:history="1">
            <w:r w:rsidR="00CB62A1" w:rsidRPr="00CB62A1">
              <w:rPr>
                <w:rStyle w:val="Hyperlink"/>
                <w:noProof/>
                <w:sz w:val="20"/>
                <w:szCs w:val="20"/>
              </w:rPr>
              <w:t>Executive Summary</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_Toc67410617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21</w:t>
            </w:r>
            <w:r w:rsidR="00CB62A1" w:rsidRPr="00CB62A1">
              <w:rPr>
                <w:noProof/>
                <w:webHidden/>
                <w:sz w:val="20"/>
                <w:szCs w:val="20"/>
              </w:rPr>
              <w:fldChar w:fldCharType="end"/>
            </w:r>
          </w:hyperlink>
        </w:p>
        <w:p w14:paraId="4EF6311D" w14:textId="252BD50F" w:rsidR="00CB62A1" w:rsidRPr="00CB62A1" w:rsidRDefault="000E367E" w:rsidP="00CB62A1">
          <w:pPr>
            <w:pStyle w:val="TOC1"/>
            <w:tabs>
              <w:tab w:val="right" w:leader="dot" w:pos="9350"/>
            </w:tabs>
            <w:spacing w:line="240" w:lineRule="auto"/>
            <w:rPr>
              <w:noProof/>
              <w:sz w:val="20"/>
              <w:szCs w:val="20"/>
            </w:rPr>
          </w:pPr>
          <w:hyperlink w:anchor="_Toc67410618" w:history="1">
            <w:r w:rsidR="00CB62A1" w:rsidRPr="00CB62A1">
              <w:rPr>
                <w:rStyle w:val="Hyperlink"/>
                <w:noProof/>
                <w:sz w:val="20"/>
                <w:szCs w:val="20"/>
              </w:rPr>
              <w:t>Target User Persona</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_Toc67410618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22</w:t>
            </w:r>
            <w:r w:rsidR="00CB62A1" w:rsidRPr="00CB62A1">
              <w:rPr>
                <w:noProof/>
                <w:webHidden/>
                <w:sz w:val="20"/>
                <w:szCs w:val="20"/>
              </w:rPr>
              <w:fldChar w:fldCharType="end"/>
            </w:r>
          </w:hyperlink>
        </w:p>
        <w:p w14:paraId="55C6FE2D" w14:textId="215498D2" w:rsidR="00CB62A1" w:rsidRPr="00CB62A1" w:rsidRDefault="000E367E" w:rsidP="00CB62A1">
          <w:pPr>
            <w:pStyle w:val="TOC1"/>
            <w:tabs>
              <w:tab w:val="right" w:leader="dot" w:pos="9350"/>
            </w:tabs>
            <w:spacing w:line="240" w:lineRule="auto"/>
            <w:rPr>
              <w:noProof/>
              <w:sz w:val="20"/>
              <w:szCs w:val="20"/>
            </w:rPr>
          </w:pPr>
          <w:hyperlink w:anchor="_Toc67410619" w:history="1">
            <w:r w:rsidR="00CB62A1" w:rsidRPr="00CB62A1">
              <w:rPr>
                <w:rStyle w:val="Hyperlink"/>
                <w:noProof/>
                <w:sz w:val="20"/>
                <w:szCs w:val="20"/>
              </w:rPr>
              <w:t>Accurate Competitor Research</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_Toc67410619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22</w:t>
            </w:r>
            <w:r w:rsidR="00CB62A1" w:rsidRPr="00CB62A1">
              <w:rPr>
                <w:noProof/>
                <w:webHidden/>
                <w:sz w:val="20"/>
                <w:szCs w:val="20"/>
              </w:rPr>
              <w:fldChar w:fldCharType="end"/>
            </w:r>
          </w:hyperlink>
        </w:p>
        <w:p w14:paraId="4E11D99E" w14:textId="10F31F9A" w:rsidR="00CB62A1" w:rsidRPr="00CB62A1" w:rsidRDefault="000E367E" w:rsidP="00CB62A1">
          <w:pPr>
            <w:pStyle w:val="TOC1"/>
            <w:tabs>
              <w:tab w:val="right" w:leader="dot" w:pos="9350"/>
            </w:tabs>
            <w:spacing w:line="240" w:lineRule="auto"/>
            <w:rPr>
              <w:noProof/>
              <w:sz w:val="20"/>
              <w:szCs w:val="20"/>
            </w:rPr>
          </w:pPr>
          <w:hyperlink w:anchor="_Toc67410620" w:history="1">
            <w:r w:rsidR="00CB62A1" w:rsidRPr="00CB62A1">
              <w:rPr>
                <w:rStyle w:val="Hyperlink"/>
                <w:noProof/>
                <w:sz w:val="20"/>
                <w:szCs w:val="20"/>
              </w:rPr>
              <w:t>Key Baselines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_Toc67410620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23</w:t>
            </w:r>
            <w:r w:rsidR="00CB62A1" w:rsidRPr="00CB62A1">
              <w:rPr>
                <w:noProof/>
                <w:webHidden/>
                <w:sz w:val="20"/>
                <w:szCs w:val="20"/>
              </w:rPr>
              <w:fldChar w:fldCharType="end"/>
            </w:r>
          </w:hyperlink>
        </w:p>
        <w:p w14:paraId="1DD65100" w14:textId="35135B68" w:rsidR="00CB62A1" w:rsidRPr="00CB62A1" w:rsidRDefault="000E367E" w:rsidP="00CB62A1">
          <w:pPr>
            <w:pStyle w:val="TOC1"/>
            <w:tabs>
              <w:tab w:val="right" w:leader="dot" w:pos="9350"/>
            </w:tabs>
            <w:spacing w:line="240" w:lineRule="auto"/>
            <w:rPr>
              <w:noProof/>
              <w:sz w:val="20"/>
              <w:szCs w:val="20"/>
            </w:rPr>
          </w:pPr>
          <w:hyperlink w:anchor="_Toc67410621" w:history="1">
            <w:r w:rsidR="00CB62A1" w:rsidRPr="00CB62A1">
              <w:rPr>
                <w:rStyle w:val="Hyperlink"/>
                <w:noProof/>
                <w:sz w:val="20"/>
                <w:szCs w:val="20"/>
              </w:rPr>
              <w:t>Marketing Plan for the Tour</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_Toc67410621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23</w:t>
            </w:r>
            <w:r w:rsidR="00CB62A1" w:rsidRPr="00CB62A1">
              <w:rPr>
                <w:noProof/>
                <w:webHidden/>
                <w:sz w:val="20"/>
                <w:szCs w:val="20"/>
              </w:rPr>
              <w:fldChar w:fldCharType="end"/>
            </w:r>
          </w:hyperlink>
        </w:p>
        <w:p w14:paraId="41EE353B" w14:textId="06EFFB79" w:rsidR="00CB62A1" w:rsidRPr="00CB62A1" w:rsidRDefault="000E367E" w:rsidP="00CB62A1">
          <w:pPr>
            <w:pStyle w:val="TOC1"/>
            <w:tabs>
              <w:tab w:val="right" w:leader="dot" w:pos="9350"/>
            </w:tabs>
            <w:spacing w:line="240" w:lineRule="auto"/>
            <w:rPr>
              <w:noProof/>
              <w:sz w:val="20"/>
              <w:szCs w:val="20"/>
            </w:rPr>
          </w:pPr>
          <w:hyperlink w:anchor="_Toc67410622" w:history="1">
            <w:r w:rsidR="00CB62A1" w:rsidRPr="00CB62A1">
              <w:rPr>
                <w:rStyle w:val="Hyperlink"/>
                <w:noProof/>
                <w:sz w:val="20"/>
                <w:szCs w:val="20"/>
              </w:rPr>
              <w:t>Marketing Asset</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_Toc67410622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23</w:t>
            </w:r>
            <w:r w:rsidR="00CB62A1" w:rsidRPr="00CB62A1">
              <w:rPr>
                <w:noProof/>
                <w:webHidden/>
                <w:sz w:val="20"/>
                <w:szCs w:val="20"/>
              </w:rPr>
              <w:fldChar w:fldCharType="end"/>
            </w:r>
          </w:hyperlink>
        </w:p>
        <w:p w14:paraId="6A7CF62B" w14:textId="6E70138F" w:rsidR="00CB62A1" w:rsidRPr="00CB62A1" w:rsidRDefault="000E367E" w:rsidP="00CB62A1">
          <w:pPr>
            <w:pStyle w:val="TOC1"/>
            <w:tabs>
              <w:tab w:val="right" w:leader="dot" w:pos="9350"/>
            </w:tabs>
            <w:spacing w:line="240" w:lineRule="auto"/>
            <w:rPr>
              <w:noProof/>
              <w:sz w:val="20"/>
              <w:szCs w:val="20"/>
            </w:rPr>
          </w:pPr>
          <w:hyperlink w:anchor="_Toc67410623" w:history="1">
            <w:r w:rsidR="00CB62A1" w:rsidRPr="00CB62A1">
              <w:rPr>
                <w:rStyle w:val="Hyperlink"/>
                <w:noProof/>
                <w:sz w:val="20"/>
                <w:szCs w:val="20"/>
              </w:rPr>
              <w:t>Conclusion</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_Toc67410623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24</w:t>
            </w:r>
            <w:r w:rsidR="00CB62A1" w:rsidRPr="00CB62A1">
              <w:rPr>
                <w:noProof/>
                <w:webHidden/>
                <w:sz w:val="20"/>
                <w:szCs w:val="20"/>
              </w:rPr>
              <w:fldChar w:fldCharType="end"/>
            </w:r>
          </w:hyperlink>
        </w:p>
        <w:p w14:paraId="56FCB260" w14:textId="340589E2" w:rsidR="00CB62A1" w:rsidRPr="00CB62A1" w:rsidRDefault="000E367E" w:rsidP="00CB62A1">
          <w:pPr>
            <w:pStyle w:val="TOC1"/>
            <w:tabs>
              <w:tab w:val="right" w:leader="dot" w:pos="9350"/>
            </w:tabs>
            <w:spacing w:line="240" w:lineRule="auto"/>
            <w:rPr>
              <w:noProof/>
              <w:sz w:val="20"/>
              <w:szCs w:val="20"/>
            </w:rPr>
          </w:pPr>
          <w:hyperlink w:anchor="_Toc67410624" w:history="1">
            <w:r w:rsidR="00CB62A1" w:rsidRPr="00CB62A1">
              <w:rPr>
                <w:rStyle w:val="Hyperlink"/>
                <w:noProof/>
                <w:sz w:val="20"/>
                <w:szCs w:val="20"/>
              </w:rPr>
              <w:t>References</w:t>
            </w:r>
            <w:r w:rsidR="00CB62A1" w:rsidRPr="00CB62A1">
              <w:rPr>
                <w:noProof/>
                <w:webHidden/>
                <w:sz w:val="20"/>
                <w:szCs w:val="20"/>
              </w:rPr>
              <w:tab/>
            </w:r>
            <w:r w:rsidR="00CB62A1" w:rsidRPr="00CB62A1">
              <w:rPr>
                <w:noProof/>
                <w:webHidden/>
                <w:sz w:val="20"/>
                <w:szCs w:val="20"/>
              </w:rPr>
              <w:fldChar w:fldCharType="begin"/>
            </w:r>
            <w:r w:rsidR="00CB62A1" w:rsidRPr="00CB62A1">
              <w:rPr>
                <w:noProof/>
                <w:webHidden/>
                <w:sz w:val="20"/>
                <w:szCs w:val="20"/>
              </w:rPr>
              <w:instrText xml:space="preserve"> PAGEREF _Toc67410624 \h </w:instrText>
            </w:r>
            <w:r w:rsidR="00CB62A1" w:rsidRPr="00CB62A1">
              <w:rPr>
                <w:noProof/>
                <w:webHidden/>
                <w:sz w:val="20"/>
                <w:szCs w:val="20"/>
              </w:rPr>
            </w:r>
            <w:r w:rsidR="00CB62A1" w:rsidRPr="00CB62A1">
              <w:rPr>
                <w:noProof/>
                <w:webHidden/>
                <w:sz w:val="20"/>
                <w:szCs w:val="20"/>
              </w:rPr>
              <w:fldChar w:fldCharType="separate"/>
            </w:r>
            <w:r w:rsidR="00CB62A1">
              <w:rPr>
                <w:noProof/>
                <w:webHidden/>
                <w:sz w:val="20"/>
                <w:szCs w:val="20"/>
              </w:rPr>
              <w:t>25</w:t>
            </w:r>
            <w:r w:rsidR="00CB62A1" w:rsidRPr="00CB62A1">
              <w:rPr>
                <w:noProof/>
                <w:webHidden/>
                <w:sz w:val="20"/>
                <w:szCs w:val="20"/>
              </w:rPr>
              <w:fldChar w:fldCharType="end"/>
            </w:r>
          </w:hyperlink>
        </w:p>
        <w:p w14:paraId="57C8D11A" w14:textId="77EFB620" w:rsidR="00CB62A1" w:rsidRPr="00CB62A1" w:rsidRDefault="00CB62A1" w:rsidP="00CB62A1">
          <w:r>
            <w:rPr>
              <w:b/>
              <w:bCs/>
              <w:noProof/>
            </w:rPr>
            <w:fldChar w:fldCharType="end"/>
          </w:r>
          <w:r>
            <w:rPr>
              <w:lang w:val="en-GB"/>
            </w:rPr>
            <w:br w:type="page"/>
          </w:r>
        </w:p>
      </w:sdtContent>
    </w:sdt>
    <w:p w14:paraId="312F045F" w14:textId="44ED1EF1" w:rsidR="00CA137E" w:rsidRPr="003C6775" w:rsidRDefault="00BC3B7F" w:rsidP="004C5649">
      <w:pPr>
        <w:pStyle w:val="Heading1"/>
        <w:rPr>
          <w:rFonts w:eastAsiaTheme="minorHAnsi"/>
          <w:bCs/>
          <w:szCs w:val="28"/>
        </w:rPr>
      </w:pPr>
      <w:bookmarkStart w:id="0" w:name="_Toc67410593"/>
      <w:r>
        <w:rPr>
          <w:lang w:val="en-GB"/>
        </w:rPr>
        <w:lastRenderedPageBreak/>
        <w:t>Introduction</w:t>
      </w:r>
      <w:bookmarkEnd w:id="0"/>
      <w:r>
        <w:rPr>
          <w:lang w:val="en-GB"/>
        </w:rPr>
        <w:t xml:space="preserve"> </w:t>
      </w:r>
    </w:p>
    <w:p w14:paraId="73C76F4C" w14:textId="3AE282CE" w:rsidR="00CA137E" w:rsidRDefault="00BC3B7F" w:rsidP="00194DD1">
      <w:pPr>
        <w:ind w:firstLine="720"/>
        <w:rPr>
          <w:rFonts w:eastAsia="Calibri"/>
          <w:lang w:val="en-GB"/>
        </w:rPr>
      </w:pPr>
      <w:r>
        <w:rPr>
          <w:rFonts w:eastAsia="Calibri"/>
          <w:lang w:val="en-GB"/>
        </w:rPr>
        <w:t xml:space="preserve">This report focuses on Maddu, a singer from the United Kingdom that requires an excellent entertainment marketing strategy to promote himself. </w:t>
      </w:r>
      <w:r w:rsidRPr="00962359">
        <w:rPr>
          <w:rFonts w:eastAsia="Calibri"/>
          <w:color w:val="000000" w:themeColor="text1"/>
          <w:lang w:val="en-GB"/>
        </w:rPr>
        <w:t xml:space="preserve">Maddu has </w:t>
      </w:r>
      <w:r>
        <w:rPr>
          <w:rFonts w:eastAsia="Calibri"/>
          <w:lang w:val="en-GB"/>
        </w:rPr>
        <w:t>a great history as he is from a family that is well talented, comprising of musicians. He is a young pop artist who needs to market his upcoming EP.  For his marketing to be considered well-executed, it needs to ensure that it generates brand awareness and benefits from interest through income. Therefore</w:t>
      </w:r>
      <w:r w:rsidR="008139D0">
        <w:rPr>
          <w:rFonts w:eastAsia="Calibri"/>
          <w:lang w:val="en-GB"/>
        </w:rPr>
        <w:t>, to market Maddu,</w:t>
      </w:r>
      <w:r>
        <w:rPr>
          <w:rFonts w:eastAsia="Calibri"/>
          <w:lang w:val="en-GB"/>
        </w:rPr>
        <w:t xml:space="preserve"> it needs to revolve around partnerships between a given marketer and producers, event organisers, different brands that might need to market themselves as well and private organisations.</w:t>
      </w:r>
      <w:r w:rsidR="008139D0">
        <w:rPr>
          <w:rFonts w:eastAsia="Calibri"/>
          <w:lang w:val="en-GB"/>
        </w:rPr>
        <w:t xml:space="preserve"> Lastly, the project provides a plan that will help market Maddu’s promotional tour across the country and Europe</w:t>
      </w:r>
      <w:r w:rsidR="007A7264">
        <w:rPr>
          <w:rFonts w:eastAsia="Calibri"/>
          <w:lang w:val="en-GB"/>
        </w:rPr>
        <w:t xml:space="preserve"> and</w:t>
      </w:r>
      <w:r w:rsidR="008139D0">
        <w:rPr>
          <w:rFonts w:eastAsia="Calibri"/>
          <w:lang w:val="en-GB"/>
        </w:rPr>
        <w:t xml:space="preserve"> various </w:t>
      </w:r>
      <w:r w:rsidR="00CD3140">
        <w:rPr>
          <w:rFonts w:eastAsia="Calibri"/>
          <w:lang w:val="en-GB"/>
        </w:rPr>
        <w:t>media outlets.</w:t>
      </w:r>
      <w:r w:rsidR="008139D0">
        <w:rPr>
          <w:rFonts w:eastAsia="Calibri"/>
          <w:lang w:val="en-GB"/>
        </w:rPr>
        <w:t xml:space="preserve">  </w:t>
      </w:r>
    </w:p>
    <w:p w14:paraId="4505BF0E" w14:textId="77777777" w:rsidR="00CA137E" w:rsidRDefault="00BC3B7F" w:rsidP="004C5649">
      <w:pPr>
        <w:pStyle w:val="Heading1"/>
        <w:rPr>
          <w:lang w:val="en-GB"/>
        </w:rPr>
      </w:pPr>
      <w:bookmarkStart w:id="1" w:name="_Toc67410594"/>
      <w:r>
        <w:rPr>
          <w:lang w:val="en-GB"/>
        </w:rPr>
        <w:t xml:space="preserve">Types of Entertainment Marketing </w:t>
      </w:r>
      <w:r w:rsidR="00FC56BE">
        <w:rPr>
          <w:lang w:val="en-GB"/>
        </w:rPr>
        <w:t>Strategies</w:t>
      </w:r>
      <w:bookmarkEnd w:id="1"/>
    </w:p>
    <w:p w14:paraId="087F4D16" w14:textId="77777777" w:rsidR="00CA137E" w:rsidRDefault="00BC3B7F" w:rsidP="00045847">
      <w:pPr>
        <w:ind w:firstLine="720"/>
        <w:rPr>
          <w:sz w:val="22"/>
          <w:lang w:val="en-GB"/>
        </w:rPr>
      </w:pPr>
      <w:r>
        <w:rPr>
          <w:rFonts w:eastAsia="Calibri"/>
          <w:lang w:val="en-GB"/>
        </w:rPr>
        <w:t>There are various types of entertainment marketing that an individual and a company can use. For example, product placement marketing, celebrity endorsements, and online entertainment marketing (</w:t>
      </w:r>
      <w:proofErr w:type="spellStart"/>
      <w:r>
        <w:rPr>
          <w:rFonts w:eastAsia="Calibri"/>
          <w:lang w:val="en-GB"/>
        </w:rPr>
        <w:t>Komatsoulis</w:t>
      </w:r>
      <w:proofErr w:type="spellEnd"/>
      <w:r>
        <w:rPr>
          <w:rFonts w:eastAsia="Calibri"/>
          <w:lang w:val="en-GB"/>
        </w:rPr>
        <w:t>, 2019). Therefore, the best type of entertainment marketing that I will employ for Maddu to promote him is online entertainment marketing, which will help expose him to different websites and the online world, hence helping him attract online or social media platforms. The types of entertainment marketing can be further explained as follows:</w:t>
      </w:r>
      <w:r w:rsidR="00CD3140" w:rsidRPr="00045847" w:rsidDel="00CD3140">
        <w:rPr>
          <w:rFonts w:eastAsia="Calibri"/>
          <w:b/>
          <w:lang w:val="en-GB"/>
        </w:rPr>
        <w:t xml:space="preserve"> </w:t>
      </w:r>
    </w:p>
    <w:p w14:paraId="16BD0608" w14:textId="77777777" w:rsidR="00CA137E" w:rsidRPr="00045847" w:rsidRDefault="00BC3B7F" w:rsidP="004C5649">
      <w:pPr>
        <w:pStyle w:val="Heading1"/>
        <w:rPr>
          <w:lang w:val="en-GB"/>
        </w:rPr>
      </w:pPr>
      <w:bookmarkStart w:id="2" w:name="_Toc67410595"/>
      <w:r w:rsidRPr="00045847">
        <w:rPr>
          <w:lang w:val="en-GB"/>
        </w:rPr>
        <w:t>Online Entertainment Marketing</w:t>
      </w:r>
      <w:bookmarkEnd w:id="2"/>
      <w:r w:rsidRPr="00045847">
        <w:rPr>
          <w:lang w:val="en-GB"/>
        </w:rPr>
        <w:t xml:space="preserve"> </w:t>
      </w:r>
    </w:p>
    <w:p w14:paraId="6C9D2DDB" w14:textId="2F5E941D" w:rsidR="00CA137E" w:rsidRDefault="00BC3B7F">
      <w:pPr>
        <w:ind w:firstLine="720"/>
        <w:rPr>
          <w:rFonts w:eastAsia="Calibri"/>
          <w:lang w:val="en-GB"/>
        </w:rPr>
      </w:pPr>
      <w:r>
        <w:rPr>
          <w:rFonts w:eastAsia="Calibri"/>
          <w:lang w:val="en-GB"/>
        </w:rPr>
        <w:t>Living in a digital world, online entertainment marketing is the best strategy an individual could ever think of. The main reason is that marketing online gives an artist a chance to communicate freely with anyone on social media and convince them to purchase their music</w:t>
      </w:r>
      <w:r w:rsidR="00CD3140">
        <w:rPr>
          <w:rFonts w:eastAsia="Calibri"/>
          <w:lang w:val="en-GB"/>
        </w:rPr>
        <w:t xml:space="preserve"> </w:t>
      </w:r>
      <w:r w:rsidR="00CD3140">
        <w:rPr>
          <w:rFonts w:eastAsia="Calibri"/>
          <w:lang w:val="en-GB"/>
        </w:rPr>
        <w:lastRenderedPageBreak/>
        <w:t xml:space="preserve">(Abimbola et al., 2010). </w:t>
      </w:r>
      <w:r>
        <w:rPr>
          <w:rFonts w:eastAsia="Calibri"/>
          <w:lang w:val="en-GB"/>
        </w:rPr>
        <w:t xml:space="preserve">Importantly, for online entertainment marketing to be fully functional and benefit an individual, websites and social media platforms need to be more interactive. They will easily enable people to communicate freely and observe some of the additional value information present (Nathan et al., 2017). Through this, an individual can easily find what they are looking for and get suggestions too. Others will easily provide more information, especially on an upcoming artist that they love and appreciate. </w:t>
      </w:r>
    </w:p>
    <w:p w14:paraId="3F91018E" w14:textId="77777777" w:rsidR="00E3132D" w:rsidRPr="00E3132D" w:rsidRDefault="00E3132D" w:rsidP="00E3132D">
      <w:pPr>
        <w:ind w:firstLine="720"/>
        <w:rPr>
          <w:rFonts w:eastAsia="Calibri"/>
          <w:lang w:val="en-GB"/>
        </w:rPr>
      </w:pPr>
      <w:r w:rsidRPr="00E3132D">
        <w:rPr>
          <w:rFonts w:eastAsia="Calibri"/>
          <w:lang w:val="en-GB"/>
        </w:rPr>
        <w:t>Some of the leading platforms which can be used for online promotion are Submit Hub and playlist curators such as Omar and Spotify. Submit Hub especially gives Maddu the chance to find the right influencers and help him get his music heard. Some of the influencers can bring over 100 thousand views as long as they accept to share Maddu’s music and the number of influencers he can contact is unlimited (within the specific budget allocated for promotion).</w:t>
      </w:r>
    </w:p>
    <w:p w14:paraId="2510D152" w14:textId="257E71E6" w:rsidR="00C7495D" w:rsidRDefault="00E3132D" w:rsidP="00E3132D">
      <w:pPr>
        <w:ind w:firstLine="720"/>
        <w:rPr>
          <w:rFonts w:eastAsia="Calibri"/>
          <w:lang w:val="en-GB"/>
        </w:rPr>
      </w:pPr>
      <w:r w:rsidRPr="00E3132D">
        <w:rPr>
          <w:rFonts w:eastAsia="Calibri"/>
          <w:lang w:val="en-GB"/>
        </w:rPr>
        <w:t xml:space="preserve">Creating a website is still a very powerful tool Maddu can use for his exposure. With excellent </w:t>
      </w:r>
      <w:r w:rsidRPr="00962359">
        <w:rPr>
          <w:rFonts w:eastAsia="Calibri"/>
          <w:color w:val="000000" w:themeColor="text1"/>
          <w:lang w:val="en-GB"/>
        </w:rPr>
        <w:t>picture</w:t>
      </w:r>
      <w:r w:rsidRPr="00E3132D">
        <w:rPr>
          <w:rFonts w:eastAsia="Calibri"/>
          <w:lang w:val="en-GB"/>
        </w:rPr>
        <w:t xml:space="preserve"> quality and an attractive design, a website can give Maddu control over his marketing assets. There is no longer </w:t>
      </w:r>
      <w:r w:rsidR="00B907CD" w:rsidRPr="00962359">
        <w:rPr>
          <w:rFonts w:eastAsia="Calibri"/>
          <w:color w:val="000000" w:themeColor="text1"/>
          <w:lang w:val="en-GB"/>
        </w:rPr>
        <w:t xml:space="preserve">the </w:t>
      </w:r>
      <w:r w:rsidRPr="00962359">
        <w:rPr>
          <w:rFonts w:eastAsia="Calibri"/>
          <w:color w:val="000000" w:themeColor="text1"/>
          <w:lang w:val="en-GB"/>
        </w:rPr>
        <w:t xml:space="preserve">need </w:t>
      </w:r>
      <w:r w:rsidRPr="00E3132D">
        <w:rPr>
          <w:rFonts w:eastAsia="Calibri"/>
          <w:lang w:val="en-GB"/>
        </w:rPr>
        <w:t>to rely only on services like Facebook or Instagram, where the content is automatically presented in a certain way, and slight changes can be made to tailor it depending on the artist’s needs</w:t>
      </w:r>
      <w:r>
        <w:rPr>
          <w:rFonts w:eastAsia="Calibri"/>
          <w:lang w:val="en-GB"/>
        </w:rPr>
        <w:t xml:space="preserve"> </w:t>
      </w:r>
      <w:sdt>
        <w:sdtPr>
          <w:rPr>
            <w:rFonts w:eastAsia="Calibri"/>
            <w:lang w:val="en-GB"/>
          </w:rPr>
          <w:id w:val="-1032254136"/>
          <w:citation/>
        </w:sdtPr>
        <w:sdtEndPr/>
        <w:sdtContent>
          <w:r>
            <w:rPr>
              <w:rFonts w:eastAsia="Calibri"/>
              <w:lang w:val="en-GB"/>
            </w:rPr>
            <w:fldChar w:fldCharType="begin"/>
          </w:r>
          <w:r>
            <w:rPr>
              <w:rFonts w:eastAsia="Calibri"/>
              <w:lang w:val="en-GB"/>
            </w:rPr>
            <w:instrText xml:space="preserve"> CITATION Tay18 \l 2057 </w:instrText>
          </w:r>
          <w:r>
            <w:rPr>
              <w:rFonts w:eastAsia="Calibri"/>
              <w:lang w:val="en-GB"/>
            </w:rPr>
            <w:fldChar w:fldCharType="separate"/>
          </w:r>
          <w:r w:rsidRPr="00E3132D">
            <w:rPr>
              <w:rFonts w:eastAsia="Calibri"/>
              <w:noProof/>
              <w:lang w:val="en-GB"/>
            </w:rPr>
            <w:t>(Roger, 2018)</w:t>
          </w:r>
          <w:r>
            <w:rPr>
              <w:rFonts w:eastAsia="Calibri"/>
              <w:lang w:val="en-GB"/>
            </w:rPr>
            <w:fldChar w:fldCharType="end"/>
          </w:r>
        </w:sdtContent>
      </w:sdt>
      <w:r w:rsidR="00C7495D">
        <w:rPr>
          <w:rFonts w:eastAsia="Calibri"/>
          <w:lang w:val="en-GB"/>
        </w:rPr>
        <w:t>.</w:t>
      </w:r>
      <w:r>
        <w:rPr>
          <w:rFonts w:eastAsia="Calibri"/>
          <w:lang w:val="en-GB"/>
        </w:rPr>
        <w:t xml:space="preserve"> </w:t>
      </w:r>
      <w:r w:rsidRPr="00E3132D">
        <w:rPr>
          <w:rFonts w:eastAsia="Calibri"/>
          <w:lang w:val="en-GB"/>
        </w:rPr>
        <w:t xml:space="preserve">However, Facebook and Instagram still play a vital role in promoting the music due to their high number of daily active users, with Instagram over 1 </w:t>
      </w:r>
      <w:r w:rsidRPr="00962359">
        <w:rPr>
          <w:rFonts w:eastAsia="Calibri"/>
          <w:color w:val="000000" w:themeColor="text1"/>
          <w:lang w:val="en-GB"/>
        </w:rPr>
        <w:t xml:space="preserve">billion </w:t>
      </w:r>
      <w:r w:rsidR="00B907CD" w:rsidRPr="00962359">
        <w:rPr>
          <w:rFonts w:eastAsia="Calibri"/>
          <w:color w:val="000000" w:themeColor="text1"/>
          <w:lang w:val="en-GB"/>
        </w:rPr>
        <w:t xml:space="preserve">users </w:t>
      </w:r>
      <w:r w:rsidRPr="00E3132D">
        <w:rPr>
          <w:rFonts w:eastAsia="Calibri"/>
          <w:lang w:val="en-GB"/>
        </w:rPr>
        <w:t>and Facebook 2.8 billion users.</w:t>
      </w:r>
    </w:p>
    <w:p w14:paraId="64F5194D" w14:textId="77777777" w:rsidR="00CA137E" w:rsidRDefault="00BC3B7F">
      <w:pPr>
        <w:ind w:firstLine="720"/>
        <w:rPr>
          <w:rFonts w:eastAsia="Calibri"/>
          <w:lang w:val="en-GB"/>
        </w:rPr>
      </w:pPr>
      <w:r>
        <w:rPr>
          <w:rFonts w:eastAsia="Calibri"/>
          <w:lang w:val="en-GB"/>
        </w:rPr>
        <w:t xml:space="preserve">Lastly, to market Maddu, we will use a local radio station that is better known for promoting upcoming artists after submitting their requests. For example, Glastonbury FM 107.1, which can easily be accessed through theunsignedguide.com (ISM, 2021).   </w:t>
      </w:r>
    </w:p>
    <w:p w14:paraId="29D88ACC" w14:textId="77777777" w:rsidR="00CA137E" w:rsidRPr="00045847" w:rsidRDefault="00FC56BE" w:rsidP="004C5649">
      <w:pPr>
        <w:pStyle w:val="Heading1"/>
        <w:rPr>
          <w:lang w:val="en-GB"/>
        </w:rPr>
      </w:pPr>
      <w:bookmarkStart w:id="3" w:name="_Toc67410596"/>
      <w:r>
        <w:rPr>
          <w:lang w:val="en-GB"/>
        </w:rPr>
        <w:lastRenderedPageBreak/>
        <w:t>Advise Maddu to</w:t>
      </w:r>
      <w:r w:rsidR="00BC3B7F" w:rsidRPr="00045847">
        <w:rPr>
          <w:lang w:val="en-GB"/>
        </w:rPr>
        <w:t xml:space="preserve"> Create Compelling Non-Musical Content</w:t>
      </w:r>
      <w:bookmarkEnd w:id="3"/>
      <w:r w:rsidR="00BC3B7F" w:rsidRPr="00045847">
        <w:rPr>
          <w:lang w:val="en-GB"/>
        </w:rPr>
        <w:t xml:space="preserve"> </w:t>
      </w:r>
    </w:p>
    <w:p w14:paraId="73517631" w14:textId="277D07C5" w:rsidR="00CA137E" w:rsidRDefault="00BC3B7F">
      <w:pPr>
        <w:rPr>
          <w:rFonts w:eastAsia="Calibri"/>
          <w:lang w:val="en-GB"/>
        </w:rPr>
      </w:pPr>
      <w:r>
        <w:rPr>
          <w:rFonts w:eastAsia="Calibri"/>
          <w:lang w:val="en-GB"/>
        </w:rPr>
        <w:t xml:space="preserve"> </w:t>
      </w:r>
      <w:r>
        <w:rPr>
          <w:rFonts w:eastAsia="Calibri"/>
          <w:lang w:val="en-GB"/>
        </w:rPr>
        <w:tab/>
        <w:t xml:space="preserve">In the competitive music industry that can be seen today, it is essential to consider other options when you are an artist than just focusing on music alone. Placing much emphasis on non-musical content to listeners will help an artist make a lasting impact that ultimately results in the emergence of new fans who will learn about the artist’s music on their media of choice (McGuire, 2018). For a start, I will advise Maddu to start by defining his artistic identity, which will </w:t>
      </w:r>
      <w:r w:rsidR="00605DAD">
        <w:rPr>
          <w:rFonts w:eastAsia="Calibri"/>
          <w:lang w:val="en-GB"/>
        </w:rPr>
        <w:t>include</w:t>
      </w:r>
      <w:r>
        <w:rPr>
          <w:rFonts w:eastAsia="Calibri"/>
          <w:lang w:val="en-GB"/>
        </w:rPr>
        <w:t xml:space="preserve"> stating the main reason he makes music, what his music entails or means, and how he began. Ideally, this information will help Maddu clearly understand what he will say or state in all his blogs and visual narratives to avoid giving unnecessary information that will easily result in </w:t>
      </w:r>
      <w:r w:rsidR="00605DAD">
        <w:rPr>
          <w:rFonts w:eastAsia="Calibri"/>
          <w:lang w:val="en-GB"/>
        </w:rPr>
        <w:t>miscommunication with</w:t>
      </w:r>
      <w:r>
        <w:rPr>
          <w:rFonts w:eastAsia="Calibri"/>
          <w:lang w:val="en-GB"/>
        </w:rPr>
        <w:t xml:space="preserve"> different fans. Being an upcoming artist, he needs to avoid hatred as much as possible because early critics in a musical career can easily discourage one from pushing on, making them quit. </w:t>
      </w:r>
    </w:p>
    <w:p w14:paraId="17303DF3" w14:textId="17859CFC" w:rsidR="00CA137E" w:rsidRDefault="00BC3B7F">
      <w:pPr>
        <w:rPr>
          <w:rFonts w:eastAsia="Calibri"/>
          <w:lang w:val="en-GB"/>
        </w:rPr>
      </w:pPr>
      <w:r>
        <w:rPr>
          <w:rFonts w:eastAsia="Calibri"/>
          <w:lang w:val="en-GB"/>
        </w:rPr>
        <w:tab/>
        <w:t xml:space="preserve">Additionally, I will also encourage Maddu to consider working with a local visual artist as he will greatly benefit from it, not only when he is </w:t>
      </w:r>
      <w:r w:rsidRPr="00962359">
        <w:rPr>
          <w:rFonts w:eastAsia="Calibri"/>
          <w:color w:val="000000" w:themeColor="text1"/>
          <w:lang w:val="en-GB"/>
        </w:rPr>
        <w:t>star</w:t>
      </w:r>
      <w:r w:rsidR="00B907CD" w:rsidRPr="00962359">
        <w:rPr>
          <w:rFonts w:eastAsia="Calibri"/>
          <w:color w:val="000000" w:themeColor="text1"/>
          <w:lang w:val="en-GB"/>
        </w:rPr>
        <w:t>t</w:t>
      </w:r>
      <w:r w:rsidRPr="00962359">
        <w:rPr>
          <w:rFonts w:eastAsia="Calibri"/>
          <w:color w:val="000000" w:themeColor="text1"/>
          <w:lang w:val="en-GB"/>
        </w:rPr>
        <w:t xml:space="preserve">ing up </w:t>
      </w:r>
      <w:r>
        <w:rPr>
          <w:rFonts w:eastAsia="Calibri"/>
          <w:lang w:val="en-GB"/>
        </w:rPr>
        <w:t>but also in the future. A visual artist is significant to a musician as they help represent their work in terms of videography, photography</w:t>
      </w:r>
      <w:r w:rsidRPr="00962359">
        <w:rPr>
          <w:rFonts w:eastAsia="Calibri"/>
          <w:color w:val="000000" w:themeColor="text1"/>
          <w:lang w:val="en-GB"/>
        </w:rPr>
        <w:t xml:space="preserve">, </w:t>
      </w:r>
      <w:r w:rsidR="00B907CD" w:rsidRPr="00962359">
        <w:rPr>
          <w:rFonts w:eastAsia="Calibri"/>
          <w:color w:val="000000" w:themeColor="text1"/>
          <w:lang w:val="en-GB"/>
        </w:rPr>
        <w:t>merchandise</w:t>
      </w:r>
      <w:r w:rsidR="00962359" w:rsidRPr="00962359">
        <w:rPr>
          <w:rFonts w:eastAsia="Calibri"/>
          <w:color w:val="000000" w:themeColor="text1"/>
          <w:lang w:val="en-GB"/>
        </w:rPr>
        <w:t xml:space="preserve"> </w:t>
      </w:r>
      <w:r>
        <w:rPr>
          <w:rFonts w:eastAsia="Calibri"/>
          <w:lang w:val="en-GB"/>
        </w:rPr>
        <w:t>and flyers (</w:t>
      </w:r>
      <w:proofErr w:type="spellStart"/>
      <w:r>
        <w:rPr>
          <w:rFonts w:eastAsia="Calibri"/>
          <w:lang w:val="en-GB"/>
        </w:rPr>
        <w:t>Kribs</w:t>
      </w:r>
      <w:proofErr w:type="spellEnd"/>
      <w:r>
        <w:rPr>
          <w:rFonts w:eastAsia="Calibri"/>
          <w:lang w:val="en-GB"/>
        </w:rPr>
        <w:t>, 2017). Importantly, when the musician gets a visual artist, they can easily market themselves, for example, what many upcoming rappers all over the world do</w:t>
      </w:r>
      <w:r w:rsidR="00CD3140">
        <w:rPr>
          <w:rFonts w:eastAsia="Calibri"/>
          <w:lang w:val="en-GB"/>
        </w:rPr>
        <w:t xml:space="preserve"> (Zipporah and </w:t>
      </w:r>
      <w:proofErr w:type="spellStart"/>
      <w:r w:rsidR="00CD3140">
        <w:rPr>
          <w:rFonts w:eastAsia="Calibri"/>
          <w:lang w:val="en-GB"/>
        </w:rPr>
        <w:t>Mberia</w:t>
      </w:r>
      <w:proofErr w:type="spellEnd"/>
      <w:r w:rsidR="00CD3140">
        <w:rPr>
          <w:rFonts w:eastAsia="Calibri"/>
          <w:lang w:val="en-GB"/>
        </w:rPr>
        <w:t>, 2014)</w:t>
      </w:r>
      <w:r>
        <w:rPr>
          <w:rFonts w:eastAsia="Calibri"/>
          <w:lang w:val="en-GB"/>
        </w:rPr>
        <w:t xml:space="preserve">. They usually take many pictures of themselves at different locations, </w:t>
      </w:r>
      <w:r w:rsidR="007A7264">
        <w:rPr>
          <w:rFonts w:eastAsia="Calibri"/>
          <w:lang w:val="en-GB"/>
        </w:rPr>
        <w:t>attracting</w:t>
      </w:r>
      <w:r>
        <w:rPr>
          <w:rFonts w:eastAsia="Calibri"/>
          <w:lang w:val="en-GB"/>
        </w:rPr>
        <w:t xml:space="preserve"> many young listeners as they love celebrities that live a fancy </w:t>
      </w:r>
      <w:r w:rsidR="00CD3140">
        <w:rPr>
          <w:rFonts w:eastAsia="Calibri"/>
          <w:lang w:val="en-GB"/>
        </w:rPr>
        <w:t>lifestyle</w:t>
      </w:r>
      <w:r w:rsidR="00CD3140">
        <w:rPr>
          <w:rFonts w:eastAsia="Calibri"/>
          <w:sz w:val="22"/>
          <w:lang w:val="en-GB"/>
        </w:rPr>
        <w:t xml:space="preserve"> (Freire et al., 2018)</w:t>
      </w:r>
      <w:r>
        <w:rPr>
          <w:rFonts w:eastAsia="Calibri"/>
          <w:lang w:val="en-GB"/>
        </w:rPr>
        <w:t xml:space="preserve">. Moreover, artists can also take short videos of themselves doing interviews </w:t>
      </w:r>
      <w:r w:rsidR="00B907CD" w:rsidRPr="00B907CD">
        <w:rPr>
          <w:rFonts w:eastAsia="Calibri"/>
          <w:color w:val="FF0000"/>
          <w:lang w:val="en-GB"/>
        </w:rPr>
        <w:t>on</w:t>
      </w:r>
      <w:r>
        <w:rPr>
          <w:rFonts w:eastAsia="Calibri"/>
          <w:lang w:val="en-GB"/>
        </w:rPr>
        <w:t xml:space="preserve"> local channels and meeting some celebrities at different localities.     </w:t>
      </w:r>
    </w:p>
    <w:p w14:paraId="4B0793EE" w14:textId="05419FFC" w:rsidR="00605DAD" w:rsidRDefault="00605DAD">
      <w:pPr>
        <w:rPr>
          <w:rFonts w:eastAsia="Calibri"/>
          <w:lang w:val="en-GB"/>
        </w:rPr>
      </w:pPr>
      <w:r>
        <w:rPr>
          <w:rFonts w:eastAsia="Calibri"/>
          <w:lang w:val="en-GB"/>
        </w:rPr>
        <w:lastRenderedPageBreak/>
        <w:t xml:space="preserve">Applications such as TikTok can be a great place to interreact with </w:t>
      </w:r>
      <w:r w:rsidRPr="00962359">
        <w:rPr>
          <w:rFonts w:eastAsia="Calibri"/>
          <w:color w:val="000000" w:themeColor="text1"/>
          <w:lang w:val="en-GB"/>
        </w:rPr>
        <w:t>f</w:t>
      </w:r>
      <w:r w:rsidR="00B907CD" w:rsidRPr="00962359">
        <w:rPr>
          <w:rFonts w:eastAsia="Calibri"/>
          <w:color w:val="000000" w:themeColor="text1"/>
          <w:lang w:val="en-GB"/>
        </w:rPr>
        <w:t>a</w:t>
      </w:r>
      <w:r w:rsidRPr="00962359">
        <w:rPr>
          <w:rFonts w:eastAsia="Calibri"/>
          <w:color w:val="000000" w:themeColor="text1"/>
          <w:lang w:val="en-GB"/>
        </w:rPr>
        <w:t>ns</w:t>
      </w:r>
      <w:r>
        <w:rPr>
          <w:rFonts w:eastAsia="Calibri"/>
          <w:lang w:val="en-GB"/>
        </w:rPr>
        <w:t xml:space="preserve"> by sharing opinions about certain subjects which impact the society</w:t>
      </w:r>
      <w:r w:rsidR="00C20E5A">
        <w:rPr>
          <w:rFonts w:eastAsia="Calibri"/>
          <w:lang w:val="en-GB"/>
        </w:rPr>
        <w:t xml:space="preserve">, creating funny content, duets or reactions to certain videos. All these can really increase the number of followers if it is done in a constant manner </w:t>
      </w:r>
      <w:sdt>
        <w:sdtPr>
          <w:rPr>
            <w:rFonts w:eastAsia="Calibri"/>
            <w:lang w:val="en-GB"/>
          </w:rPr>
          <w:id w:val="1724799023"/>
          <w:citation/>
        </w:sdtPr>
        <w:sdtEndPr/>
        <w:sdtContent>
          <w:r w:rsidR="00C20E5A">
            <w:rPr>
              <w:rFonts w:eastAsia="Calibri"/>
              <w:lang w:val="en-GB"/>
            </w:rPr>
            <w:fldChar w:fldCharType="begin"/>
          </w:r>
          <w:r w:rsidR="00C20E5A">
            <w:rPr>
              <w:rFonts w:eastAsia="Calibri"/>
              <w:lang w:val="en-GB"/>
            </w:rPr>
            <w:instrText xml:space="preserve"> CITATION Del18 \l 2057 </w:instrText>
          </w:r>
          <w:r w:rsidR="00C20E5A">
            <w:rPr>
              <w:rFonts w:eastAsia="Calibri"/>
              <w:lang w:val="en-GB"/>
            </w:rPr>
            <w:fldChar w:fldCharType="separate"/>
          </w:r>
          <w:r w:rsidR="00C20E5A" w:rsidRPr="00C20E5A">
            <w:rPr>
              <w:rFonts w:eastAsia="Calibri"/>
              <w:noProof/>
              <w:lang w:val="en-GB"/>
            </w:rPr>
            <w:t>(Barnett, 2018)</w:t>
          </w:r>
          <w:r w:rsidR="00C20E5A">
            <w:rPr>
              <w:rFonts w:eastAsia="Calibri"/>
              <w:lang w:val="en-GB"/>
            </w:rPr>
            <w:fldChar w:fldCharType="end"/>
          </w:r>
        </w:sdtContent>
      </w:sdt>
      <w:r w:rsidR="00C20E5A">
        <w:rPr>
          <w:rFonts w:eastAsia="Calibri"/>
          <w:lang w:val="en-GB"/>
        </w:rPr>
        <w:t>. Beside TikTok</w:t>
      </w:r>
      <w:r w:rsidR="00B907CD" w:rsidRPr="00B907CD">
        <w:rPr>
          <w:rFonts w:eastAsia="Calibri"/>
          <w:color w:val="FF0000"/>
          <w:lang w:val="en-GB"/>
        </w:rPr>
        <w:t>,</w:t>
      </w:r>
      <w:r w:rsidR="00C20E5A">
        <w:rPr>
          <w:rFonts w:eastAsia="Calibri"/>
          <w:lang w:val="en-GB"/>
        </w:rPr>
        <w:t xml:space="preserve"> Instagram is the </w:t>
      </w:r>
      <w:r w:rsidR="007816FF">
        <w:rPr>
          <w:rFonts w:eastAsia="Calibri"/>
          <w:lang w:val="en-GB"/>
        </w:rPr>
        <w:t>second-best</w:t>
      </w:r>
      <w:r w:rsidR="00C20E5A">
        <w:rPr>
          <w:rFonts w:eastAsia="Calibri"/>
          <w:lang w:val="en-GB"/>
        </w:rPr>
        <w:t xml:space="preserve"> option for interacting with potential fans.</w:t>
      </w:r>
    </w:p>
    <w:p w14:paraId="30C54867" w14:textId="77777777" w:rsidR="00CA137E" w:rsidRDefault="00BC3B7F" w:rsidP="004C5649">
      <w:pPr>
        <w:pStyle w:val="Heading1"/>
        <w:rPr>
          <w:lang w:val="en-GB"/>
        </w:rPr>
      </w:pPr>
      <w:bookmarkStart w:id="4" w:name="_Toc67410597"/>
      <w:r w:rsidRPr="00EF7BF1">
        <w:rPr>
          <w:lang w:val="en-GB"/>
        </w:rPr>
        <w:t>Marketing Strategies</w:t>
      </w:r>
      <w:bookmarkEnd w:id="4"/>
    </w:p>
    <w:p w14:paraId="1B7768F1" w14:textId="77777777" w:rsidR="00100351" w:rsidRDefault="00100351" w:rsidP="004C5649">
      <w:pPr>
        <w:pStyle w:val="Heading1"/>
        <w:rPr>
          <w:lang w:val="en-GB"/>
        </w:rPr>
      </w:pPr>
      <w:bookmarkStart w:id="5" w:name="_Toc67410598"/>
      <w:r w:rsidRPr="00045847">
        <w:rPr>
          <w:lang w:val="en-GB"/>
        </w:rPr>
        <w:t>Maddu’s Profile</w:t>
      </w:r>
      <w:bookmarkEnd w:id="5"/>
      <w:r w:rsidRPr="00045847">
        <w:rPr>
          <w:lang w:val="en-GB"/>
        </w:rPr>
        <w:t xml:space="preserve"> </w:t>
      </w:r>
    </w:p>
    <w:p w14:paraId="4F01B101" w14:textId="77777777" w:rsidR="00100351" w:rsidRPr="00045847" w:rsidRDefault="005B5E52" w:rsidP="004C5649">
      <w:pPr>
        <w:pStyle w:val="Heading1"/>
        <w:rPr>
          <w:lang w:val="en-GB"/>
        </w:rPr>
      </w:pPr>
      <w:bookmarkStart w:id="6" w:name="_Toc67410599"/>
      <w:r w:rsidRPr="00045847">
        <w:rPr>
          <w:lang w:val="en-GB"/>
        </w:rPr>
        <w:t>About the Artist</w:t>
      </w:r>
      <w:bookmarkEnd w:id="6"/>
    </w:p>
    <w:p w14:paraId="0EF049D5" w14:textId="2A681782" w:rsidR="005B5E52" w:rsidRDefault="005B5E52" w:rsidP="007A7264">
      <w:pPr>
        <w:ind w:firstLine="720"/>
        <w:rPr>
          <w:rFonts w:eastAsia="Calibri"/>
          <w:lang w:val="en-GB"/>
        </w:rPr>
      </w:pPr>
      <w:r>
        <w:rPr>
          <w:rFonts w:eastAsia="Calibri"/>
          <w:lang w:val="en-GB"/>
        </w:rPr>
        <w:t xml:space="preserve">Singer-songwriter Maddu’s music infuses a mix of UK pop music and traditional Romanian music to produce a new sound that most people have not heard of. The music is unique and is expected to uplift and inspire listeners. His upcoming EP is </w:t>
      </w:r>
      <w:r w:rsidR="007A7264">
        <w:rPr>
          <w:rFonts w:eastAsia="Calibri"/>
          <w:lang w:val="en-GB"/>
        </w:rPr>
        <w:t>the</w:t>
      </w:r>
      <w:r>
        <w:rPr>
          <w:rFonts w:eastAsia="Calibri"/>
          <w:lang w:val="en-GB"/>
        </w:rPr>
        <w:t xml:space="preserve"> start of his musical career to bring p</w:t>
      </w:r>
      <w:r w:rsidR="00485CE5">
        <w:rPr>
          <w:rFonts w:eastAsia="Calibri"/>
          <w:lang w:val="en-GB"/>
        </w:rPr>
        <w:t>eople together</w:t>
      </w:r>
      <w:r>
        <w:rPr>
          <w:rFonts w:eastAsia="Calibri"/>
          <w:lang w:val="en-GB"/>
        </w:rPr>
        <w:t xml:space="preserve">, </w:t>
      </w:r>
      <w:r w:rsidR="00485CE5">
        <w:rPr>
          <w:rFonts w:eastAsia="Calibri"/>
          <w:lang w:val="en-GB"/>
        </w:rPr>
        <w:t>promote the importance of friendships and the need of kindness in the world</w:t>
      </w:r>
      <w:r>
        <w:rPr>
          <w:rFonts w:eastAsia="Calibri"/>
          <w:lang w:val="en-GB"/>
        </w:rPr>
        <w:t>.</w:t>
      </w:r>
    </w:p>
    <w:p w14:paraId="334D3B62" w14:textId="77777777" w:rsidR="005B5E52" w:rsidRPr="00045847" w:rsidRDefault="005B5E52" w:rsidP="004C5649">
      <w:pPr>
        <w:pStyle w:val="Heading1"/>
        <w:rPr>
          <w:lang w:val="en-GB"/>
        </w:rPr>
      </w:pPr>
      <w:bookmarkStart w:id="7" w:name="_Toc67410600"/>
      <w:r w:rsidRPr="00045847">
        <w:rPr>
          <w:lang w:val="en-GB"/>
        </w:rPr>
        <w:t>Background</w:t>
      </w:r>
      <w:bookmarkEnd w:id="7"/>
    </w:p>
    <w:p w14:paraId="34EBF1A0" w14:textId="7B45A1A8" w:rsidR="00A73450" w:rsidRDefault="005B5E52" w:rsidP="00045847">
      <w:pPr>
        <w:rPr>
          <w:rFonts w:eastAsia="Calibri"/>
          <w:lang w:val="en-GB"/>
        </w:rPr>
      </w:pPr>
      <w:r>
        <w:rPr>
          <w:rFonts w:eastAsia="Calibri"/>
          <w:lang w:val="en-GB"/>
        </w:rPr>
        <w:t xml:space="preserve"> </w:t>
      </w:r>
      <w:r w:rsidR="007A7264">
        <w:rPr>
          <w:rFonts w:eastAsia="Calibri"/>
          <w:lang w:val="en-GB"/>
        </w:rPr>
        <w:tab/>
      </w:r>
      <w:r w:rsidR="003E7A4C" w:rsidRPr="003E7A4C">
        <w:rPr>
          <w:rFonts w:eastAsia="Calibri"/>
          <w:lang w:val="en-GB"/>
        </w:rPr>
        <w:t xml:space="preserve">Born and raised in Romania, Maddu came from a family that is well known for its </w:t>
      </w:r>
      <w:r w:rsidR="003E7A4C" w:rsidRPr="00962359">
        <w:rPr>
          <w:rFonts w:eastAsia="Calibri"/>
          <w:color w:val="000000" w:themeColor="text1"/>
          <w:lang w:val="en-GB"/>
        </w:rPr>
        <w:t>prowess</w:t>
      </w:r>
      <w:r w:rsidR="003E7A4C" w:rsidRPr="003E7A4C">
        <w:rPr>
          <w:rFonts w:eastAsia="Calibri"/>
          <w:lang w:val="en-GB"/>
        </w:rPr>
        <w:t xml:space="preserve"> in music, as his father was his greatest inspiration. From a very young age, he started competing in music </w:t>
      </w:r>
      <w:r w:rsidR="003E7A4C" w:rsidRPr="00962359">
        <w:rPr>
          <w:rFonts w:eastAsia="Calibri"/>
          <w:color w:val="000000" w:themeColor="text1"/>
          <w:lang w:val="en-GB"/>
        </w:rPr>
        <w:t>conte</w:t>
      </w:r>
      <w:r w:rsidR="000C69A2" w:rsidRPr="00962359">
        <w:rPr>
          <w:rFonts w:eastAsia="Calibri"/>
          <w:color w:val="000000" w:themeColor="text1"/>
          <w:lang w:val="en-GB"/>
        </w:rPr>
        <w:t>s</w:t>
      </w:r>
      <w:r w:rsidR="003E7A4C" w:rsidRPr="00962359">
        <w:rPr>
          <w:rFonts w:eastAsia="Calibri"/>
          <w:color w:val="000000" w:themeColor="text1"/>
          <w:lang w:val="en-GB"/>
        </w:rPr>
        <w:t>ts</w:t>
      </w:r>
      <w:r w:rsidR="003E7A4C" w:rsidRPr="003E7A4C">
        <w:rPr>
          <w:rFonts w:eastAsia="Calibri"/>
          <w:lang w:val="en-GB"/>
        </w:rPr>
        <w:t xml:space="preserve"> singing Romanian folk music. Growing up, he would join the family band whenever they were performing and eventually became part of it. Later on, he started to develop an interest in international music, especially soul, jazz and pop music. At the age of 22, Maddu decided to move to the UK to complete his bachelor’s in music performance and pursue his musical dream, which will result in his first EP release. Because he was so </w:t>
      </w:r>
      <w:r w:rsidR="003E7A4C" w:rsidRPr="003E7A4C">
        <w:rPr>
          <w:rFonts w:eastAsia="Calibri"/>
          <w:lang w:val="en-GB"/>
        </w:rPr>
        <w:lastRenderedPageBreak/>
        <w:t xml:space="preserve">attached to Romanian music, he decided to try something new, something that is not widespread yet, and that was the crossing of two very different genres. He started mixing some of the Romanian instruments such as cimbalom and trumpet with the sound of the electric guitar and drums set from the UK’s music culture, creating a completely new musical genre. His love, passion and commitment to music won over any challenge he had to </w:t>
      </w:r>
      <w:proofErr w:type="gramStart"/>
      <w:r w:rsidR="003E7A4C" w:rsidRPr="003E7A4C">
        <w:rPr>
          <w:rFonts w:eastAsia="Calibri"/>
          <w:lang w:val="en-GB"/>
        </w:rPr>
        <w:t>face</w:t>
      </w:r>
      <w:proofErr w:type="gramEnd"/>
      <w:r w:rsidR="003E7A4C" w:rsidRPr="003E7A4C">
        <w:rPr>
          <w:rFonts w:eastAsia="Calibri"/>
          <w:lang w:val="en-GB"/>
        </w:rPr>
        <w:t xml:space="preserve"> and he constantly worked toward his goals.</w:t>
      </w:r>
    </w:p>
    <w:p w14:paraId="12422B73" w14:textId="5939AF6B" w:rsidR="007816FF" w:rsidRPr="0041246F" w:rsidRDefault="007816FF" w:rsidP="004C5649">
      <w:pPr>
        <w:pStyle w:val="Heading1"/>
        <w:rPr>
          <w:lang w:val="en-GB"/>
        </w:rPr>
      </w:pPr>
      <w:bookmarkStart w:id="8" w:name="_Toc67410601"/>
      <w:r w:rsidRPr="0041246F">
        <w:rPr>
          <w:lang w:val="en-GB"/>
        </w:rPr>
        <w:t>Music Video</w:t>
      </w:r>
      <w:bookmarkEnd w:id="8"/>
    </w:p>
    <w:p w14:paraId="150B8D64" w14:textId="6EAE974F" w:rsidR="007816FF" w:rsidRDefault="007816FF" w:rsidP="00045847">
      <w:pPr>
        <w:rPr>
          <w:rFonts w:eastAsia="Calibri"/>
          <w:lang w:val="en-GB"/>
        </w:rPr>
      </w:pPr>
      <w:r>
        <w:rPr>
          <w:rFonts w:eastAsia="Calibri"/>
          <w:lang w:val="en-GB"/>
        </w:rPr>
        <w:t xml:space="preserve">The importance of a music video can’t be stressed enough. It helps the artist expose himself and his story to the public which should potentially help reach more viewers. Maddu will be advised to </w:t>
      </w:r>
      <w:r w:rsidR="00967FAD">
        <w:rPr>
          <w:rFonts w:eastAsia="Calibri"/>
          <w:lang w:val="en-GB"/>
        </w:rPr>
        <w:t>get in touch with a videographer who is familiar with both the Romanian and the British culture to help better express his story.</w:t>
      </w:r>
    </w:p>
    <w:p w14:paraId="3AEFB400" w14:textId="4C820D96" w:rsidR="0041246F" w:rsidRDefault="0041246F" w:rsidP="004552A1">
      <w:pPr>
        <w:pStyle w:val="Heading1"/>
        <w:rPr>
          <w:lang w:val="en-GB"/>
        </w:rPr>
      </w:pPr>
      <w:r>
        <w:rPr>
          <w:lang w:val="en-GB"/>
        </w:rPr>
        <w:t>Artwork</w:t>
      </w:r>
    </w:p>
    <w:p w14:paraId="2C21514E" w14:textId="524D348D" w:rsidR="0041246F" w:rsidRDefault="0041246F" w:rsidP="00045847">
      <w:pPr>
        <w:rPr>
          <w:rFonts w:eastAsia="Calibri"/>
          <w:lang w:val="en-GB"/>
        </w:rPr>
      </w:pPr>
      <w:r>
        <w:rPr>
          <w:rFonts w:eastAsia="Calibri"/>
          <w:lang w:val="en-GB"/>
        </w:rPr>
        <w:t>Artwork is equally important as the music video. The imagery is an opportunity to make the first impression. A bold statement can be made if the artwork is as unique as it can be. For this work Maddu will have to employ a designer from Romania, someone who can blend the 2 cultures and create a very impressive imagery.</w:t>
      </w:r>
    </w:p>
    <w:p w14:paraId="5AA1447D" w14:textId="77777777" w:rsidR="005B5E52" w:rsidRDefault="00A73450" w:rsidP="004C5649">
      <w:pPr>
        <w:pStyle w:val="Heading1"/>
        <w:rPr>
          <w:lang w:val="en-GB"/>
        </w:rPr>
      </w:pPr>
      <w:bookmarkStart w:id="9" w:name="_Toc67410602"/>
      <w:r w:rsidRPr="00045847">
        <w:rPr>
          <w:lang w:val="en-GB"/>
        </w:rPr>
        <w:t>Shows</w:t>
      </w:r>
      <w:bookmarkEnd w:id="9"/>
      <w:r w:rsidRPr="00045847">
        <w:rPr>
          <w:lang w:val="en-GB"/>
        </w:rPr>
        <w:t xml:space="preserve"> </w:t>
      </w:r>
    </w:p>
    <w:p w14:paraId="77CD668B" w14:textId="11420E1D" w:rsidR="00A73450" w:rsidRPr="00A73450" w:rsidRDefault="00A73450" w:rsidP="00045847">
      <w:pPr>
        <w:rPr>
          <w:rFonts w:eastAsia="Calibri"/>
          <w:lang w:val="en-GB"/>
        </w:rPr>
      </w:pPr>
      <w:r>
        <w:rPr>
          <w:rFonts w:eastAsia="Calibri"/>
          <w:lang w:val="en-GB"/>
        </w:rPr>
        <w:t xml:space="preserve">Maddu is an upcoming </w:t>
      </w:r>
      <w:r w:rsidR="0041246F">
        <w:rPr>
          <w:rFonts w:eastAsia="Calibri"/>
          <w:lang w:val="en-GB"/>
        </w:rPr>
        <w:t>artist,</w:t>
      </w:r>
      <w:r w:rsidR="003718FB">
        <w:rPr>
          <w:rFonts w:eastAsia="Calibri"/>
          <w:lang w:val="en-GB"/>
        </w:rPr>
        <w:t xml:space="preserve"> and he was part of several shows before moving to the UK</w:t>
      </w:r>
      <w:r>
        <w:rPr>
          <w:rFonts w:eastAsia="Calibri"/>
          <w:lang w:val="en-GB"/>
        </w:rPr>
        <w:t xml:space="preserve">. Significantly, he is planning on doing a European </w:t>
      </w:r>
      <w:r w:rsidRPr="00962359">
        <w:rPr>
          <w:rFonts w:eastAsia="Calibri"/>
          <w:color w:val="000000" w:themeColor="text1"/>
          <w:lang w:val="en-GB"/>
        </w:rPr>
        <w:t>an</w:t>
      </w:r>
      <w:r w:rsidR="000C69A2" w:rsidRPr="00962359">
        <w:rPr>
          <w:rFonts w:eastAsia="Calibri"/>
          <w:color w:val="000000" w:themeColor="text1"/>
          <w:lang w:val="en-GB"/>
        </w:rPr>
        <w:t>d</w:t>
      </w:r>
      <w:r>
        <w:rPr>
          <w:rFonts w:eastAsia="Calibri"/>
          <w:lang w:val="en-GB"/>
        </w:rPr>
        <w:t xml:space="preserve"> UK tour to promote his music.</w:t>
      </w:r>
    </w:p>
    <w:p w14:paraId="1DE3DB5C" w14:textId="47B2F0A5" w:rsidR="00CA137E" w:rsidRDefault="00BC3B7F">
      <w:pPr>
        <w:ind w:firstLine="720"/>
        <w:rPr>
          <w:rFonts w:eastAsia="Calibri"/>
          <w:lang w:val="en-GB"/>
        </w:rPr>
      </w:pPr>
      <w:r>
        <w:rPr>
          <w:rFonts w:eastAsia="Calibri"/>
          <w:lang w:val="en-GB"/>
        </w:rPr>
        <w:t>There are four types of marketing strategies that an individual can use when they need to market themselves or different entertainment activities</w:t>
      </w:r>
      <w:r w:rsidR="007A7264">
        <w:rPr>
          <w:rFonts w:eastAsia="Calibri"/>
          <w:lang w:val="en-GB"/>
        </w:rPr>
        <w:t>,</w:t>
      </w:r>
      <w:r w:rsidR="00100351">
        <w:rPr>
          <w:rFonts w:eastAsia="Calibri"/>
          <w:lang w:val="en-GB"/>
        </w:rPr>
        <w:t xml:space="preserve"> and they might </w:t>
      </w:r>
      <w:r w:rsidR="003E7A4C">
        <w:rPr>
          <w:rFonts w:eastAsia="Calibri"/>
          <w:lang w:val="en-GB"/>
        </w:rPr>
        <w:t>include</w:t>
      </w:r>
      <w:r>
        <w:rPr>
          <w:rFonts w:eastAsia="Calibri"/>
          <w:lang w:val="en-GB"/>
        </w:rPr>
        <w:t xml:space="preserve"> cause marketing, </w:t>
      </w:r>
      <w:r>
        <w:rPr>
          <w:rFonts w:eastAsia="Calibri"/>
          <w:lang w:val="en-GB"/>
        </w:rPr>
        <w:lastRenderedPageBreak/>
        <w:t xml:space="preserve">relationship marketing, scarcity marketing, and undercover marketing, which can be explained as below: </w:t>
      </w:r>
    </w:p>
    <w:p w14:paraId="49630B73" w14:textId="77777777" w:rsidR="00CA137E" w:rsidRDefault="00BC3B7F" w:rsidP="004C5649">
      <w:pPr>
        <w:pStyle w:val="Heading1"/>
        <w:rPr>
          <w:lang w:val="en-GB"/>
        </w:rPr>
      </w:pPr>
      <w:bookmarkStart w:id="10" w:name="_Toc67410603"/>
      <w:r>
        <w:rPr>
          <w:lang w:val="en-GB"/>
        </w:rPr>
        <w:t>Cause Marketing</w:t>
      </w:r>
      <w:bookmarkEnd w:id="10"/>
    </w:p>
    <w:p w14:paraId="77BB0900" w14:textId="77777777" w:rsidR="00CA137E" w:rsidRDefault="00BC3B7F">
      <w:pPr>
        <w:ind w:firstLine="720"/>
        <w:rPr>
          <w:rFonts w:eastAsia="Calibri"/>
          <w:lang w:val="en-GB"/>
        </w:rPr>
      </w:pPr>
      <w:r>
        <w:rPr>
          <w:rFonts w:eastAsia="Calibri"/>
          <w:lang w:val="en-GB"/>
        </w:rPr>
        <w:t xml:space="preserve"> In cause marketing, a company or individual marketing, a given product must link themselves with their products and their services to a social issue (Furlow, 2011). Due to cause marketing, consumers, specifically women, and teens prefer paying for products and services with some social benefits.</w:t>
      </w:r>
    </w:p>
    <w:p w14:paraId="5D55371D" w14:textId="77777777" w:rsidR="00CA137E" w:rsidRDefault="00BC3B7F" w:rsidP="004C5649">
      <w:pPr>
        <w:pStyle w:val="Heading1"/>
        <w:rPr>
          <w:lang w:val="en-GB"/>
        </w:rPr>
      </w:pPr>
      <w:bookmarkStart w:id="11" w:name="_Toc67410604"/>
      <w:r>
        <w:rPr>
          <w:lang w:val="en-GB"/>
        </w:rPr>
        <w:t>Relationship Marketing</w:t>
      </w:r>
      <w:bookmarkEnd w:id="11"/>
    </w:p>
    <w:p w14:paraId="293045F4" w14:textId="77777777" w:rsidR="00CA137E" w:rsidRDefault="00BC3B7F">
      <w:pPr>
        <w:ind w:firstLine="720"/>
        <w:rPr>
          <w:rFonts w:eastAsia="Calibri"/>
          <w:lang w:val="en-GB"/>
        </w:rPr>
      </w:pPr>
      <w:r>
        <w:rPr>
          <w:rFonts w:eastAsia="Calibri"/>
          <w:lang w:val="en-GB"/>
        </w:rPr>
        <w:t xml:space="preserve">Being among the best marketing strategies, relationship marketing tries to help individuals or organisations maintain their customers by ensuring that they are satisfied to enhance a good relationship between both parties and promote loyalty (Christopher et al., 2013). </w:t>
      </w:r>
    </w:p>
    <w:p w14:paraId="3BF86321" w14:textId="77777777" w:rsidR="00CA137E" w:rsidRDefault="00BC3B7F" w:rsidP="004C5649">
      <w:pPr>
        <w:pStyle w:val="Heading1"/>
        <w:rPr>
          <w:lang w:val="en-GB"/>
        </w:rPr>
      </w:pPr>
      <w:bookmarkStart w:id="12" w:name="_Toc67410605"/>
      <w:r>
        <w:rPr>
          <w:lang w:val="en-GB"/>
        </w:rPr>
        <w:t>Scarcity Marketing</w:t>
      </w:r>
      <w:bookmarkEnd w:id="12"/>
    </w:p>
    <w:p w14:paraId="42FFB963" w14:textId="77777777" w:rsidR="00CA137E" w:rsidRDefault="00BC3B7F">
      <w:pPr>
        <w:ind w:firstLine="720"/>
        <w:rPr>
          <w:rFonts w:eastAsia="Calibri"/>
          <w:lang w:val="en-GB"/>
        </w:rPr>
      </w:pPr>
      <w:r>
        <w:rPr>
          <w:rFonts w:eastAsia="Calibri"/>
          <w:lang w:val="en-GB"/>
        </w:rPr>
        <w:t xml:space="preserve">Through scarcity marketing, companies and individuals can create a perception of shortage that targets customers to purchase different products because they will not be available in the future (Chen et al., 2020). </w:t>
      </w:r>
    </w:p>
    <w:p w14:paraId="6777E0FB" w14:textId="77777777" w:rsidR="00CA137E" w:rsidRDefault="00BC3B7F" w:rsidP="004C5649">
      <w:pPr>
        <w:pStyle w:val="Heading1"/>
        <w:rPr>
          <w:lang w:val="en-GB"/>
        </w:rPr>
      </w:pPr>
      <w:bookmarkStart w:id="13" w:name="_Toc67410606"/>
      <w:r>
        <w:rPr>
          <w:lang w:val="en-GB"/>
        </w:rPr>
        <w:t>Undercover Marketing</w:t>
      </w:r>
      <w:bookmarkEnd w:id="13"/>
    </w:p>
    <w:p w14:paraId="7CFEEB1A" w14:textId="77777777" w:rsidR="00CA137E" w:rsidRDefault="00BC3B7F">
      <w:pPr>
        <w:ind w:firstLine="720"/>
        <w:rPr>
          <w:rFonts w:eastAsia="Calibri"/>
          <w:lang w:val="en-GB"/>
        </w:rPr>
      </w:pPr>
      <w:r>
        <w:rPr>
          <w:rFonts w:eastAsia="Calibri"/>
          <w:lang w:val="en-GB"/>
        </w:rPr>
        <w:t xml:space="preserve">Just like its name suggests, undercover marketing is a strategy that involves organisations and individuals marketing their products without a customer’s knowledge (Stenberg and </w:t>
      </w:r>
      <w:proofErr w:type="spellStart"/>
      <w:r>
        <w:rPr>
          <w:rFonts w:eastAsia="Calibri"/>
          <w:lang w:val="en-GB"/>
        </w:rPr>
        <w:t>Pracic</w:t>
      </w:r>
      <w:proofErr w:type="spellEnd"/>
      <w:r>
        <w:rPr>
          <w:rFonts w:eastAsia="Calibri"/>
          <w:lang w:val="en-GB"/>
        </w:rPr>
        <w:t>, 2005).</w:t>
      </w:r>
    </w:p>
    <w:p w14:paraId="5A8E3031" w14:textId="77777777" w:rsidR="00CA137E" w:rsidRDefault="00BC3B7F">
      <w:pPr>
        <w:ind w:firstLine="720"/>
        <w:rPr>
          <w:rFonts w:eastAsia="Calibri"/>
          <w:lang w:val="en-GB"/>
        </w:rPr>
      </w:pPr>
      <w:r w:rsidRPr="003718FB">
        <w:rPr>
          <w:rFonts w:eastAsia="Calibri"/>
          <w:lang w:val="en-GB"/>
        </w:rPr>
        <w:t>Therefore, the following are some of the best marketing procedures that I will use to promote Maddu’s work:</w:t>
      </w:r>
      <w:r>
        <w:rPr>
          <w:rFonts w:eastAsia="Calibri"/>
          <w:lang w:val="en-GB"/>
        </w:rPr>
        <w:t xml:space="preserve"> </w:t>
      </w:r>
    </w:p>
    <w:p w14:paraId="1BDBA96F" w14:textId="77777777" w:rsidR="00CA137E" w:rsidRPr="00045847" w:rsidRDefault="00BC3B7F" w:rsidP="004C5649">
      <w:pPr>
        <w:pStyle w:val="Heading1"/>
        <w:rPr>
          <w:lang w:val="en-GB"/>
        </w:rPr>
      </w:pPr>
      <w:bookmarkStart w:id="14" w:name="_Toc67410607"/>
      <w:r w:rsidRPr="00045847">
        <w:rPr>
          <w:lang w:val="en-GB"/>
        </w:rPr>
        <w:lastRenderedPageBreak/>
        <w:t>Identify Fans</w:t>
      </w:r>
      <w:bookmarkEnd w:id="14"/>
    </w:p>
    <w:p w14:paraId="54FFD4CD" w14:textId="77777777" w:rsidR="00CA137E" w:rsidRDefault="00BC3B7F">
      <w:pPr>
        <w:ind w:firstLine="720"/>
        <w:rPr>
          <w:rFonts w:eastAsia="Calibri"/>
          <w:lang w:val="en-GB"/>
        </w:rPr>
      </w:pPr>
      <w:r>
        <w:rPr>
          <w:rFonts w:eastAsia="Calibri"/>
          <w:lang w:val="en-GB"/>
        </w:rPr>
        <w:t>The first procedure that I will take is to identify Maddu’s fans and their current location, which will help to get the best out of every promotional effort that we will make. Furthermore, when an artist knows the area of their fans or audience and their age, it can quickly help them build a suitable marketing strategy that will reach all of them (</w:t>
      </w:r>
      <w:proofErr w:type="spellStart"/>
      <w:r>
        <w:rPr>
          <w:rFonts w:eastAsia="Calibri"/>
          <w:lang w:val="en-GB"/>
        </w:rPr>
        <w:t>Lipsman</w:t>
      </w:r>
      <w:proofErr w:type="spellEnd"/>
      <w:r>
        <w:rPr>
          <w:rFonts w:eastAsia="Calibri"/>
          <w:lang w:val="en-GB"/>
        </w:rPr>
        <w:t xml:space="preserve"> et al., 2012). Being an upcoming artist from Romania and has relocated to the UK, Maddu performs his songs by </w:t>
      </w:r>
      <w:r w:rsidR="007A7264">
        <w:rPr>
          <w:rFonts w:eastAsia="Calibri"/>
          <w:lang w:val="en-GB"/>
        </w:rPr>
        <w:t>combining</w:t>
      </w:r>
      <w:r>
        <w:rPr>
          <w:rFonts w:eastAsia="Calibri"/>
          <w:lang w:val="en-GB"/>
        </w:rPr>
        <w:t xml:space="preserve"> pop and traditional Romanian music, making him acquire fans from these two countries. </w:t>
      </w:r>
    </w:p>
    <w:p w14:paraId="75938F44" w14:textId="1DFC7543" w:rsidR="00CA137E" w:rsidRDefault="00BC3B7F">
      <w:pPr>
        <w:ind w:firstLine="720"/>
        <w:rPr>
          <w:rFonts w:eastAsia="Calibri"/>
          <w:lang w:val="en-GB"/>
        </w:rPr>
      </w:pPr>
      <w:r>
        <w:rPr>
          <w:rFonts w:eastAsia="Calibri"/>
          <w:lang w:val="en-GB"/>
        </w:rPr>
        <w:t xml:space="preserve">To identify fans, we will have to consider the following: to encourage Maddu </w:t>
      </w:r>
      <w:r w:rsidRPr="00962359">
        <w:rPr>
          <w:rFonts w:eastAsia="Calibri"/>
          <w:color w:val="000000" w:themeColor="text1"/>
          <w:lang w:val="en-GB"/>
        </w:rPr>
        <w:t xml:space="preserve">to </w:t>
      </w:r>
      <w:r w:rsidR="000C69A2" w:rsidRPr="00962359">
        <w:rPr>
          <w:rFonts w:eastAsia="Calibri"/>
          <w:color w:val="000000" w:themeColor="text1"/>
          <w:lang w:val="en-GB"/>
        </w:rPr>
        <w:t>be</w:t>
      </w:r>
      <w:r w:rsidRPr="00962359">
        <w:rPr>
          <w:rFonts w:eastAsia="Calibri"/>
          <w:color w:val="000000" w:themeColor="text1"/>
          <w:lang w:val="en-GB"/>
        </w:rPr>
        <w:t xml:space="preserve"> </w:t>
      </w:r>
      <w:r>
        <w:rPr>
          <w:rFonts w:eastAsia="Calibri"/>
          <w:lang w:val="en-GB"/>
        </w:rPr>
        <w:t xml:space="preserve">clear on who he actually is. Through this, Maddu will have to build on what he is, making it easy for people to identify him. For example, he can be part of the Black Lives Matter movement, which </w:t>
      </w:r>
      <w:r w:rsidR="00D43F12">
        <w:rPr>
          <w:rFonts w:eastAsia="Calibri"/>
          <w:lang w:val="en-GB"/>
        </w:rPr>
        <w:t>can</w:t>
      </w:r>
      <w:r>
        <w:rPr>
          <w:rFonts w:eastAsia="Calibri"/>
          <w:lang w:val="en-GB"/>
        </w:rPr>
        <w:t xml:space="preserve"> help him attract people from all races, especially people of colour, who </w:t>
      </w:r>
      <w:r w:rsidR="00D43F12">
        <w:rPr>
          <w:rFonts w:eastAsia="Calibri"/>
          <w:lang w:val="en-GB"/>
        </w:rPr>
        <w:t>may</w:t>
      </w:r>
      <w:r>
        <w:rPr>
          <w:rFonts w:eastAsia="Calibri"/>
          <w:lang w:val="en-GB"/>
        </w:rPr>
        <w:t xml:space="preserve"> decide to listen to his music. In this case, something needs to be created such that it becomes the first thing that comes to mind whenever anyone thinks of Maddu. Secondly, to help Maddu identify fans, it is vital to analyse other brands or celebrities that have built their brands to find out what they are doing. Finding several artists in the position that an artist wishes to be in the future and making a case study on them to find out more about their progress to that position and how they sustain themselves can be vital in gaining more fans (</w:t>
      </w:r>
      <w:proofErr w:type="spellStart"/>
      <w:r>
        <w:rPr>
          <w:rFonts w:eastAsia="Calibri"/>
          <w:lang w:val="en-GB"/>
        </w:rPr>
        <w:t>Mastrogiacomo</w:t>
      </w:r>
      <w:proofErr w:type="spellEnd"/>
      <w:r>
        <w:rPr>
          <w:rFonts w:eastAsia="Calibri"/>
          <w:lang w:val="en-GB"/>
        </w:rPr>
        <w:t xml:space="preserve">, 2019). Importantly, we will have to pay attention to everything that our mentor artists do, for instance, </w:t>
      </w:r>
      <w:r w:rsidR="00D43F12">
        <w:rPr>
          <w:rFonts w:eastAsia="Calibri"/>
          <w:lang w:val="en-GB"/>
        </w:rPr>
        <w:t>Adele</w:t>
      </w:r>
      <w:r>
        <w:rPr>
          <w:rFonts w:eastAsia="Calibri"/>
          <w:lang w:val="en-GB"/>
        </w:rPr>
        <w:t>, and take note</w:t>
      </w:r>
      <w:r w:rsidR="00D43F12">
        <w:rPr>
          <w:rFonts w:eastAsia="Calibri"/>
          <w:lang w:val="en-GB"/>
        </w:rPr>
        <w:t>s</w:t>
      </w:r>
      <w:r>
        <w:rPr>
          <w:rFonts w:eastAsia="Calibri"/>
          <w:lang w:val="en-GB"/>
        </w:rPr>
        <w:t xml:space="preserve">, then make their strategies from the start to where they are now as our own and also try to correct some that we find are hard to achieve or might lead to some loses. </w:t>
      </w:r>
    </w:p>
    <w:p w14:paraId="38EC18E4" w14:textId="77777777" w:rsidR="00CA137E" w:rsidRDefault="00BC3B7F">
      <w:pPr>
        <w:rPr>
          <w:rFonts w:eastAsia="Calibri"/>
          <w:lang w:val="en-GB"/>
        </w:rPr>
      </w:pPr>
      <w:r>
        <w:rPr>
          <w:rFonts w:eastAsia="Calibri"/>
          <w:lang w:val="en-GB"/>
        </w:rPr>
        <w:lastRenderedPageBreak/>
        <w:t xml:space="preserve">Thirdly, the last procedure to identify fans is to seek out future fans. To achieve this, we can start by performing at local events, including wedding ceremonies and parties at schools and colleges, which will be a significant way for Maddu to get in front of new faces and build his confidence. </w:t>
      </w:r>
    </w:p>
    <w:p w14:paraId="5483BFF7" w14:textId="77777777" w:rsidR="00CA137E" w:rsidRDefault="00BC3B7F">
      <w:pPr>
        <w:jc w:val="center"/>
        <w:rPr>
          <w:rFonts w:eastAsia="Calibri"/>
          <w:lang w:val="en-GB"/>
        </w:rPr>
      </w:pPr>
      <w:r>
        <w:rPr>
          <w:rFonts w:eastAsia="Calibri"/>
          <w:noProof/>
        </w:rPr>
        <w:drawing>
          <wp:inline distT="0" distB="0" distL="0" distR="0" wp14:anchorId="219023C4" wp14:editId="31B8DFEF">
            <wp:extent cx="455549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0791" cy="1793087"/>
                    </a:xfrm>
                    <a:prstGeom prst="rect">
                      <a:avLst/>
                    </a:prstGeom>
                  </pic:spPr>
                </pic:pic>
              </a:graphicData>
            </a:graphic>
          </wp:inline>
        </w:drawing>
      </w:r>
    </w:p>
    <w:p w14:paraId="5D68381A" w14:textId="77777777" w:rsidR="00CA137E" w:rsidRPr="00045847" w:rsidRDefault="00BC3B7F">
      <w:pPr>
        <w:jc w:val="center"/>
        <w:rPr>
          <w:rFonts w:eastAsia="Calibri"/>
          <w:lang w:val="en-GB"/>
        </w:rPr>
      </w:pPr>
      <w:r w:rsidRPr="00045847">
        <w:rPr>
          <w:rFonts w:eastAsia="Calibri"/>
          <w:b/>
          <w:lang w:val="en-GB"/>
        </w:rPr>
        <w:t xml:space="preserve">Figure </w:t>
      </w:r>
      <w:r w:rsidR="00CD3140" w:rsidRPr="00045847">
        <w:rPr>
          <w:rFonts w:eastAsia="Calibri"/>
          <w:b/>
          <w:lang w:val="en-GB"/>
        </w:rPr>
        <w:t>1</w:t>
      </w:r>
      <w:r w:rsidRPr="00045847">
        <w:rPr>
          <w:rFonts w:eastAsia="Calibri"/>
          <w:b/>
          <w:lang w:val="en-GB"/>
        </w:rPr>
        <w:t>:</w:t>
      </w:r>
      <w:r w:rsidRPr="00045847">
        <w:rPr>
          <w:rFonts w:eastAsia="Calibri"/>
          <w:lang w:val="en-GB"/>
        </w:rPr>
        <w:t xml:space="preserve"> Identifying fans for an upcoming artist (Nguyen, 2019).</w:t>
      </w:r>
    </w:p>
    <w:p w14:paraId="023D2154" w14:textId="4616081F" w:rsidR="00CA137E" w:rsidRDefault="00BC3B7F">
      <w:pPr>
        <w:ind w:firstLine="720"/>
        <w:rPr>
          <w:rFonts w:eastAsia="Calibri"/>
          <w:lang w:val="en-GB"/>
        </w:rPr>
      </w:pPr>
      <w:r>
        <w:rPr>
          <w:rFonts w:eastAsia="Calibri"/>
          <w:lang w:val="en-GB"/>
        </w:rPr>
        <w:t xml:space="preserve">Moreover, we can help Maddu identify his fans by using social media platforms and other online platforms. Specifically, I will prefer to use Facebook and Instagram </w:t>
      </w:r>
      <w:r w:rsidR="007A7264">
        <w:rPr>
          <w:rFonts w:eastAsia="Calibri"/>
          <w:lang w:val="en-GB"/>
        </w:rPr>
        <w:t>to</w:t>
      </w:r>
      <w:r>
        <w:rPr>
          <w:rFonts w:eastAsia="Calibri"/>
          <w:lang w:val="en-GB"/>
        </w:rPr>
        <w:t xml:space="preserve"> have the highest number of people compared to other social media platforms like Twitter and Snapchat. For Facebook, we can focus on joining different groups and commenting on various artists’ posts, encouraging people to start Maddu’s platform, looking at his stories and thoughts. For Instagram, we will have to look for artists that have the same sound and size as Maddu so as we can see who their fans are, then try to find out if these fans like Maddu’s music and finally follow them or like and comment on their posts. Commenting here necessarily means finding common ground for interaction but avoid marketing ourselves on these comments. </w:t>
      </w:r>
    </w:p>
    <w:p w14:paraId="56426201" w14:textId="6DD0183D" w:rsidR="00BE1B65" w:rsidRDefault="000735FE">
      <w:pPr>
        <w:ind w:firstLine="720"/>
        <w:rPr>
          <w:rFonts w:eastAsia="Calibri"/>
          <w:lang w:val="en-GB"/>
        </w:rPr>
      </w:pPr>
      <w:r>
        <w:rPr>
          <w:rFonts w:eastAsia="Calibri"/>
          <w:lang w:val="en-GB"/>
        </w:rPr>
        <w:t>Audience: Listeners of pop, jazz, soul and traditional Romanian music.</w:t>
      </w:r>
    </w:p>
    <w:p w14:paraId="7041DEFA" w14:textId="2F02D600" w:rsidR="000735FE" w:rsidRDefault="000735FE">
      <w:pPr>
        <w:ind w:firstLine="720"/>
        <w:rPr>
          <w:rFonts w:eastAsia="Calibri"/>
          <w:lang w:val="en-GB"/>
        </w:rPr>
      </w:pPr>
      <w:r>
        <w:rPr>
          <w:rFonts w:eastAsia="Calibri"/>
          <w:lang w:val="en-GB"/>
        </w:rPr>
        <w:t xml:space="preserve">Location: The UK (starting with London) and Romania (Iasi, Botosani, Suceava, Bucharest). </w:t>
      </w:r>
    </w:p>
    <w:p w14:paraId="1644AB0F" w14:textId="57C206CF" w:rsidR="000735FE" w:rsidRDefault="000735FE">
      <w:pPr>
        <w:ind w:firstLine="720"/>
        <w:rPr>
          <w:rFonts w:eastAsia="Calibri"/>
          <w:lang w:val="en-GB"/>
        </w:rPr>
      </w:pPr>
      <w:r>
        <w:rPr>
          <w:rFonts w:eastAsia="Calibri"/>
          <w:lang w:val="en-GB"/>
        </w:rPr>
        <w:lastRenderedPageBreak/>
        <w:t xml:space="preserve">Demographic: </w:t>
      </w:r>
      <w:r w:rsidR="001F6BE0">
        <w:rPr>
          <w:rFonts w:eastAsia="Calibri"/>
          <w:lang w:val="en-GB"/>
        </w:rPr>
        <w:t>Aged from 16 to 45 including any race gender or marital status.</w:t>
      </w:r>
    </w:p>
    <w:p w14:paraId="7E344BDC" w14:textId="77777777" w:rsidR="00CA137E" w:rsidRPr="00045847" w:rsidRDefault="00BC3B7F" w:rsidP="004C5649">
      <w:pPr>
        <w:pStyle w:val="Heading1"/>
        <w:rPr>
          <w:lang w:val="en-GB"/>
        </w:rPr>
      </w:pPr>
      <w:bookmarkStart w:id="15" w:name="_Toc67410608"/>
      <w:r w:rsidRPr="00045847">
        <w:rPr>
          <w:lang w:val="en-GB"/>
        </w:rPr>
        <w:t>Avoid Ignoring the Existing Fans</w:t>
      </w:r>
      <w:bookmarkEnd w:id="15"/>
      <w:r w:rsidRPr="00045847">
        <w:rPr>
          <w:lang w:val="en-GB"/>
        </w:rPr>
        <w:t xml:space="preserve"> </w:t>
      </w:r>
    </w:p>
    <w:p w14:paraId="374F278B" w14:textId="43BD092E" w:rsidR="00CA137E" w:rsidRDefault="00BC3B7F" w:rsidP="007A7264">
      <w:pPr>
        <w:ind w:firstLine="720"/>
        <w:rPr>
          <w:rFonts w:eastAsia="Calibri"/>
          <w:lang w:val="en-GB"/>
        </w:rPr>
      </w:pPr>
      <w:r>
        <w:rPr>
          <w:rFonts w:eastAsia="Calibri"/>
          <w:lang w:val="en-GB"/>
        </w:rPr>
        <w:t xml:space="preserve">Despite being an upcoming artist, there are a few fans that Maddu has attracted. These might include friends from school and other schoolmates, family and people from his locality. This implies that engagement of the audience in an important aspect to ensure an artist sustains a meaningful career irrespective of the number of fans an </w:t>
      </w:r>
      <w:r w:rsidR="00BE1B65">
        <w:rPr>
          <w:rFonts w:eastAsia="Calibri"/>
          <w:lang w:val="en-GB"/>
        </w:rPr>
        <w:t>individual gain (</w:t>
      </w:r>
      <w:proofErr w:type="spellStart"/>
      <w:r w:rsidR="00BE1B65">
        <w:rPr>
          <w:rFonts w:eastAsia="Calibri"/>
          <w:lang w:val="en-GB"/>
        </w:rPr>
        <w:t>Tapp</w:t>
      </w:r>
      <w:proofErr w:type="spellEnd"/>
      <w:r w:rsidR="00BE1B65">
        <w:rPr>
          <w:rFonts w:eastAsia="Calibri"/>
          <w:lang w:val="en-GB"/>
        </w:rPr>
        <w:t>, 2004)</w:t>
      </w:r>
      <w:r>
        <w:rPr>
          <w:rFonts w:eastAsia="Calibri"/>
          <w:lang w:val="en-GB"/>
        </w:rPr>
        <w:t xml:space="preserve">. The following is a representation of how an upcoming artist can be affected when they ignore their fans. </w:t>
      </w:r>
    </w:p>
    <w:p w14:paraId="72ACCA32" w14:textId="77777777" w:rsidR="00CA137E" w:rsidRDefault="00BC3B7F">
      <w:pPr>
        <w:jc w:val="center"/>
        <w:rPr>
          <w:rFonts w:eastAsia="Calibri"/>
          <w:lang w:val="en-GB"/>
        </w:rPr>
      </w:pPr>
      <w:r>
        <w:rPr>
          <w:rFonts w:eastAsia="Calibri"/>
          <w:noProof/>
        </w:rPr>
        <w:drawing>
          <wp:inline distT="0" distB="0" distL="0" distR="0" wp14:anchorId="1C73A37A" wp14:editId="1B533605">
            <wp:extent cx="3656965" cy="23463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8571" cy="2379607"/>
                    </a:xfrm>
                    <a:prstGeom prst="rect">
                      <a:avLst/>
                    </a:prstGeom>
                  </pic:spPr>
                </pic:pic>
              </a:graphicData>
            </a:graphic>
          </wp:inline>
        </w:drawing>
      </w:r>
    </w:p>
    <w:p w14:paraId="69D5E409" w14:textId="77777777" w:rsidR="00CA137E" w:rsidRPr="00045847" w:rsidRDefault="00BC3B7F">
      <w:pPr>
        <w:jc w:val="center"/>
        <w:rPr>
          <w:rFonts w:eastAsia="Calibri"/>
          <w:lang w:val="en-GB"/>
        </w:rPr>
      </w:pPr>
      <w:r w:rsidRPr="00045847">
        <w:rPr>
          <w:rFonts w:eastAsia="Calibri"/>
          <w:b/>
          <w:lang w:val="en-GB"/>
        </w:rPr>
        <w:t xml:space="preserve">Figure </w:t>
      </w:r>
      <w:r w:rsidR="00CD3140">
        <w:rPr>
          <w:rFonts w:eastAsia="Calibri"/>
          <w:b/>
          <w:lang w:val="en-GB"/>
        </w:rPr>
        <w:t>2</w:t>
      </w:r>
      <w:r w:rsidRPr="00045847">
        <w:rPr>
          <w:rFonts w:eastAsia="Calibri"/>
          <w:b/>
          <w:lang w:val="en-GB"/>
        </w:rPr>
        <w:t>:</w:t>
      </w:r>
      <w:r w:rsidRPr="00045847">
        <w:rPr>
          <w:rFonts w:eastAsia="Calibri"/>
          <w:lang w:val="en-GB"/>
        </w:rPr>
        <w:t xml:space="preserve"> Effects of ignoring fans on music consumption (</w:t>
      </w:r>
      <w:proofErr w:type="spellStart"/>
      <w:r w:rsidRPr="00045847">
        <w:rPr>
          <w:rFonts w:eastAsia="Calibri"/>
          <w:lang w:val="en-GB"/>
        </w:rPr>
        <w:t>Vijaikumar</w:t>
      </w:r>
      <w:proofErr w:type="spellEnd"/>
      <w:r w:rsidRPr="00045847">
        <w:rPr>
          <w:rFonts w:eastAsia="Calibri"/>
          <w:lang w:val="en-GB"/>
        </w:rPr>
        <w:t xml:space="preserve"> et al., 2020).</w:t>
      </w:r>
    </w:p>
    <w:p w14:paraId="4D9A217C" w14:textId="77777777" w:rsidR="00CA137E" w:rsidRPr="00045847" w:rsidRDefault="00BC3B7F" w:rsidP="004C5649">
      <w:pPr>
        <w:pStyle w:val="Heading1"/>
        <w:rPr>
          <w:lang w:val="en-GB"/>
        </w:rPr>
      </w:pPr>
      <w:bookmarkStart w:id="16" w:name="_Toc67410609"/>
      <w:r w:rsidRPr="00045847">
        <w:rPr>
          <w:lang w:val="en-GB"/>
        </w:rPr>
        <w:t>Focus More on Social Media Marketing Strategies</w:t>
      </w:r>
      <w:bookmarkEnd w:id="16"/>
      <w:r w:rsidRPr="00045847">
        <w:rPr>
          <w:lang w:val="en-GB"/>
        </w:rPr>
        <w:t xml:space="preserve"> </w:t>
      </w:r>
    </w:p>
    <w:p w14:paraId="2D036153" w14:textId="77777777" w:rsidR="00CA137E" w:rsidRDefault="00BC3B7F">
      <w:pPr>
        <w:ind w:firstLine="720"/>
        <w:rPr>
          <w:rFonts w:eastAsia="Calibri"/>
          <w:lang w:val="en-GB"/>
        </w:rPr>
      </w:pPr>
      <w:r>
        <w:rPr>
          <w:rFonts w:eastAsia="Calibri"/>
          <w:lang w:val="en-GB"/>
        </w:rPr>
        <w:t>Consequently, living in the developed world, where many people prefer using social media to communicate with reduced face-to-face communication, it is important to consider using various media platforms when marketing yourself to help reach a broader audience (</w:t>
      </w:r>
      <w:proofErr w:type="spellStart"/>
      <w:r>
        <w:rPr>
          <w:rFonts w:eastAsia="Calibri"/>
          <w:lang w:val="en-GB"/>
        </w:rPr>
        <w:t>Tuten</w:t>
      </w:r>
      <w:proofErr w:type="spellEnd"/>
      <w:r>
        <w:rPr>
          <w:rFonts w:eastAsia="Calibri"/>
          <w:lang w:val="en-GB"/>
        </w:rPr>
        <w:t xml:space="preserve">, 2020). Therefore, it will be important to help Maddu promote his work on social media. For </w:t>
      </w:r>
      <w:r>
        <w:rPr>
          <w:rFonts w:eastAsia="Calibri"/>
          <w:lang w:val="en-GB"/>
        </w:rPr>
        <w:lastRenderedPageBreak/>
        <w:t xml:space="preserve">instance, Instagram, through the use of the promote page button it will help reach a larger audience, but one has to pay a given amount depending on how long they wish to advertise.  </w:t>
      </w:r>
    </w:p>
    <w:p w14:paraId="75B9675E" w14:textId="77777777" w:rsidR="00CA137E" w:rsidRPr="00045847" w:rsidRDefault="00BC3B7F" w:rsidP="004C5649">
      <w:pPr>
        <w:pStyle w:val="Heading1"/>
        <w:rPr>
          <w:lang w:val="en-GB"/>
        </w:rPr>
      </w:pPr>
      <w:bookmarkStart w:id="17" w:name="_Toc67410610"/>
      <w:r w:rsidRPr="00045847">
        <w:rPr>
          <w:lang w:val="en-GB"/>
        </w:rPr>
        <w:t>Send Music to Blogs, Playlists or Local Press Outlets</w:t>
      </w:r>
      <w:bookmarkEnd w:id="17"/>
    </w:p>
    <w:p w14:paraId="64BF8685" w14:textId="138FCECB" w:rsidR="00CA137E" w:rsidRDefault="00BC3B7F" w:rsidP="00045847">
      <w:pPr>
        <w:ind w:firstLine="720"/>
        <w:rPr>
          <w:rFonts w:eastAsia="Calibri"/>
          <w:lang w:val="en-GB"/>
        </w:rPr>
      </w:pPr>
      <w:r>
        <w:rPr>
          <w:rFonts w:eastAsia="Calibri"/>
          <w:lang w:val="en-GB"/>
        </w:rPr>
        <w:t xml:space="preserve">Before reaching out to various media outlets, including blogs, playlists and local press, it is essential to ensure that we have everything in place so as to enhance a </w:t>
      </w:r>
      <w:r w:rsidR="007A7264">
        <w:rPr>
          <w:rFonts w:eastAsia="Calibri"/>
          <w:lang w:val="en-GB"/>
        </w:rPr>
        <w:t>robust</w:t>
      </w:r>
      <w:r>
        <w:rPr>
          <w:rFonts w:eastAsia="Calibri"/>
          <w:lang w:val="en-GB"/>
        </w:rPr>
        <w:t xml:space="preserve"> first impression (Anon, 2019). For an artist to provide an excellent first impression to any media outlets, they need to consider the following </w:t>
      </w:r>
      <w:r w:rsidR="004430FD">
        <w:rPr>
          <w:rFonts w:eastAsia="Calibri"/>
          <w:lang w:val="en-GB"/>
        </w:rPr>
        <w:t>aspects:</w:t>
      </w:r>
      <w:r>
        <w:rPr>
          <w:rFonts w:eastAsia="Calibri"/>
          <w:lang w:val="en-GB"/>
        </w:rPr>
        <w:t xml:space="preserve"> ensuring that their social media platforms and press are friendly, understand their story, and have an image that shows their sound (Rogers, 2020).</w:t>
      </w:r>
    </w:p>
    <w:p w14:paraId="22988272" w14:textId="77777777" w:rsidR="00CA137E" w:rsidRDefault="00BC3B7F">
      <w:pPr>
        <w:jc w:val="center"/>
        <w:rPr>
          <w:rFonts w:eastAsia="Calibri"/>
          <w:lang w:val="en-GB"/>
        </w:rPr>
      </w:pPr>
      <w:r>
        <w:rPr>
          <w:rFonts w:eastAsia="Calibri"/>
          <w:noProof/>
        </w:rPr>
        <w:drawing>
          <wp:inline distT="0" distB="0" distL="0" distR="0" wp14:anchorId="624C2838" wp14:editId="1EAFD459">
            <wp:extent cx="2333625" cy="175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533" cy="1756678"/>
                    </a:xfrm>
                    <a:prstGeom prst="rect">
                      <a:avLst/>
                    </a:prstGeom>
                  </pic:spPr>
                </pic:pic>
              </a:graphicData>
            </a:graphic>
          </wp:inline>
        </w:drawing>
      </w:r>
    </w:p>
    <w:p w14:paraId="4FD118FE" w14:textId="77777777" w:rsidR="00CA137E" w:rsidRPr="00045847" w:rsidRDefault="00BC3B7F">
      <w:pPr>
        <w:jc w:val="center"/>
        <w:rPr>
          <w:rFonts w:eastAsia="Calibri"/>
          <w:lang w:val="en-GB"/>
        </w:rPr>
      </w:pPr>
      <w:r w:rsidRPr="00045847">
        <w:rPr>
          <w:rFonts w:eastAsia="Calibri"/>
          <w:b/>
          <w:lang w:val="en-GB"/>
        </w:rPr>
        <w:t xml:space="preserve">Figure </w:t>
      </w:r>
      <w:r w:rsidR="00CD3140">
        <w:rPr>
          <w:rFonts w:eastAsia="Calibri"/>
          <w:b/>
          <w:lang w:val="en-GB"/>
        </w:rPr>
        <w:t>3</w:t>
      </w:r>
      <w:r w:rsidRPr="00045847">
        <w:rPr>
          <w:rFonts w:eastAsia="Calibri"/>
          <w:b/>
          <w:lang w:val="en-GB"/>
        </w:rPr>
        <w:t>:</w:t>
      </w:r>
      <w:r w:rsidRPr="00045847">
        <w:rPr>
          <w:rFonts w:eastAsia="Calibri"/>
          <w:lang w:val="en-GB"/>
        </w:rPr>
        <w:t xml:space="preserve"> A representation of some of the best media outlets for sharing music (Stewart, 2019).</w:t>
      </w:r>
    </w:p>
    <w:p w14:paraId="23B8B05A" w14:textId="412D1FB4" w:rsidR="00CA137E" w:rsidRDefault="00BC3B7F">
      <w:pPr>
        <w:ind w:firstLine="720"/>
        <w:rPr>
          <w:rFonts w:eastAsia="Calibri"/>
          <w:lang w:val="en-GB"/>
        </w:rPr>
      </w:pPr>
      <w:r>
        <w:rPr>
          <w:rFonts w:eastAsia="Calibri"/>
          <w:lang w:val="en-GB"/>
        </w:rPr>
        <w:t xml:space="preserve">Due to high competition from different upcoming artists who also need to be promoted, it is important to advise Maddu to include every little detail on his social media handles so that people can reach out easily. For instance; adding his contact information including an email address, </w:t>
      </w:r>
      <w:r w:rsidR="00652A66">
        <w:rPr>
          <w:rFonts w:eastAsia="Calibri"/>
          <w:lang w:val="en-GB"/>
        </w:rPr>
        <w:t>biography</w:t>
      </w:r>
      <w:r>
        <w:rPr>
          <w:rFonts w:eastAsia="Calibri"/>
          <w:lang w:val="en-GB"/>
        </w:rPr>
        <w:t xml:space="preserve">, a link for every music that is released especially new ones, a link to other social media platforms, publicity photos and videos that are of high resolution, and cover artwork for any new music; precisely one for his upcoming EP. Secondly, a forthcoming artist needs to have an image that will convey their sound, and this can simply be highlighted through a </w:t>
      </w:r>
      <w:r>
        <w:rPr>
          <w:rFonts w:eastAsia="Calibri"/>
          <w:lang w:val="en-GB"/>
        </w:rPr>
        <w:lastRenderedPageBreak/>
        <w:t xml:space="preserve">publicity photo or cover art for any new music, be it an EP, album or a single song as it attracts fans (Chen et al., 2015). To invest well, I will advise Maddu to hire </w:t>
      </w:r>
      <w:r w:rsidR="00652A66">
        <w:rPr>
          <w:rFonts w:eastAsia="Calibri"/>
          <w:lang w:val="en-GB"/>
        </w:rPr>
        <w:t>a</w:t>
      </w:r>
      <w:r>
        <w:rPr>
          <w:rFonts w:eastAsia="Calibri"/>
          <w:lang w:val="en-GB"/>
        </w:rPr>
        <w:t xml:space="preserve"> </w:t>
      </w:r>
      <w:r w:rsidR="00A74286">
        <w:rPr>
          <w:rFonts w:eastAsia="Calibri"/>
          <w:lang w:val="en-GB"/>
        </w:rPr>
        <w:t>professional photographer</w:t>
      </w:r>
      <w:r>
        <w:rPr>
          <w:rFonts w:eastAsia="Calibri"/>
          <w:lang w:val="en-GB"/>
        </w:rPr>
        <w:t xml:space="preserve"> from our town as they are well experienced and have a better fanbase as compared to Maddu. Lastly, it is always crucial for an artist to understand who they target and how to identify if the contact is </w:t>
      </w:r>
      <w:r w:rsidR="007A7264">
        <w:rPr>
          <w:rFonts w:eastAsia="Calibri"/>
          <w:lang w:val="en-GB"/>
        </w:rPr>
        <w:t>correc</w:t>
      </w:r>
      <w:r>
        <w:rPr>
          <w:rFonts w:eastAsia="Calibri"/>
          <w:lang w:val="en-GB"/>
        </w:rPr>
        <w:t>t. It helps an individual reach out to many bloggers, increasing their c</w:t>
      </w:r>
      <w:r w:rsidR="007A7264">
        <w:rPr>
          <w:rFonts w:eastAsia="Calibri"/>
          <w:lang w:val="en-GB"/>
        </w:rPr>
        <w:t>overage chances</w:t>
      </w:r>
      <w:r>
        <w:rPr>
          <w:rFonts w:eastAsia="Calibri"/>
          <w:lang w:val="en-GB"/>
        </w:rPr>
        <w:t xml:space="preserve"> (Golden, 2019).</w:t>
      </w:r>
    </w:p>
    <w:p w14:paraId="179B7ED3" w14:textId="1E6C7523" w:rsidR="004C5649" w:rsidRDefault="004C5649">
      <w:pPr>
        <w:rPr>
          <w:rFonts w:eastAsia="Calibri"/>
          <w:lang w:val="en-GB"/>
        </w:rPr>
      </w:pPr>
      <w:r>
        <w:rPr>
          <w:rFonts w:eastAsia="Calibri"/>
          <w:b/>
          <w:noProof/>
          <w:lang w:val="en-GB"/>
        </w:rPr>
        <w:drawing>
          <wp:anchor distT="0" distB="0" distL="114300" distR="114300" simplePos="0" relativeHeight="251658240" behindDoc="1" locked="0" layoutInCell="1" allowOverlap="1" wp14:anchorId="32142E9D" wp14:editId="44F71D69">
            <wp:simplePos x="0" y="0"/>
            <wp:positionH relativeFrom="column">
              <wp:posOffset>0</wp:posOffset>
            </wp:positionH>
            <wp:positionV relativeFrom="paragraph">
              <wp:posOffset>1398890</wp:posOffset>
            </wp:positionV>
            <wp:extent cx="5943540" cy="4061637"/>
            <wp:effectExtent l="0" t="0" r="635"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958776" cy="4072049"/>
                    </a:xfrm>
                    <a:prstGeom prst="rect">
                      <a:avLst/>
                    </a:prstGeom>
                  </pic:spPr>
                </pic:pic>
              </a:graphicData>
            </a:graphic>
            <wp14:sizeRelH relativeFrom="page">
              <wp14:pctWidth>0</wp14:pctWidth>
            </wp14:sizeRelH>
            <wp14:sizeRelV relativeFrom="page">
              <wp14:pctHeight>0</wp14:pctHeight>
            </wp14:sizeRelV>
          </wp:anchor>
        </w:drawing>
      </w:r>
      <w:r w:rsidR="00BC3B7F">
        <w:rPr>
          <w:rFonts w:eastAsia="Calibri"/>
          <w:lang w:val="en-GB"/>
        </w:rPr>
        <w:tab/>
      </w:r>
      <w:r w:rsidR="00BC3B7F" w:rsidRPr="00C47381">
        <w:rPr>
          <w:rFonts w:eastAsia="Calibri"/>
          <w:lang w:val="en-GB"/>
        </w:rPr>
        <w:t>A SWOT analysis</w:t>
      </w:r>
      <w:r w:rsidR="00BC3B7F">
        <w:rPr>
          <w:rFonts w:eastAsia="Calibri"/>
          <w:lang w:val="en-GB"/>
        </w:rPr>
        <w:t xml:space="preserve"> of Maddu in </w:t>
      </w:r>
      <w:r w:rsidR="00A73450">
        <w:rPr>
          <w:rFonts w:eastAsia="Calibri"/>
          <w:lang w:val="en-GB"/>
        </w:rPr>
        <w:t>table 1</w:t>
      </w:r>
      <w:r w:rsidR="00BC3B7F">
        <w:rPr>
          <w:rFonts w:eastAsia="Calibri"/>
          <w:lang w:val="en-GB"/>
        </w:rPr>
        <w:t xml:space="preserve"> showed that he has higher chances of achieving in the music industry if everything is well considered. However, he needs to capitalise on every opportunity and strength to minimise his weaknesses and threats to living a sustainable life as a musician. </w:t>
      </w:r>
    </w:p>
    <w:p w14:paraId="095B61A7" w14:textId="111CF194" w:rsidR="00F403AD" w:rsidRDefault="00F403AD" w:rsidP="004C5649">
      <w:pPr>
        <w:rPr>
          <w:rFonts w:eastAsia="Calibri"/>
          <w:b/>
          <w:lang w:val="en-GB"/>
        </w:rPr>
      </w:pPr>
    </w:p>
    <w:p w14:paraId="3F044085" w14:textId="77777777" w:rsidR="00F403AD" w:rsidRDefault="00F403AD">
      <w:pPr>
        <w:jc w:val="center"/>
        <w:rPr>
          <w:rFonts w:eastAsia="Calibri"/>
          <w:b/>
          <w:lang w:val="en-GB"/>
        </w:rPr>
      </w:pPr>
    </w:p>
    <w:p w14:paraId="31169A25" w14:textId="77777777" w:rsidR="00F403AD" w:rsidRDefault="00F403AD">
      <w:pPr>
        <w:jc w:val="center"/>
        <w:rPr>
          <w:rFonts w:eastAsia="Calibri"/>
          <w:b/>
          <w:lang w:val="en-GB"/>
        </w:rPr>
      </w:pPr>
    </w:p>
    <w:p w14:paraId="49E7F157" w14:textId="77777777" w:rsidR="00F403AD" w:rsidRDefault="00F403AD">
      <w:pPr>
        <w:jc w:val="center"/>
        <w:rPr>
          <w:rFonts w:eastAsia="Calibri"/>
          <w:b/>
          <w:lang w:val="en-GB"/>
        </w:rPr>
      </w:pPr>
    </w:p>
    <w:p w14:paraId="1FFD9C28" w14:textId="77777777" w:rsidR="00F403AD" w:rsidRDefault="00F403AD">
      <w:pPr>
        <w:jc w:val="center"/>
        <w:rPr>
          <w:rFonts w:eastAsia="Calibri"/>
          <w:b/>
          <w:lang w:val="en-GB"/>
        </w:rPr>
      </w:pPr>
    </w:p>
    <w:p w14:paraId="75E130B6" w14:textId="77777777" w:rsidR="00F403AD" w:rsidRDefault="00F403AD">
      <w:pPr>
        <w:jc w:val="center"/>
        <w:rPr>
          <w:rFonts w:eastAsia="Calibri"/>
          <w:b/>
          <w:lang w:val="en-GB"/>
        </w:rPr>
      </w:pPr>
    </w:p>
    <w:p w14:paraId="0E12FF82" w14:textId="77777777" w:rsidR="00F403AD" w:rsidRDefault="00F403AD">
      <w:pPr>
        <w:jc w:val="center"/>
        <w:rPr>
          <w:rFonts w:eastAsia="Calibri"/>
          <w:b/>
          <w:lang w:val="en-GB"/>
        </w:rPr>
      </w:pPr>
    </w:p>
    <w:p w14:paraId="0FD9E393" w14:textId="77777777" w:rsidR="00F403AD" w:rsidRDefault="00F403AD">
      <w:pPr>
        <w:jc w:val="center"/>
        <w:rPr>
          <w:rFonts w:eastAsia="Calibri"/>
          <w:b/>
          <w:lang w:val="en-GB"/>
        </w:rPr>
      </w:pPr>
    </w:p>
    <w:p w14:paraId="4D3A1212" w14:textId="77777777" w:rsidR="00F403AD" w:rsidRDefault="00F403AD">
      <w:pPr>
        <w:jc w:val="center"/>
        <w:rPr>
          <w:rFonts w:eastAsia="Calibri"/>
          <w:b/>
          <w:lang w:val="en-GB"/>
        </w:rPr>
      </w:pPr>
    </w:p>
    <w:p w14:paraId="5F708A58" w14:textId="10A6A2A0" w:rsidR="00CA137E" w:rsidRPr="00C47381" w:rsidRDefault="00A73450" w:rsidP="004C5649">
      <w:pPr>
        <w:rPr>
          <w:rFonts w:eastAsia="Calibri"/>
          <w:lang w:val="en-GB"/>
        </w:rPr>
      </w:pPr>
      <w:r w:rsidRPr="00C47381">
        <w:rPr>
          <w:rFonts w:eastAsia="Calibri"/>
          <w:b/>
          <w:lang w:val="en-GB"/>
        </w:rPr>
        <w:t>Table 1</w:t>
      </w:r>
      <w:r w:rsidR="00BC3B7F" w:rsidRPr="00C47381">
        <w:rPr>
          <w:rFonts w:eastAsia="Calibri"/>
          <w:b/>
          <w:lang w:val="en-GB"/>
        </w:rPr>
        <w:t>:</w:t>
      </w:r>
      <w:r w:rsidR="00BC3B7F" w:rsidRPr="00C47381">
        <w:rPr>
          <w:rFonts w:eastAsia="Calibri"/>
          <w:lang w:val="en-GB"/>
        </w:rPr>
        <w:t xml:space="preserve"> SWOT analysis for Maddu.</w:t>
      </w:r>
    </w:p>
    <w:p w14:paraId="7B78341F" w14:textId="77777777" w:rsidR="00CA137E" w:rsidRPr="004C5649" w:rsidRDefault="00BC3B7F" w:rsidP="004C5649">
      <w:pPr>
        <w:pStyle w:val="Heading1"/>
      </w:pPr>
      <w:bookmarkStart w:id="18" w:name="_Toc67410611"/>
      <w:r w:rsidRPr="004C5649">
        <w:lastRenderedPageBreak/>
        <w:t>Marketing Principles</w:t>
      </w:r>
      <w:bookmarkEnd w:id="18"/>
    </w:p>
    <w:p w14:paraId="4D748784" w14:textId="7B9252F0" w:rsidR="00CA137E" w:rsidRDefault="00BC3B7F">
      <w:pPr>
        <w:ind w:firstLine="720"/>
        <w:rPr>
          <w:rFonts w:eastAsia="Calibri"/>
          <w:lang w:val="en-GB"/>
        </w:rPr>
      </w:pPr>
      <w:r>
        <w:rPr>
          <w:rFonts w:eastAsia="Calibri"/>
          <w:lang w:val="en-GB"/>
        </w:rPr>
        <w:t xml:space="preserve">The fundamental element that an individual needs to understand when marketing is that they need to create vibrant and interactive communities where customers make products and service an essential part of their lives (Philip, 2017). Also, a marketer needs to use the advancing technologies to the maximum to increase customer engagement. </w:t>
      </w:r>
      <w:r w:rsidRPr="00C47381">
        <w:rPr>
          <w:rFonts w:eastAsia="Calibri"/>
          <w:lang w:val="en-GB"/>
        </w:rPr>
        <w:t xml:space="preserve">The following 7 P’s can be used as Maddu’s marketing </w:t>
      </w:r>
      <w:r w:rsidR="009D50C5" w:rsidRPr="00C47381">
        <w:rPr>
          <w:rFonts w:eastAsia="Calibri"/>
          <w:lang w:val="en-GB"/>
        </w:rPr>
        <w:t>principles</w:t>
      </w:r>
      <w:r w:rsidR="009D50C5">
        <w:rPr>
          <w:rFonts w:eastAsia="Calibri"/>
          <w:lang w:val="en-GB"/>
        </w:rPr>
        <w:t>:</w:t>
      </w:r>
      <w:r>
        <w:rPr>
          <w:rFonts w:eastAsia="Calibri"/>
          <w:lang w:val="en-GB"/>
        </w:rPr>
        <w:t xml:space="preserve"> product, price, promotion, place, people, process, and physical evidence. </w:t>
      </w:r>
      <w:r w:rsidR="00A73450" w:rsidRPr="00962359">
        <w:rPr>
          <w:rFonts w:eastAsia="Calibri"/>
          <w:color w:val="000000" w:themeColor="text1"/>
          <w:lang w:val="en-GB"/>
        </w:rPr>
        <w:t xml:space="preserve">The </w:t>
      </w:r>
      <w:r w:rsidR="000C69A2" w:rsidRPr="00962359">
        <w:rPr>
          <w:rFonts w:eastAsia="Calibri"/>
          <w:color w:val="000000" w:themeColor="text1"/>
          <w:lang w:val="en-GB"/>
        </w:rPr>
        <w:t>principles</w:t>
      </w:r>
      <w:r w:rsidR="00A73450" w:rsidRPr="00962359">
        <w:rPr>
          <w:rFonts w:eastAsia="Calibri"/>
          <w:color w:val="000000" w:themeColor="text1"/>
          <w:lang w:val="en-GB"/>
        </w:rPr>
        <w:t xml:space="preserve"> </w:t>
      </w:r>
      <w:r w:rsidR="00A73450">
        <w:rPr>
          <w:rFonts w:eastAsia="Calibri"/>
          <w:lang w:val="en-GB"/>
        </w:rPr>
        <w:t>can be</w:t>
      </w:r>
      <w:r>
        <w:rPr>
          <w:rFonts w:eastAsia="Calibri"/>
          <w:lang w:val="en-GB"/>
        </w:rPr>
        <w:t xml:space="preserve"> explained as below:</w:t>
      </w:r>
    </w:p>
    <w:p w14:paraId="0A7FAF58" w14:textId="77777777" w:rsidR="00CA137E" w:rsidRDefault="00BC3B7F">
      <w:pPr>
        <w:pStyle w:val="ListParagraph"/>
        <w:numPr>
          <w:ilvl w:val="0"/>
          <w:numId w:val="3"/>
        </w:numPr>
        <w:rPr>
          <w:rFonts w:eastAsia="Calibri"/>
          <w:lang w:val="en-GB"/>
        </w:rPr>
      </w:pPr>
      <w:r>
        <w:rPr>
          <w:rFonts w:eastAsia="Calibri"/>
          <w:lang w:val="en-GB"/>
        </w:rPr>
        <w:t>Product. At the first step, every decision that is made must include the service’s purpose, which means that Maddu needs to think deeply about his fans, who are the customers. Significantly, fans need to understand what the artist is offering and why their music is better than that of other musicians (Schmitt, 2011).</w:t>
      </w:r>
    </w:p>
    <w:p w14:paraId="5F767505" w14:textId="7D944DA7" w:rsidR="00CA137E" w:rsidRDefault="00BC3B7F">
      <w:pPr>
        <w:pStyle w:val="ListParagraph"/>
        <w:numPr>
          <w:ilvl w:val="0"/>
          <w:numId w:val="3"/>
        </w:numPr>
        <w:rPr>
          <w:rFonts w:eastAsia="Calibri"/>
          <w:lang w:val="en-GB"/>
        </w:rPr>
      </w:pPr>
      <w:r>
        <w:rPr>
          <w:rFonts w:eastAsia="Calibri"/>
          <w:lang w:val="en-GB"/>
        </w:rPr>
        <w:t>Price. Before arranging the pricing for various elements, we need to consider Maddu’s current position among other musicians. The second P will be easy to price every aspect depending on its quality (</w:t>
      </w:r>
      <w:proofErr w:type="spellStart"/>
      <w:r>
        <w:rPr>
          <w:rFonts w:eastAsia="Calibri"/>
          <w:lang w:val="en-GB"/>
        </w:rPr>
        <w:t>Khorsheed</w:t>
      </w:r>
      <w:proofErr w:type="spellEnd"/>
      <w:r>
        <w:rPr>
          <w:rFonts w:eastAsia="Calibri"/>
          <w:lang w:val="en-GB"/>
        </w:rPr>
        <w:t xml:space="preserve"> and Abdulla, 2020). For example, the new songs that will be released should be priced depending on how good we believe</w:t>
      </w:r>
      <w:r w:rsidR="00C47381">
        <w:rPr>
          <w:rFonts w:eastAsia="Calibri"/>
          <w:lang w:val="en-GB"/>
        </w:rPr>
        <w:t xml:space="preserve"> it is</w:t>
      </w:r>
      <w:r>
        <w:rPr>
          <w:rFonts w:eastAsia="Calibri"/>
          <w:lang w:val="en-GB"/>
        </w:rPr>
        <w:t xml:space="preserve">. </w:t>
      </w:r>
      <w:r w:rsidR="00652A66">
        <w:rPr>
          <w:rFonts w:eastAsia="Calibri"/>
          <w:lang w:val="en-GB"/>
        </w:rPr>
        <w:t>However, a standard price of 0,79 instead of 0,99 for the digital sale can bring new customers.</w:t>
      </w:r>
    </w:p>
    <w:p w14:paraId="5E74278B" w14:textId="77777777" w:rsidR="00CA137E" w:rsidRDefault="00BC3B7F">
      <w:pPr>
        <w:pStyle w:val="ListParagraph"/>
        <w:numPr>
          <w:ilvl w:val="0"/>
          <w:numId w:val="3"/>
        </w:numPr>
        <w:rPr>
          <w:rFonts w:eastAsia="Calibri"/>
          <w:lang w:val="en-GB"/>
        </w:rPr>
      </w:pPr>
      <w:r>
        <w:rPr>
          <w:rFonts w:eastAsia="Calibri"/>
          <w:lang w:val="en-GB"/>
        </w:rPr>
        <w:t xml:space="preserve">Promotion. The promotion will generally involve the marketing of all our products to customers, which can be informed of advertisements or sponsorships if we get any. Significantly, it is critical to ensure that products or music is well advertised to acquire new fans (Pistol and </w:t>
      </w:r>
      <w:proofErr w:type="spellStart"/>
      <w:r>
        <w:rPr>
          <w:rFonts w:eastAsia="Calibri"/>
          <w:lang w:val="en-GB"/>
        </w:rPr>
        <w:t>Bucea-Manea</w:t>
      </w:r>
      <w:proofErr w:type="spellEnd"/>
      <w:r>
        <w:rPr>
          <w:rFonts w:eastAsia="Calibri"/>
          <w:lang w:val="en-GB"/>
        </w:rPr>
        <w:t xml:space="preserve">, 2017). </w:t>
      </w:r>
    </w:p>
    <w:p w14:paraId="291DDA76" w14:textId="04345342" w:rsidR="00CA137E" w:rsidRDefault="00BC3B7F">
      <w:pPr>
        <w:pStyle w:val="ListParagraph"/>
        <w:numPr>
          <w:ilvl w:val="0"/>
          <w:numId w:val="3"/>
        </w:numPr>
        <w:rPr>
          <w:rFonts w:eastAsia="Calibri"/>
          <w:lang w:val="en-GB"/>
        </w:rPr>
      </w:pPr>
      <w:r>
        <w:rPr>
          <w:rFonts w:eastAsia="Calibri"/>
          <w:lang w:val="en-GB"/>
        </w:rPr>
        <w:t xml:space="preserve">Place. Before considering a place, an individual needs to ensure that fans or customers can reach them easily (Ivy, 2008). Furthermore, the music that Maddu </w:t>
      </w:r>
      <w:r w:rsidRPr="00962359">
        <w:rPr>
          <w:rFonts w:eastAsia="Calibri"/>
          <w:color w:val="000000" w:themeColor="text1"/>
          <w:lang w:val="en-GB"/>
        </w:rPr>
        <w:t>produces</w:t>
      </w:r>
      <w:r w:rsidR="00DE7486" w:rsidRPr="00962359">
        <w:rPr>
          <w:rFonts w:eastAsia="Calibri"/>
          <w:color w:val="000000" w:themeColor="text1"/>
          <w:lang w:val="en-GB"/>
        </w:rPr>
        <w:t>,</w:t>
      </w:r>
      <w:r w:rsidRPr="00962359">
        <w:rPr>
          <w:rFonts w:eastAsia="Calibri"/>
          <w:color w:val="000000" w:themeColor="text1"/>
          <w:lang w:val="en-GB"/>
        </w:rPr>
        <w:t xml:space="preserve"> need</w:t>
      </w:r>
      <w:r w:rsidR="00DE7486" w:rsidRPr="00962359">
        <w:rPr>
          <w:rFonts w:eastAsia="Calibri"/>
          <w:color w:val="000000" w:themeColor="text1"/>
          <w:lang w:val="en-GB"/>
        </w:rPr>
        <w:t>s</w:t>
      </w:r>
      <w:r w:rsidRPr="00962359">
        <w:rPr>
          <w:rFonts w:eastAsia="Calibri"/>
          <w:color w:val="000000" w:themeColor="text1"/>
          <w:lang w:val="en-GB"/>
        </w:rPr>
        <w:t xml:space="preserve"> </w:t>
      </w:r>
      <w:r w:rsidRPr="00962359">
        <w:rPr>
          <w:rFonts w:eastAsia="Calibri"/>
          <w:color w:val="000000" w:themeColor="text1"/>
          <w:lang w:val="en-GB"/>
        </w:rPr>
        <w:lastRenderedPageBreak/>
        <w:t xml:space="preserve">always to </w:t>
      </w:r>
      <w:r w:rsidR="00DE7486" w:rsidRPr="00962359">
        <w:rPr>
          <w:rFonts w:eastAsia="Calibri"/>
          <w:color w:val="000000" w:themeColor="text1"/>
          <w:lang w:val="en-GB"/>
        </w:rPr>
        <w:t>be available to</w:t>
      </w:r>
      <w:r w:rsidRPr="00962359">
        <w:rPr>
          <w:rFonts w:eastAsia="Calibri"/>
          <w:color w:val="000000" w:themeColor="text1"/>
          <w:lang w:val="en-GB"/>
        </w:rPr>
        <w:t xml:space="preserve"> every fan </w:t>
      </w:r>
      <w:r>
        <w:rPr>
          <w:rFonts w:eastAsia="Calibri"/>
          <w:lang w:val="en-GB"/>
        </w:rPr>
        <w:t xml:space="preserve">at the right time, which means that we will ensure that every new music is posted on all media platforms. </w:t>
      </w:r>
    </w:p>
    <w:p w14:paraId="7952A7F9" w14:textId="3B8E6D5A" w:rsidR="00CA137E" w:rsidRDefault="00BC3B7F">
      <w:pPr>
        <w:pStyle w:val="ListParagraph"/>
        <w:numPr>
          <w:ilvl w:val="0"/>
          <w:numId w:val="3"/>
        </w:numPr>
        <w:rPr>
          <w:rFonts w:eastAsia="Calibri"/>
          <w:lang w:val="en-GB"/>
        </w:rPr>
      </w:pPr>
      <w:r>
        <w:rPr>
          <w:rFonts w:eastAsia="Calibri"/>
          <w:lang w:val="en-GB"/>
        </w:rPr>
        <w:t xml:space="preserve">People. Generally, people do not necessarily mean individuals that an artist sells or advertises to but includes the staff, people involved in sales, customer service teams, and everyone that is usually involved in the marketing process (Dash, 2012). Moreover, it will help Maddu ensure that he has </w:t>
      </w:r>
      <w:r w:rsidR="00DE7486" w:rsidRPr="00962359">
        <w:rPr>
          <w:rFonts w:eastAsia="Calibri"/>
          <w:color w:val="000000" w:themeColor="text1"/>
          <w:lang w:val="en-GB"/>
        </w:rPr>
        <w:t>relationships</w:t>
      </w:r>
      <w:r w:rsidRPr="00962359">
        <w:rPr>
          <w:rFonts w:eastAsia="Calibri"/>
          <w:color w:val="000000" w:themeColor="text1"/>
          <w:lang w:val="en-GB"/>
        </w:rPr>
        <w:t xml:space="preserve"> </w:t>
      </w:r>
      <w:r>
        <w:rPr>
          <w:rFonts w:eastAsia="Calibri"/>
          <w:lang w:val="en-GB"/>
        </w:rPr>
        <w:t xml:space="preserve">that customers perceive through focusing on people. </w:t>
      </w:r>
    </w:p>
    <w:p w14:paraId="7302E3C1" w14:textId="77777777" w:rsidR="00CA137E" w:rsidRDefault="00BC3B7F">
      <w:pPr>
        <w:pStyle w:val="ListParagraph"/>
        <w:numPr>
          <w:ilvl w:val="0"/>
          <w:numId w:val="3"/>
        </w:numPr>
        <w:rPr>
          <w:rFonts w:eastAsia="Calibri"/>
          <w:lang w:val="en-GB"/>
        </w:rPr>
      </w:pPr>
      <w:r>
        <w:rPr>
          <w:rFonts w:eastAsia="Calibri"/>
          <w:lang w:val="en-GB"/>
        </w:rPr>
        <w:t xml:space="preserve">Process. Usually, the process refers to delivering music, product or services to customers (Rafiq and Ahmed, 1995). Understanding the process will easily help us determine the activities and tasks that need to be done, thereby enhancing a smooth marketing procedure. </w:t>
      </w:r>
    </w:p>
    <w:p w14:paraId="50E85D52" w14:textId="77777777" w:rsidR="00CA137E" w:rsidRDefault="00BC3B7F">
      <w:pPr>
        <w:pStyle w:val="ListParagraph"/>
        <w:numPr>
          <w:ilvl w:val="0"/>
          <w:numId w:val="3"/>
        </w:numPr>
        <w:rPr>
          <w:rFonts w:eastAsia="Calibri"/>
          <w:lang w:val="en-GB"/>
        </w:rPr>
      </w:pPr>
      <w:r>
        <w:rPr>
          <w:rFonts w:eastAsia="Calibri"/>
          <w:lang w:val="en-GB"/>
        </w:rPr>
        <w:t xml:space="preserve">Physical evidence. Lastly, it is important to ensure that people have a sense that confirms they have purchased a commodity or service, even if it is just a receipt (Khan, 2014). To ensure that people validate their purchase, I will encourage Maddu to consider giving receipts to people that purchase his music from retail shops.   </w:t>
      </w:r>
    </w:p>
    <w:p w14:paraId="7D50F684" w14:textId="77777777" w:rsidR="00CA137E" w:rsidRDefault="00BC3B7F" w:rsidP="004C5649">
      <w:pPr>
        <w:pStyle w:val="Heading1"/>
        <w:rPr>
          <w:lang w:val="en-GB"/>
        </w:rPr>
      </w:pPr>
      <w:bookmarkStart w:id="19" w:name="_Toc67410612"/>
      <w:r w:rsidRPr="00C47381">
        <w:rPr>
          <w:lang w:val="en-GB"/>
        </w:rPr>
        <w:t>Marketing Budget</w:t>
      </w:r>
      <w:bookmarkEnd w:id="19"/>
      <w:r>
        <w:rPr>
          <w:lang w:val="en-GB"/>
        </w:rPr>
        <w:t xml:space="preserve"> </w:t>
      </w:r>
    </w:p>
    <w:p w14:paraId="260E1D17" w14:textId="2BD40C7C" w:rsidR="00CA137E" w:rsidRDefault="00BC3B7F">
      <w:pPr>
        <w:ind w:firstLine="720"/>
        <w:rPr>
          <w:rFonts w:eastAsia="Calibri"/>
          <w:lang w:val="en-GB"/>
        </w:rPr>
      </w:pPr>
      <w:r>
        <w:rPr>
          <w:rFonts w:eastAsia="Calibri"/>
          <w:lang w:val="en-GB"/>
        </w:rPr>
        <w:t>In many organisations and companies, setting up a marketing budget is always challenging; the same applies when an individual tries to carry out the procedure. Consequently, businesses and artists fail to establish a given budget until they are stable enough or when they believe they are large enough (</w:t>
      </w:r>
      <w:proofErr w:type="spellStart"/>
      <w:r>
        <w:rPr>
          <w:rFonts w:eastAsia="Calibri"/>
          <w:lang w:val="en-GB"/>
        </w:rPr>
        <w:t>Keehler</w:t>
      </w:r>
      <w:proofErr w:type="spellEnd"/>
      <w:r>
        <w:rPr>
          <w:rFonts w:eastAsia="Calibri"/>
          <w:lang w:val="en-GB"/>
        </w:rPr>
        <w:t xml:space="preserve">, 2020). Due to this, the budget that could be used to advertise or market an individual starts to compete with the expenditure forcing one to </w:t>
      </w:r>
      <w:r w:rsidRPr="00962359">
        <w:rPr>
          <w:rFonts w:eastAsia="Calibri"/>
          <w:color w:val="000000" w:themeColor="text1"/>
          <w:lang w:val="en-GB"/>
        </w:rPr>
        <w:t xml:space="preserve">justify </w:t>
      </w:r>
      <w:r w:rsidR="00DE7486" w:rsidRPr="00962359">
        <w:rPr>
          <w:rFonts w:eastAsia="Calibri"/>
          <w:color w:val="000000" w:themeColor="text1"/>
          <w:lang w:val="en-GB"/>
        </w:rPr>
        <w:t>all</w:t>
      </w:r>
      <w:r w:rsidRPr="00962359">
        <w:rPr>
          <w:rFonts w:eastAsia="Calibri"/>
          <w:color w:val="000000" w:themeColor="text1"/>
          <w:lang w:val="en-GB"/>
        </w:rPr>
        <w:t xml:space="preserve"> </w:t>
      </w:r>
      <w:r>
        <w:rPr>
          <w:rFonts w:eastAsia="Calibri"/>
          <w:lang w:val="en-GB"/>
        </w:rPr>
        <w:t>money they spend. For an individual to establish a great budget that is based on the data produced, the following ways need to be observed:</w:t>
      </w:r>
    </w:p>
    <w:p w14:paraId="067ECE01" w14:textId="77777777" w:rsidR="00CA137E" w:rsidRPr="00045847" w:rsidRDefault="00BC3B7F" w:rsidP="004C5649">
      <w:pPr>
        <w:pStyle w:val="Heading1"/>
        <w:rPr>
          <w:lang w:val="en-GB"/>
        </w:rPr>
      </w:pPr>
      <w:bookmarkStart w:id="20" w:name="_Toc67410613"/>
      <w:r w:rsidRPr="00045847">
        <w:rPr>
          <w:lang w:val="en-GB"/>
        </w:rPr>
        <w:lastRenderedPageBreak/>
        <w:t>Cost of Advertising</w:t>
      </w:r>
      <w:bookmarkEnd w:id="20"/>
    </w:p>
    <w:p w14:paraId="49B1BD40" w14:textId="350C5079" w:rsidR="00CA137E" w:rsidRDefault="00BC3B7F">
      <w:pPr>
        <w:ind w:firstLine="720"/>
        <w:rPr>
          <w:rFonts w:eastAsia="Calibri"/>
          <w:lang w:val="en-GB"/>
        </w:rPr>
      </w:pPr>
      <w:r>
        <w:rPr>
          <w:rFonts w:eastAsia="Calibri"/>
          <w:lang w:val="en-GB"/>
        </w:rPr>
        <w:t xml:space="preserve">A marketer needs to understand how much it will cost to advertise a product or their services so that they can acquire new customers. By understanding this, one will easily know how many customers they will expect based on the amount spent on marketing. Ideally, the strategy to employ here is using an average cost per click (CPC) on Google search ads to approximate marketing cost (Fischer et al., 2011). </w:t>
      </w:r>
    </w:p>
    <w:p w14:paraId="42B625A1" w14:textId="77777777" w:rsidR="00CA137E" w:rsidRPr="00045847" w:rsidRDefault="00BC3B7F" w:rsidP="004C5649">
      <w:pPr>
        <w:pStyle w:val="Heading1"/>
        <w:rPr>
          <w:lang w:val="en-GB"/>
        </w:rPr>
      </w:pPr>
      <w:bookmarkStart w:id="21" w:name="_Toc67410614"/>
      <w:r w:rsidRPr="00045847">
        <w:rPr>
          <w:lang w:val="en-GB"/>
        </w:rPr>
        <w:t>Revenue Spent Per Customer</w:t>
      </w:r>
      <w:bookmarkEnd w:id="21"/>
    </w:p>
    <w:p w14:paraId="60CE621C" w14:textId="59648020" w:rsidR="00CA137E" w:rsidRDefault="00BC3B7F">
      <w:pPr>
        <w:ind w:firstLine="720"/>
        <w:rPr>
          <w:rFonts w:eastAsia="Calibri"/>
          <w:lang w:val="en-GB"/>
        </w:rPr>
      </w:pPr>
      <w:r>
        <w:rPr>
          <w:rFonts w:eastAsia="Calibri"/>
          <w:lang w:val="en-GB"/>
        </w:rPr>
        <w:t>Alternatively, this is one of the strategies one can employ when marketing their products. It helps an individual or organisation look at the amount spent as it focuses on return from the investment and customer satisfaction (Kumar and Pauwels, 2020). In the music industry, a musician’s fan is the customer as they purchase most of the products, including songs.</w:t>
      </w:r>
    </w:p>
    <w:p w14:paraId="6896B718" w14:textId="7C3E2A5C" w:rsidR="00CA137E" w:rsidRDefault="00BC3B7F">
      <w:pPr>
        <w:rPr>
          <w:rFonts w:eastAsia="Calibri"/>
          <w:lang w:val="en-GB"/>
        </w:rPr>
      </w:pPr>
      <w:r>
        <w:rPr>
          <w:rFonts w:eastAsia="Calibri"/>
          <w:lang w:val="en-GB"/>
        </w:rPr>
        <w:t xml:space="preserve">To market himself well and ensure that he gets a significant number of fans, Maddu has to use a budget that corresponds to his available resources. The following budget can be used: </w:t>
      </w:r>
    </w:p>
    <w:p w14:paraId="77EC0793" w14:textId="34EB91DB" w:rsidR="00006009" w:rsidRDefault="00006009">
      <w:pPr>
        <w:rPr>
          <w:rFonts w:eastAsia="Calibri"/>
          <w:lang w:val="en-GB"/>
        </w:rPr>
      </w:pPr>
    </w:p>
    <w:p w14:paraId="4C475759" w14:textId="67EED489" w:rsidR="00006009" w:rsidRDefault="00006009">
      <w:pPr>
        <w:rPr>
          <w:rFonts w:eastAsia="Calibri"/>
          <w:lang w:val="en-GB"/>
        </w:rPr>
      </w:pPr>
    </w:p>
    <w:p w14:paraId="505C787D" w14:textId="068742C2" w:rsidR="00006009" w:rsidRDefault="00006009">
      <w:pPr>
        <w:rPr>
          <w:rFonts w:eastAsia="Calibri"/>
          <w:lang w:val="en-GB"/>
        </w:rPr>
      </w:pPr>
    </w:p>
    <w:p w14:paraId="0E18BCCF" w14:textId="66100ABE" w:rsidR="00006009" w:rsidRDefault="00006009">
      <w:pPr>
        <w:rPr>
          <w:rFonts w:eastAsia="Calibri"/>
          <w:lang w:val="en-GB"/>
        </w:rPr>
      </w:pPr>
    </w:p>
    <w:p w14:paraId="1079080C" w14:textId="0E3672DA" w:rsidR="00006009" w:rsidRDefault="00006009">
      <w:pPr>
        <w:rPr>
          <w:rFonts w:eastAsia="Calibri"/>
          <w:lang w:val="en-GB"/>
        </w:rPr>
      </w:pPr>
    </w:p>
    <w:p w14:paraId="59E0DB67" w14:textId="224DDFD4" w:rsidR="00006009" w:rsidRDefault="00006009">
      <w:pPr>
        <w:rPr>
          <w:rFonts w:eastAsia="Calibri"/>
          <w:lang w:val="en-GB"/>
        </w:rPr>
      </w:pPr>
    </w:p>
    <w:p w14:paraId="6CF071E8" w14:textId="77777777" w:rsidR="004C5649" w:rsidRDefault="004C5649">
      <w:pPr>
        <w:rPr>
          <w:rFonts w:eastAsia="Calibri"/>
          <w:lang w:val="en-GB"/>
        </w:rPr>
      </w:pPr>
    </w:p>
    <w:p w14:paraId="4D8EB921" w14:textId="57302461" w:rsidR="00F403AD" w:rsidRDefault="00006009">
      <w:pPr>
        <w:rPr>
          <w:rFonts w:eastAsia="Calibri"/>
          <w:lang w:val="en-GB"/>
        </w:rPr>
      </w:pPr>
      <w:r>
        <w:rPr>
          <w:rFonts w:eastAsia="Calibri"/>
          <w:noProof/>
          <w:lang w:val="en-GB"/>
        </w:rPr>
        <w:lastRenderedPageBreak/>
        <w:drawing>
          <wp:anchor distT="0" distB="0" distL="114300" distR="114300" simplePos="0" relativeHeight="251659264" behindDoc="1" locked="0" layoutInCell="1" allowOverlap="1" wp14:anchorId="27849D04" wp14:editId="2FEFC215">
            <wp:simplePos x="0" y="0"/>
            <wp:positionH relativeFrom="column">
              <wp:posOffset>80645</wp:posOffset>
            </wp:positionH>
            <wp:positionV relativeFrom="paragraph">
              <wp:posOffset>70027</wp:posOffset>
            </wp:positionV>
            <wp:extent cx="5943600" cy="7059295"/>
            <wp:effectExtent l="0" t="0" r="0" b="1905"/>
            <wp:wrapNone/>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7059295"/>
                    </a:xfrm>
                    <a:prstGeom prst="rect">
                      <a:avLst/>
                    </a:prstGeom>
                  </pic:spPr>
                </pic:pic>
              </a:graphicData>
            </a:graphic>
            <wp14:sizeRelH relativeFrom="page">
              <wp14:pctWidth>0</wp14:pctWidth>
            </wp14:sizeRelH>
            <wp14:sizeRelV relativeFrom="page">
              <wp14:pctHeight>0</wp14:pctHeight>
            </wp14:sizeRelV>
          </wp:anchor>
        </w:drawing>
      </w:r>
    </w:p>
    <w:p w14:paraId="602A2E05" w14:textId="4D346E13" w:rsidR="00F403AD" w:rsidRDefault="00F403AD">
      <w:pPr>
        <w:rPr>
          <w:rFonts w:eastAsia="Calibri"/>
          <w:lang w:val="en-GB"/>
        </w:rPr>
      </w:pPr>
    </w:p>
    <w:p w14:paraId="6F6FBD32" w14:textId="2CBA0F64" w:rsidR="00F403AD" w:rsidRDefault="00F403AD">
      <w:pPr>
        <w:rPr>
          <w:rFonts w:eastAsia="Calibri"/>
          <w:lang w:val="en-GB"/>
        </w:rPr>
      </w:pPr>
    </w:p>
    <w:p w14:paraId="78ED3C47" w14:textId="402E5E8A" w:rsidR="00F403AD" w:rsidRDefault="00F403AD">
      <w:pPr>
        <w:rPr>
          <w:rFonts w:eastAsia="Calibri"/>
          <w:lang w:val="en-GB"/>
        </w:rPr>
      </w:pPr>
    </w:p>
    <w:p w14:paraId="4DED9997" w14:textId="2F2A1E4F" w:rsidR="00F403AD" w:rsidRDefault="00F403AD">
      <w:pPr>
        <w:rPr>
          <w:rFonts w:eastAsia="Calibri"/>
          <w:lang w:val="en-GB"/>
        </w:rPr>
      </w:pPr>
    </w:p>
    <w:p w14:paraId="7DD9781D" w14:textId="1AE1F250" w:rsidR="00F403AD" w:rsidRDefault="00F403AD">
      <w:pPr>
        <w:rPr>
          <w:rFonts w:eastAsia="Calibri"/>
          <w:lang w:val="en-GB"/>
        </w:rPr>
      </w:pPr>
    </w:p>
    <w:p w14:paraId="6919B19D" w14:textId="19BFC9FA" w:rsidR="00F403AD" w:rsidRDefault="00F403AD">
      <w:pPr>
        <w:rPr>
          <w:rFonts w:eastAsia="Calibri"/>
          <w:lang w:val="en-GB"/>
        </w:rPr>
      </w:pPr>
    </w:p>
    <w:p w14:paraId="6DB42B8C" w14:textId="33F78EC0" w:rsidR="00F403AD" w:rsidRDefault="00F403AD">
      <w:pPr>
        <w:rPr>
          <w:rFonts w:eastAsia="Calibri"/>
          <w:lang w:val="en-GB"/>
        </w:rPr>
      </w:pPr>
    </w:p>
    <w:p w14:paraId="3B2C1D03" w14:textId="2661DDF3" w:rsidR="00F403AD" w:rsidRDefault="00F403AD">
      <w:pPr>
        <w:rPr>
          <w:rFonts w:eastAsia="Calibri"/>
          <w:lang w:val="en-GB"/>
        </w:rPr>
      </w:pPr>
    </w:p>
    <w:p w14:paraId="2D16963B" w14:textId="77777777" w:rsidR="00006009" w:rsidRDefault="00006009" w:rsidP="00006009">
      <w:pPr>
        <w:rPr>
          <w:rFonts w:eastAsia="Calibri"/>
          <w:b/>
          <w:lang w:val="en-GB"/>
        </w:rPr>
      </w:pPr>
    </w:p>
    <w:p w14:paraId="7A95C8EB" w14:textId="77777777" w:rsidR="00006009" w:rsidRDefault="00006009">
      <w:pPr>
        <w:jc w:val="center"/>
        <w:rPr>
          <w:rFonts w:eastAsia="Calibri"/>
          <w:b/>
          <w:lang w:val="en-GB"/>
        </w:rPr>
      </w:pPr>
    </w:p>
    <w:p w14:paraId="2DBCF70D" w14:textId="77777777" w:rsidR="00006009" w:rsidRDefault="00006009">
      <w:pPr>
        <w:jc w:val="center"/>
        <w:rPr>
          <w:rFonts w:eastAsia="Calibri"/>
          <w:b/>
          <w:lang w:val="en-GB"/>
        </w:rPr>
      </w:pPr>
    </w:p>
    <w:p w14:paraId="53B7B130" w14:textId="77777777" w:rsidR="00006009" w:rsidRDefault="00006009">
      <w:pPr>
        <w:jc w:val="center"/>
        <w:rPr>
          <w:rFonts w:eastAsia="Calibri"/>
          <w:b/>
          <w:lang w:val="en-GB"/>
        </w:rPr>
      </w:pPr>
    </w:p>
    <w:p w14:paraId="51645EEC" w14:textId="77777777" w:rsidR="00006009" w:rsidRDefault="00006009">
      <w:pPr>
        <w:jc w:val="center"/>
        <w:rPr>
          <w:rFonts w:eastAsia="Calibri"/>
          <w:b/>
          <w:lang w:val="en-GB"/>
        </w:rPr>
      </w:pPr>
    </w:p>
    <w:p w14:paraId="49D6219D" w14:textId="77777777" w:rsidR="00006009" w:rsidRDefault="00006009">
      <w:pPr>
        <w:jc w:val="center"/>
        <w:rPr>
          <w:rFonts w:eastAsia="Calibri"/>
          <w:b/>
          <w:lang w:val="en-GB"/>
        </w:rPr>
      </w:pPr>
    </w:p>
    <w:p w14:paraId="0C478A5E" w14:textId="77777777" w:rsidR="00006009" w:rsidRDefault="00006009">
      <w:pPr>
        <w:jc w:val="center"/>
        <w:rPr>
          <w:rFonts w:eastAsia="Calibri"/>
          <w:b/>
          <w:lang w:val="en-GB"/>
        </w:rPr>
      </w:pPr>
    </w:p>
    <w:p w14:paraId="7058C329" w14:textId="77777777" w:rsidR="00006009" w:rsidRDefault="00006009" w:rsidP="00006009">
      <w:pPr>
        <w:rPr>
          <w:rFonts w:eastAsia="Calibri"/>
          <w:b/>
          <w:lang w:val="en-GB"/>
        </w:rPr>
      </w:pPr>
    </w:p>
    <w:p w14:paraId="5589C4DF" w14:textId="64581B55" w:rsidR="00F403AD" w:rsidRPr="00006009" w:rsidRDefault="00BC3B7F" w:rsidP="00006009">
      <w:pPr>
        <w:rPr>
          <w:rFonts w:eastAsia="Calibri"/>
          <w:lang w:val="en-GB"/>
        </w:rPr>
      </w:pPr>
      <w:r w:rsidRPr="00C47381">
        <w:rPr>
          <w:rFonts w:eastAsia="Calibri"/>
          <w:lang w:val="en-GB"/>
        </w:rPr>
        <w:lastRenderedPageBreak/>
        <w:t xml:space="preserve">From </w:t>
      </w:r>
      <w:r w:rsidR="00CD3140" w:rsidRPr="00C47381">
        <w:rPr>
          <w:rFonts w:eastAsia="Calibri"/>
          <w:lang w:val="en-GB"/>
        </w:rPr>
        <w:t xml:space="preserve">table </w:t>
      </w:r>
      <w:r w:rsidR="00A73450" w:rsidRPr="00C47381">
        <w:rPr>
          <w:rFonts w:eastAsia="Calibri"/>
          <w:lang w:val="en-GB"/>
        </w:rPr>
        <w:t>2</w:t>
      </w:r>
      <w:r w:rsidRPr="00C47381">
        <w:rPr>
          <w:rFonts w:eastAsia="Calibri"/>
          <w:lang w:val="en-GB"/>
        </w:rPr>
        <w:t xml:space="preserve">, the budget is split into smaller sections to enable Maddu to </w:t>
      </w:r>
      <w:r w:rsidRPr="00962359">
        <w:rPr>
          <w:rFonts w:eastAsia="Calibri"/>
          <w:color w:val="000000" w:themeColor="text1"/>
          <w:lang w:val="en-GB"/>
        </w:rPr>
        <w:t xml:space="preserve">understand </w:t>
      </w:r>
      <w:r w:rsidR="00DE7486" w:rsidRPr="00962359">
        <w:rPr>
          <w:rFonts w:eastAsia="Calibri"/>
          <w:color w:val="000000" w:themeColor="text1"/>
          <w:lang w:val="en-GB"/>
        </w:rPr>
        <w:t xml:space="preserve">easily </w:t>
      </w:r>
      <w:r w:rsidRPr="00C47381">
        <w:rPr>
          <w:rFonts w:eastAsia="Calibri"/>
          <w:lang w:val="en-GB"/>
        </w:rPr>
        <w:t xml:space="preserve">how his money is spent. Through splitting, every detail is well analysed, giving an individual a chance to identify which category needs to have a higher budget and vice versa. Additionally, after everything is done into completion, the </w:t>
      </w:r>
      <w:r w:rsidRPr="00962359">
        <w:rPr>
          <w:rFonts w:eastAsia="Calibri"/>
          <w:color w:val="000000" w:themeColor="text1"/>
          <w:lang w:val="en-GB"/>
        </w:rPr>
        <w:t xml:space="preserve">expected revenue we expect to get </w:t>
      </w:r>
      <w:r w:rsidR="00DE7486" w:rsidRPr="00962359">
        <w:rPr>
          <w:rFonts w:eastAsia="Calibri"/>
          <w:color w:val="000000" w:themeColor="text1"/>
          <w:lang w:val="en-GB"/>
        </w:rPr>
        <w:t xml:space="preserve">is </w:t>
      </w:r>
      <w:r w:rsidRPr="00C47381">
        <w:rPr>
          <w:rFonts w:eastAsia="Calibri"/>
          <w:lang w:val="en-GB"/>
        </w:rPr>
        <w:t>a total of £5800 from the tickets sold from all tours made across Europe. Moreover, through the ads made and videos posted on social media platforms, we expect to receive £</w:t>
      </w:r>
      <w:r w:rsidR="00A606F2">
        <w:rPr>
          <w:rFonts w:eastAsia="Calibri"/>
          <w:lang w:val="en-GB"/>
        </w:rPr>
        <w:t>90</w:t>
      </w:r>
      <w:r w:rsidRPr="00C47381">
        <w:rPr>
          <w:rFonts w:eastAsia="Calibri"/>
          <w:lang w:val="en-GB"/>
        </w:rPr>
        <w:t xml:space="preserve">00 </w:t>
      </w:r>
      <w:r w:rsidR="00A606F2">
        <w:rPr>
          <w:rFonts w:eastAsia="Calibri"/>
          <w:lang w:val="en-GB"/>
        </w:rPr>
        <w:t xml:space="preserve">for the first </w:t>
      </w:r>
      <w:proofErr w:type="spellStart"/>
      <w:r w:rsidR="00A606F2">
        <w:rPr>
          <w:rFonts w:eastAsia="Calibri"/>
          <w:lang w:val="en-GB"/>
        </w:rPr>
        <w:t>million</w:t>
      </w:r>
      <w:proofErr w:type="spellEnd"/>
      <w:r w:rsidR="00A606F2">
        <w:rPr>
          <w:rFonts w:eastAsia="Calibri"/>
          <w:lang w:val="en-GB"/>
        </w:rPr>
        <w:t xml:space="preserve"> of views on YouTube and £4000 from Spotify</w:t>
      </w:r>
      <w:r w:rsidRPr="00C47381">
        <w:rPr>
          <w:rFonts w:eastAsia="Calibri"/>
          <w:lang w:val="en-GB"/>
        </w:rPr>
        <w:t>, showing Maddu’s progress in the music industry.</w:t>
      </w:r>
    </w:p>
    <w:p w14:paraId="6CEF7ED6" w14:textId="014DAEFC" w:rsidR="00CA137E" w:rsidRDefault="00BC3B7F" w:rsidP="004C5649">
      <w:pPr>
        <w:pStyle w:val="Heading1"/>
        <w:rPr>
          <w:lang w:val="en-GB"/>
        </w:rPr>
      </w:pPr>
      <w:bookmarkStart w:id="22" w:name="_Toc67410615"/>
      <w:r w:rsidRPr="00C47381">
        <w:rPr>
          <w:lang w:val="en-GB"/>
        </w:rPr>
        <w:t>Marketing Timeline</w:t>
      </w:r>
      <w:bookmarkEnd w:id="22"/>
      <w:r>
        <w:rPr>
          <w:lang w:val="en-GB"/>
        </w:rPr>
        <w:t xml:space="preserve"> </w:t>
      </w:r>
    </w:p>
    <w:p w14:paraId="3AE1C19E" w14:textId="5EA33B1D" w:rsidR="00CA137E" w:rsidRDefault="00BC3B7F">
      <w:pPr>
        <w:ind w:firstLine="720"/>
        <w:rPr>
          <w:rFonts w:eastAsia="Calibri"/>
          <w:lang w:val="en-GB"/>
        </w:rPr>
      </w:pPr>
      <w:r>
        <w:rPr>
          <w:rFonts w:eastAsia="Calibri"/>
          <w:lang w:val="en-GB"/>
        </w:rPr>
        <w:t xml:space="preserve">Significantly, a marketing timeline usually lets an individual view chronology of the advertisement plan in a given period of time by considering the objectives and strategies used. In this case, I will use a Gantt chart or a calendar to organise his marketing plan. </w:t>
      </w:r>
    </w:p>
    <w:p w14:paraId="6D5A09D2" w14:textId="77777777" w:rsidR="00487EF6" w:rsidRDefault="00487EF6">
      <w:pPr>
        <w:ind w:firstLine="720"/>
        <w:rPr>
          <w:rFonts w:eastAsia="Calibri"/>
          <w:lang w:val="en-GB"/>
        </w:rPr>
      </w:pPr>
    </w:p>
    <w:p w14:paraId="1BBBA725" w14:textId="77777777" w:rsidR="00487EF6" w:rsidRDefault="00487EF6">
      <w:pPr>
        <w:ind w:firstLine="720"/>
        <w:rPr>
          <w:rFonts w:eastAsia="Calibri"/>
          <w:lang w:val="en-GB"/>
        </w:rPr>
      </w:pPr>
    </w:p>
    <w:p w14:paraId="13A22023" w14:textId="77777777" w:rsidR="00487EF6" w:rsidRDefault="00487EF6">
      <w:pPr>
        <w:ind w:firstLine="720"/>
        <w:rPr>
          <w:rFonts w:eastAsia="Calibri"/>
          <w:lang w:val="en-GB"/>
        </w:rPr>
      </w:pPr>
    </w:p>
    <w:p w14:paraId="15989D2D" w14:textId="77777777" w:rsidR="00487EF6" w:rsidRDefault="00487EF6">
      <w:pPr>
        <w:ind w:firstLine="720"/>
        <w:rPr>
          <w:rFonts w:eastAsia="Calibri"/>
          <w:lang w:val="en-GB"/>
        </w:rPr>
      </w:pPr>
    </w:p>
    <w:p w14:paraId="1800DF5A" w14:textId="77777777" w:rsidR="00487EF6" w:rsidRDefault="00487EF6">
      <w:pPr>
        <w:ind w:firstLine="720"/>
        <w:rPr>
          <w:rFonts w:eastAsia="Calibri"/>
          <w:lang w:val="en-GB"/>
        </w:rPr>
      </w:pPr>
    </w:p>
    <w:p w14:paraId="3802AE63" w14:textId="77777777" w:rsidR="00487EF6" w:rsidRDefault="00487EF6">
      <w:pPr>
        <w:ind w:firstLine="720"/>
        <w:rPr>
          <w:rFonts w:eastAsia="Calibri"/>
          <w:lang w:val="en-GB"/>
        </w:rPr>
      </w:pPr>
    </w:p>
    <w:p w14:paraId="54078110" w14:textId="77777777" w:rsidR="00487EF6" w:rsidRDefault="00487EF6">
      <w:pPr>
        <w:ind w:firstLine="720"/>
        <w:rPr>
          <w:rFonts w:eastAsia="Calibri"/>
          <w:lang w:val="en-GB"/>
        </w:rPr>
      </w:pPr>
    </w:p>
    <w:p w14:paraId="77503725" w14:textId="77777777" w:rsidR="00487EF6" w:rsidRDefault="00487EF6">
      <w:pPr>
        <w:ind w:firstLine="720"/>
        <w:rPr>
          <w:rFonts w:eastAsia="Calibri"/>
          <w:lang w:val="en-GB"/>
        </w:rPr>
      </w:pPr>
    </w:p>
    <w:p w14:paraId="2148379F" w14:textId="77777777" w:rsidR="00487EF6" w:rsidRDefault="00487EF6">
      <w:pPr>
        <w:ind w:firstLine="720"/>
        <w:rPr>
          <w:rFonts w:eastAsia="Calibri"/>
          <w:lang w:val="en-GB"/>
        </w:rPr>
      </w:pPr>
    </w:p>
    <w:p w14:paraId="5B092200" w14:textId="5B6087D7" w:rsidR="00487EF6" w:rsidRDefault="00487EF6">
      <w:pPr>
        <w:ind w:firstLine="720"/>
        <w:rPr>
          <w:rFonts w:eastAsia="Calibri"/>
          <w:lang w:val="en-GB"/>
        </w:rPr>
      </w:pPr>
      <w:r>
        <w:rPr>
          <w:rFonts w:eastAsia="Calibri"/>
          <w:noProof/>
          <w:lang w:val="en-GB"/>
        </w:rPr>
        <w:lastRenderedPageBreak/>
        <w:drawing>
          <wp:anchor distT="0" distB="0" distL="114300" distR="114300" simplePos="0" relativeHeight="251660288" behindDoc="1" locked="0" layoutInCell="1" allowOverlap="1" wp14:anchorId="741051C7" wp14:editId="4E0B3925">
            <wp:simplePos x="0" y="0"/>
            <wp:positionH relativeFrom="column">
              <wp:posOffset>464185</wp:posOffset>
            </wp:positionH>
            <wp:positionV relativeFrom="paragraph">
              <wp:posOffset>2540</wp:posOffset>
            </wp:positionV>
            <wp:extent cx="5524500" cy="7454900"/>
            <wp:effectExtent l="0" t="0" r="0" b="0"/>
            <wp:wrapNone/>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24500" cy="7454900"/>
                    </a:xfrm>
                    <a:prstGeom prst="rect">
                      <a:avLst/>
                    </a:prstGeom>
                  </pic:spPr>
                </pic:pic>
              </a:graphicData>
            </a:graphic>
            <wp14:sizeRelH relativeFrom="page">
              <wp14:pctWidth>0</wp14:pctWidth>
            </wp14:sizeRelH>
            <wp14:sizeRelV relativeFrom="page">
              <wp14:pctHeight>0</wp14:pctHeight>
            </wp14:sizeRelV>
          </wp:anchor>
        </w:drawing>
      </w:r>
    </w:p>
    <w:p w14:paraId="6FAF359E" w14:textId="2FA8D8B9" w:rsidR="00487EF6" w:rsidRDefault="00487EF6">
      <w:pPr>
        <w:ind w:firstLine="720"/>
        <w:rPr>
          <w:rFonts w:eastAsia="Calibri"/>
          <w:lang w:val="en-GB"/>
        </w:rPr>
      </w:pPr>
    </w:p>
    <w:p w14:paraId="7B8F0174" w14:textId="3837AD96" w:rsidR="00487EF6" w:rsidRDefault="00487EF6">
      <w:pPr>
        <w:ind w:firstLine="720"/>
        <w:rPr>
          <w:rFonts w:eastAsia="Calibri"/>
          <w:lang w:val="en-GB"/>
        </w:rPr>
      </w:pPr>
    </w:p>
    <w:p w14:paraId="4B0B2371" w14:textId="055B78A0" w:rsidR="00487EF6" w:rsidRDefault="00487EF6">
      <w:pPr>
        <w:ind w:firstLine="720"/>
        <w:rPr>
          <w:rFonts w:eastAsia="Calibri"/>
          <w:lang w:val="en-GB"/>
        </w:rPr>
      </w:pPr>
    </w:p>
    <w:p w14:paraId="212F4C0C" w14:textId="2E852B7F" w:rsidR="00487EF6" w:rsidRDefault="00487EF6">
      <w:pPr>
        <w:ind w:firstLine="720"/>
        <w:rPr>
          <w:rFonts w:eastAsia="Calibri"/>
          <w:lang w:val="en-GB"/>
        </w:rPr>
      </w:pPr>
    </w:p>
    <w:p w14:paraId="45E27763" w14:textId="1C0AD90C" w:rsidR="00487EF6" w:rsidRDefault="00487EF6">
      <w:pPr>
        <w:ind w:firstLine="720"/>
        <w:rPr>
          <w:rFonts w:eastAsia="Calibri"/>
          <w:lang w:val="en-GB"/>
        </w:rPr>
      </w:pPr>
    </w:p>
    <w:p w14:paraId="67357128" w14:textId="0842F688" w:rsidR="00487EF6" w:rsidRDefault="00487EF6">
      <w:pPr>
        <w:ind w:firstLine="720"/>
        <w:rPr>
          <w:rFonts w:eastAsia="Calibri"/>
          <w:lang w:val="en-GB"/>
        </w:rPr>
      </w:pPr>
    </w:p>
    <w:p w14:paraId="0BF88192" w14:textId="77777777" w:rsidR="00487EF6" w:rsidRDefault="00487EF6">
      <w:pPr>
        <w:ind w:firstLine="720"/>
        <w:rPr>
          <w:rFonts w:eastAsia="Calibri"/>
          <w:lang w:val="en-GB"/>
        </w:rPr>
      </w:pPr>
    </w:p>
    <w:p w14:paraId="4CEF3662" w14:textId="2F4BEC7E" w:rsidR="00CA137E" w:rsidRPr="00C47381" w:rsidRDefault="00CA137E" w:rsidP="00487EF6">
      <w:pPr>
        <w:rPr>
          <w:rFonts w:eastAsia="Calibri"/>
          <w:sz w:val="22"/>
          <w:szCs w:val="22"/>
          <w:lang w:val="en-GB"/>
        </w:rPr>
      </w:pPr>
    </w:p>
    <w:p w14:paraId="614B31F5" w14:textId="77777777" w:rsidR="00487EF6" w:rsidRDefault="00487EF6">
      <w:pPr>
        <w:ind w:firstLine="720"/>
        <w:rPr>
          <w:rFonts w:eastAsia="Calibri"/>
          <w:lang w:val="en-GB"/>
        </w:rPr>
      </w:pPr>
    </w:p>
    <w:p w14:paraId="4EC4CDA1" w14:textId="77777777" w:rsidR="00487EF6" w:rsidRDefault="00487EF6">
      <w:pPr>
        <w:ind w:firstLine="720"/>
        <w:rPr>
          <w:rFonts w:eastAsia="Calibri"/>
          <w:lang w:val="en-GB"/>
        </w:rPr>
      </w:pPr>
    </w:p>
    <w:p w14:paraId="0DF7B2DE" w14:textId="77777777" w:rsidR="00487EF6" w:rsidRDefault="00487EF6">
      <w:pPr>
        <w:ind w:firstLine="720"/>
        <w:rPr>
          <w:rFonts w:eastAsia="Calibri"/>
          <w:lang w:val="en-GB"/>
        </w:rPr>
      </w:pPr>
    </w:p>
    <w:p w14:paraId="74259884" w14:textId="77777777" w:rsidR="00487EF6" w:rsidRDefault="00487EF6">
      <w:pPr>
        <w:ind w:firstLine="720"/>
        <w:rPr>
          <w:rFonts w:eastAsia="Calibri"/>
          <w:lang w:val="en-GB"/>
        </w:rPr>
      </w:pPr>
    </w:p>
    <w:p w14:paraId="2B14F68F" w14:textId="77777777" w:rsidR="00487EF6" w:rsidRDefault="00487EF6">
      <w:pPr>
        <w:ind w:firstLine="720"/>
        <w:rPr>
          <w:rFonts w:eastAsia="Calibri"/>
          <w:lang w:val="en-GB"/>
        </w:rPr>
      </w:pPr>
    </w:p>
    <w:p w14:paraId="640B2A40" w14:textId="77777777" w:rsidR="00487EF6" w:rsidRDefault="00487EF6">
      <w:pPr>
        <w:ind w:firstLine="720"/>
        <w:rPr>
          <w:rFonts w:eastAsia="Calibri"/>
          <w:lang w:val="en-GB"/>
        </w:rPr>
      </w:pPr>
    </w:p>
    <w:p w14:paraId="6C71F519" w14:textId="77777777" w:rsidR="00487EF6" w:rsidRDefault="00487EF6">
      <w:pPr>
        <w:ind w:firstLine="720"/>
        <w:rPr>
          <w:rFonts w:eastAsia="Calibri"/>
          <w:lang w:val="en-GB"/>
        </w:rPr>
      </w:pPr>
    </w:p>
    <w:p w14:paraId="7A3E57C0" w14:textId="77777777" w:rsidR="00487EF6" w:rsidRDefault="00487EF6">
      <w:pPr>
        <w:ind w:firstLine="720"/>
        <w:rPr>
          <w:rFonts w:eastAsia="Calibri"/>
          <w:lang w:val="en-GB"/>
        </w:rPr>
      </w:pPr>
    </w:p>
    <w:p w14:paraId="1006244C" w14:textId="1E68D351" w:rsidR="00CA137E" w:rsidRDefault="00344CF3">
      <w:pPr>
        <w:ind w:firstLine="720"/>
        <w:rPr>
          <w:rFonts w:eastAsia="Calibri"/>
          <w:lang w:val="en-GB"/>
        </w:rPr>
      </w:pPr>
      <w:r w:rsidRPr="00962359">
        <w:rPr>
          <w:rFonts w:eastAsia="Calibri"/>
          <w:color w:val="000000" w:themeColor="text1"/>
          <w:lang w:val="en-GB"/>
        </w:rPr>
        <w:lastRenderedPageBreak/>
        <w:t xml:space="preserve">As shown on </w:t>
      </w:r>
      <w:r w:rsidR="00A73450" w:rsidRPr="00C47381">
        <w:rPr>
          <w:rFonts w:eastAsia="Calibri"/>
          <w:lang w:val="en-GB"/>
        </w:rPr>
        <w:t>table 3</w:t>
      </w:r>
      <w:r w:rsidR="00CD3140" w:rsidRPr="00C47381">
        <w:rPr>
          <w:rFonts w:eastAsia="Calibri"/>
          <w:lang w:val="en-GB"/>
        </w:rPr>
        <w:t>, Maddu’s music</w:t>
      </w:r>
      <w:r w:rsidR="00BC3B7F" w:rsidRPr="00C47381">
        <w:rPr>
          <w:rFonts w:eastAsia="Calibri"/>
          <w:lang w:val="en-GB"/>
        </w:rPr>
        <w:t xml:space="preserve"> will be posted on 9/7/2021 and 10/7/2021 to analyse how fans react to the new music produced. The first two songs will be posted on the first day than the last three on </w:t>
      </w:r>
      <w:r w:rsidR="00BC3B7F" w:rsidRPr="00962359">
        <w:rPr>
          <w:rFonts w:eastAsia="Calibri"/>
          <w:color w:val="000000" w:themeColor="text1"/>
          <w:lang w:val="en-GB"/>
        </w:rPr>
        <w:t xml:space="preserve">the </w:t>
      </w:r>
      <w:r w:rsidRPr="00962359">
        <w:rPr>
          <w:rFonts w:eastAsia="Calibri"/>
          <w:color w:val="000000" w:themeColor="text1"/>
          <w:lang w:val="en-GB"/>
        </w:rPr>
        <w:t>following</w:t>
      </w:r>
      <w:r w:rsidR="00962359" w:rsidRPr="00962359">
        <w:rPr>
          <w:rFonts w:eastAsia="Calibri"/>
          <w:color w:val="000000" w:themeColor="text1"/>
          <w:lang w:val="en-GB"/>
        </w:rPr>
        <w:t xml:space="preserve"> </w:t>
      </w:r>
      <w:r w:rsidR="00BC3B7F" w:rsidRPr="00C47381">
        <w:rPr>
          <w:rFonts w:eastAsia="Calibri"/>
          <w:lang w:val="en-GB"/>
        </w:rPr>
        <w:t xml:space="preserve">day to achieve this. Significantly, all songs will be posted on YouTube, Vimeo and Glastonbury FM 107.1, while video highlights will be posted on Instagram, Facebook, Snapchat and Twitch. Posting video highlights will efficiently help to market Maddu’s music. After the release, we will work on a promotional tour which will mainly focus on marketing new music. </w:t>
      </w:r>
    </w:p>
    <w:p w14:paraId="6B25FFB5" w14:textId="77777777" w:rsidR="00E532D3" w:rsidRDefault="00E532D3" w:rsidP="00E532D3">
      <w:pPr>
        <w:rPr>
          <w:rFonts w:eastAsia="Calibri"/>
          <w:lang w:val="en-GB"/>
        </w:rPr>
      </w:pPr>
      <w:r w:rsidRPr="00E532D3">
        <w:rPr>
          <w:rFonts w:eastAsia="Calibri"/>
          <w:lang w:val="en-GB"/>
        </w:rPr>
        <w:t>The distribution of digital music will take place via DistroKid. For a flat fee of £35 a year, Maddu can instantly release his music on all the listening platforms. Some of these platforms are Spotify, Apple Music, YouTube and Deezer. Due to not being part of a label, he will not have to share the profits made from streams. This can represent another income stream that can generate a significant amount.</w:t>
      </w:r>
    </w:p>
    <w:p w14:paraId="56AB3127" w14:textId="144D0E30" w:rsidR="00CA137E" w:rsidRDefault="00BC3B7F" w:rsidP="004C5649">
      <w:pPr>
        <w:pStyle w:val="Heading1"/>
        <w:rPr>
          <w:lang w:val="en-GB"/>
        </w:rPr>
      </w:pPr>
      <w:bookmarkStart w:id="23" w:name="_Toc67410616"/>
      <w:r w:rsidRPr="00C47381">
        <w:rPr>
          <w:lang w:val="en-GB"/>
        </w:rPr>
        <w:t>Marketing Project Plan</w:t>
      </w:r>
      <w:bookmarkEnd w:id="23"/>
    </w:p>
    <w:p w14:paraId="00899231" w14:textId="77777777" w:rsidR="00CA137E" w:rsidRDefault="00BC3B7F">
      <w:pPr>
        <w:ind w:firstLine="720"/>
      </w:pPr>
      <w:r>
        <w:t xml:space="preserve"> For every marketing strategy to be successful, it is significant for an individual to consider having a report that outlines every stage made for the future, which might be in weeks or months (Cohen, 2005). Notably, the plan needs to consider an overview of the marketing procedure, goals, and competitors, a clear description of the present marketing position, a chronology of how tasks will be completed, key performance indicators to be tracked, and a clear description of the target population and their needs. </w:t>
      </w:r>
    </w:p>
    <w:p w14:paraId="38BA204B" w14:textId="77777777" w:rsidR="00CA137E" w:rsidRDefault="00BC3B7F">
      <w:pPr>
        <w:jc w:val="center"/>
      </w:pPr>
      <w:r>
        <w:rPr>
          <w:noProof/>
        </w:rPr>
        <w:lastRenderedPageBreak/>
        <w:drawing>
          <wp:inline distT="0" distB="0" distL="0" distR="0" wp14:anchorId="5A72124D" wp14:editId="6535081C">
            <wp:extent cx="5320665" cy="3990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325797" cy="3994348"/>
                    </a:xfrm>
                    <a:prstGeom prst="rect">
                      <a:avLst/>
                    </a:prstGeom>
                  </pic:spPr>
                </pic:pic>
              </a:graphicData>
            </a:graphic>
          </wp:inline>
        </w:drawing>
      </w:r>
    </w:p>
    <w:p w14:paraId="5775A374" w14:textId="77777777" w:rsidR="00CA137E" w:rsidRPr="00045847" w:rsidRDefault="00BC3B7F">
      <w:pPr>
        <w:jc w:val="center"/>
      </w:pPr>
      <w:r w:rsidRPr="00045847">
        <w:rPr>
          <w:b/>
        </w:rPr>
        <w:t xml:space="preserve">Figure </w:t>
      </w:r>
      <w:r w:rsidR="00A73450" w:rsidRPr="00A73450">
        <w:rPr>
          <w:b/>
        </w:rPr>
        <w:t>4</w:t>
      </w:r>
      <w:r w:rsidRPr="00045847">
        <w:rPr>
          <w:b/>
        </w:rPr>
        <w:t>:</w:t>
      </w:r>
      <w:r w:rsidRPr="00045847">
        <w:t xml:space="preserve"> Marketing plan for an upcoming musician (Ariel Publicity and Cyber PR, 2019).</w:t>
      </w:r>
    </w:p>
    <w:p w14:paraId="570C8603" w14:textId="77777777" w:rsidR="00CA137E" w:rsidRDefault="00BC3B7F">
      <w:r w:rsidRPr="00EF7BF1">
        <w:t xml:space="preserve">For better results, the following marketing plan is </w:t>
      </w:r>
      <w:proofErr w:type="gramStart"/>
      <w:r w:rsidRPr="00EF7BF1">
        <w:t>used;</w:t>
      </w:r>
      <w:proofErr w:type="gramEnd"/>
    </w:p>
    <w:p w14:paraId="167DF802" w14:textId="77777777" w:rsidR="00CA137E" w:rsidRDefault="00BC3B7F" w:rsidP="004C5649">
      <w:pPr>
        <w:pStyle w:val="Heading1"/>
      </w:pPr>
      <w:bookmarkStart w:id="24" w:name="_Toc67410617"/>
      <w:r>
        <w:t>Executive Summary</w:t>
      </w:r>
      <w:bookmarkEnd w:id="24"/>
    </w:p>
    <w:p w14:paraId="79A0332C" w14:textId="4340810B" w:rsidR="00CA137E" w:rsidRDefault="00BC3B7F">
      <w:pPr>
        <w:ind w:firstLine="720"/>
      </w:pPr>
      <w:r>
        <w:t xml:space="preserve">Generally, growth and development in a business are usually determined by momentum (McGuire, 2020). We will navigate some of the most significant developments during the next six months and identify unique solutions and competition to make progress. This marketing plan focuses mainly on Maddu’s success and </w:t>
      </w:r>
      <w:r w:rsidR="00E532D3">
        <w:t>aim</w:t>
      </w:r>
      <w:r>
        <w:t>s</w:t>
      </w:r>
      <w:r w:rsidR="00E532D3">
        <w:t xml:space="preserve"> to achieve it</w:t>
      </w:r>
      <w:r>
        <w:t xml:space="preserve"> by the end of 202</w:t>
      </w:r>
      <w:r w:rsidR="00E532D3">
        <w:t>1.</w:t>
      </w:r>
      <w:r>
        <w:t xml:space="preserve"> </w:t>
      </w:r>
    </w:p>
    <w:p w14:paraId="11D82602" w14:textId="77777777" w:rsidR="00CA137E" w:rsidRDefault="00BC3B7F">
      <w:pPr>
        <w:rPr>
          <w:b/>
        </w:rPr>
      </w:pPr>
      <w:r>
        <w:rPr>
          <w:b/>
        </w:rPr>
        <w:t>Goals</w:t>
      </w:r>
    </w:p>
    <w:p w14:paraId="2C36DA7E" w14:textId="77777777" w:rsidR="00CA137E" w:rsidRDefault="00BC3B7F">
      <w:r>
        <w:rPr>
          <w:noProof/>
        </w:rPr>
        <w:lastRenderedPageBreak/>
        <w:drawing>
          <wp:inline distT="0" distB="0" distL="0" distR="0" wp14:anchorId="3E8508D7" wp14:editId="10B104D0">
            <wp:extent cx="6629400" cy="3943350"/>
            <wp:effectExtent l="12700" t="0" r="254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F68DD5A" w14:textId="77777777" w:rsidR="00CA137E" w:rsidRPr="00045847" w:rsidRDefault="00BC3B7F">
      <w:pPr>
        <w:jc w:val="center"/>
      </w:pPr>
      <w:r w:rsidRPr="00045847">
        <w:rPr>
          <w:b/>
        </w:rPr>
        <w:t xml:space="preserve">Figure </w:t>
      </w:r>
      <w:r w:rsidR="00A73450" w:rsidRPr="00A73450">
        <w:rPr>
          <w:b/>
        </w:rPr>
        <w:t>5</w:t>
      </w:r>
      <w:r w:rsidRPr="00045847">
        <w:rPr>
          <w:b/>
        </w:rPr>
        <w:t>:</w:t>
      </w:r>
      <w:r w:rsidRPr="00045847">
        <w:t xml:space="preserve"> Maddu’s set goals and how to achieve them.</w:t>
      </w:r>
    </w:p>
    <w:p w14:paraId="0500ADC6" w14:textId="77777777" w:rsidR="00CA137E" w:rsidRDefault="00BC3B7F" w:rsidP="004C5649">
      <w:pPr>
        <w:pStyle w:val="Heading1"/>
      </w:pPr>
      <w:bookmarkStart w:id="25" w:name="_Toc67410618"/>
      <w:r>
        <w:t>Target User Persona</w:t>
      </w:r>
      <w:bookmarkEnd w:id="25"/>
      <w:r>
        <w:t xml:space="preserve"> </w:t>
      </w:r>
    </w:p>
    <w:p w14:paraId="061743E0" w14:textId="77777777" w:rsidR="00CA137E" w:rsidRDefault="00BC3B7F">
      <w:pPr>
        <w:ind w:firstLine="720"/>
      </w:pPr>
      <w:r>
        <w:t xml:space="preserve">The target user persona is necessary when marketing because it helps individuals determine the most visitors they will get and the </w:t>
      </w:r>
      <w:r w:rsidR="007A7264">
        <w:t>exemplary</w:t>
      </w:r>
      <w:r>
        <w:t xml:space="preserve"> visitors (Wang, 2014). To get the right fans, I will work with my team to research online and </w:t>
      </w:r>
      <w:proofErr w:type="spellStart"/>
      <w:r>
        <w:t>analyse</w:t>
      </w:r>
      <w:proofErr w:type="spellEnd"/>
      <w:r>
        <w:t xml:space="preserve"> every detail that we get. </w:t>
      </w:r>
    </w:p>
    <w:p w14:paraId="45938BAB" w14:textId="77777777" w:rsidR="00CA137E" w:rsidRDefault="00BC3B7F" w:rsidP="004C5649">
      <w:pPr>
        <w:pStyle w:val="Heading1"/>
      </w:pPr>
      <w:bookmarkStart w:id="26" w:name="_Toc67410619"/>
      <w:r>
        <w:t>Accurate Competitor Research</w:t>
      </w:r>
      <w:bookmarkEnd w:id="26"/>
    </w:p>
    <w:p w14:paraId="4861E7CD" w14:textId="77777777" w:rsidR="00CA137E" w:rsidRDefault="00BC3B7F">
      <w:pPr>
        <w:ind w:firstLine="720"/>
      </w:pPr>
      <w:r>
        <w:t xml:space="preserve">The competitor research section helps marketers identify their potential competitors, their performance and how they can perform in a better way to match them or do better (Gur and </w:t>
      </w:r>
      <w:proofErr w:type="spellStart"/>
      <w:r>
        <w:t>Greckhamer</w:t>
      </w:r>
      <w:proofErr w:type="spellEnd"/>
      <w:r>
        <w:t xml:space="preserve">, 2019). To do a better competitor research on some of the upcoming musicians that </w:t>
      </w:r>
      <w:r>
        <w:lastRenderedPageBreak/>
        <w:t xml:space="preserve">might be better than Maddu, I will simply start by looking at their strengths and weaknesses then </w:t>
      </w:r>
      <w:proofErr w:type="spellStart"/>
      <w:r>
        <w:t>capitalise</w:t>
      </w:r>
      <w:proofErr w:type="spellEnd"/>
      <w:r>
        <w:t xml:space="preserve"> on them. </w:t>
      </w:r>
    </w:p>
    <w:p w14:paraId="6F0684A7" w14:textId="77777777" w:rsidR="00CA137E" w:rsidRPr="00D3691B" w:rsidRDefault="00BC3B7F" w:rsidP="004C5649">
      <w:pPr>
        <w:pStyle w:val="Heading1"/>
        <w:rPr>
          <w:lang w:val="en-GB"/>
        </w:rPr>
      </w:pPr>
      <w:bookmarkStart w:id="27" w:name="_Toc67410620"/>
      <w:r>
        <w:t>Key Baselines</w:t>
      </w:r>
      <w:bookmarkEnd w:id="27"/>
    </w:p>
    <w:p w14:paraId="681BEB0F" w14:textId="77777777" w:rsidR="00CA137E" w:rsidRDefault="00BC3B7F">
      <w:pPr>
        <w:ind w:firstLine="720"/>
      </w:pPr>
      <w:r>
        <w:t xml:space="preserve">For any business, it is usually hard to plan for the future when people do not know the position at which the business stands at that moment (Westwood, 2013). Setting the baseline will allow us to track the progress and </w:t>
      </w:r>
      <w:r w:rsidRPr="00D3691B">
        <w:rPr>
          <w:lang w:val="en-GB"/>
        </w:rPr>
        <w:t>analyse</w:t>
      </w:r>
      <w:r>
        <w:t xml:space="preserve"> every detail that is worked on.</w:t>
      </w:r>
    </w:p>
    <w:p w14:paraId="121589F9" w14:textId="77777777" w:rsidR="00CA137E" w:rsidRDefault="00BC3B7F" w:rsidP="004C5649">
      <w:pPr>
        <w:pStyle w:val="Heading1"/>
      </w:pPr>
      <w:bookmarkStart w:id="28" w:name="_Toc67410621"/>
      <w:r w:rsidRPr="00EF7BF1">
        <w:t>Marketing Plan for the Tour</w:t>
      </w:r>
      <w:bookmarkEnd w:id="28"/>
    </w:p>
    <w:p w14:paraId="5F5AE208" w14:textId="77777777" w:rsidR="00CA137E" w:rsidRDefault="00BC3B7F">
      <w:pPr>
        <w:pStyle w:val="ListParagraph"/>
        <w:numPr>
          <w:ilvl w:val="0"/>
          <w:numId w:val="5"/>
        </w:numPr>
      </w:pPr>
      <w:r>
        <w:t>Identify the location where the tour will happen. This can be done by analysing different locations that have the highest population of Pop music supporters.</w:t>
      </w:r>
    </w:p>
    <w:p w14:paraId="3C9E3F2C" w14:textId="77777777" w:rsidR="00CA137E" w:rsidRDefault="00BC3B7F">
      <w:pPr>
        <w:pStyle w:val="ListParagraph"/>
        <w:numPr>
          <w:ilvl w:val="0"/>
          <w:numId w:val="5"/>
        </w:numPr>
      </w:pPr>
      <w:r>
        <w:t xml:space="preserve">Group the given locations from the least accessible to the ones that can be easily accessed to determine how we will conduct the tour. </w:t>
      </w:r>
    </w:p>
    <w:p w14:paraId="1DEA54E7" w14:textId="77777777" w:rsidR="00CA137E" w:rsidRDefault="00BC3B7F">
      <w:pPr>
        <w:pStyle w:val="ListParagraph"/>
        <w:numPr>
          <w:ilvl w:val="0"/>
          <w:numId w:val="5"/>
        </w:numPr>
      </w:pPr>
      <w:r>
        <w:t xml:space="preserve">Advertise the locations on all social media platforms. Before advertising, we will ensure that </w:t>
      </w:r>
      <w:r w:rsidR="007A7264">
        <w:t>each tour’s date and time</w:t>
      </w:r>
      <w:r>
        <w:t xml:space="preserve"> are well highlighted to notify our fans.</w:t>
      </w:r>
    </w:p>
    <w:p w14:paraId="41C7D432" w14:textId="77777777" w:rsidR="00CA137E" w:rsidRPr="00EF7BF1" w:rsidRDefault="00BC3B7F" w:rsidP="004C5649">
      <w:pPr>
        <w:pStyle w:val="Heading1"/>
      </w:pPr>
      <w:bookmarkStart w:id="29" w:name="_Toc67410622"/>
      <w:r w:rsidRPr="00EF7BF1">
        <w:t>Marketing Asset</w:t>
      </w:r>
      <w:bookmarkEnd w:id="29"/>
    </w:p>
    <w:p w14:paraId="2A24576F" w14:textId="1724F9A8" w:rsidR="00CA137E" w:rsidRDefault="00F103E3">
      <w:pPr>
        <w:ind w:firstLine="720"/>
      </w:pPr>
      <w:r w:rsidRPr="00EF7BF1">
        <w:t>T</w:t>
      </w:r>
      <w:r w:rsidR="00BC3B7F" w:rsidRPr="00EF7BF1">
        <w:t xml:space="preserve">he most common marketing assets </w:t>
      </w:r>
      <w:r w:rsidR="00BC3B7F" w:rsidRPr="00962359">
        <w:rPr>
          <w:color w:val="000000" w:themeColor="text1"/>
        </w:rPr>
        <w:t xml:space="preserve">used are </w:t>
      </w:r>
      <w:r w:rsidR="00BC3B7F" w:rsidRPr="00EF7BF1">
        <w:t>emails, videos, brochures, blog articles, images, and website content. To ensure music is well marketed, I will encourage Maddu to send his upcoming EP and single songs to various blog sites where his fans can easily get information on every song released. Website content can be used to ensure Maddu’s European live promotional tour is well executed. This can be done through advertising the tour on various websites and ads.</w:t>
      </w:r>
    </w:p>
    <w:p w14:paraId="4F3B0BEC" w14:textId="77777777" w:rsidR="00CA137E" w:rsidRDefault="00BC3B7F" w:rsidP="004C5649">
      <w:pPr>
        <w:pStyle w:val="Heading1"/>
      </w:pPr>
      <w:bookmarkStart w:id="30" w:name="_Toc67410623"/>
      <w:r>
        <w:lastRenderedPageBreak/>
        <w:t>Conclusion</w:t>
      </w:r>
      <w:bookmarkEnd w:id="30"/>
    </w:p>
    <w:p w14:paraId="27454B55" w14:textId="2ECE8C77" w:rsidR="00CA137E" w:rsidRDefault="00BC3B7F">
      <w:pPr>
        <w:ind w:firstLine="720"/>
      </w:pPr>
      <w:r>
        <w:t xml:space="preserve">Significantly, Maddu can efficiently market himself through online entertainment marketing as he will mainly focus on social media platforms which are usually affordable when an individual needs to market themselves. He can also use celebrity endorsement, but only after his upcoming EP becomes a hit or comprises a one-hit song </w:t>
      </w:r>
      <w:r w:rsidR="007A7264">
        <w:t>to</w:t>
      </w:r>
      <w:r>
        <w:t xml:space="preserve"> help attract more fans. Being responsible for his marketing, I will ensure the best strategies are followed, such as identifying fans, encouraging Maddu to avoid ignoring his existing fans, and Maddu sending his music to various blogs and local press. Through a budget of £</w:t>
      </w:r>
      <w:r w:rsidR="00D3691B">
        <w:t>9</w:t>
      </w:r>
      <w:r>
        <w:t>000, Maddu expects to accumulate a total of £1</w:t>
      </w:r>
      <w:r w:rsidR="00761985">
        <w:t>88</w:t>
      </w:r>
      <w:r>
        <w:t xml:space="preserve">00 that comes from </w:t>
      </w:r>
      <w:r w:rsidRPr="00962359">
        <w:rPr>
          <w:color w:val="000000" w:themeColor="text1"/>
        </w:rPr>
        <w:t>tickets s</w:t>
      </w:r>
      <w:r w:rsidR="00344CF3" w:rsidRPr="00962359">
        <w:rPr>
          <w:color w:val="000000" w:themeColor="text1"/>
        </w:rPr>
        <w:t xml:space="preserve">ales </w:t>
      </w:r>
      <w:r>
        <w:t xml:space="preserve">and money received from music video views.  </w:t>
      </w:r>
    </w:p>
    <w:p w14:paraId="2867B341" w14:textId="77777777" w:rsidR="00CA137E" w:rsidRDefault="00BC3B7F">
      <w:r>
        <w:br w:type="page"/>
      </w:r>
    </w:p>
    <w:p w14:paraId="2D548102" w14:textId="77777777" w:rsidR="00CA137E" w:rsidRDefault="00BC3B7F" w:rsidP="004C5649">
      <w:pPr>
        <w:pStyle w:val="Heading1"/>
      </w:pPr>
      <w:bookmarkStart w:id="31" w:name="_Toc67410624"/>
      <w:r>
        <w:lastRenderedPageBreak/>
        <w:t>References</w:t>
      </w:r>
      <w:bookmarkEnd w:id="31"/>
      <w:r>
        <w:t xml:space="preserve"> </w:t>
      </w:r>
    </w:p>
    <w:p w14:paraId="1DE5ECA4" w14:textId="77777777" w:rsidR="00CA137E" w:rsidRDefault="00BC3B7F">
      <w:pPr>
        <w:pStyle w:val="NormalWeb"/>
        <w:spacing w:before="0" w:beforeAutospacing="0" w:after="0" w:afterAutospacing="0" w:line="480" w:lineRule="auto"/>
        <w:ind w:left="720" w:hanging="720"/>
      </w:pPr>
      <w:r>
        <w:t xml:space="preserve">Abimbola, T. et al., 2010. Who endorses whom? Meanings transfer in celebrity endorsement. </w:t>
      </w:r>
      <w:r>
        <w:rPr>
          <w:i/>
          <w:iCs/>
        </w:rPr>
        <w:t>Journal of Product &amp; Brand Management</w:t>
      </w:r>
      <w:r w:rsidR="00594038">
        <w:t xml:space="preserve"> [Online].</w:t>
      </w:r>
      <w:r>
        <w:t xml:space="preserve"> Available </w:t>
      </w:r>
      <w:r w:rsidR="00594038">
        <w:t>from</w:t>
      </w:r>
      <w:r>
        <w:t xml:space="preserve">: https://www.emerald.com/insight/content/doi/10.1108/10610421011085767/full/html [Accessed March 3, 2021]. </w:t>
      </w:r>
    </w:p>
    <w:p w14:paraId="18B40AED" w14:textId="77777777" w:rsidR="00CA137E" w:rsidRDefault="00BC3B7F">
      <w:pPr>
        <w:pStyle w:val="NormalWeb"/>
        <w:spacing w:before="0" w:beforeAutospacing="0" w:after="0" w:afterAutospacing="0" w:line="480" w:lineRule="auto"/>
        <w:ind w:left="720" w:hanging="720"/>
      </w:pPr>
      <w:r>
        <w:t xml:space="preserve">Anon, 2019. </w:t>
      </w:r>
      <w:r>
        <w:rPr>
          <w:i/>
          <w:iCs/>
        </w:rPr>
        <w:t>5 steps to get your first 1000 fans | music promotion</w:t>
      </w:r>
      <w:r w:rsidR="00594038">
        <w:t xml:space="preserve"> [Online].</w:t>
      </w:r>
      <w:r>
        <w:t xml:space="preserve"> Available </w:t>
      </w:r>
      <w:r w:rsidR="00594038">
        <w:t>from</w:t>
      </w:r>
      <w:r>
        <w:t xml:space="preserve">: https://www.youtube.com/watch?v=GxrDF4OZq70 [Accessed March 6, 2021]. </w:t>
      </w:r>
    </w:p>
    <w:p w14:paraId="4E13D42E" w14:textId="77777777" w:rsidR="00CA137E" w:rsidRDefault="00BC3B7F">
      <w:pPr>
        <w:pStyle w:val="NormalWeb"/>
        <w:spacing w:before="0" w:beforeAutospacing="0" w:after="0" w:afterAutospacing="0" w:line="480" w:lineRule="auto"/>
        <w:ind w:left="720" w:hanging="720"/>
      </w:pPr>
      <w:r>
        <w:t xml:space="preserve">Ariel Publicity and Cyber PR, 2021. Musician’s guide to marketing plans: Planning your music release - Pt. 2. </w:t>
      </w:r>
      <w:r>
        <w:rPr>
          <w:i/>
          <w:iCs/>
        </w:rPr>
        <w:t>Cyber PR Music</w:t>
      </w:r>
      <w:r w:rsidR="00594038">
        <w:t xml:space="preserve"> [Online].</w:t>
      </w:r>
      <w:r>
        <w:t xml:space="preserve"> Available </w:t>
      </w:r>
      <w:r w:rsidR="00594038">
        <w:t>from</w:t>
      </w:r>
      <w:r>
        <w:t xml:space="preserve">: https://www.cyberprmusic.com/music-release-the-musicians-guide-to-marketing-plans-part-2/ [Accessed March 8, 2021]. </w:t>
      </w:r>
    </w:p>
    <w:p w14:paraId="69BFB762" w14:textId="77777777" w:rsidR="00CA137E" w:rsidRDefault="00BC3B7F">
      <w:pPr>
        <w:pStyle w:val="NormalWeb"/>
        <w:spacing w:before="0" w:beforeAutospacing="0" w:after="0" w:afterAutospacing="0" w:line="480" w:lineRule="auto"/>
        <w:ind w:left="720" w:hanging="720"/>
      </w:pPr>
      <w:r>
        <w:t xml:space="preserve">Chen, H. et al., 2015. IT-Enabled Broadcasting in Social Media: An Empirical Study of Artists’ Activities and Music Sales. </w:t>
      </w:r>
      <w:r>
        <w:rPr>
          <w:i/>
          <w:iCs/>
        </w:rPr>
        <w:t>Information Systems Research</w:t>
      </w:r>
      <w:r w:rsidR="00594038">
        <w:t xml:space="preserve"> [Online].</w:t>
      </w:r>
      <w:r>
        <w:t xml:space="preserve"> Available </w:t>
      </w:r>
      <w:r w:rsidR="00594038">
        <w:t>from</w:t>
      </w:r>
      <w:r>
        <w:t xml:space="preserve">: https://pubsonline.informs.org/doi/10.1287/isre.2015.0582 [Accessed March 6, 2021]. </w:t>
      </w:r>
    </w:p>
    <w:p w14:paraId="7AEB2029" w14:textId="77777777" w:rsidR="00CA137E" w:rsidRDefault="00BC3B7F">
      <w:pPr>
        <w:pStyle w:val="NormalWeb"/>
        <w:spacing w:before="0" w:beforeAutospacing="0" w:after="0" w:afterAutospacing="0" w:line="480" w:lineRule="auto"/>
        <w:ind w:left="720" w:hanging="720"/>
      </w:pPr>
      <w:r>
        <w:t xml:space="preserve">Chen, T.Y., Yeh, T.L. &amp; Wang, Y.J., 2020. The drivers of desirability in scarcity marketing. </w:t>
      </w:r>
      <w:r>
        <w:rPr>
          <w:i/>
          <w:iCs/>
        </w:rPr>
        <w:t>Asia Pacific Journal of Marketing and Logistics</w:t>
      </w:r>
      <w:r w:rsidR="00594038">
        <w:t xml:space="preserve"> [Online].</w:t>
      </w:r>
      <w:r>
        <w:t xml:space="preserve"> Available </w:t>
      </w:r>
      <w:r w:rsidR="00594038">
        <w:t>from</w:t>
      </w:r>
      <w:r>
        <w:t xml:space="preserve">: https://www.emerald.com/insight/content/doi/10.1108/APJML-03-2020-0187/full/html [Accessed March 2, 2021]. </w:t>
      </w:r>
    </w:p>
    <w:p w14:paraId="293DC4E0" w14:textId="77777777" w:rsidR="00CA137E" w:rsidRDefault="00BC3B7F">
      <w:pPr>
        <w:pStyle w:val="NormalWeb"/>
        <w:spacing w:before="0" w:beforeAutospacing="0" w:after="0" w:afterAutospacing="0" w:line="480" w:lineRule="auto"/>
        <w:ind w:left="720" w:hanging="720"/>
      </w:pPr>
      <w:r>
        <w:t xml:space="preserve">Christopher, M. et al., 2013. </w:t>
      </w:r>
      <w:r>
        <w:rPr>
          <w:i/>
          <w:iCs/>
        </w:rPr>
        <w:t>Relationship marketing: strategy and implementatio</w:t>
      </w:r>
      <w:r w:rsidR="00594038">
        <w:t>n</w:t>
      </w:r>
      <w:r w:rsidR="00B91078">
        <w:t xml:space="preserve">. </w:t>
      </w:r>
      <w:r>
        <w:t xml:space="preserve">1st </w:t>
      </w:r>
      <w:proofErr w:type="spellStart"/>
      <w:r>
        <w:t>edn</w:t>
      </w:r>
      <w:proofErr w:type="spellEnd"/>
      <w:r>
        <w:t>, Amsterdam: Elsevier Butterworth Heinemann</w:t>
      </w:r>
      <w:r w:rsidR="00594038">
        <w:t>.</w:t>
      </w:r>
    </w:p>
    <w:p w14:paraId="41B68224" w14:textId="77777777" w:rsidR="00CA137E" w:rsidRDefault="00BC3B7F">
      <w:pPr>
        <w:pStyle w:val="NormalWeb"/>
        <w:spacing w:before="0" w:beforeAutospacing="0" w:after="0" w:afterAutospacing="0" w:line="480" w:lineRule="auto"/>
        <w:ind w:left="720" w:hanging="720"/>
      </w:pPr>
      <w:r>
        <w:t xml:space="preserve">Cohen, W.A., 2005. </w:t>
      </w:r>
      <w:r>
        <w:rPr>
          <w:i/>
          <w:iCs/>
        </w:rPr>
        <w:t>The marketing plan</w:t>
      </w:r>
      <w:r>
        <w:t xml:space="preserve"> 5th </w:t>
      </w:r>
      <w:proofErr w:type="spellStart"/>
      <w:r>
        <w:t>edn</w:t>
      </w:r>
      <w:proofErr w:type="spellEnd"/>
      <w:r>
        <w:t xml:space="preserve">, Hoboken, NJ: Wiley. </w:t>
      </w:r>
    </w:p>
    <w:p w14:paraId="11AB84D5" w14:textId="77777777" w:rsidR="00045847" w:rsidRDefault="00BC3B7F">
      <w:pPr>
        <w:pStyle w:val="NormalWeb"/>
        <w:spacing w:before="0" w:beforeAutospacing="0" w:after="0" w:afterAutospacing="0" w:line="480" w:lineRule="auto"/>
        <w:ind w:left="720" w:hanging="720"/>
      </w:pPr>
      <w:r>
        <w:lastRenderedPageBreak/>
        <w:t xml:space="preserve">Dash, G., 2012. An empirical study on the importance of </w:t>
      </w:r>
      <w:r w:rsidR="007A7264">
        <w:t>‘</w:t>
      </w:r>
      <w:r>
        <w:t>People</w:t>
      </w:r>
      <w:r w:rsidR="007A7264">
        <w:t>’</w:t>
      </w:r>
      <w:r>
        <w:t xml:space="preserve"> (OF 7P</w:t>
      </w:r>
      <w:r w:rsidR="007A7264">
        <w:t>’</w:t>
      </w:r>
      <w:r>
        <w:t>s) in life insurance marketing mix</w:t>
      </w:r>
      <w:r w:rsidR="00045847">
        <w:t>.</w:t>
      </w:r>
      <w:r w:rsidR="00594038">
        <w:t xml:space="preserve"> </w:t>
      </w:r>
      <w:r w:rsidR="00045847">
        <w:rPr>
          <w:i/>
        </w:rPr>
        <w:t>International Journal o</w:t>
      </w:r>
      <w:r w:rsidR="00045847" w:rsidRPr="00045847">
        <w:rPr>
          <w:i/>
        </w:rPr>
        <w:t xml:space="preserve">f Marketing, Financial Services &amp; Management Research </w:t>
      </w:r>
      <w:r w:rsidR="00045847" w:rsidRPr="00045847">
        <w:t>Vol.1 No. 5 May, ISSN 2277 3622</w:t>
      </w:r>
      <w:r w:rsidR="00045847">
        <w:t>.</w:t>
      </w:r>
      <w:r w:rsidR="00045847" w:rsidRPr="00045847">
        <w:t xml:space="preserve"> </w:t>
      </w:r>
    </w:p>
    <w:p w14:paraId="7C13AC7A" w14:textId="77777777" w:rsidR="00CA137E" w:rsidRDefault="00BC3B7F">
      <w:pPr>
        <w:pStyle w:val="NormalWeb"/>
        <w:spacing w:before="0" w:beforeAutospacing="0" w:after="0" w:afterAutospacing="0" w:line="480" w:lineRule="auto"/>
        <w:ind w:left="720" w:hanging="720"/>
      </w:pPr>
      <w:r>
        <w:t xml:space="preserve">Fischer, M. et al., 2011. Practice prize winner-dynamic marketing budget allocation across countries, products, and marketing activities. </w:t>
      </w:r>
      <w:r>
        <w:rPr>
          <w:i/>
          <w:iCs/>
        </w:rPr>
        <w:t>Marketing Science</w:t>
      </w:r>
      <w:r w:rsidR="00594038">
        <w:t xml:space="preserve"> [Online].</w:t>
      </w:r>
      <w:r>
        <w:t xml:space="preserve"> Available </w:t>
      </w:r>
      <w:r w:rsidR="00594038">
        <w:t>from</w:t>
      </w:r>
      <w:r>
        <w:t xml:space="preserve">: https://pubsonline.informs.org/doi/abs/10.1287/mksc.1100.0627 [Accessed March 2, 2021]. </w:t>
      </w:r>
    </w:p>
    <w:p w14:paraId="19CCC101" w14:textId="77777777" w:rsidR="00CA137E" w:rsidRDefault="00BC3B7F">
      <w:pPr>
        <w:pStyle w:val="NormalWeb"/>
        <w:spacing w:before="0" w:beforeAutospacing="0" w:after="0" w:afterAutospacing="0" w:line="480" w:lineRule="auto"/>
        <w:ind w:left="720" w:hanging="720"/>
      </w:pPr>
      <w:r>
        <w:t xml:space="preserve">Freire, O. et al., 2018. The effectiveness of celebrity endorsement in aspiring new celebrities: Examining the effects of brand, congruence, charisma and overexposure. </w:t>
      </w:r>
      <w:r>
        <w:rPr>
          <w:i/>
          <w:iCs/>
        </w:rPr>
        <w:t>RAUSP Management Journal</w:t>
      </w:r>
      <w:r w:rsidR="00594038">
        <w:t xml:space="preserve"> [Online]</w:t>
      </w:r>
      <w:r w:rsidR="007E4A4E">
        <w:t>.</w:t>
      </w:r>
      <w:r>
        <w:t xml:space="preserve"> Available </w:t>
      </w:r>
      <w:r w:rsidR="00594038">
        <w:t>from</w:t>
      </w:r>
      <w:r>
        <w:t xml:space="preserve">: https://www.emerald.com/insight/content/doi/10.1108/RAUSP-04-2018-011/full/html [Accessed March 8, 2021]. </w:t>
      </w:r>
    </w:p>
    <w:p w14:paraId="5F15006E" w14:textId="77777777" w:rsidR="00CA137E" w:rsidRDefault="00BC3B7F">
      <w:pPr>
        <w:pStyle w:val="NormalWeb"/>
        <w:spacing w:before="0" w:beforeAutospacing="0" w:after="0" w:afterAutospacing="0" w:line="480" w:lineRule="auto"/>
        <w:ind w:left="720" w:hanging="720"/>
      </w:pPr>
      <w:r>
        <w:t xml:space="preserve">Furlow, N.E., 2011. Find us on Facebook: How </w:t>
      </w:r>
      <w:proofErr w:type="gramStart"/>
      <w:r>
        <w:t>cause</w:t>
      </w:r>
      <w:proofErr w:type="gramEnd"/>
      <w:r>
        <w:t xml:space="preserve"> marketing has embraced </w:t>
      </w:r>
      <w:r w:rsidR="007E4A4E">
        <w:t xml:space="preserve">social media [Online]. </w:t>
      </w:r>
      <w:r>
        <w:rPr>
          <w:i/>
          <w:iCs/>
        </w:rPr>
        <w:t>na-businesspress.com</w:t>
      </w:r>
      <w:r>
        <w:t xml:space="preserve">. Available </w:t>
      </w:r>
      <w:r w:rsidR="007E4A4E">
        <w:t>from</w:t>
      </w:r>
      <w:r>
        <w:t xml:space="preserve">: http://na-businesspress.homestead.com/JMDC/FurlowWeb5-6.pdf [Accessed March 2, 2021]. </w:t>
      </w:r>
    </w:p>
    <w:p w14:paraId="43BE5739" w14:textId="77777777" w:rsidR="00CA137E" w:rsidRDefault="00BC3B7F">
      <w:pPr>
        <w:pStyle w:val="NormalWeb"/>
        <w:spacing w:before="0" w:beforeAutospacing="0" w:after="0" w:afterAutospacing="0" w:line="480" w:lineRule="auto"/>
        <w:ind w:left="720" w:hanging="720"/>
      </w:pPr>
      <w:r>
        <w:t xml:space="preserve">Golden, A., 2019. Jazz news: Music business is being re-defined by generation Z. </w:t>
      </w:r>
      <w:r>
        <w:rPr>
          <w:i/>
          <w:iCs/>
        </w:rPr>
        <w:t>All About Jazz News</w:t>
      </w:r>
      <w:r w:rsidR="007E4A4E">
        <w:t xml:space="preserve"> [Online].</w:t>
      </w:r>
      <w:r>
        <w:t xml:space="preserve"> Available </w:t>
      </w:r>
      <w:r w:rsidR="007E4A4E">
        <w:t>from</w:t>
      </w:r>
      <w:r>
        <w:t xml:space="preserve">: https://news.allaboutjazz.com/music-business-is-being-re-defined-by-generation-z?width=800 [Accessed March 6, 2021]. </w:t>
      </w:r>
    </w:p>
    <w:p w14:paraId="782508AF" w14:textId="77777777" w:rsidR="00CA137E" w:rsidRDefault="00BC3B7F">
      <w:pPr>
        <w:pStyle w:val="NormalWeb"/>
        <w:spacing w:before="0" w:beforeAutospacing="0" w:after="0" w:afterAutospacing="0" w:line="480" w:lineRule="auto"/>
        <w:ind w:left="720" w:hanging="720"/>
      </w:pPr>
      <w:r>
        <w:t xml:space="preserve">Gur, FA &amp; </w:t>
      </w:r>
      <w:proofErr w:type="spellStart"/>
      <w:r>
        <w:t>Greckhamer</w:t>
      </w:r>
      <w:proofErr w:type="spellEnd"/>
      <w:r>
        <w:t xml:space="preserve">, T., 2019. Know thy enemy: A review and agenda for research on competitor identification. </w:t>
      </w:r>
      <w:r>
        <w:rPr>
          <w:i/>
          <w:iCs/>
        </w:rPr>
        <w:t>SAGE Journals</w:t>
      </w:r>
      <w:r w:rsidR="007E4A4E">
        <w:t xml:space="preserve"> [Online].</w:t>
      </w:r>
      <w:r>
        <w:t xml:space="preserve"> Available </w:t>
      </w:r>
      <w:r w:rsidR="007E4A4E">
        <w:t>from</w:t>
      </w:r>
      <w:r>
        <w:t xml:space="preserve">: https://journals.sagepub.com/doi/10.1177/0149206317744250 [Accessed March 9, 2021]. </w:t>
      </w:r>
    </w:p>
    <w:p w14:paraId="3FCB1FC1" w14:textId="77777777" w:rsidR="00CA137E" w:rsidRDefault="00BC3B7F">
      <w:pPr>
        <w:pStyle w:val="NormalWeb"/>
        <w:spacing w:before="0" w:beforeAutospacing="0" w:after="0" w:afterAutospacing="0" w:line="480" w:lineRule="auto"/>
        <w:ind w:left="720" w:hanging="720"/>
      </w:pPr>
      <w:r>
        <w:lastRenderedPageBreak/>
        <w:t xml:space="preserve">ISM, 2021. The UK’s professional body for musicians and subject association for music. </w:t>
      </w:r>
      <w:r>
        <w:rPr>
          <w:i/>
          <w:iCs/>
        </w:rPr>
        <w:t>ISM</w:t>
      </w:r>
      <w:r w:rsidR="007E4A4E">
        <w:t xml:space="preserve"> [Online].</w:t>
      </w:r>
      <w:r>
        <w:t xml:space="preserve"> Available </w:t>
      </w:r>
      <w:r w:rsidR="007E4A4E">
        <w:t>from</w:t>
      </w:r>
      <w:r>
        <w:t xml:space="preserve">: https://www.ism.org/results?q=Funding%2Bfor [Accessed March 8, 2021]. </w:t>
      </w:r>
    </w:p>
    <w:p w14:paraId="6E8E0474" w14:textId="77777777" w:rsidR="00CA137E" w:rsidRDefault="00BC3B7F">
      <w:pPr>
        <w:pStyle w:val="NormalWeb"/>
        <w:spacing w:before="0" w:beforeAutospacing="0" w:after="0" w:afterAutospacing="0" w:line="480" w:lineRule="auto"/>
        <w:ind w:left="720" w:hanging="720"/>
      </w:pPr>
      <w:r>
        <w:t xml:space="preserve">Ivy, J., 2008. A new higher education marketing mix: the 7Ps for MBA marketing. </w:t>
      </w:r>
      <w:r>
        <w:rPr>
          <w:i/>
          <w:iCs/>
        </w:rPr>
        <w:t>International Journal of Educational Management</w:t>
      </w:r>
      <w:r w:rsidR="007E4A4E">
        <w:t xml:space="preserve"> [Online].</w:t>
      </w:r>
      <w:r>
        <w:t xml:space="preserve"> Available </w:t>
      </w:r>
      <w:r w:rsidR="007E4A4E">
        <w:t>from</w:t>
      </w:r>
      <w:r>
        <w:t xml:space="preserve">: https://www.emerald.com/insight/content/doi/10.1108/09513540810875635/full/html [Accessed March 9, 2021]. </w:t>
      </w:r>
    </w:p>
    <w:p w14:paraId="594DD212" w14:textId="77777777" w:rsidR="00CA137E" w:rsidRDefault="00BC3B7F">
      <w:pPr>
        <w:pStyle w:val="NormalWeb"/>
        <w:spacing w:before="0" w:beforeAutospacing="0" w:after="0" w:afterAutospacing="0" w:line="480" w:lineRule="auto"/>
        <w:ind w:left="720" w:hanging="720"/>
      </w:pPr>
      <w:proofErr w:type="spellStart"/>
      <w:r>
        <w:t>Keehler</w:t>
      </w:r>
      <w:proofErr w:type="spellEnd"/>
      <w:r>
        <w:t xml:space="preserve">, J., 2020. Council Post: Three ways to determine your digital marketing budget. </w:t>
      </w:r>
      <w:r>
        <w:rPr>
          <w:i/>
          <w:iCs/>
        </w:rPr>
        <w:t>Forbes</w:t>
      </w:r>
      <w:r w:rsidR="007E4A4E">
        <w:t xml:space="preserve"> [Online].</w:t>
      </w:r>
      <w:r>
        <w:t xml:space="preserve"> Available </w:t>
      </w:r>
      <w:r w:rsidR="007E4A4E">
        <w:t>from</w:t>
      </w:r>
      <w:r>
        <w:t xml:space="preserve">: https://www.forbes.com/sites/forbesagencycouncil/2020/09/11/three-ways-to-determine-your-digital-marketing-budget/ [Accessed March 2, 2021]. </w:t>
      </w:r>
    </w:p>
    <w:p w14:paraId="1980E72A" w14:textId="77777777" w:rsidR="00CA137E" w:rsidRDefault="00BC3B7F">
      <w:pPr>
        <w:pStyle w:val="NormalWeb"/>
        <w:spacing w:before="0" w:beforeAutospacing="0" w:after="0" w:afterAutospacing="0" w:line="480" w:lineRule="auto"/>
        <w:ind w:left="720" w:hanging="720"/>
      </w:pPr>
      <w:r>
        <w:t xml:space="preserve">Khan, M.T., 2014. The concept of ‘marketing mix’ and its elements. </w:t>
      </w:r>
      <w:r>
        <w:rPr>
          <w:i/>
          <w:iCs/>
        </w:rPr>
        <w:t>Bartleby</w:t>
      </w:r>
      <w:r w:rsidR="007E4A4E">
        <w:t xml:space="preserve"> [Online].</w:t>
      </w:r>
      <w:r>
        <w:t xml:space="preserve"> Available </w:t>
      </w:r>
      <w:r w:rsidR="007E4A4E">
        <w:t>from</w:t>
      </w:r>
      <w:r>
        <w:t xml:space="preserve">: https://www.bartleby.com/essay/The-Concept-of-Marketing-Mix-and-its-PK6EVS8K86VA [Accessed March 9, 2021]. </w:t>
      </w:r>
    </w:p>
    <w:p w14:paraId="0130FBF2" w14:textId="77777777" w:rsidR="00CA137E" w:rsidRDefault="00BC3B7F">
      <w:pPr>
        <w:pStyle w:val="NormalWeb"/>
        <w:spacing w:before="0" w:beforeAutospacing="0" w:after="0" w:afterAutospacing="0" w:line="480" w:lineRule="auto"/>
        <w:ind w:left="720" w:hanging="720"/>
      </w:pPr>
      <w:proofErr w:type="spellStart"/>
      <w:r>
        <w:t>Khorsheed</w:t>
      </w:r>
      <w:proofErr w:type="spellEnd"/>
      <w:r>
        <w:t xml:space="preserve">, R.K. &amp; Abdulla, D.F., 2020. The role of services marketing mix 7p’s on achieving competitive advantages (The Case of </w:t>
      </w:r>
      <w:proofErr w:type="spellStart"/>
      <w:r>
        <w:t>Paitaxt</w:t>
      </w:r>
      <w:proofErr w:type="spellEnd"/>
      <w:r>
        <w:t xml:space="preserve"> Technical Institute in Kurdistan Region of Iraq. </w:t>
      </w:r>
      <w:r>
        <w:rPr>
          <w:i/>
          <w:iCs/>
        </w:rPr>
        <w:t>TEST Engineering &amp; Management</w:t>
      </w:r>
      <w:r w:rsidR="007E4A4E">
        <w:t xml:space="preserve"> [Online].</w:t>
      </w:r>
      <w:r>
        <w:t xml:space="preserve"> Available </w:t>
      </w:r>
      <w:r w:rsidR="007E4A4E">
        <w:t>from</w:t>
      </w:r>
      <w:r>
        <w:t xml:space="preserve">: http://www.testmagzine.biz/index.php/testmagzine/article/view/9967 [Accessed March 9, 2021]. </w:t>
      </w:r>
    </w:p>
    <w:p w14:paraId="4F3E238B" w14:textId="77777777" w:rsidR="00CA137E" w:rsidRDefault="00BC3B7F">
      <w:pPr>
        <w:pStyle w:val="NormalWeb"/>
        <w:spacing w:before="0" w:beforeAutospacing="0" w:after="0" w:afterAutospacing="0" w:line="480" w:lineRule="auto"/>
        <w:ind w:left="720" w:hanging="720"/>
      </w:pPr>
      <w:proofErr w:type="spellStart"/>
      <w:r>
        <w:t>Komatsoulis</w:t>
      </w:r>
      <w:proofErr w:type="spellEnd"/>
      <w:r>
        <w:t xml:space="preserve">, J., 2019. Entertainment marketing. </w:t>
      </w:r>
      <w:r>
        <w:rPr>
          <w:i/>
          <w:iCs/>
        </w:rPr>
        <w:t>learnaboutus.com</w:t>
      </w:r>
      <w:r w:rsidR="007E4A4E">
        <w:t xml:space="preserve"> [Online</w:t>
      </w:r>
      <w:proofErr w:type="gramStart"/>
      <w:r w:rsidR="007E4A4E">
        <w:t>].</w:t>
      </w:r>
      <w:r>
        <w:t>Available</w:t>
      </w:r>
      <w:proofErr w:type="gramEnd"/>
      <w:r>
        <w:t xml:space="preserve"> </w:t>
      </w:r>
      <w:r w:rsidR="007E4A4E">
        <w:t>from</w:t>
      </w:r>
      <w:r>
        <w:t xml:space="preserve">: https://learnaboutus.com/entertainment-marketing.html [Accessed March 2, 2021]. </w:t>
      </w:r>
    </w:p>
    <w:p w14:paraId="1DE660EB" w14:textId="77777777" w:rsidR="00CA137E" w:rsidRDefault="00BC3B7F">
      <w:pPr>
        <w:pStyle w:val="NormalWeb"/>
        <w:spacing w:before="0" w:beforeAutospacing="0" w:after="0" w:afterAutospacing="0" w:line="480" w:lineRule="auto"/>
        <w:ind w:left="720" w:hanging="720"/>
      </w:pPr>
      <w:proofErr w:type="spellStart"/>
      <w:r>
        <w:t>Kribs</w:t>
      </w:r>
      <w:proofErr w:type="spellEnd"/>
      <w:r>
        <w:t xml:space="preserve">, K., 2017. The Artist-as-Intermediary: Musician </w:t>
      </w:r>
      <w:proofErr w:type="spellStart"/>
      <w:r>
        <w:t>labour</w:t>
      </w:r>
      <w:proofErr w:type="spellEnd"/>
      <w:r>
        <w:t xml:space="preserve"> in the digitally networked era. </w:t>
      </w:r>
      <w:proofErr w:type="spellStart"/>
      <w:r>
        <w:rPr>
          <w:i/>
          <w:iCs/>
        </w:rPr>
        <w:t>eTopia</w:t>
      </w:r>
      <w:proofErr w:type="spellEnd"/>
      <w:r w:rsidR="00A91D5B">
        <w:t xml:space="preserve"> [Online].</w:t>
      </w:r>
      <w:r>
        <w:t xml:space="preserve"> Available </w:t>
      </w:r>
      <w:r w:rsidR="00A91D5B">
        <w:t>from</w:t>
      </w:r>
      <w:r>
        <w:t xml:space="preserve">: </w:t>
      </w:r>
      <w:r>
        <w:lastRenderedPageBreak/>
        <w:t xml:space="preserve">https://etopia.journals.yorku.ca/index.php/etopia/article/view/36768 [Accessed March 3, 2021]. </w:t>
      </w:r>
    </w:p>
    <w:p w14:paraId="2A20D903" w14:textId="77777777" w:rsidR="00CA137E" w:rsidRDefault="00BC3B7F">
      <w:pPr>
        <w:pStyle w:val="NormalWeb"/>
        <w:spacing w:before="0" w:beforeAutospacing="0" w:after="0" w:afterAutospacing="0" w:line="480" w:lineRule="auto"/>
        <w:ind w:left="720" w:hanging="720"/>
      </w:pPr>
      <w:r>
        <w:t xml:space="preserve">Kumar, N. &amp; Pauwels, K., 2020. Don’t cut your marketing budget in a recession. </w:t>
      </w:r>
      <w:r>
        <w:rPr>
          <w:i/>
          <w:iCs/>
        </w:rPr>
        <w:t>Harvard Business Review</w:t>
      </w:r>
      <w:r w:rsidR="00A91D5B">
        <w:t xml:space="preserve"> [Online].</w:t>
      </w:r>
      <w:r>
        <w:t xml:space="preserve"> Available </w:t>
      </w:r>
      <w:r w:rsidR="00A91D5B">
        <w:t>from</w:t>
      </w:r>
      <w:r>
        <w:t xml:space="preserve">: https://hbr.org/2020/08/dont-cut-your-marketing-budget-in-a-recession [Accessed March 2, 2021]. </w:t>
      </w:r>
    </w:p>
    <w:p w14:paraId="49320010" w14:textId="77777777" w:rsidR="00CA137E" w:rsidRDefault="00BC3B7F">
      <w:pPr>
        <w:pStyle w:val="NormalWeb"/>
        <w:spacing w:before="0" w:beforeAutospacing="0" w:after="0" w:afterAutospacing="0" w:line="480" w:lineRule="auto"/>
        <w:ind w:left="720" w:hanging="720"/>
      </w:pPr>
      <w:proofErr w:type="spellStart"/>
      <w:r>
        <w:t>Lipsman</w:t>
      </w:r>
      <w:proofErr w:type="spellEnd"/>
      <w:r>
        <w:t xml:space="preserve">, A. et al., 2012. The Power of “Like”: How brands reach (and influence) fans through social media marketing. </w:t>
      </w:r>
      <w:r>
        <w:rPr>
          <w:i/>
          <w:iCs/>
        </w:rPr>
        <w:t>The Journal of Advertising Research</w:t>
      </w:r>
      <w:r w:rsidR="00A91D5B">
        <w:t xml:space="preserve"> [Online].</w:t>
      </w:r>
      <w:r>
        <w:t xml:space="preserve"> Available </w:t>
      </w:r>
      <w:r w:rsidR="00A91D5B">
        <w:t>from</w:t>
      </w:r>
      <w:r>
        <w:t xml:space="preserve">: http://www.journalofadvertisingresearch.com/content/52/1/40 [Accessed March 3, 2021]. </w:t>
      </w:r>
    </w:p>
    <w:p w14:paraId="1E393397" w14:textId="77777777" w:rsidR="00CA137E" w:rsidRDefault="00BC3B7F">
      <w:pPr>
        <w:pStyle w:val="NormalWeb"/>
        <w:spacing w:before="0" w:beforeAutospacing="0" w:after="0" w:afterAutospacing="0" w:line="480" w:lineRule="auto"/>
        <w:ind w:left="720" w:hanging="720"/>
      </w:pPr>
      <w:proofErr w:type="spellStart"/>
      <w:r>
        <w:t>Mastrogiacomo</w:t>
      </w:r>
      <w:proofErr w:type="spellEnd"/>
      <w:r>
        <w:t xml:space="preserve">, A., 2019. 3 Ways to identify your target fanbase. </w:t>
      </w:r>
      <w:proofErr w:type="spellStart"/>
      <w:r>
        <w:rPr>
          <w:i/>
          <w:iCs/>
        </w:rPr>
        <w:t>Hypebot</w:t>
      </w:r>
      <w:proofErr w:type="spellEnd"/>
      <w:r w:rsidR="007E4A4E">
        <w:t xml:space="preserve"> [Online].</w:t>
      </w:r>
      <w:r>
        <w:t xml:space="preserve"> Available </w:t>
      </w:r>
      <w:r w:rsidR="007E4A4E">
        <w:t>from</w:t>
      </w:r>
      <w:r>
        <w:t xml:space="preserve">: https://www.hypebot.com/hypebot/2019/09/3-ways-to-identify-your-target-fanbase-1.html [Accessed March 6, 2021]. </w:t>
      </w:r>
    </w:p>
    <w:p w14:paraId="137CF02A" w14:textId="77777777" w:rsidR="00CA137E" w:rsidRDefault="00BC3B7F">
      <w:pPr>
        <w:pStyle w:val="NormalWeb"/>
        <w:spacing w:before="0" w:beforeAutospacing="0" w:after="0" w:afterAutospacing="0" w:line="480" w:lineRule="auto"/>
        <w:ind w:left="720" w:hanging="720"/>
      </w:pPr>
      <w:r>
        <w:t xml:space="preserve">McGuire, P., 2018. 7 top marketing strategies for musicians. </w:t>
      </w:r>
      <w:proofErr w:type="spellStart"/>
      <w:r>
        <w:rPr>
          <w:i/>
          <w:iCs/>
        </w:rPr>
        <w:t>Bandzoogle</w:t>
      </w:r>
      <w:proofErr w:type="spellEnd"/>
      <w:r>
        <w:rPr>
          <w:i/>
          <w:iCs/>
        </w:rPr>
        <w:t xml:space="preserve"> Blog</w:t>
      </w:r>
      <w:r w:rsidR="007E4A4E">
        <w:t xml:space="preserve"> [Online].</w:t>
      </w:r>
      <w:r>
        <w:t xml:space="preserve"> Available </w:t>
      </w:r>
      <w:r w:rsidR="007E4A4E">
        <w:t>from</w:t>
      </w:r>
      <w:r>
        <w:t xml:space="preserve">: https://bandzoogle.com/blog/7-top-marketing-strategies-for-musicians [Accessed March 3, 2021]. </w:t>
      </w:r>
    </w:p>
    <w:p w14:paraId="3B163999" w14:textId="77777777" w:rsidR="00CA137E" w:rsidRDefault="00BC3B7F">
      <w:pPr>
        <w:pStyle w:val="NormalWeb"/>
        <w:spacing w:before="0" w:beforeAutospacing="0" w:after="0" w:afterAutospacing="0" w:line="480" w:lineRule="auto"/>
        <w:ind w:left="720" w:hanging="720"/>
      </w:pPr>
      <w:r>
        <w:t>McGuire, S., 2020. What is a marketing plan</w:t>
      </w:r>
      <w:r w:rsidR="007A7264">
        <w:t>,</w:t>
      </w:r>
      <w:r>
        <w:t xml:space="preserve"> and how to make one? </w:t>
      </w:r>
      <w:proofErr w:type="spellStart"/>
      <w:r>
        <w:rPr>
          <w:i/>
          <w:iCs/>
        </w:rPr>
        <w:t>Venngage</w:t>
      </w:r>
      <w:proofErr w:type="spellEnd"/>
      <w:r w:rsidR="007E4A4E">
        <w:t xml:space="preserve"> [Online].</w:t>
      </w:r>
      <w:r>
        <w:t xml:space="preserve"> Available </w:t>
      </w:r>
      <w:r w:rsidR="007E4A4E">
        <w:t>from</w:t>
      </w:r>
      <w:r>
        <w:t xml:space="preserve">: https://venngage.com/blog/marketing-plan/ [Accessed March 9, 2021]. </w:t>
      </w:r>
    </w:p>
    <w:p w14:paraId="5EAC8137" w14:textId="77777777" w:rsidR="00CA137E" w:rsidRDefault="00BC3B7F">
      <w:pPr>
        <w:pStyle w:val="NormalWeb"/>
        <w:spacing w:before="0" w:beforeAutospacing="0" w:after="0" w:afterAutospacing="0" w:line="480" w:lineRule="auto"/>
        <w:ind w:left="720" w:hanging="720"/>
      </w:pPr>
      <w:r>
        <w:t xml:space="preserve">Nathan, R.J., </w:t>
      </w:r>
      <w:proofErr w:type="spellStart"/>
      <w:r>
        <w:t>Chiun</w:t>
      </w:r>
      <w:proofErr w:type="spellEnd"/>
      <w:r>
        <w:t xml:space="preserve">, D.C.F. &amp; Suki, N.M., 2017. An online marketing strategies assessment for companies in airlines and entertainment industries in Malaysia. </w:t>
      </w:r>
      <w:r>
        <w:rPr>
          <w:i/>
          <w:iCs/>
        </w:rPr>
        <w:t>IGI Global</w:t>
      </w:r>
      <w:r w:rsidR="007E4A4E">
        <w:t xml:space="preserve"> [Online].</w:t>
      </w:r>
      <w:r>
        <w:t xml:space="preserve"> Available </w:t>
      </w:r>
      <w:r w:rsidR="007E4A4E">
        <w:t>from</w:t>
      </w:r>
      <w:r>
        <w:t xml:space="preserve">: https://www.igi-global.com/chapter/an-online-marketing-strategies-assessment-for-companies-in-airlines-and-entertainment-industries-in-malaysia/160451 [Accessed March 3, 2021]. </w:t>
      </w:r>
    </w:p>
    <w:p w14:paraId="1AE604A2" w14:textId="77777777" w:rsidR="00CA137E" w:rsidRDefault="00BC3B7F">
      <w:pPr>
        <w:pStyle w:val="NormalWeb"/>
        <w:spacing w:before="0" w:beforeAutospacing="0" w:after="0" w:afterAutospacing="0" w:line="480" w:lineRule="auto"/>
        <w:ind w:left="720" w:hanging="720"/>
      </w:pPr>
      <w:r>
        <w:lastRenderedPageBreak/>
        <w:t xml:space="preserve">Nguyen, D., 2020. 4 steps to find your target audience or niche as a musician to grow a fanbase. </w:t>
      </w:r>
      <w:r>
        <w:rPr>
          <w:i/>
          <w:iCs/>
        </w:rPr>
        <w:t>D4 Music Marketing</w:t>
      </w:r>
      <w:r w:rsidR="007E4A4E">
        <w:t xml:space="preserve"> [Online]. </w:t>
      </w:r>
      <w:r>
        <w:t xml:space="preserve">Available </w:t>
      </w:r>
      <w:r w:rsidR="007E4A4E">
        <w:t>from</w:t>
      </w:r>
      <w:r>
        <w:t xml:space="preserve">: https://d4musicmarketing.com/find-target-audience-niche/ [Accessed March 6, 2021]. </w:t>
      </w:r>
    </w:p>
    <w:p w14:paraId="054C72AD" w14:textId="77777777" w:rsidR="00CA137E" w:rsidRDefault="00BC3B7F">
      <w:pPr>
        <w:pStyle w:val="NormalWeb"/>
        <w:spacing w:before="0" w:beforeAutospacing="0" w:after="0" w:afterAutospacing="0" w:line="480" w:lineRule="auto"/>
        <w:ind w:left="720" w:hanging="720"/>
      </w:pPr>
      <w:r>
        <w:t xml:space="preserve">Philip, K., 2017. Principles of marketing. </w:t>
      </w:r>
      <w:r>
        <w:rPr>
          <w:i/>
          <w:iCs/>
        </w:rPr>
        <w:t>Open Textbook Library</w:t>
      </w:r>
      <w:r w:rsidR="007E4A4E">
        <w:t xml:space="preserve"> [Online].</w:t>
      </w:r>
      <w:r>
        <w:t xml:space="preserve"> Available </w:t>
      </w:r>
      <w:r w:rsidR="007E4A4E">
        <w:t>from</w:t>
      </w:r>
      <w:r>
        <w:t xml:space="preserve">: https://open.umn.edu/opentextbooks/textbooks/50 [Accessed March 2, 2021]. </w:t>
      </w:r>
    </w:p>
    <w:p w14:paraId="60D816AF" w14:textId="77777777" w:rsidR="00CA137E" w:rsidRDefault="00BC3B7F">
      <w:pPr>
        <w:pStyle w:val="NormalWeb"/>
        <w:spacing w:before="0" w:beforeAutospacing="0" w:after="0" w:afterAutospacing="0" w:line="480" w:lineRule="auto"/>
        <w:ind w:left="720" w:hanging="720"/>
      </w:pPr>
      <w:r>
        <w:t xml:space="preserve">Pistol, L. &amp; </w:t>
      </w:r>
      <w:proofErr w:type="spellStart"/>
      <w:r>
        <w:t>Bucea-Manea</w:t>
      </w:r>
      <w:proofErr w:type="spellEnd"/>
      <w:r>
        <w:t xml:space="preserve">, R.Ţ., 2017. The „7Ps” &amp; “1G” that rule in the digital world the marketing mix. </w:t>
      </w:r>
      <w:proofErr w:type="spellStart"/>
      <w:r>
        <w:rPr>
          <w:i/>
          <w:iCs/>
        </w:rPr>
        <w:t>Sciendo</w:t>
      </w:r>
      <w:proofErr w:type="spellEnd"/>
      <w:r w:rsidR="007E4A4E">
        <w:t xml:space="preserve"> [Online]</w:t>
      </w:r>
      <w:r>
        <w:t xml:space="preserve"> Available </w:t>
      </w:r>
      <w:r w:rsidR="007E4A4E">
        <w:t>from</w:t>
      </w:r>
      <w:r>
        <w:t xml:space="preserve">: https://content.sciendo.com/view/journals/picbe/11/1/article-p759.xml?language=en [Accessed March 9, 2021]. </w:t>
      </w:r>
    </w:p>
    <w:p w14:paraId="5CEB2E7C" w14:textId="77777777" w:rsidR="00CA137E" w:rsidRDefault="00BC3B7F">
      <w:pPr>
        <w:pStyle w:val="NormalWeb"/>
        <w:spacing w:before="0" w:beforeAutospacing="0" w:after="0" w:afterAutospacing="0" w:line="480" w:lineRule="auto"/>
        <w:ind w:left="720" w:hanging="720"/>
      </w:pPr>
      <w:r>
        <w:t xml:space="preserve">Rafiq, M. &amp; Ahmed, P.K., 1995. Using the 7Ps as a generic marketing mix: an exploratory survey of UK and European marketing academics. </w:t>
      </w:r>
      <w:r>
        <w:rPr>
          <w:i/>
          <w:iCs/>
        </w:rPr>
        <w:t>Marketing Intelligence &amp; Planning</w:t>
      </w:r>
      <w:r w:rsidR="007E4A4E">
        <w:t xml:space="preserve"> [Online]. </w:t>
      </w:r>
      <w:r>
        <w:t xml:space="preserve">Available </w:t>
      </w:r>
      <w:r w:rsidR="007E4A4E">
        <w:t>from</w:t>
      </w:r>
      <w:r>
        <w:t xml:space="preserve">: https://www.emerald.com/insight/content/doi/10.1108/02634509510097793/full/html [Accessed March 9, 2021]. </w:t>
      </w:r>
    </w:p>
    <w:p w14:paraId="45632F00" w14:textId="77777777" w:rsidR="00CA137E" w:rsidRDefault="00BC3B7F">
      <w:pPr>
        <w:pStyle w:val="NormalWeb"/>
        <w:spacing w:before="0" w:beforeAutospacing="0" w:after="0" w:afterAutospacing="0" w:line="480" w:lineRule="auto"/>
        <w:ind w:left="720" w:hanging="720"/>
      </w:pPr>
      <w:r>
        <w:t xml:space="preserve">Rogers, J., 2019. How to pitch your music to blogs and Spotify playlist curators. The </w:t>
      </w:r>
      <w:r>
        <w:rPr>
          <w:i/>
          <w:iCs/>
        </w:rPr>
        <w:t>United States</w:t>
      </w:r>
      <w:r w:rsidR="007E4A4E">
        <w:t xml:space="preserve"> [Online]. </w:t>
      </w:r>
      <w:r>
        <w:t xml:space="preserve">Available </w:t>
      </w:r>
      <w:r w:rsidR="007E4A4E">
        <w:t>from</w:t>
      </w:r>
      <w:r>
        <w:t xml:space="preserve">: https://www.tunecore.com/guides/pitching-your-music-101 [Accessed March 6, 2021]. </w:t>
      </w:r>
    </w:p>
    <w:p w14:paraId="090EF8AE" w14:textId="77777777" w:rsidR="00CA137E" w:rsidRDefault="00BC3B7F">
      <w:pPr>
        <w:pStyle w:val="NormalWeb"/>
        <w:spacing w:before="0" w:beforeAutospacing="0" w:after="0" w:afterAutospacing="0" w:line="480" w:lineRule="auto"/>
        <w:ind w:left="720" w:hanging="720"/>
      </w:pPr>
      <w:r>
        <w:t xml:space="preserve">Schmitt, M., 2011. Case Study: Local music marketing in the digital age. </w:t>
      </w:r>
      <w:r>
        <w:rPr>
          <w:i/>
          <w:iCs/>
        </w:rPr>
        <w:t>Theseus.fi</w:t>
      </w:r>
      <w:r w:rsidR="007E4A4E">
        <w:t xml:space="preserve"> [Online</w:t>
      </w:r>
      <w:proofErr w:type="gramStart"/>
      <w:r w:rsidR="007E4A4E">
        <w:t>].</w:t>
      </w:r>
      <w:r>
        <w:t>Available</w:t>
      </w:r>
      <w:proofErr w:type="gramEnd"/>
      <w:r>
        <w:t xml:space="preserve"> </w:t>
      </w:r>
      <w:r w:rsidR="007E4A4E">
        <w:t>from</w:t>
      </w:r>
      <w:r>
        <w:t xml:space="preserve">: https://www.theseus.fi/bitstream/handle/10024/26874/Schmitt_Melanie.pdf?sequence=1 [Accessed March 8, 2021]. </w:t>
      </w:r>
    </w:p>
    <w:p w14:paraId="1E66F159" w14:textId="77777777" w:rsidR="00CA137E" w:rsidRDefault="00BC3B7F">
      <w:pPr>
        <w:pStyle w:val="NormalWeb"/>
        <w:spacing w:before="0" w:beforeAutospacing="0" w:after="0" w:afterAutospacing="0" w:line="480" w:lineRule="auto"/>
        <w:ind w:left="720" w:hanging="720"/>
      </w:pPr>
      <w:r>
        <w:lastRenderedPageBreak/>
        <w:t xml:space="preserve">Stenberg, K. &amp; </w:t>
      </w:r>
      <w:proofErr w:type="spellStart"/>
      <w:r>
        <w:t>Pracic</w:t>
      </w:r>
      <w:proofErr w:type="spellEnd"/>
      <w:r>
        <w:t xml:space="preserve">, S., 2005. Undercover marketing: The method which lies beneath. </w:t>
      </w:r>
      <w:r>
        <w:rPr>
          <w:i/>
          <w:iCs/>
        </w:rPr>
        <w:t>divaportal.org</w:t>
      </w:r>
      <w:r w:rsidR="00A91D5B">
        <w:t xml:space="preserve"> [Online].</w:t>
      </w:r>
      <w:r>
        <w:t xml:space="preserve"> Available </w:t>
      </w:r>
      <w:r w:rsidR="00A91D5B">
        <w:t>from</w:t>
      </w:r>
      <w:r>
        <w:t xml:space="preserve">: https://www.diva-portal.org/smash/get/diva2:4716/FULLTEXT01.pdf [Accessed March 2, 2021]. </w:t>
      </w:r>
    </w:p>
    <w:p w14:paraId="6E459768" w14:textId="77777777" w:rsidR="00CA137E" w:rsidRDefault="00BC3B7F">
      <w:pPr>
        <w:pStyle w:val="NormalWeb"/>
        <w:spacing w:before="0" w:beforeAutospacing="0" w:after="0" w:afterAutospacing="0" w:line="480" w:lineRule="auto"/>
        <w:ind w:left="720" w:hanging="720"/>
      </w:pPr>
      <w:r>
        <w:t xml:space="preserve">Stewart, J., 2019. Top 10 of the best music streaming platforms to upload your independent music. </w:t>
      </w:r>
      <w:proofErr w:type="spellStart"/>
      <w:r>
        <w:rPr>
          <w:i/>
          <w:iCs/>
        </w:rPr>
        <w:t>NiaSounds</w:t>
      </w:r>
      <w:proofErr w:type="spellEnd"/>
      <w:r w:rsidR="00A91D5B">
        <w:t xml:space="preserve"> [Online].</w:t>
      </w:r>
      <w:r>
        <w:t xml:space="preserve"> Available </w:t>
      </w:r>
      <w:r w:rsidR="00A91D5B">
        <w:t>from</w:t>
      </w:r>
      <w:r>
        <w:t xml:space="preserve">: http://niasounds.com/blog/2019/4/18/top-10-of-the-best-music-streaming-platforms-to-upload-your-music [Accessed March 8, 2021]. </w:t>
      </w:r>
    </w:p>
    <w:p w14:paraId="7ECE53D5" w14:textId="77777777" w:rsidR="00CA137E" w:rsidRDefault="00BC3B7F">
      <w:pPr>
        <w:pStyle w:val="NormalWeb"/>
        <w:spacing w:before="0" w:beforeAutospacing="0" w:after="0" w:afterAutospacing="0" w:line="480" w:lineRule="auto"/>
        <w:ind w:left="720" w:hanging="720"/>
      </w:pPr>
      <w:proofErr w:type="spellStart"/>
      <w:r>
        <w:t>Tapp</w:t>
      </w:r>
      <w:proofErr w:type="spellEnd"/>
      <w:r>
        <w:t xml:space="preserve">, A., 2004. The loyalty of football fans - We’ll support you </w:t>
      </w:r>
      <w:proofErr w:type="spellStart"/>
      <w:proofErr w:type="gramStart"/>
      <w:r>
        <w:t>evermore</w:t>
      </w:r>
      <w:proofErr w:type="spellEnd"/>
      <w:r>
        <w:t>?</w:t>
      </w:r>
      <w:proofErr w:type="gramEnd"/>
      <w:r>
        <w:t xml:space="preserve"> </w:t>
      </w:r>
      <w:r>
        <w:rPr>
          <w:i/>
          <w:iCs/>
        </w:rPr>
        <w:t>Journal of Database Marketing &amp; Customer Strategy Management</w:t>
      </w:r>
      <w:r w:rsidR="00A91D5B">
        <w:t xml:space="preserve"> [Online].</w:t>
      </w:r>
      <w:r>
        <w:t xml:space="preserve"> Available </w:t>
      </w:r>
      <w:r w:rsidR="00A91D5B">
        <w:t>from</w:t>
      </w:r>
      <w:r>
        <w:t xml:space="preserve">: https://link.springer.com/article/10.1057/palgrave.dbm.3240221 [Accessed March 3, 2021]. </w:t>
      </w:r>
    </w:p>
    <w:p w14:paraId="4C7317AD" w14:textId="77777777" w:rsidR="00CA137E" w:rsidRDefault="00BC3B7F">
      <w:pPr>
        <w:pStyle w:val="NormalWeb"/>
        <w:spacing w:before="0" w:beforeAutospacing="0" w:after="0" w:afterAutospacing="0" w:line="480" w:lineRule="auto"/>
        <w:ind w:left="720" w:hanging="720"/>
      </w:pPr>
      <w:proofErr w:type="spellStart"/>
      <w:r>
        <w:t>Tuten</w:t>
      </w:r>
      <w:proofErr w:type="spellEnd"/>
      <w:r>
        <w:t xml:space="preserve">, T.L., 2020. </w:t>
      </w:r>
      <w:r>
        <w:rPr>
          <w:i/>
          <w:iCs/>
        </w:rPr>
        <w:t>Social media marketing</w:t>
      </w:r>
      <w:r>
        <w:t xml:space="preserve"> 4th </w:t>
      </w:r>
      <w:proofErr w:type="spellStart"/>
      <w:r>
        <w:t>edn</w:t>
      </w:r>
      <w:proofErr w:type="spellEnd"/>
      <w:r>
        <w:t>, London: SAGE Publications</w:t>
      </w:r>
      <w:r w:rsidR="00B91078">
        <w:t>.</w:t>
      </w:r>
    </w:p>
    <w:p w14:paraId="76602714" w14:textId="77777777" w:rsidR="00CA137E" w:rsidRDefault="00BC3B7F">
      <w:pPr>
        <w:pStyle w:val="NormalWeb"/>
        <w:spacing w:before="0" w:beforeAutospacing="0" w:after="0" w:afterAutospacing="0" w:line="480" w:lineRule="auto"/>
        <w:ind w:left="720" w:hanging="720"/>
      </w:pPr>
      <w:proofErr w:type="spellStart"/>
      <w:r>
        <w:t>Vijaikumar</w:t>
      </w:r>
      <w:proofErr w:type="spellEnd"/>
      <w:r>
        <w:t xml:space="preserve">, M., </w:t>
      </w:r>
      <w:proofErr w:type="spellStart"/>
      <w:r>
        <w:t>Shevade</w:t>
      </w:r>
      <w:proofErr w:type="spellEnd"/>
      <w:r>
        <w:t xml:space="preserve">, S. &amp; </w:t>
      </w:r>
      <w:proofErr w:type="spellStart"/>
      <w:r>
        <w:t>Murty</w:t>
      </w:r>
      <w:proofErr w:type="spellEnd"/>
      <w:r>
        <w:t xml:space="preserve">, M.N., 2020. </w:t>
      </w:r>
      <w:proofErr w:type="spellStart"/>
      <w:r>
        <w:t>SoRecGAT</w:t>
      </w:r>
      <w:proofErr w:type="spellEnd"/>
      <w:r>
        <w:t>: Leveraging graph attention mechanism for top-N social recommendation link</w:t>
      </w:r>
      <w:r>
        <w:rPr>
          <w:i/>
        </w:rPr>
        <w:t>. Springer</w:t>
      </w:r>
      <w:r w:rsidR="00A91D5B">
        <w:t xml:space="preserve"> [Online].</w:t>
      </w:r>
      <w:r>
        <w:t xml:space="preserve"> Available </w:t>
      </w:r>
      <w:r w:rsidR="00A91D5B">
        <w:t>from</w:t>
      </w:r>
      <w:r>
        <w:t xml:space="preserve">: https://link.springer.com/chapter/10.1007/978-3-030-46150-8_26 [Accessed March 8, 2021]. </w:t>
      </w:r>
    </w:p>
    <w:p w14:paraId="61C8254C" w14:textId="77777777" w:rsidR="00CA137E" w:rsidRDefault="00BC3B7F">
      <w:pPr>
        <w:pStyle w:val="NormalWeb"/>
        <w:spacing w:before="0" w:beforeAutospacing="0" w:after="0" w:afterAutospacing="0" w:line="480" w:lineRule="auto"/>
        <w:ind w:left="720" w:hanging="720"/>
      </w:pPr>
      <w:r>
        <w:t xml:space="preserve">Wang, X., 2014. Personas in the user interface design. </w:t>
      </w:r>
      <w:r>
        <w:rPr>
          <w:i/>
          <w:iCs/>
        </w:rPr>
        <w:t>cpsc.ucalgary.ca</w:t>
      </w:r>
      <w:r w:rsidR="00A91D5B">
        <w:t xml:space="preserve"> [Online].</w:t>
      </w:r>
      <w:r>
        <w:t xml:space="preserve"> Available </w:t>
      </w:r>
      <w:r w:rsidR="00A91D5B">
        <w:t>from</w:t>
      </w:r>
      <w:r>
        <w:t xml:space="preserve">: http://pages.cpsc.ucalgary.ca/~saul/wiki/uploads/CPSC681/topic-wan-personas.pdf [Accessed March 9, 2021]. </w:t>
      </w:r>
    </w:p>
    <w:p w14:paraId="564BB857" w14:textId="77777777" w:rsidR="00CA137E" w:rsidRDefault="00BC3B7F">
      <w:pPr>
        <w:pStyle w:val="NormalWeb"/>
        <w:spacing w:before="0" w:beforeAutospacing="0" w:after="0" w:afterAutospacing="0" w:line="480" w:lineRule="auto"/>
        <w:ind w:left="720" w:hanging="720"/>
      </w:pPr>
      <w:r>
        <w:t xml:space="preserve">Westwood, J., 2013. </w:t>
      </w:r>
      <w:r>
        <w:rPr>
          <w:i/>
          <w:iCs/>
        </w:rPr>
        <w:t>How to write a marketing plan: define your strategy, plan effectively and reach your marketing goals</w:t>
      </w:r>
      <w:r>
        <w:t xml:space="preserve"> 4th </w:t>
      </w:r>
      <w:proofErr w:type="spellStart"/>
      <w:r>
        <w:t>edn</w:t>
      </w:r>
      <w:proofErr w:type="spellEnd"/>
      <w:r>
        <w:t>, London: Kogan Page Limited</w:t>
      </w:r>
      <w:r w:rsidR="00B91078">
        <w:t>.</w:t>
      </w:r>
    </w:p>
    <w:p w14:paraId="31EBB261" w14:textId="77777777" w:rsidR="00CA137E" w:rsidRDefault="00BC3B7F">
      <w:pPr>
        <w:pStyle w:val="NormalWeb"/>
        <w:spacing w:before="0" w:beforeAutospacing="0" w:after="0" w:afterAutospacing="0" w:line="480" w:lineRule="auto"/>
        <w:ind w:left="720" w:hanging="720"/>
      </w:pPr>
      <w:r>
        <w:t xml:space="preserve">Zipporah, MM &amp; </w:t>
      </w:r>
      <w:proofErr w:type="spellStart"/>
      <w:r>
        <w:t>Mberia</w:t>
      </w:r>
      <w:proofErr w:type="spellEnd"/>
      <w:r>
        <w:t xml:space="preserve">, H.K., 2014. </w:t>
      </w:r>
      <w:r w:rsidR="00B91078">
        <w:t>The</w:t>
      </w:r>
      <w:r>
        <w:t xml:space="preserve"> effects of celebrity endorsement in advertisements. </w:t>
      </w:r>
      <w:r>
        <w:rPr>
          <w:i/>
          <w:iCs/>
        </w:rPr>
        <w:t>International Journal of Academic Research in Economics and Management Sciences</w:t>
      </w:r>
      <w:r w:rsidR="00A91D5B">
        <w:t xml:space="preserve"> [Online].</w:t>
      </w:r>
      <w:r>
        <w:t xml:space="preserve"> Available </w:t>
      </w:r>
      <w:r w:rsidR="00A91D5B">
        <w:t>from</w:t>
      </w:r>
      <w:r>
        <w:t xml:space="preserve">: </w:t>
      </w:r>
      <w:r>
        <w:lastRenderedPageBreak/>
        <w:t>https://www.academia.edu/28693803/The_Effects_OF_Celebrity_Endorsement_in_Advertisements [Accessed March 3, 2021].</w:t>
      </w:r>
    </w:p>
    <w:sdt>
      <w:sdtPr>
        <w:rPr>
          <w:rFonts w:eastAsiaTheme="minorHAnsi" w:cs="Times New Roman"/>
          <w:b w:val="0"/>
          <w:color w:val="auto"/>
          <w:sz w:val="24"/>
          <w:szCs w:val="24"/>
        </w:rPr>
        <w:id w:val="-624773127"/>
        <w:docPartObj>
          <w:docPartGallery w:val="Bibliographies"/>
          <w:docPartUnique/>
        </w:docPartObj>
      </w:sdtPr>
      <w:sdtEndPr/>
      <w:sdtContent>
        <w:p w14:paraId="733EF5BB" w14:textId="0CEA864F" w:rsidR="004C5649" w:rsidRDefault="004C5649">
          <w:pPr>
            <w:pStyle w:val="Heading1"/>
          </w:pPr>
        </w:p>
        <w:sdt>
          <w:sdtPr>
            <w:id w:val="111145805"/>
            <w:bibliography/>
          </w:sdtPr>
          <w:sdtEndPr/>
          <w:sdtContent>
            <w:p w14:paraId="35839C3C" w14:textId="77777777" w:rsidR="004C5649" w:rsidRDefault="004C5649" w:rsidP="004C5649">
              <w:pPr>
                <w:pStyle w:val="Bibliography"/>
                <w:ind w:left="720" w:hanging="720"/>
                <w:rPr>
                  <w:noProof/>
                </w:rPr>
              </w:pPr>
              <w:r>
                <w:fldChar w:fldCharType="begin"/>
              </w:r>
              <w:r>
                <w:instrText xml:space="preserve"> BIBLIOGRAPHY </w:instrText>
              </w:r>
              <w:r>
                <w:fldChar w:fldCharType="separate"/>
              </w:r>
              <w:r>
                <w:rPr>
                  <w:noProof/>
                </w:rPr>
                <w:t xml:space="preserve">Barnett, D. (2018, 12). </w:t>
              </w:r>
              <w:r>
                <w:rPr>
                  <w:i/>
                  <w:iCs/>
                  <w:noProof/>
                </w:rPr>
                <w:t>3 Principles Of Engaging Fans on TikTok</w:t>
              </w:r>
              <w:r>
                <w:rPr>
                  <w:noProof/>
                </w:rPr>
                <w:t>. Retrieved from influencerintelligence : https://www.influencerintelligence.com/blog/4Z/3-principles-of-engaging-fans-on-tik-tok</w:t>
              </w:r>
            </w:p>
            <w:p w14:paraId="150D7E05" w14:textId="77777777" w:rsidR="004C5649" w:rsidRDefault="004C5649" w:rsidP="004C5649">
              <w:pPr>
                <w:pStyle w:val="Bibliography"/>
                <w:ind w:left="720" w:hanging="720"/>
                <w:rPr>
                  <w:noProof/>
                </w:rPr>
              </w:pPr>
              <w:r>
                <w:rPr>
                  <w:noProof/>
                </w:rPr>
                <w:t xml:space="preserve">Roger, T. (2018, 10 20). </w:t>
              </w:r>
              <w:r>
                <w:rPr>
                  <w:i/>
                  <w:iCs/>
                  <w:noProof/>
                </w:rPr>
                <w:t>THE IMPORTANCE OF HAVING A WEBSITE AS AN ARTIST</w:t>
              </w:r>
              <w:r>
                <w:rPr>
                  <w:noProof/>
                </w:rPr>
                <w:t>. Retrieved from footstepsmarketing: https://www.footstepsmarketing.com/the-importance-of-having-a-website-as-an-artist/#:~:text=One%20of%20the%20most%20beneficial,control%20over%20their%20marketing%20assets.&amp;text=It%20is%20also%20important%20that,your%20art%20do%20the%20selling!</w:t>
              </w:r>
            </w:p>
            <w:p w14:paraId="5165EDA9" w14:textId="7A45A693" w:rsidR="004C5649" w:rsidRDefault="004C5649" w:rsidP="004C5649">
              <w:r>
                <w:rPr>
                  <w:b/>
                  <w:bCs/>
                  <w:noProof/>
                </w:rPr>
                <w:fldChar w:fldCharType="end"/>
              </w:r>
            </w:p>
          </w:sdtContent>
        </w:sdt>
      </w:sdtContent>
    </w:sdt>
    <w:p w14:paraId="3A2705BC" w14:textId="77777777" w:rsidR="00CA137E" w:rsidRDefault="00CA137E">
      <w:pPr>
        <w:pStyle w:val="NormalWeb"/>
        <w:spacing w:line="480" w:lineRule="auto"/>
        <w:ind w:left="567" w:hanging="567"/>
      </w:pPr>
    </w:p>
    <w:p w14:paraId="0613D69E" w14:textId="77777777" w:rsidR="00CA137E" w:rsidRDefault="00CA137E">
      <w:pPr>
        <w:pStyle w:val="NormalWeb"/>
        <w:ind w:left="567" w:hanging="567"/>
      </w:pPr>
    </w:p>
    <w:p w14:paraId="421D0C4B" w14:textId="77777777" w:rsidR="00CA137E" w:rsidRDefault="00CA137E">
      <w:pPr>
        <w:pStyle w:val="NormalWeb"/>
        <w:ind w:left="567" w:hanging="567"/>
      </w:pPr>
    </w:p>
    <w:p w14:paraId="6F6D691E" w14:textId="77777777" w:rsidR="00CA137E" w:rsidRDefault="00CA137E">
      <w:pPr>
        <w:pStyle w:val="NormalWeb"/>
        <w:ind w:left="567" w:hanging="567"/>
      </w:pPr>
    </w:p>
    <w:p w14:paraId="536695DD" w14:textId="77777777" w:rsidR="00CA137E" w:rsidRDefault="00BC3B7F">
      <w:pPr>
        <w:pStyle w:val="NormalWeb"/>
        <w:ind w:left="567" w:hanging="567"/>
      </w:pPr>
      <w:r>
        <w:t xml:space="preserve"> </w:t>
      </w:r>
    </w:p>
    <w:sectPr w:rsidR="00CA137E">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915AE" w14:textId="77777777" w:rsidR="000E367E" w:rsidRDefault="000E367E">
      <w:pPr>
        <w:spacing w:after="0" w:line="240" w:lineRule="auto"/>
      </w:pPr>
      <w:r>
        <w:separator/>
      </w:r>
    </w:p>
  </w:endnote>
  <w:endnote w:type="continuationSeparator" w:id="0">
    <w:p w14:paraId="3DC36F46" w14:textId="77777777" w:rsidR="000E367E" w:rsidRDefault="000E3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9845F" w14:textId="77777777" w:rsidR="00F37F88" w:rsidRDefault="00F37F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D853BE" w14:textId="77777777" w:rsidR="00F37F88" w:rsidRDefault="00F37F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8322A" w14:textId="77777777" w:rsidR="00F37F88" w:rsidRDefault="00F37F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534E0" w14:textId="77777777" w:rsidR="000E367E" w:rsidRDefault="000E367E">
      <w:pPr>
        <w:spacing w:after="0" w:line="240" w:lineRule="auto"/>
      </w:pPr>
      <w:r>
        <w:separator/>
      </w:r>
    </w:p>
  </w:footnote>
  <w:footnote w:type="continuationSeparator" w:id="0">
    <w:p w14:paraId="35933BEE" w14:textId="77777777" w:rsidR="000E367E" w:rsidRDefault="000E36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E6115" w14:textId="77777777" w:rsidR="00F37F88" w:rsidRDefault="00F37F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7252117"/>
      <w:docPartObj>
        <w:docPartGallery w:val="AutoText"/>
      </w:docPartObj>
    </w:sdtPr>
    <w:sdtEndPr/>
    <w:sdtContent>
      <w:p w14:paraId="7C79E3EC" w14:textId="77777777" w:rsidR="00CA137E" w:rsidRDefault="008139D0">
        <w:pPr>
          <w:pStyle w:val="Header"/>
          <w:jc w:val="right"/>
        </w:pPr>
        <w:r>
          <w:t xml:space="preserve">Entertainment Marketing     </w:t>
        </w:r>
        <w:r w:rsidR="00BC3B7F">
          <w:t xml:space="preserve"> </w:t>
        </w:r>
        <w:r w:rsidR="00BC3B7F">
          <w:fldChar w:fldCharType="begin"/>
        </w:r>
        <w:r w:rsidR="00BC3B7F">
          <w:instrText xml:space="preserve"> PAGE   \* MERGEFORMAT </w:instrText>
        </w:r>
        <w:r w:rsidR="00BC3B7F">
          <w:fldChar w:fldCharType="separate"/>
        </w:r>
        <w:r w:rsidR="00F37F88">
          <w:rPr>
            <w:noProof/>
          </w:rPr>
          <w:t>21</w:t>
        </w:r>
        <w:r w:rsidR="00BC3B7F">
          <w:fldChar w:fldCharType="end"/>
        </w:r>
      </w:p>
    </w:sdtContent>
  </w:sdt>
  <w:p w14:paraId="6B29DF0D" w14:textId="77777777" w:rsidR="00CA137E" w:rsidRDefault="00CA13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FD65A9" w14:textId="77777777" w:rsidR="00F37F88" w:rsidRDefault="00F37F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E23E0"/>
    <w:multiLevelType w:val="multilevel"/>
    <w:tmpl w:val="010E23E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00508FD"/>
    <w:multiLevelType w:val="multilevel"/>
    <w:tmpl w:val="200508FD"/>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A9016B9"/>
    <w:multiLevelType w:val="multilevel"/>
    <w:tmpl w:val="2A9016B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27862D2"/>
    <w:multiLevelType w:val="multilevel"/>
    <w:tmpl w:val="327862D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99559E3"/>
    <w:multiLevelType w:val="multilevel"/>
    <w:tmpl w:val="399559E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removePersonalInformation/>
  <w:removeDateAndTime/>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0sTA0sjAzMzI1sDRQ0lEKTi0uzszPAykwrQUAPewTNCwAAAA="/>
  </w:docVars>
  <w:rsids>
    <w:rsidRoot w:val="00CA4D57"/>
    <w:rsid w:val="000034A6"/>
    <w:rsid w:val="00005788"/>
    <w:rsid w:val="00006009"/>
    <w:rsid w:val="00014802"/>
    <w:rsid w:val="00014D80"/>
    <w:rsid w:val="00016F03"/>
    <w:rsid w:val="0002197C"/>
    <w:rsid w:val="00023635"/>
    <w:rsid w:val="00031889"/>
    <w:rsid w:val="00037ADB"/>
    <w:rsid w:val="00045847"/>
    <w:rsid w:val="00064611"/>
    <w:rsid w:val="00067934"/>
    <w:rsid w:val="000735FE"/>
    <w:rsid w:val="00073AE3"/>
    <w:rsid w:val="00074B8F"/>
    <w:rsid w:val="00076930"/>
    <w:rsid w:val="00076F0F"/>
    <w:rsid w:val="00081E3A"/>
    <w:rsid w:val="0008405B"/>
    <w:rsid w:val="000A7A89"/>
    <w:rsid w:val="000C5AB0"/>
    <w:rsid w:val="000C69A2"/>
    <w:rsid w:val="000E04BA"/>
    <w:rsid w:val="000E1B3C"/>
    <w:rsid w:val="000E1BC3"/>
    <w:rsid w:val="000E367E"/>
    <w:rsid w:val="000F17D3"/>
    <w:rsid w:val="00100351"/>
    <w:rsid w:val="001077F4"/>
    <w:rsid w:val="00110ADD"/>
    <w:rsid w:val="00115C9F"/>
    <w:rsid w:val="001214F5"/>
    <w:rsid w:val="001427CD"/>
    <w:rsid w:val="001443B6"/>
    <w:rsid w:val="00153B84"/>
    <w:rsid w:val="00160BA9"/>
    <w:rsid w:val="001763F5"/>
    <w:rsid w:val="00185975"/>
    <w:rsid w:val="00190157"/>
    <w:rsid w:val="00194DD1"/>
    <w:rsid w:val="00195D4A"/>
    <w:rsid w:val="001A4452"/>
    <w:rsid w:val="001B0427"/>
    <w:rsid w:val="001B54FD"/>
    <w:rsid w:val="001B552D"/>
    <w:rsid w:val="001C3EF1"/>
    <w:rsid w:val="001C5352"/>
    <w:rsid w:val="001E6454"/>
    <w:rsid w:val="001F6BE0"/>
    <w:rsid w:val="00217552"/>
    <w:rsid w:val="00226052"/>
    <w:rsid w:val="00253435"/>
    <w:rsid w:val="00254031"/>
    <w:rsid w:val="00255D67"/>
    <w:rsid w:val="00257F64"/>
    <w:rsid w:val="0029717E"/>
    <w:rsid w:val="002B3B1B"/>
    <w:rsid w:val="002C3C1D"/>
    <w:rsid w:val="002D3AB0"/>
    <w:rsid w:val="00307D98"/>
    <w:rsid w:val="003253DA"/>
    <w:rsid w:val="003319A5"/>
    <w:rsid w:val="003333A9"/>
    <w:rsid w:val="00337F45"/>
    <w:rsid w:val="00342D88"/>
    <w:rsid w:val="00344CF3"/>
    <w:rsid w:val="00347CA2"/>
    <w:rsid w:val="003502E1"/>
    <w:rsid w:val="003718FB"/>
    <w:rsid w:val="003753A6"/>
    <w:rsid w:val="0037564E"/>
    <w:rsid w:val="00377439"/>
    <w:rsid w:val="00382A14"/>
    <w:rsid w:val="003864FF"/>
    <w:rsid w:val="003A0314"/>
    <w:rsid w:val="003C6775"/>
    <w:rsid w:val="003D2530"/>
    <w:rsid w:val="003D6B72"/>
    <w:rsid w:val="003E7A4C"/>
    <w:rsid w:val="00406788"/>
    <w:rsid w:val="0041246F"/>
    <w:rsid w:val="004179AD"/>
    <w:rsid w:val="004430FD"/>
    <w:rsid w:val="004552A1"/>
    <w:rsid w:val="004609E7"/>
    <w:rsid w:val="00485CE5"/>
    <w:rsid w:val="00486AC5"/>
    <w:rsid w:val="00487EF6"/>
    <w:rsid w:val="0049342B"/>
    <w:rsid w:val="004965F6"/>
    <w:rsid w:val="004A1AE3"/>
    <w:rsid w:val="004A7CDE"/>
    <w:rsid w:val="004C5649"/>
    <w:rsid w:val="004C65C0"/>
    <w:rsid w:val="004D10AA"/>
    <w:rsid w:val="004E2AAD"/>
    <w:rsid w:val="004F1920"/>
    <w:rsid w:val="004F24B0"/>
    <w:rsid w:val="004F4639"/>
    <w:rsid w:val="00500BE9"/>
    <w:rsid w:val="00503420"/>
    <w:rsid w:val="005041BE"/>
    <w:rsid w:val="00510F79"/>
    <w:rsid w:val="00513E20"/>
    <w:rsid w:val="00527F25"/>
    <w:rsid w:val="005467DE"/>
    <w:rsid w:val="005527A9"/>
    <w:rsid w:val="00562321"/>
    <w:rsid w:val="00570AD8"/>
    <w:rsid w:val="00571011"/>
    <w:rsid w:val="00571D1F"/>
    <w:rsid w:val="005768B3"/>
    <w:rsid w:val="00585C99"/>
    <w:rsid w:val="00590813"/>
    <w:rsid w:val="00594038"/>
    <w:rsid w:val="005B5E52"/>
    <w:rsid w:val="005C3CAD"/>
    <w:rsid w:val="005C5750"/>
    <w:rsid w:val="005C5B7B"/>
    <w:rsid w:val="005E11A4"/>
    <w:rsid w:val="005E6C5D"/>
    <w:rsid w:val="005F00FC"/>
    <w:rsid w:val="006050EA"/>
    <w:rsid w:val="00605DAD"/>
    <w:rsid w:val="00614F9E"/>
    <w:rsid w:val="00617BCC"/>
    <w:rsid w:val="00632996"/>
    <w:rsid w:val="00652A66"/>
    <w:rsid w:val="006813F1"/>
    <w:rsid w:val="006868C4"/>
    <w:rsid w:val="00694901"/>
    <w:rsid w:val="006B674F"/>
    <w:rsid w:val="006C6186"/>
    <w:rsid w:val="006D2D64"/>
    <w:rsid w:val="006D7E30"/>
    <w:rsid w:val="006E7537"/>
    <w:rsid w:val="006F53D6"/>
    <w:rsid w:val="006F5ACA"/>
    <w:rsid w:val="0072525B"/>
    <w:rsid w:val="00737AC0"/>
    <w:rsid w:val="00755EAF"/>
    <w:rsid w:val="00761985"/>
    <w:rsid w:val="00765446"/>
    <w:rsid w:val="00775F06"/>
    <w:rsid w:val="00780CBE"/>
    <w:rsid w:val="007816FF"/>
    <w:rsid w:val="00786456"/>
    <w:rsid w:val="007A4329"/>
    <w:rsid w:val="007A7264"/>
    <w:rsid w:val="007B2318"/>
    <w:rsid w:val="007B737F"/>
    <w:rsid w:val="007D65AC"/>
    <w:rsid w:val="007E142A"/>
    <w:rsid w:val="007E4A4E"/>
    <w:rsid w:val="007F3504"/>
    <w:rsid w:val="007F4A46"/>
    <w:rsid w:val="00800F43"/>
    <w:rsid w:val="00804FD0"/>
    <w:rsid w:val="008139D0"/>
    <w:rsid w:val="00821E55"/>
    <w:rsid w:val="00823A87"/>
    <w:rsid w:val="00843C02"/>
    <w:rsid w:val="00846A04"/>
    <w:rsid w:val="00846A71"/>
    <w:rsid w:val="008578A2"/>
    <w:rsid w:val="00860ABA"/>
    <w:rsid w:val="008615F0"/>
    <w:rsid w:val="0086691D"/>
    <w:rsid w:val="00886ACE"/>
    <w:rsid w:val="00890F20"/>
    <w:rsid w:val="00894260"/>
    <w:rsid w:val="008951F5"/>
    <w:rsid w:val="008A1CEA"/>
    <w:rsid w:val="008D336F"/>
    <w:rsid w:val="008D5733"/>
    <w:rsid w:val="008E1AA9"/>
    <w:rsid w:val="008E543A"/>
    <w:rsid w:val="008F1868"/>
    <w:rsid w:val="00903317"/>
    <w:rsid w:val="00920C9E"/>
    <w:rsid w:val="00940512"/>
    <w:rsid w:val="00962359"/>
    <w:rsid w:val="00967FAD"/>
    <w:rsid w:val="0098438E"/>
    <w:rsid w:val="009A03DC"/>
    <w:rsid w:val="009A2C76"/>
    <w:rsid w:val="009B5DDA"/>
    <w:rsid w:val="009D28A5"/>
    <w:rsid w:val="009D50C5"/>
    <w:rsid w:val="009E3FB7"/>
    <w:rsid w:val="009E799A"/>
    <w:rsid w:val="009F6B76"/>
    <w:rsid w:val="00A049D8"/>
    <w:rsid w:val="00A07FDE"/>
    <w:rsid w:val="00A16BE9"/>
    <w:rsid w:val="00A207FD"/>
    <w:rsid w:val="00A24692"/>
    <w:rsid w:val="00A40A1A"/>
    <w:rsid w:val="00A41841"/>
    <w:rsid w:val="00A606F2"/>
    <w:rsid w:val="00A73450"/>
    <w:rsid w:val="00A74286"/>
    <w:rsid w:val="00A81BF4"/>
    <w:rsid w:val="00A91D5B"/>
    <w:rsid w:val="00AA5102"/>
    <w:rsid w:val="00AB6409"/>
    <w:rsid w:val="00AC7F08"/>
    <w:rsid w:val="00AE5BF8"/>
    <w:rsid w:val="00B107C5"/>
    <w:rsid w:val="00B23FBD"/>
    <w:rsid w:val="00B24430"/>
    <w:rsid w:val="00B319A8"/>
    <w:rsid w:val="00B339BB"/>
    <w:rsid w:val="00B644A5"/>
    <w:rsid w:val="00B67F4D"/>
    <w:rsid w:val="00B77A34"/>
    <w:rsid w:val="00B849DD"/>
    <w:rsid w:val="00B85EE4"/>
    <w:rsid w:val="00B871ED"/>
    <w:rsid w:val="00B907CD"/>
    <w:rsid w:val="00B91078"/>
    <w:rsid w:val="00B92225"/>
    <w:rsid w:val="00B952B1"/>
    <w:rsid w:val="00B97380"/>
    <w:rsid w:val="00BA1156"/>
    <w:rsid w:val="00BA2754"/>
    <w:rsid w:val="00BB537B"/>
    <w:rsid w:val="00BC3B7F"/>
    <w:rsid w:val="00BD4049"/>
    <w:rsid w:val="00BE1B65"/>
    <w:rsid w:val="00C16C8E"/>
    <w:rsid w:val="00C20E5A"/>
    <w:rsid w:val="00C265E2"/>
    <w:rsid w:val="00C30220"/>
    <w:rsid w:val="00C44106"/>
    <w:rsid w:val="00C47381"/>
    <w:rsid w:val="00C64B63"/>
    <w:rsid w:val="00C66EAD"/>
    <w:rsid w:val="00C7495D"/>
    <w:rsid w:val="00CA137E"/>
    <w:rsid w:val="00CA4D57"/>
    <w:rsid w:val="00CB62A1"/>
    <w:rsid w:val="00CB7531"/>
    <w:rsid w:val="00CD3140"/>
    <w:rsid w:val="00CE6BE6"/>
    <w:rsid w:val="00CF43ED"/>
    <w:rsid w:val="00D00FD1"/>
    <w:rsid w:val="00D02039"/>
    <w:rsid w:val="00D153E5"/>
    <w:rsid w:val="00D26DD0"/>
    <w:rsid w:val="00D3691B"/>
    <w:rsid w:val="00D376E4"/>
    <w:rsid w:val="00D413B2"/>
    <w:rsid w:val="00D41F20"/>
    <w:rsid w:val="00D42C26"/>
    <w:rsid w:val="00D43F12"/>
    <w:rsid w:val="00D511C6"/>
    <w:rsid w:val="00D53DA5"/>
    <w:rsid w:val="00D55420"/>
    <w:rsid w:val="00D65531"/>
    <w:rsid w:val="00D70105"/>
    <w:rsid w:val="00D74951"/>
    <w:rsid w:val="00D76948"/>
    <w:rsid w:val="00D81691"/>
    <w:rsid w:val="00D87AF0"/>
    <w:rsid w:val="00D917C4"/>
    <w:rsid w:val="00D9347C"/>
    <w:rsid w:val="00D95559"/>
    <w:rsid w:val="00D96291"/>
    <w:rsid w:val="00D977D7"/>
    <w:rsid w:val="00DB0198"/>
    <w:rsid w:val="00DB4BAD"/>
    <w:rsid w:val="00DC0B01"/>
    <w:rsid w:val="00DC4FB6"/>
    <w:rsid w:val="00DE6CEB"/>
    <w:rsid w:val="00DE7486"/>
    <w:rsid w:val="00DF6E5A"/>
    <w:rsid w:val="00E003D2"/>
    <w:rsid w:val="00E046B6"/>
    <w:rsid w:val="00E11F8C"/>
    <w:rsid w:val="00E2520D"/>
    <w:rsid w:val="00E26073"/>
    <w:rsid w:val="00E308A8"/>
    <w:rsid w:val="00E3132D"/>
    <w:rsid w:val="00E33B7F"/>
    <w:rsid w:val="00E33E1D"/>
    <w:rsid w:val="00E378A9"/>
    <w:rsid w:val="00E532D3"/>
    <w:rsid w:val="00E53FC4"/>
    <w:rsid w:val="00E5482A"/>
    <w:rsid w:val="00E61CED"/>
    <w:rsid w:val="00E6716D"/>
    <w:rsid w:val="00E767B4"/>
    <w:rsid w:val="00E81720"/>
    <w:rsid w:val="00E932B8"/>
    <w:rsid w:val="00EA27F9"/>
    <w:rsid w:val="00EB561B"/>
    <w:rsid w:val="00ED67B3"/>
    <w:rsid w:val="00EE05BA"/>
    <w:rsid w:val="00EE0779"/>
    <w:rsid w:val="00EE2D35"/>
    <w:rsid w:val="00EE4918"/>
    <w:rsid w:val="00EF557A"/>
    <w:rsid w:val="00EF7BF1"/>
    <w:rsid w:val="00F009DB"/>
    <w:rsid w:val="00F103E3"/>
    <w:rsid w:val="00F160D1"/>
    <w:rsid w:val="00F16CF6"/>
    <w:rsid w:val="00F21CE2"/>
    <w:rsid w:val="00F25F22"/>
    <w:rsid w:val="00F37F88"/>
    <w:rsid w:val="00F403AD"/>
    <w:rsid w:val="00F4186C"/>
    <w:rsid w:val="00F41D28"/>
    <w:rsid w:val="00F430B9"/>
    <w:rsid w:val="00F43C2F"/>
    <w:rsid w:val="00F460B2"/>
    <w:rsid w:val="00F7008C"/>
    <w:rsid w:val="00F727EA"/>
    <w:rsid w:val="00F8029D"/>
    <w:rsid w:val="00F95EB8"/>
    <w:rsid w:val="00FA0D90"/>
    <w:rsid w:val="00FA4E60"/>
    <w:rsid w:val="00FC56BE"/>
    <w:rsid w:val="00FD3938"/>
    <w:rsid w:val="00FD7298"/>
    <w:rsid w:val="00FE3416"/>
    <w:rsid w:val="00FE7630"/>
    <w:rsid w:val="09AD4D27"/>
    <w:rsid w:val="148A3469"/>
    <w:rsid w:val="19605BA5"/>
    <w:rsid w:val="1D400813"/>
    <w:rsid w:val="2C5F1A52"/>
    <w:rsid w:val="2F6C063B"/>
    <w:rsid w:val="354F09D9"/>
    <w:rsid w:val="3DE14735"/>
    <w:rsid w:val="3FE06ABC"/>
    <w:rsid w:val="41A76C42"/>
    <w:rsid w:val="571806E1"/>
    <w:rsid w:val="6141091D"/>
    <w:rsid w:val="6B0469E2"/>
    <w:rsid w:val="721C7A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68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pPr>
    <w:rPr>
      <w:rFonts w:eastAsiaTheme="minorHAnsi"/>
      <w:sz w:val="24"/>
      <w:szCs w:val="24"/>
    </w:rPr>
  </w:style>
  <w:style w:type="paragraph" w:styleId="Heading1">
    <w:name w:val="heading 1"/>
    <w:basedOn w:val="Normal"/>
    <w:next w:val="Normal"/>
    <w:link w:val="Heading1Char"/>
    <w:uiPriority w:val="9"/>
    <w:qFormat/>
    <w:rsid w:val="004C5649"/>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paragraph" w:styleId="NormalWeb">
    <w:name w:val="Normal (Web)"/>
    <w:basedOn w:val="Normal"/>
    <w:uiPriority w:val="99"/>
    <w:semiHidden/>
    <w:unhideWhenUsed/>
    <w:qFormat/>
    <w:pPr>
      <w:spacing w:before="100" w:beforeAutospacing="1" w:after="100" w:afterAutospacing="1" w:line="240" w:lineRule="auto"/>
    </w:pPr>
    <w:rPr>
      <w:rFonts w:eastAsia="Times New Roman"/>
    </w:rPr>
  </w:style>
  <w:style w:type="character" w:styleId="Hyperlink">
    <w:name w:val="Hyperlink"/>
    <w:basedOn w:val="DefaultParagraphFont"/>
    <w:uiPriority w:val="99"/>
    <w:unhideWhenUsed/>
    <w:qFormat/>
    <w:rPr>
      <w:color w:val="0563C1"/>
      <w:u w:val="single"/>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139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39D0"/>
    <w:rPr>
      <w:rFonts w:ascii="Segoe UI" w:eastAsiaTheme="minorHAnsi" w:hAnsi="Segoe UI" w:cs="Segoe UI"/>
      <w:sz w:val="18"/>
      <w:szCs w:val="18"/>
    </w:rPr>
  </w:style>
  <w:style w:type="paragraph" w:styleId="CommentSubject">
    <w:name w:val="annotation subject"/>
    <w:basedOn w:val="CommentText"/>
    <w:next w:val="CommentText"/>
    <w:link w:val="CommentSubjectChar"/>
    <w:uiPriority w:val="99"/>
    <w:semiHidden/>
    <w:unhideWhenUsed/>
    <w:rsid w:val="00FC56BE"/>
    <w:pPr>
      <w:spacing w:line="240" w:lineRule="auto"/>
    </w:pPr>
    <w:rPr>
      <w:b/>
      <w:bCs/>
      <w:sz w:val="20"/>
      <w:szCs w:val="20"/>
    </w:rPr>
  </w:style>
  <w:style w:type="character" w:customStyle="1" w:styleId="CommentTextChar">
    <w:name w:val="Comment Text Char"/>
    <w:basedOn w:val="DefaultParagraphFont"/>
    <w:link w:val="CommentText"/>
    <w:uiPriority w:val="99"/>
    <w:semiHidden/>
    <w:rsid w:val="00FC56BE"/>
    <w:rPr>
      <w:rFonts w:eastAsiaTheme="minorHAnsi"/>
      <w:sz w:val="24"/>
      <w:szCs w:val="24"/>
    </w:rPr>
  </w:style>
  <w:style w:type="character" w:customStyle="1" w:styleId="CommentSubjectChar">
    <w:name w:val="Comment Subject Char"/>
    <w:basedOn w:val="CommentTextChar"/>
    <w:link w:val="CommentSubject"/>
    <w:uiPriority w:val="99"/>
    <w:semiHidden/>
    <w:rsid w:val="00FC56BE"/>
    <w:rPr>
      <w:rFonts w:eastAsiaTheme="minorHAnsi"/>
      <w:b/>
      <w:bCs/>
      <w:sz w:val="24"/>
      <w:szCs w:val="24"/>
    </w:rPr>
  </w:style>
  <w:style w:type="character" w:styleId="FollowedHyperlink">
    <w:name w:val="FollowedHyperlink"/>
    <w:basedOn w:val="DefaultParagraphFont"/>
    <w:uiPriority w:val="99"/>
    <w:semiHidden/>
    <w:unhideWhenUsed/>
    <w:rsid w:val="00045847"/>
    <w:rPr>
      <w:color w:val="954F72" w:themeColor="followedHyperlink"/>
      <w:u w:val="single"/>
    </w:rPr>
  </w:style>
  <w:style w:type="character" w:customStyle="1" w:styleId="Heading1Char">
    <w:name w:val="Heading 1 Char"/>
    <w:basedOn w:val="DefaultParagraphFont"/>
    <w:link w:val="Heading1"/>
    <w:uiPriority w:val="9"/>
    <w:rsid w:val="004C5649"/>
    <w:rPr>
      <w:rFonts w:eastAsiaTheme="majorEastAsia" w:cstheme="majorBidi"/>
      <w:b/>
      <w:color w:val="000000" w:themeColor="text1"/>
      <w:sz w:val="28"/>
      <w:szCs w:val="32"/>
    </w:rPr>
  </w:style>
  <w:style w:type="paragraph" w:styleId="Bibliography">
    <w:name w:val="Bibliography"/>
    <w:basedOn w:val="Normal"/>
    <w:next w:val="Normal"/>
    <w:uiPriority w:val="37"/>
    <w:unhideWhenUsed/>
    <w:rsid w:val="004C5649"/>
  </w:style>
  <w:style w:type="paragraph" w:styleId="TOCHeading">
    <w:name w:val="TOC Heading"/>
    <w:basedOn w:val="Heading1"/>
    <w:next w:val="Normal"/>
    <w:uiPriority w:val="39"/>
    <w:unhideWhenUsed/>
    <w:qFormat/>
    <w:rsid w:val="00CB62A1"/>
    <w:pPr>
      <w:spacing w:before="480" w:line="276" w:lineRule="auto"/>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CB62A1"/>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CB62A1"/>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B62A1"/>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CB62A1"/>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CB62A1"/>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CB62A1"/>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CB62A1"/>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CB62A1"/>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CB62A1"/>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197908">
      <w:bodyDiv w:val="1"/>
      <w:marLeft w:val="0"/>
      <w:marRight w:val="0"/>
      <w:marTop w:val="0"/>
      <w:marBottom w:val="0"/>
      <w:divBdr>
        <w:top w:val="none" w:sz="0" w:space="0" w:color="auto"/>
        <w:left w:val="none" w:sz="0" w:space="0" w:color="auto"/>
        <w:bottom w:val="none" w:sz="0" w:space="0" w:color="auto"/>
        <w:right w:val="none" w:sz="0" w:space="0" w:color="auto"/>
      </w:divBdr>
    </w:div>
    <w:div w:id="942761574">
      <w:bodyDiv w:val="1"/>
      <w:marLeft w:val="0"/>
      <w:marRight w:val="0"/>
      <w:marTop w:val="0"/>
      <w:marBottom w:val="0"/>
      <w:divBdr>
        <w:top w:val="none" w:sz="0" w:space="0" w:color="auto"/>
        <w:left w:val="none" w:sz="0" w:space="0" w:color="auto"/>
        <w:bottom w:val="none" w:sz="0" w:space="0" w:color="auto"/>
        <w:right w:val="none" w:sz="0" w:space="0" w:color="auto"/>
      </w:divBdr>
    </w:div>
    <w:div w:id="1314528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diagramQuickStyle" Target="diagrams/quickStyle1.xm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3#1">
  <dgm:title val=""/>
  <dgm:desc val=""/>
  <dgm:catLst>
    <dgm:cat type="accent1" pri="11300"/>
  </dgm:catLst>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node0">
    <dgm:fillClrLst meth="repeat">
      <a:schemeClr val="accent1">
        <a:shade val="80000"/>
      </a:schemeClr>
    </dgm:fillClrLst>
    <dgm:linClrLst meth="repeat">
      <a:schemeClr val="lt1"/>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DE1FA4C-B40E-4F28-ADE1-5711AFDC26DB}" type="doc">
      <dgm:prSet loTypeId="urn:microsoft.com/office/officeart/2005/8/layout/hProcess6" loCatId="process" qsTypeId="urn:microsoft.com/office/officeart/2005/8/quickstyle/simple2#1" qsCatId="simple" csTypeId="urn:microsoft.com/office/officeart/2005/8/colors/accent1_3#1" csCatId="accent1" phldr="1"/>
      <dgm:spPr/>
      <dgm:t>
        <a:bodyPr/>
        <a:lstStyle/>
        <a:p>
          <a:endParaRPr lang="en-US"/>
        </a:p>
      </dgm:t>
    </dgm:pt>
    <dgm:pt modelId="{A833781D-A94B-4B08-8B1F-6874EED067C2}">
      <dgm:prSet phldrT="[Text]"/>
      <dgm:spPr/>
      <dgm:t>
        <a:bodyPr/>
        <a:lstStyle/>
        <a:p>
          <a:pPr algn="l"/>
          <a:r>
            <a:rPr lang="en-US"/>
            <a:t>6 months</a:t>
          </a:r>
        </a:p>
      </dgm:t>
    </dgm:pt>
    <dgm:pt modelId="{9DF182AD-B6FB-4410-AB9D-3FCB20029180}" type="parTrans" cxnId="{F31363D1-719C-4839-83D9-DDEA4152275E}">
      <dgm:prSet/>
      <dgm:spPr/>
      <dgm:t>
        <a:bodyPr/>
        <a:lstStyle/>
        <a:p>
          <a:pPr algn="l"/>
          <a:endParaRPr lang="en-US"/>
        </a:p>
      </dgm:t>
    </dgm:pt>
    <dgm:pt modelId="{EDBA2EF5-E65E-465A-8FD0-F88A75FD5620}" type="sibTrans" cxnId="{F31363D1-719C-4839-83D9-DDEA4152275E}">
      <dgm:prSet/>
      <dgm:spPr/>
      <dgm:t>
        <a:bodyPr/>
        <a:lstStyle/>
        <a:p>
          <a:pPr algn="l"/>
          <a:endParaRPr lang="en-US"/>
        </a:p>
      </dgm:t>
    </dgm:pt>
    <dgm:pt modelId="{0338E764-DE72-488E-B29B-4ECE11C74494}">
      <dgm:prSet phldrT="[Text]"/>
      <dgm:spPr/>
      <dgm:t>
        <a:bodyPr/>
        <a:lstStyle/>
        <a:p>
          <a:pPr algn="l"/>
          <a:r>
            <a:rPr lang="en-US"/>
            <a:t>Get 1000 new Facebook and Instagram followers</a:t>
          </a:r>
        </a:p>
      </dgm:t>
    </dgm:pt>
    <dgm:pt modelId="{6FC7CBDC-B4C2-41E2-B1E7-F709AF3DBD7A}" type="parTrans" cxnId="{36F47212-86AD-4028-8C85-F4ABFAF1BB19}">
      <dgm:prSet/>
      <dgm:spPr/>
      <dgm:t>
        <a:bodyPr/>
        <a:lstStyle/>
        <a:p>
          <a:pPr algn="l"/>
          <a:endParaRPr lang="en-US"/>
        </a:p>
      </dgm:t>
    </dgm:pt>
    <dgm:pt modelId="{B37FBEE4-FE2C-4F96-97A4-2BDF140E093C}" type="sibTrans" cxnId="{36F47212-86AD-4028-8C85-F4ABFAF1BB19}">
      <dgm:prSet/>
      <dgm:spPr/>
      <dgm:t>
        <a:bodyPr/>
        <a:lstStyle/>
        <a:p>
          <a:pPr algn="l"/>
          <a:endParaRPr lang="en-US"/>
        </a:p>
      </dgm:t>
    </dgm:pt>
    <dgm:pt modelId="{D726B23B-A5C4-429B-B5E6-8C47421DB6F0}">
      <dgm:prSet phldrT="[Text]"/>
      <dgm:spPr/>
      <dgm:t>
        <a:bodyPr/>
        <a:lstStyle/>
        <a:p>
          <a:pPr algn="l"/>
          <a:r>
            <a:rPr lang="en-US"/>
            <a:t>Get 1 million views for every song posted on YouTube</a:t>
          </a:r>
        </a:p>
      </dgm:t>
    </dgm:pt>
    <dgm:pt modelId="{F42E1F27-6591-4C73-AA8B-3553124EF64E}" type="parTrans" cxnId="{67BCB510-F17C-4DF7-A089-6059FA255EA3}">
      <dgm:prSet/>
      <dgm:spPr/>
      <dgm:t>
        <a:bodyPr/>
        <a:lstStyle/>
        <a:p>
          <a:pPr algn="l"/>
          <a:endParaRPr lang="en-US"/>
        </a:p>
      </dgm:t>
    </dgm:pt>
    <dgm:pt modelId="{0692A3C3-3BA8-48E1-A85B-62D55F201AA2}" type="sibTrans" cxnId="{67BCB510-F17C-4DF7-A089-6059FA255EA3}">
      <dgm:prSet/>
      <dgm:spPr/>
      <dgm:t>
        <a:bodyPr/>
        <a:lstStyle/>
        <a:p>
          <a:pPr algn="l"/>
          <a:endParaRPr lang="en-US"/>
        </a:p>
      </dgm:t>
    </dgm:pt>
    <dgm:pt modelId="{58BD8FFF-CF46-499F-AF0F-928333946970}">
      <dgm:prSet phldrT="[Text]"/>
      <dgm:spPr/>
      <dgm:t>
        <a:bodyPr/>
        <a:lstStyle/>
        <a:p>
          <a:pPr algn="l"/>
          <a:r>
            <a:rPr lang="en-US"/>
            <a:t>How to Achieve</a:t>
          </a:r>
        </a:p>
      </dgm:t>
    </dgm:pt>
    <dgm:pt modelId="{2202C95B-96A4-4BFD-AADA-7651F45F83D1}" type="parTrans" cxnId="{6C5D7FA4-5B4A-405B-9E6D-3DE30F1F1470}">
      <dgm:prSet/>
      <dgm:spPr/>
      <dgm:t>
        <a:bodyPr/>
        <a:lstStyle/>
        <a:p>
          <a:pPr algn="l"/>
          <a:endParaRPr lang="en-US"/>
        </a:p>
      </dgm:t>
    </dgm:pt>
    <dgm:pt modelId="{1A73E604-6D2A-4D24-A5D6-6586833826F8}" type="sibTrans" cxnId="{6C5D7FA4-5B4A-405B-9E6D-3DE30F1F1470}">
      <dgm:prSet/>
      <dgm:spPr/>
      <dgm:t>
        <a:bodyPr/>
        <a:lstStyle/>
        <a:p>
          <a:pPr algn="l"/>
          <a:endParaRPr lang="en-US"/>
        </a:p>
      </dgm:t>
    </dgm:pt>
    <dgm:pt modelId="{A9636D1D-FE0E-457F-8474-574262B421F2}">
      <dgm:prSet phldrT="[Text]"/>
      <dgm:spPr/>
      <dgm:t>
        <a:bodyPr/>
        <a:lstStyle/>
        <a:p>
          <a:pPr algn="l"/>
          <a:r>
            <a:rPr lang="en-US"/>
            <a:t>Pay for Facebook and Instagram promotions</a:t>
          </a:r>
        </a:p>
      </dgm:t>
    </dgm:pt>
    <dgm:pt modelId="{50964601-6E88-4163-8883-D4EA37FB1FF7}" type="parTrans" cxnId="{5AF2D052-D6E3-4296-AAA3-455AD48320E5}">
      <dgm:prSet/>
      <dgm:spPr/>
      <dgm:t>
        <a:bodyPr/>
        <a:lstStyle/>
        <a:p>
          <a:pPr algn="l"/>
          <a:endParaRPr lang="en-US"/>
        </a:p>
      </dgm:t>
    </dgm:pt>
    <dgm:pt modelId="{68AB5E1D-D3E2-4C84-8959-B87437D727A9}" type="sibTrans" cxnId="{5AF2D052-D6E3-4296-AAA3-455AD48320E5}">
      <dgm:prSet/>
      <dgm:spPr/>
      <dgm:t>
        <a:bodyPr/>
        <a:lstStyle/>
        <a:p>
          <a:pPr algn="l"/>
          <a:endParaRPr lang="en-US"/>
        </a:p>
      </dgm:t>
    </dgm:pt>
    <dgm:pt modelId="{440E2081-7E23-431F-BFB5-22ACADD83B1F}">
      <dgm:prSet phldrT="[Text]"/>
      <dgm:spPr/>
      <dgm:t>
        <a:bodyPr/>
        <a:lstStyle/>
        <a:p>
          <a:pPr algn="l"/>
          <a:r>
            <a:rPr lang="en-US"/>
            <a:t>Advertise every new released songs on all platforms and media outlets</a:t>
          </a:r>
        </a:p>
      </dgm:t>
    </dgm:pt>
    <dgm:pt modelId="{50C979DB-F6DE-444D-82EA-18C47C680D2A}" type="parTrans" cxnId="{A0AE0301-524B-4329-B854-7AC17E139178}">
      <dgm:prSet/>
      <dgm:spPr/>
      <dgm:t>
        <a:bodyPr/>
        <a:lstStyle/>
        <a:p>
          <a:pPr algn="l"/>
          <a:endParaRPr lang="en-US"/>
        </a:p>
      </dgm:t>
    </dgm:pt>
    <dgm:pt modelId="{AE96E4A0-D3CF-4639-935B-84526B6E4514}" type="sibTrans" cxnId="{A0AE0301-524B-4329-B854-7AC17E139178}">
      <dgm:prSet/>
      <dgm:spPr/>
      <dgm:t>
        <a:bodyPr/>
        <a:lstStyle/>
        <a:p>
          <a:pPr algn="l"/>
          <a:endParaRPr lang="en-US"/>
        </a:p>
      </dgm:t>
    </dgm:pt>
    <dgm:pt modelId="{842D289E-7C35-4A78-A77C-3BF04A218361}">
      <dgm:prSet phldrT="[Text]"/>
      <dgm:spPr/>
      <dgm:t>
        <a:bodyPr/>
        <a:lstStyle/>
        <a:p>
          <a:pPr algn="l"/>
          <a:r>
            <a:rPr lang="en-US"/>
            <a:t>Results</a:t>
          </a:r>
        </a:p>
      </dgm:t>
    </dgm:pt>
    <dgm:pt modelId="{6EA43486-B8B2-455D-A207-F4B6ACBDAFA1}" type="parTrans" cxnId="{E8AAF2A8-5EDC-4775-94FB-CACCE07D3458}">
      <dgm:prSet/>
      <dgm:spPr/>
      <dgm:t>
        <a:bodyPr/>
        <a:lstStyle/>
        <a:p>
          <a:pPr algn="l"/>
          <a:endParaRPr lang="en-US"/>
        </a:p>
      </dgm:t>
    </dgm:pt>
    <dgm:pt modelId="{44EC90CD-314F-410E-863B-750D6E46281E}" type="sibTrans" cxnId="{E8AAF2A8-5EDC-4775-94FB-CACCE07D3458}">
      <dgm:prSet/>
      <dgm:spPr/>
      <dgm:t>
        <a:bodyPr/>
        <a:lstStyle/>
        <a:p>
          <a:pPr algn="l"/>
          <a:endParaRPr lang="en-US"/>
        </a:p>
      </dgm:t>
    </dgm:pt>
    <dgm:pt modelId="{B1011166-1B9B-4249-BF86-816885082382}">
      <dgm:prSet phldrT="[Text]"/>
      <dgm:spPr>
        <a:noFill/>
      </dgm:spPr>
      <dgm:t>
        <a:bodyPr/>
        <a:lstStyle/>
        <a:p>
          <a:pPr algn="l"/>
          <a:r>
            <a:rPr lang="en-US"/>
            <a:t>Increased number of fans</a:t>
          </a:r>
        </a:p>
      </dgm:t>
    </dgm:pt>
    <dgm:pt modelId="{3C1D2CBE-A645-477A-8A78-5183D0ECDDC4}" type="parTrans" cxnId="{B54056CB-DA5A-43A4-87B7-E9D4DB3F0490}">
      <dgm:prSet/>
      <dgm:spPr/>
      <dgm:t>
        <a:bodyPr/>
        <a:lstStyle/>
        <a:p>
          <a:pPr algn="l"/>
          <a:endParaRPr lang="en-US"/>
        </a:p>
      </dgm:t>
    </dgm:pt>
    <dgm:pt modelId="{6B40A6AB-1FAE-4D31-924D-7B94CD251907}" type="sibTrans" cxnId="{B54056CB-DA5A-43A4-87B7-E9D4DB3F0490}">
      <dgm:prSet/>
      <dgm:spPr/>
      <dgm:t>
        <a:bodyPr/>
        <a:lstStyle/>
        <a:p>
          <a:pPr algn="l"/>
          <a:endParaRPr lang="en-US"/>
        </a:p>
      </dgm:t>
    </dgm:pt>
    <dgm:pt modelId="{1390921A-73BA-4C58-905D-32C328C282E7}">
      <dgm:prSet phldrT="[Text]"/>
      <dgm:spPr>
        <a:noFill/>
      </dgm:spPr>
      <dgm:t>
        <a:bodyPr/>
        <a:lstStyle/>
        <a:p>
          <a:pPr algn="l"/>
          <a:r>
            <a:rPr lang="en-US"/>
            <a:t>Sustainable development</a:t>
          </a:r>
        </a:p>
      </dgm:t>
    </dgm:pt>
    <dgm:pt modelId="{16032D3A-9F37-4C50-8A8A-783DB05D55E6}" type="parTrans" cxnId="{096CE1A5-9842-475E-A06F-DD1D57ACEA63}">
      <dgm:prSet/>
      <dgm:spPr/>
      <dgm:t>
        <a:bodyPr/>
        <a:lstStyle/>
        <a:p>
          <a:pPr algn="l"/>
          <a:endParaRPr lang="en-US"/>
        </a:p>
      </dgm:t>
    </dgm:pt>
    <dgm:pt modelId="{D47C84C4-FEE9-4D15-A889-B7CEA8D5493A}" type="sibTrans" cxnId="{096CE1A5-9842-475E-A06F-DD1D57ACEA63}">
      <dgm:prSet/>
      <dgm:spPr/>
      <dgm:t>
        <a:bodyPr/>
        <a:lstStyle/>
        <a:p>
          <a:pPr algn="l"/>
          <a:endParaRPr lang="en-US"/>
        </a:p>
      </dgm:t>
    </dgm:pt>
    <dgm:pt modelId="{32C15783-B3A7-4F63-AA49-8B4D78C543AE}" type="pres">
      <dgm:prSet presAssocID="{6DE1FA4C-B40E-4F28-ADE1-5711AFDC26DB}" presName="theList" presStyleCnt="0">
        <dgm:presLayoutVars>
          <dgm:dir/>
          <dgm:animLvl val="lvl"/>
          <dgm:resizeHandles val="exact"/>
        </dgm:presLayoutVars>
      </dgm:prSet>
      <dgm:spPr/>
    </dgm:pt>
    <dgm:pt modelId="{8BE2CBBB-63BD-4622-8834-9A221F70AFEA}" type="pres">
      <dgm:prSet presAssocID="{A833781D-A94B-4B08-8B1F-6874EED067C2}" presName="compNode" presStyleCnt="0"/>
      <dgm:spPr/>
    </dgm:pt>
    <dgm:pt modelId="{BCB971C9-FCBD-4BE2-B482-E786B209390E}" type="pres">
      <dgm:prSet presAssocID="{A833781D-A94B-4B08-8B1F-6874EED067C2}" presName="noGeometry" presStyleCnt="0"/>
      <dgm:spPr/>
    </dgm:pt>
    <dgm:pt modelId="{1306A8D7-6C2F-4DBD-9B7D-3A3E88CB6047}" type="pres">
      <dgm:prSet presAssocID="{A833781D-A94B-4B08-8B1F-6874EED067C2}" presName="childTextVisible" presStyleLbl="bgAccFollowNode1" presStyleIdx="0" presStyleCnt="3" custLinFactNeighborX="6061" custLinFactNeighborY="-770">
        <dgm:presLayoutVars>
          <dgm:bulletEnabled val="1"/>
        </dgm:presLayoutVars>
      </dgm:prSet>
      <dgm:spPr/>
    </dgm:pt>
    <dgm:pt modelId="{B99FBC7D-E39E-477A-B2D4-AB6823F76A81}" type="pres">
      <dgm:prSet presAssocID="{A833781D-A94B-4B08-8B1F-6874EED067C2}" presName="childTextHidden" presStyleLbl="bgAccFollowNode1" presStyleIdx="0" presStyleCnt="3"/>
      <dgm:spPr/>
    </dgm:pt>
    <dgm:pt modelId="{06960C59-4BCC-4ACB-BC51-BEB4CEE85FDD}" type="pres">
      <dgm:prSet presAssocID="{A833781D-A94B-4B08-8B1F-6874EED067C2}" presName="parentText" presStyleLbl="node1" presStyleIdx="0" presStyleCnt="3">
        <dgm:presLayoutVars>
          <dgm:chMax val="1"/>
          <dgm:bulletEnabled val="1"/>
        </dgm:presLayoutVars>
      </dgm:prSet>
      <dgm:spPr/>
    </dgm:pt>
    <dgm:pt modelId="{53FBD954-F13B-4616-909F-5893480F8BCE}" type="pres">
      <dgm:prSet presAssocID="{A833781D-A94B-4B08-8B1F-6874EED067C2}" presName="aSpace" presStyleCnt="0"/>
      <dgm:spPr/>
    </dgm:pt>
    <dgm:pt modelId="{0F56C203-13A8-4A82-91F8-D925D71FD9D5}" type="pres">
      <dgm:prSet presAssocID="{58BD8FFF-CF46-499F-AF0F-928333946970}" presName="compNode" presStyleCnt="0"/>
      <dgm:spPr/>
    </dgm:pt>
    <dgm:pt modelId="{EE7F149B-9EB3-4AFE-BEA3-388A70D4A90F}" type="pres">
      <dgm:prSet presAssocID="{58BD8FFF-CF46-499F-AF0F-928333946970}" presName="noGeometry" presStyleCnt="0"/>
      <dgm:spPr/>
    </dgm:pt>
    <dgm:pt modelId="{47EFF140-F296-4B48-B217-1D37A6D7E115}" type="pres">
      <dgm:prSet presAssocID="{58BD8FFF-CF46-499F-AF0F-928333946970}" presName="childTextVisible" presStyleLbl="bgAccFollowNode1" presStyleIdx="1" presStyleCnt="3" custLinFactNeighborX="6734" custLinFactNeighborY="-770">
        <dgm:presLayoutVars>
          <dgm:bulletEnabled val="1"/>
        </dgm:presLayoutVars>
      </dgm:prSet>
      <dgm:spPr/>
    </dgm:pt>
    <dgm:pt modelId="{D3E7011A-9BD8-481B-9537-CABB544C248D}" type="pres">
      <dgm:prSet presAssocID="{58BD8FFF-CF46-499F-AF0F-928333946970}" presName="childTextHidden" presStyleLbl="bgAccFollowNode1" presStyleIdx="1" presStyleCnt="3"/>
      <dgm:spPr/>
    </dgm:pt>
    <dgm:pt modelId="{4D22F560-3FF0-4B9F-AF20-CC63490D8E9D}" type="pres">
      <dgm:prSet presAssocID="{58BD8FFF-CF46-499F-AF0F-928333946970}" presName="parentText" presStyleLbl="node1" presStyleIdx="1" presStyleCnt="3">
        <dgm:presLayoutVars>
          <dgm:chMax val="1"/>
          <dgm:bulletEnabled val="1"/>
        </dgm:presLayoutVars>
      </dgm:prSet>
      <dgm:spPr/>
    </dgm:pt>
    <dgm:pt modelId="{00DA2360-4255-43E5-B193-3DFE4E0CB43A}" type="pres">
      <dgm:prSet presAssocID="{58BD8FFF-CF46-499F-AF0F-928333946970}" presName="aSpace" presStyleCnt="0"/>
      <dgm:spPr/>
    </dgm:pt>
    <dgm:pt modelId="{1941A2DF-249D-4BFE-9FF5-D449C001CC6E}" type="pres">
      <dgm:prSet presAssocID="{842D289E-7C35-4A78-A77C-3BF04A218361}" presName="compNode" presStyleCnt="0"/>
      <dgm:spPr/>
    </dgm:pt>
    <dgm:pt modelId="{AACD71F3-E1D5-42B8-9BC1-0BBC51A8F369}" type="pres">
      <dgm:prSet presAssocID="{842D289E-7C35-4A78-A77C-3BF04A218361}" presName="noGeometry" presStyleCnt="0"/>
      <dgm:spPr/>
    </dgm:pt>
    <dgm:pt modelId="{14326864-7DA0-4EB7-AEF9-A0322F60591A}" type="pres">
      <dgm:prSet presAssocID="{842D289E-7C35-4A78-A77C-3BF04A218361}" presName="childTextVisible" presStyleLbl="bgAccFollowNode1" presStyleIdx="2" presStyleCnt="3">
        <dgm:presLayoutVars>
          <dgm:bulletEnabled val="1"/>
        </dgm:presLayoutVars>
      </dgm:prSet>
      <dgm:spPr/>
    </dgm:pt>
    <dgm:pt modelId="{D16D5028-4AF4-4DA4-B4B0-E2A59F0780F9}" type="pres">
      <dgm:prSet presAssocID="{842D289E-7C35-4A78-A77C-3BF04A218361}" presName="childTextHidden" presStyleLbl="bgAccFollowNode1" presStyleIdx="2" presStyleCnt="3"/>
      <dgm:spPr/>
    </dgm:pt>
    <dgm:pt modelId="{0CC596A3-33B3-4C71-86EF-2ED3F224810E}" type="pres">
      <dgm:prSet presAssocID="{842D289E-7C35-4A78-A77C-3BF04A218361}" presName="parentText" presStyleLbl="node1" presStyleIdx="2" presStyleCnt="3" custLinFactNeighborX="2693" custLinFactNeighborY="-5387">
        <dgm:presLayoutVars>
          <dgm:chMax val="1"/>
          <dgm:bulletEnabled val="1"/>
        </dgm:presLayoutVars>
      </dgm:prSet>
      <dgm:spPr/>
    </dgm:pt>
  </dgm:ptLst>
  <dgm:cxnLst>
    <dgm:cxn modelId="{A0AE0301-524B-4329-B854-7AC17E139178}" srcId="{58BD8FFF-CF46-499F-AF0F-928333946970}" destId="{440E2081-7E23-431F-BFB5-22ACADD83B1F}" srcOrd="1" destOrd="0" parTransId="{50C979DB-F6DE-444D-82EA-18C47C680D2A}" sibTransId="{AE96E4A0-D3CF-4639-935B-84526B6E4514}"/>
    <dgm:cxn modelId="{67BCB510-F17C-4DF7-A089-6059FA255EA3}" srcId="{A833781D-A94B-4B08-8B1F-6874EED067C2}" destId="{D726B23B-A5C4-429B-B5E6-8C47421DB6F0}" srcOrd="1" destOrd="0" parTransId="{F42E1F27-6591-4C73-AA8B-3553124EF64E}" sibTransId="{0692A3C3-3BA8-48E1-A85B-62D55F201AA2}"/>
    <dgm:cxn modelId="{36F47212-86AD-4028-8C85-F4ABFAF1BB19}" srcId="{A833781D-A94B-4B08-8B1F-6874EED067C2}" destId="{0338E764-DE72-488E-B29B-4ECE11C74494}" srcOrd="0" destOrd="0" parTransId="{6FC7CBDC-B4C2-41E2-B1E7-F709AF3DBD7A}" sibTransId="{B37FBEE4-FE2C-4F96-97A4-2BDF140E093C}"/>
    <dgm:cxn modelId="{6E971B28-1747-42D0-B373-7DCF6166FEAD}" type="presOf" srcId="{440E2081-7E23-431F-BFB5-22ACADD83B1F}" destId="{47EFF140-F296-4B48-B217-1D37A6D7E115}" srcOrd="0" destOrd="1" presId="urn:microsoft.com/office/officeart/2005/8/layout/hProcess6"/>
    <dgm:cxn modelId="{D7E00D33-E021-4FDE-BB82-C353C678E453}" type="presOf" srcId="{A833781D-A94B-4B08-8B1F-6874EED067C2}" destId="{06960C59-4BCC-4ACB-BC51-BEB4CEE85FDD}" srcOrd="0" destOrd="0" presId="urn:microsoft.com/office/officeart/2005/8/layout/hProcess6"/>
    <dgm:cxn modelId="{D0ABA74D-C56D-431C-9A9F-0571E4F55A1E}" type="presOf" srcId="{6DE1FA4C-B40E-4F28-ADE1-5711AFDC26DB}" destId="{32C15783-B3A7-4F63-AA49-8B4D78C543AE}" srcOrd="0" destOrd="0" presId="urn:microsoft.com/office/officeart/2005/8/layout/hProcess6"/>
    <dgm:cxn modelId="{5AF2D052-D6E3-4296-AAA3-455AD48320E5}" srcId="{58BD8FFF-CF46-499F-AF0F-928333946970}" destId="{A9636D1D-FE0E-457F-8474-574262B421F2}" srcOrd="0" destOrd="0" parTransId="{50964601-6E88-4163-8883-D4EA37FB1FF7}" sibTransId="{68AB5E1D-D3E2-4C84-8959-B87437D727A9}"/>
    <dgm:cxn modelId="{0A77C95B-4032-4867-BE9E-3919CA7A2FEB}" type="presOf" srcId="{1390921A-73BA-4C58-905D-32C328C282E7}" destId="{14326864-7DA0-4EB7-AEF9-A0322F60591A}" srcOrd="0" destOrd="1" presId="urn:microsoft.com/office/officeart/2005/8/layout/hProcess6"/>
    <dgm:cxn modelId="{86A0B168-6579-4F0B-9DE4-3C53282942FA}" type="presOf" srcId="{B1011166-1B9B-4249-BF86-816885082382}" destId="{D16D5028-4AF4-4DA4-B4B0-E2A59F0780F9}" srcOrd="1" destOrd="0" presId="urn:microsoft.com/office/officeart/2005/8/layout/hProcess6"/>
    <dgm:cxn modelId="{411EF570-4B17-4A68-82DC-1080CC17C977}" type="presOf" srcId="{440E2081-7E23-431F-BFB5-22ACADD83B1F}" destId="{D3E7011A-9BD8-481B-9537-CABB544C248D}" srcOrd="1" destOrd="1" presId="urn:microsoft.com/office/officeart/2005/8/layout/hProcess6"/>
    <dgm:cxn modelId="{AFDA2993-EAC3-4A47-B36C-E799F2C75027}" type="presOf" srcId="{A9636D1D-FE0E-457F-8474-574262B421F2}" destId="{47EFF140-F296-4B48-B217-1D37A6D7E115}" srcOrd="0" destOrd="0" presId="urn:microsoft.com/office/officeart/2005/8/layout/hProcess6"/>
    <dgm:cxn modelId="{6C5D7FA4-5B4A-405B-9E6D-3DE30F1F1470}" srcId="{6DE1FA4C-B40E-4F28-ADE1-5711AFDC26DB}" destId="{58BD8FFF-CF46-499F-AF0F-928333946970}" srcOrd="1" destOrd="0" parTransId="{2202C95B-96A4-4BFD-AADA-7651F45F83D1}" sibTransId="{1A73E604-6D2A-4D24-A5D6-6586833826F8}"/>
    <dgm:cxn modelId="{096CE1A5-9842-475E-A06F-DD1D57ACEA63}" srcId="{842D289E-7C35-4A78-A77C-3BF04A218361}" destId="{1390921A-73BA-4C58-905D-32C328C282E7}" srcOrd="1" destOrd="0" parTransId="{16032D3A-9F37-4C50-8A8A-783DB05D55E6}" sibTransId="{D47C84C4-FEE9-4D15-A889-B7CEA8D5493A}"/>
    <dgm:cxn modelId="{4E8839A6-213A-49B1-B5F6-72E5981CF77F}" type="presOf" srcId="{0338E764-DE72-488E-B29B-4ECE11C74494}" destId="{1306A8D7-6C2F-4DBD-9B7D-3A3E88CB6047}" srcOrd="0" destOrd="0" presId="urn:microsoft.com/office/officeart/2005/8/layout/hProcess6"/>
    <dgm:cxn modelId="{E8AAF2A8-5EDC-4775-94FB-CACCE07D3458}" srcId="{6DE1FA4C-B40E-4F28-ADE1-5711AFDC26DB}" destId="{842D289E-7C35-4A78-A77C-3BF04A218361}" srcOrd="2" destOrd="0" parTransId="{6EA43486-B8B2-455D-A207-F4B6ACBDAFA1}" sibTransId="{44EC90CD-314F-410E-863B-750D6E46281E}"/>
    <dgm:cxn modelId="{837082B7-5874-4209-9A0C-C5F0AA2262E5}" type="presOf" srcId="{0338E764-DE72-488E-B29B-4ECE11C74494}" destId="{B99FBC7D-E39E-477A-B2D4-AB6823F76A81}" srcOrd="1" destOrd="0" presId="urn:microsoft.com/office/officeart/2005/8/layout/hProcess6"/>
    <dgm:cxn modelId="{DB7361C2-F831-4B15-8467-1BA5020766E4}" type="presOf" srcId="{58BD8FFF-CF46-499F-AF0F-928333946970}" destId="{4D22F560-3FF0-4B9F-AF20-CC63490D8E9D}" srcOrd="0" destOrd="0" presId="urn:microsoft.com/office/officeart/2005/8/layout/hProcess6"/>
    <dgm:cxn modelId="{8D04C6C3-3B07-4A85-965E-4650279590E7}" type="presOf" srcId="{1390921A-73BA-4C58-905D-32C328C282E7}" destId="{D16D5028-4AF4-4DA4-B4B0-E2A59F0780F9}" srcOrd="1" destOrd="1" presId="urn:microsoft.com/office/officeart/2005/8/layout/hProcess6"/>
    <dgm:cxn modelId="{B8A810C9-DB7A-4DD5-A65A-04889B86226D}" type="presOf" srcId="{842D289E-7C35-4A78-A77C-3BF04A218361}" destId="{0CC596A3-33B3-4C71-86EF-2ED3F224810E}" srcOrd="0" destOrd="0" presId="urn:microsoft.com/office/officeart/2005/8/layout/hProcess6"/>
    <dgm:cxn modelId="{B54056CB-DA5A-43A4-87B7-E9D4DB3F0490}" srcId="{842D289E-7C35-4A78-A77C-3BF04A218361}" destId="{B1011166-1B9B-4249-BF86-816885082382}" srcOrd="0" destOrd="0" parTransId="{3C1D2CBE-A645-477A-8A78-5183D0ECDDC4}" sibTransId="{6B40A6AB-1FAE-4D31-924D-7B94CD251907}"/>
    <dgm:cxn modelId="{ADC071CD-FABD-47A3-9470-3087F0827C00}" type="presOf" srcId="{B1011166-1B9B-4249-BF86-816885082382}" destId="{14326864-7DA0-4EB7-AEF9-A0322F60591A}" srcOrd="0" destOrd="0" presId="urn:microsoft.com/office/officeart/2005/8/layout/hProcess6"/>
    <dgm:cxn modelId="{F31363D1-719C-4839-83D9-DDEA4152275E}" srcId="{6DE1FA4C-B40E-4F28-ADE1-5711AFDC26DB}" destId="{A833781D-A94B-4B08-8B1F-6874EED067C2}" srcOrd="0" destOrd="0" parTransId="{9DF182AD-B6FB-4410-AB9D-3FCB20029180}" sibTransId="{EDBA2EF5-E65E-465A-8FD0-F88A75FD5620}"/>
    <dgm:cxn modelId="{61BE9AD3-1158-4529-8C67-F142187C5599}" type="presOf" srcId="{D726B23B-A5C4-429B-B5E6-8C47421DB6F0}" destId="{1306A8D7-6C2F-4DBD-9B7D-3A3E88CB6047}" srcOrd="0" destOrd="1" presId="urn:microsoft.com/office/officeart/2005/8/layout/hProcess6"/>
    <dgm:cxn modelId="{225BC6EE-BEAA-4A8D-BDAC-74B9BCEAE288}" type="presOf" srcId="{D726B23B-A5C4-429B-B5E6-8C47421DB6F0}" destId="{B99FBC7D-E39E-477A-B2D4-AB6823F76A81}" srcOrd="1" destOrd="1" presId="urn:microsoft.com/office/officeart/2005/8/layout/hProcess6"/>
    <dgm:cxn modelId="{D8F236F3-271A-4788-B8B1-E0832982BF6C}" type="presOf" srcId="{A9636D1D-FE0E-457F-8474-574262B421F2}" destId="{D3E7011A-9BD8-481B-9537-CABB544C248D}" srcOrd="1" destOrd="0" presId="urn:microsoft.com/office/officeart/2005/8/layout/hProcess6"/>
    <dgm:cxn modelId="{58EC2C3B-13D4-4545-AFC8-BFD1BE499F45}" type="presParOf" srcId="{32C15783-B3A7-4F63-AA49-8B4D78C543AE}" destId="{8BE2CBBB-63BD-4622-8834-9A221F70AFEA}" srcOrd="0" destOrd="0" presId="urn:microsoft.com/office/officeart/2005/8/layout/hProcess6"/>
    <dgm:cxn modelId="{E54A585D-9F6F-400C-9973-37BE6922E262}" type="presParOf" srcId="{8BE2CBBB-63BD-4622-8834-9A221F70AFEA}" destId="{BCB971C9-FCBD-4BE2-B482-E786B209390E}" srcOrd="0" destOrd="0" presId="urn:microsoft.com/office/officeart/2005/8/layout/hProcess6"/>
    <dgm:cxn modelId="{A1C8840A-3A5E-4B20-8371-72B258521598}" type="presParOf" srcId="{8BE2CBBB-63BD-4622-8834-9A221F70AFEA}" destId="{1306A8D7-6C2F-4DBD-9B7D-3A3E88CB6047}" srcOrd="1" destOrd="0" presId="urn:microsoft.com/office/officeart/2005/8/layout/hProcess6"/>
    <dgm:cxn modelId="{8A6372D4-7C37-4838-AD11-B6205EC14B21}" type="presParOf" srcId="{8BE2CBBB-63BD-4622-8834-9A221F70AFEA}" destId="{B99FBC7D-E39E-477A-B2D4-AB6823F76A81}" srcOrd="2" destOrd="0" presId="urn:microsoft.com/office/officeart/2005/8/layout/hProcess6"/>
    <dgm:cxn modelId="{58453ED6-A4AD-4649-89A1-7CCAF6053828}" type="presParOf" srcId="{8BE2CBBB-63BD-4622-8834-9A221F70AFEA}" destId="{06960C59-4BCC-4ACB-BC51-BEB4CEE85FDD}" srcOrd="3" destOrd="0" presId="urn:microsoft.com/office/officeart/2005/8/layout/hProcess6"/>
    <dgm:cxn modelId="{AFFE2AD6-6846-4EE2-9A87-22BD8C60A90C}" type="presParOf" srcId="{32C15783-B3A7-4F63-AA49-8B4D78C543AE}" destId="{53FBD954-F13B-4616-909F-5893480F8BCE}" srcOrd="1" destOrd="0" presId="urn:microsoft.com/office/officeart/2005/8/layout/hProcess6"/>
    <dgm:cxn modelId="{61FEEC23-1058-44AA-8A4B-5D634625DD1C}" type="presParOf" srcId="{32C15783-B3A7-4F63-AA49-8B4D78C543AE}" destId="{0F56C203-13A8-4A82-91F8-D925D71FD9D5}" srcOrd="2" destOrd="0" presId="urn:microsoft.com/office/officeart/2005/8/layout/hProcess6"/>
    <dgm:cxn modelId="{2C6F00E6-87E7-4907-B00E-FA822FE1D412}" type="presParOf" srcId="{0F56C203-13A8-4A82-91F8-D925D71FD9D5}" destId="{EE7F149B-9EB3-4AFE-BEA3-388A70D4A90F}" srcOrd="0" destOrd="0" presId="urn:microsoft.com/office/officeart/2005/8/layout/hProcess6"/>
    <dgm:cxn modelId="{00A887B4-08E5-4169-BE75-B1C22A76AAA6}" type="presParOf" srcId="{0F56C203-13A8-4A82-91F8-D925D71FD9D5}" destId="{47EFF140-F296-4B48-B217-1D37A6D7E115}" srcOrd="1" destOrd="0" presId="urn:microsoft.com/office/officeart/2005/8/layout/hProcess6"/>
    <dgm:cxn modelId="{C082C87F-6BE1-4264-81BB-01A77D9016FB}" type="presParOf" srcId="{0F56C203-13A8-4A82-91F8-D925D71FD9D5}" destId="{D3E7011A-9BD8-481B-9537-CABB544C248D}" srcOrd="2" destOrd="0" presId="urn:microsoft.com/office/officeart/2005/8/layout/hProcess6"/>
    <dgm:cxn modelId="{D6497215-5D83-4313-831C-90BA1CD7C009}" type="presParOf" srcId="{0F56C203-13A8-4A82-91F8-D925D71FD9D5}" destId="{4D22F560-3FF0-4B9F-AF20-CC63490D8E9D}" srcOrd="3" destOrd="0" presId="urn:microsoft.com/office/officeart/2005/8/layout/hProcess6"/>
    <dgm:cxn modelId="{94442073-1530-4726-8158-5F925B0F0554}" type="presParOf" srcId="{32C15783-B3A7-4F63-AA49-8B4D78C543AE}" destId="{00DA2360-4255-43E5-B193-3DFE4E0CB43A}" srcOrd="3" destOrd="0" presId="urn:microsoft.com/office/officeart/2005/8/layout/hProcess6"/>
    <dgm:cxn modelId="{36229F47-CE46-4948-90D5-A3FE0EE2A06B}" type="presParOf" srcId="{32C15783-B3A7-4F63-AA49-8B4D78C543AE}" destId="{1941A2DF-249D-4BFE-9FF5-D449C001CC6E}" srcOrd="4" destOrd="0" presId="urn:microsoft.com/office/officeart/2005/8/layout/hProcess6"/>
    <dgm:cxn modelId="{1EBA91A7-DF0D-4790-B776-F1172FC7A85D}" type="presParOf" srcId="{1941A2DF-249D-4BFE-9FF5-D449C001CC6E}" destId="{AACD71F3-E1D5-42B8-9BC1-0BBC51A8F369}" srcOrd="0" destOrd="0" presId="urn:microsoft.com/office/officeart/2005/8/layout/hProcess6"/>
    <dgm:cxn modelId="{F779F89E-2461-43C8-B782-8328EE02C8D5}" type="presParOf" srcId="{1941A2DF-249D-4BFE-9FF5-D449C001CC6E}" destId="{14326864-7DA0-4EB7-AEF9-A0322F60591A}" srcOrd="1" destOrd="0" presId="urn:microsoft.com/office/officeart/2005/8/layout/hProcess6"/>
    <dgm:cxn modelId="{57BBA95E-7048-4404-995F-9F2DEFCCB851}" type="presParOf" srcId="{1941A2DF-249D-4BFE-9FF5-D449C001CC6E}" destId="{D16D5028-4AF4-4DA4-B4B0-E2A59F0780F9}" srcOrd="2" destOrd="0" presId="urn:microsoft.com/office/officeart/2005/8/layout/hProcess6"/>
    <dgm:cxn modelId="{71D6FCB1-4B95-42BE-8F02-9B07889D61D8}" type="presParOf" srcId="{1941A2DF-249D-4BFE-9FF5-D449C001CC6E}" destId="{0CC596A3-33B3-4C71-86EF-2ED3F224810E}" srcOrd="3" destOrd="0" presId="urn:microsoft.com/office/officeart/2005/8/layout/hProcess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06A8D7-6C2F-4DBD-9B7D-3A3E88CB6047}">
      <dsp:nvSpPr>
        <dsp:cNvPr id="0" name=""/>
        <dsp:cNvSpPr/>
      </dsp:nvSpPr>
      <dsp:spPr>
        <a:xfrm>
          <a:off x="534113" y="1213168"/>
          <a:ext cx="1709142" cy="1494005"/>
        </a:xfrm>
        <a:prstGeom prst="rightArrow">
          <a:avLst>
            <a:gd name="adj1" fmla="val 70000"/>
            <a:gd name="adj2" fmla="val 50000"/>
          </a:avLst>
        </a:prstGeom>
        <a:solidFill>
          <a:schemeClr val="accent1">
            <a:alpha val="90000"/>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1016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Get 1000 new Facebook and Instagram followers</a:t>
          </a:r>
        </a:p>
        <a:p>
          <a:pPr marL="57150" lvl="1" indent="-57150" algn="l" defTabSz="355600">
            <a:lnSpc>
              <a:spcPct val="90000"/>
            </a:lnSpc>
            <a:spcBef>
              <a:spcPct val="0"/>
            </a:spcBef>
            <a:spcAft>
              <a:spcPct val="15000"/>
            </a:spcAft>
            <a:buChar char="•"/>
          </a:pPr>
          <a:r>
            <a:rPr lang="en-US" sz="800" kern="1200"/>
            <a:t>Get 1 million views for every song posted on YouTube</a:t>
          </a:r>
        </a:p>
      </dsp:txBody>
      <dsp:txXfrm>
        <a:off x="961399" y="1437269"/>
        <a:ext cx="833206" cy="1045803"/>
      </dsp:txXfrm>
    </dsp:sp>
    <dsp:sp modelId="{06960C59-4BCC-4ACB-BC51-BEB4CEE85FDD}">
      <dsp:nvSpPr>
        <dsp:cNvPr id="0" name=""/>
        <dsp:cNvSpPr/>
      </dsp:nvSpPr>
      <dsp:spPr>
        <a:xfrm>
          <a:off x="3237" y="1544389"/>
          <a:ext cx="854571" cy="854571"/>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l" defTabSz="622300">
            <a:lnSpc>
              <a:spcPct val="90000"/>
            </a:lnSpc>
            <a:spcBef>
              <a:spcPct val="0"/>
            </a:spcBef>
            <a:spcAft>
              <a:spcPct val="35000"/>
            </a:spcAft>
            <a:buNone/>
          </a:pPr>
          <a:r>
            <a:rPr lang="en-US" sz="1400" kern="1200"/>
            <a:t>6 months</a:t>
          </a:r>
        </a:p>
      </dsp:txBody>
      <dsp:txXfrm>
        <a:off x="128386" y="1669538"/>
        <a:ext cx="604273" cy="604273"/>
      </dsp:txXfrm>
    </dsp:sp>
    <dsp:sp modelId="{47EFF140-F296-4B48-B217-1D37A6D7E115}">
      <dsp:nvSpPr>
        <dsp:cNvPr id="0" name=""/>
        <dsp:cNvSpPr/>
      </dsp:nvSpPr>
      <dsp:spPr>
        <a:xfrm>
          <a:off x="2788865" y="1213168"/>
          <a:ext cx="1709142" cy="1494005"/>
        </a:xfrm>
        <a:prstGeom prst="rightArrow">
          <a:avLst>
            <a:gd name="adj1" fmla="val 70000"/>
            <a:gd name="adj2" fmla="val 50000"/>
          </a:avLst>
        </a:prstGeom>
        <a:solidFill>
          <a:schemeClr val="accent1">
            <a:alpha val="90000"/>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1016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Pay for Facebook and Instagram promotions</a:t>
          </a:r>
        </a:p>
        <a:p>
          <a:pPr marL="57150" lvl="1" indent="-57150" algn="l" defTabSz="355600">
            <a:lnSpc>
              <a:spcPct val="90000"/>
            </a:lnSpc>
            <a:spcBef>
              <a:spcPct val="0"/>
            </a:spcBef>
            <a:spcAft>
              <a:spcPct val="15000"/>
            </a:spcAft>
            <a:buChar char="•"/>
          </a:pPr>
          <a:r>
            <a:rPr lang="en-US" sz="800" kern="1200"/>
            <a:t>Advertise every new released songs on all platforms and media outlets</a:t>
          </a:r>
        </a:p>
      </dsp:txBody>
      <dsp:txXfrm>
        <a:off x="3216150" y="1437269"/>
        <a:ext cx="833206" cy="1045803"/>
      </dsp:txXfrm>
    </dsp:sp>
    <dsp:sp modelId="{4D22F560-3FF0-4B9F-AF20-CC63490D8E9D}">
      <dsp:nvSpPr>
        <dsp:cNvPr id="0" name=""/>
        <dsp:cNvSpPr/>
      </dsp:nvSpPr>
      <dsp:spPr>
        <a:xfrm>
          <a:off x="2246486" y="1544389"/>
          <a:ext cx="854571" cy="854571"/>
        </a:xfrm>
        <a:prstGeom prst="ellipse">
          <a:avLst/>
        </a:prstGeom>
        <a:solidFill>
          <a:schemeClr val="accent1">
            <a:shade val="80000"/>
            <a:hueOff val="135632"/>
            <a:satOff val="2588"/>
            <a:lumOff val="11428"/>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l" defTabSz="622300">
            <a:lnSpc>
              <a:spcPct val="90000"/>
            </a:lnSpc>
            <a:spcBef>
              <a:spcPct val="0"/>
            </a:spcBef>
            <a:spcAft>
              <a:spcPct val="35000"/>
            </a:spcAft>
            <a:buNone/>
          </a:pPr>
          <a:r>
            <a:rPr lang="en-US" sz="1400" kern="1200"/>
            <a:t>How to Achieve</a:t>
          </a:r>
        </a:p>
      </dsp:txBody>
      <dsp:txXfrm>
        <a:off x="2371635" y="1669538"/>
        <a:ext cx="604273" cy="604273"/>
      </dsp:txXfrm>
    </dsp:sp>
    <dsp:sp modelId="{14326864-7DA0-4EB7-AEF9-A0322F60591A}">
      <dsp:nvSpPr>
        <dsp:cNvPr id="0" name=""/>
        <dsp:cNvSpPr/>
      </dsp:nvSpPr>
      <dsp:spPr>
        <a:xfrm>
          <a:off x="4917020" y="1224672"/>
          <a:ext cx="1709142" cy="1494005"/>
        </a:xfrm>
        <a:prstGeom prst="rightArrow">
          <a:avLst>
            <a:gd name="adj1" fmla="val 70000"/>
            <a:gd name="adj2" fmla="val 50000"/>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1016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Increased number of fans</a:t>
          </a:r>
        </a:p>
        <a:p>
          <a:pPr marL="57150" lvl="1" indent="-57150" algn="l" defTabSz="355600">
            <a:lnSpc>
              <a:spcPct val="90000"/>
            </a:lnSpc>
            <a:spcBef>
              <a:spcPct val="0"/>
            </a:spcBef>
            <a:spcAft>
              <a:spcPct val="15000"/>
            </a:spcAft>
            <a:buChar char="•"/>
          </a:pPr>
          <a:r>
            <a:rPr lang="en-US" sz="800" kern="1200"/>
            <a:t>Sustainable development</a:t>
          </a:r>
        </a:p>
      </dsp:txBody>
      <dsp:txXfrm>
        <a:off x="5344306" y="1448773"/>
        <a:ext cx="833206" cy="1045803"/>
      </dsp:txXfrm>
    </dsp:sp>
    <dsp:sp modelId="{0CC596A3-33B3-4C71-86EF-2ED3F224810E}">
      <dsp:nvSpPr>
        <dsp:cNvPr id="0" name=""/>
        <dsp:cNvSpPr/>
      </dsp:nvSpPr>
      <dsp:spPr>
        <a:xfrm>
          <a:off x="4512748" y="1498353"/>
          <a:ext cx="854571" cy="854571"/>
        </a:xfrm>
        <a:prstGeom prst="ellipse">
          <a:avLst/>
        </a:prstGeom>
        <a:solidFill>
          <a:schemeClr val="accent1">
            <a:shade val="80000"/>
            <a:hueOff val="271263"/>
            <a:satOff val="5175"/>
            <a:lumOff val="228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l" defTabSz="622300">
            <a:lnSpc>
              <a:spcPct val="90000"/>
            </a:lnSpc>
            <a:spcBef>
              <a:spcPct val="0"/>
            </a:spcBef>
            <a:spcAft>
              <a:spcPct val="35000"/>
            </a:spcAft>
            <a:buNone/>
          </a:pPr>
          <a:r>
            <a:rPr lang="en-US" sz="1400" kern="1200"/>
            <a:t>Results</a:t>
          </a:r>
        </a:p>
      </dsp:txBody>
      <dsp:txXfrm>
        <a:off x="4637897" y="1623502"/>
        <a:ext cx="604273" cy="604273"/>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Tay18</b:Tag>
    <b:SourceType>InternetSite</b:SourceType>
    <b:Guid>{911BCE24-8FDC-9A41-A5AF-248139C95726}</b:Guid>
    <b:Title>THE IMPORTANCE OF HAVING A WEBSITE AS AN ARTIST</b:Title>
    <b:Year>2018</b:Year>
    <b:Author>
      <b:Author>
        <b:NameList>
          <b:Person>
            <b:Last>Roger</b:Last>
            <b:First>Taylor</b:First>
          </b:Person>
        </b:NameList>
      </b:Author>
    </b:Author>
    <b:InternetSiteTitle>footstepsmarketing</b:InternetSiteTitle>
    <b:URL>https://www.footstepsmarketing.com/the-importance-of-having-a-website-as-an-artist/#:~:text=One%20of%20the%20most%20beneficial,control%20over%20their%20marketing%20assets.&amp;text=It%20is%20also%20important%20that,your%20art%20do%20the%20selling!</b:URL>
    <b:Month>10</b:Month>
    <b:Day>20</b:Day>
    <b:RefOrder>1</b:RefOrder>
  </b:Source>
  <b:Source>
    <b:Tag>Del18</b:Tag>
    <b:SourceType>InternetSite</b:SourceType>
    <b:Guid>{426A3D52-D9B5-9745-9DD7-E89858C09CE3}</b:Guid>
    <b:Author>
      <b:Author>
        <b:NameList>
          <b:Person>
            <b:Last>Barnett</b:Last>
            <b:First>Dell</b:First>
          </b:Person>
        </b:NameList>
      </b:Author>
    </b:Author>
    <b:Title>3 Principles Of Engaging Fans on TikTok</b:Title>
    <b:InternetSiteTitle>influencerintelligence </b:InternetSiteTitle>
    <b:URL>https://www.influencerintelligence.com/blog/4Z/3-principles-of-engaging-fans-on-tik-tok</b:URL>
    <b:Year>2018</b:Year>
    <b:Month>12</b:Month>
    <b:RefOrder>2</b:RefOrder>
  </b:Source>
</b:Sourc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1E4BCDB9-AE87-2042-8610-C1DCADD6028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5877</Words>
  <Characters>33503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2021-03-24T14:08:00Z</dcterms:created>
  <dcterms:modified xsi:type="dcterms:W3CDTF">2021-03-25T12:50:00Z</dcterms:modified>
</cp:coreProperties>
</file>