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FB7472" w14:textId="0E9D3096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Apple’s iPhone—Not “Made in America”</w:t>
      </w:r>
    </w:p>
    <w:p w14:paraId="6EAF19D8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</w:p>
    <w:p w14:paraId="4E7F6AE7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1-11. What is meant by the globalization of human capital? Is this inevitable as firms </w:t>
      </w:r>
    </w:p>
    <w:p w14:paraId="09350E71" w14:textId="5220CA14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increase their global operations?</w:t>
      </w:r>
    </w:p>
    <w:p w14:paraId="5377B574" w14:textId="4EF538DB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Learning Objective: 1; Analytic skills</w:t>
      </w:r>
    </w:p>
    <w:p w14:paraId="59DB665B" w14:textId="77777777" w:rsidR="003E429E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5CEDC7C8" w14:textId="63C75648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>Firms around the world have been offshoring manufacturing jobs to low-cost countries for</w:t>
      </w:r>
      <w:r>
        <w:rPr>
          <w:bCs/>
          <w:szCs w:val="24"/>
        </w:rPr>
        <w:t xml:space="preserve"> </w:t>
      </w:r>
      <w:r w:rsidRPr="003F2B40">
        <w:rPr>
          <w:bCs/>
          <w:szCs w:val="24"/>
        </w:rPr>
        <w:t>decades. An increasing number of firms have been producing or assembling parts of their</w:t>
      </w:r>
      <w:r>
        <w:rPr>
          <w:bCs/>
          <w:szCs w:val="24"/>
        </w:rPr>
        <w:t xml:space="preserve"> </w:t>
      </w:r>
      <w:r w:rsidRPr="003F2B40">
        <w:rPr>
          <w:bCs/>
          <w:szCs w:val="24"/>
        </w:rPr>
        <w:t xml:space="preserve">products in many countries; that is, outsourcing by contracting to a local firm, and then </w:t>
      </w:r>
    </w:p>
    <w:p w14:paraId="291636D3" w14:textId="265CA75D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integrating them into their global supply chains. More and more firms are out-sourcing </w:t>
      </w:r>
    </w:p>
    <w:p w14:paraId="5441F718" w14:textId="4B8D62CA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white-collar jobs to India, China, Mexico, and the Philippines: customer support, medical </w:t>
      </w:r>
    </w:p>
    <w:p w14:paraId="01B147A3" w14:textId="0A13CE94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analysis, technical work, computer programming, form filling, and claims processing—all </w:t>
      </w:r>
    </w:p>
    <w:p w14:paraId="0915EB9F" w14:textId="34E8CC86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these jobs can now move around the globe in the same way that farming and factory jobs </w:t>
      </w:r>
    </w:p>
    <w:p w14:paraId="28FCD71B" w14:textId="61FAF2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could move a century ago. Globalization of human capital is inevitable as companies look   </w:t>
      </w:r>
    </w:p>
    <w:p w14:paraId="06D4F4F4" w14:textId="7334AB80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for the competitive edge that lower costs, a high energy workforce and globalized supply  </w:t>
      </w:r>
    </w:p>
    <w:p w14:paraId="32C5EA2E" w14:textId="46A43966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chains can provide. </w:t>
      </w:r>
    </w:p>
    <w:p w14:paraId="6DB5A503" w14:textId="253AC71D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44CED1E0" w14:textId="0F74150C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1-12. How does this case illustrate the threats and opportunities facing global companies in developing their strategies?</w:t>
      </w:r>
    </w:p>
    <w:p w14:paraId="4D5653B8" w14:textId="11AA792B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Learning Objective: 1; Analytic skills</w:t>
      </w:r>
    </w:p>
    <w:p w14:paraId="03D68F6A" w14:textId="777777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30A44C5A" w14:textId="30C1CAB9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>Opportunities: Companies can source product, technology, parts etc. from all over the world</w:t>
      </w:r>
      <w:r>
        <w:rPr>
          <w:bCs/>
          <w:szCs w:val="24"/>
        </w:rPr>
        <w:t xml:space="preserve"> </w:t>
      </w:r>
      <w:r w:rsidRPr="003F2B40">
        <w:rPr>
          <w:bCs/>
          <w:szCs w:val="24"/>
        </w:rPr>
        <w:t>to get the best possible mix.  Apple maintains that the large number of engineers and</w:t>
      </w:r>
      <w:r>
        <w:rPr>
          <w:bCs/>
          <w:szCs w:val="24"/>
        </w:rPr>
        <w:t xml:space="preserve"> </w:t>
      </w:r>
      <w:r w:rsidRPr="003F2B40">
        <w:rPr>
          <w:bCs/>
          <w:szCs w:val="24"/>
        </w:rPr>
        <w:t>other skilled workers who could be accessed on short notice in China simply are not</w:t>
      </w:r>
      <w:r>
        <w:rPr>
          <w:bCs/>
          <w:szCs w:val="24"/>
        </w:rPr>
        <w:t xml:space="preserve"> </w:t>
      </w:r>
      <w:r w:rsidRPr="003F2B40">
        <w:rPr>
          <w:bCs/>
          <w:szCs w:val="24"/>
        </w:rPr>
        <w:t>readily available in the United States; nor are the factories with the scale, speed, and</w:t>
      </w:r>
      <w:r>
        <w:rPr>
          <w:bCs/>
          <w:szCs w:val="24"/>
        </w:rPr>
        <w:t xml:space="preserve"> </w:t>
      </w:r>
      <w:r w:rsidRPr="003F2B40">
        <w:rPr>
          <w:bCs/>
          <w:szCs w:val="24"/>
        </w:rPr>
        <w:t xml:space="preserve">flexibility that such a high-tech company needs. </w:t>
      </w:r>
    </w:p>
    <w:p w14:paraId="2A11DB88" w14:textId="480B07E2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Threats:  Backlash concerning working conditions; possible breach of US laws concerning       </w:t>
      </w:r>
    </w:p>
    <w:p w14:paraId="0A1FCB26" w14:textId="6A3A397F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the use of toxic chemicals. </w:t>
      </w:r>
    </w:p>
    <w:p w14:paraId="00C12303" w14:textId="777777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0C68D208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1-13.  Comment on the Apple executive’s assertion that the company’s only obligation is  </w:t>
      </w:r>
    </w:p>
    <w:p w14:paraId="2C4E2944" w14:textId="53F72DA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 making the best product possible: “We don’t have an obligation to solve America’s </w:t>
      </w:r>
    </w:p>
    <w:p w14:paraId="4D91E90F" w14:textId="4C9F4100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 problems.”</w:t>
      </w:r>
    </w:p>
    <w:p w14:paraId="71A6D45A" w14:textId="148D74F8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Cs/>
          <w:szCs w:val="24"/>
        </w:rPr>
        <w:t xml:space="preserve"> </w:t>
      </w:r>
      <w:r w:rsidRPr="003F2B40">
        <w:rPr>
          <w:b/>
          <w:bCs/>
          <w:szCs w:val="24"/>
        </w:rPr>
        <w:t>Learning Objective: 2; Ethical understanding and reasoning abilities</w:t>
      </w:r>
    </w:p>
    <w:p w14:paraId="282D786F" w14:textId="777777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7371F7FD" w14:textId="11CD0B03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To a large degree this is correct.  Apple’s primary obligations are to its customers and </w:t>
      </w:r>
    </w:p>
    <w:p w14:paraId="7643918E" w14:textId="022C3F6C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shareholders.  By producing excellent products at a reasonable price Apple is doing well to </w:t>
      </w:r>
    </w:p>
    <w:p w14:paraId="1933DD1D" w14:textId="7689B0BA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both groups.  Apple is not obligated to sacrifice either group to the vision of increasing     </w:t>
      </w:r>
    </w:p>
    <w:p w14:paraId="75B663FE" w14:textId="1B4DCD01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>America’s employment numbers.</w:t>
      </w:r>
    </w:p>
    <w:p w14:paraId="71270BE5" w14:textId="777777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0A7BE09B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1-14. Who are the stakeholders in this situation and what, if any, obligations do they have?</w:t>
      </w:r>
    </w:p>
    <w:p w14:paraId="4D64435E" w14:textId="12BE6C78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Learning Objective: 1; AACSB: Analytic skills</w:t>
      </w:r>
    </w:p>
    <w:p w14:paraId="1A795BAC" w14:textId="777777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3CBE85E3" w14:textId="56BCB984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Apple’s stakeholders are their clients and shareholders – described above. </w:t>
      </w:r>
    </w:p>
    <w:p w14:paraId="74233C57" w14:textId="2125EAE0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Foxconn’s stakeholders are their workers, their owners and their clients – such as Apple,      </w:t>
      </w:r>
    </w:p>
    <w:p w14:paraId="06CEBE82" w14:textId="46B058C2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Dell etc.  Foxconn’s obligations are approximately the same as Apple’s:  to satisfy their   </w:t>
      </w:r>
    </w:p>
    <w:p w14:paraId="446F4017" w14:textId="7649EBF5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clients, make profits for their owners but also to do well by their employees.  </w:t>
      </w:r>
    </w:p>
    <w:p w14:paraId="7AFA9B67" w14:textId="7777777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</w:p>
    <w:p w14:paraId="0A641306" w14:textId="77777777" w:rsidR="003E429E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</w:p>
    <w:p w14:paraId="2C637353" w14:textId="77777777" w:rsidR="003E429E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</w:p>
    <w:p w14:paraId="7B28B194" w14:textId="3C3A8740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lastRenderedPageBreak/>
        <w:t xml:space="preserve">1-15.  How much extra are you prepared to pay for an iPhone if assembled in the United </w:t>
      </w:r>
    </w:p>
    <w:p w14:paraId="63318202" w14:textId="2E53E78D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States?  (See question 16)</w:t>
      </w:r>
    </w:p>
    <w:p w14:paraId="7D5581AE" w14:textId="63E6C94A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Learning Objective: 1; AACSB: Analytic skills</w:t>
      </w:r>
    </w:p>
    <w:p w14:paraId="545CF32F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    </w:t>
      </w:r>
    </w:p>
    <w:p w14:paraId="0CEA3F66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1-16.  How much extra are you prepared to pay for an iPhone assembled in China but  </w:t>
      </w:r>
    </w:p>
    <w:p w14:paraId="118EE00F" w14:textId="27C4F726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under better labor conditions or pay? What kind of trade-off would you make?</w:t>
      </w:r>
    </w:p>
    <w:p w14:paraId="3136552D" w14:textId="4A4A296C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Learning Objective: 1; AACSB: Analytic skills</w:t>
      </w:r>
    </w:p>
    <w:p w14:paraId="0C6E5BE5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</w:p>
    <w:p w14:paraId="00C80AAE" w14:textId="1A23EC0E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Both questions could only be answered on an individual basis, but it is important to </w:t>
      </w:r>
    </w:p>
    <w:p w14:paraId="154E6851" w14:textId="6F238410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remember that price is a factor in the purchase decision of a smart phone and therefore is a </w:t>
      </w:r>
    </w:p>
    <w:p w14:paraId="7C049A41" w14:textId="408E55BF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major component of competition.  Even if you, as the reader/student, were willing to pay  </w:t>
      </w:r>
    </w:p>
    <w:p w14:paraId="579EA91C" w14:textId="2F7C44A6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>more how well would Apple be able to compete?</w:t>
      </w:r>
    </w:p>
    <w:p w14:paraId="7CCA7235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</w:p>
    <w:p w14:paraId="7D8C4FB0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1-17.  To what extent do you think the negative media coverage has affected Apple’s recent </w:t>
      </w:r>
    </w:p>
    <w:p w14:paraId="0ADA1DA2" w14:textId="4D6259FD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 xml:space="preserve">decision to ask the FLA to do an independent assessment and the subsequent decision  </w:t>
      </w:r>
    </w:p>
    <w:p w14:paraId="6CAF8BB8" w14:textId="512315E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by Foxconn to raise some salaries?</w:t>
      </w:r>
    </w:p>
    <w:p w14:paraId="258FF0B4" w14:textId="4A0C1456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  <w:r w:rsidRPr="003F2B40">
        <w:rPr>
          <w:b/>
          <w:bCs/>
          <w:szCs w:val="24"/>
        </w:rPr>
        <w:t>Learning Objective: 4; AACSB: Communication abilities</w:t>
      </w:r>
    </w:p>
    <w:p w14:paraId="1E1201BC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bCs/>
          <w:szCs w:val="24"/>
        </w:rPr>
      </w:pPr>
    </w:p>
    <w:p w14:paraId="33D942B1" w14:textId="4C7503C7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It could be surmised that the negative reaction had a major impact on Apple’s decision.  It   </w:t>
      </w:r>
    </w:p>
    <w:p w14:paraId="30E05F63" w14:textId="401ECFA5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is well understood recently by many major corporations that sustainable business practices,  </w:t>
      </w:r>
    </w:p>
    <w:p w14:paraId="2AB81FB3" w14:textId="7910CB6C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which include fair treatment of employees, are valued by customers and shareholders.  It      </w:t>
      </w:r>
    </w:p>
    <w:p w14:paraId="74A4DB7C" w14:textId="1458F050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 xml:space="preserve">may be assumed that Apple will continue to insist on fair treatment of employees by their </w:t>
      </w:r>
    </w:p>
    <w:p w14:paraId="73850C7E" w14:textId="3307ED21" w:rsidR="003E429E" w:rsidRPr="003F2B40" w:rsidRDefault="003E429E" w:rsidP="003E429E">
      <w:pPr>
        <w:tabs>
          <w:tab w:val="left" w:pos="8640"/>
          <w:tab w:val="left" w:pos="9360"/>
        </w:tabs>
        <w:rPr>
          <w:bCs/>
          <w:szCs w:val="24"/>
        </w:rPr>
      </w:pPr>
      <w:r w:rsidRPr="003F2B40">
        <w:rPr>
          <w:bCs/>
          <w:szCs w:val="24"/>
        </w:rPr>
        <w:t>subcontractors and validate that by third parties.</w:t>
      </w:r>
    </w:p>
    <w:p w14:paraId="523D4611" w14:textId="77777777" w:rsidR="003E429E" w:rsidRPr="003F2B40" w:rsidRDefault="003E429E" w:rsidP="003E429E">
      <w:pPr>
        <w:tabs>
          <w:tab w:val="left" w:pos="8640"/>
          <w:tab w:val="left" w:pos="9360"/>
        </w:tabs>
        <w:rPr>
          <w:b/>
          <w:szCs w:val="24"/>
        </w:rPr>
      </w:pPr>
    </w:p>
    <w:p w14:paraId="0CC8310B" w14:textId="77777777" w:rsidR="003E429E" w:rsidRPr="003E429E" w:rsidRDefault="003E429E"/>
    <w:sectPr w:rsidR="003E429E" w:rsidRPr="003E4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29E"/>
    <w:rsid w:val="003E429E"/>
    <w:rsid w:val="007D7C09"/>
    <w:rsid w:val="00F105CA"/>
    <w:rsid w:val="00F87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1AE1B"/>
  <w15:chartTrackingRefBased/>
  <w15:docId w15:val="{7C070F6B-F737-47BB-B521-609F0E4A0D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429E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429E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29E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29E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29E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29E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29E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29E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29E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29E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2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2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2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2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2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2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2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2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2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429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E42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29E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E42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429E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E42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429E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E42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2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2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429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43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621</Words>
  <Characters>3541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2</cp:revision>
  <dcterms:created xsi:type="dcterms:W3CDTF">2025-04-16T14:21:00Z</dcterms:created>
  <dcterms:modified xsi:type="dcterms:W3CDTF">2025-05-02T08:07:00Z</dcterms:modified>
</cp:coreProperties>
</file>