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3B02D2" w14:textId="77777777" w:rsidR="003914D9" w:rsidRPr="0040346F" w:rsidRDefault="003914D9" w:rsidP="00526A69">
      <w:pPr>
        <w:jc w:val="right"/>
        <w:rPr>
          <w:rFonts w:cs="Times New Roman"/>
          <w:noProof/>
          <w:sz w:val="36"/>
          <w:szCs w:val="36"/>
          <w:lang w:val="en-GB"/>
        </w:rPr>
      </w:pPr>
    </w:p>
    <w:p w14:paraId="050B4E88" w14:textId="0064AC84" w:rsidR="00F50956" w:rsidRPr="0040346F" w:rsidRDefault="00FC4477" w:rsidP="00526A69">
      <w:pPr>
        <w:jc w:val="right"/>
        <w:rPr>
          <w:rFonts w:cs="Times New Roman"/>
          <w:noProof/>
          <w:sz w:val="36"/>
          <w:szCs w:val="36"/>
          <w:lang w:val="en-GB"/>
        </w:rPr>
      </w:pPr>
      <w:r w:rsidRPr="0040346F">
        <w:rPr>
          <w:rFonts w:cs="Times New Roman"/>
          <w:noProof/>
          <w:sz w:val="36"/>
          <w:szCs w:val="36"/>
          <w:lang w:val="en-GB"/>
        </w:rPr>
        <w:t>Assignment Title: Comparison of Two Hospitality Organisations - Marriot International and Intercontinental Hotel Group</w:t>
      </w:r>
    </w:p>
    <w:p w14:paraId="5EAFBCA3" w14:textId="77777777" w:rsidR="00F50956" w:rsidRPr="0040346F" w:rsidRDefault="00F50956" w:rsidP="00526A69">
      <w:pPr>
        <w:jc w:val="right"/>
        <w:rPr>
          <w:rFonts w:cs="Times New Roman"/>
          <w:b/>
          <w:bCs/>
          <w:noProof/>
          <w:sz w:val="36"/>
          <w:szCs w:val="36"/>
          <w:lang w:val="en-GB"/>
        </w:rPr>
      </w:pPr>
    </w:p>
    <w:p w14:paraId="59FB90FB" w14:textId="77777777" w:rsidR="00F50956" w:rsidRPr="0040346F" w:rsidRDefault="00F50956" w:rsidP="00526A69">
      <w:pPr>
        <w:jc w:val="right"/>
        <w:rPr>
          <w:rFonts w:cs="Times New Roman"/>
          <w:b/>
          <w:bCs/>
          <w:noProof/>
          <w:sz w:val="36"/>
          <w:szCs w:val="36"/>
          <w:lang w:val="en-GB"/>
        </w:rPr>
      </w:pPr>
    </w:p>
    <w:p w14:paraId="1EDFF268" w14:textId="77777777" w:rsidR="00F50956" w:rsidRPr="0040346F" w:rsidRDefault="00F50956" w:rsidP="00526A69">
      <w:pPr>
        <w:jc w:val="left"/>
        <w:rPr>
          <w:rFonts w:cs="Times New Roman"/>
          <w:b/>
          <w:bCs/>
          <w:noProof/>
          <w:sz w:val="36"/>
          <w:szCs w:val="36"/>
          <w:lang w:val="en-GB"/>
        </w:rPr>
      </w:pPr>
    </w:p>
    <w:p w14:paraId="4B6F9D18" w14:textId="77777777" w:rsidR="00F50956" w:rsidRPr="0040346F" w:rsidRDefault="00F50956" w:rsidP="00526A69">
      <w:pPr>
        <w:jc w:val="right"/>
        <w:rPr>
          <w:rFonts w:cs="Times New Roman"/>
          <w:b/>
          <w:bCs/>
          <w:noProof/>
          <w:sz w:val="36"/>
          <w:szCs w:val="36"/>
          <w:lang w:val="en-GB"/>
        </w:rPr>
      </w:pPr>
    </w:p>
    <w:p w14:paraId="31F86990" w14:textId="77777777" w:rsidR="00026463" w:rsidRPr="0040346F" w:rsidRDefault="00026463" w:rsidP="00526A69">
      <w:pPr>
        <w:jc w:val="right"/>
        <w:rPr>
          <w:rFonts w:cs="Times New Roman"/>
          <w:noProof/>
          <w:sz w:val="36"/>
          <w:szCs w:val="36"/>
          <w:lang w:val="en-GB"/>
        </w:rPr>
      </w:pPr>
      <w:r w:rsidRPr="0040346F">
        <w:rPr>
          <w:rFonts w:cs="Times New Roman"/>
          <w:noProof/>
          <w:sz w:val="36"/>
          <w:szCs w:val="36"/>
          <w:lang w:val="en-GB"/>
        </w:rPr>
        <w:t>Programme: BA International Hotel Management Module: Financial Management for the Hotel Industry</w:t>
      </w:r>
    </w:p>
    <w:p w14:paraId="0CDB50E0" w14:textId="0C37F1E1" w:rsidR="00F50956" w:rsidRPr="0040346F" w:rsidRDefault="00026463" w:rsidP="00526A69">
      <w:pPr>
        <w:jc w:val="right"/>
        <w:rPr>
          <w:rFonts w:cs="Times New Roman"/>
          <w:noProof/>
          <w:sz w:val="36"/>
          <w:szCs w:val="36"/>
          <w:lang w:val="en-GB"/>
        </w:rPr>
      </w:pPr>
      <w:r w:rsidRPr="0040346F">
        <w:rPr>
          <w:rFonts w:cs="Times New Roman"/>
          <w:noProof/>
          <w:sz w:val="36"/>
          <w:szCs w:val="36"/>
          <w:lang w:val="en-GB"/>
        </w:rPr>
        <w:t>Module code: BMIH5007</w:t>
      </w:r>
    </w:p>
    <w:p w14:paraId="4B51A2A7" w14:textId="77777777" w:rsidR="00026463" w:rsidRPr="0040346F" w:rsidRDefault="00026463" w:rsidP="00526A69">
      <w:pPr>
        <w:jc w:val="right"/>
        <w:rPr>
          <w:rFonts w:cs="Times New Roman"/>
          <w:noProof/>
          <w:sz w:val="36"/>
          <w:szCs w:val="36"/>
          <w:lang w:val="en-GB"/>
        </w:rPr>
      </w:pPr>
    </w:p>
    <w:p w14:paraId="5C8D0221" w14:textId="77777777" w:rsidR="00026463" w:rsidRPr="0040346F" w:rsidRDefault="00026463" w:rsidP="00526A69">
      <w:pPr>
        <w:jc w:val="right"/>
        <w:rPr>
          <w:rFonts w:cs="Times New Roman"/>
          <w:noProof/>
          <w:sz w:val="36"/>
          <w:szCs w:val="36"/>
          <w:lang w:val="en-GB"/>
        </w:rPr>
      </w:pPr>
    </w:p>
    <w:p w14:paraId="0EB17A34" w14:textId="7ECB2CEF" w:rsidR="00F50956" w:rsidRPr="0040346F" w:rsidRDefault="00F50956" w:rsidP="00526A69">
      <w:pPr>
        <w:jc w:val="right"/>
        <w:rPr>
          <w:rFonts w:cs="Times New Roman"/>
          <w:noProof/>
          <w:sz w:val="36"/>
          <w:szCs w:val="36"/>
          <w:lang w:val="en-GB"/>
        </w:rPr>
      </w:pPr>
      <w:r w:rsidRPr="0040346F">
        <w:rPr>
          <w:rFonts w:cs="Times New Roman"/>
          <w:noProof/>
          <w:sz w:val="36"/>
          <w:szCs w:val="36"/>
          <w:lang w:val="en-GB"/>
        </w:rPr>
        <w:t>Student Name:</w:t>
      </w:r>
      <w:r w:rsidR="00215B1D">
        <w:rPr>
          <w:rFonts w:cs="Times New Roman"/>
          <w:noProof/>
          <w:sz w:val="36"/>
          <w:szCs w:val="36"/>
          <w:lang w:val="en-GB"/>
        </w:rPr>
        <w:t>LUMINITA BUZEA</w:t>
      </w:r>
    </w:p>
    <w:p w14:paraId="48DEFF5E" w14:textId="5C398934" w:rsidR="00F50956" w:rsidRPr="0040346F" w:rsidRDefault="00F50956" w:rsidP="00526A69">
      <w:pPr>
        <w:jc w:val="right"/>
        <w:rPr>
          <w:rFonts w:cs="Times New Roman"/>
          <w:noProof/>
          <w:sz w:val="36"/>
          <w:szCs w:val="36"/>
          <w:lang w:val="en-GB"/>
        </w:rPr>
      </w:pPr>
      <w:r w:rsidRPr="0040346F">
        <w:rPr>
          <w:rFonts w:cs="Times New Roman"/>
          <w:noProof/>
          <w:sz w:val="36"/>
          <w:szCs w:val="36"/>
          <w:lang w:val="en-GB"/>
        </w:rPr>
        <w:t>Student ID:</w:t>
      </w:r>
      <w:r w:rsidR="00215B1D">
        <w:rPr>
          <w:rFonts w:cs="Times New Roman"/>
          <w:noProof/>
          <w:sz w:val="36"/>
          <w:szCs w:val="36"/>
          <w:lang w:val="en-GB"/>
        </w:rPr>
        <w:t>2118845</w:t>
      </w:r>
    </w:p>
    <w:p w14:paraId="0CC77A1E" w14:textId="77777777" w:rsidR="000E1CEF" w:rsidRPr="0040346F" w:rsidRDefault="000E1CEF" w:rsidP="00526A69">
      <w:pPr>
        <w:rPr>
          <w:rFonts w:cs="Times New Roman"/>
          <w:noProof/>
          <w:lang w:val="en-GB"/>
        </w:rPr>
      </w:pPr>
    </w:p>
    <w:p w14:paraId="54C162A7" w14:textId="77777777" w:rsidR="000E1CEF" w:rsidRPr="0040346F" w:rsidRDefault="000E1CEF" w:rsidP="00526A69">
      <w:pPr>
        <w:rPr>
          <w:rFonts w:cs="Times New Roman"/>
          <w:noProof/>
          <w:lang w:val="en-GB"/>
        </w:rPr>
      </w:pPr>
      <w:r w:rsidRPr="0040346F">
        <w:rPr>
          <w:rFonts w:cs="Times New Roman"/>
          <w:noProof/>
          <w:lang w:val="en-GB"/>
        </w:rPr>
        <w:br w:type="page"/>
      </w:r>
    </w:p>
    <w:sdt>
      <w:sdtPr>
        <w:rPr>
          <w:rFonts w:ascii="Times New Roman" w:eastAsiaTheme="minorEastAsia" w:hAnsi="Times New Roman" w:cs="Times New Roman"/>
          <w:noProof/>
          <w:color w:val="auto"/>
          <w:kern w:val="2"/>
          <w:sz w:val="24"/>
          <w:szCs w:val="24"/>
          <w:lang w:val="en-GB"/>
          <w14:ligatures w14:val="standardContextual"/>
        </w:rPr>
        <w:id w:val="1807120468"/>
        <w:docPartObj>
          <w:docPartGallery w:val="Table of Contents"/>
          <w:docPartUnique/>
        </w:docPartObj>
      </w:sdtPr>
      <w:sdtEndPr>
        <w:rPr>
          <w:b/>
          <w:bCs/>
        </w:rPr>
      </w:sdtEndPr>
      <w:sdtContent>
        <w:p w14:paraId="462126DD" w14:textId="0E8C98C1" w:rsidR="00495985" w:rsidRPr="0040346F" w:rsidRDefault="00495985" w:rsidP="00526A69">
          <w:pPr>
            <w:pStyle w:val="TOCHeading"/>
            <w:rPr>
              <w:rFonts w:ascii="Times New Roman" w:hAnsi="Times New Roman" w:cs="Times New Roman"/>
              <w:b/>
              <w:bCs/>
              <w:noProof/>
              <w:u w:val="single"/>
              <w:lang w:val="en-GB"/>
            </w:rPr>
          </w:pPr>
          <w:r w:rsidRPr="0040346F">
            <w:rPr>
              <w:rFonts w:ascii="Times New Roman" w:hAnsi="Times New Roman" w:cs="Times New Roman"/>
              <w:b/>
              <w:bCs/>
              <w:noProof/>
              <w:u w:val="single"/>
              <w:lang w:val="en-GB"/>
            </w:rPr>
            <w:t>Contents</w:t>
          </w:r>
        </w:p>
        <w:p w14:paraId="22328251" w14:textId="15262151" w:rsidR="00C614DA" w:rsidRPr="0040346F" w:rsidRDefault="00495985" w:rsidP="00526A69">
          <w:pPr>
            <w:pStyle w:val="TOC1"/>
            <w:tabs>
              <w:tab w:val="right" w:leader="dot" w:pos="9016"/>
            </w:tabs>
            <w:rPr>
              <w:rFonts w:cs="Times New Roman"/>
              <w:noProof/>
              <w:sz w:val="22"/>
              <w:lang w:val="en-GB" w:eastAsia="en-GB"/>
            </w:rPr>
          </w:pPr>
          <w:r w:rsidRPr="0040346F">
            <w:rPr>
              <w:rFonts w:cs="Times New Roman"/>
              <w:noProof/>
              <w:szCs w:val="24"/>
              <w:lang w:val="en-GB"/>
            </w:rPr>
            <w:fldChar w:fldCharType="begin"/>
          </w:r>
          <w:r w:rsidRPr="0040346F">
            <w:rPr>
              <w:rFonts w:cs="Times New Roman"/>
              <w:noProof/>
              <w:szCs w:val="24"/>
              <w:lang w:val="en-GB"/>
            </w:rPr>
            <w:instrText xml:space="preserve"> TOC \o "1-3" \h \z \u </w:instrText>
          </w:r>
          <w:r w:rsidRPr="0040346F">
            <w:rPr>
              <w:rFonts w:cs="Times New Roman"/>
              <w:noProof/>
              <w:szCs w:val="24"/>
              <w:lang w:val="en-GB"/>
            </w:rPr>
            <w:fldChar w:fldCharType="separate"/>
          </w:r>
          <w:hyperlink w:anchor="_Toc135347169" w:history="1">
            <w:r w:rsidR="00C614DA" w:rsidRPr="0040346F">
              <w:rPr>
                <w:rStyle w:val="Hyperlink"/>
                <w:rFonts w:cs="Times New Roman"/>
                <w:noProof/>
                <w:lang w:val="en-GB"/>
              </w:rPr>
              <w:t>Introduction</w:t>
            </w:r>
            <w:r w:rsidR="00C614DA" w:rsidRPr="0040346F">
              <w:rPr>
                <w:rFonts w:cs="Times New Roman"/>
                <w:noProof/>
                <w:webHidden/>
                <w:lang w:val="en-GB"/>
              </w:rPr>
              <w:tab/>
            </w:r>
            <w:r w:rsidR="00C614DA" w:rsidRPr="0040346F">
              <w:rPr>
                <w:rFonts w:cs="Times New Roman"/>
                <w:noProof/>
                <w:webHidden/>
                <w:lang w:val="en-GB"/>
              </w:rPr>
              <w:fldChar w:fldCharType="begin"/>
            </w:r>
            <w:r w:rsidR="00C614DA" w:rsidRPr="0040346F">
              <w:rPr>
                <w:rFonts w:cs="Times New Roman"/>
                <w:noProof/>
                <w:webHidden/>
                <w:lang w:val="en-GB"/>
              </w:rPr>
              <w:instrText xml:space="preserve"> PAGEREF _Toc135347169 \h </w:instrText>
            </w:r>
            <w:r w:rsidR="00C614DA" w:rsidRPr="0040346F">
              <w:rPr>
                <w:rFonts w:cs="Times New Roman"/>
                <w:noProof/>
                <w:webHidden/>
                <w:lang w:val="en-GB"/>
              </w:rPr>
            </w:r>
            <w:r w:rsidR="00C614DA" w:rsidRPr="0040346F">
              <w:rPr>
                <w:rFonts w:cs="Times New Roman"/>
                <w:noProof/>
                <w:webHidden/>
                <w:lang w:val="en-GB"/>
              </w:rPr>
              <w:fldChar w:fldCharType="separate"/>
            </w:r>
            <w:r w:rsidR="00CD2431">
              <w:rPr>
                <w:rFonts w:cs="Times New Roman"/>
                <w:noProof/>
                <w:webHidden/>
                <w:lang w:val="en-GB"/>
              </w:rPr>
              <w:t>3</w:t>
            </w:r>
            <w:r w:rsidR="00C614DA" w:rsidRPr="0040346F">
              <w:rPr>
                <w:rFonts w:cs="Times New Roman"/>
                <w:noProof/>
                <w:webHidden/>
                <w:lang w:val="en-GB"/>
              </w:rPr>
              <w:fldChar w:fldCharType="end"/>
            </w:r>
          </w:hyperlink>
        </w:p>
        <w:p w14:paraId="06BE280F" w14:textId="06AA2F8A" w:rsidR="00C614DA" w:rsidRPr="0040346F" w:rsidRDefault="00000000" w:rsidP="00526A69">
          <w:pPr>
            <w:pStyle w:val="TOC1"/>
            <w:tabs>
              <w:tab w:val="right" w:leader="dot" w:pos="9016"/>
            </w:tabs>
            <w:rPr>
              <w:rFonts w:cs="Times New Roman"/>
              <w:noProof/>
              <w:sz w:val="22"/>
              <w:lang w:val="en-GB" w:eastAsia="en-GB"/>
            </w:rPr>
          </w:pPr>
          <w:hyperlink w:anchor="_Toc135347170" w:history="1">
            <w:r w:rsidR="00C614DA" w:rsidRPr="0040346F">
              <w:rPr>
                <w:rStyle w:val="Hyperlink"/>
                <w:rFonts w:cs="Times New Roman"/>
                <w:noProof/>
                <w:lang w:val="en-GB"/>
              </w:rPr>
              <w:t>Main Findings</w:t>
            </w:r>
            <w:r w:rsidR="00C614DA" w:rsidRPr="0040346F">
              <w:rPr>
                <w:rFonts w:cs="Times New Roman"/>
                <w:noProof/>
                <w:webHidden/>
                <w:lang w:val="en-GB"/>
              </w:rPr>
              <w:tab/>
            </w:r>
            <w:r w:rsidR="00C614DA" w:rsidRPr="0040346F">
              <w:rPr>
                <w:rFonts w:cs="Times New Roman"/>
                <w:noProof/>
                <w:webHidden/>
                <w:lang w:val="en-GB"/>
              </w:rPr>
              <w:fldChar w:fldCharType="begin"/>
            </w:r>
            <w:r w:rsidR="00C614DA" w:rsidRPr="0040346F">
              <w:rPr>
                <w:rFonts w:cs="Times New Roman"/>
                <w:noProof/>
                <w:webHidden/>
                <w:lang w:val="en-GB"/>
              </w:rPr>
              <w:instrText xml:space="preserve"> PAGEREF _Toc135347170 \h </w:instrText>
            </w:r>
            <w:r w:rsidR="00C614DA" w:rsidRPr="0040346F">
              <w:rPr>
                <w:rFonts w:cs="Times New Roman"/>
                <w:noProof/>
                <w:webHidden/>
                <w:lang w:val="en-GB"/>
              </w:rPr>
            </w:r>
            <w:r w:rsidR="00C614DA" w:rsidRPr="0040346F">
              <w:rPr>
                <w:rFonts w:cs="Times New Roman"/>
                <w:noProof/>
                <w:webHidden/>
                <w:lang w:val="en-GB"/>
              </w:rPr>
              <w:fldChar w:fldCharType="separate"/>
            </w:r>
            <w:r w:rsidR="00CD2431">
              <w:rPr>
                <w:rFonts w:cs="Times New Roman"/>
                <w:noProof/>
                <w:webHidden/>
                <w:lang w:val="en-GB"/>
              </w:rPr>
              <w:t>4</w:t>
            </w:r>
            <w:r w:rsidR="00C614DA" w:rsidRPr="0040346F">
              <w:rPr>
                <w:rFonts w:cs="Times New Roman"/>
                <w:noProof/>
                <w:webHidden/>
                <w:lang w:val="en-GB"/>
              </w:rPr>
              <w:fldChar w:fldCharType="end"/>
            </w:r>
          </w:hyperlink>
        </w:p>
        <w:p w14:paraId="481377A1" w14:textId="59617459" w:rsidR="00C614DA" w:rsidRPr="0040346F" w:rsidRDefault="00000000" w:rsidP="00526A69">
          <w:pPr>
            <w:pStyle w:val="TOC2"/>
            <w:tabs>
              <w:tab w:val="right" w:leader="dot" w:pos="9016"/>
            </w:tabs>
            <w:rPr>
              <w:rFonts w:cs="Times New Roman"/>
              <w:noProof/>
              <w:sz w:val="22"/>
              <w:lang w:val="en-GB" w:eastAsia="en-GB"/>
            </w:rPr>
          </w:pPr>
          <w:hyperlink w:anchor="_Toc135347171" w:history="1">
            <w:r w:rsidR="00C614DA" w:rsidRPr="0040346F">
              <w:rPr>
                <w:rStyle w:val="Hyperlink"/>
                <w:rFonts w:cs="Times New Roman"/>
                <w:noProof/>
                <w:lang w:val="en-GB"/>
              </w:rPr>
              <w:t>Total Revenue</w:t>
            </w:r>
            <w:r w:rsidR="00C614DA" w:rsidRPr="0040346F">
              <w:rPr>
                <w:rFonts w:cs="Times New Roman"/>
                <w:noProof/>
                <w:webHidden/>
                <w:lang w:val="en-GB"/>
              </w:rPr>
              <w:tab/>
            </w:r>
            <w:r w:rsidR="00C614DA" w:rsidRPr="0040346F">
              <w:rPr>
                <w:rFonts w:cs="Times New Roman"/>
                <w:noProof/>
                <w:webHidden/>
                <w:lang w:val="en-GB"/>
              </w:rPr>
              <w:fldChar w:fldCharType="begin"/>
            </w:r>
            <w:r w:rsidR="00C614DA" w:rsidRPr="0040346F">
              <w:rPr>
                <w:rFonts w:cs="Times New Roman"/>
                <w:noProof/>
                <w:webHidden/>
                <w:lang w:val="en-GB"/>
              </w:rPr>
              <w:instrText xml:space="preserve"> PAGEREF _Toc135347171 \h </w:instrText>
            </w:r>
            <w:r w:rsidR="00C614DA" w:rsidRPr="0040346F">
              <w:rPr>
                <w:rFonts w:cs="Times New Roman"/>
                <w:noProof/>
                <w:webHidden/>
                <w:lang w:val="en-GB"/>
              </w:rPr>
            </w:r>
            <w:r w:rsidR="00C614DA" w:rsidRPr="0040346F">
              <w:rPr>
                <w:rFonts w:cs="Times New Roman"/>
                <w:noProof/>
                <w:webHidden/>
                <w:lang w:val="en-GB"/>
              </w:rPr>
              <w:fldChar w:fldCharType="separate"/>
            </w:r>
            <w:r w:rsidR="00CD2431">
              <w:rPr>
                <w:rFonts w:cs="Times New Roman"/>
                <w:noProof/>
                <w:webHidden/>
                <w:lang w:val="en-GB"/>
              </w:rPr>
              <w:t>4</w:t>
            </w:r>
            <w:r w:rsidR="00C614DA" w:rsidRPr="0040346F">
              <w:rPr>
                <w:rFonts w:cs="Times New Roman"/>
                <w:noProof/>
                <w:webHidden/>
                <w:lang w:val="en-GB"/>
              </w:rPr>
              <w:fldChar w:fldCharType="end"/>
            </w:r>
          </w:hyperlink>
        </w:p>
        <w:p w14:paraId="2DE12D76" w14:textId="025AB39C" w:rsidR="00C614DA" w:rsidRPr="0040346F" w:rsidRDefault="00000000" w:rsidP="00526A69">
          <w:pPr>
            <w:pStyle w:val="TOC2"/>
            <w:tabs>
              <w:tab w:val="right" w:leader="dot" w:pos="9016"/>
            </w:tabs>
            <w:rPr>
              <w:rFonts w:cs="Times New Roman"/>
              <w:noProof/>
              <w:sz w:val="22"/>
              <w:lang w:val="en-GB" w:eastAsia="en-GB"/>
            </w:rPr>
          </w:pPr>
          <w:hyperlink w:anchor="_Toc135347172" w:history="1">
            <w:r w:rsidR="00C614DA" w:rsidRPr="0040346F">
              <w:rPr>
                <w:rStyle w:val="Hyperlink"/>
                <w:rFonts w:cs="Times New Roman"/>
                <w:noProof/>
                <w:lang w:val="en-GB"/>
              </w:rPr>
              <w:t>Profitability</w:t>
            </w:r>
            <w:r w:rsidR="00C614DA" w:rsidRPr="0040346F">
              <w:rPr>
                <w:rFonts w:cs="Times New Roman"/>
                <w:noProof/>
                <w:webHidden/>
                <w:lang w:val="en-GB"/>
              </w:rPr>
              <w:tab/>
            </w:r>
            <w:r w:rsidR="00C614DA" w:rsidRPr="0040346F">
              <w:rPr>
                <w:rFonts w:cs="Times New Roman"/>
                <w:noProof/>
                <w:webHidden/>
                <w:lang w:val="en-GB"/>
              </w:rPr>
              <w:fldChar w:fldCharType="begin"/>
            </w:r>
            <w:r w:rsidR="00C614DA" w:rsidRPr="0040346F">
              <w:rPr>
                <w:rFonts w:cs="Times New Roman"/>
                <w:noProof/>
                <w:webHidden/>
                <w:lang w:val="en-GB"/>
              </w:rPr>
              <w:instrText xml:space="preserve"> PAGEREF _Toc135347172 \h </w:instrText>
            </w:r>
            <w:r w:rsidR="00C614DA" w:rsidRPr="0040346F">
              <w:rPr>
                <w:rFonts w:cs="Times New Roman"/>
                <w:noProof/>
                <w:webHidden/>
                <w:lang w:val="en-GB"/>
              </w:rPr>
            </w:r>
            <w:r w:rsidR="00C614DA" w:rsidRPr="0040346F">
              <w:rPr>
                <w:rFonts w:cs="Times New Roman"/>
                <w:noProof/>
                <w:webHidden/>
                <w:lang w:val="en-GB"/>
              </w:rPr>
              <w:fldChar w:fldCharType="separate"/>
            </w:r>
            <w:r w:rsidR="00CD2431">
              <w:rPr>
                <w:rFonts w:cs="Times New Roman"/>
                <w:noProof/>
                <w:webHidden/>
                <w:lang w:val="en-GB"/>
              </w:rPr>
              <w:t>4</w:t>
            </w:r>
            <w:r w:rsidR="00C614DA" w:rsidRPr="0040346F">
              <w:rPr>
                <w:rFonts w:cs="Times New Roman"/>
                <w:noProof/>
                <w:webHidden/>
                <w:lang w:val="en-GB"/>
              </w:rPr>
              <w:fldChar w:fldCharType="end"/>
            </w:r>
          </w:hyperlink>
        </w:p>
        <w:p w14:paraId="3299D6C5" w14:textId="2E1BD723" w:rsidR="00C614DA" w:rsidRPr="0040346F" w:rsidRDefault="00000000" w:rsidP="00526A69">
          <w:pPr>
            <w:pStyle w:val="TOC2"/>
            <w:tabs>
              <w:tab w:val="right" w:leader="dot" w:pos="9016"/>
            </w:tabs>
            <w:rPr>
              <w:rFonts w:cs="Times New Roman"/>
              <w:noProof/>
              <w:sz w:val="22"/>
              <w:lang w:val="en-GB" w:eastAsia="en-GB"/>
            </w:rPr>
          </w:pPr>
          <w:hyperlink w:anchor="_Toc135347173" w:history="1">
            <w:r w:rsidR="00C614DA" w:rsidRPr="0040346F">
              <w:rPr>
                <w:rStyle w:val="Hyperlink"/>
                <w:rFonts w:cs="Times New Roman"/>
                <w:noProof/>
                <w:lang w:val="en-GB"/>
              </w:rPr>
              <w:t>Market Position</w:t>
            </w:r>
            <w:r w:rsidR="00C614DA" w:rsidRPr="0040346F">
              <w:rPr>
                <w:rFonts w:cs="Times New Roman"/>
                <w:noProof/>
                <w:webHidden/>
                <w:lang w:val="en-GB"/>
              </w:rPr>
              <w:tab/>
            </w:r>
            <w:r w:rsidR="00C614DA" w:rsidRPr="0040346F">
              <w:rPr>
                <w:rFonts w:cs="Times New Roman"/>
                <w:noProof/>
                <w:webHidden/>
                <w:lang w:val="en-GB"/>
              </w:rPr>
              <w:fldChar w:fldCharType="begin"/>
            </w:r>
            <w:r w:rsidR="00C614DA" w:rsidRPr="0040346F">
              <w:rPr>
                <w:rFonts w:cs="Times New Roman"/>
                <w:noProof/>
                <w:webHidden/>
                <w:lang w:val="en-GB"/>
              </w:rPr>
              <w:instrText xml:space="preserve"> PAGEREF _Toc135347173 \h </w:instrText>
            </w:r>
            <w:r w:rsidR="00C614DA" w:rsidRPr="0040346F">
              <w:rPr>
                <w:rFonts w:cs="Times New Roman"/>
                <w:noProof/>
                <w:webHidden/>
                <w:lang w:val="en-GB"/>
              </w:rPr>
            </w:r>
            <w:r w:rsidR="00C614DA" w:rsidRPr="0040346F">
              <w:rPr>
                <w:rFonts w:cs="Times New Roman"/>
                <w:noProof/>
                <w:webHidden/>
                <w:lang w:val="en-GB"/>
              </w:rPr>
              <w:fldChar w:fldCharType="separate"/>
            </w:r>
            <w:r w:rsidR="00CD2431">
              <w:rPr>
                <w:rFonts w:cs="Times New Roman"/>
                <w:noProof/>
                <w:webHidden/>
                <w:lang w:val="en-GB"/>
              </w:rPr>
              <w:t>5</w:t>
            </w:r>
            <w:r w:rsidR="00C614DA" w:rsidRPr="0040346F">
              <w:rPr>
                <w:rFonts w:cs="Times New Roman"/>
                <w:noProof/>
                <w:webHidden/>
                <w:lang w:val="en-GB"/>
              </w:rPr>
              <w:fldChar w:fldCharType="end"/>
            </w:r>
          </w:hyperlink>
        </w:p>
        <w:p w14:paraId="52D1014E" w14:textId="47BC8436" w:rsidR="00C614DA" w:rsidRPr="0040346F" w:rsidRDefault="00000000" w:rsidP="00526A69">
          <w:pPr>
            <w:pStyle w:val="TOC2"/>
            <w:tabs>
              <w:tab w:val="right" w:leader="dot" w:pos="9016"/>
            </w:tabs>
            <w:rPr>
              <w:rFonts w:cs="Times New Roman"/>
              <w:noProof/>
              <w:sz w:val="22"/>
              <w:lang w:val="en-GB" w:eastAsia="en-GB"/>
            </w:rPr>
          </w:pPr>
          <w:hyperlink w:anchor="_Toc135347174" w:history="1">
            <w:r w:rsidR="00C614DA" w:rsidRPr="0040346F">
              <w:rPr>
                <w:rStyle w:val="Hyperlink"/>
                <w:rFonts w:cs="Times New Roman"/>
                <w:noProof/>
                <w:lang w:val="en-GB"/>
              </w:rPr>
              <w:t>Dividend Policy</w:t>
            </w:r>
            <w:r w:rsidR="00C614DA" w:rsidRPr="0040346F">
              <w:rPr>
                <w:rFonts w:cs="Times New Roman"/>
                <w:noProof/>
                <w:webHidden/>
                <w:lang w:val="en-GB"/>
              </w:rPr>
              <w:tab/>
            </w:r>
            <w:r w:rsidR="00C614DA" w:rsidRPr="0040346F">
              <w:rPr>
                <w:rFonts w:cs="Times New Roman"/>
                <w:noProof/>
                <w:webHidden/>
                <w:lang w:val="en-GB"/>
              </w:rPr>
              <w:fldChar w:fldCharType="begin"/>
            </w:r>
            <w:r w:rsidR="00C614DA" w:rsidRPr="0040346F">
              <w:rPr>
                <w:rFonts w:cs="Times New Roman"/>
                <w:noProof/>
                <w:webHidden/>
                <w:lang w:val="en-GB"/>
              </w:rPr>
              <w:instrText xml:space="preserve"> PAGEREF _Toc135347174 \h </w:instrText>
            </w:r>
            <w:r w:rsidR="00C614DA" w:rsidRPr="0040346F">
              <w:rPr>
                <w:rFonts w:cs="Times New Roman"/>
                <w:noProof/>
                <w:webHidden/>
                <w:lang w:val="en-GB"/>
              </w:rPr>
            </w:r>
            <w:r w:rsidR="00C614DA" w:rsidRPr="0040346F">
              <w:rPr>
                <w:rFonts w:cs="Times New Roman"/>
                <w:noProof/>
                <w:webHidden/>
                <w:lang w:val="en-GB"/>
              </w:rPr>
              <w:fldChar w:fldCharType="separate"/>
            </w:r>
            <w:r w:rsidR="00CD2431">
              <w:rPr>
                <w:rFonts w:cs="Times New Roman"/>
                <w:noProof/>
                <w:webHidden/>
                <w:lang w:val="en-GB"/>
              </w:rPr>
              <w:t>6</w:t>
            </w:r>
            <w:r w:rsidR="00C614DA" w:rsidRPr="0040346F">
              <w:rPr>
                <w:rFonts w:cs="Times New Roman"/>
                <w:noProof/>
                <w:webHidden/>
                <w:lang w:val="en-GB"/>
              </w:rPr>
              <w:fldChar w:fldCharType="end"/>
            </w:r>
          </w:hyperlink>
        </w:p>
        <w:p w14:paraId="372C00F3" w14:textId="091D1502" w:rsidR="00C614DA" w:rsidRPr="0040346F" w:rsidRDefault="00000000" w:rsidP="00526A69">
          <w:pPr>
            <w:pStyle w:val="TOC2"/>
            <w:tabs>
              <w:tab w:val="right" w:leader="dot" w:pos="9016"/>
            </w:tabs>
            <w:rPr>
              <w:rFonts w:cs="Times New Roman"/>
              <w:noProof/>
              <w:sz w:val="22"/>
              <w:lang w:val="en-GB" w:eastAsia="en-GB"/>
            </w:rPr>
          </w:pPr>
          <w:hyperlink w:anchor="_Toc135347175" w:history="1">
            <w:r w:rsidR="00C614DA" w:rsidRPr="0040346F">
              <w:rPr>
                <w:rStyle w:val="Hyperlink"/>
                <w:rFonts w:cs="Times New Roman"/>
                <w:noProof/>
                <w:lang w:val="en-GB"/>
              </w:rPr>
              <w:t>Growth Potential</w:t>
            </w:r>
            <w:r w:rsidR="00C614DA" w:rsidRPr="0040346F">
              <w:rPr>
                <w:rFonts w:cs="Times New Roman"/>
                <w:noProof/>
                <w:webHidden/>
                <w:lang w:val="en-GB"/>
              </w:rPr>
              <w:tab/>
            </w:r>
            <w:r w:rsidR="00C614DA" w:rsidRPr="0040346F">
              <w:rPr>
                <w:rFonts w:cs="Times New Roman"/>
                <w:noProof/>
                <w:webHidden/>
                <w:lang w:val="en-GB"/>
              </w:rPr>
              <w:fldChar w:fldCharType="begin"/>
            </w:r>
            <w:r w:rsidR="00C614DA" w:rsidRPr="0040346F">
              <w:rPr>
                <w:rFonts w:cs="Times New Roman"/>
                <w:noProof/>
                <w:webHidden/>
                <w:lang w:val="en-GB"/>
              </w:rPr>
              <w:instrText xml:space="preserve"> PAGEREF _Toc135347175 \h </w:instrText>
            </w:r>
            <w:r w:rsidR="00C614DA" w:rsidRPr="0040346F">
              <w:rPr>
                <w:rFonts w:cs="Times New Roman"/>
                <w:noProof/>
                <w:webHidden/>
                <w:lang w:val="en-GB"/>
              </w:rPr>
            </w:r>
            <w:r w:rsidR="00C614DA" w:rsidRPr="0040346F">
              <w:rPr>
                <w:rFonts w:cs="Times New Roman"/>
                <w:noProof/>
                <w:webHidden/>
                <w:lang w:val="en-GB"/>
              </w:rPr>
              <w:fldChar w:fldCharType="separate"/>
            </w:r>
            <w:r w:rsidR="00CD2431">
              <w:rPr>
                <w:rFonts w:cs="Times New Roman"/>
                <w:noProof/>
                <w:webHidden/>
                <w:lang w:val="en-GB"/>
              </w:rPr>
              <w:t>7</w:t>
            </w:r>
            <w:r w:rsidR="00C614DA" w:rsidRPr="0040346F">
              <w:rPr>
                <w:rFonts w:cs="Times New Roman"/>
                <w:noProof/>
                <w:webHidden/>
                <w:lang w:val="en-GB"/>
              </w:rPr>
              <w:fldChar w:fldCharType="end"/>
            </w:r>
          </w:hyperlink>
        </w:p>
        <w:p w14:paraId="2E2D4E88" w14:textId="29044F7A" w:rsidR="00C614DA" w:rsidRPr="0040346F" w:rsidRDefault="00000000" w:rsidP="00526A69">
          <w:pPr>
            <w:pStyle w:val="TOC2"/>
            <w:tabs>
              <w:tab w:val="right" w:leader="dot" w:pos="9016"/>
            </w:tabs>
            <w:rPr>
              <w:rFonts w:cs="Times New Roman"/>
              <w:noProof/>
              <w:sz w:val="22"/>
              <w:lang w:val="en-GB" w:eastAsia="en-GB"/>
            </w:rPr>
          </w:pPr>
          <w:hyperlink w:anchor="_Toc135347176" w:history="1">
            <w:r w:rsidR="00C614DA" w:rsidRPr="0040346F">
              <w:rPr>
                <w:rStyle w:val="Hyperlink"/>
                <w:rFonts w:cs="Times New Roman"/>
                <w:noProof/>
                <w:lang w:val="en-GB"/>
              </w:rPr>
              <w:t>Financial Commitment to CSR</w:t>
            </w:r>
            <w:r w:rsidR="00C614DA" w:rsidRPr="0040346F">
              <w:rPr>
                <w:rFonts w:cs="Times New Roman"/>
                <w:noProof/>
                <w:webHidden/>
                <w:lang w:val="en-GB"/>
              </w:rPr>
              <w:tab/>
            </w:r>
            <w:r w:rsidR="00C614DA" w:rsidRPr="0040346F">
              <w:rPr>
                <w:rFonts w:cs="Times New Roman"/>
                <w:noProof/>
                <w:webHidden/>
                <w:lang w:val="en-GB"/>
              </w:rPr>
              <w:fldChar w:fldCharType="begin"/>
            </w:r>
            <w:r w:rsidR="00C614DA" w:rsidRPr="0040346F">
              <w:rPr>
                <w:rFonts w:cs="Times New Roman"/>
                <w:noProof/>
                <w:webHidden/>
                <w:lang w:val="en-GB"/>
              </w:rPr>
              <w:instrText xml:space="preserve"> PAGEREF _Toc135347176 \h </w:instrText>
            </w:r>
            <w:r w:rsidR="00C614DA" w:rsidRPr="0040346F">
              <w:rPr>
                <w:rFonts w:cs="Times New Roman"/>
                <w:noProof/>
                <w:webHidden/>
                <w:lang w:val="en-GB"/>
              </w:rPr>
            </w:r>
            <w:r w:rsidR="00C614DA" w:rsidRPr="0040346F">
              <w:rPr>
                <w:rFonts w:cs="Times New Roman"/>
                <w:noProof/>
                <w:webHidden/>
                <w:lang w:val="en-GB"/>
              </w:rPr>
              <w:fldChar w:fldCharType="separate"/>
            </w:r>
            <w:r w:rsidR="00CD2431">
              <w:rPr>
                <w:rFonts w:cs="Times New Roman"/>
                <w:noProof/>
                <w:webHidden/>
                <w:lang w:val="en-GB"/>
              </w:rPr>
              <w:t>7</w:t>
            </w:r>
            <w:r w:rsidR="00C614DA" w:rsidRPr="0040346F">
              <w:rPr>
                <w:rFonts w:cs="Times New Roman"/>
                <w:noProof/>
                <w:webHidden/>
                <w:lang w:val="en-GB"/>
              </w:rPr>
              <w:fldChar w:fldCharType="end"/>
            </w:r>
          </w:hyperlink>
        </w:p>
        <w:p w14:paraId="1B2A9299" w14:textId="65E4716E" w:rsidR="00C614DA" w:rsidRPr="0040346F" w:rsidRDefault="00000000" w:rsidP="00526A69">
          <w:pPr>
            <w:pStyle w:val="TOC1"/>
            <w:tabs>
              <w:tab w:val="right" w:leader="dot" w:pos="9016"/>
            </w:tabs>
            <w:rPr>
              <w:rFonts w:cs="Times New Roman"/>
              <w:noProof/>
              <w:sz w:val="22"/>
              <w:lang w:val="en-GB" w:eastAsia="en-GB"/>
            </w:rPr>
          </w:pPr>
          <w:hyperlink w:anchor="_Toc135347177" w:history="1">
            <w:r w:rsidR="00C614DA" w:rsidRPr="0040346F">
              <w:rPr>
                <w:rStyle w:val="Hyperlink"/>
                <w:rFonts w:cs="Times New Roman"/>
                <w:noProof/>
                <w:lang w:val="en-GB"/>
              </w:rPr>
              <w:t>Recommendations</w:t>
            </w:r>
            <w:r w:rsidR="00C614DA" w:rsidRPr="0040346F">
              <w:rPr>
                <w:rFonts w:cs="Times New Roman"/>
                <w:noProof/>
                <w:webHidden/>
                <w:lang w:val="en-GB"/>
              </w:rPr>
              <w:tab/>
            </w:r>
            <w:r w:rsidR="00C614DA" w:rsidRPr="0040346F">
              <w:rPr>
                <w:rFonts w:cs="Times New Roman"/>
                <w:noProof/>
                <w:webHidden/>
                <w:lang w:val="en-GB"/>
              </w:rPr>
              <w:fldChar w:fldCharType="begin"/>
            </w:r>
            <w:r w:rsidR="00C614DA" w:rsidRPr="0040346F">
              <w:rPr>
                <w:rFonts w:cs="Times New Roman"/>
                <w:noProof/>
                <w:webHidden/>
                <w:lang w:val="en-GB"/>
              </w:rPr>
              <w:instrText xml:space="preserve"> PAGEREF _Toc135347177 \h </w:instrText>
            </w:r>
            <w:r w:rsidR="00C614DA" w:rsidRPr="0040346F">
              <w:rPr>
                <w:rFonts w:cs="Times New Roman"/>
                <w:noProof/>
                <w:webHidden/>
                <w:lang w:val="en-GB"/>
              </w:rPr>
            </w:r>
            <w:r w:rsidR="00C614DA" w:rsidRPr="0040346F">
              <w:rPr>
                <w:rFonts w:cs="Times New Roman"/>
                <w:noProof/>
                <w:webHidden/>
                <w:lang w:val="en-GB"/>
              </w:rPr>
              <w:fldChar w:fldCharType="separate"/>
            </w:r>
            <w:r w:rsidR="00CD2431">
              <w:rPr>
                <w:rFonts w:cs="Times New Roman"/>
                <w:noProof/>
                <w:webHidden/>
                <w:lang w:val="en-GB"/>
              </w:rPr>
              <w:t>8</w:t>
            </w:r>
            <w:r w:rsidR="00C614DA" w:rsidRPr="0040346F">
              <w:rPr>
                <w:rFonts w:cs="Times New Roman"/>
                <w:noProof/>
                <w:webHidden/>
                <w:lang w:val="en-GB"/>
              </w:rPr>
              <w:fldChar w:fldCharType="end"/>
            </w:r>
          </w:hyperlink>
        </w:p>
        <w:p w14:paraId="4B46AD3B" w14:textId="48F2C4D9" w:rsidR="00C614DA" w:rsidRPr="0040346F" w:rsidRDefault="00000000" w:rsidP="00526A69">
          <w:pPr>
            <w:pStyle w:val="TOC1"/>
            <w:tabs>
              <w:tab w:val="right" w:leader="dot" w:pos="9016"/>
            </w:tabs>
            <w:rPr>
              <w:rFonts w:cs="Times New Roman"/>
              <w:noProof/>
              <w:sz w:val="22"/>
              <w:lang w:val="en-GB" w:eastAsia="en-GB"/>
            </w:rPr>
          </w:pPr>
          <w:hyperlink w:anchor="_Toc135347178" w:history="1">
            <w:r w:rsidR="00C614DA" w:rsidRPr="0040346F">
              <w:rPr>
                <w:rStyle w:val="Hyperlink"/>
                <w:rFonts w:cs="Times New Roman"/>
                <w:noProof/>
                <w:lang w:val="en-GB"/>
              </w:rPr>
              <w:t>Conclusion</w:t>
            </w:r>
            <w:r w:rsidR="00C614DA" w:rsidRPr="0040346F">
              <w:rPr>
                <w:rFonts w:cs="Times New Roman"/>
                <w:noProof/>
                <w:webHidden/>
                <w:lang w:val="en-GB"/>
              </w:rPr>
              <w:tab/>
            </w:r>
            <w:r w:rsidR="00C614DA" w:rsidRPr="0040346F">
              <w:rPr>
                <w:rFonts w:cs="Times New Roman"/>
                <w:noProof/>
                <w:webHidden/>
                <w:lang w:val="en-GB"/>
              </w:rPr>
              <w:fldChar w:fldCharType="begin"/>
            </w:r>
            <w:r w:rsidR="00C614DA" w:rsidRPr="0040346F">
              <w:rPr>
                <w:rFonts w:cs="Times New Roman"/>
                <w:noProof/>
                <w:webHidden/>
                <w:lang w:val="en-GB"/>
              </w:rPr>
              <w:instrText xml:space="preserve"> PAGEREF _Toc135347178 \h </w:instrText>
            </w:r>
            <w:r w:rsidR="00C614DA" w:rsidRPr="0040346F">
              <w:rPr>
                <w:rFonts w:cs="Times New Roman"/>
                <w:noProof/>
                <w:webHidden/>
                <w:lang w:val="en-GB"/>
              </w:rPr>
            </w:r>
            <w:r w:rsidR="00C614DA" w:rsidRPr="0040346F">
              <w:rPr>
                <w:rFonts w:cs="Times New Roman"/>
                <w:noProof/>
                <w:webHidden/>
                <w:lang w:val="en-GB"/>
              </w:rPr>
              <w:fldChar w:fldCharType="separate"/>
            </w:r>
            <w:r w:rsidR="00CD2431">
              <w:rPr>
                <w:rFonts w:cs="Times New Roman"/>
                <w:noProof/>
                <w:webHidden/>
                <w:lang w:val="en-GB"/>
              </w:rPr>
              <w:t>9</w:t>
            </w:r>
            <w:r w:rsidR="00C614DA" w:rsidRPr="0040346F">
              <w:rPr>
                <w:rFonts w:cs="Times New Roman"/>
                <w:noProof/>
                <w:webHidden/>
                <w:lang w:val="en-GB"/>
              </w:rPr>
              <w:fldChar w:fldCharType="end"/>
            </w:r>
          </w:hyperlink>
        </w:p>
        <w:p w14:paraId="71708C5E" w14:textId="73DA22AC" w:rsidR="00C614DA" w:rsidRPr="0040346F" w:rsidRDefault="00000000" w:rsidP="00526A69">
          <w:pPr>
            <w:pStyle w:val="TOC1"/>
            <w:tabs>
              <w:tab w:val="right" w:leader="dot" w:pos="9016"/>
            </w:tabs>
            <w:rPr>
              <w:rFonts w:cs="Times New Roman"/>
              <w:noProof/>
              <w:sz w:val="22"/>
              <w:lang w:val="en-GB" w:eastAsia="en-GB"/>
            </w:rPr>
          </w:pPr>
          <w:hyperlink w:anchor="_Toc135347179" w:history="1">
            <w:r w:rsidR="00C614DA" w:rsidRPr="0040346F">
              <w:rPr>
                <w:rStyle w:val="Hyperlink"/>
                <w:rFonts w:cs="Times New Roman"/>
                <w:noProof/>
                <w:lang w:val="en-GB"/>
              </w:rPr>
              <w:t>References</w:t>
            </w:r>
            <w:r w:rsidR="00C614DA" w:rsidRPr="0040346F">
              <w:rPr>
                <w:rFonts w:cs="Times New Roman"/>
                <w:noProof/>
                <w:webHidden/>
                <w:lang w:val="en-GB"/>
              </w:rPr>
              <w:tab/>
            </w:r>
            <w:r w:rsidR="00C614DA" w:rsidRPr="0040346F">
              <w:rPr>
                <w:rFonts w:cs="Times New Roman"/>
                <w:noProof/>
                <w:webHidden/>
                <w:lang w:val="en-GB"/>
              </w:rPr>
              <w:fldChar w:fldCharType="begin"/>
            </w:r>
            <w:r w:rsidR="00C614DA" w:rsidRPr="0040346F">
              <w:rPr>
                <w:rFonts w:cs="Times New Roman"/>
                <w:noProof/>
                <w:webHidden/>
                <w:lang w:val="en-GB"/>
              </w:rPr>
              <w:instrText xml:space="preserve"> PAGEREF _Toc135347179 \h </w:instrText>
            </w:r>
            <w:r w:rsidR="00C614DA" w:rsidRPr="0040346F">
              <w:rPr>
                <w:rFonts w:cs="Times New Roman"/>
                <w:noProof/>
                <w:webHidden/>
                <w:lang w:val="en-GB"/>
              </w:rPr>
            </w:r>
            <w:r w:rsidR="00C614DA" w:rsidRPr="0040346F">
              <w:rPr>
                <w:rFonts w:cs="Times New Roman"/>
                <w:noProof/>
                <w:webHidden/>
                <w:lang w:val="en-GB"/>
              </w:rPr>
              <w:fldChar w:fldCharType="separate"/>
            </w:r>
            <w:r w:rsidR="00CD2431">
              <w:rPr>
                <w:rFonts w:cs="Times New Roman"/>
                <w:noProof/>
                <w:webHidden/>
                <w:lang w:val="en-GB"/>
              </w:rPr>
              <w:t>10</w:t>
            </w:r>
            <w:r w:rsidR="00C614DA" w:rsidRPr="0040346F">
              <w:rPr>
                <w:rFonts w:cs="Times New Roman"/>
                <w:noProof/>
                <w:webHidden/>
                <w:lang w:val="en-GB"/>
              </w:rPr>
              <w:fldChar w:fldCharType="end"/>
            </w:r>
          </w:hyperlink>
        </w:p>
        <w:p w14:paraId="00DCD33E" w14:textId="05C5ED7C" w:rsidR="00495985" w:rsidRPr="0040346F" w:rsidRDefault="00495985" w:rsidP="00526A69">
          <w:pPr>
            <w:rPr>
              <w:rFonts w:cs="Times New Roman"/>
              <w:noProof/>
              <w:szCs w:val="24"/>
              <w:lang w:val="en-GB"/>
            </w:rPr>
          </w:pPr>
          <w:r w:rsidRPr="0040346F">
            <w:rPr>
              <w:rFonts w:cs="Times New Roman"/>
              <w:b/>
              <w:bCs/>
              <w:noProof/>
              <w:szCs w:val="24"/>
              <w:lang w:val="en-GB"/>
            </w:rPr>
            <w:fldChar w:fldCharType="end"/>
          </w:r>
        </w:p>
      </w:sdtContent>
    </w:sdt>
    <w:p w14:paraId="49CF44E9" w14:textId="5BA49A54" w:rsidR="00FF57B1" w:rsidRPr="0040346F" w:rsidRDefault="00046674" w:rsidP="00526A69">
      <w:pPr>
        <w:rPr>
          <w:rFonts w:cs="Times New Roman"/>
          <w:noProof/>
          <w:lang w:val="en-GB"/>
        </w:rPr>
      </w:pPr>
      <w:r w:rsidRPr="0040346F">
        <w:rPr>
          <w:rFonts w:cs="Times New Roman"/>
          <w:noProof/>
          <w:lang w:val="en-GB"/>
        </w:rPr>
        <w:br w:type="page"/>
      </w:r>
    </w:p>
    <w:p w14:paraId="515492FC" w14:textId="33A3C9FC" w:rsidR="00046674" w:rsidRPr="0040346F" w:rsidRDefault="00D04285" w:rsidP="00526A69">
      <w:pPr>
        <w:pStyle w:val="Heading1"/>
        <w:rPr>
          <w:rFonts w:cs="Times New Roman"/>
          <w:b w:val="0"/>
          <w:noProof/>
          <w:lang w:val="en-GB"/>
        </w:rPr>
      </w:pPr>
      <w:bookmarkStart w:id="0" w:name="_Toc135347169"/>
      <w:r w:rsidRPr="0040346F">
        <w:rPr>
          <w:rFonts w:cs="Times New Roman"/>
          <w:noProof/>
          <w:lang w:val="en-GB"/>
        </w:rPr>
        <w:lastRenderedPageBreak/>
        <w:t>Introduction</w:t>
      </w:r>
      <w:bookmarkEnd w:id="0"/>
      <w:r w:rsidRPr="0040346F">
        <w:rPr>
          <w:rFonts w:cs="Times New Roman"/>
          <w:noProof/>
          <w:lang w:val="en-GB"/>
        </w:rPr>
        <w:t xml:space="preserve"> </w:t>
      </w:r>
    </w:p>
    <w:p w14:paraId="6B3B1F1F" w14:textId="50DAC95D" w:rsidR="00D04285" w:rsidRPr="0040346F" w:rsidRDefault="001454F7" w:rsidP="00526A69">
      <w:pPr>
        <w:rPr>
          <w:rFonts w:cs="Times New Roman"/>
          <w:noProof/>
          <w:szCs w:val="24"/>
          <w:lang w:val="en-GB"/>
        </w:rPr>
      </w:pPr>
      <w:r w:rsidRPr="0040346F">
        <w:rPr>
          <w:rFonts w:cs="Times New Roman"/>
          <w:noProof/>
          <w:szCs w:val="24"/>
          <w:lang w:val="en-GB"/>
        </w:rPr>
        <w:t xml:space="preserve">Financial management in the hospitality industry is crucial for the effective management of financial resources, budgeting, cost control, appropriate financial decision making and other activities to ensure the better financial health of the businesses (Guilding, 2014). The author of this report will explore some key areas of financial management for </w:t>
      </w:r>
      <w:bookmarkStart w:id="1" w:name="_Hlk135343638"/>
      <w:r w:rsidRPr="0040346F">
        <w:rPr>
          <w:rFonts w:cs="Times New Roman"/>
          <w:noProof/>
          <w:szCs w:val="24"/>
          <w:lang w:val="en-GB"/>
        </w:rPr>
        <w:t>Marriot International and Intercontinental Hotel Group</w:t>
      </w:r>
      <w:bookmarkEnd w:id="1"/>
      <w:r w:rsidRPr="0040346F">
        <w:rPr>
          <w:rFonts w:cs="Times New Roman"/>
          <w:noProof/>
          <w:szCs w:val="24"/>
          <w:lang w:val="en-GB"/>
        </w:rPr>
        <w:t>. First, the total revenue of these two companies will be analysed. Then they will be compared based on their profitability. Some other areas includ</w:t>
      </w:r>
      <w:r w:rsidR="00FC7190" w:rsidRPr="0040346F">
        <w:rPr>
          <w:rFonts w:cs="Times New Roman"/>
          <w:noProof/>
          <w:szCs w:val="24"/>
          <w:lang w:val="en-GB"/>
        </w:rPr>
        <w:t>ing</w:t>
      </w:r>
      <w:r w:rsidRPr="0040346F">
        <w:rPr>
          <w:rFonts w:cs="Times New Roman"/>
          <w:noProof/>
          <w:szCs w:val="24"/>
          <w:lang w:val="en-GB"/>
        </w:rPr>
        <w:t xml:space="preserve"> market position, dividend policy, growth potential, and financial commitment to CSR will be analysed and compared for understanding how these companies are managing their financial resources for achieving their objectives and goals.</w:t>
      </w:r>
    </w:p>
    <w:p w14:paraId="00ECC5AF" w14:textId="361DFF99" w:rsidR="00585062" w:rsidRPr="0040346F" w:rsidRDefault="00681FD7" w:rsidP="00526A69">
      <w:pPr>
        <w:rPr>
          <w:rFonts w:cs="Times New Roman"/>
          <w:noProof/>
          <w:szCs w:val="24"/>
          <w:lang w:val="en-GB"/>
        </w:rPr>
      </w:pPr>
      <w:r w:rsidRPr="0040346F">
        <w:rPr>
          <w:rFonts w:cs="Times New Roman"/>
          <w:noProof/>
          <w:szCs w:val="24"/>
          <w:lang w:val="en-GB"/>
        </w:rPr>
        <w:t>Marriot International is an American multinational company established in 1967 and the company's headquarters is in Maryland, US. The company operates in more than 138 countries around the world. The company serves in the hospitality industry. Currently, 377,000 people are working in the company as employees</w:t>
      </w:r>
      <w:r w:rsidR="004C5FB4" w:rsidRPr="0040346F">
        <w:rPr>
          <w:rFonts w:cs="Times New Roman"/>
          <w:noProof/>
          <w:szCs w:val="24"/>
          <w:lang w:val="en-GB"/>
        </w:rPr>
        <w:t xml:space="preserve"> (ZoomInfo, 2023)</w:t>
      </w:r>
      <w:r w:rsidRPr="0040346F">
        <w:rPr>
          <w:rFonts w:cs="Times New Roman"/>
          <w:noProof/>
          <w:szCs w:val="24"/>
          <w:lang w:val="en-GB"/>
        </w:rPr>
        <w:t>. It has chains of hotels and motels and so many established brands in the tourism industry.</w:t>
      </w:r>
      <w:r w:rsidR="00381FE4" w:rsidRPr="0040346F">
        <w:rPr>
          <w:rFonts w:cs="Times New Roman"/>
          <w:noProof/>
          <w:szCs w:val="24"/>
          <w:lang w:val="en-GB"/>
        </w:rPr>
        <w:t xml:space="preserve"> Another chosen company is Intercontinental Hotel Group. It is a British multinational company operating businesses in more than 100 countries. It serves the hospitality industry. The company is headquartered in England. Currently, the number of employees is 325000</w:t>
      </w:r>
      <w:r w:rsidR="00015624" w:rsidRPr="0040346F">
        <w:rPr>
          <w:rFonts w:cs="Times New Roman"/>
          <w:noProof/>
          <w:szCs w:val="24"/>
          <w:lang w:val="en-GB"/>
        </w:rPr>
        <w:t xml:space="preserve"> (IHG, 2023)</w:t>
      </w:r>
      <w:r w:rsidR="00381FE4" w:rsidRPr="0040346F">
        <w:rPr>
          <w:rFonts w:cs="Times New Roman"/>
          <w:noProof/>
          <w:szCs w:val="24"/>
          <w:lang w:val="en-GB"/>
        </w:rPr>
        <w:t>. It has thousands of hotels and established brands that created a competitive position in the industry.</w:t>
      </w:r>
    </w:p>
    <w:p w14:paraId="170FA2DE" w14:textId="3E318730" w:rsidR="00D04285" w:rsidRPr="0040346F" w:rsidRDefault="00585062" w:rsidP="00526A69">
      <w:pPr>
        <w:rPr>
          <w:rFonts w:cs="Times New Roman"/>
          <w:noProof/>
          <w:szCs w:val="24"/>
          <w:lang w:val="en-GB"/>
        </w:rPr>
      </w:pPr>
      <w:r w:rsidRPr="0040346F">
        <w:rPr>
          <w:rFonts w:cs="Times New Roman"/>
          <w:noProof/>
          <w:szCs w:val="24"/>
          <w:lang w:val="en-GB"/>
        </w:rPr>
        <w:br w:type="page"/>
      </w:r>
    </w:p>
    <w:p w14:paraId="329A93D3" w14:textId="08C79731" w:rsidR="00786496" w:rsidRPr="0040346F" w:rsidRDefault="009C2639" w:rsidP="00526A69">
      <w:pPr>
        <w:pStyle w:val="Heading1"/>
        <w:rPr>
          <w:rFonts w:cs="Times New Roman"/>
          <w:noProof/>
          <w:lang w:val="en-GB"/>
        </w:rPr>
      </w:pPr>
      <w:bookmarkStart w:id="2" w:name="_Toc135347170"/>
      <w:r w:rsidRPr="0040346F">
        <w:rPr>
          <w:rFonts w:cs="Times New Roman"/>
          <w:noProof/>
          <w:lang w:val="en-GB"/>
        </w:rPr>
        <w:lastRenderedPageBreak/>
        <w:t>Main</w:t>
      </w:r>
      <w:r w:rsidR="00FF57B1" w:rsidRPr="0040346F">
        <w:rPr>
          <w:rFonts w:cs="Times New Roman"/>
          <w:noProof/>
          <w:lang w:val="en-GB"/>
        </w:rPr>
        <w:t xml:space="preserve"> Findings</w:t>
      </w:r>
      <w:bookmarkEnd w:id="2"/>
      <w:r w:rsidR="00FF57B1" w:rsidRPr="0040346F">
        <w:rPr>
          <w:rFonts w:cs="Times New Roman"/>
          <w:noProof/>
          <w:lang w:val="en-GB"/>
        </w:rPr>
        <w:t xml:space="preserve"> </w:t>
      </w:r>
    </w:p>
    <w:p w14:paraId="693059D1" w14:textId="3815F6BC" w:rsidR="00786496" w:rsidRPr="0040346F" w:rsidRDefault="00786496" w:rsidP="00526A69">
      <w:pPr>
        <w:pStyle w:val="Heading2"/>
        <w:rPr>
          <w:rFonts w:cs="Times New Roman"/>
          <w:b w:val="0"/>
          <w:noProof/>
          <w:lang w:val="en-GB"/>
        </w:rPr>
      </w:pPr>
      <w:bookmarkStart w:id="3" w:name="_Toc135347171"/>
      <w:r w:rsidRPr="0040346F">
        <w:rPr>
          <w:rFonts w:cs="Times New Roman"/>
          <w:noProof/>
          <w:lang w:val="en-GB"/>
        </w:rPr>
        <w:t>Total Revenue</w:t>
      </w:r>
      <w:bookmarkEnd w:id="3"/>
      <w:r w:rsidRPr="0040346F">
        <w:rPr>
          <w:rFonts w:cs="Times New Roman"/>
          <w:noProof/>
          <w:lang w:val="en-GB"/>
        </w:rPr>
        <w:t xml:space="preserve"> </w:t>
      </w:r>
    </w:p>
    <w:p w14:paraId="2E4DBE7B" w14:textId="7FD32B88" w:rsidR="00087A7F" w:rsidRPr="0040346F" w:rsidRDefault="00CA3266" w:rsidP="00526A69">
      <w:pPr>
        <w:rPr>
          <w:rFonts w:cs="Times New Roman"/>
          <w:noProof/>
          <w:szCs w:val="24"/>
          <w:lang w:val="en-GB"/>
        </w:rPr>
      </w:pPr>
      <w:r w:rsidRPr="0040346F">
        <w:rPr>
          <w:rFonts w:cs="Times New Roman"/>
          <w:noProof/>
          <w:szCs w:val="24"/>
          <w:lang w:val="en-GB"/>
        </w:rPr>
        <w:t xml:space="preserve">Revenue is an important aspect of financial management. Revenue refers to the total income generated by the company from its core operations. Revenue provides insights into the company's </w:t>
      </w:r>
      <w:r w:rsidR="007632A7" w:rsidRPr="0040346F">
        <w:rPr>
          <w:rFonts w:cs="Times New Roman"/>
          <w:noProof/>
          <w:szCs w:val="24"/>
          <w:lang w:val="en-GB"/>
        </w:rPr>
        <w:t>performance (Guilding, 2014)</w:t>
      </w:r>
      <w:r w:rsidRPr="0040346F">
        <w:rPr>
          <w:rFonts w:cs="Times New Roman"/>
          <w:noProof/>
          <w:szCs w:val="24"/>
          <w:lang w:val="en-GB"/>
        </w:rPr>
        <w:t>. The total revenue of Marriot International and Accor International can be chosen for understanding their financial performance in the hospitality industry. The total revenues of Marriot International in the last four years from 2020 to March of 2023 are $10.57B, $13.87B, $20.77B, and $ 22.18 B respectively</w:t>
      </w:r>
      <w:r w:rsidR="00E77158" w:rsidRPr="0040346F">
        <w:rPr>
          <w:rFonts w:cs="Times New Roman"/>
          <w:noProof/>
          <w:szCs w:val="24"/>
          <w:lang w:val="en-GB"/>
        </w:rPr>
        <w:t xml:space="preserve"> (Marriot Annual Report, 2023)</w:t>
      </w:r>
      <w:r w:rsidRPr="0040346F">
        <w:rPr>
          <w:rFonts w:cs="Times New Roman"/>
          <w:noProof/>
          <w:szCs w:val="24"/>
          <w:lang w:val="en-GB"/>
        </w:rPr>
        <w:t>. These revenues show fluctuations in the total revenue of the company. In 2020, the revenue of the company declined 49.59% from the previous year. But then it increased significantly in three years. The covid-19 pandemic is the reason for the decline. As the tourism industry globally faced challenges from government restrictions and public health, Marriot International had a declining number of guests that year</w:t>
      </w:r>
      <w:r w:rsidR="00FB5DA6" w:rsidRPr="0040346F">
        <w:rPr>
          <w:rFonts w:cs="Times New Roman"/>
          <w:noProof/>
          <w:szCs w:val="24"/>
          <w:lang w:val="en-GB"/>
        </w:rPr>
        <w:t xml:space="preserve"> (Sigala, 2020)</w:t>
      </w:r>
      <w:r w:rsidRPr="0040346F">
        <w:rPr>
          <w:rFonts w:cs="Times New Roman"/>
          <w:noProof/>
          <w:szCs w:val="24"/>
          <w:lang w:val="en-GB"/>
        </w:rPr>
        <w:t xml:space="preserve">. As a result, its total revenue decreased by a large </w:t>
      </w:r>
      <w:r w:rsidR="00D00C41" w:rsidRPr="0040346F">
        <w:rPr>
          <w:rFonts w:cs="Times New Roman"/>
          <w:noProof/>
          <w:szCs w:val="24"/>
          <w:lang w:val="en-GB"/>
        </w:rPr>
        <w:t>proportion</w:t>
      </w:r>
      <w:r w:rsidR="00FB5DA6" w:rsidRPr="0040346F">
        <w:rPr>
          <w:rFonts w:cs="Times New Roman"/>
          <w:noProof/>
          <w:szCs w:val="24"/>
          <w:lang w:val="en-GB"/>
        </w:rPr>
        <w:t xml:space="preserve">. </w:t>
      </w:r>
      <w:r w:rsidRPr="0040346F">
        <w:rPr>
          <w:rFonts w:cs="Times New Roman"/>
          <w:noProof/>
          <w:szCs w:val="24"/>
          <w:lang w:val="en-GB"/>
        </w:rPr>
        <w:t xml:space="preserve">However, the situation has </w:t>
      </w:r>
      <w:r w:rsidR="00C56FCE" w:rsidRPr="0040346F">
        <w:rPr>
          <w:rFonts w:cs="Times New Roman"/>
          <w:noProof/>
          <w:szCs w:val="24"/>
          <w:lang w:val="en-GB"/>
        </w:rPr>
        <w:t>become favourable again,</w:t>
      </w:r>
      <w:r w:rsidRPr="0040346F">
        <w:rPr>
          <w:rFonts w:cs="Times New Roman"/>
          <w:noProof/>
          <w:szCs w:val="24"/>
          <w:lang w:val="en-GB"/>
        </w:rPr>
        <w:t xml:space="preserve"> so guests are coming to the company and its revenue is increasing again. The growth rate of revenue in the last three years is 31.09%, 49.9℅, and 6.7℅. Such a growth rate shows that the company is very efficient in managing its financial resources</w:t>
      </w:r>
      <w:r w:rsidR="00486FCC" w:rsidRPr="0040346F">
        <w:rPr>
          <w:rFonts w:cs="Times New Roman"/>
          <w:noProof/>
          <w:szCs w:val="24"/>
          <w:lang w:val="en-GB"/>
        </w:rPr>
        <w:t xml:space="preserve"> (</w:t>
      </w:r>
      <w:r w:rsidR="00486FCC" w:rsidRPr="006B3826">
        <w:rPr>
          <w:rFonts w:cs="Times New Roman"/>
          <w:noProof/>
          <w:color w:val="000000"/>
          <w:kern w:val="0"/>
          <w:szCs w:val="24"/>
          <w:lang w:val="en-GB"/>
          <w14:ligatures w14:val="none"/>
        </w:rPr>
        <w:t>Mauri</w:t>
      </w:r>
      <w:r w:rsidR="00486FCC" w:rsidRPr="0040346F">
        <w:rPr>
          <w:rFonts w:cs="Times New Roman"/>
          <w:noProof/>
          <w:color w:val="000000"/>
          <w:kern w:val="0"/>
          <w:szCs w:val="24"/>
          <w:lang w:val="en-GB"/>
          <w14:ligatures w14:val="none"/>
        </w:rPr>
        <w:t>, 2016)</w:t>
      </w:r>
      <w:r w:rsidRPr="0040346F">
        <w:rPr>
          <w:rFonts w:cs="Times New Roman"/>
          <w:noProof/>
          <w:szCs w:val="24"/>
          <w:lang w:val="en-GB"/>
        </w:rPr>
        <w:t xml:space="preserve">. In comparison, The last four years' total revenues of Intercontinental Hotel Group from 2019 to 2022 </w:t>
      </w:r>
      <w:r w:rsidR="00593EF2" w:rsidRPr="0040346F">
        <w:rPr>
          <w:rFonts w:cs="Times New Roman"/>
          <w:noProof/>
          <w:szCs w:val="24"/>
          <w:lang w:val="en-GB"/>
        </w:rPr>
        <w:t>are $</w:t>
      </w:r>
      <w:r w:rsidRPr="0040346F">
        <w:rPr>
          <w:rFonts w:cs="Times New Roman"/>
          <w:noProof/>
          <w:szCs w:val="24"/>
          <w:lang w:val="en-GB"/>
        </w:rPr>
        <w:t>4.627B, $2.394B, $2.907B, and $3.892B</w:t>
      </w:r>
      <w:r w:rsidR="0096664D" w:rsidRPr="0040346F">
        <w:rPr>
          <w:rFonts w:cs="Times New Roman"/>
          <w:noProof/>
          <w:szCs w:val="24"/>
          <w:lang w:val="en-GB"/>
        </w:rPr>
        <w:t xml:space="preserve"> (IHG Annual Report, 2023)</w:t>
      </w:r>
      <w:r w:rsidRPr="0040346F">
        <w:rPr>
          <w:rFonts w:cs="Times New Roman"/>
          <w:noProof/>
          <w:szCs w:val="24"/>
          <w:lang w:val="en-GB"/>
        </w:rPr>
        <w:t>.</w:t>
      </w:r>
      <w:r w:rsidR="0096664D" w:rsidRPr="0040346F">
        <w:rPr>
          <w:rFonts w:cs="Times New Roman"/>
          <w:noProof/>
          <w:szCs w:val="24"/>
          <w:lang w:val="en-GB"/>
        </w:rPr>
        <w:t xml:space="preserve"> </w:t>
      </w:r>
      <w:r w:rsidRPr="0040346F">
        <w:rPr>
          <w:rFonts w:cs="Times New Roman"/>
          <w:noProof/>
          <w:szCs w:val="24"/>
          <w:lang w:val="en-GB"/>
        </w:rPr>
        <w:t xml:space="preserve">The </w:t>
      </w:r>
      <w:r w:rsidR="00C56FCE" w:rsidRPr="0040346F">
        <w:rPr>
          <w:rFonts w:cs="Times New Roman"/>
          <w:noProof/>
          <w:szCs w:val="24"/>
          <w:lang w:val="en-GB"/>
        </w:rPr>
        <w:t>company’s revenue trend</w:t>
      </w:r>
      <w:r w:rsidRPr="0040346F">
        <w:rPr>
          <w:rFonts w:cs="Times New Roman"/>
          <w:noProof/>
          <w:szCs w:val="24"/>
          <w:lang w:val="en-GB"/>
        </w:rPr>
        <w:t xml:space="preserve"> shows that in 2020, the company faced a 51.63% decline in total revenue. The next year, there was a 21.42% growth in revenue and finally, </w:t>
      </w:r>
      <w:r w:rsidR="00FB5DA6" w:rsidRPr="0040346F">
        <w:rPr>
          <w:rFonts w:cs="Times New Roman"/>
          <w:noProof/>
          <w:szCs w:val="24"/>
          <w:lang w:val="en-GB"/>
        </w:rPr>
        <w:t>in 2022</w:t>
      </w:r>
      <w:r w:rsidRPr="0040346F">
        <w:rPr>
          <w:rFonts w:cs="Times New Roman"/>
          <w:noProof/>
          <w:szCs w:val="24"/>
          <w:lang w:val="en-GB"/>
        </w:rPr>
        <w:t xml:space="preserve">, the company managed to improve its revenue flow with an increase of 25.3% growth. The comparison in terms of total revenue cannot be made </w:t>
      </w:r>
      <w:r w:rsidR="00FC7190" w:rsidRPr="0040346F">
        <w:rPr>
          <w:rFonts w:cs="Times New Roman"/>
          <w:noProof/>
          <w:szCs w:val="24"/>
          <w:lang w:val="en-GB"/>
        </w:rPr>
        <w:t>to</w:t>
      </w:r>
      <w:r w:rsidRPr="0040346F">
        <w:rPr>
          <w:rFonts w:cs="Times New Roman"/>
          <w:noProof/>
          <w:szCs w:val="24"/>
          <w:lang w:val="en-GB"/>
        </w:rPr>
        <w:t xml:space="preserve"> determin</w:t>
      </w:r>
      <w:r w:rsidR="00FC7190" w:rsidRPr="0040346F">
        <w:rPr>
          <w:rFonts w:cs="Times New Roman"/>
          <w:noProof/>
          <w:szCs w:val="24"/>
          <w:lang w:val="en-GB"/>
        </w:rPr>
        <w:t>e</w:t>
      </w:r>
      <w:r w:rsidRPr="0040346F">
        <w:rPr>
          <w:rFonts w:cs="Times New Roman"/>
          <w:noProof/>
          <w:szCs w:val="24"/>
          <w:lang w:val="en-GB"/>
        </w:rPr>
        <w:t xml:space="preserve"> the efficiency in the financial management of the two companies because </w:t>
      </w:r>
      <w:r w:rsidR="00302B60" w:rsidRPr="0040346F">
        <w:rPr>
          <w:rFonts w:cs="Times New Roman"/>
          <w:noProof/>
          <w:szCs w:val="24"/>
          <w:lang w:val="en-GB"/>
        </w:rPr>
        <w:t>Marriot International’s</w:t>
      </w:r>
      <w:r w:rsidRPr="0040346F">
        <w:rPr>
          <w:rFonts w:cs="Times New Roman"/>
          <w:noProof/>
          <w:szCs w:val="24"/>
          <w:lang w:val="en-GB"/>
        </w:rPr>
        <w:t xml:space="preserve"> business operations are comparatively larger than Intercontinental Hotel </w:t>
      </w:r>
      <w:r w:rsidR="00CC28F1" w:rsidRPr="0040346F">
        <w:rPr>
          <w:rFonts w:cs="Times New Roman"/>
          <w:noProof/>
          <w:szCs w:val="24"/>
          <w:lang w:val="en-GB"/>
        </w:rPr>
        <w:t>Group (Hayes and Miller, 2011)</w:t>
      </w:r>
      <w:r w:rsidRPr="0040346F">
        <w:rPr>
          <w:rFonts w:cs="Times New Roman"/>
          <w:noProof/>
          <w:szCs w:val="24"/>
          <w:lang w:val="en-GB"/>
        </w:rPr>
        <w:t>. Hence, the growth rate is relevant for the comparison which shows that Intercontinental Hotel Group also faced similar challenges in 2020 in revenue generation because of the covid-19 pandemic and economic recession in countries around the world. But the company's efficiency in business management has managed to bring significant growth in revenues</w:t>
      </w:r>
      <w:r w:rsidR="006B3826" w:rsidRPr="0040346F">
        <w:rPr>
          <w:rFonts w:cs="Times New Roman"/>
          <w:noProof/>
          <w:szCs w:val="24"/>
          <w:lang w:val="en-GB"/>
        </w:rPr>
        <w:t xml:space="preserve"> (</w:t>
      </w:r>
      <w:r w:rsidR="006B3826" w:rsidRPr="006B3826">
        <w:rPr>
          <w:rFonts w:cs="Times New Roman"/>
          <w:noProof/>
          <w:color w:val="000000"/>
          <w:kern w:val="0"/>
          <w:szCs w:val="24"/>
          <w:lang w:val="en-GB"/>
          <w14:ligatures w14:val="none"/>
        </w:rPr>
        <w:t>Mauri</w:t>
      </w:r>
      <w:r w:rsidR="006B3826" w:rsidRPr="0040346F">
        <w:rPr>
          <w:rFonts w:cs="Times New Roman"/>
          <w:noProof/>
          <w:color w:val="000000"/>
          <w:kern w:val="0"/>
          <w:szCs w:val="24"/>
          <w:lang w:val="en-GB"/>
          <w14:ligatures w14:val="none"/>
        </w:rPr>
        <w:t>, 2016)</w:t>
      </w:r>
      <w:r w:rsidRPr="0040346F">
        <w:rPr>
          <w:rFonts w:cs="Times New Roman"/>
          <w:noProof/>
          <w:szCs w:val="24"/>
          <w:lang w:val="en-GB"/>
        </w:rPr>
        <w:t>.</w:t>
      </w:r>
    </w:p>
    <w:p w14:paraId="1B9B2692" w14:textId="5E2758C6" w:rsidR="00087A7F" w:rsidRPr="0040346F" w:rsidRDefault="00087A7F" w:rsidP="00526A69">
      <w:pPr>
        <w:pStyle w:val="Heading2"/>
        <w:rPr>
          <w:rFonts w:cs="Times New Roman"/>
          <w:b w:val="0"/>
          <w:noProof/>
          <w:lang w:val="en-GB"/>
        </w:rPr>
      </w:pPr>
      <w:bookmarkStart w:id="4" w:name="_Toc135347172"/>
      <w:r w:rsidRPr="0040346F">
        <w:rPr>
          <w:rFonts w:cs="Times New Roman"/>
          <w:noProof/>
          <w:lang w:val="en-GB"/>
        </w:rPr>
        <w:t>Profitability</w:t>
      </w:r>
      <w:bookmarkEnd w:id="4"/>
      <w:r w:rsidRPr="0040346F">
        <w:rPr>
          <w:rFonts w:cs="Times New Roman"/>
          <w:noProof/>
          <w:lang w:val="en-GB"/>
        </w:rPr>
        <w:t xml:space="preserve"> </w:t>
      </w:r>
    </w:p>
    <w:p w14:paraId="6DBA77C2" w14:textId="61A12071" w:rsidR="00087A7F" w:rsidRPr="0040346F" w:rsidRDefault="0080272A" w:rsidP="00526A69">
      <w:pPr>
        <w:rPr>
          <w:rFonts w:cs="Times New Roman"/>
          <w:noProof/>
          <w:szCs w:val="24"/>
          <w:lang w:val="en-GB"/>
        </w:rPr>
      </w:pPr>
      <w:r w:rsidRPr="0040346F">
        <w:rPr>
          <w:rFonts w:cs="Times New Roman"/>
          <w:noProof/>
          <w:szCs w:val="24"/>
          <w:lang w:val="en-GB"/>
        </w:rPr>
        <w:t xml:space="preserve">In financial management, the manager becomes very concerned with the financial performance of the company. Financial performance can be evaluated based on various matrices and </w:t>
      </w:r>
      <w:r w:rsidRPr="0040346F">
        <w:rPr>
          <w:rFonts w:cs="Times New Roman"/>
          <w:noProof/>
          <w:szCs w:val="24"/>
          <w:lang w:val="en-GB"/>
        </w:rPr>
        <w:lastRenderedPageBreak/>
        <w:t>profitability ratios are one of them</w:t>
      </w:r>
      <w:r w:rsidR="00B66631" w:rsidRPr="0040346F">
        <w:rPr>
          <w:rFonts w:cs="Times New Roman"/>
          <w:noProof/>
          <w:szCs w:val="24"/>
          <w:lang w:val="en-GB"/>
        </w:rPr>
        <w:t xml:space="preserve"> (</w:t>
      </w:r>
      <w:r w:rsidR="00B66631" w:rsidRPr="00B66631">
        <w:rPr>
          <w:rFonts w:cs="Times New Roman"/>
          <w:noProof/>
          <w:color w:val="000000"/>
          <w:kern w:val="0"/>
          <w:szCs w:val="24"/>
          <w:lang w:val="en-GB"/>
          <w14:ligatures w14:val="none"/>
        </w:rPr>
        <w:t>Field</w:t>
      </w:r>
      <w:r w:rsidR="00B66631" w:rsidRPr="0040346F">
        <w:rPr>
          <w:rFonts w:cs="Times New Roman"/>
          <w:noProof/>
          <w:color w:val="000000"/>
          <w:kern w:val="0"/>
          <w:szCs w:val="24"/>
          <w:lang w:val="en-GB"/>
          <w14:ligatures w14:val="none"/>
        </w:rPr>
        <w:t>, 2010)</w:t>
      </w:r>
      <w:r w:rsidRPr="0040346F">
        <w:rPr>
          <w:rFonts w:cs="Times New Roman"/>
          <w:noProof/>
          <w:szCs w:val="24"/>
          <w:lang w:val="en-GB"/>
        </w:rPr>
        <w:t>. It will determine which company of these two are more profitable and efficient in making profits. Here gross profit margin and net profit margin are provided for a comparative analysis of the profitability</w:t>
      </w:r>
      <w:r w:rsidR="00467A8D" w:rsidRPr="0040346F">
        <w:rPr>
          <w:rFonts w:cs="Times New Roman"/>
          <w:noProof/>
          <w:szCs w:val="24"/>
          <w:lang w:val="en-GB"/>
        </w:rPr>
        <w:t xml:space="preserve"> (Guilding, 2014)</w:t>
      </w:r>
      <w:r w:rsidRPr="0040346F">
        <w:rPr>
          <w:rFonts w:cs="Times New Roman"/>
          <w:noProof/>
          <w:szCs w:val="24"/>
          <w:lang w:val="en-GB"/>
        </w:rPr>
        <w:t>. The gross profit margin of Intercontinental Hotel Group is higher for the last three years than Marriot International’s. It shows that Intercontinental is more efficient in managing the costs of goods sold. In 2022, Marriot has a higher net profit margin than Intercontinental Hotel. Whereas, Intercontinental Hotel has a higher net profit margin in 2021. Although Marriot has a lower gross profit margin, its efficient management in operating and administrative activities has reduced expenses better than Intercontinental Hotel</w:t>
      </w:r>
      <w:r w:rsidR="00365FBB" w:rsidRPr="0040346F">
        <w:rPr>
          <w:rFonts w:cs="Times New Roman"/>
          <w:noProof/>
          <w:szCs w:val="24"/>
          <w:lang w:val="en-GB"/>
        </w:rPr>
        <w:t>.</w:t>
      </w:r>
      <w:r w:rsidR="00467A8D" w:rsidRPr="0040346F">
        <w:rPr>
          <w:rFonts w:cs="Times New Roman"/>
          <w:noProof/>
          <w:szCs w:val="24"/>
          <w:lang w:val="en-GB"/>
        </w:rPr>
        <w:t xml:space="preserve"> </w:t>
      </w:r>
      <w:r w:rsidRPr="0040346F">
        <w:rPr>
          <w:rFonts w:cs="Times New Roman"/>
          <w:noProof/>
          <w:szCs w:val="24"/>
          <w:lang w:val="en-GB"/>
        </w:rPr>
        <w:t>So</w:t>
      </w:r>
      <w:r w:rsidR="00B87DB4" w:rsidRPr="0040346F">
        <w:rPr>
          <w:rFonts w:cs="Times New Roman"/>
          <w:noProof/>
          <w:szCs w:val="24"/>
          <w:lang w:val="en-GB"/>
        </w:rPr>
        <w:t>,</w:t>
      </w:r>
      <w:r w:rsidRPr="0040346F">
        <w:rPr>
          <w:rFonts w:cs="Times New Roman"/>
          <w:noProof/>
          <w:szCs w:val="24"/>
          <w:lang w:val="en-GB"/>
        </w:rPr>
        <w:t xml:space="preserve"> Marriot has performed better in the profitability ratios.</w:t>
      </w:r>
    </w:p>
    <w:tbl>
      <w:tblPr>
        <w:tblStyle w:val="ListTable4-Accent5"/>
        <w:tblW w:w="0" w:type="auto"/>
        <w:tblLook w:val="04A0" w:firstRow="1" w:lastRow="0" w:firstColumn="1" w:lastColumn="0" w:noHBand="0" w:noVBand="1"/>
      </w:tblPr>
      <w:tblGrid>
        <w:gridCol w:w="2264"/>
        <w:gridCol w:w="2232"/>
        <w:gridCol w:w="2232"/>
        <w:gridCol w:w="2224"/>
      </w:tblGrid>
      <w:tr w:rsidR="008F598A" w:rsidRPr="0040346F" w14:paraId="3A600D96" w14:textId="2B8EE8EA" w:rsidTr="002F4B78">
        <w:trPr>
          <w:cnfStyle w:val="100000000000" w:firstRow="1" w:lastRow="0" w:firstColumn="0" w:lastColumn="0" w:oddVBand="0" w:evenVBand="0" w:oddHBand="0" w:evenHBand="0" w:firstRowFirstColumn="0" w:firstRowLastColumn="0" w:lastRowFirstColumn="0" w:lastRowLastColumn="0"/>
          <w:trHeight w:val="930"/>
        </w:trPr>
        <w:tc>
          <w:tcPr>
            <w:cnfStyle w:val="001000000000" w:firstRow="0" w:lastRow="0" w:firstColumn="1" w:lastColumn="0" w:oddVBand="0" w:evenVBand="0" w:oddHBand="0" w:evenHBand="0" w:firstRowFirstColumn="0" w:firstRowLastColumn="0" w:lastRowFirstColumn="0" w:lastRowLastColumn="0"/>
            <w:tcW w:w="2264" w:type="dxa"/>
          </w:tcPr>
          <w:p w14:paraId="134C02C4" w14:textId="5C6D99AC" w:rsidR="008F598A" w:rsidRPr="0040346F" w:rsidRDefault="00BF6A20" w:rsidP="00526A69">
            <w:pPr>
              <w:rPr>
                <w:rFonts w:cs="Times New Roman"/>
                <w:noProof/>
                <w:szCs w:val="24"/>
                <w:lang w:val="en-GB"/>
              </w:rPr>
            </w:pPr>
            <w:r w:rsidRPr="0040346F">
              <w:rPr>
                <w:rFonts w:cs="Times New Roman"/>
                <w:noProof/>
                <w:szCs w:val="24"/>
                <w:lang w:val="en-GB"/>
              </w:rPr>
              <w:t>Marriot’s Profitability Ratios</w:t>
            </w:r>
          </w:p>
        </w:tc>
        <w:tc>
          <w:tcPr>
            <w:tcW w:w="2232" w:type="dxa"/>
          </w:tcPr>
          <w:p w14:paraId="6612D0B9" w14:textId="3DE19B2B" w:rsidR="008F598A" w:rsidRPr="0040346F" w:rsidRDefault="00BF6A20" w:rsidP="00526A69">
            <w:pPr>
              <w:cnfStyle w:val="100000000000" w:firstRow="1" w:lastRow="0" w:firstColumn="0" w:lastColumn="0" w:oddVBand="0" w:evenVBand="0" w:oddHBand="0" w:evenHBand="0" w:firstRowFirstColumn="0" w:firstRowLastColumn="0" w:lastRowFirstColumn="0" w:lastRowLastColumn="0"/>
              <w:rPr>
                <w:rFonts w:cs="Times New Roman"/>
                <w:noProof/>
                <w:szCs w:val="24"/>
                <w:lang w:val="en-GB"/>
              </w:rPr>
            </w:pPr>
            <w:r w:rsidRPr="0040346F">
              <w:rPr>
                <w:rFonts w:cs="Times New Roman"/>
                <w:noProof/>
                <w:szCs w:val="24"/>
                <w:lang w:val="en-GB"/>
              </w:rPr>
              <w:t>2022</w:t>
            </w:r>
          </w:p>
        </w:tc>
        <w:tc>
          <w:tcPr>
            <w:tcW w:w="2232" w:type="dxa"/>
          </w:tcPr>
          <w:p w14:paraId="7ADE39E5" w14:textId="4F948EC2" w:rsidR="008F598A" w:rsidRPr="0040346F" w:rsidRDefault="00BF6A20" w:rsidP="00526A69">
            <w:pPr>
              <w:cnfStyle w:val="100000000000" w:firstRow="1" w:lastRow="0" w:firstColumn="0" w:lastColumn="0" w:oddVBand="0" w:evenVBand="0" w:oddHBand="0" w:evenHBand="0" w:firstRowFirstColumn="0" w:firstRowLastColumn="0" w:lastRowFirstColumn="0" w:lastRowLastColumn="0"/>
              <w:rPr>
                <w:rFonts w:cs="Times New Roman"/>
                <w:noProof/>
                <w:szCs w:val="24"/>
                <w:lang w:val="en-GB"/>
              </w:rPr>
            </w:pPr>
            <w:r w:rsidRPr="0040346F">
              <w:rPr>
                <w:rFonts w:cs="Times New Roman"/>
                <w:noProof/>
                <w:szCs w:val="24"/>
                <w:lang w:val="en-GB"/>
              </w:rPr>
              <w:t>2021</w:t>
            </w:r>
          </w:p>
        </w:tc>
        <w:tc>
          <w:tcPr>
            <w:tcW w:w="2224" w:type="dxa"/>
          </w:tcPr>
          <w:p w14:paraId="248A25E3" w14:textId="56C5598C" w:rsidR="008F598A" w:rsidRPr="0040346F" w:rsidRDefault="00BF6A20" w:rsidP="00526A69">
            <w:pPr>
              <w:cnfStyle w:val="100000000000" w:firstRow="1" w:lastRow="0" w:firstColumn="0" w:lastColumn="0" w:oddVBand="0" w:evenVBand="0" w:oddHBand="0" w:evenHBand="0" w:firstRowFirstColumn="0" w:firstRowLastColumn="0" w:lastRowFirstColumn="0" w:lastRowLastColumn="0"/>
              <w:rPr>
                <w:rFonts w:cs="Times New Roman"/>
                <w:noProof/>
                <w:szCs w:val="24"/>
                <w:lang w:val="en-GB"/>
              </w:rPr>
            </w:pPr>
            <w:r w:rsidRPr="0040346F">
              <w:rPr>
                <w:rFonts w:cs="Times New Roman"/>
                <w:noProof/>
                <w:szCs w:val="24"/>
                <w:lang w:val="en-GB"/>
              </w:rPr>
              <w:t>2020</w:t>
            </w:r>
          </w:p>
        </w:tc>
      </w:tr>
      <w:tr w:rsidR="008F598A" w:rsidRPr="0040346F" w14:paraId="62093DC8" w14:textId="5EE28EC2" w:rsidTr="002F4B78">
        <w:trPr>
          <w:cnfStyle w:val="000000100000" w:firstRow="0" w:lastRow="0" w:firstColumn="0" w:lastColumn="0" w:oddVBand="0" w:evenVBand="0" w:oddHBand="1" w:evenHBand="0" w:firstRowFirstColumn="0" w:firstRowLastColumn="0" w:lastRowFirstColumn="0" w:lastRowLastColumn="0"/>
          <w:trHeight w:val="662"/>
        </w:trPr>
        <w:tc>
          <w:tcPr>
            <w:cnfStyle w:val="001000000000" w:firstRow="0" w:lastRow="0" w:firstColumn="1" w:lastColumn="0" w:oddVBand="0" w:evenVBand="0" w:oddHBand="0" w:evenHBand="0" w:firstRowFirstColumn="0" w:firstRowLastColumn="0" w:lastRowFirstColumn="0" w:lastRowLastColumn="0"/>
            <w:tcW w:w="2264" w:type="dxa"/>
          </w:tcPr>
          <w:p w14:paraId="11F61607" w14:textId="6C837734" w:rsidR="008F598A" w:rsidRPr="0040346F" w:rsidRDefault="00BF6A20" w:rsidP="00526A69">
            <w:pPr>
              <w:rPr>
                <w:rFonts w:cs="Times New Roman"/>
                <w:noProof/>
                <w:szCs w:val="24"/>
                <w:lang w:val="en-GB"/>
              </w:rPr>
            </w:pPr>
            <w:r w:rsidRPr="0040346F">
              <w:rPr>
                <w:rFonts w:cs="Times New Roman"/>
                <w:noProof/>
                <w:szCs w:val="24"/>
                <w:lang w:val="en-GB"/>
              </w:rPr>
              <w:t>Gross Profit Margin</w:t>
            </w:r>
          </w:p>
        </w:tc>
        <w:tc>
          <w:tcPr>
            <w:tcW w:w="2232" w:type="dxa"/>
          </w:tcPr>
          <w:p w14:paraId="28B7B88D" w14:textId="204670E9" w:rsidR="008F598A" w:rsidRPr="0040346F" w:rsidRDefault="0089661C" w:rsidP="00526A69">
            <w:pPr>
              <w:cnfStyle w:val="000000100000" w:firstRow="0" w:lastRow="0" w:firstColumn="0" w:lastColumn="0" w:oddVBand="0" w:evenVBand="0" w:oddHBand="1" w:evenHBand="0" w:firstRowFirstColumn="0" w:firstRowLastColumn="0" w:lastRowFirstColumn="0" w:lastRowLastColumn="0"/>
              <w:rPr>
                <w:rFonts w:cs="Times New Roman"/>
                <w:noProof/>
                <w:szCs w:val="24"/>
                <w:lang w:val="en-GB"/>
              </w:rPr>
            </w:pPr>
            <w:r w:rsidRPr="0040346F">
              <w:rPr>
                <w:rFonts w:cs="Times New Roman"/>
                <w:noProof/>
                <w:szCs w:val="24"/>
                <w:lang w:val="en-GB"/>
              </w:rPr>
              <w:t>21.94%</w:t>
            </w:r>
          </w:p>
        </w:tc>
        <w:tc>
          <w:tcPr>
            <w:tcW w:w="2232" w:type="dxa"/>
          </w:tcPr>
          <w:p w14:paraId="2B2FC0EE" w14:textId="197468F9" w:rsidR="008F598A" w:rsidRPr="0040346F" w:rsidRDefault="009136DB" w:rsidP="00526A69">
            <w:pPr>
              <w:cnfStyle w:val="000000100000" w:firstRow="0" w:lastRow="0" w:firstColumn="0" w:lastColumn="0" w:oddVBand="0" w:evenVBand="0" w:oddHBand="1" w:evenHBand="0" w:firstRowFirstColumn="0" w:firstRowLastColumn="0" w:lastRowFirstColumn="0" w:lastRowLastColumn="0"/>
              <w:rPr>
                <w:rFonts w:cs="Times New Roman"/>
                <w:noProof/>
                <w:szCs w:val="24"/>
                <w:lang w:val="en-GB"/>
              </w:rPr>
            </w:pPr>
            <w:r w:rsidRPr="0040346F">
              <w:rPr>
                <w:rFonts w:cs="Times New Roman"/>
                <w:noProof/>
                <w:szCs w:val="24"/>
                <w:lang w:val="en-GB"/>
              </w:rPr>
              <w:t>20.21%</w:t>
            </w:r>
          </w:p>
        </w:tc>
        <w:tc>
          <w:tcPr>
            <w:tcW w:w="2224" w:type="dxa"/>
          </w:tcPr>
          <w:p w14:paraId="348B9606" w14:textId="453443B0" w:rsidR="008F598A" w:rsidRPr="0040346F" w:rsidRDefault="00133F11" w:rsidP="00526A69">
            <w:pPr>
              <w:cnfStyle w:val="000000100000" w:firstRow="0" w:lastRow="0" w:firstColumn="0" w:lastColumn="0" w:oddVBand="0" w:evenVBand="0" w:oddHBand="1" w:evenHBand="0" w:firstRowFirstColumn="0" w:firstRowLastColumn="0" w:lastRowFirstColumn="0" w:lastRowLastColumn="0"/>
              <w:rPr>
                <w:rFonts w:cs="Times New Roman"/>
                <w:noProof/>
                <w:szCs w:val="24"/>
                <w:lang w:val="en-GB"/>
              </w:rPr>
            </w:pPr>
            <w:r w:rsidRPr="0040346F">
              <w:rPr>
                <w:rFonts w:cs="Times New Roman"/>
                <w:noProof/>
                <w:szCs w:val="24"/>
                <w:lang w:val="en-GB"/>
              </w:rPr>
              <w:t>13.8%</w:t>
            </w:r>
          </w:p>
        </w:tc>
      </w:tr>
      <w:tr w:rsidR="008F598A" w:rsidRPr="0040346F" w14:paraId="0BD6DB76" w14:textId="72DF7482" w:rsidTr="002F4B78">
        <w:trPr>
          <w:trHeight w:val="662"/>
        </w:trPr>
        <w:tc>
          <w:tcPr>
            <w:cnfStyle w:val="001000000000" w:firstRow="0" w:lastRow="0" w:firstColumn="1" w:lastColumn="0" w:oddVBand="0" w:evenVBand="0" w:oddHBand="0" w:evenHBand="0" w:firstRowFirstColumn="0" w:firstRowLastColumn="0" w:lastRowFirstColumn="0" w:lastRowLastColumn="0"/>
            <w:tcW w:w="2264" w:type="dxa"/>
          </w:tcPr>
          <w:p w14:paraId="1793FAE6" w14:textId="1D1AA1CF" w:rsidR="008F598A" w:rsidRPr="0040346F" w:rsidRDefault="00D259D9" w:rsidP="00526A69">
            <w:pPr>
              <w:rPr>
                <w:rFonts w:cs="Times New Roman"/>
                <w:noProof/>
                <w:szCs w:val="24"/>
                <w:lang w:val="en-GB"/>
              </w:rPr>
            </w:pPr>
            <w:r w:rsidRPr="0040346F">
              <w:rPr>
                <w:rFonts w:cs="Times New Roman"/>
                <w:noProof/>
                <w:szCs w:val="24"/>
                <w:lang w:val="en-GB"/>
              </w:rPr>
              <w:t>Net Profit Margin</w:t>
            </w:r>
          </w:p>
        </w:tc>
        <w:tc>
          <w:tcPr>
            <w:tcW w:w="2232" w:type="dxa"/>
          </w:tcPr>
          <w:p w14:paraId="230D09D8" w14:textId="23C46DDB" w:rsidR="008F598A" w:rsidRPr="0040346F" w:rsidRDefault="00D4726E" w:rsidP="00526A69">
            <w:pPr>
              <w:cnfStyle w:val="000000000000" w:firstRow="0" w:lastRow="0" w:firstColumn="0" w:lastColumn="0" w:oddVBand="0" w:evenVBand="0" w:oddHBand="0" w:evenHBand="0" w:firstRowFirstColumn="0" w:firstRowLastColumn="0" w:lastRowFirstColumn="0" w:lastRowLastColumn="0"/>
              <w:rPr>
                <w:rFonts w:cs="Times New Roman"/>
                <w:noProof/>
                <w:szCs w:val="24"/>
                <w:lang w:val="en-GB"/>
              </w:rPr>
            </w:pPr>
            <w:r w:rsidRPr="0040346F">
              <w:rPr>
                <w:rFonts w:cs="Times New Roman"/>
                <w:noProof/>
                <w:szCs w:val="24"/>
                <w:lang w:val="en-GB"/>
              </w:rPr>
              <w:t>11.35%</w:t>
            </w:r>
          </w:p>
        </w:tc>
        <w:tc>
          <w:tcPr>
            <w:tcW w:w="2232" w:type="dxa"/>
          </w:tcPr>
          <w:p w14:paraId="463F7777" w14:textId="6F93DD80" w:rsidR="008F598A" w:rsidRPr="0040346F" w:rsidRDefault="009B3601" w:rsidP="00526A69">
            <w:pPr>
              <w:cnfStyle w:val="000000000000" w:firstRow="0" w:lastRow="0" w:firstColumn="0" w:lastColumn="0" w:oddVBand="0" w:evenVBand="0" w:oddHBand="0" w:evenHBand="0" w:firstRowFirstColumn="0" w:firstRowLastColumn="0" w:lastRowFirstColumn="0" w:lastRowLastColumn="0"/>
              <w:rPr>
                <w:rFonts w:cs="Times New Roman"/>
                <w:noProof/>
                <w:szCs w:val="24"/>
                <w:lang w:val="en-GB"/>
              </w:rPr>
            </w:pPr>
            <w:r w:rsidRPr="0040346F">
              <w:rPr>
                <w:rFonts w:cs="Times New Roman"/>
                <w:noProof/>
                <w:szCs w:val="24"/>
                <w:lang w:val="en-GB"/>
              </w:rPr>
              <w:t>7.93%</w:t>
            </w:r>
          </w:p>
        </w:tc>
        <w:tc>
          <w:tcPr>
            <w:tcW w:w="2224" w:type="dxa"/>
          </w:tcPr>
          <w:p w14:paraId="01858BE0" w14:textId="1C09D767" w:rsidR="008F598A" w:rsidRPr="0040346F" w:rsidRDefault="000B1B34" w:rsidP="00526A69">
            <w:pPr>
              <w:cnfStyle w:val="000000000000" w:firstRow="0" w:lastRow="0" w:firstColumn="0" w:lastColumn="0" w:oddVBand="0" w:evenVBand="0" w:oddHBand="0" w:evenHBand="0" w:firstRowFirstColumn="0" w:firstRowLastColumn="0" w:lastRowFirstColumn="0" w:lastRowLastColumn="0"/>
              <w:rPr>
                <w:rFonts w:cs="Times New Roman"/>
                <w:noProof/>
                <w:szCs w:val="24"/>
                <w:lang w:val="en-GB"/>
              </w:rPr>
            </w:pPr>
            <w:r w:rsidRPr="0040346F">
              <w:rPr>
                <w:rFonts w:cs="Times New Roman"/>
                <w:noProof/>
                <w:szCs w:val="24"/>
                <w:lang w:val="en-GB"/>
              </w:rPr>
              <w:t>-2.</w:t>
            </w:r>
            <w:r w:rsidR="00066473" w:rsidRPr="0040346F">
              <w:rPr>
                <w:rFonts w:cs="Times New Roman"/>
                <w:noProof/>
                <w:szCs w:val="24"/>
                <w:lang w:val="en-GB"/>
              </w:rPr>
              <w:t>52</w:t>
            </w:r>
            <w:r w:rsidR="001A0CCD" w:rsidRPr="0040346F">
              <w:rPr>
                <w:rFonts w:cs="Times New Roman"/>
                <w:noProof/>
                <w:szCs w:val="24"/>
                <w:lang w:val="en-GB"/>
              </w:rPr>
              <w:t>%</w:t>
            </w:r>
          </w:p>
        </w:tc>
      </w:tr>
    </w:tbl>
    <w:p w14:paraId="4EB7A7EA" w14:textId="6C29B4B5" w:rsidR="00087A7F" w:rsidRPr="0040346F" w:rsidRDefault="00E77158" w:rsidP="00526A69">
      <w:pPr>
        <w:rPr>
          <w:rFonts w:cs="Times New Roman"/>
          <w:noProof/>
          <w:szCs w:val="24"/>
          <w:lang w:val="en-GB"/>
        </w:rPr>
      </w:pPr>
      <w:r w:rsidRPr="0040346F">
        <w:rPr>
          <w:rFonts w:cs="Times New Roman"/>
          <w:noProof/>
          <w:szCs w:val="24"/>
          <w:lang w:val="en-GB"/>
        </w:rPr>
        <w:t>Source: (Marriot Annual Report, 2023)</w:t>
      </w:r>
    </w:p>
    <w:tbl>
      <w:tblPr>
        <w:tblStyle w:val="ListTable3-Accent5"/>
        <w:tblW w:w="0" w:type="auto"/>
        <w:tblLook w:val="04A0" w:firstRow="1" w:lastRow="0" w:firstColumn="1" w:lastColumn="0" w:noHBand="0" w:noVBand="1"/>
      </w:tblPr>
      <w:tblGrid>
        <w:gridCol w:w="2545"/>
        <w:gridCol w:w="2175"/>
        <w:gridCol w:w="2175"/>
        <w:gridCol w:w="2039"/>
      </w:tblGrid>
      <w:tr w:rsidR="00BF6A20" w:rsidRPr="0040346F" w14:paraId="7ABC3250" w14:textId="1F38ED8E" w:rsidTr="002F4B78">
        <w:trPr>
          <w:cnfStyle w:val="100000000000" w:firstRow="1" w:lastRow="0" w:firstColumn="0" w:lastColumn="0" w:oddVBand="0" w:evenVBand="0" w:oddHBand="0" w:evenHBand="0" w:firstRowFirstColumn="0" w:firstRowLastColumn="0" w:lastRowFirstColumn="0" w:lastRowLastColumn="0"/>
          <w:trHeight w:val="1305"/>
        </w:trPr>
        <w:tc>
          <w:tcPr>
            <w:cnfStyle w:val="001000000100" w:firstRow="0" w:lastRow="0" w:firstColumn="1" w:lastColumn="0" w:oddVBand="0" w:evenVBand="0" w:oddHBand="0" w:evenHBand="0" w:firstRowFirstColumn="1" w:firstRowLastColumn="0" w:lastRowFirstColumn="0" w:lastRowLastColumn="0"/>
            <w:tcW w:w="2545" w:type="dxa"/>
          </w:tcPr>
          <w:p w14:paraId="37C7A942" w14:textId="3E88C733" w:rsidR="00BF6A20" w:rsidRPr="0040346F" w:rsidRDefault="00BF6A20" w:rsidP="00526A69">
            <w:pPr>
              <w:rPr>
                <w:rFonts w:cs="Times New Roman"/>
                <w:noProof/>
                <w:szCs w:val="24"/>
                <w:lang w:val="en-GB"/>
              </w:rPr>
            </w:pPr>
            <w:r w:rsidRPr="0040346F">
              <w:rPr>
                <w:rFonts w:cs="Times New Roman"/>
                <w:noProof/>
                <w:szCs w:val="24"/>
                <w:lang w:val="en-GB"/>
              </w:rPr>
              <w:t>Intercontinental Hotel’s Profitability Ratios</w:t>
            </w:r>
          </w:p>
        </w:tc>
        <w:tc>
          <w:tcPr>
            <w:tcW w:w="2175" w:type="dxa"/>
          </w:tcPr>
          <w:p w14:paraId="01B51E79" w14:textId="7EA5354E" w:rsidR="00BF6A20" w:rsidRPr="0040346F" w:rsidRDefault="00BF6A20" w:rsidP="00526A69">
            <w:pPr>
              <w:cnfStyle w:val="100000000000" w:firstRow="1" w:lastRow="0" w:firstColumn="0" w:lastColumn="0" w:oddVBand="0" w:evenVBand="0" w:oddHBand="0" w:evenHBand="0" w:firstRowFirstColumn="0" w:firstRowLastColumn="0" w:lastRowFirstColumn="0" w:lastRowLastColumn="0"/>
              <w:rPr>
                <w:rFonts w:cs="Times New Roman"/>
                <w:noProof/>
                <w:szCs w:val="24"/>
                <w:lang w:val="en-GB"/>
              </w:rPr>
            </w:pPr>
            <w:r w:rsidRPr="0040346F">
              <w:rPr>
                <w:rFonts w:cs="Times New Roman"/>
                <w:noProof/>
                <w:szCs w:val="24"/>
                <w:lang w:val="en-GB"/>
              </w:rPr>
              <w:t>2022</w:t>
            </w:r>
          </w:p>
        </w:tc>
        <w:tc>
          <w:tcPr>
            <w:tcW w:w="2175" w:type="dxa"/>
          </w:tcPr>
          <w:p w14:paraId="1C5EC51A" w14:textId="7D9A6E31" w:rsidR="00BF6A20" w:rsidRPr="0040346F" w:rsidRDefault="00BF6A20" w:rsidP="00526A69">
            <w:pPr>
              <w:cnfStyle w:val="100000000000" w:firstRow="1" w:lastRow="0" w:firstColumn="0" w:lastColumn="0" w:oddVBand="0" w:evenVBand="0" w:oddHBand="0" w:evenHBand="0" w:firstRowFirstColumn="0" w:firstRowLastColumn="0" w:lastRowFirstColumn="0" w:lastRowLastColumn="0"/>
              <w:rPr>
                <w:rFonts w:cs="Times New Roman"/>
                <w:noProof/>
                <w:szCs w:val="24"/>
                <w:lang w:val="en-GB"/>
              </w:rPr>
            </w:pPr>
            <w:r w:rsidRPr="0040346F">
              <w:rPr>
                <w:rFonts w:cs="Times New Roman"/>
                <w:noProof/>
                <w:szCs w:val="24"/>
                <w:lang w:val="en-GB"/>
              </w:rPr>
              <w:t>2021</w:t>
            </w:r>
          </w:p>
        </w:tc>
        <w:tc>
          <w:tcPr>
            <w:tcW w:w="2039" w:type="dxa"/>
          </w:tcPr>
          <w:p w14:paraId="65FE169B" w14:textId="105C8216" w:rsidR="00BF6A20" w:rsidRPr="0040346F" w:rsidRDefault="00BF6A20" w:rsidP="00526A69">
            <w:pPr>
              <w:cnfStyle w:val="100000000000" w:firstRow="1" w:lastRow="0" w:firstColumn="0" w:lastColumn="0" w:oddVBand="0" w:evenVBand="0" w:oddHBand="0" w:evenHBand="0" w:firstRowFirstColumn="0" w:firstRowLastColumn="0" w:lastRowFirstColumn="0" w:lastRowLastColumn="0"/>
              <w:rPr>
                <w:rFonts w:cs="Times New Roman"/>
                <w:noProof/>
                <w:szCs w:val="24"/>
                <w:lang w:val="en-GB"/>
              </w:rPr>
            </w:pPr>
            <w:r w:rsidRPr="0040346F">
              <w:rPr>
                <w:rFonts w:cs="Times New Roman"/>
                <w:noProof/>
                <w:szCs w:val="24"/>
                <w:lang w:val="en-GB"/>
              </w:rPr>
              <w:t>2020</w:t>
            </w:r>
          </w:p>
        </w:tc>
      </w:tr>
      <w:tr w:rsidR="00BF6A20" w:rsidRPr="0040346F" w14:paraId="25794DD7" w14:textId="0D22C6CF" w:rsidTr="003F09DD">
        <w:trPr>
          <w:cnfStyle w:val="000000100000" w:firstRow="0" w:lastRow="0" w:firstColumn="0" w:lastColumn="0" w:oddVBand="0" w:evenVBand="0" w:oddHBand="1" w:evenHBand="0" w:firstRowFirstColumn="0" w:firstRowLastColumn="0" w:lastRowFirstColumn="0" w:lastRowLastColumn="0"/>
          <w:trHeight w:val="568"/>
        </w:trPr>
        <w:tc>
          <w:tcPr>
            <w:cnfStyle w:val="001000000000" w:firstRow="0" w:lastRow="0" w:firstColumn="1" w:lastColumn="0" w:oddVBand="0" w:evenVBand="0" w:oddHBand="0" w:evenHBand="0" w:firstRowFirstColumn="0" w:firstRowLastColumn="0" w:lastRowFirstColumn="0" w:lastRowLastColumn="0"/>
            <w:tcW w:w="2545" w:type="dxa"/>
          </w:tcPr>
          <w:p w14:paraId="20E31CED" w14:textId="582F6392" w:rsidR="00BF6A20" w:rsidRPr="0040346F" w:rsidRDefault="00D259D9" w:rsidP="00526A69">
            <w:pPr>
              <w:rPr>
                <w:rFonts w:cs="Times New Roman"/>
                <w:noProof/>
                <w:szCs w:val="24"/>
                <w:lang w:val="en-GB"/>
              </w:rPr>
            </w:pPr>
            <w:r w:rsidRPr="0040346F">
              <w:rPr>
                <w:rFonts w:cs="Times New Roman"/>
                <w:noProof/>
                <w:szCs w:val="24"/>
                <w:lang w:val="en-GB"/>
              </w:rPr>
              <w:t>Gross Profit Margin</w:t>
            </w:r>
          </w:p>
        </w:tc>
        <w:tc>
          <w:tcPr>
            <w:tcW w:w="2175" w:type="dxa"/>
          </w:tcPr>
          <w:p w14:paraId="43D97F4C" w14:textId="45389DC9" w:rsidR="00BF6A20" w:rsidRPr="0040346F" w:rsidRDefault="005B46D9" w:rsidP="00526A69">
            <w:pPr>
              <w:cnfStyle w:val="000000100000" w:firstRow="0" w:lastRow="0" w:firstColumn="0" w:lastColumn="0" w:oddVBand="0" w:evenVBand="0" w:oddHBand="1" w:evenHBand="0" w:firstRowFirstColumn="0" w:firstRowLastColumn="0" w:lastRowFirstColumn="0" w:lastRowLastColumn="0"/>
              <w:rPr>
                <w:rFonts w:cs="Times New Roman"/>
                <w:noProof/>
                <w:szCs w:val="24"/>
                <w:lang w:val="en-GB"/>
              </w:rPr>
            </w:pPr>
            <w:r w:rsidRPr="0040346F">
              <w:rPr>
                <w:rFonts w:cs="Times New Roman"/>
                <w:noProof/>
                <w:szCs w:val="24"/>
                <w:lang w:val="en-GB"/>
              </w:rPr>
              <w:t>83.35%</w:t>
            </w:r>
          </w:p>
        </w:tc>
        <w:tc>
          <w:tcPr>
            <w:tcW w:w="2175" w:type="dxa"/>
          </w:tcPr>
          <w:p w14:paraId="09F5603A" w14:textId="3DC575B5" w:rsidR="00BF6A20" w:rsidRPr="0040346F" w:rsidRDefault="00BE2A1D" w:rsidP="00526A69">
            <w:pPr>
              <w:cnfStyle w:val="000000100000" w:firstRow="0" w:lastRow="0" w:firstColumn="0" w:lastColumn="0" w:oddVBand="0" w:evenVBand="0" w:oddHBand="1" w:evenHBand="0" w:firstRowFirstColumn="0" w:firstRowLastColumn="0" w:lastRowFirstColumn="0" w:lastRowLastColumn="0"/>
              <w:rPr>
                <w:rFonts w:cs="Times New Roman"/>
                <w:noProof/>
                <w:szCs w:val="24"/>
                <w:lang w:val="en-GB"/>
              </w:rPr>
            </w:pPr>
            <w:r w:rsidRPr="0040346F">
              <w:rPr>
                <w:rFonts w:cs="Times New Roman"/>
                <w:noProof/>
                <w:szCs w:val="24"/>
                <w:lang w:val="en-GB"/>
              </w:rPr>
              <w:t>83.28℅</w:t>
            </w:r>
          </w:p>
        </w:tc>
        <w:tc>
          <w:tcPr>
            <w:tcW w:w="2039" w:type="dxa"/>
          </w:tcPr>
          <w:p w14:paraId="0A31BA4F" w14:textId="05F7DEA3" w:rsidR="00BF6A20" w:rsidRPr="0040346F" w:rsidRDefault="00B717C4" w:rsidP="00526A69">
            <w:pPr>
              <w:cnfStyle w:val="000000100000" w:firstRow="0" w:lastRow="0" w:firstColumn="0" w:lastColumn="0" w:oddVBand="0" w:evenVBand="0" w:oddHBand="1" w:evenHBand="0" w:firstRowFirstColumn="0" w:firstRowLastColumn="0" w:lastRowFirstColumn="0" w:lastRowLastColumn="0"/>
              <w:rPr>
                <w:rFonts w:cs="Times New Roman"/>
                <w:noProof/>
                <w:szCs w:val="24"/>
                <w:lang w:val="en-GB"/>
              </w:rPr>
            </w:pPr>
            <w:r w:rsidRPr="0040346F">
              <w:rPr>
                <w:rFonts w:cs="Times New Roman"/>
                <w:noProof/>
                <w:szCs w:val="24"/>
                <w:lang w:val="en-GB"/>
              </w:rPr>
              <w:t>85.21%</w:t>
            </w:r>
          </w:p>
        </w:tc>
      </w:tr>
      <w:tr w:rsidR="00BF6A20" w:rsidRPr="0040346F" w14:paraId="3051EAC0" w14:textId="300DBA1B" w:rsidTr="003F09DD">
        <w:trPr>
          <w:trHeight w:val="548"/>
        </w:trPr>
        <w:tc>
          <w:tcPr>
            <w:cnfStyle w:val="001000000000" w:firstRow="0" w:lastRow="0" w:firstColumn="1" w:lastColumn="0" w:oddVBand="0" w:evenVBand="0" w:oddHBand="0" w:evenHBand="0" w:firstRowFirstColumn="0" w:firstRowLastColumn="0" w:lastRowFirstColumn="0" w:lastRowLastColumn="0"/>
            <w:tcW w:w="2545" w:type="dxa"/>
          </w:tcPr>
          <w:p w14:paraId="39ABF07F" w14:textId="0E156472" w:rsidR="00BF6A20" w:rsidRPr="0040346F" w:rsidRDefault="00D259D9" w:rsidP="00526A69">
            <w:pPr>
              <w:rPr>
                <w:rFonts w:cs="Times New Roman"/>
                <w:noProof/>
                <w:szCs w:val="24"/>
                <w:lang w:val="en-GB"/>
              </w:rPr>
            </w:pPr>
            <w:r w:rsidRPr="0040346F">
              <w:rPr>
                <w:rFonts w:cs="Times New Roman"/>
                <w:noProof/>
                <w:szCs w:val="24"/>
                <w:lang w:val="en-GB"/>
              </w:rPr>
              <w:t>Net Profit Margin</w:t>
            </w:r>
          </w:p>
        </w:tc>
        <w:tc>
          <w:tcPr>
            <w:tcW w:w="2175" w:type="dxa"/>
          </w:tcPr>
          <w:p w14:paraId="1436053E" w14:textId="57D0254B" w:rsidR="00BF6A20" w:rsidRPr="0040346F" w:rsidRDefault="003F2DD8" w:rsidP="00526A69">
            <w:pPr>
              <w:cnfStyle w:val="000000000000" w:firstRow="0" w:lastRow="0" w:firstColumn="0" w:lastColumn="0" w:oddVBand="0" w:evenVBand="0" w:oddHBand="0" w:evenHBand="0" w:firstRowFirstColumn="0" w:firstRowLastColumn="0" w:lastRowFirstColumn="0" w:lastRowLastColumn="0"/>
              <w:rPr>
                <w:rFonts w:cs="Times New Roman"/>
                <w:noProof/>
                <w:szCs w:val="24"/>
                <w:lang w:val="en-GB"/>
              </w:rPr>
            </w:pPr>
            <w:r w:rsidRPr="0040346F">
              <w:rPr>
                <w:rFonts w:cs="Times New Roman"/>
                <w:noProof/>
                <w:szCs w:val="24"/>
                <w:lang w:val="en-GB"/>
              </w:rPr>
              <w:t>9.6</w:t>
            </w:r>
            <w:r w:rsidR="00481592" w:rsidRPr="0040346F">
              <w:rPr>
                <w:rFonts w:cs="Times New Roman"/>
                <w:noProof/>
                <w:szCs w:val="24"/>
                <w:lang w:val="en-GB"/>
              </w:rPr>
              <w:t>3</w:t>
            </w:r>
            <w:r w:rsidRPr="0040346F">
              <w:rPr>
                <w:rFonts w:cs="Times New Roman"/>
                <w:noProof/>
                <w:szCs w:val="24"/>
                <w:lang w:val="en-GB"/>
              </w:rPr>
              <w:t>℅</w:t>
            </w:r>
          </w:p>
        </w:tc>
        <w:tc>
          <w:tcPr>
            <w:tcW w:w="2175" w:type="dxa"/>
          </w:tcPr>
          <w:p w14:paraId="7773CB79" w14:textId="4402F6AF" w:rsidR="00BF6A20" w:rsidRPr="0040346F" w:rsidRDefault="006D5E29" w:rsidP="00526A69">
            <w:pPr>
              <w:cnfStyle w:val="000000000000" w:firstRow="0" w:lastRow="0" w:firstColumn="0" w:lastColumn="0" w:oddVBand="0" w:evenVBand="0" w:oddHBand="0" w:evenHBand="0" w:firstRowFirstColumn="0" w:firstRowLastColumn="0" w:lastRowFirstColumn="0" w:lastRowLastColumn="0"/>
              <w:rPr>
                <w:rFonts w:cs="Times New Roman"/>
                <w:noProof/>
                <w:szCs w:val="24"/>
                <w:lang w:val="en-GB"/>
              </w:rPr>
            </w:pPr>
            <w:r w:rsidRPr="0040346F">
              <w:rPr>
                <w:rFonts w:cs="Times New Roman"/>
                <w:noProof/>
                <w:szCs w:val="24"/>
                <w:lang w:val="en-GB"/>
              </w:rPr>
              <w:t>9.</w:t>
            </w:r>
            <w:r w:rsidR="00A77ADC" w:rsidRPr="0040346F">
              <w:rPr>
                <w:rFonts w:cs="Times New Roman"/>
                <w:noProof/>
                <w:szCs w:val="24"/>
                <w:lang w:val="en-GB"/>
              </w:rPr>
              <w:t>12</w:t>
            </w:r>
            <w:r w:rsidRPr="0040346F">
              <w:rPr>
                <w:rFonts w:cs="Times New Roman"/>
                <w:noProof/>
                <w:szCs w:val="24"/>
                <w:lang w:val="en-GB"/>
              </w:rPr>
              <w:t>%</w:t>
            </w:r>
          </w:p>
        </w:tc>
        <w:tc>
          <w:tcPr>
            <w:tcW w:w="2039" w:type="dxa"/>
          </w:tcPr>
          <w:p w14:paraId="19A9679E" w14:textId="5D5D1687" w:rsidR="00BF6A20" w:rsidRPr="0040346F" w:rsidRDefault="00296864" w:rsidP="00526A69">
            <w:pPr>
              <w:cnfStyle w:val="000000000000" w:firstRow="0" w:lastRow="0" w:firstColumn="0" w:lastColumn="0" w:oddVBand="0" w:evenVBand="0" w:oddHBand="0" w:evenHBand="0" w:firstRowFirstColumn="0" w:firstRowLastColumn="0" w:lastRowFirstColumn="0" w:lastRowLastColumn="0"/>
              <w:rPr>
                <w:rFonts w:cs="Times New Roman"/>
                <w:noProof/>
                <w:szCs w:val="24"/>
                <w:lang w:val="en-GB"/>
              </w:rPr>
            </w:pPr>
            <w:r w:rsidRPr="0040346F">
              <w:rPr>
                <w:rFonts w:cs="Times New Roman"/>
                <w:noProof/>
                <w:szCs w:val="24"/>
                <w:lang w:val="en-GB"/>
              </w:rPr>
              <w:t>-10.86%</w:t>
            </w:r>
          </w:p>
        </w:tc>
      </w:tr>
    </w:tbl>
    <w:p w14:paraId="3FCC00AF" w14:textId="1338E957" w:rsidR="00646EAE" w:rsidRPr="0040346F" w:rsidRDefault="00511512" w:rsidP="00526A69">
      <w:pPr>
        <w:rPr>
          <w:rFonts w:cs="Times New Roman"/>
          <w:noProof/>
          <w:szCs w:val="24"/>
          <w:lang w:val="en-GB"/>
        </w:rPr>
      </w:pPr>
      <w:r w:rsidRPr="0040346F">
        <w:rPr>
          <w:rFonts w:cs="Times New Roman"/>
          <w:noProof/>
          <w:szCs w:val="24"/>
          <w:lang w:val="en-GB"/>
        </w:rPr>
        <w:t>Source: (IHG Annual Report, 2023)</w:t>
      </w:r>
    </w:p>
    <w:p w14:paraId="16D4264C" w14:textId="28752ECF" w:rsidR="00786496" w:rsidRPr="0040346F" w:rsidRDefault="00A66863" w:rsidP="00526A69">
      <w:pPr>
        <w:pStyle w:val="Heading2"/>
        <w:rPr>
          <w:rFonts w:cs="Times New Roman"/>
          <w:b w:val="0"/>
          <w:noProof/>
          <w:lang w:val="en-GB"/>
        </w:rPr>
      </w:pPr>
      <w:bookmarkStart w:id="5" w:name="_Toc135347173"/>
      <w:r w:rsidRPr="0040346F">
        <w:rPr>
          <w:rFonts w:cs="Times New Roman"/>
          <w:noProof/>
          <w:lang w:val="en-GB"/>
        </w:rPr>
        <w:t>Market Position</w:t>
      </w:r>
      <w:bookmarkEnd w:id="5"/>
      <w:r w:rsidRPr="0040346F">
        <w:rPr>
          <w:rFonts w:cs="Times New Roman"/>
          <w:noProof/>
          <w:lang w:val="en-GB"/>
        </w:rPr>
        <w:t xml:space="preserve"> </w:t>
      </w:r>
    </w:p>
    <w:p w14:paraId="292F16CB" w14:textId="77777777" w:rsidR="006E4AA2" w:rsidRPr="0040346F" w:rsidRDefault="006E4AA2" w:rsidP="00526A69">
      <w:pPr>
        <w:rPr>
          <w:rFonts w:cs="Times New Roman"/>
          <w:noProof/>
          <w:szCs w:val="24"/>
          <w:lang w:val="en-GB"/>
        </w:rPr>
      </w:pPr>
      <w:r w:rsidRPr="0040346F">
        <w:rPr>
          <w:rFonts w:cs="Times New Roman"/>
          <w:noProof/>
          <w:szCs w:val="24"/>
          <w:lang w:val="en-GB"/>
        </w:rPr>
        <w:t xml:space="preserve">Both Marriot International and Intercontinental Hotel Group are two well-established and recognised hospitality companies. The market position of these two companies is analysed based on the following aspects: </w:t>
      </w:r>
    </w:p>
    <w:p w14:paraId="0E8A22C5" w14:textId="600E4BB7" w:rsidR="006E4AA2" w:rsidRPr="0040346F" w:rsidRDefault="006E4AA2" w:rsidP="00526A69">
      <w:pPr>
        <w:pStyle w:val="ListParagraph"/>
        <w:numPr>
          <w:ilvl w:val="0"/>
          <w:numId w:val="2"/>
        </w:numPr>
        <w:rPr>
          <w:rFonts w:cs="Times New Roman"/>
          <w:noProof/>
          <w:szCs w:val="24"/>
          <w:lang w:val="en-GB"/>
        </w:rPr>
      </w:pPr>
      <w:r w:rsidRPr="0040346F">
        <w:rPr>
          <w:rFonts w:cs="Times New Roman"/>
          <w:noProof/>
          <w:szCs w:val="24"/>
          <w:lang w:val="en-GB"/>
        </w:rPr>
        <w:t>Global Presence: Marriot International owns 31 brands and 8500+ properties in more than 138 countries and territories around the world. Based on the availability of rooms, the company has created the largest hotel chain in the world. On the other hand, Intercontinental Hotel Group owns more than 5600+ hotels in 100 countries</w:t>
      </w:r>
      <w:r w:rsidR="00D24680" w:rsidRPr="0040346F">
        <w:rPr>
          <w:rFonts w:cs="Times New Roman"/>
          <w:noProof/>
          <w:szCs w:val="24"/>
          <w:lang w:val="en-GB"/>
        </w:rPr>
        <w:t xml:space="preserve"> (IHG News, </w:t>
      </w:r>
      <w:r w:rsidR="00D24680" w:rsidRPr="0040346F">
        <w:rPr>
          <w:rFonts w:cs="Times New Roman"/>
          <w:noProof/>
          <w:szCs w:val="24"/>
          <w:lang w:val="en-GB"/>
        </w:rPr>
        <w:lastRenderedPageBreak/>
        <w:t>2019)</w:t>
      </w:r>
      <w:r w:rsidRPr="0040346F">
        <w:rPr>
          <w:rFonts w:cs="Times New Roman"/>
          <w:noProof/>
          <w:szCs w:val="24"/>
          <w:lang w:val="en-GB"/>
        </w:rPr>
        <w:t xml:space="preserve">. Although both companies have a strong market presence in the hospitality industry, based on the market reach and resources, Marriot International stays in a stronger position than Intercontinental Hotel Group. </w:t>
      </w:r>
    </w:p>
    <w:p w14:paraId="132413EF" w14:textId="0CC672C7" w:rsidR="00A66863" w:rsidRPr="0040346F" w:rsidRDefault="006E4AA2" w:rsidP="00526A69">
      <w:pPr>
        <w:pStyle w:val="ListParagraph"/>
        <w:numPr>
          <w:ilvl w:val="0"/>
          <w:numId w:val="2"/>
        </w:numPr>
        <w:rPr>
          <w:rFonts w:cs="Times New Roman"/>
          <w:noProof/>
          <w:szCs w:val="24"/>
          <w:lang w:val="en-GB"/>
        </w:rPr>
      </w:pPr>
      <w:r w:rsidRPr="0040346F">
        <w:rPr>
          <w:rFonts w:cs="Times New Roman"/>
          <w:noProof/>
          <w:szCs w:val="24"/>
          <w:lang w:val="en-GB"/>
        </w:rPr>
        <w:t>Brand Portfolio: Marriot International has managed to acquire and develop a diverse portfolio of hotel brands. These hotel brands include luxury and budget options for attracting significant portions of the market share in the hospitality industry. Marriot Hotels and Resorts, JW Marriot, The Ritz Carlton, Sheraton, Westin, and Residence Inn are some of its most popular luxury hotel brands. In contrast, Intercontinental Hotel Group also developed a diverse brand portfolio which covers budget, midscale, and luxury offerings. The most-known brands of the company are Holiday Inn, Crowne Plaza, Hotel Indigo, Avid, Atwell Suite, Regent International Hotels, and so on</w:t>
      </w:r>
      <w:r w:rsidR="007F023E" w:rsidRPr="0040346F">
        <w:rPr>
          <w:rFonts w:cs="Times New Roman"/>
          <w:noProof/>
          <w:szCs w:val="24"/>
          <w:lang w:val="en-GB"/>
        </w:rPr>
        <w:t xml:space="preserve"> (IHG, 2023)</w:t>
      </w:r>
      <w:r w:rsidRPr="0040346F">
        <w:rPr>
          <w:rFonts w:cs="Times New Roman"/>
          <w:noProof/>
          <w:szCs w:val="24"/>
          <w:lang w:val="en-GB"/>
        </w:rPr>
        <w:t>.</w:t>
      </w:r>
    </w:p>
    <w:p w14:paraId="094B9318" w14:textId="2789CD34" w:rsidR="000214E7" w:rsidRPr="0040346F" w:rsidRDefault="00824AD0" w:rsidP="00526A69">
      <w:pPr>
        <w:pStyle w:val="ListParagraph"/>
        <w:numPr>
          <w:ilvl w:val="0"/>
          <w:numId w:val="2"/>
        </w:numPr>
        <w:rPr>
          <w:rFonts w:cs="Times New Roman"/>
          <w:noProof/>
          <w:szCs w:val="24"/>
          <w:lang w:val="en-GB"/>
        </w:rPr>
      </w:pPr>
      <w:r w:rsidRPr="0040346F">
        <w:rPr>
          <w:rFonts w:cs="Times New Roman"/>
          <w:noProof/>
          <w:szCs w:val="24"/>
          <w:lang w:val="en-GB"/>
        </w:rPr>
        <w:t>Loyalty Program: Marriott has strong brand recognition because of its quality services to its customers. The company has been pursuing customer loyalty through its exceptional services and loyalty program. Marriot's loyalty program is one of the most extensive and popular programs which is called Marriot Bonvoy. Under this program, customers can attain exclusive offers, experiences, and rewards. The company understands the value of customer retention. Customer retention is the most crucial part of business management. Because increased customer loyalty helps the business grow. In comparison, Intercontinental Hotel Group has a different loyalty program which is known as IHG Rewards Club</w:t>
      </w:r>
      <w:r w:rsidR="0027431C" w:rsidRPr="0040346F">
        <w:rPr>
          <w:rFonts w:cs="Times New Roman"/>
          <w:noProof/>
          <w:szCs w:val="24"/>
          <w:lang w:val="en-GB"/>
        </w:rPr>
        <w:t xml:space="preserve"> (IHG, 2023)</w:t>
      </w:r>
      <w:r w:rsidRPr="0040346F">
        <w:rPr>
          <w:rFonts w:cs="Times New Roman"/>
          <w:noProof/>
          <w:szCs w:val="24"/>
          <w:lang w:val="en-GB"/>
        </w:rPr>
        <w:t xml:space="preserve">. The loyalty program helps the company to strengthen customer loyalty and encourage repeat business. Although these companies have different loyalty programs, the aim of these programs </w:t>
      </w:r>
      <w:r w:rsidR="00FC7190" w:rsidRPr="0040346F">
        <w:rPr>
          <w:rFonts w:cs="Times New Roman"/>
          <w:noProof/>
          <w:szCs w:val="24"/>
          <w:lang w:val="en-GB"/>
        </w:rPr>
        <w:t>is</w:t>
      </w:r>
      <w:r w:rsidRPr="0040346F">
        <w:rPr>
          <w:rFonts w:cs="Times New Roman"/>
          <w:noProof/>
          <w:szCs w:val="24"/>
          <w:lang w:val="en-GB"/>
        </w:rPr>
        <w:t xml:space="preserve"> the same which is creating a strong position in the hospitality industry.</w:t>
      </w:r>
    </w:p>
    <w:p w14:paraId="1F7BBE78" w14:textId="08C98E3D" w:rsidR="000214E7" w:rsidRPr="0040346F" w:rsidRDefault="000214E7" w:rsidP="00526A69">
      <w:pPr>
        <w:pStyle w:val="Heading2"/>
        <w:rPr>
          <w:rFonts w:cs="Times New Roman"/>
          <w:b w:val="0"/>
          <w:noProof/>
          <w:lang w:val="en-GB"/>
        </w:rPr>
      </w:pPr>
      <w:bookmarkStart w:id="6" w:name="_Toc135347174"/>
      <w:r w:rsidRPr="0040346F">
        <w:rPr>
          <w:rFonts w:cs="Times New Roman"/>
          <w:noProof/>
          <w:lang w:val="en-GB"/>
        </w:rPr>
        <w:t>Dividend Policy</w:t>
      </w:r>
      <w:bookmarkEnd w:id="6"/>
      <w:r w:rsidRPr="0040346F">
        <w:rPr>
          <w:rFonts w:cs="Times New Roman"/>
          <w:noProof/>
          <w:lang w:val="en-GB"/>
        </w:rPr>
        <w:t xml:space="preserve"> </w:t>
      </w:r>
    </w:p>
    <w:p w14:paraId="66865396" w14:textId="2C22C954" w:rsidR="00A66863" w:rsidRPr="0040346F" w:rsidRDefault="009A18A7" w:rsidP="00526A69">
      <w:pPr>
        <w:rPr>
          <w:rFonts w:cs="Times New Roman"/>
          <w:noProof/>
          <w:szCs w:val="24"/>
          <w:lang w:val="en-GB"/>
        </w:rPr>
      </w:pPr>
      <w:r w:rsidRPr="0040346F">
        <w:rPr>
          <w:rFonts w:cs="Times New Roman"/>
          <w:noProof/>
          <w:szCs w:val="24"/>
          <w:lang w:val="en-GB"/>
        </w:rPr>
        <w:t>Dividend policy is an important aspect of financial management. Financial managers have the responsibility to manage and allocate funds within the organisation efficiently</w:t>
      </w:r>
      <w:r w:rsidR="00467A8D" w:rsidRPr="0040346F">
        <w:rPr>
          <w:rFonts w:cs="Times New Roman"/>
          <w:noProof/>
          <w:szCs w:val="24"/>
          <w:lang w:val="en-GB"/>
        </w:rPr>
        <w:t xml:space="preserve"> (Guilding, 2014)</w:t>
      </w:r>
      <w:r w:rsidRPr="0040346F">
        <w:rPr>
          <w:rFonts w:cs="Times New Roman"/>
          <w:noProof/>
          <w:szCs w:val="24"/>
          <w:lang w:val="en-GB"/>
        </w:rPr>
        <w:t xml:space="preserve">. When a company becomes </w:t>
      </w:r>
      <w:r w:rsidR="00302B60" w:rsidRPr="0040346F">
        <w:rPr>
          <w:rFonts w:cs="Times New Roman"/>
          <w:noProof/>
          <w:szCs w:val="24"/>
          <w:lang w:val="en-GB"/>
        </w:rPr>
        <w:t>profitable, the</w:t>
      </w:r>
      <w:r w:rsidRPr="0040346F">
        <w:rPr>
          <w:rFonts w:cs="Times New Roman"/>
          <w:noProof/>
          <w:szCs w:val="24"/>
          <w:lang w:val="en-GB"/>
        </w:rPr>
        <w:t xml:space="preserve"> earnings are distributed to the shareholders. But how much earnings will be distributed to the shareholders is determined by the dividend policy</w:t>
      </w:r>
      <w:r w:rsidR="00A65E41" w:rsidRPr="0040346F">
        <w:rPr>
          <w:rFonts w:cs="Times New Roman"/>
          <w:noProof/>
          <w:szCs w:val="24"/>
          <w:lang w:val="en-GB"/>
        </w:rPr>
        <w:t xml:space="preserve"> </w:t>
      </w:r>
      <w:r w:rsidR="00B66631" w:rsidRPr="0040346F">
        <w:rPr>
          <w:rFonts w:cs="Times New Roman"/>
          <w:noProof/>
          <w:szCs w:val="24"/>
          <w:lang w:val="en-GB"/>
        </w:rPr>
        <w:t>(</w:t>
      </w:r>
      <w:r w:rsidR="00B66631" w:rsidRPr="00B66631">
        <w:rPr>
          <w:rFonts w:cs="Times New Roman"/>
          <w:noProof/>
          <w:color w:val="000000"/>
          <w:kern w:val="0"/>
          <w:szCs w:val="24"/>
          <w:lang w:val="en-GB"/>
          <w14:ligatures w14:val="none"/>
        </w:rPr>
        <w:t>Field</w:t>
      </w:r>
      <w:r w:rsidR="00B66631" w:rsidRPr="0040346F">
        <w:rPr>
          <w:rFonts w:cs="Times New Roman"/>
          <w:noProof/>
          <w:color w:val="000000"/>
          <w:kern w:val="0"/>
          <w:szCs w:val="24"/>
          <w:lang w:val="en-GB"/>
          <w14:ligatures w14:val="none"/>
        </w:rPr>
        <w:t>, 2010).</w:t>
      </w:r>
      <w:r w:rsidRPr="0040346F">
        <w:rPr>
          <w:rFonts w:cs="Times New Roman"/>
          <w:noProof/>
          <w:szCs w:val="24"/>
          <w:lang w:val="en-GB"/>
        </w:rPr>
        <w:t xml:space="preserve"> Marriot and Intercontinental Hotel Group have a history of providing dividends to shareholders. Marriot provides its dividends in the form of cash dividends and if there is any excess cash, that is used for share repurchases. Intercontinental also provides cash dividends</w:t>
      </w:r>
      <w:r w:rsidR="00511512" w:rsidRPr="0040346F">
        <w:rPr>
          <w:rFonts w:cs="Times New Roman"/>
          <w:noProof/>
          <w:szCs w:val="24"/>
          <w:lang w:val="en-GB"/>
        </w:rPr>
        <w:t xml:space="preserve"> (IHG Annual Report, 2023)</w:t>
      </w:r>
      <w:r w:rsidRPr="0040346F">
        <w:rPr>
          <w:rFonts w:cs="Times New Roman"/>
          <w:noProof/>
          <w:szCs w:val="24"/>
          <w:lang w:val="en-GB"/>
        </w:rPr>
        <w:t xml:space="preserve">. The board of directors of these two companies decides </w:t>
      </w:r>
      <w:r w:rsidRPr="0040346F">
        <w:rPr>
          <w:rFonts w:cs="Times New Roman"/>
          <w:noProof/>
          <w:szCs w:val="24"/>
          <w:lang w:val="en-GB"/>
        </w:rPr>
        <w:lastRenderedPageBreak/>
        <w:t>about the divided policy evaluating the cash inflows, profitability, capital requirements, and market conditions.</w:t>
      </w:r>
    </w:p>
    <w:p w14:paraId="2E69B0B0" w14:textId="26F1EF6D" w:rsidR="004E7C1F" w:rsidRPr="0040346F" w:rsidRDefault="004E7C1F" w:rsidP="00526A69">
      <w:pPr>
        <w:pStyle w:val="Heading2"/>
        <w:rPr>
          <w:rFonts w:cs="Times New Roman"/>
          <w:b w:val="0"/>
          <w:noProof/>
          <w:lang w:val="en-GB"/>
        </w:rPr>
      </w:pPr>
      <w:bookmarkStart w:id="7" w:name="_Toc135347175"/>
      <w:r w:rsidRPr="0040346F">
        <w:rPr>
          <w:rFonts w:cs="Times New Roman"/>
          <w:noProof/>
          <w:lang w:val="en-GB"/>
        </w:rPr>
        <w:t>Growth Potential</w:t>
      </w:r>
      <w:bookmarkEnd w:id="7"/>
      <w:r w:rsidRPr="0040346F">
        <w:rPr>
          <w:rFonts w:cs="Times New Roman"/>
          <w:noProof/>
          <w:lang w:val="en-GB"/>
        </w:rPr>
        <w:t xml:space="preserve"> </w:t>
      </w:r>
      <w:r w:rsidR="009B241F" w:rsidRPr="0040346F">
        <w:rPr>
          <w:rFonts w:cs="Times New Roman"/>
          <w:noProof/>
          <w:lang w:val="en-GB"/>
        </w:rPr>
        <w:t xml:space="preserve"> </w:t>
      </w:r>
    </w:p>
    <w:p w14:paraId="22BCA1F2" w14:textId="77777777" w:rsidR="009B241F" w:rsidRPr="0040346F" w:rsidRDefault="009B241F" w:rsidP="00526A69">
      <w:pPr>
        <w:rPr>
          <w:rFonts w:cs="Times New Roman"/>
          <w:noProof/>
          <w:szCs w:val="24"/>
          <w:lang w:val="en-GB"/>
        </w:rPr>
      </w:pPr>
      <w:r w:rsidRPr="0040346F">
        <w:rPr>
          <w:rFonts w:cs="Times New Roman"/>
          <w:noProof/>
          <w:szCs w:val="24"/>
          <w:lang w:val="en-GB"/>
        </w:rPr>
        <w:t>Marriot and Intercontinental Hotel are multinational companies operating in so many countries. So the growth opportunities of these companies are very high. Comparing their growth potential shows some similarities and differences among these companies. These are explained below:</w:t>
      </w:r>
    </w:p>
    <w:p w14:paraId="399D7571" w14:textId="35F7B8F0" w:rsidR="009B241F" w:rsidRPr="0040346F" w:rsidRDefault="009B241F" w:rsidP="00526A69">
      <w:pPr>
        <w:pStyle w:val="ListParagraph"/>
        <w:numPr>
          <w:ilvl w:val="0"/>
          <w:numId w:val="2"/>
        </w:numPr>
        <w:rPr>
          <w:rFonts w:cs="Times New Roman"/>
          <w:noProof/>
          <w:szCs w:val="24"/>
          <w:lang w:val="en-GB"/>
        </w:rPr>
      </w:pPr>
      <w:r w:rsidRPr="0040346F">
        <w:rPr>
          <w:rFonts w:cs="Times New Roman"/>
          <w:noProof/>
          <w:szCs w:val="24"/>
          <w:lang w:val="en-GB"/>
        </w:rPr>
        <w:t>Global Expansion: Both companies are highly focused on global expansion and so they are adopting various market expansion strategies. But Marriot's growth potential is higher than Intercontinental Hotel Group because Marriot's global footprint is higher and the company has an intensive number of properties.</w:t>
      </w:r>
    </w:p>
    <w:p w14:paraId="68AF3030" w14:textId="4E75D355" w:rsidR="009B241F" w:rsidRPr="0040346F" w:rsidRDefault="009B241F" w:rsidP="00526A69">
      <w:pPr>
        <w:pStyle w:val="ListParagraph"/>
        <w:numPr>
          <w:ilvl w:val="0"/>
          <w:numId w:val="2"/>
        </w:numPr>
        <w:rPr>
          <w:rFonts w:cs="Times New Roman"/>
          <w:noProof/>
          <w:szCs w:val="24"/>
          <w:lang w:val="en-GB"/>
        </w:rPr>
      </w:pPr>
      <w:r w:rsidRPr="0040346F">
        <w:rPr>
          <w:rFonts w:cs="Times New Roman"/>
          <w:noProof/>
          <w:szCs w:val="24"/>
          <w:lang w:val="en-GB"/>
        </w:rPr>
        <w:t xml:space="preserve">Brand Portfolio: Both companies have highly recognised brands. They have the opportunity to increase the number of brands and it will increase their growth opportunities. </w:t>
      </w:r>
    </w:p>
    <w:p w14:paraId="23D88DDC" w14:textId="2F74D78E" w:rsidR="009B241F" w:rsidRPr="0040346F" w:rsidRDefault="009B241F" w:rsidP="00526A69">
      <w:pPr>
        <w:pStyle w:val="ListParagraph"/>
        <w:numPr>
          <w:ilvl w:val="0"/>
          <w:numId w:val="2"/>
        </w:numPr>
        <w:rPr>
          <w:rFonts w:cs="Times New Roman"/>
          <w:noProof/>
          <w:szCs w:val="24"/>
          <w:lang w:val="en-GB"/>
        </w:rPr>
      </w:pPr>
      <w:r w:rsidRPr="0040346F">
        <w:rPr>
          <w:rFonts w:cs="Times New Roman"/>
          <w:noProof/>
          <w:szCs w:val="24"/>
          <w:lang w:val="en-GB"/>
        </w:rPr>
        <w:t>Luxury Segment Focus: Although these companies have focused on the luxury segments of the market, Marriot has greater growth potential in this segment because of its high investment in the segment. On the other hand, Intercontinental Hotel has high growth potential in the midscale and budget segment as the company has a strong presence in those market segments</w:t>
      </w:r>
      <w:r w:rsidR="0027431C" w:rsidRPr="0040346F">
        <w:rPr>
          <w:rFonts w:cs="Times New Roman"/>
          <w:noProof/>
          <w:szCs w:val="24"/>
          <w:lang w:val="en-GB"/>
        </w:rPr>
        <w:t xml:space="preserve"> (IHG, 2023)</w:t>
      </w:r>
      <w:r w:rsidRPr="0040346F">
        <w:rPr>
          <w:rFonts w:cs="Times New Roman"/>
          <w:noProof/>
          <w:szCs w:val="24"/>
          <w:lang w:val="en-GB"/>
        </w:rPr>
        <w:t xml:space="preserve">. </w:t>
      </w:r>
    </w:p>
    <w:p w14:paraId="45C70464" w14:textId="4DC81ABF" w:rsidR="009B241F" w:rsidRPr="0040346F" w:rsidRDefault="009B241F" w:rsidP="00526A69">
      <w:pPr>
        <w:pStyle w:val="ListParagraph"/>
        <w:numPr>
          <w:ilvl w:val="0"/>
          <w:numId w:val="2"/>
        </w:numPr>
        <w:rPr>
          <w:rFonts w:cs="Times New Roman"/>
          <w:noProof/>
          <w:szCs w:val="24"/>
          <w:lang w:val="en-GB"/>
        </w:rPr>
      </w:pPr>
      <w:r w:rsidRPr="0040346F">
        <w:rPr>
          <w:rFonts w:cs="Times New Roman"/>
          <w:noProof/>
          <w:szCs w:val="24"/>
          <w:lang w:val="en-GB"/>
        </w:rPr>
        <w:t>Acquisition Strategies: Starwood Hotels &amp; Resorts was acquired by Marriot as a part of its strategic acquisition</w:t>
      </w:r>
      <w:r w:rsidR="00C40071" w:rsidRPr="0040346F">
        <w:rPr>
          <w:rFonts w:cs="Times New Roman"/>
          <w:noProof/>
          <w:szCs w:val="24"/>
          <w:lang w:val="en-GB"/>
        </w:rPr>
        <w:t xml:space="preserve"> (Tracxn, 2023)</w:t>
      </w:r>
      <w:r w:rsidRPr="0040346F">
        <w:rPr>
          <w:rFonts w:cs="Times New Roman"/>
          <w:noProof/>
          <w:szCs w:val="24"/>
          <w:lang w:val="en-GB"/>
        </w:rPr>
        <w:t>. The company expanded its brands globally and so Marriot found it suitable for their acquisition as the acquisition is to contribute to the company's growth. In comparison, Intercontinental Hotel Group engaged acquisition to a lesser extent than Marriot. In 2014, the company acquired Kimpton Hotels &amp; Restaurants</w:t>
      </w:r>
      <w:r w:rsidR="004B5A59" w:rsidRPr="0040346F">
        <w:rPr>
          <w:rFonts w:cs="Times New Roman"/>
          <w:noProof/>
          <w:szCs w:val="24"/>
          <w:lang w:val="en-GB"/>
        </w:rPr>
        <w:t xml:space="preserve"> </w:t>
      </w:r>
      <w:r w:rsidR="00E74500" w:rsidRPr="0040346F">
        <w:rPr>
          <w:rFonts w:cs="Times New Roman"/>
          <w:noProof/>
          <w:szCs w:val="24"/>
          <w:lang w:val="en-GB"/>
        </w:rPr>
        <w:t>(IHG News, 2019)</w:t>
      </w:r>
      <w:r w:rsidRPr="0040346F">
        <w:rPr>
          <w:rFonts w:cs="Times New Roman"/>
          <w:noProof/>
          <w:szCs w:val="24"/>
          <w:lang w:val="en-GB"/>
        </w:rPr>
        <w:t xml:space="preserve">. </w:t>
      </w:r>
    </w:p>
    <w:p w14:paraId="2CADF10F" w14:textId="7E09477C" w:rsidR="004E7C1F" w:rsidRPr="0040346F" w:rsidRDefault="009B241F" w:rsidP="00526A69">
      <w:pPr>
        <w:pStyle w:val="ListParagraph"/>
        <w:numPr>
          <w:ilvl w:val="0"/>
          <w:numId w:val="2"/>
        </w:numPr>
        <w:rPr>
          <w:rFonts w:cs="Times New Roman"/>
          <w:noProof/>
          <w:szCs w:val="24"/>
          <w:lang w:val="en-GB"/>
        </w:rPr>
      </w:pPr>
      <w:r w:rsidRPr="0040346F">
        <w:rPr>
          <w:rFonts w:cs="Times New Roman"/>
          <w:noProof/>
          <w:szCs w:val="24"/>
          <w:lang w:val="en-GB"/>
        </w:rPr>
        <w:t>Conversion Strategies: Both companies used this strategy for achieving growth to the company. This strategy involved them to convert the existing hotels into branded hotels.</w:t>
      </w:r>
    </w:p>
    <w:p w14:paraId="3ADE694E" w14:textId="2A84243D" w:rsidR="00786496" w:rsidRPr="0040346F" w:rsidRDefault="00092929" w:rsidP="00526A69">
      <w:pPr>
        <w:pStyle w:val="Heading2"/>
        <w:rPr>
          <w:rFonts w:cs="Times New Roman"/>
          <w:b w:val="0"/>
          <w:noProof/>
          <w:lang w:val="en-GB"/>
        </w:rPr>
      </w:pPr>
      <w:bookmarkStart w:id="8" w:name="_Toc135347176"/>
      <w:r w:rsidRPr="0040346F">
        <w:rPr>
          <w:rFonts w:cs="Times New Roman"/>
          <w:noProof/>
          <w:lang w:val="en-GB"/>
        </w:rPr>
        <w:t>Financial Commitment to CSR</w:t>
      </w:r>
      <w:bookmarkEnd w:id="8"/>
      <w:r w:rsidRPr="0040346F">
        <w:rPr>
          <w:rFonts w:cs="Times New Roman"/>
          <w:noProof/>
          <w:lang w:val="en-GB"/>
        </w:rPr>
        <w:t xml:space="preserve"> </w:t>
      </w:r>
    </w:p>
    <w:p w14:paraId="28CB4EF9" w14:textId="0B963C42" w:rsidR="00092929" w:rsidRPr="0040346F" w:rsidRDefault="00C91CF1" w:rsidP="00526A69">
      <w:pPr>
        <w:rPr>
          <w:rFonts w:cs="Times New Roman"/>
          <w:noProof/>
          <w:szCs w:val="24"/>
          <w:lang w:val="en-GB"/>
        </w:rPr>
      </w:pPr>
      <w:r w:rsidRPr="0040346F">
        <w:rPr>
          <w:rFonts w:cs="Times New Roman"/>
          <w:noProof/>
          <w:szCs w:val="24"/>
          <w:lang w:val="en-GB"/>
        </w:rPr>
        <w:t xml:space="preserve">Corporate Social Responsibility (CSR) is very important for a company because it helps build a reputation. When a company has a good reputation in the industry, it can attract investors for contributing to new projects or business expansion. Even CSR is necessary for reducing the risks that enable the company to be sustainable in the long run. Marriot has </w:t>
      </w:r>
      <w:r w:rsidR="00FC7190" w:rsidRPr="0040346F">
        <w:rPr>
          <w:rFonts w:cs="Times New Roman"/>
          <w:noProof/>
          <w:szCs w:val="24"/>
          <w:lang w:val="en-GB"/>
        </w:rPr>
        <w:t>the</w:t>
      </w:r>
      <w:r w:rsidRPr="0040346F">
        <w:rPr>
          <w:rFonts w:cs="Times New Roman"/>
          <w:noProof/>
          <w:szCs w:val="24"/>
          <w:lang w:val="en-GB"/>
        </w:rPr>
        <w:t xml:space="preserve"> policy to spend 2% of its net profit every year on CSR activities</w:t>
      </w:r>
      <w:r w:rsidR="009107E2" w:rsidRPr="0040346F">
        <w:rPr>
          <w:rFonts w:cs="Times New Roman"/>
          <w:noProof/>
          <w:szCs w:val="24"/>
          <w:lang w:val="en-GB"/>
        </w:rPr>
        <w:t xml:space="preserve"> (Marriot Annual Report, 2023)</w:t>
      </w:r>
      <w:r w:rsidRPr="0040346F">
        <w:rPr>
          <w:rFonts w:cs="Times New Roman"/>
          <w:noProof/>
          <w:szCs w:val="24"/>
          <w:lang w:val="en-GB"/>
        </w:rPr>
        <w:t xml:space="preserve">. The company </w:t>
      </w:r>
      <w:r w:rsidRPr="0040346F">
        <w:rPr>
          <w:rFonts w:cs="Times New Roman"/>
          <w:noProof/>
          <w:szCs w:val="24"/>
          <w:lang w:val="en-GB"/>
        </w:rPr>
        <w:lastRenderedPageBreak/>
        <w:t>is committed to contributing to CSR activities financially. It also has a financial commitment to support sustainability. Intercontinental Hotel Group established a charitable organisation as a part of its CSR program which is known as IHG Foundation</w:t>
      </w:r>
      <w:r w:rsidR="007F023E" w:rsidRPr="0040346F">
        <w:rPr>
          <w:rFonts w:cs="Times New Roman"/>
          <w:noProof/>
          <w:szCs w:val="24"/>
          <w:lang w:val="en-GB"/>
        </w:rPr>
        <w:t xml:space="preserve"> (IHG, 2023)</w:t>
      </w:r>
      <w:r w:rsidRPr="0040346F">
        <w:rPr>
          <w:rFonts w:cs="Times New Roman"/>
          <w:noProof/>
          <w:szCs w:val="24"/>
          <w:lang w:val="en-GB"/>
        </w:rPr>
        <w:t>. The CSR activities of these companies are providing opportunities to the deprived group of society, reducing inequalities, and social issues.  Spending on CSR is like an investment for the company and its benefits will be received indirectly</w:t>
      </w:r>
      <w:r w:rsidR="00365FBB" w:rsidRPr="0040346F">
        <w:rPr>
          <w:rFonts w:cs="Times New Roman"/>
          <w:noProof/>
          <w:szCs w:val="24"/>
          <w:lang w:val="en-GB"/>
        </w:rPr>
        <w:t xml:space="preserve"> (Jones, Hillier and Comfort, 2014)</w:t>
      </w:r>
      <w:r w:rsidRPr="0040346F">
        <w:rPr>
          <w:rFonts w:cs="Times New Roman"/>
          <w:noProof/>
          <w:szCs w:val="24"/>
          <w:lang w:val="en-GB"/>
        </w:rPr>
        <w:t xml:space="preserve">. This is why CSR has been made an integral part of the companies in the tourism </w:t>
      </w:r>
      <w:r w:rsidR="00912605" w:rsidRPr="0040346F">
        <w:rPr>
          <w:rFonts w:cs="Times New Roman"/>
          <w:noProof/>
          <w:szCs w:val="24"/>
          <w:lang w:val="en-GB"/>
        </w:rPr>
        <w:t>industry</w:t>
      </w:r>
      <w:r w:rsidR="00365FBB" w:rsidRPr="0040346F">
        <w:rPr>
          <w:rFonts w:cs="Times New Roman"/>
          <w:noProof/>
          <w:szCs w:val="24"/>
          <w:lang w:val="en-GB"/>
        </w:rPr>
        <w:t xml:space="preserve">. </w:t>
      </w:r>
    </w:p>
    <w:p w14:paraId="33F459DB" w14:textId="7A30BE8F" w:rsidR="00E23666" w:rsidRPr="0040346F" w:rsidRDefault="00E23666" w:rsidP="00526A69">
      <w:pPr>
        <w:pStyle w:val="Heading1"/>
        <w:rPr>
          <w:rFonts w:cs="Times New Roman"/>
          <w:b w:val="0"/>
          <w:noProof/>
          <w:lang w:val="en-GB"/>
        </w:rPr>
      </w:pPr>
      <w:bookmarkStart w:id="9" w:name="_Toc135347177"/>
      <w:r w:rsidRPr="0040346F">
        <w:rPr>
          <w:rFonts w:cs="Times New Roman"/>
          <w:noProof/>
          <w:lang w:val="en-GB"/>
        </w:rPr>
        <w:t>Recommendations</w:t>
      </w:r>
      <w:bookmarkEnd w:id="9"/>
    </w:p>
    <w:p w14:paraId="41C569DD" w14:textId="6BAD9858" w:rsidR="00C31D34" w:rsidRPr="0040346F" w:rsidRDefault="000A2339" w:rsidP="00526A69">
      <w:pPr>
        <w:pStyle w:val="ListParagraph"/>
        <w:numPr>
          <w:ilvl w:val="0"/>
          <w:numId w:val="5"/>
        </w:numPr>
        <w:rPr>
          <w:rFonts w:cs="Times New Roman"/>
          <w:noProof/>
          <w:szCs w:val="24"/>
          <w:lang w:val="en-GB"/>
        </w:rPr>
      </w:pPr>
      <w:r w:rsidRPr="0040346F">
        <w:rPr>
          <w:rFonts w:cs="Times New Roman"/>
          <w:i/>
          <w:iCs/>
          <w:noProof/>
          <w:szCs w:val="24"/>
          <w:lang w:val="en-GB"/>
        </w:rPr>
        <w:t>Recommendation for Marriot</w:t>
      </w:r>
      <w:r w:rsidRPr="0040346F">
        <w:rPr>
          <w:rFonts w:cs="Times New Roman"/>
          <w:noProof/>
          <w:szCs w:val="24"/>
          <w:lang w:val="en-GB"/>
        </w:rPr>
        <w:t>: Marriot International might consider investing in digital initiatives and technologies. This investment might require lots of financial resources but the company must stay ahead of the competitors. Digital initiatives will ensure that customers get the best experience from their service. Although the company has implemented some digital initiatives such as mobile check-in, Marriot Bonvoy mobile app, there is still enough scope for investment in the digital technology. As the company has reached a larger group of people throughout the world, data analytics can help understand the customers' perceptions and expectations</w:t>
      </w:r>
      <w:r w:rsidR="00754D32" w:rsidRPr="0040346F">
        <w:rPr>
          <w:rFonts w:cs="Times New Roman"/>
          <w:noProof/>
          <w:szCs w:val="24"/>
          <w:lang w:val="en-GB"/>
        </w:rPr>
        <w:t xml:space="preserve"> (Hayes and Miller, 2011)</w:t>
      </w:r>
      <w:r w:rsidRPr="0040346F">
        <w:rPr>
          <w:rFonts w:cs="Times New Roman"/>
          <w:noProof/>
          <w:szCs w:val="24"/>
          <w:lang w:val="en-GB"/>
        </w:rPr>
        <w:t xml:space="preserve">. As a result, Marriot can serve the target market better than </w:t>
      </w:r>
      <w:r w:rsidR="00FC7190" w:rsidRPr="0040346F">
        <w:rPr>
          <w:rFonts w:cs="Times New Roman"/>
          <w:noProof/>
          <w:szCs w:val="24"/>
          <w:lang w:val="en-GB"/>
        </w:rPr>
        <w:t>its</w:t>
      </w:r>
      <w:r w:rsidRPr="0040346F">
        <w:rPr>
          <w:rFonts w:cs="Times New Roman"/>
          <w:noProof/>
          <w:szCs w:val="24"/>
          <w:lang w:val="en-GB"/>
        </w:rPr>
        <w:t xml:space="preserve"> competitors.</w:t>
      </w:r>
      <w:r w:rsidR="00C31D34" w:rsidRPr="0040346F">
        <w:rPr>
          <w:rFonts w:cs="Times New Roman"/>
          <w:noProof/>
          <w:szCs w:val="24"/>
          <w:lang w:val="en-GB"/>
        </w:rPr>
        <w:t xml:space="preserve"> </w:t>
      </w:r>
    </w:p>
    <w:p w14:paraId="011BD6F1" w14:textId="445C0F5B" w:rsidR="00E23666" w:rsidRPr="0040346F" w:rsidRDefault="009B054D" w:rsidP="00526A69">
      <w:pPr>
        <w:pStyle w:val="ListParagraph"/>
        <w:numPr>
          <w:ilvl w:val="0"/>
          <w:numId w:val="5"/>
        </w:numPr>
        <w:rPr>
          <w:rFonts w:cs="Times New Roman"/>
          <w:noProof/>
          <w:szCs w:val="24"/>
          <w:lang w:val="en-GB"/>
        </w:rPr>
      </w:pPr>
      <w:r w:rsidRPr="0040346F">
        <w:rPr>
          <w:rFonts w:cs="Times New Roman"/>
          <w:i/>
          <w:iCs/>
          <w:noProof/>
          <w:szCs w:val="24"/>
          <w:lang w:val="en-GB"/>
        </w:rPr>
        <w:t>Recommendation for Intercontinental Hotel Group</w:t>
      </w:r>
      <w:r w:rsidRPr="0040346F">
        <w:rPr>
          <w:rFonts w:cs="Times New Roman"/>
          <w:noProof/>
          <w:szCs w:val="24"/>
          <w:lang w:val="en-GB"/>
        </w:rPr>
        <w:t xml:space="preserve">: The company has a strong presence in the midscale and budget segment of the market. But the position in the luxury segment is not like Marriot International. Hence, it can focus on the luxury segment of the market to create a strong position like Marriot International. The management of the company can invest financial resources in the acquisition of luxury brands or develop luxury brands to attract a large group of the market. There are other options that the company can adopt for creating strong positions like partnering with other </w:t>
      </w:r>
      <w:r w:rsidR="000A6BE3" w:rsidRPr="0040346F">
        <w:rPr>
          <w:rFonts w:cs="Times New Roman"/>
          <w:noProof/>
          <w:szCs w:val="24"/>
          <w:lang w:val="en-GB"/>
        </w:rPr>
        <w:t>companies (Guilding, 2014)</w:t>
      </w:r>
      <w:r w:rsidRPr="0040346F">
        <w:rPr>
          <w:rFonts w:cs="Times New Roman"/>
          <w:noProof/>
          <w:szCs w:val="24"/>
          <w:lang w:val="en-GB"/>
        </w:rPr>
        <w:t>. If it can enter into this segment strongly, the financial performance will be enhanced as a significant portion of the revenue can come from the luxury segment.</w:t>
      </w:r>
      <w:r w:rsidR="00E23666" w:rsidRPr="0040346F">
        <w:rPr>
          <w:rFonts w:cs="Times New Roman"/>
          <w:noProof/>
          <w:szCs w:val="24"/>
          <w:lang w:val="en-GB"/>
        </w:rPr>
        <w:br w:type="page"/>
      </w:r>
    </w:p>
    <w:p w14:paraId="19508E11" w14:textId="232ED5E3" w:rsidR="00E23666" w:rsidRPr="0040346F" w:rsidRDefault="00E23666" w:rsidP="00526A69">
      <w:pPr>
        <w:pStyle w:val="Heading1"/>
        <w:rPr>
          <w:rFonts w:cs="Times New Roman"/>
          <w:noProof/>
          <w:lang w:val="en-GB"/>
        </w:rPr>
      </w:pPr>
      <w:bookmarkStart w:id="10" w:name="_Toc135347178"/>
      <w:r w:rsidRPr="0040346F">
        <w:rPr>
          <w:rFonts w:cs="Times New Roman"/>
          <w:noProof/>
          <w:lang w:val="en-GB"/>
        </w:rPr>
        <w:lastRenderedPageBreak/>
        <w:t>Conclusion</w:t>
      </w:r>
      <w:bookmarkEnd w:id="10"/>
    </w:p>
    <w:p w14:paraId="35F325E9" w14:textId="5C87F097" w:rsidR="00AE2E0C" w:rsidRPr="0040346F" w:rsidRDefault="00AE2E0C" w:rsidP="00526A69">
      <w:pPr>
        <w:rPr>
          <w:rFonts w:cs="Times New Roman"/>
          <w:noProof/>
          <w:szCs w:val="24"/>
          <w:lang w:val="en-GB"/>
        </w:rPr>
      </w:pPr>
      <w:r w:rsidRPr="0040346F">
        <w:rPr>
          <w:rFonts w:cs="Times New Roman"/>
          <w:noProof/>
          <w:szCs w:val="24"/>
          <w:lang w:val="en-GB"/>
        </w:rPr>
        <w:t xml:space="preserve">Marriot International and Intercontinental Hotel Group are two established companies in the hospitality industry. The financial performance of these companies </w:t>
      </w:r>
      <w:r w:rsidR="00FC7190" w:rsidRPr="0040346F">
        <w:rPr>
          <w:rFonts w:cs="Times New Roman"/>
          <w:noProof/>
          <w:szCs w:val="24"/>
          <w:lang w:val="en-GB"/>
        </w:rPr>
        <w:t>is</w:t>
      </w:r>
      <w:r w:rsidRPr="0040346F">
        <w:rPr>
          <w:rFonts w:cs="Times New Roman"/>
          <w:noProof/>
          <w:szCs w:val="24"/>
          <w:lang w:val="en-GB"/>
        </w:rPr>
        <w:t xml:space="preserve"> favourable. </w:t>
      </w:r>
      <w:r w:rsidR="00FC7190" w:rsidRPr="0040346F">
        <w:rPr>
          <w:rFonts w:cs="Times New Roman"/>
          <w:noProof/>
          <w:szCs w:val="24"/>
          <w:lang w:val="en-GB"/>
        </w:rPr>
        <w:t>E</w:t>
      </w:r>
      <w:r w:rsidRPr="0040346F">
        <w:rPr>
          <w:rFonts w:cs="Times New Roman"/>
          <w:noProof/>
          <w:szCs w:val="24"/>
          <w:lang w:val="en-GB"/>
        </w:rPr>
        <w:t xml:space="preserve">fficient business management has provided these companies </w:t>
      </w:r>
      <w:r w:rsidR="00FC7190" w:rsidRPr="0040346F">
        <w:rPr>
          <w:rFonts w:cs="Times New Roman"/>
          <w:noProof/>
          <w:szCs w:val="24"/>
          <w:lang w:val="en-GB"/>
        </w:rPr>
        <w:t xml:space="preserve">with </w:t>
      </w:r>
      <w:r w:rsidRPr="0040346F">
        <w:rPr>
          <w:rFonts w:cs="Times New Roman"/>
          <w:noProof/>
          <w:szCs w:val="24"/>
          <w:lang w:val="en-GB"/>
        </w:rPr>
        <w:t xml:space="preserve">a strong competitive position in the industry. For achieving sustainable growth of these companies, they need to manage their financial resources effectively and adopt appropriate financial decisions. The financial management might consider creating new sources for revenue generation, </w:t>
      </w:r>
      <w:r w:rsidR="00FC7190" w:rsidRPr="0040346F">
        <w:rPr>
          <w:rFonts w:cs="Times New Roman"/>
          <w:noProof/>
          <w:szCs w:val="24"/>
          <w:lang w:val="en-GB"/>
        </w:rPr>
        <w:t xml:space="preserve">and </w:t>
      </w:r>
      <w:r w:rsidRPr="0040346F">
        <w:rPr>
          <w:rFonts w:cs="Times New Roman"/>
          <w:noProof/>
          <w:szCs w:val="24"/>
          <w:lang w:val="en-GB"/>
        </w:rPr>
        <w:t xml:space="preserve">formulating budgets that would suffice the growth opportunities. Achieving sustainable growth and success will be possible </w:t>
      </w:r>
      <w:r w:rsidR="00FC7190" w:rsidRPr="0040346F">
        <w:rPr>
          <w:rFonts w:cs="Times New Roman"/>
          <w:noProof/>
          <w:szCs w:val="24"/>
          <w:lang w:val="en-GB"/>
        </w:rPr>
        <w:t>through</w:t>
      </w:r>
      <w:r w:rsidRPr="0040346F">
        <w:rPr>
          <w:rFonts w:cs="Times New Roman"/>
          <w:noProof/>
          <w:szCs w:val="24"/>
          <w:lang w:val="en-GB"/>
        </w:rPr>
        <w:t xml:space="preserve"> the efficient financial management of these companies. </w:t>
      </w:r>
    </w:p>
    <w:p w14:paraId="5412FD30" w14:textId="71E7C5C4" w:rsidR="00E23666" w:rsidRPr="0040346F" w:rsidRDefault="00AE2E0C" w:rsidP="00526A69">
      <w:pPr>
        <w:rPr>
          <w:rFonts w:cs="Times New Roman"/>
          <w:noProof/>
          <w:szCs w:val="24"/>
          <w:lang w:val="en-GB"/>
        </w:rPr>
      </w:pPr>
      <w:r w:rsidRPr="0040346F">
        <w:rPr>
          <w:rFonts w:cs="Times New Roman"/>
          <w:noProof/>
          <w:szCs w:val="24"/>
          <w:lang w:val="en-GB"/>
        </w:rPr>
        <w:br w:type="page"/>
      </w:r>
    </w:p>
    <w:p w14:paraId="530A35CC" w14:textId="3B08B848" w:rsidR="00046674" w:rsidRPr="0040346F" w:rsidRDefault="004C0105" w:rsidP="00526A69">
      <w:pPr>
        <w:pStyle w:val="Heading1"/>
        <w:rPr>
          <w:rFonts w:cs="Times New Roman"/>
          <w:b w:val="0"/>
          <w:noProof/>
          <w:lang w:val="en-GB"/>
        </w:rPr>
      </w:pPr>
      <w:bookmarkStart w:id="11" w:name="_Toc135347179"/>
      <w:r w:rsidRPr="0040346F">
        <w:rPr>
          <w:rFonts w:cs="Times New Roman"/>
          <w:noProof/>
          <w:lang w:val="en-GB"/>
        </w:rPr>
        <w:lastRenderedPageBreak/>
        <w:t>References</w:t>
      </w:r>
      <w:bookmarkEnd w:id="11"/>
      <w:r w:rsidR="003A4994" w:rsidRPr="0040346F">
        <w:rPr>
          <w:rFonts w:cs="Times New Roman"/>
          <w:noProof/>
          <w:lang w:val="en-GB"/>
        </w:rPr>
        <w:t xml:space="preserve"> </w:t>
      </w:r>
    </w:p>
    <w:p w14:paraId="3921A6E7" w14:textId="77777777" w:rsidR="00C06EAE" w:rsidRPr="00B66631" w:rsidRDefault="00C06EAE" w:rsidP="00526A69">
      <w:pPr>
        <w:shd w:val="clear" w:color="auto" w:fill="FFFFFF"/>
        <w:spacing w:after="240"/>
        <w:divId w:val="1493833060"/>
        <w:rPr>
          <w:rFonts w:cs="Times New Roman"/>
          <w:noProof/>
          <w:color w:val="000000"/>
          <w:kern w:val="0"/>
          <w:szCs w:val="24"/>
          <w:lang w:val="en-GB"/>
          <w14:ligatures w14:val="none"/>
        </w:rPr>
      </w:pPr>
      <w:r w:rsidRPr="00B66631">
        <w:rPr>
          <w:rFonts w:cs="Times New Roman"/>
          <w:noProof/>
          <w:color w:val="000000"/>
          <w:kern w:val="0"/>
          <w:szCs w:val="24"/>
          <w:lang w:val="en-GB"/>
          <w14:ligatures w14:val="none"/>
        </w:rPr>
        <w:t>Field, H.M.</w:t>
      </w:r>
      <w:r w:rsidRPr="0040346F">
        <w:rPr>
          <w:rFonts w:cs="Times New Roman"/>
          <w:noProof/>
          <w:color w:val="000000"/>
          <w:kern w:val="0"/>
          <w:szCs w:val="24"/>
          <w:lang w:val="en-GB"/>
          <w14:ligatures w14:val="none"/>
        </w:rPr>
        <w:t xml:space="preserve"> (</w:t>
      </w:r>
      <w:r w:rsidRPr="00B66631">
        <w:rPr>
          <w:rFonts w:cs="Times New Roman"/>
          <w:noProof/>
          <w:color w:val="000000"/>
          <w:kern w:val="0"/>
          <w:szCs w:val="24"/>
          <w:lang w:val="en-GB"/>
          <w14:ligatures w14:val="none"/>
        </w:rPr>
        <w:t>2010</w:t>
      </w:r>
      <w:r w:rsidRPr="0040346F">
        <w:rPr>
          <w:rFonts w:cs="Times New Roman"/>
          <w:noProof/>
          <w:color w:val="000000"/>
          <w:kern w:val="0"/>
          <w:szCs w:val="24"/>
          <w:lang w:val="en-GB"/>
          <w14:ligatures w14:val="none"/>
        </w:rPr>
        <w:t>)</w:t>
      </w:r>
      <w:r w:rsidRPr="00B66631">
        <w:rPr>
          <w:rFonts w:cs="Times New Roman"/>
          <w:noProof/>
          <w:color w:val="000000"/>
          <w:kern w:val="0"/>
          <w:szCs w:val="24"/>
          <w:lang w:val="en-GB"/>
          <w14:ligatures w14:val="none"/>
        </w:rPr>
        <w:t xml:space="preserve"> Financial management implications of hotel management contracts: A UK perspective. In </w:t>
      </w:r>
      <w:r w:rsidRPr="00B66631">
        <w:rPr>
          <w:rFonts w:cs="Times New Roman"/>
          <w:i/>
          <w:iCs/>
          <w:noProof/>
          <w:color w:val="000000"/>
          <w:kern w:val="0"/>
          <w:szCs w:val="24"/>
          <w:lang w:val="en-GB"/>
          <w14:ligatures w14:val="none"/>
        </w:rPr>
        <w:t>Accounting and finance for the international hospitality industry</w:t>
      </w:r>
      <w:r w:rsidRPr="00B66631">
        <w:rPr>
          <w:rFonts w:cs="Times New Roman"/>
          <w:noProof/>
          <w:color w:val="000000"/>
          <w:kern w:val="0"/>
          <w:szCs w:val="24"/>
          <w:lang w:val="en-GB"/>
          <w14:ligatures w14:val="none"/>
        </w:rPr>
        <w:t xml:space="preserve"> (pp. 261-277). Routledge.</w:t>
      </w:r>
    </w:p>
    <w:p w14:paraId="5B0CCBFA" w14:textId="77777777" w:rsidR="00C06EAE" w:rsidRPr="0040346F" w:rsidRDefault="00C06EAE" w:rsidP="00526A69">
      <w:pPr>
        <w:shd w:val="clear" w:color="auto" w:fill="FFFFFF"/>
        <w:spacing w:after="240"/>
        <w:divId w:val="1493833060"/>
        <w:rPr>
          <w:rFonts w:cs="Times New Roman"/>
          <w:noProof/>
          <w:color w:val="000000"/>
          <w:kern w:val="0"/>
          <w:szCs w:val="24"/>
          <w:lang w:val="en-GB"/>
          <w14:ligatures w14:val="none"/>
        </w:rPr>
      </w:pPr>
      <w:r w:rsidRPr="0040346F">
        <w:rPr>
          <w:rFonts w:cs="Times New Roman"/>
          <w:noProof/>
          <w:color w:val="000000"/>
          <w:kern w:val="0"/>
          <w:szCs w:val="24"/>
          <w:lang w:val="en-GB"/>
          <w14:ligatures w14:val="none"/>
        </w:rPr>
        <w:t>Guilding, C. (2014) </w:t>
      </w:r>
      <w:r w:rsidRPr="0040346F">
        <w:rPr>
          <w:rFonts w:cs="Times New Roman"/>
          <w:i/>
          <w:iCs/>
          <w:noProof/>
          <w:color w:val="000000"/>
          <w:kern w:val="0"/>
          <w:szCs w:val="24"/>
          <w:lang w:val="en-GB"/>
          <w14:ligatures w14:val="none"/>
        </w:rPr>
        <w:t>Accounting Essentials for Hospitality Managers</w:t>
      </w:r>
      <w:r w:rsidRPr="0040346F">
        <w:rPr>
          <w:rFonts w:cs="Times New Roman"/>
          <w:noProof/>
          <w:color w:val="000000"/>
          <w:kern w:val="0"/>
          <w:szCs w:val="24"/>
          <w:lang w:val="en-GB"/>
          <w14:ligatures w14:val="none"/>
        </w:rPr>
        <w:t>. Hoboken, Nj: Taylor and Francis.</w:t>
      </w:r>
    </w:p>
    <w:p w14:paraId="14FA0A6B" w14:textId="77777777" w:rsidR="00C06EAE" w:rsidRPr="0040346F" w:rsidRDefault="00C06EAE" w:rsidP="00526A69">
      <w:pPr>
        <w:shd w:val="clear" w:color="auto" w:fill="FFFFFF"/>
        <w:spacing w:after="240"/>
        <w:divId w:val="1493833060"/>
        <w:rPr>
          <w:rFonts w:cs="Times New Roman"/>
          <w:noProof/>
          <w:color w:val="000000"/>
          <w:kern w:val="0"/>
          <w:szCs w:val="24"/>
          <w:lang w:val="en-GB"/>
          <w14:ligatures w14:val="none"/>
        </w:rPr>
      </w:pPr>
      <w:r w:rsidRPr="0040346F">
        <w:rPr>
          <w:rFonts w:cs="Times New Roman"/>
          <w:noProof/>
          <w:color w:val="000000"/>
          <w:kern w:val="0"/>
          <w:szCs w:val="24"/>
          <w:lang w:val="en-GB"/>
          <w14:ligatures w14:val="none"/>
        </w:rPr>
        <w:t>Hayes, D.K. and Miller, A.A. (2011) </w:t>
      </w:r>
      <w:r w:rsidRPr="0040346F">
        <w:rPr>
          <w:rFonts w:cs="Times New Roman"/>
          <w:i/>
          <w:iCs/>
          <w:noProof/>
          <w:color w:val="000000"/>
          <w:kern w:val="0"/>
          <w:szCs w:val="24"/>
          <w:lang w:val="en-GB"/>
          <w14:ligatures w14:val="none"/>
        </w:rPr>
        <w:t>Revenue Management for the Hospitality Industry</w:t>
      </w:r>
      <w:r w:rsidRPr="0040346F">
        <w:rPr>
          <w:rFonts w:cs="Times New Roman"/>
          <w:noProof/>
          <w:color w:val="000000"/>
          <w:kern w:val="0"/>
          <w:szCs w:val="24"/>
          <w:lang w:val="en-GB"/>
          <w14:ligatures w14:val="none"/>
        </w:rPr>
        <w:t>. Hoboken, N.J.: Wiley.</w:t>
      </w:r>
    </w:p>
    <w:p w14:paraId="576E611E" w14:textId="77777777" w:rsidR="00C06EAE" w:rsidRPr="0040346F" w:rsidRDefault="00C06EAE" w:rsidP="00526A69">
      <w:pPr>
        <w:shd w:val="clear" w:color="auto" w:fill="FFFFFF"/>
        <w:spacing w:after="240"/>
        <w:divId w:val="1493833060"/>
        <w:rPr>
          <w:rFonts w:cs="Times New Roman"/>
          <w:noProof/>
          <w:color w:val="000000"/>
          <w:kern w:val="0"/>
          <w:szCs w:val="24"/>
          <w:lang w:val="en-GB"/>
          <w14:ligatures w14:val="none"/>
        </w:rPr>
      </w:pPr>
      <w:r w:rsidRPr="0040346F">
        <w:rPr>
          <w:rFonts w:cs="Times New Roman"/>
          <w:noProof/>
          <w:color w:val="000000"/>
          <w:kern w:val="0"/>
          <w:szCs w:val="24"/>
          <w:lang w:val="en-GB"/>
          <w14:ligatures w14:val="none"/>
        </w:rPr>
        <w:t xml:space="preserve">IHG (2023) </w:t>
      </w:r>
      <w:r w:rsidRPr="0040346F">
        <w:rPr>
          <w:rFonts w:cs="Times New Roman"/>
          <w:i/>
          <w:iCs/>
          <w:noProof/>
          <w:color w:val="000000"/>
          <w:kern w:val="0"/>
          <w:szCs w:val="24"/>
          <w:lang w:val="en-GB"/>
          <w14:ligatures w14:val="none"/>
        </w:rPr>
        <w:t>Industry overview</w:t>
      </w:r>
      <w:r w:rsidRPr="0040346F">
        <w:rPr>
          <w:rFonts w:cs="Times New Roman"/>
          <w:noProof/>
          <w:color w:val="000000"/>
          <w:kern w:val="0"/>
          <w:szCs w:val="24"/>
          <w:lang w:val="en-GB"/>
          <w14:ligatures w14:val="none"/>
        </w:rPr>
        <w:t>. [online] InterContinental Hotels Group PLC. Available at: https://www.ihgplc.com/en/about-us/industry-overview.</w:t>
      </w:r>
    </w:p>
    <w:p w14:paraId="4090A938" w14:textId="77777777" w:rsidR="00C06EAE" w:rsidRPr="0040346F" w:rsidRDefault="00C06EAE" w:rsidP="00526A69">
      <w:pPr>
        <w:shd w:val="clear" w:color="auto" w:fill="FFFFFF"/>
        <w:spacing w:after="240"/>
        <w:divId w:val="1493833060"/>
        <w:rPr>
          <w:rFonts w:cs="Times New Roman"/>
          <w:noProof/>
          <w:color w:val="000000"/>
          <w:kern w:val="0"/>
          <w:szCs w:val="24"/>
          <w:lang w:val="en-GB"/>
          <w14:ligatures w14:val="none"/>
        </w:rPr>
      </w:pPr>
      <w:r w:rsidRPr="0040346F">
        <w:rPr>
          <w:rFonts w:cs="Times New Roman"/>
          <w:noProof/>
          <w:color w:val="000000"/>
          <w:kern w:val="0"/>
          <w:szCs w:val="24"/>
          <w:lang w:val="en-GB"/>
          <w14:ligatures w14:val="none"/>
        </w:rPr>
        <w:t>IHG Annual Report (2023) </w:t>
      </w:r>
      <w:r w:rsidRPr="0040346F">
        <w:rPr>
          <w:rFonts w:cs="Times New Roman"/>
          <w:i/>
          <w:iCs/>
          <w:noProof/>
          <w:color w:val="000000"/>
          <w:kern w:val="0"/>
          <w:szCs w:val="24"/>
          <w:lang w:val="en-GB"/>
          <w14:ligatures w14:val="none"/>
        </w:rPr>
        <w:t>Annual Report</w:t>
      </w:r>
      <w:r w:rsidRPr="0040346F">
        <w:rPr>
          <w:rFonts w:cs="Times New Roman"/>
          <w:noProof/>
          <w:color w:val="000000"/>
          <w:kern w:val="0"/>
          <w:szCs w:val="24"/>
          <w:lang w:val="en-GB"/>
          <w14:ligatures w14:val="none"/>
        </w:rPr>
        <w:t>. [online] InterContinental Hotels Group PLC. Available at: https://www.ihgplc.com/en/investors/annual-report.</w:t>
      </w:r>
    </w:p>
    <w:p w14:paraId="08B8A3B6" w14:textId="77777777" w:rsidR="00C06EAE" w:rsidRPr="0040346F" w:rsidRDefault="00C06EAE" w:rsidP="00526A69">
      <w:pPr>
        <w:shd w:val="clear" w:color="auto" w:fill="FFFFFF"/>
        <w:spacing w:after="240"/>
        <w:divId w:val="1493833060"/>
        <w:rPr>
          <w:rFonts w:cs="Times New Roman"/>
          <w:noProof/>
          <w:color w:val="000000"/>
          <w:kern w:val="0"/>
          <w:szCs w:val="24"/>
          <w:lang w:val="en-GB"/>
          <w14:ligatures w14:val="none"/>
        </w:rPr>
      </w:pPr>
      <w:r w:rsidRPr="0040346F">
        <w:rPr>
          <w:rFonts w:cs="Times New Roman"/>
          <w:noProof/>
          <w:color w:val="000000"/>
          <w:kern w:val="0"/>
          <w:szCs w:val="24"/>
          <w:lang w:val="en-GB"/>
          <w14:ligatures w14:val="none"/>
        </w:rPr>
        <w:t>IHG News (2019) </w:t>
      </w:r>
      <w:r w:rsidRPr="0040346F">
        <w:rPr>
          <w:rFonts w:cs="Times New Roman"/>
          <w:i/>
          <w:iCs/>
          <w:noProof/>
          <w:color w:val="000000"/>
          <w:kern w:val="0"/>
          <w:szCs w:val="24"/>
          <w:lang w:val="en-GB"/>
          <w14:ligatures w14:val="none"/>
        </w:rPr>
        <w:t>IHG further expands luxury footprint with acquisition of Six Senses Hotels Resorts Spas</w:t>
      </w:r>
      <w:r w:rsidRPr="0040346F">
        <w:rPr>
          <w:rFonts w:cs="Times New Roman"/>
          <w:noProof/>
          <w:color w:val="000000"/>
          <w:kern w:val="0"/>
          <w:szCs w:val="24"/>
          <w:lang w:val="en-GB"/>
          <w14:ligatures w14:val="none"/>
        </w:rPr>
        <w:t>. [online] InterContinental Hotels Group PLC. Available at: https://www.ihgplc.com/en/news-and-media/news-releases/2019/ihg-further-expands-luxury-footprint-with-acquisition-of-six-senses-hotels-resorts-spas.</w:t>
      </w:r>
    </w:p>
    <w:p w14:paraId="2E6D32D8" w14:textId="77777777" w:rsidR="00C06EAE" w:rsidRPr="0040346F" w:rsidRDefault="00C06EAE" w:rsidP="00526A69">
      <w:pPr>
        <w:shd w:val="clear" w:color="auto" w:fill="FFFFFF"/>
        <w:spacing w:after="240"/>
        <w:divId w:val="1493833060"/>
        <w:rPr>
          <w:rFonts w:cs="Times New Roman"/>
          <w:noProof/>
          <w:color w:val="000000"/>
          <w:kern w:val="0"/>
          <w:szCs w:val="24"/>
          <w:lang w:val="en-GB"/>
          <w14:ligatures w14:val="none"/>
        </w:rPr>
      </w:pPr>
      <w:r w:rsidRPr="0040346F">
        <w:rPr>
          <w:rFonts w:cs="Times New Roman"/>
          <w:noProof/>
          <w:color w:val="000000"/>
          <w:kern w:val="0"/>
          <w:szCs w:val="24"/>
          <w:lang w:val="en-GB"/>
          <w14:ligatures w14:val="none"/>
        </w:rPr>
        <w:t>Jones, P., Hillier, D. and Comfort, D. (2014) Sustainability in the global hotel industry. </w:t>
      </w:r>
      <w:r w:rsidRPr="0040346F">
        <w:rPr>
          <w:rFonts w:cs="Times New Roman"/>
          <w:i/>
          <w:iCs/>
          <w:noProof/>
          <w:color w:val="000000"/>
          <w:kern w:val="0"/>
          <w:szCs w:val="24"/>
          <w:lang w:val="en-GB"/>
          <w14:ligatures w14:val="none"/>
        </w:rPr>
        <w:t>International Journal of Contemporary Hospitality Management</w:t>
      </w:r>
      <w:r w:rsidRPr="0040346F">
        <w:rPr>
          <w:rFonts w:cs="Times New Roman"/>
          <w:noProof/>
          <w:color w:val="000000"/>
          <w:kern w:val="0"/>
          <w:szCs w:val="24"/>
          <w:lang w:val="en-GB"/>
          <w14:ligatures w14:val="none"/>
        </w:rPr>
        <w:t>, 26(1), pp.5–17.</w:t>
      </w:r>
    </w:p>
    <w:p w14:paraId="2E444503" w14:textId="77777777" w:rsidR="00C06EAE" w:rsidRPr="0040346F" w:rsidRDefault="00C06EAE" w:rsidP="00526A69">
      <w:pPr>
        <w:shd w:val="clear" w:color="auto" w:fill="FFFFFF"/>
        <w:spacing w:after="240"/>
        <w:divId w:val="1493833060"/>
        <w:rPr>
          <w:rFonts w:cs="Times New Roman"/>
          <w:noProof/>
          <w:color w:val="000000"/>
          <w:kern w:val="0"/>
          <w:szCs w:val="24"/>
          <w:lang w:val="en-GB"/>
          <w14:ligatures w14:val="none"/>
        </w:rPr>
      </w:pPr>
      <w:r w:rsidRPr="0040346F">
        <w:rPr>
          <w:rFonts w:cs="Times New Roman"/>
          <w:noProof/>
          <w:color w:val="000000"/>
          <w:kern w:val="0"/>
          <w:szCs w:val="24"/>
          <w:lang w:val="en-GB"/>
          <w14:ligatures w14:val="none"/>
        </w:rPr>
        <w:t>Marriot Annual Report (2023) </w:t>
      </w:r>
      <w:r w:rsidRPr="0040346F">
        <w:rPr>
          <w:rFonts w:cs="Times New Roman"/>
          <w:i/>
          <w:iCs/>
          <w:noProof/>
          <w:color w:val="000000"/>
          <w:kern w:val="0"/>
          <w:szCs w:val="24"/>
          <w:lang w:val="en-GB"/>
          <w14:ligatures w14:val="none"/>
        </w:rPr>
        <w:t>Annual Reports – Marriott</w:t>
      </w:r>
      <w:r w:rsidRPr="0040346F">
        <w:rPr>
          <w:rFonts w:cs="Times New Roman"/>
          <w:noProof/>
          <w:color w:val="000000"/>
          <w:kern w:val="0"/>
          <w:szCs w:val="24"/>
          <w:lang w:val="en-GB"/>
          <w14:ligatures w14:val="none"/>
        </w:rPr>
        <w:t>. [online] www.marriott.org.au. Available at: https://www.marriott.org.au/annual-reports/.</w:t>
      </w:r>
    </w:p>
    <w:p w14:paraId="0C1854F1" w14:textId="77777777" w:rsidR="00C06EAE" w:rsidRPr="006B3826" w:rsidRDefault="00C06EAE" w:rsidP="00526A69">
      <w:pPr>
        <w:shd w:val="clear" w:color="auto" w:fill="FFFFFF"/>
        <w:spacing w:after="240"/>
        <w:divId w:val="1493833060"/>
        <w:rPr>
          <w:rFonts w:cs="Times New Roman"/>
          <w:noProof/>
          <w:color w:val="000000"/>
          <w:kern w:val="0"/>
          <w:szCs w:val="24"/>
          <w:lang w:val="en-GB"/>
          <w14:ligatures w14:val="none"/>
        </w:rPr>
      </w:pPr>
      <w:r w:rsidRPr="006B3826">
        <w:rPr>
          <w:rFonts w:cs="Times New Roman"/>
          <w:noProof/>
          <w:color w:val="000000"/>
          <w:kern w:val="0"/>
          <w:szCs w:val="24"/>
          <w:lang w:val="en-GB"/>
          <w14:ligatures w14:val="none"/>
        </w:rPr>
        <w:t>Mauri, A.G.</w:t>
      </w:r>
      <w:r w:rsidRPr="0040346F">
        <w:rPr>
          <w:rFonts w:cs="Times New Roman"/>
          <w:noProof/>
          <w:color w:val="000000"/>
          <w:kern w:val="0"/>
          <w:szCs w:val="24"/>
          <w:lang w:val="en-GB"/>
          <w14:ligatures w14:val="none"/>
        </w:rPr>
        <w:t xml:space="preserve"> (</w:t>
      </w:r>
      <w:r w:rsidRPr="006B3826">
        <w:rPr>
          <w:rFonts w:cs="Times New Roman"/>
          <w:noProof/>
          <w:color w:val="000000"/>
          <w:kern w:val="0"/>
          <w:szCs w:val="24"/>
          <w:lang w:val="en-GB"/>
          <w14:ligatures w14:val="none"/>
        </w:rPr>
        <w:t>2016</w:t>
      </w:r>
      <w:r w:rsidRPr="0040346F">
        <w:rPr>
          <w:rFonts w:cs="Times New Roman"/>
          <w:noProof/>
          <w:color w:val="000000"/>
          <w:kern w:val="0"/>
          <w:szCs w:val="24"/>
          <w:lang w:val="en-GB"/>
          <w14:ligatures w14:val="none"/>
        </w:rPr>
        <w:t>)</w:t>
      </w:r>
      <w:r w:rsidRPr="006B3826">
        <w:rPr>
          <w:rFonts w:cs="Times New Roman"/>
          <w:noProof/>
          <w:color w:val="000000"/>
          <w:kern w:val="0"/>
          <w:szCs w:val="24"/>
          <w:lang w:val="en-GB"/>
          <w14:ligatures w14:val="none"/>
        </w:rPr>
        <w:t xml:space="preserve"> Pricing and revenue management in hotel chains. In </w:t>
      </w:r>
      <w:r w:rsidRPr="006B3826">
        <w:rPr>
          <w:rFonts w:cs="Times New Roman"/>
          <w:i/>
          <w:iCs/>
          <w:noProof/>
          <w:color w:val="000000"/>
          <w:kern w:val="0"/>
          <w:szCs w:val="24"/>
          <w:lang w:val="en-GB"/>
          <w14:ligatures w14:val="none"/>
        </w:rPr>
        <w:t>The Routledge handbook of hotel chain management</w:t>
      </w:r>
      <w:r w:rsidRPr="006B3826">
        <w:rPr>
          <w:rFonts w:cs="Times New Roman"/>
          <w:noProof/>
          <w:color w:val="000000"/>
          <w:kern w:val="0"/>
          <w:szCs w:val="24"/>
          <w:lang w:val="en-GB"/>
          <w14:ligatures w14:val="none"/>
        </w:rPr>
        <w:t xml:space="preserve"> (pp. 288-299). Routledge.</w:t>
      </w:r>
    </w:p>
    <w:p w14:paraId="1C7F54A8" w14:textId="77777777" w:rsidR="00C06EAE" w:rsidRPr="0040346F" w:rsidRDefault="00C06EAE" w:rsidP="00526A69">
      <w:pPr>
        <w:shd w:val="clear" w:color="auto" w:fill="FFFFFF"/>
        <w:spacing w:after="240"/>
        <w:divId w:val="1493833060"/>
        <w:rPr>
          <w:rFonts w:cs="Times New Roman"/>
          <w:noProof/>
          <w:color w:val="000000"/>
          <w:kern w:val="0"/>
          <w:szCs w:val="24"/>
          <w:lang w:val="en-GB"/>
          <w14:ligatures w14:val="none"/>
        </w:rPr>
      </w:pPr>
      <w:r w:rsidRPr="0040346F">
        <w:rPr>
          <w:rFonts w:cs="Times New Roman"/>
          <w:noProof/>
          <w:color w:val="000000"/>
          <w:kern w:val="0"/>
          <w:szCs w:val="24"/>
          <w:lang w:val="en-GB"/>
          <w14:ligatures w14:val="none"/>
        </w:rPr>
        <w:t>Sigala, M. (2020) Tourism and COVID-19: Impacts and implications for advancing and resetting industry and research. </w:t>
      </w:r>
      <w:r w:rsidRPr="0040346F">
        <w:rPr>
          <w:rFonts w:cs="Times New Roman"/>
          <w:i/>
          <w:iCs/>
          <w:noProof/>
          <w:color w:val="000000"/>
          <w:kern w:val="0"/>
          <w:szCs w:val="24"/>
          <w:lang w:val="en-GB"/>
          <w14:ligatures w14:val="none"/>
        </w:rPr>
        <w:t>Journal of Business Research</w:t>
      </w:r>
      <w:r w:rsidRPr="0040346F">
        <w:rPr>
          <w:rFonts w:cs="Times New Roman"/>
          <w:noProof/>
          <w:color w:val="000000"/>
          <w:kern w:val="0"/>
          <w:szCs w:val="24"/>
          <w:lang w:val="en-GB"/>
          <w14:ligatures w14:val="none"/>
        </w:rPr>
        <w:t xml:space="preserve">, [online] 117(1), pp.312–321. </w:t>
      </w:r>
    </w:p>
    <w:p w14:paraId="5BDF5FDC" w14:textId="77777777" w:rsidR="00C06EAE" w:rsidRPr="0040346F" w:rsidRDefault="00C06EAE" w:rsidP="00526A69">
      <w:pPr>
        <w:shd w:val="clear" w:color="auto" w:fill="FFFFFF"/>
        <w:spacing w:after="240"/>
        <w:divId w:val="1493833060"/>
        <w:rPr>
          <w:rFonts w:cs="Times New Roman"/>
          <w:noProof/>
          <w:color w:val="000000"/>
          <w:kern w:val="0"/>
          <w:szCs w:val="24"/>
          <w:lang w:val="en-GB"/>
          <w14:ligatures w14:val="none"/>
        </w:rPr>
      </w:pPr>
      <w:r w:rsidRPr="0040346F">
        <w:rPr>
          <w:rFonts w:cs="Times New Roman"/>
          <w:noProof/>
          <w:color w:val="000000"/>
          <w:kern w:val="0"/>
          <w:szCs w:val="24"/>
          <w:lang w:val="en-GB"/>
          <w14:ligatures w14:val="none"/>
        </w:rPr>
        <w:t xml:space="preserve">Tracxn (2023) </w:t>
      </w:r>
      <w:r w:rsidRPr="0040346F">
        <w:rPr>
          <w:rFonts w:cs="Times New Roman"/>
          <w:i/>
          <w:iCs/>
          <w:noProof/>
          <w:color w:val="000000"/>
          <w:kern w:val="0"/>
          <w:szCs w:val="24"/>
          <w:lang w:val="en-GB"/>
          <w14:ligatures w14:val="none"/>
        </w:rPr>
        <w:t>Acquisitions by Marriott International</w:t>
      </w:r>
      <w:r w:rsidRPr="0040346F">
        <w:rPr>
          <w:rFonts w:cs="Times New Roman"/>
          <w:noProof/>
          <w:color w:val="000000"/>
          <w:kern w:val="0"/>
          <w:szCs w:val="24"/>
          <w:lang w:val="en-GB"/>
          <w14:ligatures w14:val="none"/>
        </w:rPr>
        <w:t>. [online] tracxn.com. Available at: https://tracxn.com/d/acquisitions/acquisitionsbyMarriott-International.</w:t>
      </w:r>
    </w:p>
    <w:p w14:paraId="236D68EB" w14:textId="77777777" w:rsidR="00C06EAE" w:rsidRPr="0040346F" w:rsidRDefault="00C06EAE" w:rsidP="00526A69">
      <w:pPr>
        <w:shd w:val="clear" w:color="auto" w:fill="FFFFFF"/>
        <w:spacing w:after="240"/>
        <w:divId w:val="1493833060"/>
        <w:rPr>
          <w:rFonts w:cs="Times New Roman"/>
          <w:noProof/>
          <w:color w:val="000000"/>
          <w:kern w:val="0"/>
          <w:szCs w:val="24"/>
          <w:lang w:val="en-GB"/>
          <w14:ligatures w14:val="none"/>
        </w:rPr>
      </w:pPr>
      <w:r w:rsidRPr="0040346F">
        <w:rPr>
          <w:rFonts w:cs="Times New Roman"/>
          <w:noProof/>
          <w:color w:val="000000"/>
          <w:kern w:val="0"/>
          <w:szCs w:val="24"/>
          <w:lang w:val="en-GB"/>
          <w14:ligatures w14:val="none"/>
        </w:rPr>
        <w:lastRenderedPageBreak/>
        <w:t>ZoomInfo (2023) </w:t>
      </w:r>
      <w:r w:rsidRPr="0040346F">
        <w:rPr>
          <w:rFonts w:cs="Times New Roman"/>
          <w:i/>
          <w:iCs/>
          <w:noProof/>
          <w:color w:val="000000"/>
          <w:kern w:val="0"/>
          <w:szCs w:val="24"/>
          <w:lang w:val="en-GB"/>
          <w14:ligatures w14:val="none"/>
        </w:rPr>
        <w:t>Marriott - Overview, News &amp; Competitors | ZoomInfo.com</w:t>
      </w:r>
      <w:r w:rsidRPr="0040346F">
        <w:rPr>
          <w:rFonts w:cs="Times New Roman"/>
          <w:noProof/>
          <w:color w:val="000000"/>
          <w:kern w:val="0"/>
          <w:szCs w:val="24"/>
          <w:lang w:val="en-GB"/>
          <w14:ligatures w14:val="none"/>
        </w:rPr>
        <w:t>. [online] ZoomInfo. Available at: https://www.zoominfo.com/c/marriott-international-inc/8590337 [Accessed 18 May 2023].</w:t>
      </w:r>
    </w:p>
    <w:p w14:paraId="2BCCA941" w14:textId="77777777" w:rsidR="006B3826" w:rsidRPr="0040346F" w:rsidRDefault="006B3826" w:rsidP="00526A69">
      <w:pPr>
        <w:shd w:val="clear" w:color="auto" w:fill="FFFFFF"/>
        <w:spacing w:after="240"/>
        <w:divId w:val="1493833060"/>
        <w:rPr>
          <w:rFonts w:cs="Times New Roman"/>
          <w:noProof/>
          <w:color w:val="000000"/>
          <w:kern w:val="0"/>
          <w:szCs w:val="24"/>
          <w:lang w:val="en-GB"/>
          <w14:ligatures w14:val="none"/>
        </w:rPr>
      </w:pPr>
    </w:p>
    <w:sectPr w:rsidR="006B3826" w:rsidRPr="0040346F" w:rsidSect="00822EB2">
      <w:footerReference w:type="even" r:id="rId8"/>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B4707" w14:textId="77777777" w:rsidR="00586260" w:rsidRDefault="00586260" w:rsidP="00046674">
      <w:pPr>
        <w:spacing w:after="0" w:line="240" w:lineRule="auto"/>
      </w:pPr>
      <w:r>
        <w:separator/>
      </w:r>
    </w:p>
  </w:endnote>
  <w:endnote w:type="continuationSeparator" w:id="0">
    <w:p w14:paraId="588D26A5" w14:textId="77777777" w:rsidR="00586260" w:rsidRDefault="00586260" w:rsidP="000466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6051784"/>
      <w:docPartObj>
        <w:docPartGallery w:val="Page Numbers (Bottom of Page)"/>
        <w:docPartUnique/>
      </w:docPartObj>
    </w:sdtPr>
    <w:sdtContent>
      <w:p w14:paraId="4AC2CD0E" w14:textId="77777777" w:rsidR="00046674" w:rsidRDefault="00046674" w:rsidP="002D506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2E41772A" w14:textId="77777777" w:rsidR="00046674" w:rsidRDefault="000466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548323"/>
      <w:docPartObj>
        <w:docPartGallery w:val="Page Numbers (Bottom of Page)"/>
        <w:docPartUnique/>
      </w:docPartObj>
    </w:sdtPr>
    <w:sdtContent>
      <w:p w14:paraId="37F54E8E" w14:textId="77777777" w:rsidR="00046674" w:rsidRDefault="00046674" w:rsidP="002D506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58D37DA5" w14:textId="77777777" w:rsidR="00046674" w:rsidRDefault="000466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CAE76D" w14:textId="77777777" w:rsidR="00586260" w:rsidRDefault="00586260" w:rsidP="00046674">
      <w:pPr>
        <w:spacing w:after="0" w:line="240" w:lineRule="auto"/>
      </w:pPr>
      <w:r>
        <w:separator/>
      </w:r>
    </w:p>
  </w:footnote>
  <w:footnote w:type="continuationSeparator" w:id="0">
    <w:p w14:paraId="164A465B" w14:textId="77777777" w:rsidR="00586260" w:rsidRDefault="00586260" w:rsidP="000466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1744C"/>
    <w:multiLevelType w:val="hybridMultilevel"/>
    <w:tmpl w:val="C54C71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E358EE"/>
    <w:multiLevelType w:val="hybridMultilevel"/>
    <w:tmpl w:val="F4CCFCA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47B23EF0"/>
    <w:multiLevelType w:val="hybridMultilevel"/>
    <w:tmpl w:val="7EE47B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7D3226"/>
    <w:multiLevelType w:val="hybridMultilevel"/>
    <w:tmpl w:val="1F4E3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AE22FD1"/>
    <w:multiLevelType w:val="hybridMultilevel"/>
    <w:tmpl w:val="DC44BDE6"/>
    <w:lvl w:ilvl="0" w:tplc="FFFFFFFF">
      <w:numFmt w:val="bullet"/>
      <w:lvlText w:val=""/>
      <w:lvlJc w:val="left"/>
      <w:pPr>
        <w:ind w:left="360" w:hanging="360"/>
      </w:pPr>
      <w:rPr>
        <w:rFonts w:ascii="Wingdings" w:eastAsiaTheme="minorEastAsia" w:hAnsi="Wingdings"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479957121">
    <w:abstractNumId w:val="3"/>
  </w:num>
  <w:num w:numId="2" w16cid:durableId="869991698">
    <w:abstractNumId w:val="4"/>
  </w:num>
  <w:num w:numId="3" w16cid:durableId="383139863">
    <w:abstractNumId w:val="0"/>
  </w:num>
  <w:num w:numId="4" w16cid:durableId="1347750900">
    <w:abstractNumId w:val="1"/>
  </w:num>
  <w:num w:numId="5" w16cid:durableId="15316017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rA0MDKwtDAxMjYyMzBT0lEKTi0uzszPAykwrAUAE8Za8SwAAAA="/>
  </w:docVars>
  <w:rsids>
    <w:rsidRoot w:val="00046674"/>
    <w:rsid w:val="00015624"/>
    <w:rsid w:val="000214E7"/>
    <w:rsid w:val="00026463"/>
    <w:rsid w:val="00045ACC"/>
    <w:rsid w:val="00046674"/>
    <w:rsid w:val="00066473"/>
    <w:rsid w:val="0007501E"/>
    <w:rsid w:val="00087A7F"/>
    <w:rsid w:val="00092929"/>
    <w:rsid w:val="00095D5E"/>
    <w:rsid w:val="000A2339"/>
    <w:rsid w:val="000A6BE3"/>
    <w:rsid w:val="000B1B34"/>
    <w:rsid w:val="000E1CEF"/>
    <w:rsid w:val="00133F11"/>
    <w:rsid w:val="001454F7"/>
    <w:rsid w:val="001A0CCD"/>
    <w:rsid w:val="001A68A8"/>
    <w:rsid w:val="00215B1D"/>
    <w:rsid w:val="00254E25"/>
    <w:rsid w:val="0027431C"/>
    <w:rsid w:val="00296864"/>
    <w:rsid w:val="002E38CA"/>
    <w:rsid w:val="002F4B78"/>
    <w:rsid w:val="00302B60"/>
    <w:rsid w:val="003616F1"/>
    <w:rsid w:val="00365FBB"/>
    <w:rsid w:val="00372843"/>
    <w:rsid w:val="00376477"/>
    <w:rsid w:val="00381FE4"/>
    <w:rsid w:val="003914D9"/>
    <w:rsid w:val="003A4994"/>
    <w:rsid w:val="003F09DD"/>
    <w:rsid w:val="003F2DD8"/>
    <w:rsid w:val="003F6B14"/>
    <w:rsid w:val="0040346F"/>
    <w:rsid w:val="00467A8D"/>
    <w:rsid w:val="00481592"/>
    <w:rsid w:val="00486FCC"/>
    <w:rsid w:val="00495985"/>
    <w:rsid w:val="004B5A59"/>
    <w:rsid w:val="004C0105"/>
    <w:rsid w:val="004C5FB4"/>
    <w:rsid w:val="004D37C8"/>
    <w:rsid w:val="004E538B"/>
    <w:rsid w:val="004E7C1F"/>
    <w:rsid w:val="004F7464"/>
    <w:rsid w:val="00504F88"/>
    <w:rsid w:val="00511512"/>
    <w:rsid w:val="00517AD5"/>
    <w:rsid w:val="00526A69"/>
    <w:rsid w:val="00585062"/>
    <w:rsid w:val="00586260"/>
    <w:rsid w:val="0059323D"/>
    <w:rsid w:val="00593EF2"/>
    <w:rsid w:val="005B46D9"/>
    <w:rsid w:val="005D5FB5"/>
    <w:rsid w:val="005F2C04"/>
    <w:rsid w:val="005F7897"/>
    <w:rsid w:val="00620D90"/>
    <w:rsid w:val="00646EAE"/>
    <w:rsid w:val="00652DE6"/>
    <w:rsid w:val="00681FD7"/>
    <w:rsid w:val="006B3826"/>
    <w:rsid w:val="006D5E29"/>
    <w:rsid w:val="006E4AA2"/>
    <w:rsid w:val="00754D32"/>
    <w:rsid w:val="007632A7"/>
    <w:rsid w:val="00770DDB"/>
    <w:rsid w:val="00785D77"/>
    <w:rsid w:val="00786496"/>
    <w:rsid w:val="007F023E"/>
    <w:rsid w:val="007F5257"/>
    <w:rsid w:val="0080272A"/>
    <w:rsid w:val="00822EB2"/>
    <w:rsid w:val="00824AD0"/>
    <w:rsid w:val="00881A88"/>
    <w:rsid w:val="00891B9E"/>
    <w:rsid w:val="0089661C"/>
    <w:rsid w:val="008E5E16"/>
    <w:rsid w:val="008F598A"/>
    <w:rsid w:val="009107E2"/>
    <w:rsid w:val="00912605"/>
    <w:rsid w:val="009136DB"/>
    <w:rsid w:val="0096664D"/>
    <w:rsid w:val="009A18A7"/>
    <w:rsid w:val="009B054D"/>
    <w:rsid w:val="009B241F"/>
    <w:rsid w:val="009B2D4F"/>
    <w:rsid w:val="009B3601"/>
    <w:rsid w:val="009C2639"/>
    <w:rsid w:val="009C2B1E"/>
    <w:rsid w:val="009D6246"/>
    <w:rsid w:val="00A13C62"/>
    <w:rsid w:val="00A65E41"/>
    <w:rsid w:val="00A66863"/>
    <w:rsid w:val="00A77ADC"/>
    <w:rsid w:val="00A873E7"/>
    <w:rsid w:val="00AD20D5"/>
    <w:rsid w:val="00AE2E0C"/>
    <w:rsid w:val="00B66631"/>
    <w:rsid w:val="00B717C4"/>
    <w:rsid w:val="00B87DB4"/>
    <w:rsid w:val="00B9044E"/>
    <w:rsid w:val="00BB7217"/>
    <w:rsid w:val="00BB7C27"/>
    <w:rsid w:val="00BE2A1D"/>
    <w:rsid w:val="00BF0DF5"/>
    <w:rsid w:val="00BF6A20"/>
    <w:rsid w:val="00C06EAE"/>
    <w:rsid w:val="00C31D34"/>
    <w:rsid w:val="00C40071"/>
    <w:rsid w:val="00C45B55"/>
    <w:rsid w:val="00C464C2"/>
    <w:rsid w:val="00C56FCE"/>
    <w:rsid w:val="00C614DA"/>
    <w:rsid w:val="00C91CF1"/>
    <w:rsid w:val="00CA2D9E"/>
    <w:rsid w:val="00CA3266"/>
    <w:rsid w:val="00CC28F1"/>
    <w:rsid w:val="00CC2DBD"/>
    <w:rsid w:val="00CD2431"/>
    <w:rsid w:val="00D00C41"/>
    <w:rsid w:val="00D04285"/>
    <w:rsid w:val="00D24680"/>
    <w:rsid w:val="00D259D9"/>
    <w:rsid w:val="00D42757"/>
    <w:rsid w:val="00D4726E"/>
    <w:rsid w:val="00E225BF"/>
    <w:rsid w:val="00E23666"/>
    <w:rsid w:val="00E74500"/>
    <w:rsid w:val="00E77158"/>
    <w:rsid w:val="00EC732A"/>
    <w:rsid w:val="00EF4738"/>
    <w:rsid w:val="00F35566"/>
    <w:rsid w:val="00F50956"/>
    <w:rsid w:val="00F71827"/>
    <w:rsid w:val="00F84F62"/>
    <w:rsid w:val="00F902C8"/>
    <w:rsid w:val="00FB5DA6"/>
    <w:rsid w:val="00FC17AC"/>
    <w:rsid w:val="00FC4477"/>
    <w:rsid w:val="00FC7190"/>
    <w:rsid w:val="00FD207D"/>
    <w:rsid w:val="00FF57B1"/>
    <w:rsid w:val="00FF77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7D5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0D90"/>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9598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C56FCE"/>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66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6674"/>
  </w:style>
  <w:style w:type="paragraph" w:styleId="Footer">
    <w:name w:val="footer"/>
    <w:basedOn w:val="Normal"/>
    <w:link w:val="FooterChar"/>
    <w:uiPriority w:val="99"/>
    <w:unhideWhenUsed/>
    <w:rsid w:val="000466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6674"/>
  </w:style>
  <w:style w:type="character" w:styleId="PageNumber">
    <w:name w:val="page number"/>
    <w:basedOn w:val="DefaultParagraphFont"/>
    <w:uiPriority w:val="99"/>
    <w:semiHidden/>
    <w:unhideWhenUsed/>
    <w:rsid w:val="00046674"/>
  </w:style>
  <w:style w:type="table" w:styleId="TableGrid">
    <w:name w:val="Table Grid"/>
    <w:basedOn w:val="TableNormal"/>
    <w:uiPriority w:val="39"/>
    <w:rsid w:val="008F59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1B9E"/>
    <w:pPr>
      <w:ind w:left="720"/>
      <w:contextualSpacing/>
    </w:pPr>
  </w:style>
  <w:style w:type="character" w:customStyle="1" w:styleId="Heading1Char">
    <w:name w:val="Heading 1 Char"/>
    <w:basedOn w:val="DefaultParagraphFont"/>
    <w:link w:val="Heading1"/>
    <w:uiPriority w:val="9"/>
    <w:rsid w:val="00495985"/>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C56FCE"/>
    <w:rPr>
      <w:rFonts w:ascii="Times New Roman" w:eastAsiaTheme="majorEastAsia" w:hAnsi="Times New Roman" w:cstheme="majorBidi"/>
      <w:b/>
      <w:color w:val="2F5496" w:themeColor="accent1" w:themeShade="BF"/>
      <w:sz w:val="28"/>
      <w:szCs w:val="26"/>
    </w:rPr>
  </w:style>
  <w:style w:type="paragraph" w:styleId="TOCHeading">
    <w:name w:val="TOC Heading"/>
    <w:basedOn w:val="Heading1"/>
    <w:next w:val="Normal"/>
    <w:uiPriority w:val="39"/>
    <w:unhideWhenUsed/>
    <w:qFormat/>
    <w:rsid w:val="00495985"/>
    <w:pPr>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495985"/>
    <w:pPr>
      <w:spacing w:after="100"/>
    </w:pPr>
  </w:style>
  <w:style w:type="paragraph" w:styleId="TOC2">
    <w:name w:val="toc 2"/>
    <w:basedOn w:val="Normal"/>
    <w:next w:val="Normal"/>
    <w:autoRedefine/>
    <w:uiPriority w:val="39"/>
    <w:unhideWhenUsed/>
    <w:rsid w:val="00495985"/>
    <w:pPr>
      <w:spacing w:after="100"/>
      <w:ind w:left="220"/>
    </w:pPr>
  </w:style>
  <w:style w:type="character" w:styleId="Hyperlink">
    <w:name w:val="Hyperlink"/>
    <w:basedOn w:val="DefaultParagraphFont"/>
    <w:uiPriority w:val="99"/>
    <w:unhideWhenUsed/>
    <w:rsid w:val="00495985"/>
    <w:rPr>
      <w:color w:val="0563C1" w:themeColor="hyperlink"/>
      <w:u w:val="single"/>
    </w:rPr>
  </w:style>
  <w:style w:type="table" w:styleId="GridTable5Dark-Accent6">
    <w:name w:val="Grid Table 5 Dark Accent 6"/>
    <w:basedOn w:val="TableNormal"/>
    <w:uiPriority w:val="50"/>
    <w:rsid w:val="00FD207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ListTable2-Accent6">
    <w:name w:val="List Table 2 Accent 6"/>
    <w:basedOn w:val="TableNormal"/>
    <w:uiPriority w:val="47"/>
    <w:rsid w:val="00FD207D"/>
    <w:pPr>
      <w:spacing w:after="0" w:line="240" w:lineRule="auto"/>
    </w:p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6">
    <w:name w:val="Grid Table 6 Colorful Accent 6"/>
    <w:basedOn w:val="TableNormal"/>
    <w:uiPriority w:val="51"/>
    <w:rsid w:val="00FD207D"/>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1Light-Accent6">
    <w:name w:val="List Table 1 Light Accent 6"/>
    <w:basedOn w:val="TableNormal"/>
    <w:uiPriority w:val="46"/>
    <w:rsid w:val="00FD207D"/>
    <w:pPr>
      <w:spacing w:after="0" w:line="240" w:lineRule="auto"/>
    </w:pPr>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4-Accent5">
    <w:name w:val="List Table 4 Accent 5"/>
    <w:basedOn w:val="TableNormal"/>
    <w:uiPriority w:val="49"/>
    <w:rsid w:val="003F09DD"/>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3-Accent5">
    <w:name w:val="List Table 3 Accent 5"/>
    <w:basedOn w:val="TableNormal"/>
    <w:uiPriority w:val="48"/>
    <w:rsid w:val="003F09DD"/>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8681443">
      <w:bodyDiv w:val="1"/>
      <w:marLeft w:val="0"/>
      <w:marRight w:val="0"/>
      <w:marTop w:val="0"/>
      <w:marBottom w:val="0"/>
      <w:divBdr>
        <w:top w:val="none" w:sz="0" w:space="0" w:color="auto"/>
        <w:left w:val="none" w:sz="0" w:space="0" w:color="auto"/>
        <w:bottom w:val="none" w:sz="0" w:space="0" w:color="auto"/>
        <w:right w:val="none" w:sz="0" w:space="0" w:color="auto"/>
      </w:divBdr>
      <w:divsChild>
        <w:div w:id="1493833060">
          <w:marLeft w:val="0"/>
          <w:marRight w:val="0"/>
          <w:marTop w:val="0"/>
          <w:marBottom w:val="0"/>
          <w:divBdr>
            <w:top w:val="none" w:sz="0" w:space="0" w:color="auto"/>
            <w:left w:val="none" w:sz="0" w:space="0" w:color="auto"/>
            <w:bottom w:val="none" w:sz="0" w:space="0" w:color="auto"/>
            <w:right w:val="none" w:sz="0" w:space="0" w:color="auto"/>
          </w:divBdr>
          <w:divsChild>
            <w:div w:id="1384059386">
              <w:marLeft w:val="0"/>
              <w:marRight w:val="0"/>
              <w:marTop w:val="0"/>
              <w:marBottom w:val="0"/>
              <w:divBdr>
                <w:top w:val="none" w:sz="0" w:space="0" w:color="auto"/>
                <w:left w:val="none" w:sz="0" w:space="0" w:color="auto"/>
                <w:bottom w:val="none" w:sz="0" w:space="0" w:color="auto"/>
                <w:right w:val="none" w:sz="0" w:space="0" w:color="auto"/>
              </w:divBdr>
              <w:divsChild>
                <w:div w:id="1867205826">
                  <w:marLeft w:val="0"/>
                  <w:marRight w:val="0"/>
                  <w:marTop w:val="0"/>
                  <w:marBottom w:val="0"/>
                  <w:divBdr>
                    <w:top w:val="none" w:sz="0" w:space="0" w:color="auto"/>
                    <w:left w:val="none" w:sz="0" w:space="0" w:color="auto"/>
                    <w:bottom w:val="none" w:sz="0" w:space="0" w:color="auto"/>
                    <w:right w:val="none" w:sz="0" w:space="0" w:color="auto"/>
                  </w:divBdr>
                </w:div>
              </w:divsChild>
            </w:div>
            <w:div w:id="1961692284">
              <w:marLeft w:val="0"/>
              <w:marRight w:val="0"/>
              <w:marTop w:val="0"/>
              <w:marBottom w:val="0"/>
              <w:divBdr>
                <w:top w:val="none" w:sz="0" w:space="0" w:color="auto"/>
                <w:left w:val="none" w:sz="0" w:space="0" w:color="auto"/>
                <w:bottom w:val="none" w:sz="0" w:space="0" w:color="auto"/>
                <w:right w:val="none" w:sz="0" w:space="0" w:color="auto"/>
              </w:divBdr>
              <w:divsChild>
                <w:div w:id="101279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08680C-1AB7-4E2C-BCC0-1C873B900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2567</Words>
  <Characters>14635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2023-05-19T08:36:00Z</dcterms:created>
  <dcterms:modified xsi:type="dcterms:W3CDTF">2023-05-19T08:36:00Z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aea975dfec2d4f22b597e0aa4e9af2ee6f08ed8ea6fdd22a98eedbe6139acc54</vt:lpwstr>
  </property>
</Properties>
</file>