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FD4855" w14:textId="77777777" w:rsidR="00AA2F00" w:rsidRDefault="00AA2F00" w:rsidP="00AA2F00">
      <w:pPr>
        <w:pStyle w:val="Heading1"/>
        <w:jc w:val="center"/>
        <w:rPr>
          <w:rStyle w:val="BookTitle"/>
          <w:b w:val="0"/>
          <w:bCs w:val="0"/>
          <w:i w:val="0"/>
          <w:iCs w:val="0"/>
          <w:spacing w:val="0"/>
          <w:u w:val="single"/>
        </w:rPr>
      </w:pPr>
    </w:p>
    <w:p w14:paraId="2367856B" w14:textId="77777777" w:rsidR="00AA2F00" w:rsidRDefault="00AA2F00" w:rsidP="00AA2F00">
      <w:pPr>
        <w:pStyle w:val="Heading1"/>
        <w:jc w:val="center"/>
        <w:rPr>
          <w:rStyle w:val="BookTitle"/>
          <w:b w:val="0"/>
          <w:bCs w:val="0"/>
          <w:i w:val="0"/>
          <w:iCs w:val="0"/>
          <w:spacing w:val="0"/>
          <w:u w:val="single"/>
        </w:rPr>
      </w:pPr>
    </w:p>
    <w:p w14:paraId="2ED38B05" w14:textId="77777777" w:rsidR="00AA2F00" w:rsidRDefault="00AA2F00" w:rsidP="00AA2F00">
      <w:pPr>
        <w:pStyle w:val="Heading1"/>
        <w:jc w:val="center"/>
        <w:rPr>
          <w:rStyle w:val="BookTitle"/>
          <w:b w:val="0"/>
          <w:bCs w:val="0"/>
          <w:i w:val="0"/>
          <w:iCs w:val="0"/>
          <w:spacing w:val="0"/>
          <w:u w:val="single"/>
        </w:rPr>
      </w:pPr>
    </w:p>
    <w:p w14:paraId="5599D926" w14:textId="55761A15" w:rsidR="00613C18" w:rsidRPr="00292CB8" w:rsidRDefault="00613C18" w:rsidP="00AA2F00">
      <w:pPr>
        <w:pStyle w:val="Heading1"/>
        <w:jc w:val="center"/>
        <w:rPr>
          <w:u w:val="single"/>
        </w:rPr>
      </w:pPr>
      <w:r w:rsidRPr="00292CB8">
        <w:rPr>
          <w:rStyle w:val="BookTitle"/>
          <w:b w:val="0"/>
          <w:bCs w:val="0"/>
          <w:i w:val="0"/>
          <w:iCs w:val="0"/>
          <w:spacing w:val="0"/>
          <w:u w:val="single"/>
        </w:rPr>
        <w:t>Curriculum Design: policy understanding within the context of Curriculum for Wales.</w:t>
      </w:r>
    </w:p>
    <w:p w14:paraId="4DC90C1C" w14:textId="446AD918" w:rsidR="00AA2F00" w:rsidRDefault="00645809" w:rsidP="00AA2F00">
      <w:pPr>
        <w:pStyle w:val="Heading2"/>
        <w:jc w:val="center"/>
      </w:pPr>
      <w:r>
        <w:t>2113432</w:t>
      </w:r>
      <w:r w:rsidR="00AA2F00">
        <w:t xml:space="preserve"> Yvonne Roberts-Ablett</w:t>
      </w:r>
    </w:p>
    <w:p w14:paraId="5E7841ED" w14:textId="42D68769" w:rsidR="00AA2F00" w:rsidRPr="00AA2F00" w:rsidRDefault="00AA2F00" w:rsidP="00AA2F00">
      <w:pPr>
        <w:pStyle w:val="Heading2"/>
        <w:jc w:val="center"/>
      </w:pPr>
      <w:r>
        <w:t>ECDE7013</w:t>
      </w:r>
    </w:p>
    <w:p w14:paraId="637CDAF9" w14:textId="77777777" w:rsidR="00AA2F00" w:rsidRPr="00AA2F00" w:rsidRDefault="00AA2F00" w:rsidP="00AA2F00"/>
    <w:p w14:paraId="628776FE" w14:textId="6FBE1816" w:rsidR="00613C18" w:rsidRPr="00292CB8" w:rsidRDefault="00613C18" w:rsidP="00DB4005">
      <w:pPr>
        <w:pStyle w:val="Heading2"/>
      </w:pPr>
      <w:r w:rsidRPr="00292CB8">
        <w:lastRenderedPageBreak/>
        <w:t>Contents:</w:t>
      </w:r>
    </w:p>
    <w:p w14:paraId="34DB54C9" w14:textId="0A9F0133" w:rsidR="00613C18" w:rsidRPr="00292CB8" w:rsidRDefault="00613C18" w:rsidP="00DB4005">
      <w:pPr>
        <w:pStyle w:val="Heading3"/>
      </w:pPr>
      <w:r w:rsidRPr="00292CB8">
        <w:t>Glossary</w:t>
      </w:r>
      <w:r w:rsidR="00F15AB3">
        <w:t>………………………………………………………………………………………</w:t>
      </w:r>
      <w:r w:rsidR="00C22303">
        <w:t>..</w:t>
      </w:r>
      <w:r w:rsidR="00F15AB3">
        <w:t>.</w:t>
      </w:r>
      <w:r w:rsidR="003A5F02">
        <w:t>4</w:t>
      </w:r>
    </w:p>
    <w:p w14:paraId="2ED5DBCB" w14:textId="7EBAD3E3" w:rsidR="00613C18" w:rsidRPr="00292CB8" w:rsidRDefault="00613C18" w:rsidP="00DB4005">
      <w:pPr>
        <w:pStyle w:val="Heading3"/>
      </w:pPr>
      <w:r w:rsidRPr="00292CB8">
        <w:t>List of Tables</w:t>
      </w:r>
      <w:r w:rsidR="00F15AB3">
        <w:t>…………………………………………………………………………………</w:t>
      </w:r>
      <w:r w:rsidR="00C22303">
        <w:t>..</w:t>
      </w:r>
      <w:r w:rsidR="003A5F02">
        <w:t>5</w:t>
      </w:r>
    </w:p>
    <w:p w14:paraId="1434CFEB" w14:textId="12153D23" w:rsidR="00613C18" w:rsidRPr="00292CB8" w:rsidRDefault="00613C18" w:rsidP="00DB4005">
      <w:pPr>
        <w:pStyle w:val="Heading3"/>
      </w:pPr>
      <w:r w:rsidRPr="00292CB8">
        <w:t>List of Figures</w:t>
      </w:r>
      <w:r w:rsidR="00C22303">
        <w:t>………………………………………………………………………………….</w:t>
      </w:r>
      <w:r w:rsidR="003A5F02">
        <w:t>5</w:t>
      </w:r>
    </w:p>
    <w:p w14:paraId="012498B9" w14:textId="3D3FF152" w:rsidR="00613C18" w:rsidRPr="00292CB8" w:rsidRDefault="00613C18" w:rsidP="00DB4005">
      <w:pPr>
        <w:pStyle w:val="Heading3"/>
      </w:pPr>
      <w:r w:rsidRPr="00292CB8">
        <w:t>1.0: Introduction</w:t>
      </w:r>
      <w:r w:rsidR="003A5F02">
        <w:t>……………………………………………………………………………</w:t>
      </w:r>
      <w:r w:rsidR="006D3FEF">
        <w:t>..</w:t>
      </w:r>
      <w:r w:rsidR="003A5F02">
        <w:t>6</w:t>
      </w:r>
    </w:p>
    <w:p w14:paraId="691771A0" w14:textId="03AC70F6" w:rsidR="00613C18" w:rsidRPr="00292CB8" w:rsidRDefault="00613C18" w:rsidP="00DB4005">
      <w:pPr>
        <w:pStyle w:val="Heading3"/>
      </w:pPr>
      <w:r w:rsidRPr="00292CB8">
        <w:t xml:space="preserve"> 2.0: Literature Review</w:t>
      </w:r>
      <w:r w:rsidR="003A5F02">
        <w:t>………………………………………………………………………7</w:t>
      </w:r>
    </w:p>
    <w:p w14:paraId="0A15B450" w14:textId="2A5FEA49" w:rsidR="002D6E05" w:rsidRPr="00410890" w:rsidRDefault="002D6E05" w:rsidP="00693AEE">
      <w:pPr>
        <w:pStyle w:val="Heading4"/>
        <w:rPr>
          <w:i w:val="0"/>
          <w:iCs w:val="0"/>
          <w:sz w:val="28"/>
          <w:szCs w:val="28"/>
        </w:rPr>
      </w:pPr>
      <w:r w:rsidRPr="00292CB8">
        <w:tab/>
        <w:t>2.1: Introduction</w:t>
      </w:r>
      <w:r w:rsidR="00410890">
        <w:rPr>
          <w:i w:val="0"/>
          <w:iCs w:val="0"/>
          <w:sz w:val="28"/>
          <w:szCs w:val="28"/>
        </w:rPr>
        <w:t>…………………………………………………………………………7</w:t>
      </w:r>
    </w:p>
    <w:p w14:paraId="1688C7F7" w14:textId="2B5D55F0" w:rsidR="002D6E05" w:rsidRPr="00410890" w:rsidRDefault="002D6E05" w:rsidP="00693AEE">
      <w:pPr>
        <w:pStyle w:val="Heading4"/>
        <w:rPr>
          <w:i w:val="0"/>
          <w:iCs w:val="0"/>
          <w:sz w:val="28"/>
          <w:szCs w:val="28"/>
        </w:rPr>
      </w:pPr>
      <w:r w:rsidRPr="00292CB8">
        <w:tab/>
        <w:t>2.2: Research Aim</w:t>
      </w:r>
      <w:r w:rsidR="00410890">
        <w:rPr>
          <w:i w:val="0"/>
          <w:iCs w:val="0"/>
          <w:sz w:val="28"/>
          <w:szCs w:val="28"/>
        </w:rPr>
        <w:t>……………………………………………………………………….8</w:t>
      </w:r>
    </w:p>
    <w:p w14:paraId="0CA97435" w14:textId="64B15E24" w:rsidR="004A3DE0" w:rsidRPr="00410890" w:rsidRDefault="004A3DE0" w:rsidP="00693AEE">
      <w:pPr>
        <w:pStyle w:val="Heading4"/>
        <w:rPr>
          <w:i w:val="0"/>
          <w:iCs w:val="0"/>
          <w:sz w:val="28"/>
          <w:szCs w:val="28"/>
        </w:rPr>
      </w:pPr>
      <w:r w:rsidRPr="00292CB8">
        <w:tab/>
        <w:t>2.3: Positionality and researching the literature</w:t>
      </w:r>
      <w:r w:rsidR="00410890">
        <w:rPr>
          <w:i w:val="0"/>
          <w:iCs w:val="0"/>
          <w:sz w:val="28"/>
          <w:szCs w:val="28"/>
        </w:rPr>
        <w:t>……………………………………..8</w:t>
      </w:r>
    </w:p>
    <w:p w14:paraId="2B837187" w14:textId="36DFEA43" w:rsidR="004A3DE0" w:rsidRPr="00410890" w:rsidRDefault="004A3DE0" w:rsidP="00693AEE">
      <w:pPr>
        <w:pStyle w:val="Heading4"/>
        <w:rPr>
          <w:i w:val="0"/>
          <w:iCs w:val="0"/>
          <w:sz w:val="28"/>
          <w:szCs w:val="28"/>
        </w:rPr>
      </w:pPr>
      <w:r w:rsidRPr="00292CB8">
        <w:tab/>
        <w:t>2.4: Key definitions</w:t>
      </w:r>
      <w:r w:rsidR="00410890">
        <w:rPr>
          <w:i w:val="0"/>
          <w:iCs w:val="0"/>
          <w:sz w:val="28"/>
          <w:szCs w:val="28"/>
        </w:rPr>
        <w:t>………………………………………………………………………9</w:t>
      </w:r>
    </w:p>
    <w:p w14:paraId="162EEAA0" w14:textId="5F1D18BF" w:rsidR="009F0CD5" w:rsidRPr="00410890" w:rsidRDefault="00693AEE" w:rsidP="009F0CD5">
      <w:pPr>
        <w:pStyle w:val="Heading4"/>
        <w:rPr>
          <w:rFonts w:eastAsia="Times New Roman"/>
          <w:i w:val="0"/>
          <w:iCs w:val="0"/>
          <w:sz w:val="28"/>
          <w:szCs w:val="28"/>
          <w:lang w:eastAsia="en-GB"/>
        </w:rPr>
      </w:pPr>
      <w:r w:rsidRPr="00292CB8">
        <w:tab/>
      </w:r>
      <w:r w:rsidRPr="00292CB8">
        <w:tab/>
      </w:r>
      <w:r w:rsidR="009F0CD5" w:rsidRPr="002165AA">
        <w:rPr>
          <w:rFonts w:eastAsia="Times New Roman"/>
          <w:lang w:eastAsia="en-GB"/>
        </w:rPr>
        <w:t>2.41</w:t>
      </w:r>
      <w:r w:rsidR="009F0CD5">
        <w:rPr>
          <w:rFonts w:eastAsia="Times New Roman"/>
          <w:lang w:eastAsia="en-GB"/>
        </w:rPr>
        <w:t>:</w:t>
      </w:r>
      <w:r w:rsidR="009F0CD5" w:rsidRPr="002165AA">
        <w:rPr>
          <w:rFonts w:eastAsia="Times New Roman"/>
          <w:lang w:eastAsia="en-GB"/>
        </w:rPr>
        <w:t xml:space="preserve"> Curriculum</w:t>
      </w:r>
      <w:r w:rsidR="00410890">
        <w:rPr>
          <w:rFonts w:eastAsia="Times New Roman"/>
          <w:i w:val="0"/>
          <w:iCs w:val="0"/>
          <w:sz w:val="28"/>
          <w:szCs w:val="28"/>
          <w:lang w:eastAsia="en-GB"/>
        </w:rPr>
        <w:t>……………………………………………………………...10</w:t>
      </w:r>
    </w:p>
    <w:p w14:paraId="5D1BFFBD" w14:textId="1A51E54B" w:rsidR="009F0CD5" w:rsidRPr="00410890" w:rsidRDefault="009F0CD5" w:rsidP="00693AEE">
      <w:pPr>
        <w:pStyle w:val="Heading4"/>
        <w:rPr>
          <w:i w:val="0"/>
          <w:iCs w:val="0"/>
          <w:sz w:val="28"/>
          <w:szCs w:val="28"/>
        </w:rPr>
      </w:pPr>
      <w:r>
        <w:tab/>
      </w:r>
      <w:r>
        <w:tab/>
        <w:t>2.42: Curriculum Design</w:t>
      </w:r>
      <w:r w:rsidR="00410890">
        <w:rPr>
          <w:i w:val="0"/>
          <w:iCs w:val="0"/>
          <w:sz w:val="28"/>
          <w:szCs w:val="28"/>
        </w:rPr>
        <w:t>……………………………………………………..10</w:t>
      </w:r>
    </w:p>
    <w:p w14:paraId="7F9398B5" w14:textId="1EC2B55A" w:rsidR="00693AEE" w:rsidRPr="00410890" w:rsidRDefault="00693AEE" w:rsidP="00693AEE">
      <w:pPr>
        <w:pStyle w:val="Heading4"/>
        <w:rPr>
          <w:i w:val="0"/>
          <w:iCs w:val="0"/>
          <w:sz w:val="28"/>
          <w:szCs w:val="28"/>
        </w:rPr>
      </w:pPr>
      <w:r>
        <w:tab/>
        <w:t>2.5: Curriculum Design within Curriculum for Wales</w:t>
      </w:r>
      <w:r w:rsidR="00410890">
        <w:rPr>
          <w:i w:val="0"/>
          <w:iCs w:val="0"/>
          <w:sz w:val="28"/>
          <w:szCs w:val="28"/>
        </w:rPr>
        <w:t>……………………………..11</w:t>
      </w:r>
    </w:p>
    <w:p w14:paraId="7B6A1292" w14:textId="55FBD2E3" w:rsidR="00693AEE" w:rsidRPr="00410890" w:rsidRDefault="00693AEE" w:rsidP="00693AEE">
      <w:pPr>
        <w:pStyle w:val="Heading4"/>
        <w:rPr>
          <w:i w:val="0"/>
          <w:iCs w:val="0"/>
          <w:sz w:val="28"/>
          <w:szCs w:val="28"/>
        </w:rPr>
      </w:pPr>
      <w:r>
        <w:tab/>
        <w:t xml:space="preserve">2.6: </w:t>
      </w:r>
      <w:r w:rsidR="001568A1">
        <w:t xml:space="preserve">International perspectives on </w:t>
      </w:r>
      <w:r w:rsidR="007100C0">
        <w:t>Curriculum Design</w:t>
      </w:r>
      <w:r w:rsidR="00410890">
        <w:rPr>
          <w:i w:val="0"/>
          <w:iCs w:val="0"/>
          <w:sz w:val="28"/>
          <w:szCs w:val="28"/>
        </w:rPr>
        <w:t>……………………………14</w:t>
      </w:r>
    </w:p>
    <w:p w14:paraId="4CB00B0B" w14:textId="13E991A0" w:rsidR="007100C0" w:rsidRPr="00410890" w:rsidRDefault="007100C0" w:rsidP="007100C0">
      <w:pPr>
        <w:pStyle w:val="Heading4"/>
        <w:ind w:left="720"/>
        <w:rPr>
          <w:rFonts w:eastAsia="Times New Roman"/>
          <w:i w:val="0"/>
          <w:iCs w:val="0"/>
          <w:sz w:val="28"/>
          <w:szCs w:val="28"/>
          <w:lang w:eastAsia="en-GB"/>
        </w:rPr>
      </w:pPr>
      <w:r w:rsidRPr="002165AA">
        <w:rPr>
          <w:rFonts w:eastAsia="Times New Roman"/>
          <w:lang w:eastAsia="en-GB"/>
        </w:rPr>
        <w:t>2.7</w:t>
      </w:r>
      <w:r>
        <w:rPr>
          <w:rFonts w:eastAsia="Times New Roman"/>
          <w:lang w:eastAsia="en-GB"/>
        </w:rPr>
        <w:t>:</w:t>
      </w:r>
      <w:r w:rsidRPr="002165AA">
        <w:rPr>
          <w:rFonts w:eastAsia="Times New Roman"/>
          <w:lang w:eastAsia="en-GB"/>
        </w:rPr>
        <w:t xml:space="preserve"> Conclusions: Implications of Research Gaps for Policy to Practice in Successful Realisation of Curriculum for Wales</w:t>
      </w:r>
      <w:r w:rsidR="00410890">
        <w:rPr>
          <w:rFonts w:eastAsia="Times New Roman"/>
          <w:i w:val="0"/>
          <w:iCs w:val="0"/>
          <w:sz w:val="28"/>
          <w:szCs w:val="28"/>
          <w:lang w:eastAsia="en-GB"/>
        </w:rPr>
        <w:t>…………………………………..17</w:t>
      </w:r>
    </w:p>
    <w:p w14:paraId="3F603043" w14:textId="1463B29B" w:rsidR="00613C18" w:rsidRDefault="00613C18" w:rsidP="00DB4005">
      <w:pPr>
        <w:pStyle w:val="Heading3"/>
      </w:pPr>
      <w:r w:rsidRPr="00CF43F8">
        <w:t xml:space="preserve">3.0: </w:t>
      </w:r>
      <w:r w:rsidR="00AA09EB">
        <w:t>Research</w:t>
      </w:r>
      <w:r w:rsidR="00D333BF">
        <w:t xml:space="preserve"> Design and Methodology</w:t>
      </w:r>
      <w:r w:rsidR="006D3FEF">
        <w:t>…………………………………………….1</w:t>
      </w:r>
      <w:r w:rsidR="00410890">
        <w:t>7</w:t>
      </w:r>
    </w:p>
    <w:p w14:paraId="20C87EDD" w14:textId="0258E5A7" w:rsidR="00D333BF" w:rsidRPr="00410890" w:rsidRDefault="00D333BF" w:rsidP="003550CD">
      <w:pPr>
        <w:pStyle w:val="Heading4"/>
        <w:rPr>
          <w:i w:val="0"/>
          <w:iCs w:val="0"/>
          <w:sz w:val="28"/>
          <w:szCs w:val="28"/>
        </w:rPr>
      </w:pPr>
      <w:r>
        <w:tab/>
      </w:r>
      <w:r w:rsidR="005D022B" w:rsidRPr="005D022B">
        <w:t>3.1 Research Paradigm</w:t>
      </w:r>
      <w:r w:rsidR="00410890">
        <w:rPr>
          <w:i w:val="0"/>
          <w:iCs w:val="0"/>
          <w:sz w:val="28"/>
          <w:szCs w:val="28"/>
        </w:rPr>
        <w:t>……………………………………………………………….18</w:t>
      </w:r>
    </w:p>
    <w:p w14:paraId="0FEB960E" w14:textId="40979C54" w:rsidR="00D54342" w:rsidRPr="00410890" w:rsidRDefault="00D333BF" w:rsidP="00D54342">
      <w:pPr>
        <w:pStyle w:val="Heading4"/>
        <w:rPr>
          <w:i w:val="0"/>
          <w:iCs w:val="0"/>
          <w:sz w:val="28"/>
          <w:szCs w:val="28"/>
        </w:rPr>
      </w:pPr>
      <w:r>
        <w:tab/>
      </w:r>
      <w:r w:rsidR="00D54342">
        <w:t>3.2 Research Design</w:t>
      </w:r>
      <w:r w:rsidR="00410890">
        <w:rPr>
          <w:i w:val="0"/>
          <w:iCs w:val="0"/>
          <w:sz w:val="28"/>
          <w:szCs w:val="28"/>
        </w:rPr>
        <w:t>…………………………………………………………………..18</w:t>
      </w:r>
    </w:p>
    <w:p w14:paraId="7092953A" w14:textId="3E8F989A" w:rsidR="00552AA2" w:rsidRPr="00410890" w:rsidRDefault="00D54342" w:rsidP="00552AA2">
      <w:pPr>
        <w:pStyle w:val="Heading4"/>
        <w:rPr>
          <w:rFonts w:eastAsia="Times New Roman"/>
          <w:i w:val="0"/>
          <w:iCs w:val="0"/>
          <w:sz w:val="28"/>
          <w:szCs w:val="28"/>
        </w:rPr>
      </w:pPr>
      <w:r>
        <w:tab/>
      </w:r>
      <w:r w:rsidR="00552AA2" w:rsidRPr="00552AA2">
        <w:rPr>
          <w:rFonts w:eastAsia="Times New Roman"/>
        </w:rPr>
        <w:t>3.3 Approach to Sampling</w:t>
      </w:r>
      <w:r w:rsidR="00410890">
        <w:rPr>
          <w:rFonts w:eastAsia="Times New Roman"/>
          <w:i w:val="0"/>
          <w:iCs w:val="0"/>
          <w:sz w:val="28"/>
          <w:szCs w:val="28"/>
        </w:rPr>
        <w:t>…………………………………………………………….20</w:t>
      </w:r>
    </w:p>
    <w:p w14:paraId="24D1F0C9" w14:textId="7D06F301" w:rsidR="00AA113E" w:rsidRPr="00410890" w:rsidRDefault="00AA113E" w:rsidP="00AA113E">
      <w:pPr>
        <w:pStyle w:val="Heading4"/>
        <w:rPr>
          <w:rFonts w:eastAsia="Times New Roman"/>
          <w:i w:val="0"/>
          <w:iCs w:val="0"/>
          <w:sz w:val="28"/>
          <w:szCs w:val="28"/>
        </w:rPr>
      </w:pPr>
      <w:r>
        <w:tab/>
      </w:r>
      <w:r w:rsidRPr="00AA113E">
        <w:rPr>
          <w:rFonts w:eastAsia="Times New Roman"/>
        </w:rPr>
        <w:t>3.4 Research Tools</w:t>
      </w:r>
      <w:r w:rsidR="00410890">
        <w:rPr>
          <w:rFonts w:eastAsia="Times New Roman"/>
          <w:i w:val="0"/>
          <w:iCs w:val="0"/>
          <w:sz w:val="28"/>
          <w:szCs w:val="28"/>
        </w:rPr>
        <w:t>…………………………………………………………………....21</w:t>
      </w:r>
    </w:p>
    <w:p w14:paraId="4C31F9AB" w14:textId="0B1D9872" w:rsidR="00A05E67" w:rsidRPr="00410890" w:rsidRDefault="00A05E67" w:rsidP="00A05E67">
      <w:pPr>
        <w:pStyle w:val="Heading4"/>
        <w:rPr>
          <w:rFonts w:eastAsia="Times New Roman"/>
          <w:i w:val="0"/>
          <w:iCs w:val="0"/>
          <w:sz w:val="28"/>
          <w:szCs w:val="28"/>
        </w:rPr>
      </w:pPr>
      <w:r>
        <w:tab/>
      </w:r>
      <w:r w:rsidRPr="00A05E67">
        <w:rPr>
          <w:rFonts w:eastAsia="Times New Roman"/>
        </w:rPr>
        <w:t>3.5 Approach to Data Analysis</w:t>
      </w:r>
      <w:r w:rsidR="00410890">
        <w:rPr>
          <w:rFonts w:eastAsia="Times New Roman"/>
          <w:i w:val="0"/>
          <w:iCs w:val="0"/>
          <w:sz w:val="28"/>
          <w:szCs w:val="28"/>
        </w:rPr>
        <w:t>……………………………………………………….22</w:t>
      </w:r>
    </w:p>
    <w:p w14:paraId="2631DF70" w14:textId="3CAF36AC" w:rsidR="000513FA" w:rsidRPr="00410890" w:rsidRDefault="000513FA" w:rsidP="000513FA">
      <w:pPr>
        <w:pStyle w:val="Heading4"/>
        <w:rPr>
          <w:rFonts w:eastAsia="Times New Roman"/>
          <w:i w:val="0"/>
          <w:iCs w:val="0"/>
          <w:sz w:val="28"/>
          <w:szCs w:val="28"/>
        </w:rPr>
      </w:pPr>
      <w:r>
        <w:tab/>
        <w:t xml:space="preserve">3.6 </w:t>
      </w:r>
      <w:r w:rsidRPr="00251D8A">
        <w:rPr>
          <w:rFonts w:eastAsia="Times New Roman"/>
        </w:rPr>
        <w:t>Ethical Considerations</w:t>
      </w:r>
      <w:r w:rsidR="00410890">
        <w:rPr>
          <w:rFonts w:eastAsia="Times New Roman"/>
          <w:i w:val="0"/>
          <w:iCs w:val="0"/>
          <w:sz w:val="28"/>
          <w:szCs w:val="28"/>
        </w:rPr>
        <w:t>…………………………………………………………...24</w:t>
      </w:r>
    </w:p>
    <w:p w14:paraId="06FA71D7" w14:textId="1E04E418" w:rsidR="00D94AA9" w:rsidRPr="00410890" w:rsidRDefault="00D94AA9" w:rsidP="00D94AA9">
      <w:pPr>
        <w:pStyle w:val="Heading4"/>
        <w:rPr>
          <w:rFonts w:eastAsia="Times New Roman"/>
          <w:i w:val="0"/>
          <w:iCs w:val="0"/>
          <w:sz w:val="28"/>
          <w:szCs w:val="28"/>
        </w:rPr>
      </w:pPr>
      <w:r>
        <w:tab/>
        <w:t xml:space="preserve">3.7 </w:t>
      </w:r>
      <w:r w:rsidRPr="00D94AA9">
        <w:rPr>
          <w:rFonts w:eastAsia="Times New Roman"/>
        </w:rPr>
        <w:t>Reflexivity</w:t>
      </w:r>
      <w:r w:rsidR="00410890">
        <w:rPr>
          <w:rFonts w:eastAsia="Times New Roman"/>
          <w:i w:val="0"/>
          <w:iCs w:val="0"/>
          <w:sz w:val="28"/>
          <w:szCs w:val="28"/>
        </w:rPr>
        <w:t>…………………………………………………………………………..25</w:t>
      </w:r>
    </w:p>
    <w:p w14:paraId="0D7868EF" w14:textId="50EE02FF" w:rsidR="00D333BF" w:rsidRPr="00D333BF" w:rsidRDefault="00D333BF" w:rsidP="00D333BF"/>
    <w:p w14:paraId="10EE9891" w14:textId="12C47A2F" w:rsidR="00DB4005" w:rsidRDefault="00DB4005" w:rsidP="00DB4005">
      <w:pPr>
        <w:pStyle w:val="Heading3"/>
        <w:rPr>
          <w:rFonts w:eastAsia="Times New Roman"/>
        </w:rPr>
      </w:pPr>
      <w:r w:rsidRPr="00DB4005">
        <w:rPr>
          <w:rFonts w:eastAsia="Times New Roman"/>
        </w:rPr>
        <w:lastRenderedPageBreak/>
        <w:t>4.0: Data Analysis and Discussion</w:t>
      </w:r>
      <w:r w:rsidR="006D3FEF">
        <w:rPr>
          <w:rFonts w:eastAsia="Times New Roman"/>
        </w:rPr>
        <w:t>………………………………………………….</w:t>
      </w:r>
      <w:r w:rsidR="00F078CE">
        <w:rPr>
          <w:rFonts w:eastAsia="Times New Roman"/>
        </w:rPr>
        <w:t>.</w:t>
      </w:r>
      <w:r w:rsidR="006D3FEF">
        <w:rPr>
          <w:rFonts w:eastAsia="Times New Roman"/>
        </w:rPr>
        <w:t>2</w:t>
      </w:r>
      <w:r w:rsidR="00F72D71">
        <w:rPr>
          <w:rFonts w:eastAsia="Times New Roman"/>
        </w:rPr>
        <w:t>6</w:t>
      </w:r>
    </w:p>
    <w:p w14:paraId="1062C8B4" w14:textId="1CB1CAF3" w:rsidR="00894125" w:rsidRPr="00410890" w:rsidRDefault="00894125" w:rsidP="00894125">
      <w:pPr>
        <w:pStyle w:val="Heading4"/>
        <w:ind w:left="720"/>
        <w:rPr>
          <w:i w:val="0"/>
          <w:iCs w:val="0"/>
          <w:sz w:val="28"/>
          <w:szCs w:val="28"/>
        </w:rPr>
      </w:pPr>
      <w:r>
        <w:t>4.1: The Role of the CfW Framework Guidance in Outlining Expectations for Curriculum Design</w:t>
      </w:r>
      <w:r w:rsidR="00410890">
        <w:rPr>
          <w:i w:val="0"/>
          <w:iCs w:val="0"/>
          <w:sz w:val="28"/>
          <w:szCs w:val="28"/>
        </w:rPr>
        <w:t>…………………………………………………………………</w:t>
      </w:r>
      <w:r w:rsidR="00F078CE">
        <w:rPr>
          <w:i w:val="0"/>
          <w:iCs w:val="0"/>
          <w:sz w:val="28"/>
          <w:szCs w:val="28"/>
        </w:rPr>
        <w:t>…</w:t>
      </w:r>
      <w:r w:rsidR="00F72D71">
        <w:rPr>
          <w:i w:val="0"/>
          <w:iCs w:val="0"/>
          <w:sz w:val="28"/>
          <w:szCs w:val="28"/>
        </w:rPr>
        <w:t>27</w:t>
      </w:r>
    </w:p>
    <w:p w14:paraId="280A03E0" w14:textId="0AD83350" w:rsidR="007E56C0" w:rsidRPr="007A4AF7" w:rsidRDefault="007E56C0" w:rsidP="007E56C0">
      <w:pPr>
        <w:pStyle w:val="Heading4"/>
        <w:rPr>
          <w:rFonts w:eastAsia="Times New Roman"/>
          <w:i w:val="0"/>
          <w:iCs w:val="0"/>
          <w:sz w:val="28"/>
          <w:szCs w:val="28"/>
        </w:rPr>
      </w:pPr>
      <w:r>
        <w:tab/>
      </w:r>
      <w:r>
        <w:rPr>
          <w:rFonts w:eastAsia="Times New Roman"/>
        </w:rPr>
        <w:t xml:space="preserve">4.2: </w:t>
      </w:r>
      <w:r w:rsidRPr="000B52CE">
        <w:rPr>
          <w:rFonts w:eastAsia="Times New Roman"/>
        </w:rPr>
        <w:t>Use and Meaning of Curriculum Design</w:t>
      </w:r>
      <w:r w:rsidR="007A4AF7" w:rsidRPr="007A4AF7">
        <w:rPr>
          <w:rFonts w:eastAsia="Times New Roman"/>
          <w:i w:val="0"/>
          <w:iCs w:val="0"/>
          <w:sz w:val="28"/>
          <w:szCs w:val="28"/>
        </w:rPr>
        <w:t>……………………………………</w:t>
      </w:r>
      <w:r w:rsidR="00F078CE">
        <w:rPr>
          <w:rFonts w:eastAsia="Times New Roman"/>
          <w:i w:val="0"/>
          <w:iCs w:val="0"/>
          <w:sz w:val="28"/>
          <w:szCs w:val="28"/>
        </w:rPr>
        <w:t>…</w:t>
      </w:r>
      <w:r w:rsidR="007A4AF7" w:rsidRPr="007A4AF7">
        <w:rPr>
          <w:rFonts w:eastAsia="Times New Roman"/>
          <w:i w:val="0"/>
          <w:iCs w:val="0"/>
          <w:sz w:val="28"/>
          <w:szCs w:val="28"/>
        </w:rPr>
        <w:t>36</w:t>
      </w:r>
    </w:p>
    <w:p w14:paraId="7470D6AA" w14:textId="231E2299" w:rsidR="00894125" w:rsidRPr="007A4AF7" w:rsidRDefault="003832FA" w:rsidP="003832FA">
      <w:pPr>
        <w:pStyle w:val="Heading4"/>
        <w:ind w:firstLine="720"/>
        <w:rPr>
          <w:i w:val="0"/>
          <w:iCs w:val="0"/>
          <w:sz w:val="28"/>
          <w:szCs w:val="28"/>
        </w:rPr>
      </w:pPr>
      <w:r>
        <w:t>4.</w:t>
      </w:r>
      <w:r w:rsidR="007E56C0">
        <w:t>3</w:t>
      </w:r>
      <w:r>
        <w:t xml:space="preserve">: The understanding of </w:t>
      </w:r>
      <w:r w:rsidR="00E902BC">
        <w:t>C</w:t>
      </w:r>
      <w:r>
        <w:t xml:space="preserve">urriculum </w:t>
      </w:r>
      <w:r w:rsidR="00E902BC">
        <w:t>D</w:t>
      </w:r>
      <w:r>
        <w:t>esign amongst policy makers</w:t>
      </w:r>
      <w:r w:rsidR="007A4AF7">
        <w:t>…</w:t>
      </w:r>
      <w:r w:rsidR="007A4AF7">
        <w:rPr>
          <w:i w:val="0"/>
          <w:iCs w:val="0"/>
          <w:sz w:val="28"/>
          <w:szCs w:val="28"/>
        </w:rPr>
        <w:t>……</w:t>
      </w:r>
      <w:r w:rsidR="00F078CE">
        <w:rPr>
          <w:i w:val="0"/>
          <w:iCs w:val="0"/>
          <w:sz w:val="28"/>
          <w:szCs w:val="28"/>
        </w:rPr>
        <w:t>…</w:t>
      </w:r>
      <w:r w:rsidR="00B104EB">
        <w:rPr>
          <w:i w:val="0"/>
          <w:iCs w:val="0"/>
          <w:sz w:val="28"/>
          <w:szCs w:val="28"/>
        </w:rPr>
        <w:t>37</w:t>
      </w:r>
    </w:p>
    <w:p w14:paraId="42107195" w14:textId="43B456C5" w:rsidR="00573DC2" w:rsidRPr="005D4044" w:rsidRDefault="00573DC2" w:rsidP="00573DC2">
      <w:pPr>
        <w:pStyle w:val="Heading5"/>
        <w:ind w:left="1440"/>
        <w:rPr>
          <w:rStyle w:val="Heading6Char"/>
          <w:color w:val="153D63" w:themeColor="text2" w:themeTint="E6"/>
          <w:sz w:val="28"/>
          <w:szCs w:val="28"/>
        </w:rPr>
      </w:pPr>
      <w:r w:rsidRPr="00573DC2">
        <w:rPr>
          <w:rStyle w:val="Heading6Char"/>
          <w:color w:val="153D63" w:themeColor="text2" w:themeTint="E6"/>
        </w:rPr>
        <w:t xml:space="preserve">4.31: </w:t>
      </w:r>
      <w:r w:rsidRPr="005D4044">
        <w:rPr>
          <w:rStyle w:val="Heading6Char"/>
          <w:color w:val="153D63" w:themeColor="text2" w:themeTint="E6"/>
        </w:rPr>
        <w:t xml:space="preserve">Collective Responsibility and Shared Sensemaking </w:t>
      </w:r>
      <w:r w:rsidR="00B104EB" w:rsidRPr="005D4044">
        <w:rPr>
          <w:rStyle w:val="Heading6Char"/>
          <w:color w:val="153D63" w:themeColor="text2" w:themeTint="E6"/>
          <w:sz w:val="28"/>
          <w:szCs w:val="28"/>
        </w:rPr>
        <w:t>…………</w:t>
      </w:r>
      <w:r w:rsidR="005D4044">
        <w:rPr>
          <w:rStyle w:val="Heading6Char"/>
          <w:color w:val="153D63" w:themeColor="text2" w:themeTint="E6"/>
          <w:sz w:val="28"/>
          <w:szCs w:val="28"/>
        </w:rPr>
        <w:t>..</w:t>
      </w:r>
      <w:r w:rsidR="00F078CE" w:rsidRPr="005D4044">
        <w:rPr>
          <w:rStyle w:val="Heading6Char"/>
          <w:color w:val="153D63" w:themeColor="text2" w:themeTint="E6"/>
          <w:sz w:val="28"/>
          <w:szCs w:val="28"/>
        </w:rPr>
        <w:t>…</w:t>
      </w:r>
      <w:r w:rsidR="00B104EB" w:rsidRPr="005D4044">
        <w:rPr>
          <w:rStyle w:val="Heading6Char"/>
          <w:color w:val="153D63" w:themeColor="text2" w:themeTint="E6"/>
          <w:sz w:val="28"/>
          <w:szCs w:val="28"/>
        </w:rPr>
        <w:t>39</w:t>
      </w:r>
    </w:p>
    <w:p w14:paraId="17DBA16C" w14:textId="2BE58A19" w:rsidR="00314A73" w:rsidRPr="005D4044" w:rsidRDefault="00314A73" w:rsidP="00314A73">
      <w:pPr>
        <w:pStyle w:val="Heading5"/>
        <w:ind w:left="1440"/>
        <w:rPr>
          <w:rStyle w:val="eop"/>
          <w:i/>
          <w:iCs/>
          <w:sz w:val="28"/>
          <w:szCs w:val="28"/>
        </w:rPr>
      </w:pPr>
      <w:r w:rsidRPr="005D4044">
        <w:rPr>
          <w:i/>
          <w:iCs/>
        </w:rPr>
        <w:t xml:space="preserve">4.32: </w:t>
      </w:r>
      <w:r w:rsidRPr="005D4044">
        <w:rPr>
          <w:rStyle w:val="normaltextrun"/>
          <w:i/>
          <w:iCs/>
        </w:rPr>
        <w:t>Accurate use of the CfW Framework in identifying purposeful learning</w:t>
      </w:r>
      <w:r w:rsidRPr="005D4044">
        <w:rPr>
          <w:rStyle w:val="eop"/>
          <w:i/>
          <w:iCs/>
        </w:rPr>
        <w:t> </w:t>
      </w:r>
      <w:r w:rsidR="00B104EB" w:rsidRPr="005D4044">
        <w:rPr>
          <w:rStyle w:val="eop"/>
          <w:i/>
          <w:iCs/>
          <w:sz w:val="28"/>
          <w:szCs w:val="28"/>
        </w:rPr>
        <w:t>………………………………………………………</w:t>
      </w:r>
      <w:r w:rsidR="00F078CE" w:rsidRPr="005D4044">
        <w:rPr>
          <w:rStyle w:val="eop"/>
          <w:i/>
          <w:iCs/>
          <w:sz w:val="28"/>
          <w:szCs w:val="28"/>
        </w:rPr>
        <w:t>.</w:t>
      </w:r>
      <w:r w:rsidR="00B104EB" w:rsidRPr="005D4044">
        <w:rPr>
          <w:rStyle w:val="eop"/>
          <w:i/>
          <w:iCs/>
          <w:sz w:val="28"/>
          <w:szCs w:val="28"/>
        </w:rPr>
        <w:t>……………</w:t>
      </w:r>
      <w:r w:rsidR="00F078CE" w:rsidRPr="005D4044">
        <w:rPr>
          <w:rStyle w:val="eop"/>
          <w:i/>
          <w:iCs/>
          <w:sz w:val="28"/>
          <w:szCs w:val="28"/>
        </w:rPr>
        <w:t>.</w:t>
      </w:r>
      <w:r w:rsidR="00B104EB" w:rsidRPr="005D4044">
        <w:rPr>
          <w:rStyle w:val="eop"/>
          <w:i/>
          <w:iCs/>
          <w:sz w:val="28"/>
          <w:szCs w:val="28"/>
        </w:rPr>
        <w:t>44</w:t>
      </w:r>
    </w:p>
    <w:p w14:paraId="47740580" w14:textId="496FF217" w:rsidR="00314A73" w:rsidRPr="005D4044" w:rsidRDefault="00314A73" w:rsidP="00314A73">
      <w:pPr>
        <w:pStyle w:val="Heading5"/>
        <w:rPr>
          <w:i/>
          <w:iCs/>
          <w:sz w:val="28"/>
          <w:szCs w:val="28"/>
        </w:rPr>
      </w:pPr>
      <w:r w:rsidRPr="005D4044">
        <w:rPr>
          <w:i/>
          <w:iCs/>
        </w:rPr>
        <w:tab/>
      </w:r>
      <w:r w:rsidRPr="005D4044">
        <w:rPr>
          <w:i/>
          <w:iCs/>
        </w:rPr>
        <w:tab/>
        <w:t>4.33: Responding to the needs of learners</w:t>
      </w:r>
      <w:r w:rsidR="00F078CE" w:rsidRPr="005D4044">
        <w:rPr>
          <w:i/>
          <w:iCs/>
          <w:sz w:val="28"/>
          <w:szCs w:val="28"/>
        </w:rPr>
        <w:t>………………………</w:t>
      </w:r>
      <w:r w:rsidR="005D4044">
        <w:rPr>
          <w:i/>
          <w:iCs/>
          <w:sz w:val="28"/>
          <w:szCs w:val="28"/>
        </w:rPr>
        <w:t>.</w:t>
      </w:r>
      <w:r w:rsidR="00F078CE" w:rsidRPr="005D4044">
        <w:rPr>
          <w:i/>
          <w:iCs/>
          <w:sz w:val="28"/>
          <w:szCs w:val="28"/>
        </w:rPr>
        <w:t>………47</w:t>
      </w:r>
    </w:p>
    <w:p w14:paraId="285DB17B" w14:textId="15F6D3ED" w:rsidR="00EA58E4" w:rsidRPr="00B104EB" w:rsidRDefault="00EA58E4" w:rsidP="005D79C7">
      <w:pPr>
        <w:pStyle w:val="Heading5"/>
        <w:rPr>
          <w:sz w:val="28"/>
          <w:szCs w:val="28"/>
        </w:rPr>
      </w:pPr>
      <w:r w:rsidRPr="005D4044">
        <w:rPr>
          <w:i/>
          <w:iCs/>
        </w:rPr>
        <w:tab/>
      </w:r>
      <w:r w:rsidRPr="005D4044">
        <w:rPr>
          <w:i/>
          <w:iCs/>
        </w:rPr>
        <w:tab/>
        <w:t>4.34: Coherent local leadership</w:t>
      </w:r>
      <w:r w:rsidR="00B104EB">
        <w:rPr>
          <w:sz w:val="28"/>
          <w:szCs w:val="28"/>
        </w:rPr>
        <w:t>……………………………………………</w:t>
      </w:r>
      <w:r w:rsidR="00F078CE">
        <w:rPr>
          <w:sz w:val="28"/>
          <w:szCs w:val="28"/>
        </w:rPr>
        <w:t>.</w:t>
      </w:r>
      <w:r w:rsidR="00B104EB">
        <w:rPr>
          <w:sz w:val="28"/>
          <w:szCs w:val="28"/>
        </w:rPr>
        <w:t>51</w:t>
      </w:r>
    </w:p>
    <w:p w14:paraId="5B6D8557" w14:textId="68B0BA6F" w:rsidR="00613C18" w:rsidRDefault="00613C18" w:rsidP="00894125">
      <w:pPr>
        <w:pStyle w:val="Heading3"/>
      </w:pPr>
      <w:r w:rsidRPr="00CF43F8">
        <w:t>5.0: Conclusions</w:t>
      </w:r>
      <w:r w:rsidR="006D3FEF">
        <w:t>…………………………………………………………………………</w:t>
      </w:r>
      <w:r w:rsidR="00F078CE">
        <w:t>…</w:t>
      </w:r>
      <w:r w:rsidR="006D3FEF">
        <w:t>54</w:t>
      </w:r>
    </w:p>
    <w:p w14:paraId="677DD557" w14:textId="5EED21A5" w:rsidR="00AA7F86" w:rsidRDefault="00AA7F86" w:rsidP="00AA7F86">
      <w:pPr>
        <w:pStyle w:val="Heading3"/>
      </w:pPr>
      <w:r>
        <w:t>6.0: References</w:t>
      </w:r>
      <w:r w:rsidR="006D3FEF">
        <w:t>……………………………………………………………………………</w:t>
      </w:r>
      <w:r w:rsidR="00F078CE">
        <w:t>.</w:t>
      </w:r>
      <w:r w:rsidR="00B104EB">
        <w:t>.</w:t>
      </w:r>
      <w:r w:rsidR="006D3FEF">
        <w:t>56</w:t>
      </w:r>
    </w:p>
    <w:p w14:paraId="6148505D" w14:textId="4A30914E" w:rsidR="003D036C" w:rsidRPr="003D036C" w:rsidRDefault="003D036C" w:rsidP="003D036C">
      <w:pPr>
        <w:pStyle w:val="Heading3"/>
      </w:pPr>
      <w:r>
        <w:t>7.0: Appendices</w:t>
      </w:r>
      <w:r w:rsidR="006D3FEF">
        <w:t>…………………………………………………………………………</w:t>
      </w:r>
      <w:r w:rsidR="00B104EB">
        <w:t>…</w:t>
      </w:r>
      <w:r w:rsidR="00F078CE">
        <w:t>.</w:t>
      </w:r>
      <w:r w:rsidR="006D3FEF">
        <w:t>64</w:t>
      </w:r>
    </w:p>
    <w:p w14:paraId="6158774B" w14:textId="77777777" w:rsidR="00267D81" w:rsidRDefault="00267D81" w:rsidP="00267D81"/>
    <w:p w14:paraId="1BFE676C" w14:textId="77777777" w:rsidR="00C22303" w:rsidRDefault="00C22303" w:rsidP="00267D81"/>
    <w:p w14:paraId="648EAA31" w14:textId="77777777" w:rsidR="00C22303" w:rsidRDefault="00C22303" w:rsidP="00267D81"/>
    <w:p w14:paraId="1134EA80" w14:textId="77777777" w:rsidR="00C22303" w:rsidRDefault="00C22303" w:rsidP="00267D81"/>
    <w:p w14:paraId="5A32E2B9" w14:textId="77777777" w:rsidR="00C22303" w:rsidRDefault="00C22303" w:rsidP="00267D81"/>
    <w:p w14:paraId="034B2A6B" w14:textId="77777777" w:rsidR="00C22303" w:rsidRDefault="00C22303" w:rsidP="00267D81"/>
    <w:p w14:paraId="2210F2AA" w14:textId="77777777" w:rsidR="00C22303" w:rsidRDefault="00C22303" w:rsidP="00267D81"/>
    <w:p w14:paraId="753ACC34" w14:textId="77777777" w:rsidR="00C22303" w:rsidRDefault="00C22303" w:rsidP="00267D81"/>
    <w:p w14:paraId="2EABDF4C" w14:textId="77777777" w:rsidR="00C22303" w:rsidRDefault="00C22303" w:rsidP="00267D81"/>
    <w:p w14:paraId="71BDF96B" w14:textId="77777777" w:rsidR="00C22303" w:rsidRDefault="00C22303" w:rsidP="00267D81"/>
    <w:p w14:paraId="1720D0FC" w14:textId="77777777" w:rsidR="00C22303" w:rsidRDefault="00C22303" w:rsidP="00267D81"/>
    <w:p w14:paraId="0C85A12C" w14:textId="77777777" w:rsidR="00C22303" w:rsidRDefault="00C22303" w:rsidP="00267D81"/>
    <w:p w14:paraId="6D72215A" w14:textId="77777777" w:rsidR="00C22303" w:rsidRDefault="00C22303" w:rsidP="00267D81"/>
    <w:p w14:paraId="2EF9234A" w14:textId="77777777" w:rsidR="00C22303" w:rsidRDefault="00C22303" w:rsidP="00267D81"/>
    <w:p w14:paraId="6D501CFD" w14:textId="77777777" w:rsidR="00C22303" w:rsidRDefault="00C22303" w:rsidP="00267D81"/>
    <w:p w14:paraId="2AB9F5F0" w14:textId="77777777" w:rsidR="00410890" w:rsidRDefault="00410890" w:rsidP="00267D81"/>
    <w:p w14:paraId="7DE4EEC0" w14:textId="1BFC3522" w:rsidR="0044576A" w:rsidRDefault="0044576A" w:rsidP="0044576A">
      <w:pPr>
        <w:pStyle w:val="Heading2"/>
      </w:pPr>
      <w:r>
        <w:lastRenderedPageBreak/>
        <w:t>Glossary</w:t>
      </w:r>
    </w:p>
    <w:p w14:paraId="4C6A6CFF" w14:textId="40892570" w:rsidR="0044576A" w:rsidRPr="00294B8E" w:rsidRDefault="00CD5547" w:rsidP="0044576A">
      <w:pPr>
        <w:rPr>
          <w:rFonts w:ascii="Calibri" w:hAnsi="Calibri" w:cs="Calibri"/>
          <w:sz w:val="22"/>
          <w:szCs w:val="22"/>
        </w:rPr>
      </w:pPr>
      <w:r w:rsidRPr="00294B8E">
        <w:rPr>
          <w:rFonts w:ascii="Calibri" w:hAnsi="Calibri" w:cs="Calibri"/>
          <w:sz w:val="22"/>
          <w:szCs w:val="22"/>
        </w:rPr>
        <w:t>Area – Area of Learning and Experience</w:t>
      </w:r>
    </w:p>
    <w:p w14:paraId="638B0138" w14:textId="0D55976A" w:rsidR="00CD5547" w:rsidRPr="00294B8E" w:rsidRDefault="00EF4186" w:rsidP="0044576A">
      <w:pPr>
        <w:rPr>
          <w:rFonts w:ascii="Calibri" w:hAnsi="Calibri" w:cs="Calibri"/>
          <w:sz w:val="22"/>
          <w:szCs w:val="22"/>
        </w:rPr>
      </w:pPr>
      <w:r w:rsidRPr="00294B8E">
        <w:rPr>
          <w:rFonts w:ascii="Calibri" w:hAnsi="Calibri" w:cs="Calibri"/>
          <w:sz w:val="22"/>
          <w:szCs w:val="22"/>
        </w:rPr>
        <w:t>CfW – Curriculum for Wales</w:t>
      </w:r>
      <w:r w:rsidR="007A2232" w:rsidRPr="00294B8E">
        <w:rPr>
          <w:rFonts w:ascii="Calibri" w:hAnsi="Calibri" w:cs="Calibri"/>
          <w:sz w:val="22"/>
          <w:szCs w:val="22"/>
        </w:rPr>
        <w:t xml:space="preserve"> </w:t>
      </w:r>
      <w:r w:rsidR="00CA4DA7" w:rsidRPr="00294B8E">
        <w:rPr>
          <w:rFonts w:ascii="Calibri" w:hAnsi="Calibri" w:cs="Calibri"/>
          <w:sz w:val="22"/>
          <w:szCs w:val="22"/>
        </w:rPr>
        <w:t>– rollout from September 2022</w:t>
      </w:r>
    </w:p>
    <w:p w14:paraId="62A6A8A6" w14:textId="37E4B295" w:rsidR="00691D2A" w:rsidRDefault="00691D2A" w:rsidP="0044576A">
      <w:pPr>
        <w:rPr>
          <w:rFonts w:ascii="Calibri" w:hAnsi="Calibri" w:cs="Calibri"/>
          <w:sz w:val="22"/>
          <w:szCs w:val="22"/>
        </w:rPr>
      </w:pPr>
      <w:r w:rsidRPr="00294B8E">
        <w:rPr>
          <w:rFonts w:ascii="Calibri" w:hAnsi="Calibri" w:cs="Calibri"/>
          <w:sz w:val="22"/>
          <w:szCs w:val="22"/>
        </w:rPr>
        <w:t xml:space="preserve">CWRE – Careers and </w:t>
      </w:r>
      <w:proofErr w:type="gramStart"/>
      <w:r w:rsidRPr="00294B8E">
        <w:rPr>
          <w:rFonts w:ascii="Calibri" w:hAnsi="Calibri" w:cs="Calibri"/>
          <w:sz w:val="22"/>
          <w:szCs w:val="22"/>
        </w:rPr>
        <w:t>Work Related</w:t>
      </w:r>
      <w:proofErr w:type="gramEnd"/>
      <w:r w:rsidRPr="00294B8E">
        <w:rPr>
          <w:rFonts w:ascii="Calibri" w:hAnsi="Calibri" w:cs="Calibri"/>
          <w:sz w:val="22"/>
          <w:szCs w:val="22"/>
        </w:rPr>
        <w:t xml:space="preserve"> Experience</w:t>
      </w:r>
    </w:p>
    <w:p w14:paraId="6C736221" w14:textId="6DB904AE" w:rsidR="000630C6" w:rsidRPr="00294B8E" w:rsidRDefault="000630C6" w:rsidP="0044576A">
      <w:pPr>
        <w:rPr>
          <w:rFonts w:ascii="Calibri" w:hAnsi="Calibri" w:cs="Calibri"/>
          <w:sz w:val="22"/>
          <w:szCs w:val="22"/>
        </w:rPr>
      </w:pPr>
      <w:r>
        <w:rPr>
          <w:rFonts w:ascii="Calibri" w:hAnsi="Calibri" w:cs="Calibri"/>
          <w:sz w:val="22"/>
          <w:szCs w:val="22"/>
        </w:rPr>
        <w:t>EOTAS – Education other than at school</w:t>
      </w:r>
    </w:p>
    <w:p w14:paraId="7ED70CD3" w14:textId="7BEC0F03" w:rsidR="00EF4186" w:rsidRDefault="00EF4186" w:rsidP="0044576A">
      <w:pPr>
        <w:rPr>
          <w:rFonts w:ascii="Calibri" w:hAnsi="Calibri" w:cs="Calibri"/>
          <w:sz w:val="22"/>
          <w:szCs w:val="22"/>
        </w:rPr>
      </w:pPr>
      <w:r w:rsidRPr="00294B8E">
        <w:rPr>
          <w:rFonts w:ascii="Calibri" w:hAnsi="Calibri" w:cs="Calibri"/>
          <w:sz w:val="22"/>
          <w:szCs w:val="22"/>
        </w:rPr>
        <w:t>Estyn – Education and training inspectorate for Wales</w:t>
      </w:r>
    </w:p>
    <w:p w14:paraId="70C94746" w14:textId="3623AC83" w:rsidR="001E7410" w:rsidRPr="00294B8E" w:rsidRDefault="001E7410" w:rsidP="0044576A">
      <w:pPr>
        <w:rPr>
          <w:rFonts w:ascii="Calibri" w:hAnsi="Calibri" w:cs="Calibri"/>
          <w:sz w:val="22"/>
          <w:szCs w:val="22"/>
        </w:rPr>
      </w:pPr>
      <w:r>
        <w:rPr>
          <w:rFonts w:ascii="Calibri" w:hAnsi="Calibri" w:cs="Calibri"/>
          <w:sz w:val="22"/>
          <w:szCs w:val="22"/>
        </w:rPr>
        <w:t>H&amp;W – Health and Wellbeing Area of Learning and Experience</w:t>
      </w:r>
    </w:p>
    <w:p w14:paraId="346BC67E" w14:textId="043BABA0" w:rsidR="00EF4186" w:rsidRPr="00294B8E" w:rsidRDefault="009715C8" w:rsidP="0044576A">
      <w:pPr>
        <w:rPr>
          <w:rFonts w:ascii="Calibri" w:hAnsi="Calibri" w:cs="Calibri"/>
          <w:sz w:val="22"/>
          <w:szCs w:val="22"/>
        </w:rPr>
      </w:pPr>
      <w:r w:rsidRPr="00294B8E">
        <w:rPr>
          <w:rFonts w:ascii="Calibri" w:hAnsi="Calibri" w:cs="Calibri"/>
          <w:sz w:val="22"/>
          <w:szCs w:val="22"/>
        </w:rPr>
        <w:t>LLC – Languages, Literacy and Communication Area of Learning an</w:t>
      </w:r>
      <w:r w:rsidR="00E902BC" w:rsidRPr="00294B8E">
        <w:rPr>
          <w:rFonts w:ascii="Calibri" w:hAnsi="Calibri" w:cs="Calibri"/>
          <w:sz w:val="22"/>
          <w:szCs w:val="22"/>
        </w:rPr>
        <w:t>d</w:t>
      </w:r>
      <w:r w:rsidRPr="00294B8E">
        <w:rPr>
          <w:rFonts w:ascii="Calibri" w:hAnsi="Calibri" w:cs="Calibri"/>
          <w:sz w:val="22"/>
          <w:szCs w:val="22"/>
        </w:rPr>
        <w:t xml:space="preserve"> Experience</w:t>
      </w:r>
    </w:p>
    <w:p w14:paraId="0C98C4FB" w14:textId="05E1030E" w:rsidR="009715C8" w:rsidRPr="00294B8E" w:rsidRDefault="007A2232" w:rsidP="0044576A">
      <w:pPr>
        <w:rPr>
          <w:rFonts w:ascii="Calibri" w:hAnsi="Calibri" w:cs="Calibri"/>
          <w:sz w:val="22"/>
          <w:szCs w:val="22"/>
        </w:rPr>
      </w:pPr>
      <w:r w:rsidRPr="00294B8E">
        <w:rPr>
          <w:rFonts w:ascii="Calibri" w:hAnsi="Calibri" w:cs="Calibri"/>
          <w:sz w:val="22"/>
          <w:szCs w:val="22"/>
        </w:rPr>
        <w:t xml:space="preserve">NC – National Curriculum England and Wales from 1991. </w:t>
      </w:r>
      <w:r w:rsidR="00CD062F">
        <w:rPr>
          <w:rFonts w:ascii="Calibri" w:hAnsi="Calibri" w:cs="Calibri"/>
          <w:sz w:val="22"/>
          <w:szCs w:val="22"/>
        </w:rPr>
        <w:t xml:space="preserve">Updated </w:t>
      </w:r>
      <w:r w:rsidR="004D0DCD">
        <w:rPr>
          <w:rFonts w:ascii="Calibri" w:hAnsi="Calibri" w:cs="Calibri"/>
          <w:sz w:val="22"/>
          <w:szCs w:val="22"/>
        </w:rPr>
        <w:t xml:space="preserve">in </w:t>
      </w:r>
      <w:r w:rsidRPr="00294B8E">
        <w:rPr>
          <w:rFonts w:ascii="Calibri" w:hAnsi="Calibri" w:cs="Calibri"/>
          <w:sz w:val="22"/>
          <w:szCs w:val="22"/>
        </w:rPr>
        <w:t>Wales from 2008</w:t>
      </w:r>
    </w:p>
    <w:p w14:paraId="5F90BE6C" w14:textId="030EBA1B" w:rsidR="00CA4DA7" w:rsidRPr="00294B8E" w:rsidRDefault="00CA4DA7" w:rsidP="0044576A">
      <w:pPr>
        <w:rPr>
          <w:rFonts w:ascii="Calibri" w:hAnsi="Calibri" w:cs="Calibri"/>
          <w:sz w:val="22"/>
          <w:szCs w:val="22"/>
        </w:rPr>
      </w:pPr>
      <w:r w:rsidRPr="00294B8E">
        <w:rPr>
          <w:rFonts w:ascii="Calibri" w:hAnsi="Calibri" w:cs="Calibri"/>
          <w:sz w:val="22"/>
          <w:szCs w:val="22"/>
        </w:rPr>
        <w:t>Practitioners – qualified teachers</w:t>
      </w:r>
      <w:r w:rsidR="00EF38BE" w:rsidRPr="00294B8E">
        <w:rPr>
          <w:rFonts w:ascii="Calibri" w:hAnsi="Calibri" w:cs="Calibri"/>
          <w:sz w:val="22"/>
          <w:szCs w:val="22"/>
        </w:rPr>
        <w:t xml:space="preserve"> in Wales working with children aged 3-16</w:t>
      </w:r>
    </w:p>
    <w:p w14:paraId="7985C263" w14:textId="11B87336" w:rsidR="00EF38BE" w:rsidRPr="00294B8E" w:rsidRDefault="00EF38BE" w:rsidP="0044576A">
      <w:pPr>
        <w:rPr>
          <w:rFonts w:ascii="Calibri" w:hAnsi="Calibri" w:cs="Calibri"/>
          <w:sz w:val="22"/>
          <w:szCs w:val="22"/>
        </w:rPr>
      </w:pPr>
      <w:r w:rsidRPr="00294B8E">
        <w:rPr>
          <w:rFonts w:ascii="Calibri" w:hAnsi="Calibri" w:cs="Calibri"/>
          <w:sz w:val="22"/>
          <w:szCs w:val="22"/>
        </w:rPr>
        <w:t>RSE – Relationships and Sexuality Education</w:t>
      </w:r>
    </w:p>
    <w:p w14:paraId="6C766902" w14:textId="043E202C" w:rsidR="00EF38BE" w:rsidRPr="00294B8E" w:rsidRDefault="00EF38BE" w:rsidP="0044576A">
      <w:pPr>
        <w:rPr>
          <w:rFonts w:ascii="Calibri" w:hAnsi="Calibri" w:cs="Calibri"/>
          <w:sz w:val="22"/>
          <w:szCs w:val="22"/>
        </w:rPr>
      </w:pPr>
      <w:r w:rsidRPr="00294B8E">
        <w:rPr>
          <w:rFonts w:ascii="Calibri" w:hAnsi="Calibri" w:cs="Calibri"/>
          <w:sz w:val="22"/>
          <w:szCs w:val="22"/>
        </w:rPr>
        <w:t xml:space="preserve">RVE </w:t>
      </w:r>
      <w:r w:rsidR="00691D2A" w:rsidRPr="00294B8E">
        <w:rPr>
          <w:rFonts w:ascii="Calibri" w:hAnsi="Calibri" w:cs="Calibri"/>
          <w:sz w:val="22"/>
          <w:szCs w:val="22"/>
        </w:rPr>
        <w:t>–</w:t>
      </w:r>
      <w:r w:rsidRPr="00294B8E">
        <w:rPr>
          <w:rFonts w:ascii="Calibri" w:hAnsi="Calibri" w:cs="Calibri"/>
          <w:sz w:val="22"/>
          <w:szCs w:val="22"/>
        </w:rPr>
        <w:t xml:space="preserve"> </w:t>
      </w:r>
      <w:r w:rsidR="00691D2A" w:rsidRPr="00294B8E">
        <w:rPr>
          <w:rFonts w:ascii="Calibri" w:hAnsi="Calibri" w:cs="Calibri"/>
          <w:sz w:val="22"/>
          <w:szCs w:val="22"/>
        </w:rPr>
        <w:t>Religion, Values and Ethics</w:t>
      </w:r>
    </w:p>
    <w:p w14:paraId="2DBEAC9F" w14:textId="0D7982AB" w:rsidR="00C53350" w:rsidRDefault="00C53350" w:rsidP="0044576A">
      <w:pPr>
        <w:rPr>
          <w:rFonts w:ascii="Calibri" w:hAnsi="Calibri" w:cs="Calibri"/>
          <w:sz w:val="22"/>
          <w:szCs w:val="22"/>
        </w:rPr>
      </w:pPr>
      <w:r w:rsidRPr="00294B8E">
        <w:rPr>
          <w:rFonts w:ascii="Calibri" w:hAnsi="Calibri" w:cs="Calibri"/>
          <w:sz w:val="22"/>
          <w:szCs w:val="22"/>
        </w:rPr>
        <w:t xml:space="preserve">Schools – all maintained schools and settings in Wales with children </w:t>
      </w:r>
      <w:proofErr w:type="gramStart"/>
      <w:r w:rsidRPr="00294B8E">
        <w:rPr>
          <w:rFonts w:ascii="Calibri" w:hAnsi="Calibri" w:cs="Calibri"/>
          <w:sz w:val="22"/>
          <w:szCs w:val="22"/>
        </w:rPr>
        <w:t>age</w:t>
      </w:r>
      <w:proofErr w:type="gramEnd"/>
      <w:r w:rsidRPr="00294B8E">
        <w:rPr>
          <w:rFonts w:ascii="Calibri" w:hAnsi="Calibri" w:cs="Calibri"/>
          <w:sz w:val="22"/>
          <w:szCs w:val="22"/>
        </w:rPr>
        <w:t xml:space="preserve"> 3-16 on roll</w:t>
      </w:r>
    </w:p>
    <w:p w14:paraId="6B63ED73" w14:textId="77777777" w:rsidR="004D0DCD" w:rsidRPr="00294B8E" w:rsidRDefault="004D0DCD" w:rsidP="004D0DCD">
      <w:pPr>
        <w:rPr>
          <w:rFonts w:ascii="Calibri" w:hAnsi="Calibri" w:cs="Calibri"/>
          <w:sz w:val="22"/>
          <w:szCs w:val="22"/>
        </w:rPr>
      </w:pPr>
      <w:r w:rsidRPr="00294B8E">
        <w:rPr>
          <w:rFonts w:ascii="Calibri" w:hAnsi="Calibri" w:cs="Calibri"/>
          <w:sz w:val="22"/>
          <w:szCs w:val="22"/>
        </w:rPr>
        <w:t>SCS – Senior Civil Service</w:t>
      </w:r>
    </w:p>
    <w:p w14:paraId="7000D7CE" w14:textId="50967E90" w:rsidR="004D0DCD" w:rsidRPr="00294B8E" w:rsidRDefault="004D0DCD" w:rsidP="0044576A">
      <w:pPr>
        <w:rPr>
          <w:rFonts w:ascii="Calibri" w:hAnsi="Calibri" w:cs="Calibri"/>
          <w:sz w:val="22"/>
          <w:szCs w:val="22"/>
        </w:rPr>
      </w:pPr>
      <w:r w:rsidRPr="00294B8E">
        <w:rPr>
          <w:rFonts w:ascii="Calibri" w:hAnsi="Calibri" w:cs="Calibri"/>
          <w:sz w:val="22"/>
          <w:szCs w:val="22"/>
        </w:rPr>
        <w:t>Senedd Cymru – Welsh Parliament</w:t>
      </w:r>
    </w:p>
    <w:p w14:paraId="1A652FE5" w14:textId="23F78B5C" w:rsidR="009F0E61" w:rsidRPr="00294B8E" w:rsidRDefault="009F0E61" w:rsidP="0044576A">
      <w:pPr>
        <w:rPr>
          <w:rFonts w:ascii="Calibri" w:hAnsi="Calibri" w:cs="Calibri"/>
          <w:sz w:val="22"/>
          <w:szCs w:val="22"/>
        </w:rPr>
      </w:pPr>
      <w:r w:rsidRPr="00294B8E">
        <w:rPr>
          <w:rFonts w:ascii="Calibri" w:hAnsi="Calibri" w:cs="Calibri"/>
          <w:sz w:val="22"/>
          <w:szCs w:val="22"/>
        </w:rPr>
        <w:t>UWTSD – University of Wales</w:t>
      </w:r>
      <w:r w:rsidR="00F6734F" w:rsidRPr="00294B8E">
        <w:rPr>
          <w:rFonts w:ascii="Calibri" w:hAnsi="Calibri" w:cs="Calibri"/>
          <w:sz w:val="22"/>
          <w:szCs w:val="22"/>
        </w:rPr>
        <w:t xml:space="preserve"> </w:t>
      </w:r>
      <w:r w:rsidRPr="00294B8E">
        <w:rPr>
          <w:rFonts w:ascii="Calibri" w:hAnsi="Calibri" w:cs="Calibri"/>
          <w:sz w:val="22"/>
          <w:szCs w:val="22"/>
        </w:rPr>
        <w:t>Trinity Saint David</w:t>
      </w:r>
    </w:p>
    <w:p w14:paraId="52B3E23C" w14:textId="77777777" w:rsidR="0092186C" w:rsidRDefault="0092186C" w:rsidP="0044576A"/>
    <w:p w14:paraId="0A85125B" w14:textId="77777777" w:rsidR="0092186C" w:rsidRDefault="0092186C" w:rsidP="0044576A"/>
    <w:p w14:paraId="4D4CA1A5" w14:textId="77777777" w:rsidR="0092186C" w:rsidRDefault="0092186C" w:rsidP="0044576A"/>
    <w:p w14:paraId="6FF24B95" w14:textId="77777777" w:rsidR="0092186C" w:rsidRDefault="0092186C" w:rsidP="0044576A"/>
    <w:p w14:paraId="6F8786B2" w14:textId="77777777" w:rsidR="0092186C" w:rsidRDefault="0092186C" w:rsidP="0044576A"/>
    <w:p w14:paraId="71B89388" w14:textId="77777777" w:rsidR="0092186C" w:rsidRDefault="0092186C" w:rsidP="0044576A"/>
    <w:p w14:paraId="26D1F259" w14:textId="77777777" w:rsidR="0092186C" w:rsidRDefault="0092186C" w:rsidP="0044576A"/>
    <w:p w14:paraId="5CD39734" w14:textId="77777777" w:rsidR="0092186C" w:rsidRDefault="0092186C" w:rsidP="0044576A"/>
    <w:p w14:paraId="42DC6345" w14:textId="77777777" w:rsidR="0092186C" w:rsidRDefault="0092186C" w:rsidP="0044576A"/>
    <w:p w14:paraId="75EDD4AA" w14:textId="77777777" w:rsidR="0092186C" w:rsidRDefault="0092186C" w:rsidP="0044576A"/>
    <w:p w14:paraId="06220666" w14:textId="77777777" w:rsidR="0092186C" w:rsidRDefault="0092186C" w:rsidP="0044576A"/>
    <w:p w14:paraId="0F3006EC" w14:textId="77777777" w:rsidR="00D34C9E" w:rsidRDefault="00D34C9E" w:rsidP="0092186C">
      <w:pPr>
        <w:pStyle w:val="Heading2"/>
      </w:pPr>
    </w:p>
    <w:p w14:paraId="3E3655EF" w14:textId="0FF6EEB3" w:rsidR="0092186C" w:rsidRDefault="0092186C" w:rsidP="0092186C">
      <w:pPr>
        <w:pStyle w:val="Heading2"/>
      </w:pPr>
      <w:r>
        <w:t>List of Tables</w:t>
      </w:r>
    </w:p>
    <w:p w14:paraId="3723FFD9" w14:textId="77777777" w:rsidR="00A00A8A" w:rsidRDefault="009B16D3" w:rsidP="00A00A8A">
      <w:pPr>
        <w:rPr>
          <w:rFonts w:ascii="Calibri" w:hAnsi="Calibri" w:cs="Calibri"/>
          <w:sz w:val="22"/>
          <w:szCs w:val="22"/>
        </w:rPr>
      </w:pPr>
      <w:r w:rsidRPr="0068438D">
        <w:rPr>
          <w:rFonts w:ascii="Calibri" w:hAnsi="Calibri" w:cs="Calibri"/>
          <w:sz w:val="22"/>
          <w:szCs w:val="22"/>
        </w:rPr>
        <w:t>Table 1:</w:t>
      </w:r>
      <w:r w:rsidR="00A00A8A">
        <w:rPr>
          <w:rFonts w:ascii="Calibri" w:hAnsi="Calibri" w:cs="Calibri"/>
          <w:sz w:val="22"/>
          <w:szCs w:val="22"/>
        </w:rPr>
        <w:t xml:space="preserve"> Deductive coding method used to analyse the CfW Framework </w:t>
      </w:r>
    </w:p>
    <w:p w14:paraId="70F73E3D" w14:textId="1424D3F0" w:rsidR="0092186C" w:rsidRDefault="00A00A8A" w:rsidP="0092186C">
      <w:pPr>
        <w:rPr>
          <w:rFonts w:ascii="Calibri" w:hAnsi="Calibri" w:cs="Calibri"/>
          <w:sz w:val="22"/>
          <w:szCs w:val="22"/>
        </w:rPr>
      </w:pPr>
      <w:r>
        <w:rPr>
          <w:rFonts w:ascii="Calibri" w:hAnsi="Calibri" w:cs="Calibri"/>
          <w:sz w:val="22"/>
          <w:szCs w:val="22"/>
        </w:rPr>
        <w:t>Table 2: Extract from H&amp;W Framework analysis using De Almieda and Viana framework (2022)</w:t>
      </w:r>
    </w:p>
    <w:p w14:paraId="3599A9D0" w14:textId="62A61B9A" w:rsidR="00621482" w:rsidRDefault="00621482" w:rsidP="0092186C">
      <w:pPr>
        <w:rPr>
          <w:rFonts w:ascii="Calibri" w:hAnsi="Calibri" w:cs="Calibri"/>
          <w:sz w:val="22"/>
          <w:szCs w:val="22"/>
        </w:rPr>
      </w:pPr>
      <w:r>
        <w:rPr>
          <w:rFonts w:ascii="Calibri" w:hAnsi="Calibri" w:cs="Calibri"/>
          <w:sz w:val="22"/>
          <w:szCs w:val="22"/>
        </w:rPr>
        <w:t xml:space="preserve">Table 3: Extract from </w:t>
      </w:r>
      <w:r>
        <w:rPr>
          <w:rFonts w:ascii="Calibri" w:hAnsi="Calibri" w:cs="Calibri"/>
          <w:i/>
          <w:iCs/>
          <w:sz w:val="22"/>
          <w:szCs w:val="22"/>
        </w:rPr>
        <w:t>Designing your Curriculum</w:t>
      </w:r>
      <w:r w:rsidR="001811D3">
        <w:rPr>
          <w:rFonts w:ascii="Calibri" w:hAnsi="Calibri" w:cs="Calibri"/>
          <w:i/>
          <w:iCs/>
          <w:sz w:val="22"/>
          <w:szCs w:val="22"/>
        </w:rPr>
        <w:t xml:space="preserve"> </w:t>
      </w:r>
      <w:r w:rsidR="001811D3">
        <w:rPr>
          <w:rFonts w:ascii="Calibri" w:hAnsi="Calibri" w:cs="Calibri"/>
          <w:sz w:val="22"/>
          <w:szCs w:val="22"/>
        </w:rPr>
        <w:t>CfW Guidance</w:t>
      </w:r>
    </w:p>
    <w:p w14:paraId="6916B9F5" w14:textId="59081598" w:rsidR="00867F5B" w:rsidRPr="001811D3" w:rsidRDefault="00867F5B" w:rsidP="0092186C">
      <w:pPr>
        <w:rPr>
          <w:rFonts w:ascii="Calibri" w:hAnsi="Calibri" w:cs="Calibri"/>
          <w:sz w:val="22"/>
          <w:szCs w:val="22"/>
        </w:rPr>
      </w:pPr>
      <w:r>
        <w:rPr>
          <w:rFonts w:ascii="Calibri" w:hAnsi="Calibri" w:cs="Calibri"/>
          <w:sz w:val="22"/>
          <w:szCs w:val="22"/>
        </w:rPr>
        <w:t>Table 4: Outcomes of participant questionnaires</w:t>
      </w:r>
    </w:p>
    <w:p w14:paraId="351C294C" w14:textId="77777777" w:rsidR="0092186C" w:rsidRDefault="0092186C" w:rsidP="0092186C"/>
    <w:p w14:paraId="1DB2261A" w14:textId="77777777" w:rsidR="0092186C" w:rsidRDefault="0092186C" w:rsidP="0092186C"/>
    <w:p w14:paraId="1A477FCB" w14:textId="7461EA26" w:rsidR="0092186C" w:rsidRDefault="0092186C" w:rsidP="0092186C">
      <w:pPr>
        <w:pStyle w:val="Heading2"/>
      </w:pPr>
      <w:r>
        <w:t>List of Figures</w:t>
      </w:r>
    </w:p>
    <w:p w14:paraId="1AED41C3" w14:textId="1514FB0E" w:rsidR="009B16D3" w:rsidRDefault="009B16D3" w:rsidP="009B16D3">
      <w:pPr>
        <w:rPr>
          <w:rFonts w:ascii="Calibri" w:hAnsi="Calibri" w:cs="Calibri"/>
          <w:sz w:val="22"/>
          <w:szCs w:val="22"/>
        </w:rPr>
      </w:pPr>
      <w:r w:rsidRPr="0068438D">
        <w:rPr>
          <w:rFonts w:ascii="Calibri" w:hAnsi="Calibri" w:cs="Calibri"/>
          <w:sz w:val="22"/>
          <w:szCs w:val="22"/>
        </w:rPr>
        <w:t xml:space="preserve">Figure 1: </w:t>
      </w:r>
      <w:r w:rsidR="0068438D" w:rsidRPr="0068438D">
        <w:rPr>
          <w:rFonts w:ascii="Calibri" w:hAnsi="Calibri" w:cs="Calibri"/>
          <w:sz w:val="22"/>
          <w:szCs w:val="22"/>
        </w:rPr>
        <w:t>Outline of Research Methods</w:t>
      </w:r>
    </w:p>
    <w:p w14:paraId="47CFAE1A" w14:textId="17D32AC8" w:rsidR="00294B8E" w:rsidRDefault="00294B8E" w:rsidP="009B16D3">
      <w:pPr>
        <w:rPr>
          <w:rFonts w:ascii="Calibri" w:hAnsi="Calibri" w:cs="Calibri"/>
          <w:sz w:val="22"/>
          <w:szCs w:val="22"/>
        </w:rPr>
      </w:pPr>
      <w:r>
        <w:rPr>
          <w:rFonts w:ascii="Calibri" w:hAnsi="Calibri" w:cs="Calibri"/>
          <w:sz w:val="22"/>
          <w:szCs w:val="22"/>
        </w:rPr>
        <w:t xml:space="preserve">Figure 2: </w:t>
      </w:r>
      <w:r w:rsidR="007B43F9">
        <w:rPr>
          <w:rFonts w:ascii="Calibri" w:hAnsi="Calibri" w:cs="Calibri"/>
          <w:sz w:val="22"/>
          <w:szCs w:val="22"/>
        </w:rPr>
        <w:t>Curriculum Design Theoretical Framework (De Almieda and Viana, 2022)</w:t>
      </w:r>
    </w:p>
    <w:p w14:paraId="368DA151" w14:textId="567C5F1F" w:rsidR="00003A6A" w:rsidRDefault="00003A6A" w:rsidP="009B16D3">
      <w:pPr>
        <w:rPr>
          <w:rFonts w:ascii="Calibri" w:hAnsi="Calibri" w:cs="Calibri"/>
          <w:sz w:val="22"/>
          <w:szCs w:val="22"/>
        </w:rPr>
      </w:pPr>
      <w:r>
        <w:rPr>
          <w:rFonts w:ascii="Calibri" w:hAnsi="Calibri" w:cs="Calibri"/>
          <w:sz w:val="22"/>
          <w:szCs w:val="22"/>
        </w:rPr>
        <w:t>Figure 3</w:t>
      </w:r>
      <w:r w:rsidR="008A2F62">
        <w:rPr>
          <w:rFonts w:ascii="Calibri" w:hAnsi="Calibri" w:cs="Calibri"/>
          <w:sz w:val="22"/>
          <w:szCs w:val="22"/>
        </w:rPr>
        <w:t xml:space="preserve">: </w:t>
      </w:r>
      <w:r w:rsidR="00BA78AA">
        <w:rPr>
          <w:rFonts w:ascii="Calibri" w:hAnsi="Calibri" w:cs="Calibri"/>
          <w:sz w:val="22"/>
          <w:szCs w:val="22"/>
        </w:rPr>
        <w:t>Outcome of CfW Framework analysis using De Almieda and Viana framework (2022)</w:t>
      </w:r>
    </w:p>
    <w:p w14:paraId="3F3F64EE" w14:textId="4CEE897F" w:rsidR="00AF3D92" w:rsidRDefault="00AF3D92" w:rsidP="00BA78AA">
      <w:pPr>
        <w:rPr>
          <w:rFonts w:ascii="Calibri" w:hAnsi="Calibri" w:cs="Calibri"/>
          <w:sz w:val="22"/>
          <w:szCs w:val="22"/>
        </w:rPr>
      </w:pPr>
      <w:r>
        <w:rPr>
          <w:rFonts w:ascii="Calibri" w:hAnsi="Calibri" w:cs="Calibri"/>
          <w:sz w:val="22"/>
          <w:szCs w:val="22"/>
        </w:rPr>
        <w:t>Figure 4:</w:t>
      </w:r>
      <w:r w:rsidR="007B3A1D">
        <w:rPr>
          <w:rFonts w:ascii="Calibri" w:hAnsi="Calibri" w:cs="Calibri"/>
          <w:sz w:val="22"/>
          <w:szCs w:val="22"/>
        </w:rPr>
        <w:t xml:space="preserve"> </w:t>
      </w:r>
      <w:r w:rsidR="00BA78AA">
        <w:rPr>
          <w:rFonts w:ascii="Calibri" w:hAnsi="Calibri" w:cs="Calibri"/>
          <w:sz w:val="22"/>
          <w:szCs w:val="22"/>
        </w:rPr>
        <w:t>Outcome of detailed linguistic analysis of CfW Framework using component parts of De Almieda and Viana framework (2022)</w:t>
      </w:r>
    </w:p>
    <w:p w14:paraId="499BC294" w14:textId="7FF01729" w:rsidR="007B3A1D" w:rsidRDefault="007B3A1D" w:rsidP="009B16D3">
      <w:pPr>
        <w:rPr>
          <w:rFonts w:ascii="Calibri" w:hAnsi="Calibri" w:cs="Calibri"/>
          <w:sz w:val="22"/>
          <w:szCs w:val="22"/>
        </w:rPr>
      </w:pPr>
      <w:r>
        <w:rPr>
          <w:rFonts w:ascii="Calibri" w:hAnsi="Calibri" w:cs="Calibri"/>
          <w:sz w:val="22"/>
          <w:szCs w:val="22"/>
        </w:rPr>
        <w:t xml:space="preserve">Figure 5: </w:t>
      </w:r>
      <w:r w:rsidR="00492ED0">
        <w:rPr>
          <w:rFonts w:ascii="Calibri" w:hAnsi="Calibri" w:cs="Calibri"/>
          <w:sz w:val="22"/>
          <w:szCs w:val="22"/>
        </w:rPr>
        <w:t xml:space="preserve">Analysis of themes </w:t>
      </w:r>
      <w:r w:rsidR="003B3E87">
        <w:rPr>
          <w:rFonts w:ascii="Calibri" w:hAnsi="Calibri" w:cs="Calibri"/>
          <w:sz w:val="22"/>
          <w:szCs w:val="22"/>
        </w:rPr>
        <w:t>within CfW Framework that did not fit within Almieda and Viana (2022) model.</w:t>
      </w:r>
    </w:p>
    <w:p w14:paraId="45F0EBA4" w14:textId="500B7EED" w:rsidR="005F4F9C" w:rsidRPr="0068438D" w:rsidRDefault="005F4F9C" w:rsidP="009B16D3">
      <w:pPr>
        <w:rPr>
          <w:rFonts w:ascii="Calibri" w:hAnsi="Calibri" w:cs="Calibri"/>
          <w:sz w:val="22"/>
          <w:szCs w:val="22"/>
        </w:rPr>
      </w:pPr>
      <w:r>
        <w:rPr>
          <w:rFonts w:ascii="Calibri" w:hAnsi="Calibri" w:cs="Calibri"/>
          <w:sz w:val="22"/>
          <w:szCs w:val="22"/>
        </w:rPr>
        <w:t>Figure 6</w:t>
      </w:r>
      <w:r w:rsidR="003D1025">
        <w:rPr>
          <w:rFonts w:ascii="Calibri" w:hAnsi="Calibri" w:cs="Calibri"/>
          <w:sz w:val="22"/>
          <w:szCs w:val="22"/>
        </w:rPr>
        <w:t>: Suggested theoretical framework for Curriculum Design within CfW (Roberts-Ablett, 2024)</w:t>
      </w:r>
    </w:p>
    <w:p w14:paraId="7433E8ED" w14:textId="77777777" w:rsidR="00A50D4C" w:rsidRDefault="00A50D4C" w:rsidP="009B16D3"/>
    <w:p w14:paraId="6A9571FF" w14:textId="77777777" w:rsidR="00CA06F1" w:rsidRDefault="00CA06F1" w:rsidP="009B16D3"/>
    <w:p w14:paraId="665E0581" w14:textId="77777777" w:rsidR="00CA06F1" w:rsidRDefault="00CA06F1" w:rsidP="009B16D3"/>
    <w:p w14:paraId="4409A437" w14:textId="77777777" w:rsidR="00CA06F1" w:rsidRDefault="00CA06F1" w:rsidP="009B16D3"/>
    <w:p w14:paraId="7B946A0C" w14:textId="77777777" w:rsidR="00CA06F1" w:rsidRDefault="00CA06F1" w:rsidP="009B16D3"/>
    <w:p w14:paraId="53628729" w14:textId="77777777" w:rsidR="00CA06F1" w:rsidRDefault="00CA06F1" w:rsidP="009B16D3"/>
    <w:p w14:paraId="35C6B50F" w14:textId="77777777" w:rsidR="00CA06F1" w:rsidRDefault="00CA06F1" w:rsidP="009B16D3"/>
    <w:p w14:paraId="24178442" w14:textId="77777777" w:rsidR="00CA06F1" w:rsidRDefault="00CA06F1" w:rsidP="009B16D3"/>
    <w:p w14:paraId="7BE9CFD6" w14:textId="77777777" w:rsidR="00CA06F1" w:rsidRDefault="00CA06F1" w:rsidP="009B16D3"/>
    <w:p w14:paraId="01B6C989" w14:textId="77777777" w:rsidR="00CA06F1" w:rsidRDefault="00CA06F1" w:rsidP="009B16D3"/>
    <w:p w14:paraId="2413423F" w14:textId="77777777" w:rsidR="00CA06F1" w:rsidRDefault="00CA06F1" w:rsidP="009B16D3"/>
    <w:p w14:paraId="36A0A1C4" w14:textId="77777777" w:rsidR="00CA06F1" w:rsidRPr="009B16D3" w:rsidRDefault="00CA06F1" w:rsidP="009B16D3"/>
    <w:p w14:paraId="1582E0E3" w14:textId="3795B24E" w:rsidR="00F31665" w:rsidRPr="00CF43F8" w:rsidRDefault="00F31665" w:rsidP="00267D81">
      <w:pPr>
        <w:pStyle w:val="Heading3"/>
      </w:pPr>
      <w:r w:rsidRPr="00CF43F8">
        <w:lastRenderedPageBreak/>
        <w:t>1.0: Introduction</w:t>
      </w:r>
    </w:p>
    <w:p w14:paraId="01C9A1D2" w14:textId="57172F2F" w:rsidR="00B67E33" w:rsidRPr="00CF43F8" w:rsidRDefault="00F31665" w:rsidP="00CF43F8">
      <w:pPr>
        <w:spacing w:line="480" w:lineRule="auto"/>
        <w:rPr>
          <w:rFonts w:ascii="Calibri" w:hAnsi="Calibri" w:cs="Calibri"/>
          <w:sz w:val="22"/>
          <w:szCs w:val="22"/>
        </w:rPr>
      </w:pPr>
      <w:r w:rsidRPr="00F31665">
        <w:rPr>
          <w:rFonts w:ascii="Calibri" w:hAnsi="Calibri" w:cs="Calibri"/>
          <w:sz w:val="22"/>
          <w:szCs w:val="22"/>
        </w:rPr>
        <w:t xml:space="preserve">Donaldson’s (2015) </w:t>
      </w:r>
      <w:r w:rsidRPr="003A553C">
        <w:rPr>
          <w:rFonts w:ascii="Calibri" w:hAnsi="Calibri" w:cs="Calibri"/>
          <w:i/>
          <w:iCs/>
          <w:sz w:val="22"/>
          <w:szCs w:val="22"/>
        </w:rPr>
        <w:t>Successful Futures</w:t>
      </w:r>
      <w:r w:rsidRPr="00F31665">
        <w:rPr>
          <w:rFonts w:ascii="Calibri" w:hAnsi="Calibri" w:cs="Calibri"/>
          <w:sz w:val="22"/>
          <w:szCs w:val="22"/>
        </w:rPr>
        <w:t xml:space="preserve"> review has initiated significant curriculum and assessment reforms in Wales. </w:t>
      </w:r>
      <w:r w:rsidRPr="00CF43F8">
        <w:rPr>
          <w:rFonts w:ascii="Calibri" w:hAnsi="Calibri" w:cs="Calibri"/>
          <w:sz w:val="22"/>
          <w:szCs w:val="22"/>
        </w:rPr>
        <w:t>Resulting in</w:t>
      </w:r>
      <w:r w:rsidRPr="00F31665">
        <w:rPr>
          <w:rFonts w:ascii="Calibri" w:hAnsi="Calibri" w:cs="Calibri"/>
          <w:sz w:val="22"/>
          <w:szCs w:val="22"/>
        </w:rPr>
        <w:t xml:space="preserve"> a co-construction process involving </w:t>
      </w:r>
      <w:r w:rsidR="00B67E33" w:rsidRPr="00CF43F8">
        <w:rPr>
          <w:rFonts w:ascii="Calibri" w:hAnsi="Calibri" w:cs="Calibri"/>
          <w:sz w:val="22"/>
          <w:szCs w:val="22"/>
        </w:rPr>
        <w:t xml:space="preserve">education </w:t>
      </w:r>
      <w:r w:rsidRPr="00F31665">
        <w:rPr>
          <w:rFonts w:ascii="Calibri" w:hAnsi="Calibri" w:cs="Calibri"/>
          <w:sz w:val="22"/>
          <w:szCs w:val="22"/>
        </w:rPr>
        <w:t xml:space="preserve">stakeholders, such as practitioners, international </w:t>
      </w:r>
      <w:r w:rsidR="00B67E33" w:rsidRPr="00CF43F8">
        <w:rPr>
          <w:rFonts w:ascii="Calibri" w:hAnsi="Calibri" w:cs="Calibri"/>
          <w:sz w:val="22"/>
          <w:szCs w:val="22"/>
        </w:rPr>
        <w:t xml:space="preserve">curriculum </w:t>
      </w:r>
      <w:r w:rsidRPr="00F31665">
        <w:rPr>
          <w:rFonts w:ascii="Calibri" w:hAnsi="Calibri" w:cs="Calibri"/>
          <w:sz w:val="22"/>
          <w:szCs w:val="22"/>
        </w:rPr>
        <w:t xml:space="preserve">experts, </w:t>
      </w:r>
      <w:r w:rsidR="00B67E33" w:rsidRPr="00CF43F8">
        <w:rPr>
          <w:rFonts w:ascii="Calibri" w:hAnsi="Calibri" w:cs="Calibri"/>
          <w:sz w:val="22"/>
          <w:szCs w:val="22"/>
        </w:rPr>
        <w:t>school improvement services</w:t>
      </w:r>
      <w:r w:rsidRPr="00F31665">
        <w:rPr>
          <w:rFonts w:ascii="Calibri" w:hAnsi="Calibri" w:cs="Calibri"/>
          <w:sz w:val="22"/>
          <w:szCs w:val="22"/>
        </w:rPr>
        <w:t>, Qualifications Wales, and Estyn</w:t>
      </w:r>
      <w:r w:rsidR="00B67E33" w:rsidRPr="00CF43F8">
        <w:rPr>
          <w:rFonts w:ascii="Calibri" w:hAnsi="Calibri" w:cs="Calibri"/>
          <w:sz w:val="22"/>
          <w:szCs w:val="22"/>
        </w:rPr>
        <w:t xml:space="preserve"> (the inspectorate for Wales)</w:t>
      </w:r>
      <w:r w:rsidRPr="00F31665">
        <w:rPr>
          <w:rFonts w:ascii="Calibri" w:hAnsi="Calibri" w:cs="Calibri"/>
          <w:sz w:val="22"/>
          <w:szCs w:val="22"/>
        </w:rPr>
        <w:t xml:space="preserve">. Together, they developed the Curriculum for Wales (CfW) </w:t>
      </w:r>
      <w:r w:rsidRPr="00CF43F8">
        <w:rPr>
          <w:rFonts w:ascii="Calibri" w:hAnsi="Calibri" w:cs="Calibri"/>
          <w:sz w:val="22"/>
          <w:szCs w:val="22"/>
        </w:rPr>
        <w:t xml:space="preserve">Framework </w:t>
      </w:r>
      <w:r w:rsidRPr="00F31665">
        <w:rPr>
          <w:rFonts w:ascii="Calibri" w:hAnsi="Calibri" w:cs="Calibri"/>
          <w:sz w:val="22"/>
          <w:szCs w:val="22"/>
        </w:rPr>
        <w:t xml:space="preserve">and influenced the Curriculum and Assessment (Wales) Act 2021 (Egan and Roberts-Ablett, 2023; Welsh Government, 2021a, 2021b). The term </w:t>
      </w:r>
      <w:r w:rsidRPr="00A50D4C">
        <w:rPr>
          <w:rFonts w:ascii="Calibri" w:hAnsi="Calibri" w:cs="Calibri"/>
          <w:i/>
          <w:iCs/>
          <w:sz w:val="22"/>
          <w:szCs w:val="22"/>
        </w:rPr>
        <w:t>curriculum design</w:t>
      </w:r>
      <w:r w:rsidRPr="00F31665">
        <w:rPr>
          <w:rFonts w:ascii="Calibri" w:hAnsi="Calibri" w:cs="Calibri"/>
          <w:sz w:val="22"/>
          <w:szCs w:val="22"/>
        </w:rPr>
        <w:t xml:space="preserve"> reflects the expectation </w:t>
      </w:r>
      <w:r w:rsidR="00B67E33" w:rsidRPr="00CF43F8">
        <w:rPr>
          <w:rFonts w:ascii="Calibri" w:hAnsi="Calibri" w:cs="Calibri"/>
          <w:sz w:val="22"/>
          <w:szCs w:val="22"/>
        </w:rPr>
        <w:t xml:space="preserve">in these documents </w:t>
      </w:r>
      <w:r w:rsidRPr="00F31665">
        <w:rPr>
          <w:rFonts w:ascii="Calibri" w:hAnsi="Calibri" w:cs="Calibri"/>
          <w:sz w:val="22"/>
          <w:szCs w:val="22"/>
        </w:rPr>
        <w:t xml:space="preserve">that headteachers </w:t>
      </w:r>
      <w:r w:rsidR="00B67E33" w:rsidRPr="00CF43F8">
        <w:rPr>
          <w:rFonts w:ascii="Calibri" w:hAnsi="Calibri" w:cs="Calibri"/>
          <w:sz w:val="22"/>
          <w:szCs w:val="22"/>
        </w:rPr>
        <w:t xml:space="preserve">and governing bodies </w:t>
      </w:r>
      <w:r w:rsidRPr="00F31665">
        <w:rPr>
          <w:rFonts w:ascii="Calibri" w:hAnsi="Calibri" w:cs="Calibri"/>
          <w:sz w:val="22"/>
          <w:szCs w:val="22"/>
        </w:rPr>
        <w:t>will design curriculum and assessment arrangements aligning with th</w:t>
      </w:r>
      <w:r w:rsidRPr="00CF43F8">
        <w:rPr>
          <w:rFonts w:ascii="Calibri" w:hAnsi="Calibri" w:cs="Calibri"/>
          <w:sz w:val="22"/>
          <w:szCs w:val="22"/>
        </w:rPr>
        <w:t>is</w:t>
      </w:r>
      <w:r w:rsidRPr="00F31665">
        <w:rPr>
          <w:rFonts w:ascii="Calibri" w:hAnsi="Calibri" w:cs="Calibri"/>
          <w:sz w:val="22"/>
          <w:szCs w:val="22"/>
        </w:rPr>
        <w:t xml:space="preserve"> national </w:t>
      </w:r>
      <w:r w:rsidRPr="00CF43F8">
        <w:rPr>
          <w:rFonts w:ascii="Calibri" w:hAnsi="Calibri" w:cs="Calibri"/>
          <w:sz w:val="22"/>
          <w:szCs w:val="22"/>
        </w:rPr>
        <w:t>CfW F</w:t>
      </w:r>
      <w:r w:rsidRPr="00F31665">
        <w:rPr>
          <w:rFonts w:ascii="Calibri" w:hAnsi="Calibri" w:cs="Calibri"/>
          <w:sz w:val="22"/>
          <w:szCs w:val="22"/>
        </w:rPr>
        <w:t xml:space="preserve">ramework, ensuring learners </w:t>
      </w:r>
      <w:r w:rsidR="00B67E33" w:rsidRPr="00CF43F8">
        <w:rPr>
          <w:rFonts w:ascii="Calibri" w:hAnsi="Calibri" w:cs="Calibri"/>
          <w:sz w:val="22"/>
          <w:szCs w:val="22"/>
        </w:rPr>
        <w:t>realise</w:t>
      </w:r>
      <w:r w:rsidRPr="00F31665">
        <w:rPr>
          <w:rFonts w:ascii="Calibri" w:hAnsi="Calibri" w:cs="Calibri"/>
          <w:sz w:val="22"/>
          <w:szCs w:val="22"/>
        </w:rPr>
        <w:t xml:space="preserve"> the four purposes </w:t>
      </w:r>
      <w:r w:rsidR="00B67E33" w:rsidRPr="00CF43F8">
        <w:rPr>
          <w:rFonts w:ascii="Calibri" w:hAnsi="Calibri" w:cs="Calibri"/>
          <w:sz w:val="22"/>
          <w:szCs w:val="22"/>
        </w:rPr>
        <w:t>the broad aims of education for all learners between the ages of 3-16 in Wales (See Appendix 1).</w:t>
      </w:r>
    </w:p>
    <w:p w14:paraId="6A362566" w14:textId="432C3F32" w:rsidR="00F31665" w:rsidRPr="00F31665" w:rsidRDefault="00F31665" w:rsidP="00CF43F8">
      <w:pPr>
        <w:spacing w:line="480" w:lineRule="auto"/>
        <w:rPr>
          <w:rFonts w:ascii="Calibri" w:hAnsi="Calibri" w:cs="Calibri"/>
          <w:sz w:val="22"/>
          <w:szCs w:val="22"/>
        </w:rPr>
      </w:pPr>
      <w:r w:rsidRPr="00F31665">
        <w:rPr>
          <w:rFonts w:ascii="Calibri" w:hAnsi="Calibri" w:cs="Calibri"/>
          <w:sz w:val="22"/>
          <w:szCs w:val="22"/>
        </w:rPr>
        <w:t xml:space="preserve">Accepting all 68 recommendations from </w:t>
      </w:r>
      <w:r w:rsidRPr="006905D5">
        <w:rPr>
          <w:rFonts w:ascii="Calibri" w:hAnsi="Calibri" w:cs="Calibri"/>
          <w:i/>
          <w:iCs/>
          <w:sz w:val="22"/>
          <w:szCs w:val="22"/>
        </w:rPr>
        <w:t>Successful Futures</w:t>
      </w:r>
      <w:r w:rsidRPr="00F31665">
        <w:rPr>
          <w:rFonts w:ascii="Calibri" w:hAnsi="Calibri" w:cs="Calibri"/>
          <w:sz w:val="22"/>
          <w:szCs w:val="22"/>
        </w:rPr>
        <w:t>, the concept of subsidiarity was introduced, granting practitioners</w:t>
      </w:r>
      <w:r w:rsidR="00B67E33" w:rsidRPr="00CF43F8">
        <w:rPr>
          <w:rFonts w:ascii="Calibri" w:hAnsi="Calibri" w:cs="Calibri"/>
          <w:sz w:val="22"/>
          <w:szCs w:val="22"/>
        </w:rPr>
        <w:t xml:space="preserve"> (all qualified teachers of children between age 3-16)</w:t>
      </w:r>
      <w:r w:rsidRPr="00F31665">
        <w:rPr>
          <w:rFonts w:ascii="Calibri" w:hAnsi="Calibri" w:cs="Calibri"/>
          <w:sz w:val="22"/>
          <w:szCs w:val="22"/>
        </w:rPr>
        <w:t xml:space="preserve"> in Wales the agency to make classroom-based decisions using the national CfW guidance (Donaldson, 2016). While some practitioners embrace this agency, others express concerns about their training</w:t>
      </w:r>
      <w:r w:rsidR="00B67E33" w:rsidRPr="00CF43F8">
        <w:rPr>
          <w:rFonts w:ascii="Calibri" w:hAnsi="Calibri" w:cs="Calibri"/>
          <w:sz w:val="22"/>
          <w:szCs w:val="22"/>
        </w:rPr>
        <w:t xml:space="preserve"> to date,</w:t>
      </w:r>
      <w:r w:rsidRPr="00F31665">
        <w:rPr>
          <w:rFonts w:ascii="Calibri" w:hAnsi="Calibri" w:cs="Calibri"/>
          <w:sz w:val="22"/>
          <w:szCs w:val="22"/>
        </w:rPr>
        <w:t xml:space="preserve"> </w:t>
      </w:r>
      <w:r w:rsidR="00B67E33" w:rsidRPr="00CF43F8">
        <w:rPr>
          <w:rFonts w:ascii="Calibri" w:hAnsi="Calibri" w:cs="Calibri"/>
          <w:sz w:val="22"/>
          <w:szCs w:val="22"/>
        </w:rPr>
        <w:t xml:space="preserve">challenging the professional identity of practitioners in Wales (Gatley, 2018, Kneen, 2020, Duggan </w:t>
      </w:r>
      <w:r w:rsidR="00B67E33" w:rsidRPr="00CF43F8">
        <w:rPr>
          <w:rFonts w:ascii="Calibri" w:hAnsi="Calibri" w:cs="Calibri"/>
          <w:i/>
          <w:iCs/>
          <w:sz w:val="22"/>
          <w:szCs w:val="22"/>
        </w:rPr>
        <w:t>et al.</w:t>
      </w:r>
      <w:r w:rsidR="00B67E33" w:rsidRPr="00CF43F8">
        <w:rPr>
          <w:rFonts w:ascii="Calibri" w:hAnsi="Calibri" w:cs="Calibri"/>
          <w:sz w:val="22"/>
          <w:szCs w:val="22"/>
        </w:rPr>
        <w:t xml:space="preserve">, 2023). With CfW still in its infancy, since rollout began for all primary schools (for the purposes of this project, schools will refer to all maintained schools and settings responsible for learners between ages 3-16) and up to Year 8 pupils (age 13) in all secondary schools from September 2023, there remains a significant research gap in analysing the use and subsequent execution of </w:t>
      </w:r>
      <w:r w:rsidR="00B67E33" w:rsidRPr="00A50D4C">
        <w:rPr>
          <w:rFonts w:ascii="Calibri" w:hAnsi="Calibri" w:cs="Calibri"/>
          <w:i/>
          <w:iCs/>
          <w:sz w:val="22"/>
          <w:szCs w:val="22"/>
        </w:rPr>
        <w:t>curriculum design</w:t>
      </w:r>
      <w:r w:rsidR="00B67E33" w:rsidRPr="00CF43F8">
        <w:rPr>
          <w:rFonts w:ascii="Calibri" w:hAnsi="Calibri" w:cs="Calibri"/>
          <w:sz w:val="22"/>
          <w:szCs w:val="22"/>
        </w:rPr>
        <w:t xml:space="preserve"> within the context of CfW (Roberts-Ablett, 2023a; 2023b).</w:t>
      </w:r>
      <w:r w:rsidRPr="00F31665">
        <w:rPr>
          <w:rFonts w:ascii="Calibri" w:hAnsi="Calibri" w:cs="Calibri"/>
          <w:sz w:val="22"/>
          <w:szCs w:val="22"/>
        </w:rPr>
        <w:t>Practitioners accustomed to the product orientation of the National Curriculum</w:t>
      </w:r>
      <w:r w:rsidR="00F31837">
        <w:rPr>
          <w:rFonts w:ascii="Calibri" w:hAnsi="Calibri" w:cs="Calibri"/>
          <w:sz w:val="22"/>
          <w:szCs w:val="22"/>
        </w:rPr>
        <w:t xml:space="preserve"> (NC)</w:t>
      </w:r>
      <w:r w:rsidRPr="00F31665">
        <w:rPr>
          <w:rFonts w:ascii="Calibri" w:hAnsi="Calibri" w:cs="Calibri"/>
          <w:sz w:val="22"/>
          <w:szCs w:val="22"/>
        </w:rPr>
        <w:t xml:space="preserve"> (Kelly, 2009) find it challenging to transition to CfW’s process orientation (Makara-Fuller </w:t>
      </w:r>
      <w:r w:rsidR="00AD0D1F" w:rsidRPr="00AD0D1F">
        <w:rPr>
          <w:rFonts w:ascii="Calibri" w:hAnsi="Calibri" w:cs="Calibri"/>
          <w:i/>
          <w:iCs/>
          <w:sz w:val="22"/>
          <w:szCs w:val="22"/>
        </w:rPr>
        <w:t>et al.</w:t>
      </w:r>
      <w:r w:rsidRPr="00F31665">
        <w:rPr>
          <w:rFonts w:ascii="Calibri" w:hAnsi="Calibri" w:cs="Calibri"/>
          <w:sz w:val="22"/>
          <w:szCs w:val="22"/>
        </w:rPr>
        <w:t>, 2023). No jurisdiction has fully implemented a process-oriented curriculum (McKernon, 2008), with politics, established cultures, and institutional memory often cited as barriers (Ozga, 2000; Biesta, 2021; Priestley, 2022).</w:t>
      </w:r>
    </w:p>
    <w:p w14:paraId="3A4596BE" w14:textId="2CE81668" w:rsidR="00F31665" w:rsidRPr="00F31665" w:rsidRDefault="00B67E33" w:rsidP="00CF43F8">
      <w:pPr>
        <w:spacing w:line="480" w:lineRule="auto"/>
        <w:rPr>
          <w:rFonts w:ascii="Calibri" w:hAnsi="Calibri" w:cs="Calibri"/>
          <w:sz w:val="22"/>
          <w:szCs w:val="22"/>
        </w:rPr>
      </w:pPr>
      <w:r w:rsidRPr="00CF43F8">
        <w:rPr>
          <w:rFonts w:ascii="Calibri" w:hAnsi="Calibri" w:cs="Calibri"/>
          <w:sz w:val="22"/>
          <w:szCs w:val="22"/>
        </w:rPr>
        <w:t xml:space="preserve">Whilst ongoing research within Wales seeks to better understand progression within CfW (Morrison Love </w:t>
      </w:r>
      <w:r w:rsidRPr="00CF43F8">
        <w:rPr>
          <w:rFonts w:ascii="Calibri" w:hAnsi="Calibri" w:cs="Calibri"/>
          <w:i/>
          <w:iCs/>
          <w:sz w:val="22"/>
          <w:szCs w:val="22"/>
        </w:rPr>
        <w:t>et al.</w:t>
      </w:r>
      <w:r w:rsidRPr="00CF43F8">
        <w:rPr>
          <w:rFonts w:ascii="Calibri" w:hAnsi="Calibri" w:cs="Calibri"/>
          <w:sz w:val="22"/>
          <w:szCs w:val="22"/>
        </w:rPr>
        <w:t xml:space="preserve">, 2023; Makara-Fuller </w:t>
      </w:r>
      <w:r w:rsidR="00AD0D1F" w:rsidRPr="00AD0D1F">
        <w:rPr>
          <w:rFonts w:ascii="Calibri" w:hAnsi="Calibri" w:cs="Calibri"/>
          <w:i/>
          <w:iCs/>
          <w:sz w:val="22"/>
          <w:szCs w:val="22"/>
        </w:rPr>
        <w:t>et al.</w:t>
      </w:r>
      <w:r w:rsidRPr="00CF43F8">
        <w:rPr>
          <w:rFonts w:ascii="Calibri" w:hAnsi="Calibri" w:cs="Calibri"/>
          <w:sz w:val="22"/>
          <w:szCs w:val="22"/>
        </w:rPr>
        <w:t xml:space="preserve">, 2023), this </w:t>
      </w:r>
      <w:r w:rsidR="00F31665" w:rsidRPr="00F31665">
        <w:rPr>
          <w:rFonts w:ascii="Calibri" w:hAnsi="Calibri" w:cs="Calibri"/>
          <w:sz w:val="22"/>
          <w:szCs w:val="22"/>
        </w:rPr>
        <w:t xml:space="preserve">project focuses on the phenomenon of </w:t>
      </w:r>
      <w:r w:rsidR="00F31665" w:rsidRPr="00A50D4C">
        <w:rPr>
          <w:rFonts w:ascii="Calibri" w:hAnsi="Calibri" w:cs="Calibri"/>
          <w:i/>
          <w:iCs/>
          <w:sz w:val="22"/>
          <w:szCs w:val="22"/>
        </w:rPr>
        <w:t xml:space="preserve">curriculum </w:t>
      </w:r>
      <w:r w:rsidR="00F31665" w:rsidRPr="00A50D4C">
        <w:rPr>
          <w:rFonts w:ascii="Calibri" w:hAnsi="Calibri" w:cs="Calibri"/>
          <w:i/>
          <w:iCs/>
          <w:sz w:val="22"/>
          <w:szCs w:val="22"/>
        </w:rPr>
        <w:lastRenderedPageBreak/>
        <w:t>design</w:t>
      </w:r>
      <w:r w:rsidR="00F31665" w:rsidRPr="00F31665">
        <w:rPr>
          <w:rFonts w:ascii="Calibri" w:hAnsi="Calibri" w:cs="Calibri"/>
          <w:sz w:val="22"/>
          <w:szCs w:val="22"/>
        </w:rPr>
        <w:t xml:space="preserve">, examining the coherence between policy ambitions and classroom expectations. Using a hermeneutic phenomenological approach, it aims to determine the shared understanding of </w:t>
      </w:r>
      <w:r w:rsidR="00F31665" w:rsidRPr="00A50D4C">
        <w:rPr>
          <w:rFonts w:ascii="Calibri" w:hAnsi="Calibri" w:cs="Calibri"/>
          <w:i/>
          <w:iCs/>
          <w:sz w:val="22"/>
          <w:szCs w:val="22"/>
        </w:rPr>
        <w:t>curriculum design</w:t>
      </w:r>
      <w:r w:rsidR="00F31665" w:rsidRPr="00F31665">
        <w:rPr>
          <w:rFonts w:ascii="Calibri" w:hAnsi="Calibri" w:cs="Calibri"/>
          <w:sz w:val="22"/>
          <w:szCs w:val="22"/>
        </w:rPr>
        <w:t xml:space="preserve"> within CfW guidance and among Welsh Government policy officials, seeking to secure the successful realisation of CfW. The next section reviews the relevant literature.</w:t>
      </w:r>
    </w:p>
    <w:p w14:paraId="0DEDF9B7" w14:textId="50BF9C89" w:rsidR="00F31665" w:rsidRPr="00CF43F8" w:rsidRDefault="002D6E05" w:rsidP="00CF43F8">
      <w:pPr>
        <w:pStyle w:val="Heading3"/>
      </w:pPr>
      <w:r w:rsidRPr="00CF43F8">
        <w:t>2.0: Literature Review</w:t>
      </w:r>
    </w:p>
    <w:p w14:paraId="2EE581B4" w14:textId="146986CF" w:rsidR="002D6E05" w:rsidRPr="00CF43F8" w:rsidRDefault="002D6E05" w:rsidP="00CF43F8">
      <w:pPr>
        <w:pStyle w:val="Heading4"/>
      </w:pPr>
      <w:r w:rsidRPr="00CF43F8">
        <w:t>2.1: Introduction</w:t>
      </w:r>
    </w:p>
    <w:p w14:paraId="3E109225" w14:textId="678A32D6" w:rsidR="00CF43F8" w:rsidRPr="00CF43F8"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CF43F8">
        <w:rPr>
          <w:rFonts w:ascii="Calibri" w:eastAsia="Times New Roman" w:hAnsi="Calibri" w:cs="Calibri"/>
          <w:kern w:val="0"/>
          <w:sz w:val="22"/>
          <w:szCs w:val="22"/>
          <w:lang w:eastAsia="en-GB"/>
          <w14:ligatures w14:val="none"/>
        </w:rPr>
        <w:t xml:space="preserve">As outlined above, Wales is in the process of widespread systemic curriculum reform. What is presented as unique in the Welsh context, is the co-construction process that has created the </w:t>
      </w:r>
      <w:r w:rsidR="00DC079D">
        <w:rPr>
          <w:rFonts w:ascii="Calibri" w:eastAsia="Times New Roman" w:hAnsi="Calibri" w:cs="Calibri"/>
          <w:kern w:val="0"/>
          <w:sz w:val="22"/>
          <w:szCs w:val="22"/>
          <w:lang w:eastAsia="en-GB"/>
          <w14:ligatures w14:val="none"/>
        </w:rPr>
        <w:t>CfW</w:t>
      </w:r>
      <w:r w:rsidRPr="00CF43F8">
        <w:rPr>
          <w:rFonts w:ascii="Calibri" w:eastAsia="Times New Roman" w:hAnsi="Calibri" w:cs="Calibri"/>
          <w:kern w:val="0"/>
          <w:sz w:val="22"/>
          <w:szCs w:val="22"/>
          <w:lang w:eastAsia="en-GB"/>
          <w14:ligatures w14:val="none"/>
        </w:rPr>
        <w:t xml:space="preserve"> guidance (Egan and Roberts-Ablett, 2023; Welsh Government, 2021a; 2021b). </w:t>
      </w:r>
      <w:r w:rsidR="00CF43F8">
        <w:rPr>
          <w:rStyle w:val="normaltextrun"/>
          <w:rFonts w:ascii="Calibri" w:hAnsi="Calibri" w:cs="Calibri"/>
          <w:color w:val="000000"/>
          <w:sz w:val="22"/>
          <w:szCs w:val="22"/>
          <w:shd w:val="clear" w:color="auto" w:fill="FFFFFF"/>
        </w:rPr>
        <w:t xml:space="preserve">In its commitment to iterative </w:t>
      </w:r>
      <w:r w:rsidR="00CF43F8" w:rsidRPr="00A50D4C">
        <w:rPr>
          <w:rStyle w:val="normaltextrun"/>
          <w:rFonts w:ascii="Calibri" w:hAnsi="Calibri" w:cs="Calibri"/>
          <w:i/>
          <w:iCs/>
          <w:color w:val="000000"/>
          <w:sz w:val="22"/>
          <w:szCs w:val="22"/>
          <w:shd w:val="clear" w:color="auto" w:fill="FFFFFF"/>
        </w:rPr>
        <w:t>curriculum design</w:t>
      </w:r>
      <w:r w:rsidR="00CF43F8">
        <w:rPr>
          <w:rStyle w:val="normaltextrun"/>
          <w:rFonts w:ascii="Calibri" w:hAnsi="Calibri" w:cs="Calibri"/>
          <w:color w:val="000000"/>
          <w:sz w:val="22"/>
          <w:szCs w:val="22"/>
          <w:shd w:val="clear" w:color="auto" w:fill="FFFFFF"/>
        </w:rPr>
        <w:t xml:space="preserve">, Welsh Government has made a commitment in guidance to support ongoing co-construction in refining the CfW framework in response to its enactment in practice, through such processes as the National Networks: a permanent feature of practitioners being able to influence policy decisions (Welsh Government, 2021a). </w:t>
      </w:r>
      <w:r w:rsidR="00CF43F8" w:rsidRPr="00CF43F8">
        <w:rPr>
          <w:rFonts w:ascii="Calibri" w:eastAsia="Times New Roman" w:hAnsi="Calibri" w:cs="Calibri"/>
          <w:kern w:val="0"/>
          <w:sz w:val="22"/>
          <w:szCs w:val="22"/>
          <w:lang w:eastAsia="en-GB"/>
          <w14:ligatures w14:val="none"/>
        </w:rPr>
        <w:t xml:space="preserve">The </w:t>
      </w:r>
      <w:r w:rsidR="00CF43F8" w:rsidRPr="00CF43F8">
        <w:rPr>
          <w:rFonts w:ascii="Calibri" w:eastAsia="Times New Roman" w:hAnsi="Calibri" w:cs="Calibri"/>
          <w:i/>
          <w:iCs/>
          <w:kern w:val="0"/>
          <w:sz w:val="22"/>
          <w:szCs w:val="22"/>
          <w:lang w:eastAsia="en-GB"/>
          <w14:ligatures w14:val="none"/>
        </w:rPr>
        <w:t xml:space="preserve">Curriculum for Wales Implementation Plan </w:t>
      </w:r>
      <w:r w:rsidR="00CF43F8" w:rsidRPr="00CF43F8">
        <w:rPr>
          <w:rFonts w:ascii="Calibri" w:eastAsia="Times New Roman" w:hAnsi="Calibri" w:cs="Calibri"/>
          <w:kern w:val="0"/>
          <w:sz w:val="22"/>
          <w:szCs w:val="22"/>
          <w:lang w:eastAsia="en-GB"/>
          <w14:ligatures w14:val="none"/>
        </w:rPr>
        <w:t>(</w:t>
      </w:r>
      <w:r w:rsidR="00C53350">
        <w:rPr>
          <w:rFonts w:ascii="Calibri" w:eastAsia="Times New Roman" w:hAnsi="Calibri" w:cs="Calibri"/>
          <w:kern w:val="0"/>
          <w:sz w:val="22"/>
          <w:szCs w:val="22"/>
          <w:lang w:eastAsia="en-GB"/>
          <w14:ligatures w14:val="none"/>
        </w:rPr>
        <w:t>Ibid</w:t>
      </w:r>
      <w:r w:rsidR="00CF43F8" w:rsidRPr="00CF43F8">
        <w:rPr>
          <w:rFonts w:ascii="Calibri" w:eastAsia="Times New Roman" w:hAnsi="Calibri" w:cs="Calibri"/>
          <w:kern w:val="0"/>
          <w:sz w:val="22"/>
          <w:szCs w:val="22"/>
          <w:lang w:eastAsia="en-GB"/>
          <w14:ligatures w14:val="none"/>
        </w:rPr>
        <w:t>) outlines a definition of co-construction as agreed ways of working in Wales with a commitment to: </w:t>
      </w:r>
    </w:p>
    <w:p w14:paraId="1CC37667" w14:textId="3BCD1D39" w:rsidR="00CF43F8" w:rsidRPr="00CF43F8" w:rsidRDefault="00C65C35" w:rsidP="00C53350">
      <w:pPr>
        <w:spacing w:before="100" w:beforeAutospacing="1" w:after="100" w:afterAutospacing="1" w:line="480" w:lineRule="auto"/>
        <w:ind w:left="720"/>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w:t>
      </w:r>
      <w:r w:rsidR="00CF43F8" w:rsidRPr="00CF43F8">
        <w:rPr>
          <w:rFonts w:ascii="Calibri" w:eastAsia="Times New Roman" w:hAnsi="Calibri" w:cs="Calibri"/>
          <w:kern w:val="0"/>
          <w:sz w:val="22"/>
          <w:szCs w:val="22"/>
          <w:lang w:eastAsia="en-GB"/>
          <w14:ligatures w14:val="none"/>
        </w:rPr>
        <w:t>sharing problems and jointly developing solutions. If we want real, sustainable change at the school and setting level, then schools and settings and their practitioners need to own this process of change...Co-construction should bring equity between different voices in a team or in the system rather than one voice giving direction. It should recognise that every voice within the process brings a valid contribution. It should be separate from management and responsibility hierarchies, allowing everyone to challenge and be challenged.</w:t>
      </w:r>
    </w:p>
    <w:p w14:paraId="11A2028C" w14:textId="2F170468" w:rsidR="00CF43F8" w:rsidRPr="00CF43F8" w:rsidRDefault="00C53350" w:rsidP="00C65C35">
      <w:pPr>
        <w:spacing w:before="100" w:beforeAutospacing="1" w:after="100" w:afterAutospacing="1" w:line="480" w:lineRule="auto"/>
        <w:jc w:val="right"/>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Ibid</w:t>
      </w:r>
    </w:p>
    <w:p w14:paraId="003A24D9" w14:textId="2E240A92"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In this policy-making context, </w:t>
      </w:r>
      <w:r w:rsidR="00C65C35">
        <w:rPr>
          <w:rStyle w:val="normaltextrun"/>
          <w:rFonts w:ascii="Calibri" w:hAnsi="Calibri" w:cs="Calibri"/>
          <w:color w:val="000000"/>
          <w:sz w:val="22"/>
          <w:szCs w:val="22"/>
          <w:shd w:val="clear" w:color="auto" w:fill="FFFFFF"/>
        </w:rPr>
        <w:t xml:space="preserve">this project seeks to establish the extent to which the phenomenon of </w:t>
      </w:r>
      <w:r w:rsidR="00C65C35">
        <w:rPr>
          <w:rStyle w:val="normaltextrun"/>
          <w:rFonts w:ascii="Calibri" w:hAnsi="Calibri" w:cs="Calibri"/>
          <w:i/>
          <w:iCs/>
          <w:color w:val="000000"/>
          <w:sz w:val="22"/>
          <w:szCs w:val="22"/>
          <w:shd w:val="clear" w:color="auto" w:fill="FFFFFF"/>
        </w:rPr>
        <w:t xml:space="preserve">curriculum design </w:t>
      </w:r>
      <w:r w:rsidR="00C65C35">
        <w:rPr>
          <w:rStyle w:val="normaltextrun"/>
          <w:rFonts w:ascii="Calibri" w:hAnsi="Calibri" w:cs="Calibri"/>
          <w:color w:val="000000"/>
          <w:sz w:val="22"/>
          <w:szCs w:val="22"/>
          <w:shd w:val="clear" w:color="auto" w:fill="FFFFFF"/>
        </w:rPr>
        <w:t xml:space="preserve">is coherently understood in both CfW policy guidance and in the work of policy </w:t>
      </w:r>
      <w:r w:rsidR="00C65C35">
        <w:rPr>
          <w:rStyle w:val="normaltextrun"/>
          <w:rFonts w:ascii="Calibri" w:hAnsi="Calibri" w:cs="Calibri"/>
          <w:color w:val="000000"/>
          <w:sz w:val="22"/>
          <w:szCs w:val="22"/>
          <w:shd w:val="clear" w:color="auto" w:fill="FFFFFF"/>
        </w:rPr>
        <w:lastRenderedPageBreak/>
        <w:t xml:space="preserve">makers within Wales who are responsible for the ongoing realisation of CfW. </w:t>
      </w:r>
      <w:r w:rsidRPr="002165AA">
        <w:rPr>
          <w:rFonts w:ascii="Calibri" w:eastAsia="Times New Roman" w:hAnsi="Calibri" w:cs="Calibri"/>
          <w:kern w:val="0"/>
          <w:sz w:val="22"/>
          <w:szCs w:val="22"/>
          <w:lang w:eastAsia="en-GB"/>
          <w14:ligatures w14:val="none"/>
        </w:rPr>
        <w:t xml:space="preserve">Building on previous literature reviews (Roberts-Ablett, 2023a; 2023b), the project focuses on policy expectations for </w:t>
      </w:r>
      <w:r w:rsidRPr="00A50D4C">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within CfW. As this is a new research area, it </w:t>
      </w:r>
      <w:r w:rsidR="00C65C35">
        <w:rPr>
          <w:rFonts w:ascii="Calibri" w:eastAsia="Times New Roman" w:hAnsi="Calibri" w:cs="Calibri"/>
          <w:kern w:val="0"/>
          <w:sz w:val="22"/>
          <w:szCs w:val="22"/>
          <w:lang w:eastAsia="en-GB"/>
          <w14:ligatures w14:val="none"/>
        </w:rPr>
        <w:t>will</w:t>
      </w:r>
      <w:r w:rsidRPr="002165AA">
        <w:rPr>
          <w:rFonts w:ascii="Calibri" w:eastAsia="Times New Roman" w:hAnsi="Calibri" w:cs="Calibri"/>
          <w:kern w:val="0"/>
          <w:sz w:val="22"/>
          <w:szCs w:val="22"/>
          <w:lang w:eastAsia="en-GB"/>
          <w14:ligatures w14:val="none"/>
        </w:rPr>
        <w:t xml:space="preserve"> also include literature from other regions to understand the role of policy in </w:t>
      </w:r>
      <w:r w:rsidRPr="00A50D4C">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w:t>
      </w:r>
    </w:p>
    <w:p w14:paraId="51A44411" w14:textId="77777777" w:rsidR="002D6E05" w:rsidRPr="002165AA" w:rsidRDefault="002D6E05" w:rsidP="00C65C35">
      <w:pPr>
        <w:pStyle w:val="Heading4"/>
        <w:rPr>
          <w:rFonts w:eastAsia="Times New Roman"/>
          <w:lang w:eastAsia="en-GB"/>
        </w:rPr>
      </w:pPr>
      <w:r w:rsidRPr="002165AA">
        <w:rPr>
          <w:rFonts w:eastAsia="Times New Roman"/>
          <w:lang w:eastAsia="en-GB"/>
        </w:rPr>
        <w:t>2.2 Research Aim</w:t>
      </w:r>
    </w:p>
    <w:p w14:paraId="25D4129A" w14:textId="7012806E" w:rsidR="002D6E05" w:rsidRPr="002165AA" w:rsidRDefault="00C65C3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This research</w:t>
      </w:r>
      <w:r w:rsidR="002D6E05" w:rsidRPr="002165AA">
        <w:rPr>
          <w:rFonts w:ascii="Calibri" w:eastAsia="Times New Roman" w:hAnsi="Calibri" w:cs="Calibri"/>
          <w:kern w:val="0"/>
          <w:sz w:val="22"/>
          <w:szCs w:val="22"/>
          <w:lang w:eastAsia="en-GB"/>
          <w14:ligatures w14:val="none"/>
        </w:rPr>
        <w:t xml:space="preserve"> aims to:</w:t>
      </w:r>
    </w:p>
    <w:p w14:paraId="53DA5850" w14:textId="6254BBA2"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Understand the phenomenon of </w:t>
      </w:r>
      <w:r w:rsidRPr="00A50D4C">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within the CfW</w:t>
      </w:r>
      <w:r w:rsidR="004A3DE0">
        <w:rPr>
          <w:rFonts w:ascii="Calibri" w:eastAsia="Times New Roman" w:hAnsi="Calibri" w:cs="Calibri"/>
          <w:kern w:val="0"/>
          <w:sz w:val="22"/>
          <w:szCs w:val="22"/>
          <w:lang w:eastAsia="en-GB"/>
          <w14:ligatures w14:val="none"/>
        </w:rPr>
        <w:t xml:space="preserve"> </w:t>
      </w:r>
      <w:r w:rsidRPr="002165AA">
        <w:rPr>
          <w:rFonts w:ascii="Calibri" w:eastAsia="Times New Roman" w:hAnsi="Calibri" w:cs="Calibri"/>
          <w:kern w:val="0"/>
          <w:sz w:val="22"/>
          <w:szCs w:val="22"/>
          <w:lang w:eastAsia="en-GB"/>
          <w14:ligatures w14:val="none"/>
        </w:rPr>
        <w:t>guidance.</w:t>
      </w:r>
    </w:p>
    <w:p w14:paraId="7A7AE201" w14:textId="2110C38E"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Address a research gap identified by Roberts-Ablett (2023</w:t>
      </w:r>
      <w:r w:rsidR="00C53350">
        <w:rPr>
          <w:rFonts w:ascii="Calibri" w:eastAsia="Times New Roman" w:hAnsi="Calibri" w:cs="Calibri"/>
          <w:kern w:val="0"/>
          <w:sz w:val="22"/>
          <w:szCs w:val="22"/>
          <w:lang w:eastAsia="en-GB"/>
          <w14:ligatures w14:val="none"/>
        </w:rPr>
        <w:t>b</w:t>
      </w:r>
      <w:r w:rsidRPr="002165AA">
        <w:rPr>
          <w:rFonts w:ascii="Calibri" w:eastAsia="Times New Roman" w:hAnsi="Calibri" w:cs="Calibri"/>
          <w:kern w:val="0"/>
          <w:sz w:val="22"/>
          <w:szCs w:val="22"/>
          <w:lang w:eastAsia="en-GB"/>
          <w14:ligatures w14:val="none"/>
        </w:rPr>
        <w:t xml:space="preserve">) regarding </w:t>
      </w:r>
      <w:r w:rsidRPr="0094580F">
        <w:rPr>
          <w:rFonts w:ascii="Calibri" w:eastAsia="Times New Roman" w:hAnsi="Calibri" w:cs="Calibri"/>
          <w:i/>
          <w:iCs/>
          <w:kern w:val="0"/>
          <w:sz w:val="22"/>
          <w:szCs w:val="22"/>
          <w:lang w:eastAsia="en-GB"/>
          <w14:ligatures w14:val="none"/>
        </w:rPr>
        <w:t>curriculum design</w:t>
      </w:r>
      <w:r w:rsidR="0094580F">
        <w:rPr>
          <w:rFonts w:ascii="Calibri" w:eastAsia="Times New Roman" w:hAnsi="Calibri" w:cs="Calibri"/>
          <w:kern w:val="0"/>
          <w:sz w:val="22"/>
          <w:szCs w:val="22"/>
          <w:lang w:eastAsia="en-GB"/>
          <w14:ligatures w14:val="none"/>
        </w:rPr>
        <w:t xml:space="preserve"> </w:t>
      </w:r>
      <w:r w:rsidRPr="002165AA">
        <w:rPr>
          <w:rFonts w:ascii="Calibri" w:eastAsia="Times New Roman" w:hAnsi="Calibri" w:cs="Calibri"/>
          <w:kern w:val="0"/>
          <w:sz w:val="22"/>
          <w:szCs w:val="22"/>
          <w:lang w:eastAsia="en-GB"/>
          <w14:ligatures w14:val="none"/>
        </w:rPr>
        <w:t>in the CfW context.</w:t>
      </w:r>
    </w:p>
    <w:p w14:paraId="573D449C" w14:textId="77777777"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Inform coherent policy making and future iterations of the CfW framework.</w:t>
      </w:r>
    </w:p>
    <w:p w14:paraId="647E0570" w14:textId="32AE1F14"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Support policy decisions that empower Welsh practitioners to approach </w:t>
      </w:r>
      <w:r w:rsidRPr="0094580F">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confidently, comprehend its expectations, and ensure successful transition from a product-oriented </w:t>
      </w:r>
      <w:r w:rsidR="00A4293F">
        <w:rPr>
          <w:rFonts w:ascii="Calibri" w:eastAsia="Times New Roman" w:hAnsi="Calibri" w:cs="Calibri"/>
          <w:kern w:val="0"/>
          <w:sz w:val="22"/>
          <w:szCs w:val="22"/>
          <w:lang w:eastAsia="en-GB"/>
          <w14:ligatures w14:val="none"/>
        </w:rPr>
        <w:t>NC</w:t>
      </w:r>
      <w:r w:rsidRPr="002165AA">
        <w:rPr>
          <w:rFonts w:ascii="Calibri" w:eastAsia="Times New Roman" w:hAnsi="Calibri" w:cs="Calibri"/>
          <w:kern w:val="0"/>
          <w:sz w:val="22"/>
          <w:szCs w:val="22"/>
          <w:lang w:eastAsia="en-GB"/>
          <w14:ligatures w14:val="none"/>
        </w:rPr>
        <w:t xml:space="preserve"> to the process-oriented CfW.</w:t>
      </w:r>
    </w:p>
    <w:p w14:paraId="51A381B0" w14:textId="697F32DB"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Identify potential risks to the successful implementation of CfW by assessing any emerging gaps between policy and practice in understanding </w:t>
      </w:r>
      <w:r w:rsidRPr="0094580F">
        <w:rPr>
          <w:rFonts w:ascii="Calibri" w:eastAsia="Times New Roman" w:hAnsi="Calibri" w:cs="Calibri"/>
          <w:i/>
          <w:iCs/>
          <w:kern w:val="0"/>
          <w:sz w:val="22"/>
          <w:szCs w:val="22"/>
          <w:lang w:eastAsia="en-GB"/>
          <w14:ligatures w14:val="none"/>
        </w:rPr>
        <w:t>curriculum design</w:t>
      </w:r>
      <w:r w:rsidR="0094580F">
        <w:rPr>
          <w:rFonts w:ascii="Calibri" w:eastAsia="Times New Roman" w:hAnsi="Calibri" w:cs="Calibri"/>
          <w:kern w:val="0"/>
          <w:sz w:val="22"/>
          <w:szCs w:val="22"/>
          <w:lang w:eastAsia="en-GB"/>
          <w14:ligatures w14:val="none"/>
        </w:rPr>
        <w:t xml:space="preserve"> </w:t>
      </w:r>
      <w:r w:rsidRPr="002165AA">
        <w:rPr>
          <w:rFonts w:ascii="Calibri" w:eastAsia="Times New Roman" w:hAnsi="Calibri" w:cs="Calibri"/>
          <w:kern w:val="0"/>
          <w:sz w:val="22"/>
          <w:szCs w:val="22"/>
          <w:lang w:eastAsia="en-GB"/>
          <w14:ligatures w14:val="none"/>
        </w:rPr>
        <w:t>within the context of ongoing curriculum reform.</w:t>
      </w:r>
    </w:p>
    <w:p w14:paraId="08B31B47" w14:textId="6E3DDECC" w:rsidR="002D6E05" w:rsidRPr="002165AA" w:rsidRDefault="002D6E05" w:rsidP="00CF43F8">
      <w:pPr>
        <w:numPr>
          <w:ilvl w:val="0"/>
          <w:numId w:val="1"/>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Establish a theoretical framework for CfW that </w:t>
      </w:r>
      <w:r w:rsidR="004A3DE0">
        <w:rPr>
          <w:rStyle w:val="normaltextrun"/>
          <w:rFonts w:ascii="Calibri" w:hAnsi="Calibri" w:cs="Calibri"/>
          <w:color w:val="000000"/>
          <w:sz w:val="22"/>
          <w:szCs w:val="22"/>
          <w:bdr w:val="none" w:sz="0" w:space="0" w:color="auto" w:frame="1"/>
        </w:rPr>
        <w:t>articulates</w:t>
      </w:r>
      <w:r w:rsidRPr="002165AA">
        <w:rPr>
          <w:rFonts w:ascii="Calibri" w:eastAsia="Times New Roman" w:hAnsi="Calibri" w:cs="Calibri"/>
          <w:kern w:val="0"/>
          <w:sz w:val="22"/>
          <w:szCs w:val="22"/>
          <w:lang w:eastAsia="en-GB"/>
          <w14:ligatures w14:val="none"/>
        </w:rPr>
        <w:t xml:space="preserve"> the role of </w:t>
      </w:r>
      <w:r w:rsidRPr="0094580F">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in a process-oriented, purpose-led curriculum.</w:t>
      </w:r>
    </w:p>
    <w:p w14:paraId="5A2A1A34" w14:textId="77777777"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The next section outlines my position in this research and the literature review methodology.</w:t>
      </w:r>
    </w:p>
    <w:p w14:paraId="1C3C2B90" w14:textId="77777777" w:rsidR="002D6E05" w:rsidRPr="002165AA" w:rsidRDefault="002D6E05" w:rsidP="004A3DE0">
      <w:pPr>
        <w:pStyle w:val="Heading4"/>
        <w:rPr>
          <w:rFonts w:eastAsia="Times New Roman"/>
          <w:lang w:eastAsia="en-GB"/>
        </w:rPr>
      </w:pPr>
      <w:r w:rsidRPr="002165AA">
        <w:rPr>
          <w:rFonts w:eastAsia="Times New Roman"/>
          <w:lang w:eastAsia="en-GB"/>
        </w:rPr>
        <w:t>2.3 Positionality and Researching the Literature</w:t>
      </w:r>
    </w:p>
    <w:p w14:paraId="4B5FF1A7" w14:textId="279AC0CA"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As a seconded Professional Advisor and civil servant since January 2024 within the Curriculum and Assessment Division of Welsh Government, I have unique access to policy officials responsible for </w:t>
      </w:r>
      <w:r w:rsidRPr="0094580F">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My practitioner role since January 2017 involved co-constructing the CfW. I participated in the drafting group for the Languages, Literacy, and Communication Area (LLC) and </w:t>
      </w:r>
      <w:r w:rsidRPr="002165AA">
        <w:rPr>
          <w:rFonts w:ascii="Calibri" w:eastAsia="Times New Roman" w:hAnsi="Calibri" w:cs="Calibri"/>
          <w:kern w:val="0"/>
          <w:sz w:val="22"/>
          <w:szCs w:val="22"/>
          <w:lang w:eastAsia="en-GB"/>
          <w14:ligatures w14:val="none"/>
        </w:rPr>
        <w:lastRenderedPageBreak/>
        <w:t xml:space="preserve">Relationships and Sexuality Education (RSE), contributing to both the CfW guidance and its practical application in my secondary school, local authority, and region. As Head of Curriculum Strategy in Welsh Government, I have led Curriculum and Assessment Design National Network conversations for two years, co-constructing national discussions with practitioners to support understanding of </w:t>
      </w:r>
      <w:r w:rsidRPr="0094580F">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policy in</w:t>
      </w:r>
      <w:r w:rsidR="004A3DE0">
        <w:rPr>
          <w:rFonts w:ascii="Calibri" w:eastAsia="Times New Roman" w:hAnsi="Calibri" w:cs="Calibri"/>
          <w:kern w:val="0"/>
          <w:sz w:val="22"/>
          <w:szCs w:val="22"/>
          <w:lang w:eastAsia="en-GB"/>
          <w14:ligatures w14:val="none"/>
        </w:rPr>
        <w:t>to classroom</w:t>
      </w:r>
      <w:r w:rsidRPr="002165AA">
        <w:rPr>
          <w:rFonts w:ascii="Calibri" w:eastAsia="Times New Roman" w:hAnsi="Calibri" w:cs="Calibri"/>
          <w:kern w:val="0"/>
          <w:sz w:val="22"/>
          <w:szCs w:val="22"/>
          <w:lang w:eastAsia="en-GB"/>
          <w14:ligatures w14:val="none"/>
        </w:rPr>
        <w:t xml:space="preserve"> practice.</w:t>
      </w:r>
    </w:p>
    <w:p w14:paraId="108EB4D4" w14:textId="77777777" w:rsidR="004A3DE0" w:rsidRDefault="004A3DE0" w:rsidP="00CF43F8">
      <w:pPr>
        <w:spacing w:before="100" w:beforeAutospacing="1" w:after="100" w:afterAutospacing="1" w:line="480" w:lineRule="auto"/>
        <w:rPr>
          <w:rStyle w:val="normaltextrun"/>
          <w:rFonts w:ascii="Calibri" w:hAnsi="Calibri" w:cs="Calibri"/>
          <w:color w:val="000000"/>
          <w:sz w:val="22"/>
          <w:szCs w:val="22"/>
          <w:bdr w:val="none" w:sz="0" w:space="0" w:color="auto" w:frame="1"/>
        </w:rPr>
      </w:pPr>
      <w:r>
        <w:rPr>
          <w:rStyle w:val="normaltextrun"/>
          <w:rFonts w:ascii="Calibri" w:hAnsi="Calibri" w:cs="Calibri"/>
          <w:color w:val="000000"/>
          <w:sz w:val="22"/>
          <w:szCs w:val="22"/>
          <w:bdr w:val="none" w:sz="0" w:space="0" w:color="auto" w:frame="1"/>
        </w:rPr>
        <w:t>As an insider (as both established practitioner and policy lead) within this research (Mercer, 2007), my aim is to ensure that I am consciously reflective of my place within this research and taking a reflexive approach (Braun and Clarke, 2022).</w:t>
      </w:r>
    </w:p>
    <w:p w14:paraId="6A1BDD9F" w14:textId="339259E0"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Building on previous literature reviews (Roberts-Ablett, 2023a; 2023b), this review focuses on identifying the role of </w:t>
      </w:r>
      <w:r w:rsidRPr="0094580F">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in existing literature. I conducted a search of the UWTSD library database, including JSTOR, EBSCO, SAGE Journals Online, and The Curriculum Journal abstracts. Using a snowball approach from references in seminal curriculum theory works, I devised a research plan around my research questions. This focused the 'browse journal' function on key terms: "curriculum design", "curriculum making", “curriculum work”, "teacher curriculum development", "policy", "professional identity", "process curriculum", and "education".</w:t>
      </w:r>
    </w:p>
    <w:p w14:paraId="4A11FAF2" w14:textId="3D17AD36"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Comparing abstracts with my research questions and reform context in Wales, I narrowed down relevant journal articles. This led to including ‘curriculum work’ to enhance the literature review, as ‘curriculum making’ and ‘curriculum design’ were limited in </w:t>
      </w:r>
      <w:r w:rsidR="00693AEE">
        <w:rPr>
          <w:rFonts w:ascii="Calibri" w:eastAsia="Times New Roman" w:hAnsi="Calibri" w:cs="Calibri"/>
          <w:kern w:val="0"/>
          <w:sz w:val="22"/>
          <w:szCs w:val="22"/>
          <w:lang w:eastAsia="en-GB"/>
          <w14:ligatures w14:val="none"/>
        </w:rPr>
        <w:t xml:space="preserve">a </w:t>
      </w:r>
      <w:r w:rsidRPr="002165AA">
        <w:rPr>
          <w:rFonts w:ascii="Calibri" w:eastAsia="Times New Roman" w:hAnsi="Calibri" w:cs="Calibri"/>
          <w:kern w:val="0"/>
          <w:sz w:val="22"/>
          <w:szCs w:val="22"/>
          <w:lang w:eastAsia="en-GB"/>
          <w14:ligatures w14:val="none"/>
        </w:rPr>
        <w:t xml:space="preserve">CfW context. Defining these terms is crucial to understand the relationship between </w:t>
      </w:r>
      <w:r w:rsidRPr="00144546">
        <w:rPr>
          <w:rFonts w:ascii="Calibri" w:eastAsia="Times New Roman" w:hAnsi="Calibri" w:cs="Calibri"/>
          <w:i/>
          <w:iCs/>
          <w:kern w:val="0"/>
          <w:sz w:val="22"/>
          <w:szCs w:val="22"/>
          <w:lang w:eastAsia="en-GB"/>
          <w14:ligatures w14:val="none"/>
        </w:rPr>
        <w:t>curriculum</w:t>
      </w:r>
      <w:r w:rsidRPr="002165AA">
        <w:rPr>
          <w:rFonts w:ascii="Calibri" w:eastAsia="Times New Roman" w:hAnsi="Calibri" w:cs="Calibri"/>
          <w:kern w:val="0"/>
          <w:sz w:val="22"/>
          <w:szCs w:val="22"/>
          <w:lang w:eastAsia="en-GB"/>
          <w14:ligatures w14:val="none"/>
        </w:rPr>
        <w:t xml:space="preserve"> design in Wales and similar principles in other jurisdictions undergoing similar reforms.</w:t>
      </w:r>
    </w:p>
    <w:p w14:paraId="2ED4FC1E" w14:textId="77777777" w:rsidR="002D6E05" w:rsidRPr="002165AA" w:rsidRDefault="002D6E05" w:rsidP="004A3DE0">
      <w:pPr>
        <w:pStyle w:val="Heading4"/>
        <w:rPr>
          <w:rFonts w:eastAsia="Times New Roman"/>
          <w:lang w:eastAsia="en-GB"/>
        </w:rPr>
      </w:pPr>
      <w:r w:rsidRPr="002165AA">
        <w:rPr>
          <w:rFonts w:eastAsia="Times New Roman"/>
          <w:lang w:eastAsia="en-GB"/>
        </w:rPr>
        <w:t>2.4 Key Definitions</w:t>
      </w:r>
    </w:p>
    <w:p w14:paraId="3BD8DB72" w14:textId="7A409949"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Researching </w:t>
      </w:r>
      <w:r w:rsidRPr="0014454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theory reveals terms like curriculum making and development used over the last century (Tyler, 1949; Bruner, 1977; Deng, 2020). It</w:t>
      </w:r>
      <w:r w:rsidR="00693AEE">
        <w:rPr>
          <w:rFonts w:ascii="Calibri" w:eastAsia="Times New Roman" w:hAnsi="Calibri" w:cs="Calibri"/>
          <w:kern w:val="0"/>
          <w:sz w:val="22"/>
          <w:szCs w:val="22"/>
          <w:lang w:eastAsia="en-GB"/>
          <w14:ligatures w14:val="none"/>
        </w:rPr>
        <w:t xml:space="preserve"> is therefore </w:t>
      </w:r>
      <w:r w:rsidRPr="002165AA">
        <w:rPr>
          <w:rFonts w:ascii="Calibri" w:eastAsia="Times New Roman" w:hAnsi="Calibri" w:cs="Calibri"/>
          <w:kern w:val="0"/>
          <w:sz w:val="22"/>
          <w:szCs w:val="22"/>
          <w:lang w:eastAsia="en-GB"/>
          <w14:ligatures w14:val="none"/>
        </w:rPr>
        <w:t xml:space="preserve">essential to understand </w:t>
      </w:r>
      <w:r w:rsidRPr="002165AA">
        <w:rPr>
          <w:rFonts w:ascii="Calibri" w:eastAsia="Times New Roman" w:hAnsi="Calibri" w:cs="Calibri"/>
          <w:kern w:val="0"/>
          <w:sz w:val="22"/>
          <w:szCs w:val="22"/>
          <w:lang w:eastAsia="en-GB"/>
          <w14:ligatures w14:val="none"/>
        </w:rPr>
        <w:lastRenderedPageBreak/>
        <w:t xml:space="preserve">why Welsh Government chose </w:t>
      </w:r>
      <w:r w:rsidRPr="0014454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to determine if their expectations differ from those in other jurisdictions undergoing similar reforms or if the principles are equally applicable to </w:t>
      </w:r>
      <w:r w:rsidR="00693AEE">
        <w:rPr>
          <w:rFonts w:ascii="Calibri" w:eastAsia="Times New Roman" w:hAnsi="Calibri" w:cs="Calibri"/>
          <w:kern w:val="0"/>
          <w:sz w:val="22"/>
          <w:szCs w:val="22"/>
          <w:lang w:eastAsia="en-GB"/>
          <w14:ligatures w14:val="none"/>
        </w:rPr>
        <w:t>CfW.</w:t>
      </w:r>
    </w:p>
    <w:p w14:paraId="0967885F" w14:textId="77777777" w:rsidR="002D6E05" w:rsidRPr="002165AA" w:rsidRDefault="002D6E05" w:rsidP="00693AEE">
      <w:pPr>
        <w:pStyle w:val="Heading4"/>
        <w:rPr>
          <w:rFonts w:eastAsia="Times New Roman"/>
          <w:lang w:eastAsia="en-GB"/>
        </w:rPr>
      </w:pPr>
      <w:r w:rsidRPr="002165AA">
        <w:rPr>
          <w:rFonts w:eastAsia="Times New Roman"/>
          <w:lang w:eastAsia="en-GB"/>
        </w:rPr>
        <w:t>2.41 Curriculum</w:t>
      </w:r>
    </w:p>
    <w:p w14:paraId="63E763D3" w14:textId="33A96DE7"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Although definitions of curriculum vary, this project adopts the CfW framework's definition: "everything a learner experiences in pursuit of the four purposes. It is not simply what we teach, but how we teach and crucially, why we teach it" (Welsh Government, 2021a). </w:t>
      </w:r>
      <w:r w:rsidR="00693AEE">
        <w:rPr>
          <w:rStyle w:val="normaltextrun"/>
          <w:rFonts w:ascii="Calibri" w:hAnsi="Calibri" w:cs="Calibri"/>
          <w:color w:val="000000"/>
          <w:sz w:val="22"/>
          <w:szCs w:val="22"/>
          <w:shd w:val="clear" w:color="auto" w:fill="FFFFFF"/>
        </w:rPr>
        <w:t>From a curriculum theory perspective, the Camau i’r Dyfodol publication on the Welsh Government Hwb website indicates that CfW is a purpose led process-orientated curriculum (Welsh Government, 2023</w:t>
      </w:r>
      <w:r w:rsidR="00455369">
        <w:rPr>
          <w:rStyle w:val="normaltextrun"/>
          <w:rFonts w:ascii="Calibri" w:hAnsi="Calibri" w:cs="Calibri"/>
          <w:color w:val="000000"/>
          <w:sz w:val="22"/>
          <w:szCs w:val="22"/>
          <w:shd w:val="clear" w:color="auto" w:fill="FFFFFF"/>
        </w:rPr>
        <w:t>a</w:t>
      </w:r>
      <w:r w:rsidR="00693AEE">
        <w:rPr>
          <w:rStyle w:val="normaltextrun"/>
          <w:rFonts w:ascii="Calibri" w:hAnsi="Calibri" w:cs="Calibri"/>
          <w:color w:val="000000"/>
          <w:sz w:val="22"/>
          <w:szCs w:val="22"/>
          <w:shd w:val="clear" w:color="auto" w:fill="FFFFFF"/>
        </w:rPr>
        <w:t xml:space="preserve">; Egan and Roberts-Ablett, 2023; Makara-Fuller </w:t>
      </w:r>
      <w:r w:rsidR="00693AEE">
        <w:rPr>
          <w:rStyle w:val="normaltextrun"/>
          <w:rFonts w:ascii="Calibri" w:hAnsi="Calibri" w:cs="Calibri"/>
          <w:i/>
          <w:iCs/>
          <w:color w:val="000000"/>
          <w:sz w:val="22"/>
          <w:szCs w:val="22"/>
          <w:shd w:val="clear" w:color="auto" w:fill="FFFFFF"/>
        </w:rPr>
        <w:t>et al</w:t>
      </w:r>
      <w:r w:rsidR="00693AEE">
        <w:rPr>
          <w:rStyle w:val="normaltextrun"/>
          <w:rFonts w:ascii="Calibri" w:hAnsi="Calibri" w:cs="Calibri"/>
          <w:color w:val="000000"/>
          <w:sz w:val="22"/>
          <w:szCs w:val="22"/>
          <w:shd w:val="clear" w:color="auto" w:fill="FFFFFF"/>
        </w:rPr>
        <w:t xml:space="preserve">, 2023). </w:t>
      </w:r>
      <w:r w:rsidRPr="002165AA">
        <w:rPr>
          <w:rFonts w:ascii="Calibri" w:eastAsia="Times New Roman" w:hAnsi="Calibri" w:cs="Calibri"/>
          <w:kern w:val="0"/>
          <w:sz w:val="22"/>
          <w:szCs w:val="22"/>
          <w:lang w:eastAsia="en-GB"/>
          <w14:ligatures w14:val="none"/>
        </w:rPr>
        <w:t>This project views curriculum through a process-</w:t>
      </w:r>
      <w:r w:rsidR="00693AEE" w:rsidRPr="002165AA">
        <w:rPr>
          <w:rFonts w:ascii="Calibri" w:eastAsia="Times New Roman" w:hAnsi="Calibri" w:cs="Calibri"/>
          <w:kern w:val="0"/>
          <w:sz w:val="22"/>
          <w:szCs w:val="22"/>
          <w:lang w:eastAsia="en-GB"/>
          <w14:ligatures w14:val="none"/>
        </w:rPr>
        <w:t>orient</w:t>
      </w:r>
      <w:r w:rsidR="00693AEE">
        <w:rPr>
          <w:rFonts w:ascii="Calibri" w:eastAsia="Times New Roman" w:hAnsi="Calibri" w:cs="Calibri"/>
          <w:kern w:val="0"/>
          <w:sz w:val="22"/>
          <w:szCs w:val="22"/>
          <w:lang w:eastAsia="en-GB"/>
          <w14:ligatures w14:val="none"/>
        </w:rPr>
        <w:t>at</w:t>
      </w:r>
      <w:r w:rsidR="00693AEE" w:rsidRPr="002165AA">
        <w:rPr>
          <w:rFonts w:ascii="Calibri" w:eastAsia="Times New Roman" w:hAnsi="Calibri" w:cs="Calibri"/>
          <w:kern w:val="0"/>
          <w:sz w:val="22"/>
          <w:szCs w:val="22"/>
          <w:lang w:eastAsia="en-GB"/>
          <w14:ligatures w14:val="none"/>
        </w:rPr>
        <w:t>ed</w:t>
      </w:r>
      <w:r w:rsidRPr="002165AA">
        <w:rPr>
          <w:rFonts w:ascii="Calibri" w:eastAsia="Times New Roman" w:hAnsi="Calibri" w:cs="Calibri"/>
          <w:kern w:val="0"/>
          <w:sz w:val="22"/>
          <w:szCs w:val="22"/>
          <w:lang w:eastAsia="en-GB"/>
          <w14:ligatures w14:val="none"/>
        </w:rPr>
        <w:t xml:space="preserve"> lens, emphasi</w:t>
      </w:r>
      <w:r w:rsidR="00693AEE">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 xml:space="preserve">ing the intrinsic value of learning for learner development, </w:t>
      </w:r>
      <w:r w:rsidR="00693AEE">
        <w:rPr>
          <w:rStyle w:val="normaltextrun"/>
          <w:rFonts w:ascii="Calibri" w:hAnsi="Calibri" w:cs="Calibri"/>
          <w:color w:val="000000"/>
          <w:sz w:val="22"/>
          <w:szCs w:val="22"/>
          <w:shd w:val="clear" w:color="auto" w:fill="FFFFFF"/>
        </w:rPr>
        <w:t>as identified in the seminal work of Bruner (1977) and Stenhouse (1979) and subsequent experts in the field of curriculum theory (Kelly, 2009; McKernon, 2008). </w:t>
      </w:r>
      <w:r w:rsidR="00693AEE">
        <w:rPr>
          <w:rStyle w:val="eop"/>
          <w:rFonts w:ascii="Calibri" w:hAnsi="Calibri" w:cs="Calibri"/>
          <w:color w:val="000000"/>
          <w:sz w:val="22"/>
          <w:szCs w:val="22"/>
          <w:shd w:val="clear" w:color="auto" w:fill="FFFFFF"/>
        </w:rPr>
        <w:t> </w:t>
      </w:r>
    </w:p>
    <w:p w14:paraId="3EED8226" w14:textId="77777777" w:rsidR="002D6E05" w:rsidRPr="002165AA" w:rsidRDefault="002D6E05" w:rsidP="00693AEE">
      <w:pPr>
        <w:pStyle w:val="Heading4"/>
        <w:rPr>
          <w:rFonts w:eastAsia="Times New Roman"/>
          <w:lang w:eastAsia="en-GB"/>
        </w:rPr>
      </w:pPr>
      <w:r w:rsidRPr="002165AA">
        <w:rPr>
          <w:rFonts w:eastAsia="Times New Roman"/>
          <w:lang w:eastAsia="en-GB"/>
        </w:rPr>
        <w:t>2.42 Curriculum Design</w:t>
      </w:r>
    </w:p>
    <w:p w14:paraId="55E5A266" w14:textId="54A0C1F5" w:rsidR="009472E9" w:rsidRDefault="002D6E05" w:rsidP="0017685C">
      <w:pPr>
        <w:spacing w:before="100" w:beforeAutospacing="1" w:after="100" w:afterAutospacing="1" w:line="480" w:lineRule="auto"/>
        <w:rPr>
          <w:lang w:eastAsia="en-GB"/>
        </w:rPr>
      </w:pPr>
      <w:r w:rsidRPr="002165AA">
        <w:rPr>
          <w:rFonts w:ascii="Calibri" w:eastAsia="Times New Roman" w:hAnsi="Calibri" w:cs="Calibri"/>
          <w:kern w:val="0"/>
          <w:sz w:val="22"/>
          <w:szCs w:val="22"/>
          <w:lang w:eastAsia="en-GB"/>
          <w14:ligatures w14:val="none"/>
        </w:rPr>
        <w:t xml:space="preserve">The CfW framework uses </w:t>
      </w:r>
      <w:r w:rsidRPr="0014454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w:t>
      </w:r>
      <w:r w:rsidR="00693AEE">
        <w:rPr>
          <w:rFonts w:ascii="Calibri" w:eastAsia="Times New Roman" w:hAnsi="Calibri" w:cs="Calibri"/>
          <w:kern w:val="0"/>
          <w:sz w:val="22"/>
          <w:szCs w:val="22"/>
          <w:lang w:eastAsia="en-GB"/>
          <w14:ligatures w14:val="none"/>
        </w:rPr>
        <w:t>120</w:t>
      </w:r>
      <w:r w:rsidRPr="002165AA">
        <w:rPr>
          <w:rFonts w:ascii="Calibri" w:eastAsia="Times New Roman" w:hAnsi="Calibri" w:cs="Calibri"/>
          <w:kern w:val="0"/>
          <w:sz w:val="22"/>
          <w:szCs w:val="22"/>
          <w:lang w:eastAsia="en-GB"/>
          <w14:ligatures w14:val="none"/>
        </w:rPr>
        <w:t xml:space="preserve"> times regarding school expectations for designing learning (Welsh Government, 2021a). </w:t>
      </w:r>
      <w:r w:rsidR="00B70876">
        <w:rPr>
          <w:rStyle w:val="normaltextrun"/>
          <w:rFonts w:ascii="Calibri" w:hAnsi="Calibri" w:cs="Calibri"/>
          <w:color w:val="000000"/>
          <w:sz w:val="22"/>
          <w:szCs w:val="22"/>
          <w:shd w:val="clear" w:color="auto" w:fill="FFFFFF"/>
        </w:rPr>
        <w:t xml:space="preserve">The Curriculum and Assessment (Wales) Act, 2021 (Welsh Government, 2021b), places a duty on headteachers to design a curriculum. However, the CfW legislation and guidance fails to articulate what is specifically expected from headteachers or practitioners within Welsh schools when realising </w:t>
      </w:r>
      <w:r w:rsidR="00B70876" w:rsidRPr="004708BD">
        <w:rPr>
          <w:rStyle w:val="normaltextrun"/>
          <w:rFonts w:ascii="Calibri" w:hAnsi="Calibri" w:cs="Calibri"/>
          <w:i/>
          <w:iCs/>
          <w:color w:val="000000"/>
          <w:sz w:val="22"/>
          <w:szCs w:val="22"/>
          <w:shd w:val="clear" w:color="auto" w:fill="FFFFFF"/>
        </w:rPr>
        <w:t>curriculum design</w:t>
      </w:r>
      <w:r w:rsidR="00B70876">
        <w:rPr>
          <w:rStyle w:val="normaltextrun"/>
          <w:rFonts w:ascii="Calibri" w:hAnsi="Calibri" w:cs="Calibri"/>
          <w:color w:val="000000"/>
          <w:sz w:val="22"/>
          <w:szCs w:val="22"/>
          <w:shd w:val="clear" w:color="auto" w:fill="FFFFFF"/>
        </w:rPr>
        <w:t xml:space="preserve">. </w:t>
      </w:r>
      <w:r w:rsidR="0017685C">
        <w:rPr>
          <w:rStyle w:val="normaltextrun"/>
          <w:rFonts w:ascii="Calibri" w:hAnsi="Calibri" w:cs="Calibri"/>
          <w:color w:val="000000"/>
          <w:sz w:val="22"/>
          <w:szCs w:val="22"/>
          <w:shd w:val="clear" w:color="auto" w:fill="FFFFFF"/>
        </w:rPr>
        <w:t xml:space="preserve">The concept of principles as opposed to strict definitions is coherent with the process orientation curriculum (McKernon, 2008) whereby the CfW seeks to outline the expectations for </w:t>
      </w:r>
      <w:r w:rsidR="0017685C" w:rsidRPr="004708BD">
        <w:rPr>
          <w:rStyle w:val="normaltextrun"/>
          <w:rFonts w:ascii="Calibri" w:hAnsi="Calibri" w:cs="Calibri"/>
          <w:i/>
          <w:iCs/>
          <w:color w:val="000000"/>
          <w:sz w:val="22"/>
          <w:szCs w:val="22"/>
          <w:shd w:val="clear" w:color="auto" w:fill="FFFFFF"/>
        </w:rPr>
        <w:t>curriculum design</w:t>
      </w:r>
      <w:r w:rsidR="0017685C">
        <w:rPr>
          <w:rStyle w:val="normaltextrun"/>
          <w:rFonts w:ascii="Calibri" w:hAnsi="Calibri" w:cs="Calibri"/>
          <w:color w:val="000000"/>
          <w:sz w:val="22"/>
          <w:szCs w:val="22"/>
          <w:shd w:val="clear" w:color="auto" w:fill="FFFFFF"/>
        </w:rPr>
        <w:t xml:space="preserve"> within the national CfW framework (Welsh Government, 2021a), however does not aim to provide granular detail of how or what should be designed as it is also based on the principles of subsidiarity, where decisions are taken closest to the classroom (Donaldson, 2016; Newton, 2020; Evans, 2023b). Therefore, for the purposes of this project, the understanding of the term </w:t>
      </w:r>
      <w:r w:rsidR="0017685C">
        <w:rPr>
          <w:rStyle w:val="normaltextrun"/>
          <w:rFonts w:ascii="Calibri" w:hAnsi="Calibri" w:cs="Calibri"/>
          <w:i/>
          <w:iCs/>
          <w:color w:val="000000"/>
          <w:sz w:val="22"/>
          <w:szCs w:val="22"/>
          <w:shd w:val="clear" w:color="auto" w:fill="FFFFFF"/>
        </w:rPr>
        <w:t xml:space="preserve">curriculum design </w:t>
      </w:r>
      <w:r w:rsidR="0017685C">
        <w:rPr>
          <w:rStyle w:val="normaltextrun"/>
          <w:rFonts w:ascii="Calibri" w:hAnsi="Calibri" w:cs="Calibri"/>
          <w:color w:val="000000"/>
          <w:sz w:val="22"/>
          <w:szCs w:val="22"/>
          <w:shd w:val="clear" w:color="auto" w:fill="FFFFFF"/>
        </w:rPr>
        <w:t>will utilise the principles within the CfW framework.</w:t>
      </w:r>
      <w:r w:rsidR="0017685C" w:rsidRPr="002165AA">
        <w:rPr>
          <w:lang w:eastAsia="en-GB"/>
        </w:rPr>
        <w:t xml:space="preserve"> </w:t>
      </w:r>
    </w:p>
    <w:p w14:paraId="79398184" w14:textId="54172962" w:rsidR="002D6E05" w:rsidRPr="002165AA" w:rsidRDefault="002D6E05" w:rsidP="007E6CCF">
      <w:pPr>
        <w:pStyle w:val="Heading4"/>
        <w:rPr>
          <w:rFonts w:eastAsia="Times New Roman"/>
          <w:lang w:eastAsia="en-GB"/>
        </w:rPr>
      </w:pPr>
      <w:r w:rsidRPr="002165AA">
        <w:rPr>
          <w:rFonts w:eastAsia="Times New Roman"/>
          <w:lang w:eastAsia="en-GB"/>
        </w:rPr>
        <w:lastRenderedPageBreak/>
        <w:t>2.5 Curriculum Design within the Curriculum for Wales</w:t>
      </w:r>
    </w:p>
    <w:p w14:paraId="60722D24" w14:textId="7988A7C2" w:rsidR="000B195E"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Since September 2023, CfW has been a legal requirement for all schools in Wales (Welsh Government, 2021a; 2021b). </w:t>
      </w:r>
      <w:r w:rsidR="000B195E">
        <w:rPr>
          <w:rStyle w:val="normaltextrun"/>
          <w:rFonts w:ascii="Calibri" w:hAnsi="Calibri" w:cs="Calibri"/>
          <w:color w:val="000000"/>
          <w:sz w:val="22"/>
          <w:szCs w:val="22"/>
          <w:shd w:val="clear" w:color="auto" w:fill="FFFFFF"/>
        </w:rPr>
        <w:t>Whilst various evaluations have sought to evaluate the quality of curriculum rollout in Wales (Evans, 2023</w:t>
      </w:r>
      <w:r w:rsidR="00A01C49">
        <w:rPr>
          <w:rStyle w:val="normaltextrun"/>
          <w:rFonts w:ascii="Calibri" w:hAnsi="Calibri" w:cs="Calibri"/>
          <w:color w:val="000000"/>
          <w:sz w:val="22"/>
          <w:szCs w:val="22"/>
          <w:shd w:val="clear" w:color="auto" w:fill="FFFFFF"/>
        </w:rPr>
        <w:t>a</w:t>
      </w:r>
      <w:r w:rsidR="000B195E">
        <w:rPr>
          <w:rStyle w:val="normaltextrun"/>
          <w:rFonts w:ascii="Calibri" w:hAnsi="Calibri" w:cs="Calibri"/>
          <w:color w:val="000000"/>
          <w:sz w:val="22"/>
          <w:szCs w:val="22"/>
          <w:shd w:val="clear" w:color="auto" w:fill="FFFFFF"/>
        </w:rPr>
        <w:t xml:space="preserve">; </w:t>
      </w:r>
      <w:r w:rsidR="00E45636">
        <w:rPr>
          <w:rStyle w:val="normaltextrun"/>
          <w:rFonts w:ascii="Calibri" w:hAnsi="Calibri" w:cs="Calibri"/>
          <w:color w:val="000000"/>
          <w:sz w:val="22"/>
          <w:szCs w:val="22"/>
          <w:shd w:val="clear" w:color="auto" w:fill="FFFFFF"/>
        </w:rPr>
        <w:t xml:space="preserve">Duggan </w:t>
      </w:r>
      <w:r w:rsidR="000B195E">
        <w:rPr>
          <w:rStyle w:val="normaltextrun"/>
          <w:rFonts w:ascii="Calibri" w:hAnsi="Calibri" w:cs="Calibri"/>
          <w:i/>
          <w:iCs/>
          <w:color w:val="000000"/>
          <w:sz w:val="22"/>
          <w:szCs w:val="22"/>
          <w:shd w:val="clear" w:color="auto" w:fill="FFFFFF"/>
        </w:rPr>
        <w:t>et al.,</w:t>
      </w:r>
      <w:r w:rsidR="000B195E">
        <w:rPr>
          <w:rStyle w:val="normaltextrun"/>
          <w:rFonts w:ascii="Calibri" w:hAnsi="Calibri" w:cs="Calibri"/>
          <w:color w:val="000000"/>
          <w:sz w:val="22"/>
          <w:szCs w:val="22"/>
          <w:shd w:val="clear" w:color="auto" w:fill="FFFFFF"/>
        </w:rPr>
        <w:t xml:space="preserve"> 2022a; 2023), many have been commissioned by Welsh Government as impact assessments of policy or confined to the critiques offered by private enterprises or third sector organisations with significant social media presence. However, whether the opinion of an individual practitioner or profit-making group, these insights from those who claim to represent the views of the teaching profession in Wales do provide useful sources of information around the lived experiences of practitioners in Wales seeking to make sense of CfW (</w:t>
      </w:r>
      <w:r w:rsidR="000B195E">
        <w:rPr>
          <w:rStyle w:val="normaltextrun"/>
          <w:rFonts w:ascii="Calibri" w:hAnsi="Calibri" w:cs="Calibri"/>
          <w:i/>
          <w:iCs/>
          <w:color w:val="000000"/>
          <w:sz w:val="22"/>
          <w:szCs w:val="22"/>
          <w:shd w:val="clear" w:color="auto" w:fill="FFFFFF"/>
        </w:rPr>
        <w:t>Impact Wale</w:t>
      </w:r>
      <w:r w:rsidR="000B195E">
        <w:rPr>
          <w:rStyle w:val="normaltextrun"/>
          <w:rFonts w:ascii="Calibri" w:hAnsi="Calibri" w:cs="Calibri"/>
          <w:color w:val="000000"/>
          <w:sz w:val="22"/>
          <w:szCs w:val="22"/>
          <w:shd w:val="clear" w:color="auto" w:fill="FFFFFF"/>
        </w:rPr>
        <w:t xml:space="preserve">s, 2023; </w:t>
      </w:r>
      <w:r w:rsidR="000B195E">
        <w:rPr>
          <w:rStyle w:val="normaltextrun"/>
          <w:rFonts w:ascii="Calibri" w:hAnsi="Calibri" w:cs="Calibri"/>
          <w:i/>
          <w:iCs/>
          <w:color w:val="000000"/>
          <w:sz w:val="22"/>
          <w:szCs w:val="22"/>
          <w:shd w:val="clear" w:color="auto" w:fill="FFFFFF"/>
        </w:rPr>
        <w:t>Curriculum for Wales</w:t>
      </w:r>
      <w:r w:rsidR="000B195E">
        <w:rPr>
          <w:rStyle w:val="normaltextrun"/>
          <w:rFonts w:ascii="Calibri" w:hAnsi="Calibri" w:cs="Calibri"/>
          <w:color w:val="000000"/>
          <w:sz w:val="22"/>
          <w:szCs w:val="22"/>
          <w:shd w:val="clear" w:color="auto" w:fill="FFFFFF"/>
        </w:rPr>
        <w:t>, 2023).</w:t>
      </w:r>
      <w:r w:rsidR="000B195E" w:rsidRPr="002165AA">
        <w:rPr>
          <w:rFonts w:ascii="Calibri" w:eastAsia="Times New Roman" w:hAnsi="Calibri" w:cs="Calibri"/>
          <w:kern w:val="0"/>
          <w:sz w:val="22"/>
          <w:szCs w:val="22"/>
          <w:lang w:eastAsia="en-GB"/>
          <w14:ligatures w14:val="none"/>
        </w:rPr>
        <w:t xml:space="preserve"> </w:t>
      </w:r>
    </w:p>
    <w:p w14:paraId="35849BE7" w14:textId="70B98141" w:rsidR="002D6E05" w:rsidRPr="002165AA" w:rsidRDefault="00E47BEF"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Pr>
          <w:rStyle w:val="normaltextrun"/>
          <w:rFonts w:ascii="Calibri" w:hAnsi="Calibri" w:cs="Calibri"/>
          <w:color w:val="000000"/>
          <w:sz w:val="22"/>
          <w:szCs w:val="22"/>
          <w:shd w:val="clear" w:color="auto" w:fill="FFFFFF"/>
        </w:rPr>
        <w:t xml:space="preserve">It is within this policy context that this research project operates, seeking to understand the policy intentions that will determine the acceptable level of tolerance in the way </w:t>
      </w:r>
      <w:r>
        <w:rPr>
          <w:rStyle w:val="normaltextrun"/>
          <w:rFonts w:ascii="Calibri" w:hAnsi="Calibri" w:cs="Calibri"/>
          <w:i/>
          <w:iCs/>
          <w:color w:val="000000"/>
          <w:sz w:val="22"/>
          <w:szCs w:val="22"/>
          <w:shd w:val="clear" w:color="auto" w:fill="FFFFFF"/>
        </w:rPr>
        <w:t>curriculum design</w:t>
      </w:r>
      <w:r>
        <w:rPr>
          <w:rStyle w:val="normaltextrun"/>
          <w:rFonts w:ascii="Calibri" w:hAnsi="Calibri" w:cs="Calibri"/>
          <w:color w:val="000000"/>
          <w:sz w:val="22"/>
          <w:szCs w:val="22"/>
          <w:shd w:val="clear" w:color="auto" w:fill="FFFFFF"/>
        </w:rPr>
        <w:t xml:space="preserve"> is interpreted in practice by Welsh practitioners.</w:t>
      </w:r>
      <w:r w:rsidR="002D6E05" w:rsidRPr="002165AA">
        <w:rPr>
          <w:rFonts w:ascii="Calibri" w:eastAsia="Times New Roman" w:hAnsi="Calibri" w:cs="Calibri"/>
          <w:kern w:val="0"/>
          <w:sz w:val="22"/>
          <w:szCs w:val="22"/>
          <w:lang w:eastAsia="en-GB"/>
          <w14:ligatures w14:val="none"/>
        </w:rPr>
        <w:t xml:space="preserve"> Online discussions, such as those </w:t>
      </w:r>
      <w:r w:rsidR="00042835">
        <w:rPr>
          <w:rFonts w:ascii="Calibri" w:eastAsia="Times New Roman" w:hAnsi="Calibri" w:cs="Calibri"/>
          <w:kern w:val="0"/>
          <w:sz w:val="22"/>
          <w:szCs w:val="22"/>
          <w:lang w:eastAsia="en-GB"/>
          <w14:ligatures w14:val="none"/>
        </w:rPr>
        <w:t>o</w:t>
      </w:r>
      <w:r w:rsidR="002D6E05" w:rsidRPr="002165AA">
        <w:rPr>
          <w:rFonts w:ascii="Calibri" w:eastAsia="Times New Roman" w:hAnsi="Calibri" w:cs="Calibri"/>
          <w:kern w:val="0"/>
          <w:sz w:val="22"/>
          <w:szCs w:val="22"/>
          <w:lang w:eastAsia="en-GB"/>
          <w14:ligatures w14:val="none"/>
        </w:rPr>
        <w:t>n the CfW Facebook group, reveal differing understandings among Welsh practitioners (</w:t>
      </w:r>
      <w:r w:rsidR="002C32D7" w:rsidRPr="002C32D7">
        <w:rPr>
          <w:rFonts w:ascii="Calibri" w:eastAsia="Times New Roman" w:hAnsi="Calibri" w:cs="Calibri"/>
          <w:kern w:val="0"/>
          <w:sz w:val="22"/>
          <w:szCs w:val="22"/>
          <w:lang w:eastAsia="en-GB"/>
          <w14:ligatures w14:val="none"/>
        </w:rPr>
        <w:t>Ibid</w:t>
      </w:r>
      <w:r w:rsidR="002D6E05" w:rsidRPr="002165AA">
        <w:rPr>
          <w:rFonts w:ascii="Calibri" w:eastAsia="Times New Roman" w:hAnsi="Calibri" w:cs="Calibri"/>
          <w:kern w:val="0"/>
          <w:sz w:val="22"/>
          <w:szCs w:val="22"/>
          <w:lang w:eastAsia="en-GB"/>
          <w14:ligatures w14:val="none"/>
        </w:rPr>
        <w:t xml:space="preserve">). The term </w:t>
      </w:r>
      <w:r w:rsidR="002D6E05" w:rsidRPr="004708BD">
        <w:rPr>
          <w:rFonts w:ascii="Calibri" w:eastAsia="Times New Roman" w:hAnsi="Calibri" w:cs="Calibri"/>
          <w:i/>
          <w:iCs/>
          <w:kern w:val="0"/>
          <w:sz w:val="22"/>
          <w:szCs w:val="22"/>
          <w:lang w:eastAsia="en-GB"/>
          <w14:ligatures w14:val="none"/>
        </w:rPr>
        <w:t>curriculum design</w:t>
      </w:r>
      <w:r w:rsidR="002D6E05" w:rsidRPr="002165AA">
        <w:rPr>
          <w:rFonts w:ascii="Calibri" w:eastAsia="Times New Roman" w:hAnsi="Calibri" w:cs="Calibri"/>
          <w:kern w:val="0"/>
          <w:sz w:val="22"/>
          <w:szCs w:val="22"/>
          <w:lang w:eastAsia="en-GB"/>
          <w14:ligatures w14:val="none"/>
        </w:rPr>
        <w:t xml:space="preserve">, although less frequent in curriculum theory compared to other terms, encompasses principles </w:t>
      </w:r>
      <w:r w:rsidR="00DC3045" w:rsidRPr="002165AA">
        <w:rPr>
          <w:rFonts w:ascii="Calibri" w:eastAsia="Times New Roman" w:hAnsi="Calibri" w:cs="Calibri"/>
          <w:kern w:val="0"/>
          <w:sz w:val="22"/>
          <w:szCs w:val="22"/>
          <w:lang w:eastAsia="en-GB"/>
          <w14:ligatures w14:val="none"/>
        </w:rPr>
        <w:t>like</w:t>
      </w:r>
      <w:r w:rsidR="002D6E05" w:rsidRPr="002165AA">
        <w:rPr>
          <w:rFonts w:ascii="Calibri" w:eastAsia="Times New Roman" w:hAnsi="Calibri" w:cs="Calibri"/>
          <w:kern w:val="0"/>
          <w:sz w:val="22"/>
          <w:szCs w:val="22"/>
          <w:lang w:eastAsia="en-GB"/>
          <w14:ligatures w14:val="none"/>
        </w:rPr>
        <w:t xml:space="preserve"> curriculum making and development (Biesta, 2021; Priestley, 2022). This study seeks to assess the risks posed by the interchangeable use of these terms to the successful implementation of CfW.</w:t>
      </w:r>
    </w:p>
    <w:p w14:paraId="3B5DB6CC" w14:textId="31F1585B"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Discussions on CfW occur in various settings, including government-facilitated National Network conversations, regional consortia professional learning, and social media (Welsh Government, 2023b; Regional Consortia Education, 2023). </w:t>
      </w:r>
      <w:r w:rsidR="005D3E38">
        <w:rPr>
          <w:rStyle w:val="normaltextrun"/>
          <w:rFonts w:ascii="Calibri" w:hAnsi="Calibri" w:cs="Calibri"/>
          <w:color w:val="000000"/>
          <w:sz w:val="22"/>
          <w:szCs w:val="22"/>
          <w:shd w:val="clear" w:color="auto" w:fill="FFFFFF"/>
        </w:rPr>
        <w:t xml:space="preserve">Building on the work of Luke </w:t>
      </w:r>
      <w:r w:rsidR="005D3E38">
        <w:rPr>
          <w:rStyle w:val="normaltextrun"/>
          <w:rFonts w:ascii="Calibri" w:hAnsi="Calibri" w:cs="Calibri"/>
          <w:i/>
          <w:iCs/>
          <w:color w:val="000000"/>
          <w:sz w:val="22"/>
          <w:szCs w:val="22"/>
          <w:shd w:val="clear" w:color="auto" w:fill="FFFFFF"/>
        </w:rPr>
        <w:t>et al.</w:t>
      </w:r>
      <w:r w:rsidR="005D3E38">
        <w:rPr>
          <w:rStyle w:val="normaltextrun"/>
          <w:rFonts w:ascii="Calibri" w:hAnsi="Calibri" w:cs="Calibri"/>
          <w:color w:val="000000"/>
          <w:sz w:val="22"/>
          <w:szCs w:val="22"/>
          <w:shd w:val="clear" w:color="auto" w:fill="FFFFFF"/>
        </w:rPr>
        <w:t xml:space="preserve"> (2013), Teese and Pelesel (2013) and Connell (1985), </w:t>
      </w:r>
      <w:r w:rsidR="005D3E38">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 xml:space="preserve">uch discussions, using both official and unofficial sources, are part of the "curriculum work" that practitioners engage in during the curriculum-making process (Riddle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2022). Riddle (2023) noted that Australian practitioners found the term "curriculum </w:t>
      </w:r>
      <w:r w:rsidRPr="002165AA">
        <w:rPr>
          <w:rFonts w:ascii="Calibri" w:eastAsia="Times New Roman" w:hAnsi="Calibri" w:cs="Calibri"/>
          <w:kern w:val="0"/>
          <w:sz w:val="22"/>
          <w:szCs w:val="22"/>
          <w:lang w:eastAsia="en-GB"/>
          <w14:ligatures w14:val="none"/>
        </w:rPr>
        <w:lastRenderedPageBreak/>
        <w:t xml:space="preserve">work" less intimidating than </w:t>
      </w:r>
      <w:r w:rsidRPr="00A8101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which positively impacted their curriculum reform journey, suggesting a possible reconsideration of terminology within CfW.</w:t>
      </w:r>
    </w:p>
    <w:p w14:paraId="153A8DB3" w14:textId="6E53513C"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Policy colleagues have expressed that using </w:t>
      </w:r>
      <w:r w:rsidRPr="00A8101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signals innovation and a departure from the</w:t>
      </w:r>
      <w:r w:rsidR="003573F5">
        <w:rPr>
          <w:rFonts w:ascii="Calibri" w:eastAsia="Times New Roman" w:hAnsi="Calibri" w:cs="Calibri"/>
          <w:kern w:val="0"/>
          <w:sz w:val="22"/>
          <w:szCs w:val="22"/>
          <w:lang w:eastAsia="en-GB"/>
          <w14:ligatures w14:val="none"/>
        </w:rPr>
        <w:t xml:space="preserve"> previous </w:t>
      </w:r>
      <w:r w:rsidRPr="002165AA">
        <w:rPr>
          <w:rFonts w:ascii="Calibri" w:eastAsia="Times New Roman" w:hAnsi="Calibri" w:cs="Calibri"/>
          <w:kern w:val="0"/>
          <w:sz w:val="22"/>
          <w:szCs w:val="22"/>
          <w:lang w:eastAsia="en-GB"/>
          <w14:ligatures w14:val="none"/>
        </w:rPr>
        <w:t xml:space="preserve">prescriptive </w:t>
      </w:r>
      <w:r w:rsidR="006C4FE0">
        <w:rPr>
          <w:rFonts w:ascii="Calibri" w:eastAsia="Times New Roman" w:hAnsi="Calibri" w:cs="Calibri"/>
          <w:kern w:val="0"/>
          <w:sz w:val="22"/>
          <w:szCs w:val="22"/>
          <w:lang w:eastAsia="en-GB"/>
          <w14:ligatures w14:val="none"/>
        </w:rPr>
        <w:t>NC</w:t>
      </w:r>
      <w:r w:rsidRPr="002165AA">
        <w:rPr>
          <w:rFonts w:ascii="Calibri" w:eastAsia="Times New Roman" w:hAnsi="Calibri" w:cs="Calibri"/>
          <w:kern w:val="0"/>
          <w:sz w:val="22"/>
          <w:szCs w:val="22"/>
          <w:lang w:eastAsia="en-GB"/>
          <w14:ligatures w14:val="none"/>
        </w:rPr>
        <w:t xml:space="preserve">. However, </w:t>
      </w:r>
      <w:r w:rsidR="00A55923">
        <w:rPr>
          <w:rStyle w:val="normaltextrun"/>
          <w:rFonts w:ascii="Calibri" w:hAnsi="Calibri" w:cs="Calibri"/>
          <w:color w:val="000000"/>
          <w:sz w:val="22"/>
          <w:szCs w:val="22"/>
          <w:shd w:val="clear" w:color="auto" w:fill="FFFFFF"/>
        </w:rPr>
        <w:t>criticisms of Welsh Government being fearful of overstepping on their commitment to subsidiarity as part of the CfW reform (Newton, 2020; Evans, 2023b)</w:t>
      </w:r>
      <w:r w:rsidR="00726C54">
        <w:rPr>
          <w:rStyle w:val="normaltextrun"/>
          <w:rFonts w:ascii="Calibri" w:hAnsi="Calibri" w:cs="Calibri"/>
          <w:color w:val="000000"/>
          <w:sz w:val="22"/>
          <w:szCs w:val="22"/>
          <w:shd w:val="clear" w:color="auto" w:fill="FFFFFF"/>
        </w:rPr>
        <w:t>,</w:t>
      </w:r>
      <w:r w:rsidR="00A55923">
        <w:rPr>
          <w:rStyle w:val="normaltextrun"/>
          <w:rFonts w:ascii="Calibri" w:hAnsi="Calibri" w:cs="Calibri"/>
          <w:color w:val="000000"/>
          <w:sz w:val="22"/>
          <w:szCs w:val="22"/>
          <w:shd w:val="clear" w:color="auto" w:fill="FFFFFF"/>
        </w:rPr>
        <w:t xml:space="preserve"> present a leadership gap around expectations for Welsh practitioners when designing their curriculum, </w:t>
      </w:r>
      <w:r w:rsidR="00323E78">
        <w:rPr>
          <w:rStyle w:val="normaltextrun"/>
          <w:rFonts w:ascii="Calibri" w:hAnsi="Calibri" w:cs="Calibri"/>
          <w:color w:val="000000"/>
          <w:sz w:val="22"/>
          <w:szCs w:val="22"/>
          <w:shd w:val="clear" w:color="auto" w:fill="FFFFFF"/>
        </w:rPr>
        <w:t xml:space="preserve">with </w:t>
      </w:r>
      <w:r w:rsidR="00A55923">
        <w:rPr>
          <w:rStyle w:val="normaltextrun"/>
          <w:rFonts w:ascii="Calibri" w:hAnsi="Calibri" w:cs="Calibri"/>
          <w:color w:val="000000"/>
          <w:sz w:val="22"/>
          <w:szCs w:val="22"/>
          <w:shd w:val="clear" w:color="auto" w:fill="FFFFFF"/>
        </w:rPr>
        <w:t>call</w:t>
      </w:r>
      <w:r w:rsidR="00323E78">
        <w:rPr>
          <w:rStyle w:val="normaltextrun"/>
          <w:rFonts w:ascii="Calibri" w:hAnsi="Calibri" w:cs="Calibri"/>
          <w:color w:val="000000"/>
          <w:sz w:val="22"/>
          <w:szCs w:val="22"/>
          <w:shd w:val="clear" w:color="auto" w:fill="FFFFFF"/>
        </w:rPr>
        <w:t>s</w:t>
      </w:r>
      <w:r w:rsidR="00A55923">
        <w:rPr>
          <w:rStyle w:val="normaltextrun"/>
          <w:rFonts w:ascii="Calibri" w:hAnsi="Calibri" w:cs="Calibri"/>
          <w:color w:val="000000"/>
          <w:sz w:val="22"/>
          <w:szCs w:val="22"/>
          <w:shd w:val="clear" w:color="auto" w:fill="FFFFFF"/>
        </w:rPr>
        <w:t xml:space="preserve"> for further specificity by practitioners and school leaders.</w:t>
      </w:r>
      <w:r w:rsidR="00A55923" w:rsidRPr="002165AA">
        <w:rPr>
          <w:rFonts w:ascii="Calibri" w:eastAsia="Times New Roman" w:hAnsi="Calibri" w:cs="Calibri"/>
          <w:kern w:val="0"/>
          <w:sz w:val="22"/>
          <w:szCs w:val="22"/>
          <w:lang w:eastAsia="en-GB"/>
          <w14:ligatures w14:val="none"/>
        </w:rPr>
        <w:t xml:space="preserve"> </w:t>
      </w:r>
      <w:r w:rsidRPr="002165AA">
        <w:rPr>
          <w:rFonts w:ascii="Calibri" w:eastAsia="Times New Roman" w:hAnsi="Calibri" w:cs="Calibri"/>
          <w:kern w:val="0"/>
          <w:sz w:val="22"/>
          <w:szCs w:val="22"/>
          <w:lang w:eastAsia="en-GB"/>
          <w14:ligatures w14:val="none"/>
        </w:rPr>
        <w:t xml:space="preserve">A recent public consultation on curriculum guidance revealed practitioners' concerns about their roles as curriculum designers and a lack of training (Andrews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2024). Newton's study (2020) found similar trends, identifying an emerging divide between pioneer school participants and other practitioners, with the latter seeking clarity on policy and autonomy in decision-making.</w:t>
      </w:r>
    </w:p>
    <w:p w14:paraId="4007AB64" w14:textId="430A7DF5" w:rsidR="00CC622C" w:rsidRDefault="002D6E05" w:rsidP="00CF43F8">
      <w:pPr>
        <w:spacing w:before="100" w:beforeAutospacing="1" w:after="100" w:afterAutospacing="1" w:line="480" w:lineRule="auto"/>
        <w:rPr>
          <w:rStyle w:val="eop"/>
          <w:rFonts w:ascii="Calibri" w:hAnsi="Calibri" w:cs="Calibri"/>
          <w:color w:val="000000"/>
          <w:sz w:val="22"/>
          <w:szCs w:val="22"/>
          <w:shd w:val="clear" w:color="auto" w:fill="FFFFFF"/>
        </w:rPr>
      </w:pPr>
      <w:r w:rsidRPr="002165AA">
        <w:rPr>
          <w:rFonts w:ascii="Calibri" w:eastAsia="Times New Roman" w:hAnsi="Calibri" w:cs="Calibri"/>
          <w:kern w:val="0"/>
          <w:sz w:val="22"/>
          <w:szCs w:val="22"/>
          <w:lang w:eastAsia="en-GB"/>
          <w14:ligatures w14:val="none"/>
        </w:rPr>
        <w:t>While some practitioners welcome the departure from a "teacher-proof" curriculum (Priestley, 2023), others feel unprepared for the role of curriculum designers</w:t>
      </w:r>
      <w:r w:rsidR="00E43D63">
        <w:rPr>
          <w:rFonts w:ascii="Calibri" w:eastAsia="Times New Roman" w:hAnsi="Calibri" w:cs="Calibri"/>
          <w:kern w:val="0"/>
          <w:sz w:val="22"/>
          <w:szCs w:val="22"/>
          <w:lang w:eastAsia="en-GB"/>
          <w14:ligatures w14:val="none"/>
        </w:rPr>
        <w:t xml:space="preserve"> or reject it</w:t>
      </w:r>
      <w:r w:rsidRPr="002165AA">
        <w:rPr>
          <w:rFonts w:ascii="Calibri" w:eastAsia="Times New Roman" w:hAnsi="Calibri" w:cs="Calibri"/>
          <w:kern w:val="0"/>
          <w:sz w:val="22"/>
          <w:szCs w:val="22"/>
          <w:lang w:eastAsia="en-GB"/>
          <w14:ligatures w14:val="none"/>
        </w:rPr>
        <w:t xml:space="preserve">, especially amid a recruitment and retention crisis (Evans, 2023b). </w:t>
      </w:r>
      <w:r w:rsidR="00CC622C">
        <w:rPr>
          <w:rStyle w:val="normaltextrun"/>
          <w:rFonts w:ascii="Calibri" w:hAnsi="Calibri" w:cs="Calibri"/>
          <w:color w:val="000000"/>
          <w:sz w:val="22"/>
          <w:szCs w:val="22"/>
          <w:shd w:val="clear" w:color="auto" w:fill="FFFFFF"/>
        </w:rPr>
        <w:t xml:space="preserve">The professional identity of practitioners is a common feature of much work around </w:t>
      </w:r>
      <w:r w:rsidR="00CC622C" w:rsidRPr="00A81016">
        <w:rPr>
          <w:rStyle w:val="normaltextrun"/>
          <w:rFonts w:ascii="Calibri" w:hAnsi="Calibri" w:cs="Calibri"/>
          <w:i/>
          <w:iCs/>
          <w:color w:val="000000"/>
          <w:sz w:val="22"/>
          <w:szCs w:val="22"/>
          <w:shd w:val="clear" w:color="auto" w:fill="FFFFFF"/>
        </w:rPr>
        <w:t>curriculum design</w:t>
      </w:r>
      <w:r w:rsidR="00CC622C">
        <w:rPr>
          <w:rStyle w:val="normaltextrun"/>
          <w:rFonts w:ascii="Calibri" w:hAnsi="Calibri" w:cs="Calibri"/>
          <w:color w:val="000000"/>
          <w:sz w:val="22"/>
          <w:szCs w:val="22"/>
          <w:shd w:val="clear" w:color="auto" w:fill="FFFFFF"/>
        </w:rPr>
        <w:t xml:space="preserve"> or making (Riddle </w:t>
      </w:r>
      <w:r w:rsidR="00CC622C">
        <w:rPr>
          <w:rStyle w:val="normaltextrun"/>
          <w:rFonts w:ascii="Calibri" w:hAnsi="Calibri" w:cs="Calibri"/>
          <w:i/>
          <w:iCs/>
          <w:color w:val="000000"/>
          <w:sz w:val="22"/>
          <w:szCs w:val="22"/>
          <w:shd w:val="clear" w:color="auto" w:fill="FFFFFF"/>
        </w:rPr>
        <w:t xml:space="preserve">et al., </w:t>
      </w:r>
      <w:r w:rsidR="00CC622C">
        <w:rPr>
          <w:rStyle w:val="normaltextrun"/>
          <w:rFonts w:ascii="Calibri" w:hAnsi="Calibri" w:cs="Calibri"/>
          <w:color w:val="000000"/>
          <w:sz w:val="22"/>
          <w:szCs w:val="22"/>
          <w:shd w:val="clear" w:color="auto" w:fill="FFFFFF"/>
        </w:rPr>
        <w:t xml:space="preserve">2023; McKernon, 2008; Sinnema, 2023), and one where Beauchamp </w:t>
      </w:r>
      <w:r w:rsidR="00AD0D1F" w:rsidRPr="00AD0D1F">
        <w:rPr>
          <w:rStyle w:val="normaltextrun"/>
          <w:rFonts w:ascii="Calibri" w:hAnsi="Calibri" w:cs="Calibri"/>
          <w:i/>
          <w:iCs/>
          <w:color w:val="000000"/>
          <w:sz w:val="22"/>
          <w:szCs w:val="22"/>
          <w:shd w:val="clear" w:color="auto" w:fill="FFFFFF"/>
        </w:rPr>
        <w:t>et al.</w:t>
      </w:r>
      <w:r w:rsidR="00CC622C">
        <w:rPr>
          <w:rStyle w:val="normaltextrun"/>
          <w:rFonts w:ascii="Calibri" w:hAnsi="Calibri" w:cs="Calibri"/>
          <w:color w:val="000000"/>
          <w:sz w:val="22"/>
          <w:szCs w:val="22"/>
          <w:shd w:val="clear" w:color="auto" w:fill="FFFFFF"/>
        </w:rPr>
        <w:t xml:space="preserve"> (2023) discuss the need for practitioners to reflect on their own beliefs and experiences to be much more habitual in the way they reflect on their pedagogy and practice when taking increasingly responsibility for </w:t>
      </w:r>
      <w:r w:rsidR="00CC622C" w:rsidRPr="00A81016">
        <w:rPr>
          <w:rStyle w:val="normaltextrun"/>
          <w:rFonts w:ascii="Calibri" w:hAnsi="Calibri" w:cs="Calibri"/>
          <w:i/>
          <w:iCs/>
          <w:color w:val="000000"/>
          <w:sz w:val="22"/>
          <w:szCs w:val="22"/>
          <w:shd w:val="clear" w:color="auto" w:fill="FFFFFF"/>
        </w:rPr>
        <w:t>curriculum design</w:t>
      </w:r>
      <w:r w:rsidR="00CC622C">
        <w:rPr>
          <w:rStyle w:val="normaltextrun"/>
          <w:rFonts w:ascii="Calibri" w:hAnsi="Calibri" w:cs="Calibri"/>
          <w:color w:val="000000"/>
          <w:sz w:val="22"/>
          <w:szCs w:val="22"/>
          <w:shd w:val="clear" w:color="auto" w:fill="FFFFFF"/>
        </w:rPr>
        <w:t>. </w:t>
      </w:r>
      <w:r w:rsidR="00CC622C">
        <w:rPr>
          <w:rStyle w:val="eop"/>
          <w:rFonts w:ascii="Calibri" w:hAnsi="Calibri" w:cs="Calibri"/>
          <w:color w:val="000000"/>
          <w:sz w:val="22"/>
          <w:szCs w:val="22"/>
          <w:shd w:val="clear" w:color="auto" w:fill="FFFFFF"/>
        </w:rPr>
        <w:t> </w:t>
      </w:r>
    </w:p>
    <w:p w14:paraId="6AEF8B33" w14:textId="4C4FA664" w:rsidR="00526D44" w:rsidRDefault="002D6E05" w:rsidP="00CF43F8">
      <w:pPr>
        <w:spacing w:before="100" w:beforeAutospacing="1" w:after="100" w:afterAutospacing="1" w:line="480" w:lineRule="auto"/>
        <w:rPr>
          <w:rStyle w:val="normaltextrun"/>
          <w:rFonts w:ascii="Calibri" w:hAnsi="Calibri" w:cs="Calibri"/>
          <w:color w:val="000000"/>
          <w:sz w:val="22"/>
          <w:szCs w:val="22"/>
          <w:shd w:val="clear" w:color="auto" w:fill="FFFFFF"/>
        </w:rPr>
      </w:pPr>
      <w:r w:rsidRPr="00C94C7B">
        <w:rPr>
          <w:rFonts w:ascii="Calibri" w:eastAsia="Times New Roman" w:hAnsi="Calibri" w:cs="Calibri"/>
          <w:kern w:val="0"/>
          <w:sz w:val="22"/>
          <w:szCs w:val="22"/>
          <w:lang w:eastAsia="en-GB"/>
          <w14:ligatures w14:val="none"/>
        </w:rPr>
        <w:t>Newton's work should be approached</w:t>
      </w:r>
      <w:r w:rsidRPr="002165AA">
        <w:rPr>
          <w:rFonts w:ascii="Calibri" w:eastAsia="Times New Roman" w:hAnsi="Calibri" w:cs="Calibri"/>
          <w:kern w:val="0"/>
          <w:sz w:val="22"/>
          <w:szCs w:val="22"/>
          <w:lang w:eastAsia="en-GB"/>
          <w14:ligatures w14:val="none"/>
        </w:rPr>
        <w:t xml:space="preserve"> with caution, as it reflects research conducted before CfW's reali</w:t>
      </w:r>
      <w:r w:rsidR="00290CD1">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 xml:space="preserve">ation and the publication of curriculum documentation. </w:t>
      </w:r>
      <w:r w:rsidR="00BF27BC">
        <w:rPr>
          <w:rStyle w:val="normaltextrun"/>
          <w:rFonts w:ascii="Calibri" w:hAnsi="Calibri" w:cs="Calibri"/>
          <w:color w:val="000000"/>
          <w:sz w:val="22"/>
          <w:szCs w:val="22"/>
          <w:shd w:val="clear" w:color="auto" w:fill="FFFFFF"/>
        </w:rPr>
        <w:t xml:space="preserve">Drawing on a survey of 600 teachers and 10 in depth semi-structured interviews, the study draws on the etymology of the term subsidiarity but its use in relation to the history of the Catholic Church is questionable in its relevance to curriculum reform and the meaning utilised in Wales </w:t>
      </w:r>
      <w:r w:rsidR="005562FB">
        <w:rPr>
          <w:rStyle w:val="normaltextrun"/>
          <w:rFonts w:ascii="Calibri" w:hAnsi="Calibri" w:cs="Calibri"/>
          <w:color w:val="000000"/>
          <w:sz w:val="22"/>
          <w:szCs w:val="22"/>
          <w:shd w:val="clear" w:color="auto" w:fill="FFFFFF"/>
        </w:rPr>
        <w:t>because of</w:t>
      </w:r>
      <w:r w:rsidR="00BF27BC">
        <w:rPr>
          <w:rStyle w:val="normaltextrun"/>
          <w:rFonts w:ascii="Calibri" w:hAnsi="Calibri" w:cs="Calibri"/>
          <w:color w:val="000000"/>
          <w:sz w:val="22"/>
          <w:szCs w:val="22"/>
          <w:shd w:val="clear" w:color="auto" w:fill="FFFFFF"/>
        </w:rPr>
        <w:t xml:space="preserve"> </w:t>
      </w:r>
      <w:r w:rsidR="00BF27BC">
        <w:rPr>
          <w:rStyle w:val="normaltextrun"/>
          <w:rFonts w:ascii="Calibri" w:hAnsi="Calibri" w:cs="Calibri"/>
          <w:i/>
          <w:iCs/>
          <w:color w:val="000000"/>
          <w:sz w:val="22"/>
          <w:szCs w:val="22"/>
          <w:shd w:val="clear" w:color="auto" w:fill="FFFFFF"/>
        </w:rPr>
        <w:t>Successful Futures</w:t>
      </w:r>
      <w:r w:rsidR="00BF27BC">
        <w:rPr>
          <w:rStyle w:val="normaltextrun"/>
          <w:rFonts w:ascii="Calibri" w:hAnsi="Calibri" w:cs="Calibri"/>
          <w:color w:val="000000"/>
          <w:sz w:val="22"/>
          <w:szCs w:val="22"/>
          <w:shd w:val="clear" w:color="auto" w:fill="FFFFFF"/>
        </w:rPr>
        <w:t xml:space="preserve"> and its author (Donaldson, 2015; 2016). </w:t>
      </w:r>
      <w:r w:rsidR="0009076F">
        <w:rPr>
          <w:rStyle w:val="normaltextrun"/>
          <w:rFonts w:ascii="Calibri" w:hAnsi="Calibri" w:cs="Calibri"/>
          <w:color w:val="000000"/>
          <w:sz w:val="22"/>
          <w:szCs w:val="22"/>
          <w:shd w:val="clear" w:color="auto" w:fill="FFFFFF"/>
        </w:rPr>
        <w:t xml:space="preserve">Newton comments that the pioneer leads received ‘considerable training’ </w:t>
      </w:r>
      <w:r w:rsidR="0009076F">
        <w:rPr>
          <w:rStyle w:val="normaltextrun"/>
          <w:rFonts w:ascii="Calibri" w:hAnsi="Calibri" w:cs="Calibri"/>
          <w:color w:val="000000"/>
          <w:sz w:val="22"/>
          <w:szCs w:val="22"/>
          <w:shd w:val="clear" w:color="auto" w:fill="FFFFFF"/>
        </w:rPr>
        <w:lastRenderedPageBreak/>
        <w:t>as part of the pioneer process, however as one of those practitioners, this was not my experience. The pioneer schools process saw my school being funded for my release to contribute to the drafting of the CfW framework, the pioneer schools process was not a training programme for those involved.</w:t>
      </w:r>
      <w:r w:rsidR="00E60D08">
        <w:rPr>
          <w:rStyle w:val="normaltextrun"/>
          <w:rFonts w:ascii="Calibri" w:hAnsi="Calibri" w:cs="Calibri"/>
          <w:color w:val="000000"/>
          <w:sz w:val="22"/>
          <w:szCs w:val="22"/>
          <w:shd w:val="clear" w:color="auto" w:fill="FFFFFF"/>
        </w:rPr>
        <w:t xml:space="preserve"> However, if the definition used by Riddle </w:t>
      </w:r>
      <w:r w:rsidR="00E60D08">
        <w:rPr>
          <w:rStyle w:val="normaltextrun"/>
          <w:rFonts w:ascii="Calibri" w:hAnsi="Calibri" w:cs="Calibri"/>
          <w:i/>
          <w:iCs/>
          <w:color w:val="000000"/>
          <w:sz w:val="22"/>
          <w:szCs w:val="22"/>
          <w:shd w:val="clear" w:color="auto" w:fill="FFFFFF"/>
        </w:rPr>
        <w:t>et al</w:t>
      </w:r>
      <w:r w:rsidR="00E60D08">
        <w:rPr>
          <w:rStyle w:val="normaltextrun"/>
          <w:rFonts w:ascii="Calibri" w:hAnsi="Calibri" w:cs="Calibri"/>
          <w:color w:val="000000"/>
          <w:sz w:val="22"/>
          <w:szCs w:val="22"/>
          <w:shd w:val="clear" w:color="auto" w:fill="FFFFFF"/>
        </w:rPr>
        <w:t xml:space="preserve">. (2023) of </w:t>
      </w:r>
      <w:r w:rsidR="00E60D08" w:rsidRPr="000D1292">
        <w:rPr>
          <w:rStyle w:val="normaltextrun"/>
          <w:rFonts w:ascii="Calibri" w:hAnsi="Calibri" w:cs="Calibri"/>
          <w:i/>
          <w:iCs/>
          <w:color w:val="000000"/>
          <w:sz w:val="22"/>
          <w:szCs w:val="22"/>
          <w:shd w:val="clear" w:color="auto" w:fill="FFFFFF"/>
        </w:rPr>
        <w:t>curriculum work</w:t>
      </w:r>
      <w:r w:rsidR="00E60D08">
        <w:rPr>
          <w:rStyle w:val="normaltextrun"/>
          <w:rFonts w:ascii="Calibri" w:hAnsi="Calibri" w:cs="Calibri"/>
          <w:color w:val="000000"/>
          <w:sz w:val="22"/>
          <w:szCs w:val="22"/>
          <w:shd w:val="clear" w:color="auto" w:fill="FFFFFF"/>
        </w:rPr>
        <w:t xml:space="preserve"> is used, then those individuals involved in the pioneer process were engaged in professional learning by utilising their practitioner experience when working with others in the sector to support policy (Egan and Roberts-Ablett, 2023). It is certainly the case that this experience influenced my desire to better understand </w:t>
      </w:r>
      <w:r w:rsidR="00E60D08" w:rsidRPr="00A81016">
        <w:rPr>
          <w:rStyle w:val="normaltextrun"/>
          <w:rFonts w:ascii="Calibri" w:hAnsi="Calibri" w:cs="Calibri"/>
          <w:i/>
          <w:iCs/>
          <w:color w:val="000000"/>
          <w:sz w:val="22"/>
          <w:szCs w:val="22"/>
          <w:shd w:val="clear" w:color="auto" w:fill="FFFFFF"/>
        </w:rPr>
        <w:t>curriculum design</w:t>
      </w:r>
      <w:r w:rsidR="00E60D08">
        <w:rPr>
          <w:rStyle w:val="normaltextrun"/>
          <w:rFonts w:ascii="Calibri" w:hAnsi="Calibri" w:cs="Calibri"/>
          <w:color w:val="000000"/>
          <w:sz w:val="22"/>
          <w:szCs w:val="22"/>
          <w:shd w:val="clear" w:color="auto" w:fill="FFFFFF"/>
        </w:rPr>
        <w:t xml:space="preserve"> and the design of the national CfW framework has been the result of this work. </w:t>
      </w:r>
      <w:r w:rsidRPr="002165AA">
        <w:rPr>
          <w:rFonts w:ascii="Calibri" w:eastAsia="Times New Roman" w:hAnsi="Calibri" w:cs="Calibri"/>
          <w:kern w:val="0"/>
          <w:sz w:val="22"/>
          <w:szCs w:val="22"/>
          <w:lang w:eastAsia="en-GB"/>
          <w14:ligatures w14:val="none"/>
        </w:rPr>
        <w:t>Methodological concerns in Newton's study, such as sample size and generali</w:t>
      </w:r>
      <w:r w:rsidR="00C26EF1">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 xml:space="preserve">ability, further complicate its findings. </w:t>
      </w:r>
      <w:r w:rsidR="00133E1C">
        <w:rPr>
          <w:rStyle w:val="normaltextrun"/>
          <w:rFonts w:ascii="Calibri" w:hAnsi="Calibri" w:cs="Calibri"/>
          <w:color w:val="000000"/>
          <w:sz w:val="22"/>
          <w:szCs w:val="22"/>
          <w:shd w:val="clear" w:color="auto" w:fill="FFFFFF"/>
        </w:rPr>
        <w:t>An initial stage of both individual and small group semi-structured interviews were conducted, risking the consistency of emerging themes</w:t>
      </w:r>
      <w:r w:rsidR="000D1292">
        <w:rPr>
          <w:rStyle w:val="normaltextrun"/>
          <w:rFonts w:ascii="Calibri" w:hAnsi="Calibri" w:cs="Calibri"/>
          <w:color w:val="000000"/>
          <w:sz w:val="22"/>
          <w:szCs w:val="22"/>
          <w:shd w:val="clear" w:color="auto" w:fill="FFFFFF"/>
        </w:rPr>
        <w:t>,</w:t>
      </w:r>
      <w:r w:rsidR="00133E1C">
        <w:rPr>
          <w:rStyle w:val="normaltextrun"/>
          <w:rFonts w:ascii="Calibri" w:hAnsi="Calibri" w:cs="Calibri"/>
          <w:color w:val="000000"/>
          <w:sz w:val="22"/>
          <w:szCs w:val="22"/>
          <w:shd w:val="clear" w:color="auto" w:fill="FFFFFF"/>
        </w:rPr>
        <w:t xml:space="preserve"> when some group interviews are at risk of social desirability bias</w:t>
      </w:r>
      <w:r w:rsidR="00BF1240">
        <w:rPr>
          <w:rStyle w:val="normaltextrun"/>
          <w:rFonts w:ascii="Calibri" w:hAnsi="Calibri" w:cs="Calibri"/>
          <w:color w:val="000000"/>
          <w:sz w:val="22"/>
          <w:szCs w:val="22"/>
          <w:shd w:val="clear" w:color="auto" w:fill="FFFFFF"/>
        </w:rPr>
        <w:t>. The</w:t>
      </w:r>
      <w:r w:rsidR="00133E1C">
        <w:rPr>
          <w:rStyle w:val="normaltextrun"/>
          <w:rFonts w:ascii="Calibri" w:hAnsi="Calibri" w:cs="Calibri"/>
          <w:color w:val="000000"/>
          <w:sz w:val="22"/>
          <w:szCs w:val="22"/>
          <w:shd w:val="clear" w:color="auto" w:fill="FFFFFF"/>
        </w:rPr>
        <w:t xml:space="preserve"> experiences of pioneer leads may vary</w:t>
      </w:r>
      <w:r w:rsidR="00BF1240">
        <w:rPr>
          <w:rStyle w:val="normaltextrun"/>
          <w:rFonts w:ascii="Calibri" w:hAnsi="Calibri" w:cs="Calibri"/>
          <w:color w:val="000000"/>
          <w:sz w:val="22"/>
          <w:szCs w:val="22"/>
          <w:shd w:val="clear" w:color="auto" w:fill="FFFFFF"/>
        </w:rPr>
        <w:t>,</w:t>
      </w:r>
      <w:r w:rsidR="00133E1C">
        <w:rPr>
          <w:rStyle w:val="normaltextrun"/>
          <w:rFonts w:ascii="Calibri" w:hAnsi="Calibri" w:cs="Calibri"/>
          <w:color w:val="000000"/>
          <w:sz w:val="22"/>
          <w:szCs w:val="22"/>
          <w:shd w:val="clear" w:color="auto" w:fill="FFFFFF"/>
        </w:rPr>
        <w:t xml:space="preserve"> and the proportion of individual to group interviews may not be an accurate reflection of </w:t>
      </w:r>
      <w:r w:rsidR="00BF1240">
        <w:rPr>
          <w:rStyle w:val="normaltextrun"/>
          <w:rFonts w:ascii="Calibri" w:hAnsi="Calibri" w:cs="Calibri"/>
          <w:color w:val="000000"/>
          <w:sz w:val="22"/>
          <w:szCs w:val="22"/>
          <w:shd w:val="clear" w:color="auto" w:fill="FFFFFF"/>
        </w:rPr>
        <w:t xml:space="preserve">the </w:t>
      </w:r>
      <w:r w:rsidR="00133E1C">
        <w:rPr>
          <w:rStyle w:val="normaltextrun"/>
          <w:rFonts w:ascii="Calibri" w:hAnsi="Calibri" w:cs="Calibri"/>
          <w:color w:val="000000"/>
          <w:sz w:val="22"/>
          <w:szCs w:val="22"/>
          <w:shd w:val="clear" w:color="auto" w:fill="FFFFFF"/>
        </w:rPr>
        <w:t xml:space="preserve">reform process of the pioneer schools the lead claimed to represent. </w:t>
      </w:r>
      <w:r w:rsidR="00792F5F">
        <w:rPr>
          <w:rStyle w:val="normaltextrun"/>
          <w:rFonts w:ascii="Calibri" w:hAnsi="Calibri" w:cs="Calibri"/>
          <w:color w:val="000000"/>
          <w:sz w:val="22"/>
          <w:szCs w:val="22"/>
          <w:bdr w:val="none" w:sz="0" w:space="0" w:color="auto" w:frame="1"/>
        </w:rPr>
        <w:t xml:space="preserve">The second stage refers to survey responses of 634 teachers working in 81 different pioneer schools but makes no reference to the suitability of this sample size or the extent </w:t>
      </w:r>
      <w:r w:rsidR="000A1D08">
        <w:rPr>
          <w:rStyle w:val="normaltextrun"/>
          <w:rFonts w:ascii="Calibri" w:hAnsi="Calibri" w:cs="Calibri"/>
          <w:color w:val="000000"/>
          <w:sz w:val="22"/>
          <w:szCs w:val="22"/>
          <w:bdr w:val="none" w:sz="0" w:space="0" w:color="auto" w:frame="1"/>
        </w:rPr>
        <w:t>t</w:t>
      </w:r>
      <w:r w:rsidR="00526D44">
        <w:rPr>
          <w:rStyle w:val="normaltextrun"/>
          <w:rFonts w:ascii="Calibri" w:hAnsi="Calibri" w:cs="Calibri"/>
          <w:color w:val="000000"/>
          <w:sz w:val="22"/>
          <w:szCs w:val="22"/>
          <w:shd w:val="clear" w:color="auto" w:fill="FFFFFF"/>
        </w:rPr>
        <w:t xml:space="preserve">o which its findings are generalisable across Wales. With 126 pioneer schools listed by Welsh Government and over 26,000 teachers registered in Wales (Welsh Government, 2018), the ability to generalise this study of the pre-reform period in Wales as being reflective of the reform journey in Wales is dubious. Some of the claims have since been superseded by more recent evaluations such as the Camau i’r Dyfodol project (Makara-Fuller </w:t>
      </w:r>
      <w:r w:rsidR="00526D44">
        <w:rPr>
          <w:rStyle w:val="normaltextrun"/>
          <w:rFonts w:ascii="Calibri" w:hAnsi="Calibri" w:cs="Calibri"/>
          <w:i/>
          <w:iCs/>
          <w:color w:val="000000"/>
          <w:sz w:val="22"/>
          <w:szCs w:val="22"/>
          <w:shd w:val="clear" w:color="auto" w:fill="FFFFFF"/>
        </w:rPr>
        <w:t>et al.</w:t>
      </w:r>
      <w:r w:rsidR="00AD0D1F">
        <w:rPr>
          <w:rStyle w:val="normaltextrun"/>
          <w:rFonts w:ascii="Calibri" w:hAnsi="Calibri" w:cs="Calibri"/>
          <w:i/>
          <w:iCs/>
          <w:color w:val="000000"/>
          <w:sz w:val="22"/>
          <w:szCs w:val="22"/>
          <w:shd w:val="clear" w:color="auto" w:fill="FFFFFF"/>
        </w:rPr>
        <w:t>,</w:t>
      </w:r>
      <w:r w:rsidR="00526D44">
        <w:rPr>
          <w:rStyle w:val="normaltextrun"/>
          <w:rFonts w:ascii="Calibri" w:hAnsi="Calibri" w:cs="Calibri"/>
          <w:color w:val="000000"/>
          <w:sz w:val="22"/>
          <w:szCs w:val="22"/>
          <w:shd w:val="clear" w:color="auto" w:fill="FFFFFF"/>
        </w:rPr>
        <w:t xml:space="preserve"> 2024) or the early insights reports (Duggan</w:t>
      </w:r>
      <w:r w:rsidR="00526D44">
        <w:rPr>
          <w:rStyle w:val="normaltextrun"/>
          <w:rFonts w:ascii="Calibri" w:hAnsi="Calibri" w:cs="Calibri"/>
          <w:i/>
          <w:iCs/>
          <w:color w:val="000000"/>
          <w:sz w:val="22"/>
          <w:szCs w:val="22"/>
          <w:shd w:val="clear" w:color="auto" w:fill="FFFFFF"/>
        </w:rPr>
        <w:t xml:space="preserve"> et al</w:t>
      </w:r>
      <w:r w:rsidR="00526D44">
        <w:rPr>
          <w:rStyle w:val="normaltextrun"/>
          <w:rFonts w:ascii="Calibri" w:hAnsi="Calibri" w:cs="Calibri"/>
          <w:color w:val="000000"/>
          <w:sz w:val="22"/>
          <w:szCs w:val="22"/>
          <w:shd w:val="clear" w:color="auto" w:fill="FFFFFF"/>
        </w:rPr>
        <w:t>.</w:t>
      </w:r>
      <w:r w:rsidR="00AD0D1F">
        <w:rPr>
          <w:rStyle w:val="normaltextrun"/>
          <w:rFonts w:ascii="Calibri" w:hAnsi="Calibri" w:cs="Calibri"/>
          <w:color w:val="000000"/>
          <w:sz w:val="22"/>
          <w:szCs w:val="22"/>
          <w:shd w:val="clear" w:color="auto" w:fill="FFFFFF"/>
        </w:rPr>
        <w:t>,</w:t>
      </w:r>
      <w:r w:rsidR="00526D44">
        <w:rPr>
          <w:rStyle w:val="normaltextrun"/>
          <w:rFonts w:ascii="Calibri" w:hAnsi="Calibri" w:cs="Calibri"/>
          <w:color w:val="000000"/>
          <w:sz w:val="22"/>
          <w:szCs w:val="22"/>
          <w:shd w:val="clear" w:color="auto" w:fill="FFFFFF"/>
        </w:rPr>
        <w:t xml:space="preserve"> 2022</w:t>
      </w:r>
      <w:r w:rsidR="00BF1240">
        <w:rPr>
          <w:rStyle w:val="normaltextrun"/>
          <w:rFonts w:ascii="Calibri" w:hAnsi="Calibri" w:cs="Calibri"/>
          <w:color w:val="000000"/>
          <w:sz w:val="22"/>
          <w:szCs w:val="22"/>
          <w:shd w:val="clear" w:color="auto" w:fill="FFFFFF"/>
        </w:rPr>
        <w:t>b</w:t>
      </w:r>
      <w:r w:rsidR="00526D44">
        <w:rPr>
          <w:rStyle w:val="normaltextrun"/>
          <w:rFonts w:ascii="Calibri" w:hAnsi="Calibri" w:cs="Calibri"/>
          <w:color w:val="000000"/>
          <w:sz w:val="22"/>
          <w:szCs w:val="22"/>
          <w:shd w:val="clear" w:color="auto" w:fill="FFFFFF"/>
        </w:rPr>
        <w:t>; 2023), although these government funded reports must be treated with equal caution around confirmation bias when utilising practitioner voice on behalf of Welsh Government, given the ongoing concerns around accountability within the Welsh system (Evans, 2023a).</w:t>
      </w:r>
    </w:p>
    <w:p w14:paraId="38486F7D" w14:textId="48369161"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Despite these concerns, Newton's study reveals practitioners' fears and highlights the need for a theoretical framework in CfW design. The Camau i’r Dyfodol project also noted practitioners' </w:t>
      </w:r>
      <w:r w:rsidRPr="002165AA">
        <w:rPr>
          <w:rFonts w:ascii="Calibri" w:eastAsia="Times New Roman" w:hAnsi="Calibri" w:cs="Calibri"/>
          <w:kern w:val="0"/>
          <w:sz w:val="22"/>
          <w:szCs w:val="22"/>
          <w:lang w:eastAsia="en-GB"/>
          <w14:ligatures w14:val="none"/>
        </w:rPr>
        <w:lastRenderedPageBreak/>
        <w:t xml:space="preserve">uncertainty about </w:t>
      </w:r>
      <w:r w:rsidRPr="00A8101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due to unclear theoretical underpinnings (Makara-Fuller </w:t>
      </w:r>
      <w:r w:rsidRPr="007111F7">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2023). While it may be too early to fully evaluate the equitable implementation of CfW across Wales, </w:t>
      </w:r>
      <w:r w:rsidR="009572EF">
        <w:rPr>
          <w:rFonts w:ascii="Calibri" w:eastAsia="Times New Roman" w:hAnsi="Calibri" w:cs="Calibri"/>
          <w:kern w:val="0"/>
          <w:sz w:val="22"/>
          <w:szCs w:val="22"/>
          <w:lang w:eastAsia="en-GB"/>
          <w14:ligatures w14:val="none"/>
        </w:rPr>
        <w:t xml:space="preserve">a review of the literature </w:t>
      </w:r>
      <w:r w:rsidR="001C482C">
        <w:rPr>
          <w:rFonts w:ascii="Calibri" w:eastAsia="Times New Roman" w:hAnsi="Calibri" w:cs="Calibri"/>
          <w:kern w:val="0"/>
          <w:sz w:val="22"/>
          <w:szCs w:val="22"/>
          <w:lang w:eastAsia="en-GB"/>
          <w14:ligatures w14:val="none"/>
        </w:rPr>
        <w:t xml:space="preserve">in Wales does </w:t>
      </w:r>
      <w:r w:rsidR="001C482C">
        <w:rPr>
          <w:rStyle w:val="normaltextrun"/>
          <w:rFonts w:ascii="Calibri" w:hAnsi="Calibri" w:cs="Calibri"/>
          <w:color w:val="000000"/>
          <w:sz w:val="22"/>
          <w:szCs w:val="22"/>
          <w:shd w:val="clear" w:color="auto" w:fill="FFFFFF"/>
        </w:rPr>
        <w:t>reveal the fears that can be generated when practitioners are involved in interpretations of policy and therefore it is the purpose of this study to establish the levels of tolerance of different approaches through this interpretation that policy makers can permit, when responsible for a coherent reform.</w:t>
      </w:r>
      <w:r w:rsidR="001C482C">
        <w:rPr>
          <w:rStyle w:val="eop"/>
          <w:rFonts w:ascii="Calibri" w:hAnsi="Calibri" w:cs="Calibri"/>
          <w:color w:val="000000"/>
          <w:sz w:val="22"/>
          <w:szCs w:val="22"/>
          <w:shd w:val="clear" w:color="auto" w:fill="FFFFFF"/>
        </w:rPr>
        <w:t> </w:t>
      </w:r>
    </w:p>
    <w:p w14:paraId="4DE9DA9D" w14:textId="77777777" w:rsidR="002D6E05" w:rsidRPr="002165AA" w:rsidRDefault="002D6E05" w:rsidP="007100C0">
      <w:pPr>
        <w:pStyle w:val="Heading4"/>
        <w:rPr>
          <w:rFonts w:eastAsia="Times New Roman"/>
          <w:lang w:eastAsia="en-GB"/>
        </w:rPr>
      </w:pPr>
      <w:r w:rsidRPr="002165AA">
        <w:rPr>
          <w:rFonts w:eastAsia="Times New Roman"/>
          <w:lang w:eastAsia="en-GB"/>
        </w:rPr>
        <w:t>2.6 International Perspectives on Curriculum Design</w:t>
      </w:r>
    </w:p>
    <w:p w14:paraId="1F748876" w14:textId="6725EB8A"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With limited academic research on </w:t>
      </w:r>
      <w:r w:rsidRPr="00A81016">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specifically within the context of the CfW, the experiences of other jurisdictions undergoing similar curriculum reforms provide valuable insights. De Almeida and Viana (2022) discuss the necessary knowledge for practitioners in Portugal to be effective curriculum designers. They note a trend where practitioners are increasingly involved in curriculum reforms, emphasi</w:t>
      </w:r>
      <w:r w:rsidR="000A1D08">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ing the importance of classroom enactment alongside policy instruction. This aligns with CfW's principle of subsidiarity, where teachers balance the national framework requirements with their local contexts.</w:t>
      </w:r>
    </w:p>
    <w:p w14:paraId="2DAFBFF3" w14:textId="0AAF559F" w:rsidR="002D6E05" w:rsidRPr="002165AA" w:rsidRDefault="009E4CA2"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Pr>
          <w:rStyle w:val="normaltextrun"/>
          <w:rFonts w:ascii="Calibri" w:hAnsi="Calibri" w:cs="Calibri"/>
          <w:color w:val="000000"/>
          <w:sz w:val="22"/>
          <w:szCs w:val="22"/>
          <w:bdr w:val="none" w:sz="0" w:space="0" w:color="auto" w:frame="1"/>
        </w:rPr>
        <w:t xml:space="preserve">Drawing on the work of Ben-Peretz (1990), </w:t>
      </w:r>
      <w:r w:rsidR="002D6E05" w:rsidRPr="002165AA">
        <w:rPr>
          <w:rFonts w:ascii="Calibri" w:eastAsia="Times New Roman" w:hAnsi="Calibri" w:cs="Calibri"/>
          <w:kern w:val="0"/>
          <w:sz w:val="22"/>
          <w:szCs w:val="22"/>
          <w:lang w:eastAsia="en-GB"/>
          <w14:ligatures w14:val="none"/>
        </w:rPr>
        <w:t xml:space="preserve">De Almeida and Viana's study, focusing on the macro level </w:t>
      </w:r>
      <w:r w:rsidR="00D74423" w:rsidRPr="00500507">
        <w:rPr>
          <w:rFonts w:ascii="Calibri" w:eastAsia="Times New Roman" w:hAnsi="Calibri" w:cs="Calibri"/>
          <w:kern w:val="0"/>
          <w:sz w:val="22"/>
          <w:szCs w:val="22"/>
          <w:lang w:eastAsia="en-GB"/>
          <w14:ligatures w14:val="none"/>
        </w:rPr>
        <w:t xml:space="preserve">(see </w:t>
      </w:r>
      <w:r w:rsidR="00500507" w:rsidRPr="00500507">
        <w:rPr>
          <w:rFonts w:ascii="Calibri" w:eastAsia="Times New Roman" w:hAnsi="Calibri" w:cs="Calibri"/>
          <w:kern w:val="0"/>
          <w:sz w:val="22"/>
          <w:szCs w:val="22"/>
          <w:lang w:eastAsia="en-GB"/>
          <w14:ligatures w14:val="none"/>
        </w:rPr>
        <w:t>A</w:t>
      </w:r>
      <w:r w:rsidR="00D74423" w:rsidRPr="00500507">
        <w:rPr>
          <w:rFonts w:ascii="Calibri" w:eastAsia="Times New Roman" w:hAnsi="Calibri" w:cs="Calibri"/>
          <w:kern w:val="0"/>
          <w:sz w:val="22"/>
          <w:szCs w:val="22"/>
          <w:lang w:eastAsia="en-GB"/>
          <w14:ligatures w14:val="none"/>
        </w:rPr>
        <w:t xml:space="preserve">ppendix </w:t>
      </w:r>
      <w:r w:rsidR="00500507" w:rsidRPr="00500507">
        <w:rPr>
          <w:rFonts w:ascii="Calibri" w:eastAsia="Times New Roman" w:hAnsi="Calibri" w:cs="Calibri"/>
          <w:kern w:val="0"/>
          <w:sz w:val="22"/>
          <w:szCs w:val="22"/>
          <w:lang w:eastAsia="en-GB"/>
          <w14:ligatures w14:val="none"/>
        </w:rPr>
        <w:t>2</w:t>
      </w:r>
      <w:r w:rsidR="00D74423" w:rsidRPr="00500507">
        <w:rPr>
          <w:rFonts w:ascii="Calibri" w:eastAsia="Times New Roman" w:hAnsi="Calibri" w:cs="Calibri"/>
          <w:kern w:val="0"/>
          <w:sz w:val="22"/>
          <w:szCs w:val="22"/>
          <w:lang w:eastAsia="en-GB"/>
          <w14:ligatures w14:val="none"/>
        </w:rPr>
        <w:t>)</w:t>
      </w:r>
      <w:r w:rsidR="00D74423">
        <w:rPr>
          <w:rFonts w:ascii="Calibri" w:eastAsia="Times New Roman" w:hAnsi="Calibri" w:cs="Calibri"/>
          <w:kern w:val="0"/>
          <w:sz w:val="22"/>
          <w:szCs w:val="22"/>
          <w:lang w:eastAsia="en-GB"/>
          <w14:ligatures w14:val="none"/>
        </w:rPr>
        <w:t xml:space="preserve"> </w:t>
      </w:r>
      <w:r w:rsidR="002D6E05" w:rsidRPr="002165AA">
        <w:rPr>
          <w:rFonts w:ascii="Calibri" w:eastAsia="Times New Roman" w:hAnsi="Calibri" w:cs="Calibri"/>
          <w:kern w:val="0"/>
          <w:sz w:val="22"/>
          <w:szCs w:val="22"/>
          <w:lang w:eastAsia="en-GB"/>
          <w14:ligatures w14:val="none"/>
        </w:rPr>
        <w:t xml:space="preserve">of </w:t>
      </w:r>
      <w:r w:rsidR="002D6E05" w:rsidRPr="00A81016">
        <w:rPr>
          <w:rFonts w:ascii="Calibri" w:eastAsia="Times New Roman" w:hAnsi="Calibri" w:cs="Calibri"/>
          <w:i/>
          <w:iCs/>
          <w:kern w:val="0"/>
          <w:sz w:val="22"/>
          <w:szCs w:val="22"/>
          <w:lang w:eastAsia="en-GB"/>
          <w14:ligatures w14:val="none"/>
        </w:rPr>
        <w:t>curriculum design</w:t>
      </w:r>
      <w:r w:rsidR="002D6E05" w:rsidRPr="002165AA">
        <w:rPr>
          <w:rFonts w:ascii="Calibri" w:eastAsia="Times New Roman" w:hAnsi="Calibri" w:cs="Calibri"/>
          <w:kern w:val="0"/>
          <w:sz w:val="22"/>
          <w:szCs w:val="22"/>
          <w:lang w:eastAsia="en-GB"/>
          <w14:ligatures w14:val="none"/>
        </w:rPr>
        <w:t xml:space="preserve"> in Portugal, parallels the pioneer schools process in Wales, where teachers co-constructed the national framework. However, this study aims to explore expectations at the meso and micro levels of </w:t>
      </w:r>
      <w:r w:rsidR="002D6E05" w:rsidRPr="00A81016">
        <w:rPr>
          <w:rFonts w:ascii="Calibri" w:eastAsia="Times New Roman" w:hAnsi="Calibri" w:cs="Calibri"/>
          <w:i/>
          <w:iCs/>
          <w:kern w:val="0"/>
          <w:sz w:val="22"/>
          <w:szCs w:val="22"/>
          <w:lang w:eastAsia="en-GB"/>
          <w14:ligatures w14:val="none"/>
        </w:rPr>
        <w:t>curriculum design</w:t>
      </w:r>
      <w:r w:rsidR="002D6E05" w:rsidRPr="002165AA">
        <w:rPr>
          <w:rFonts w:ascii="Calibri" w:eastAsia="Times New Roman" w:hAnsi="Calibri" w:cs="Calibri"/>
          <w:kern w:val="0"/>
          <w:sz w:val="22"/>
          <w:szCs w:val="22"/>
          <w:lang w:eastAsia="en-GB"/>
          <w14:ligatures w14:val="none"/>
        </w:rPr>
        <w:t xml:space="preserve"> (Priestley </w:t>
      </w:r>
      <w:r w:rsidR="002D6E05" w:rsidRPr="00AD0D1F">
        <w:rPr>
          <w:rFonts w:ascii="Calibri" w:eastAsia="Times New Roman" w:hAnsi="Calibri" w:cs="Calibri"/>
          <w:i/>
          <w:iCs/>
          <w:kern w:val="0"/>
          <w:sz w:val="22"/>
          <w:szCs w:val="22"/>
          <w:lang w:eastAsia="en-GB"/>
          <w14:ligatures w14:val="none"/>
        </w:rPr>
        <w:t>et al</w:t>
      </w:r>
      <w:r w:rsidR="002D6E05" w:rsidRPr="002165AA">
        <w:rPr>
          <w:rFonts w:ascii="Calibri" w:eastAsia="Times New Roman" w:hAnsi="Calibri" w:cs="Calibri"/>
          <w:kern w:val="0"/>
          <w:sz w:val="22"/>
          <w:szCs w:val="22"/>
          <w:lang w:eastAsia="en-GB"/>
          <w14:ligatures w14:val="none"/>
        </w:rPr>
        <w:t>., 202</w:t>
      </w:r>
      <w:r w:rsidR="00500507">
        <w:rPr>
          <w:rFonts w:ascii="Calibri" w:eastAsia="Times New Roman" w:hAnsi="Calibri" w:cs="Calibri"/>
          <w:kern w:val="0"/>
          <w:sz w:val="22"/>
          <w:szCs w:val="22"/>
          <w:lang w:eastAsia="en-GB"/>
          <w14:ligatures w14:val="none"/>
        </w:rPr>
        <w:t>2</w:t>
      </w:r>
      <w:r w:rsidR="002D6E05" w:rsidRPr="002165AA">
        <w:rPr>
          <w:rFonts w:ascii="Calibri" w:eastAsia="Times New Roman" w:hAnsi="Calibri" w:cs="Calibri"/>
          <w:kern w:val="0"/>
          <w:sz w:val="22"/>
          <w:szCs w:val="22"/>
          <w:lang w:eastAsia="en-GB"/>
          <w14:ligatures w14:val="none"/>
        </w:rPr>
        <w:t xml:space="preserve">) and the conditions and expertise needed for practitioners to design effective </w:t>
      </w:r>
      <w:r w:rsidR="00802E7C">
        <w:rPr>
          <w:rFonts w:ascii="Calibri" w:eastAsia="Times New Roman" w:hAnsi="Calibri" w:cs="Calibri"/>
          <w:kern w:val="0"/>
          <w:sz w:val="22"/>
          <w:szCs w:val="22"/>
          <w:lang w:eastAsia="en-GB"/>
          <w14:ligatures w14:val="none"/>
        </w:rPr>
        <w:t>curriculum</w:t>
      </w:r>
      <w:r w:rsidR="002D6E05" w:rsidRPr="002165AA">
        <w:rPr>
          <w:rFonts w:ascii="Calibri" w:eastAsia="Times New Roman" w:hAnsi="Calibri" w:cs="Calibri"/>
          <w:kern w:val="0"/>
          <w:sz w:val="22"/>
          <w:szCs w:val="22"/>
          <w:lang w:eastAsia="en-GB"/>
          <w14:ligatures w14:val="none"/>
        </w:rPr>
        <w:t xml:space="preserve"> within the 3-16 learning continuum outlined by CfW.</w:t>
      </w:r>
      <w:r w:rsidR="006E5F0F">
        <w:rPr>
          <w:rFonts w:ascii="Calibri" w:eastAsia="Times New Roman" w:hAnsi="Calibri" w:cs="Calibri"/>
          <w:kern w:val="0"/>
          <w:sz w:val="22"/>
          <w:szCs w:val="22"/>
          <w:lang w:eastAsia="en-GB"/>
          <w14:ligatures w14:val="none"/>
        </w:rPr>
        <w:t xml:space="preserve"> </w:t>
      </w:r>
      <w:r w:rsidR="002D6E05" w:rsidRPr="002165AA">
        <w:rPr>
          <w:rFonts w:ascii="Calibri" w:eastAsia="Times New Roman" w:hAnsi="Calibri" w:cs="Calibri"/>
          <w:kern w:val="0"/>
          <w:sz w:val="22"/>
          <w:szCs w:val="22"/>
          <w:lang w:eastAsia="en-GB"/>
          <w14:ligatures w14:val="none"/>
        </w:rPr>
        <w:t>Despite similarities in the macro level process, there remains a gap in the literature regarding specific support for practitioners at the m</w:t>
      </w:r>
      <w:r w:rsidR="00AB344F">
        <w:rPr>
          <w:rFonts w:ascii="Calibri" w:eastAsia="Times New Roman" w:hAnsi="Calibri" w:cs="Calibri"/>
          <w:kern w:val="0"/>
          <w:sz w:val="22"/>
          <w:szCs w:val="22"/>
          <w:lang w:eastAsia="en-GB"/>
          <w14:ligatures w14:val="none"/>
        </w:rPr>
        <w:t>eso</w:t>
      </w:r>
      <w:r w:rsidR="002D6E05" w:rsidRPr="002165AA">
        <w:rPr>
          <w:rFonts w:ascii="Calibri" w:eastAsia="Times New Roman" w:hAnsi="Calibri" w:cs="Calibri"/>
          <w:kern w:val="0"/>
          <w:sz w:val="22"/>
          <w:szCs w:val="22"/>
          <w:lang w:eastAsia="en-GB"/>
          <w14:ligatures w14:val="none"/>
        </w:rPr>
        <w:t xml:space="preserve"> level, a critique also noted by Newton (2020) within the CfW context. As a practitioner involved in creating the CfW framework, I now recogni</w:t>
      </w:r>
      <w:r w:rsidR="000A1D08">
        <w:rPr>
          <w:rFonts w:ascii="Calibri" w:eastAsia="Times New Roman" w:hAnsi="Calibri" w:cs="Calibri"/>
          <w:kern w:val="0"/>
          <w:sz w:val="22"/>
          <w:szCs w:val="22"/>
          <w:lang w:eastAsia="en-GB"/>
          <w14:ligatures w14:val="none"/>
        </w:rPr>
        <w:t>s</w:t>
      </w:r>
      <w:r w:rsidR="002D6E05" w:rsidRPr="002165AA">
        <w:rPr>
          <w:rFonts w:ascii="Calibri" w:eastAsia="Times New Roman" w:hAnsi="Calibri" w:cs="Calibri"/>
          <w:kern w:val="0"/>
          <w:sz w:val="22"/>
          <w:szCs w:val="22"/>
          <w:lang w:eastAsia="en-GB"/>
          <w14:ligatures w14:val="none"/>
        </w:rPr>
        <w:t xml:space="preserve">e my initial lack of understanding of </w:t>
      </w:r>
      <w:r w:rsidR="002D6E05" w:rsidRPr="00A81016">
        <w:rPr>
          <w:rFonts w:ascii="Calibri" w:eastAsia="Times New Roman" w:hAnsi="Calibri" w:cs="Calibri"/>
          <w:i/>
          <w:iCs/>
          <w:kern w:val="0"/>
          <w:sz w:val="22"/>
          <w:szCs w:val="22"/>
          <w:lang w:eastAsia="en-GB"/>
          <w14:ligatures w14:val="none"/>
        </w:rPr>
        <w:t>curriculum design</w:t>
      </w:r>
      <w:r w:rsidR="002D6E05" w:rsidRPr="002165AA">
        <w:rPr>
          <w:rFonts w:ascii="Calibri" w:eastAsia="Times New Roman" w:hAnsi="Calibri" w:cs="Calibri"/>
          <w:kern w:val="0"/>
          <w:sz w:val="22"/>
          <w:szCs w:val="22"/>
          <w:lang w:eastAsia="en-GB"/>
          <w14:ligatures w14:val="none"/>
        </w:rPr>
        <w:t>. Nonetheless, the co-construction process in Wales highlighted the importance of equity in voices, utili</w:t>
      </w:r>
      <w:r w:rsidR="008B7D8B">
        <w:rPr>
          <w:rFonts w:ascii="Calibri" w:eastAsia="Times New Roman" w:hAnsi="Calibri" w:cs="Calibri"/>
          <w:kern w:val="0"/>
          <w:sz w:val="22"/>
          <w:szCs w:val="22"/>
          <w:lang w:eastAsia="en-GB"/>
          <w14:ligatures w14:val="none"/>
        </w:rPr>
        <w:t>s</w:t>
      </w:r>
      <w:r w:rsidR="002D6E05" w:rsidRPr="002165AA">
        <w:rPr>
          <w:rFonts w:ascii="Calibri" w:eastAsia="Times New Roman" w:hAnsi="Calibri" w:cs="Calibri"/>
          <w:kern w:val="0"/>
          <w:sz w:val="22"/>
          <w:szCs w:val="22"/>
          <w:lang w:eastAsia="en-GB"/>
          <w14:ligatures w14:val="none"/>
        </w:rPr>
        <w:t xml:space="preserve">ing expertise from academics, international experiences, and classroom practitioners to ensure the framework's </w:t>
      </w:r>
      <w:r w:rsidR="002D6E05" w:rsidRPr="002165AA">
        <w:rPr>
          <w:rFonts w:ascii="Calibri" w:eastAsia="Times New Roman" w:hAnsi="Calibri" w:cs="Calibri"/>
          <w:kern w:val="0"/>
          <w:sz w:val="22"/>
          <w:szCs w:val="22"/>
          <w:lang w:eastAsia="en-GB"/>
          <w14:ligatures w14:val="none"/>
        </w:rPr>
        <w:lastRenderedPageBreak/>
        <w:t xml:space="preserve">viability across diverse classrooms. This approach is supported by various curriculum experts (Sinnema </w:t>
      </w:r>
      <w:r w:rsidR="00AD0D1F" w:rsidRPr="00AD0D1F">
        <w:rPr>
          <w:rFonts w:ascii="Calibri" w:eastAsia="Times New Roman" w:hAnsi="Calibri" w:cs="Calibri"/>
          <w:i/>
          <w:iCs/>
          <w:kern w:val="0"/>
          <w:sz w:val="22"/>
          <w:szCs w:val="22"/>
          <w:lang w:eastAsia="en-GB"/>
          <w14:ligatures w14:val="none"/>
        </w:rPr>
        <w:t>et al.</w:t>
      </w:r>
      <w:r w:rsidR="002D6E05" w:rsidRPr="002165AA">
        <w:rPr>
          <w:rFonts w:ascii="Calibri" w:eastAsia="Times New Roman" w:hAnsi="Calibri" w:cs="Calibri"/>
          <w:kern w:val="0"/>
          <w:sz w:val="22"/>
          <w:szCs w:val="22"/>
          <w:lang w:eastAsia="en-GB"/>
          <w14:ligatures w14:val="none"/>
        </w:rPr>
        <w:t>, 2023; Handelzalts, 2019; Priestley</w:t>
      </w:r>
      <w:r w:rsidR="00385EF6">
        <w:rPr>
          <w:rFonts w:ascii="Calibri" w:eastAsia="Times New Roman" w:hAnsi="Calibri" w:cs="Calibri"/>
          <w:kern w:val="0"/>
          <w:sz w:val="22"/>
          <w:szCs w:val="22"/>
          <w:lang w:eastAsia="en-GB"/>
          <w14:ligatures w14:val="none"/>
        </w:rPr>
        <w:t xml:space="preserve"> </w:t>
      </w:r>
      <w:r w:rsidR="00385EF6">
        <w:rPr>
          <w:rFonts w:ascii="Calibri" w:eastAsia="Times New Roman" w:hAnsi="Calibri" w:cs="Calibri"/>
          <w:i/>
          <w:iCs/>
          <w:kern w:val="0"/>
          <w:sz w:val="22"/>
          <w:szCs w:val="22"/>
          <w:lang w:eastAsia="en-GB"/>
          <w14:ligatures w14:val="none"/>
        </w:rPr>
        <w:t>et al.</w:t>
      </w:r>
      <w:r w:rsidR="002D6E05" w:rsidRPr="002165AA">
        <w:rPr>
          <w:rFonts w:ascii="Calibri" w:eastAsia="Times New Roman" w:hAnsi="Calibri" w:cs="Calibri"/>
          <w:kern w:val="0"/>
          <w:sz w:val="22"/>
          <w:szCs w:val="22"/>
          <w:lang w:eastAsia="en-GB"/>
          <w14:ligatures w14:val="none"/>
        </w:rPr>
        <w:t>, 2023).</w:t>
      </w:r>
    </w:p>
    <w:p w14:paraId="4A638DCA" w14:textId="3B277CDF"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De Almeida and Viana’s methodological approach is relevant to this study</w:t>
      </w:r>
      <w:r w:rsidR="009D61F0">
        <w:rPr>
          <w:rFonts w:ascii="Calibri" w:eastAsia="Times New Roman" w:hAnsi="Calibri" w:cs="Calibri"/>
          <w:kern w:val="0"/>
          <w:sz w:val="22"/>
          <w:szCs w:val="22"/>
          <w:lang w:eastAsia="en-GB"/>
          <w14:ligatures w14:val="none"/>
        </w:rPr>
        <w:t xml:space="preserve">, including </w:t>
      </w:r>
      <w:r w:rsidR="009D61F0">
        <w:rPr>
          <w:rStyle w:val="normaltextrun"/>
          <w:rFonts w:ascii="Calibri" w:hAnsi="Calibri" w:cs="Calibri"/>
          <w:color w:val="000000"/>
          <w:sz w:val="22"/>
          <w:szCs w:val="22"/>
          <w:shd w:val="clear" w:color="auto" w:fill="FFFFFF"/>
        </w:rPr>
        <w:t xml:space="preserve">similarities in approach to early studies of CfW (Kneen </w:t>
      </w:r>
      <w:r w:rsidR="00AD0D1F" w:rsidRPr="00AD0D1F">
        <w:rPr>
          <w:rStyle w:val="normaltextrun"/>
          <w:rFonts w:ascii="Calibri" w:hAnsi="Calibri" w:cs="Calibri"/>
          <w:i/>
          <w:iCs/>
          <w:color w:val="000000"/>
          <w:sz w:val="22"/>
          <w:szCs w:val="22"/>
          <w:shd w:val="clear" w:color="auto" w:fill="FFFFFF"/>
        </w:rPr>
        <w:t>et al.</w:t>
      </w:r>
      <w:r w:rsidR="009D61F0">
        <w:rPr>
          <w:rStyle w:val="normaltextrun"/>
          <w:rFonts w:ascii="Calibri" w:hAnsi="Calibri" w:cs="Calibri"/>
          <w:color w:val="000000"/>
          <w:sz w:val="22"/>
          <w:szCs w:val="22"/>
          <w:shd w:val="clear" w:color="auto" w:fill="FFFFFF"/>
        </w:rPr>
        <w:t xml:space="preserve">,2020; Hughes </w:t>
      </w:r>
      <w:r w:rsidR="00AD0D1F" w:rsidRPr="00AD0D1F">
        <w:rPr>
          <w:rStyle w:val="normaltextrun"/>
          <w:rFonts w:ascii="Calibri" w:hAnsi="Calibri" w:cs="Calibri"/>
          <w:i/>
          <w:iCs/>
          <w:color w:val="000000"/>
          <w:sz w:val="22"/>
          <w:szCs w:val="22"/>
          <w:shd w:val="clear" w:color="auto" w:fill="FFFFFF"/>
        </w:rPr>
        <w:t>et al.</w:t>
      </w:r>
      <w:r w:rsidR="009D61F0">
        <w:rPr>
          <w:rStyle w:val="normaltextrun"/>
          <w:rFonts w:ascii="Calibri" w:hAnsi="Calibri" w:cs="Calibri"/>
          <w:color w:val="000000"/>
          <w:sz w:val="22"/>
          <w:szCs w:val="22"/>
          <w:shd w:val="clear" w:color="auto" w:fill="FFFFFF"/>
        </w:rPr>
        <w:t>, 2020).</w:t>
      </w:r>
      <w:r w:rsidRPr="002165AA">
        <w:rPr>
          <w:rFonts w:ascii="Calibri" w:eastAsia="Times New Roman" w:hAnsi="Calibri" w:cs="Calibri"/>
          <w:kern w:val="0"/>
          <w:sz w:val="22"/>
          <w:szCs w:val="22"/>
          <w:lang w:eastAsia="en-GB"/>
          <w14:ligatures w14:val="none"/>
        </w:rPr>
        <w:t xml:space="preserve"> </w:t>
      </w:r>
      <w:r w:rsidR="002C6D75">
        <w:rPr>
          <w:rStyle w:val="normaltextrun"/>
          <w:rFonts w:ascii="Calibri" w:hAnsi="Calibri" w:cs="Calibri"/>
          <w:color w:val="000000"/>
          <w:sz w:val="22"/>
          <w:szCs w:val="22"/>
          <w:shd w:val="clear" w:color="auto" w:fill="FFFFFF"/>
        </w:rPr>
        <w:t xml:space="preserve">Taking an interpretive approach, the authors have used their literature review to construct a theoretical model of </w:t>
      </w:r>
      <w:r w:rsidR="002C6D75" w:rsidRPr="00A81016">
        <w:rPr>
          <w:rStyle w:val="normaltextrun"/>
          <w:rFonts w:ascii="Calibri" w:hAnsi="Calibri" w:cs="Calibri"/>
          <w:i/>
          <w:iCs/>
          <w:color w:val="000000"/>
          <w:sz w:val="22"/>
          <w:szCs w:val="22"/>
          <w:shd w:val="clear" w:color="auto" w:fill="FFFFFF"/>
        </w:rPr>
        <w:t>curriculum design</w:t>
      </w:r>
      <w:r w:rsidR="002C6D75">
        <w:rPr>
          <w:rStyle w:val="normaltextrun"/>
          <w:rFonts w:ascii="Calibri" w:hAnsi="Calibri" w:cs="Calibri"/>
          <w:color w:val="000000"/>
          <w:sz w:val="22"/>
          <w:szCs w:val="22"/>
          <w:shd w:val="clear" w:color="auto" w:fill="FFFFFF"/>
        </w:rPr>
        <w:t xml:space="preserve"> based on the work of Huizinga</w:t>
      </w:r>
      <w:r w:rsidR="002C6D75">
        <w:rPr>
          <w:rStyle w:val="normaltextrun"/>
          <w:rFonts w:ascii="Calibri" w:hAnsi="Calibri" w:cs="Calibri"/>
          <w:i/>
          <w:iCs/>
          <w:color w:val="000000"/>
          <w:sz w:val="22"/>
          <w:szCs w:val="22"/>
          <w:shd w:val="clear" w:color="auto" w:fill="FFFFFF"/>
        </w:rPr>
        <w:t xml:space="preserve"> </w:t>
      </w:r>
      <w:r w:rsidR="00AD0D1F" w:rsidRPr="00AD0D1F">
        <w:rPr>
          <w:rStyle w:val="normaltextrun"/>
          <w:rFonts w:ascii="Calibri" w:hAnsi="Calibri" w:cs="Calibri"/>
          <w:i/>
          <w:iCs/>
          <w:color w:val="000000"/>
          <w:sz w:val="22"/>
          <w:szCs w:val="22"/>
          <w:shd w:val="clear" w:color="auto" w:fill="FFFFFF"/>
        </w:rPr>
        <w:t>et al.</w:t>
      </w:r>
      <w:r w:rsidR="002C6D75">
        <w:rPr>
          <w:rStyle w:val="normaltextrun"/>
          <w:rFonts w:ascii="Calibri" w:hAnsi="Calibri" w:cs="Calibri"/>
          <w:color w:val="000000"/>
          <w:sz w:val="22"/>
          <w:szCs w:val="22"/>
          <w:shd w:val="clear" w:color="auto" w:fill="FFFFFF"/>
        </w:rPr>
        <w:t xml:space="preserve"> (2014) before testing this with focus groups of equivalent participants in the macro creation of the Portuguese curriculum as those participants within the pioneer schools process of creating CfW.</w:t>
      </w:r>
      <w:r w:rsidRPr="002165AA">
        <w:rPr>
          <w:rFonts w:ascii="Calibri" w:eastAsia="Times New Roman" w:hAnsi="Calibri" w:cs="Calibri"/>
          <w:kern w:val="0"/>
          <w:sz w:val="22"/>
          <w:szCs w:val="22"/>
          <w:lang w:eastAsia="en-GB"/>
          <w14:ligatures w14:val="none"/>
        </w:rPr>
        <w:t xml:space="preserve"> Their model, incorporating generic </w:t>
      </w:r>
      <w:r w:rsidRPr="00693A2A">
        <w:rPr>
          <w:rFonts w:ascii="Calibri" w:eastAsia="Times New Roman" w:hAnsi="Calibri" w:cs="Calibri"/>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expertise, subject matter expertise, pedagogical content knowledge, and curriculum consistency expertise</w:t>
      </w:r>
      <w:r w:rsidR="00D91CC7">
        <w:rPr>
          <w:rFonts w:ascii="Calibri" w:eastAsia="Times New Roman" w:hAnsi="Calibri" w:cs="Calibri"/>
          <w:kern w:val="0"/>
          <w:sz w:val="22"/>
          <w:szCs w:val="22"/>
          <w:lang w:eastAsia="en-GB"/>
          <w14:ligatures w14:val="none"/>
        </w:rPr>
        <w:t>. This framework</w:t>
      </w:r>
      <w:r w:rsidR="009D0629">
        <w:rPr>
          <w:rFonts w:ascii="Calibri" w:eastAsia="Times New Roman" w:hAnsi="Calibri" w:cs="Calibri"/>
          <w:kern w:val="0"/>
          <w:sz w:val="22"/>
          <w:szCs w:val="22"/>
          <w:lang w:eastAsia="en-GB"/>
          <w14:ligatures w14:val="none"/>
        </w:rPr>
        <w:t xml:space="preserve"> will be used to </w:t>
      </w:r>
      <w:r w:rsidRPr="002165AA">
        <w:rPr>
          <w:rFonts w:ascii="Calibri" w:eastAsia="Times New Roman" w:hAnsi="Calibri" w:cs="Calibri"/>
          <w:kern w:val="0"/>
          <w:sz w:val="22"/>
          <w:szCs w:val="22"/>
          <w:lang w:eastAsia="en-GB"/>
          <w14:ligatures w14:val="none"/>
        </w:rPr>
        <w:t>code the CfW framework and identify relevant features for Welsh practitioners.</w:t>
      </w:r>
      <w:r w:rsidR="009B0806">
        <w:rPr>
          <w:rFonts w:ascii="Calibri" w:eastAsia="Times New Roman" w:hAnsi="Calibri" w:cs="Calibri"/>
          <w:kern w:val="0"/>
          <w:sz w:val="22"/>
          <w:szCs w:val="22"/>
          <w:lang w:eastAsia="en-GB"/>
          <w14:ligatures w14:val="none"/>
        </w:rPr>
        <w:t xml:space="preserve"> </w:t>
      </w:r>
      <w:r w:rsidR="009B0806">
        <w:rPr>
          <w:rStyle w:val="normaltextrun"/>
          <w:rFonts w:ascii="Calibri" w:hAnsi="Calibri" w:cs="Calibri"/>
          <w:color w:val="000000"/>
          <w:sz w:val="22"/>
          <w:szCs w:val="22"/>
          <w:bdr w:val="none" w:sz="0" w:space="0" w:color="auto" w:frame="1"/>
        </w:rPr>
        <w:t xml:space="preserve">Whilst this article is useful to a Welsh context in offering a theoretical framework for </w:t>
      </w:r>
      <w:r w:rsidR="009B0806" w:rsidRPr="00512FA8">
        <w:rPr>
          <w:rStyle w:val="normaltextrun"/>
          <w:rFonts w:ascii="Calibri" w:hAnsi="Calibri" w:cs="Calibri"/>
          <w:i/>
          <w:iCs/>
          <w:color w:val="000000"/>
          <w:sz w:val="22"/>
          <w:szCs w:val="22"/>
          <w:bdr w:val="none" w:sz="0" w:space="0" w:color="auto" w:frame="1"/>
        </w:rPr>
        <w:t>curriculum design</w:t>
      </w:r>
      <w:r w:rsidR="009B0806">
        <w:rPr>
          <w:rStyle w:val="normaltextrun"/>
          <w:rFonts w:ascii="Calibri" w:hAnsi="Calibri" w:cs="Calibri"/>
          <w:color w:val="000000"/>
          <w:sz w:val="22"/>
          <w:szCs w:val="22"/>
          <w:bdr w:val="none" w:sz="0" w:space="0" w:color="auto" w:frame="1"/>
        </w:rPr>
        <w:t xml:space="preserve"> at the macro level and useful in supporting future curriculum refinement of the national framework, it is limiting in its utility for the current concern in Wales in identifying the key features required for practitioners to be </w:t>
      </w:r>
      <w:r w:rsidR="009B0806" w:rsidRPr="00512FA8">
        <w:rPr>
          <w:rStyle w:val="normaltextrun"/>
          <w:rFonts w:ascii="Calibri" w:hAnsi="Calibri" w:cs="Calibri"/>
          <w:i/>
          <w:iCs/>
          <w:color w:val="000000"/>
          <w:sz w:val="22"/>
          <w:szCs w:val="22"/>
          <w:bdr w:val="none" w:sz="0" w:space="0" w:color="auto" w:frame="1"/>
        </w:rPr>
        <w:t>curriculum design</w:t>
      </w:r>
      <w:r w:rsidR="009B0806">
        <w:rPr>
          <w:rStyle w:val="normaltextrun"/>
          <w:rFonts w:ascii="Calibri" w:hAnsi="Calibri" w:cs="Calibri"/>
          <w:color w:val="000000"/>
          <w:sz w:val="22"/>
          <w:szCs w:val="22"/>
          <w:bdr w:val="none" w:sz="0" w:space="0" w:color="auto" w:frame="1"/>
        </w:rPr>
        <w:t xml:space="preserve">ers in translating this national framework into local school level </w:t>
      </w:r>
      <w:r w:rsidR="009B0806" w:rsidRPr="00512FA8">
        <w:rPr>
          <w:rStyle w:val="normaltextrun"/>
          <w:rFonts w:ascii="Calibri" w:hAnsi="Calibri" w:cs="Calibri"/>
          <w:i/>
          <w:iCs/>
          <w:color w:val="000000"/>
          <w:sz w:val="22"/>
          <w:szCs w:val="22"/>
          <w:bdr w:val="none" w:sz="0" w:space="0" w:color="auto" w:frame="1"/>
        </w:rPr>
        <w:t>curriculum design</w:t>
      </w:r>
      <w:r w:rsidR="009B0806">
        <w:rPr>
          <w:rStyle w:val="normaltextrun"/>
          <w:rFonts w:ascii="Calibri" w:hAnsi="Calibri" w:cs="Calibri"/>
          <w:color w:val="000000"/>
          <w:sz w:val="22"/>
          <w:szCs w:val="22"/>
          <w:bdr w:val="none" w:sz="0" w:space="0" w:color="auto" w:frame="1"/>
        </w:rPr>
        <w:t>,</w:t>
      </w:r>
    </w:p>
    <w:p w14:paraId="68436748" w14:textId="34A1E7F6"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Professional identity is </w:t>
      </w:r>
      <w:r w:rsidR="00254F8F">
        <w:rPr>
          <w:rFonts w:ascii="Calibri" w:eastAsia="Times New Roman" w:hAnsi="Calibri" w:cs="Calibri"/>
          <w:kern w:val="0"/>
          <w:sz w:val="22"/>
          <w:szCs w:val="22"/>
          <w:lang w:eastAsia="en-GB"/>
          <w14:ligatures w14:val="none"/>
        </w:rPr>
        <w:t xml:space="preserve">again </w:t>
      </w:r>
      <w:r w:rsidRPr="002165AA">
        <w:rPr>
          <w:rFonts w:ascii="Calibri" w:eastAsia="Times New Roman" w:hAnsi="Calibri" w:cs="Calibri"/>
          <w:kern w:val="0"/>
          <w:sz w:val="22"/>
          <w:szCs w:val="22"/>
          <w:lang w:eastAsia="en-GB"/>
          <w14:ligatures w14:val="none"/>
        </w:rPr>
        <w:t>a recurring theme, with Portuguese teachers' self-identification as curriculum designers dependent on their perceived expertise. The contexts and cultures at the local level influence how these features operate in practice. Policymakers must consider the implications of broader initiatives on school cultures to successfully implement CfW, addressing concerns of "reform fatigue" (Donaldson, 2015; Evans, 2021; 2023b).</w:t>
      </w:r>
    </w:p>
    <w:p w14:paraId="245A333F" w14:textId="7AE3650E" w:rsidR="000A0C7F" w:rsidRDefault="002D6E05" w:rsidP="00CF43F8">
      <w:pPr>
        <w:spacing w:before="100" w:beforeAutospacing="1" w:after="100" w:afterAutospacing="1" w:line="480" w:lineRule="auto"/>
        <w:rPr>
          <w:rStyle w:val="eop"/>
          <w:rFonts w:ascii="Calibri" w:hAnsi="Calibri" w:cs="Calibri"/>
          <w:color w:val="000000"/>
          <w:sz w:val="22"/>
          <w:szCs w:val="22"/>
          <w:shd w:val="clear" w:color="auto" w:fill="FFFFFF"/>
        </w:rPr>
      </w:pPr>
      <w:r w:rsidRPr="002165AA">
        <w:rPr>
          <w:rFonts w:ascii="Calibri" w:eastAsia="Times New Roman" w:hAnsi="Calibri" w:cs="Calibri"/>
          <w:kern w:val="0"/>
          <w:sz w:val="22"/>
          <w:szCs w:val="22"/>
          <w:lang w:eastAsia="en-GB"/>
          <w14:ligatures w14:val="none"/>
        </w:rPr>
        <w:t>Both de Almeida and Viana and Riddle et al. emphasi</w:t>
      </w:r>
      <w:r w:rsidR="000A1D08">
        <w:rPr>
          <w:rFonts w:ascii="Calibri" w:eastAsia="Times New Roman" w:hAnsi="Calibri" w:cs="Calibri"/>
          <w:kern w:val="0"/>
          <w:sz w:val="22"/>
          <w:szCs w:val="22"/>
          <w:lang w:eastAsia="en-GB"/>
          <w14:ligatures w14:val="none"/>
        </w:rPr>
        <w:t>s</w:t>
      </w:r>
      <w:r w:rsidRPr="002165AA">
        <w:rPr>
          <w:rFonts w:ascii="Calibri" w:eastAsia="Times New Roman" w:hAnsi="Calibri" w:cs="Calibri"/>
          <w:kern w:val="0"/>
          <w:sz w:val="22"/>
          <w:szCs w:val="22"/>
          <w:lang w:eastAsia="en-GB"/>
          <w14:ligatures w14:val="none"/>
        </w:rPr>
        <w:t xml:space="preserve">e the importance of shared sense-making among practitioners, a key principle in CfW policy (Welsh Government, 2021a). </w:t>
      </w:r>
      <w:r w:rsidR="008177D8">
        <w:rPr>
          <w:rStyle w:val="normaltextrun"/>
          <w:rFonts w:ascii="Calibri" w:hAnsi="Calibri" w:cs="Calibri"/>
          <w:color w:val="000000"/>
          <w:sz w:val="22"/>
          <w:szCs w:val="22"/>
          <w:shd w:val="clear" w:color="auto" w:fill="FFFFFF"/>
        </w:rPr>
        <w:t>Within the context of Finland, Pyhalto</w:t>
      </w:r>
      <w:r w:rsidR="008177D8">
        <w:rPr>
          <w:rStyle w:val="normaltextrun"/>
          <w:rFonts w:ascii="Calibri" w:hAnsi="Calibri" w:cs="Calibri"/>
          <w:i/>
          <w:iCs/>
          <w:color w:val="000000"/>
          <w:sz w:val="22"/>
          <w:szCs w:val="22"/>
          <w:shd w:val="clear" w:color="auto" w:fill="FFFFFF"/>
        </w:rPr>
        <w:t xml:space="preserve"> et al</w:t>
      </w:r>
      <w:r w:rsidR="008177D8">
        <w:rPr>
          <w:rStyle w:val="normaltextrun"/>
          <w:rFonts w:ascii="Calibri" w:hAnsi="Calibri" w:cs="Calibri"/>
          <w:color w:val="000000"/>
          <w:sz w:val="22"/>
          <w:szCs w:val="22"/>
          <w:shd w:val="clear" w:color="auto" w:fill="FFFFFF"/>
        </w:rPr>
        <w:t xml:space="preserve">. (2018) outline the importance of ‘constructing a collective understanding of the meaning for reform’ (p. 181) and such expectations remain clear within CfW policy, in particular </w:t>
      </w:r>
      <w:r w:rsidR="008177D8">
        <w:rPr>
          <w:rStyle w:val="normaltextrun"/>
          <w:rFonts w:ascii="Calibri" w:hAnsi="Calibri" w:cs="Calibri"/>
          <w:color w:val="000000"/>
          <w:sz w:val="22"/>
          <w:szCs w:val="22"/>
          <w:shd w:val="clear" w:color="auto" w:fill="FFFFFF"/>
        </w:rPr>
        <w:lastRenderedPageBreak/>
        <w:t>when outlining the ministerial direction for a shared understanding of progression (Welsh Government, 2021a). </w:t>
      </w:r>
      <w:r w:rsidR="008177D8">
        <w:rPr>
          <w:rStyle w:val="eop"/>
          <w:rFonts w:ascii="Calibri" w:hAnsi="Calibri" w:cs="Calibri"/>
          <w:color w:val="000000"/>
          <w:sz w:val="22"/>
          <w:szCs w:val="22"/>
          <w:shd w:val="clear" w:color="auto" w:fill="FFFFFF"/>
        </w:rPr>
        <w:t> </w:t>
      </w:r>
      <w:r w:rsidRPr="002165AA">
        <w:rPr>
          <w:rFonts w:ascii="Calibri" w:eastAsia="Times New Roman" w:hAnsi="Calibri" w:cs="Calibri"/>
          <w:kern w:val="0"/>
          <w:sz w:val="22"/>
          <w:szCs w:val="22"/>
          <w:lang w:eastAsia="en-GB"/>
          <w14:ligatures w14:val="none"/>
        </w:rPr>
        <w:t xml:space="preserve">However, many Welsh practitioners, especially headteachers with legislative responsibility for </w:t>
      </w:r>
      <w:r w:rsidRPr="00512FA8">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cite a lack of resources for meaningful implementation (Makara-Fuller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2023; Duggan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2022a; 2023; Senedd Cymru, 2023). </w:t>
      </w:r>
      <w:r w:rsidR="00B60DBA">
        <w:rPr>
          <w:rStyle w:val="normaltextrun"/>
          <w:rFonts w:ascii="Calibri" w:hAnsi="Calibri" w:cs="Calibri"/>
          <w:color w:val="000000"/>
          <w:sz w:val="22"/>
          <w:szCs w:val="22"/>
          <w:shd w:val="clear" w:color="auto" w:fill="FFFFFF"/>
        </w:rPr>
        <w:t xml:space="preserve">However, where this commitment has been part of government expectations around curriculum reform, this type of shared sense making is presenting real success in supporting practitioners to design effective </w:t>
      </w:r>
      <w:r w:rsidR="00802E7C">
        <w:rPr>
          <w:rStyle w:val="normaltextrun"/>
          <w:rFonts w:ascii="Calibri" w:hAnsi="Calibri" w:cs="Calibri"/>
          <w:color w:val="000000"/>
          <w:sz w:val="22"/>
          <w:szCs w:val="22"/>
          <w:shd w:val="clear" w:color="auto" w:fill="FFFFFF"/>
        </w:rPr>
        <w:t>curriculum</w:t>
      </w:r>
      <w:r w:rsidR="00B60DBA">
        <w:rPr>
          <w:rStyle w:val="normaltextrun"/>
          <w:rFonts w:ascii="Calibri" w:hAnsi="Calibri" w:cs="Calibri"/>
          <w:color w:val="000000"/>
          <w:sz w:val="22"/>
          <w:szCs w:val="22"/>
          <w:shd w:val="clear" w:color="auto" w:fill="FFFFFF"/>
        </w:rPr>
        <w:t xml:space="preserve">r (MacDonald </w:t>
      </w:r>
      <w:r w:rsidR="00B60DBA">
        <w:rPr>
          <w:rStyle w:val="normaltextrun"/>
          <w:rFonts w:ascii="Calibri" w:hAnsi="Calibri" w:cs="Calibri"/>
          <w:i/>
          <w:iCs/>
          <w:color w:val="000000"/>
          <w:sz w:val="22"/>
          <w:szCs w:val="22"/>
          <w:shd w:val="clear" w:color="auto" w:fill="FFFFFF"/>
        </w:rPr>
        <w:t>et al.,</w:t>
      </w:r>
      <w:r w:rsidR="00B60DBA">
        <w:rPr>
          <w:rStyle w:val="normaltextrun"/>
          <w:rFonts w:ascii="Calibri" w:hAnsi="Calibri" w:cs="Calibri"/>
          <w:color w:val="000000"/>
          <w:sz w:val="22"/>
          <w:szCs w:val="22"/>
          <w:shd w:val="clear" w:color="auto" w:fill="FFFFFF"/>
        </w:rPr>
        <w:t xml:space="preserve"> 2016; Handelzalts, 2019; Sinnema </w:t>
      </w:r>
      <w:r w:rsidR="00B60DBA">
        <w:rPr>
          <w:rStyle w:val="normaltextrun"/>
          <w:rFonts w:ascii="Calibri" w:hAnsi="Calibri" w:cs="Calibri"/>
          <w:i/>
          <w:iCs/>
          <w:color w:val="000000"/>
          <w:sz w:val="22"/>
          <w:szCs w:val="22"/>
          <w:shd w:val="clear" w:color="auto" w:fill="FFFFFF"/>
        </w:rPr>
        <w:t>et al.,</w:t>
      </w:r>
      <w:r w:rsidR="00B60DBA">
        <w:rPr>
          <w:rStyle w:val="normaltextrun"/>
          <w:rFonts w:ascii="Calibri" w:hAnsi="Calibri" w:cs="Calibri"/>
          <w:color w:val="000000"/>
          <w:sz w:val="22"/>
          <w:szCs w:val="22"/>
          <w:shd w:val="clear" w:color="auto" w:fill="FFFFFF"/>
        </w:rPr>
        <w:t xml:space="preserve"> 2023). </w:t>
      </w:r>
      <w:r w:rsidR="00B60DBA">
        <w:rPr>
          <w:rStyle w:val="eop"/>
          <w:rFonts w:ascii="Calibri" w:hAnsi="Calibri" w:cs="Calibri"/>
          <w:color w:val="000000"/>
          <w:sz w:val="22"/>
          <w:szCs w:val="22"/>
          <w:shd w:val="clear" w:color="auto" w:fill="FFFFFF"/>
        </w:rPr>
        <w:t> </w:t>
      </w:r>
    </w:p>
    <w:p w14:paraId="7650759E" w14:textId="18386E1B" w:rsidR="002D6E05"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The Finnish experience is particularly useful, </w:t>
      </w:r>
      <w:r w:rsidR="00BE5C4E">
        <w:rPr>
          <w:rStyle w:val="normaltextrun"/>
          <w:rFonts w:ascii="Calibri" w:hAnsi="Calibri" w:cs="Calibri"/>
          <w:color w:val="000000"/>
          <w:sz w:val="22"/>
          <w:szCs w:val="22"/>
          <w:bdr w:val="none" w:sz="0" w:space="0" w:color="auto" w:frame="1"/>
        </w:rPr>
        <w:t>to the Welsh context as Finland were an early adopter of a curriculum reform process that sought to provide increased agency to practitioners w</w:t>
      </w:r>
      <w:r w:rsidRPr="002165AA">
        <w:rPr>
          <w:rFonts w:ascii="Calibri" w:eastAsia="Times New Roman" w:hAnsi="Calibri" w:cs="Calibri"/>
          <w:kern w:val="0"/>
          <w:sz w:val="22"/>
          <w:szCs w:val="22"/>
          <w:lang w:eastAsia="en-GB"/>
          <w14:ligatures w14:val="none"/>
        </w:rPr>
        <w:t xml:space="preserve">ith its focus on combining subject-based and competence-based learning, similar to CfW (Soini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2021). </w:t>
      </w:r>
      <w:r w:rsidR="007E66FF">
        <w:rPr>
          <w:rStyle w:val="normaltextrun"/>
          <w:rFonts w:ascii="Calibri" w:hAnsi="Calibri" w:cs="Calibri"/>
          <w:color w:val="000000"/>
          <w:sz w:val="22"/>
          <w:szCs w:val="22"/>
          <w:bdr w:val="none" w:sz="0" w:space="0" w:color="auto" w:frame="1"/>
        </w:rPr>
        <w:t xml:space="preserve">In this longitudinal study, </w:t>
      </w:r>
      <w:r w:rsidRPr="002165AA">
        <w:rPr>
          <w:rFonts w:ascii="Calibri" w:eastAsia="Times New Roman" w:hAnsi="Calibri" w:cs="Calibri"/>
          <w:kern w:val="0"/>
          <w:sz w:val="22"/>
          <w:szCs w:val="22"/>
          <w:lang w:eastAsia="en-GB"/>
          <w14:ligatures w14:val="none"/>
        </w:rPr>
        <w:t xml:space="preserve">Pyhalto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xml:space="preserve"> (2018) describe the </w:t>
      </w:r>
      <w:r w:rsidR="007E66FF">
        <w:rPr>
          <w:rFonts w:ascii="Calibri" w:eastAsia="Times New Roman" w:hAnsi="Calibri" w:cs="Calibri"/>
          <w:kern w:val="0"/>
          <w:sz w:val="22"/>
          <w:szCs w:val="22"/>
          <w:lang w:eastAsia="en-GB"/>
          <w14:ligatures w14:val="none"/>
        </w:rPr>
        <w:t xml:space="preserve">positive </w:t>
      </w:r>
      <w:r w:rsidRPr="002165AA">
        <w:rPr>
          <w:rFonts w:ascii="Calibri" w:eastAsia="Times New Roman" w:hAnsi="Calibri" w:cs="Calibri"/>
          <w:kern w:val="0"/>
          <w:sz w:val="22"/>
          <w:szCs w:val="22"/>
          <w:lang w:eastAsia="en-GB"/>
          <w14:ligatures w14:val="none"/>
        </w:rPr>
        <w:t>impact of investing in shared sense-making at a municipal level, noting the need for "bi-directional resilience" (p. 194) in curriculum reform. This resilience involves commitment from both authorities and classroom practitioners, requiring time and purposeful resource use rather than power struggles.</w:t>
      </w:r>
    </w:p>
    <w:p w14:paraId="6DFD699D" w14:textId="00D761B4" w:rsidR="009179E3" w:rsidRPr="002165AA" w:rsidRDefault="009179E3"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Pr>
          <w:rStyle w:val="normaltextrun"/>
          <w:rFonts w:ascii="Calibri" w:hAnsi="Calibri" w:cs="Calibri"/>
          <w:color w:val="000000"/>
          <w:sz w:val="22"/>
          <w:szCs w:val="22"/>
          <w:shd w:val="clear" w:color="auto" w:fill="FFFFFF"/>
        </w:rPr>
        <w:t xml:space="preserve">The focus on achieving a shared understanding that sustains curriculum reform helps to create new and shared knowledge together, a similar feature to the work of Sinnema </w:t>
      </w:r>
      <w:r w:rsidR="00AD0D1F" w:rsidRPr="00AD0D1F">
        <w:rPr>
          <w:rStyle w:val="normaltextrun"/>
          <w:rFonts w:ascii="Calibri" w:hAnsi="Calibri" w:cs="Calibri"/>
          <w:i/>
          <w:iCs/>
          <w:color w:val="000000"/>
          <w:sz w:val="22"/>
          <w:szCs w:val="22"/>
          <w:shd w:val="clear" w:color="auto" w:fill="FFFFFF"/>
        </w:rPr>
        <w:t>et al.</w:t>
      </w:r>
      <w:r>
        <w:rPr>
          <w:rStyle w:val="normaltextrun"/>
          <w:rFonts w:ascii="Calibri" w:hAnsi="Calibri" w:cs="Calibri"/>
          <w:color w:val="000000"/>
          <w:sz w:val="22"/>
          <w:szCs w:val="22"/>
          <w:shd w:val="clear" w:color="auto" w:fill="FFFFFF"/>
        </w:rPr>
        <w:t xml:space="preserve"> (2023) in New Zealand and the emerging findings of Makara-Fuller </w:t>
      </w:r>
      <w:r w:rsidR="00AD0D1F" w:rsidRPr="00AD0D1F">
        <w:rPr>
          <w:rStyle w:val="normaltextrun"/>
          <w:rFonts w:ascii="Calibri" w:hAnsi="Calibri" w:cs="Calibri"/>
          <w:i/>
          <w:iCs/>
          <w:color w:val="000000"/>
          <w:sz w:val="22"/>
          <w:szCs w:val="22"/>
          <w:shd w:val="clear" w:color="auto" w:fill="FFFFFF"/>
        </w:rPr>
        <w:t>et al.</w:t>
      </w:r>
      <w:r>
        <w:rPr>
          <w:rStyle w:val="normaltextrun"/>
          <w:rFonts w:ascii="Calibri" w:hAnsi="Calibri" w:cs="Calibri"/>
          <w:color w:val="000000"/>
          <w:sz w:val="22"/>
          <w:szCs w:val="22"/>
          <w:shd w:val="clear" w:color="auto" w:fill="FFFFFF"/>
        </w:rPr>
        <w:t xml:space="preserve"> (2023) in Wales. However, it is worth noting that in Finland, schools are not asked to create their own </w:t>
      </w:r>
      <w:r w:rsidR="00802E7C">
        <w:rPr>
          <w:rStyle w:val="normaltextrun"/>
          <w:rFonts w:ascii="Calibri" w:hAnsi="Calibri" w:cs="Calibri"/>
          <w:color w:val="000000"/>
          <w:sz w:val="22"/>
          <w:szCs w:val="22"/>
          <w:shd w:val="clear" w:color="auto" w:fill="FFFFFF"/>
        </w:rPr>
        <w:t>curriculum</w:t>
      </w:r>
      <w:r>
        <w:rPr>
          <w:rStyle w:val="normaltextrun"/>
          <w:rFonts w:ascii="Calibri" w:hAnsi="Calibri" w:cs="Calibri"/>
          <w:color w:val="000000"/>
          <w:sz w:val="22"/>
          <w:szCs w:val="22"/>
          <w:shd w:val="clear" w:color="auto" w:fill="FFFFFF"/>
        </w:rPr>
        <w:t xml:space="preserve"> as in Wales, but practitioners are expected to contribute to district level curriculum. It is not clear as to whether this is an expectation of all practitioners or just a selection of those involved.</w:t>
      </w:r>
    </w:p>
    <w:p w14:paraId="07BD1D39" w14:textId="357CF15E"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This rationale supports the aim of this study to understand </w:t>
      </w:r>
      <w:r w:rsidRPr="00512FA8">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within CfW guidance and policy makers’ perspectives. Comparing this with the theory of change model commissioned by Welsh Government for CfW implementation (Duggan </w:t>
      </w:r>
      <w:r w:rsidR="00AD0D1F" w:rsidRPr="00AD0D1F">
        <w:rPr>
          <w:rFonts w:ascii="Calibri" w:eastAsia="Times New Roman" w:hAnsi="Calibri" w:cs="Calibri"/>
          <w:i/>
          <w:iCs/>
          <w:kern w:val="0"/>
          <w:sz w:val="22"/>
          <w:szCs w:val="22"/>
          <w:lang w:eastAsia="en-GB"/>
          <w14:ligatures w14:val="none"/>
        </w:rPr>
        <w:t>et al.</w:t>
      </w:r>
      <w:r w:rsidRPr="002165AA">
        <w:rPr>
          <w:rFonts w:ascii="Calibri" w:eastAsia="Times New Roman" w:hAnsi="Calibri" w:cs="Calibri"/>
          <w:kern w:val="0"/>
          <w:sz w:val="22"/>
          <w:szCs w:val="22"/>
          <w:lang w:eastAsia="en-GB"/>
          <w14:ligatures w14:val="none"/>
        </w:rPr>
        <w:t>, 2022b) will be beneficial.</w:t>
      </w:r>
    </w:p>
    <w:p w14:paraId="7D16B9B1" w14:textId="77777777" w:rsidR="002D6E05" w:rsidRPr="002165AA" w:rsidRDefault="002D6E05" w:rsidP="000D5793">
      <w:pPr>
        <w:pStyle w:val="Heading4"/>
        <w:rPr>
          <w:rFonts w:eastAsia="Times New Roman"/>
          <w:lang w:eastAsia="en-GB"/>
        </w:rPr>
      </w:pPr>
      <w:r w:rsidRPr="002165AA">
        <w:rPr>
          <w:rFonts w:eastAsia="Times New Roman"/>
          <w:lang w:eastAsia="en-GB"/>
        </w:rPr>
        <w:lastRenderedPageBreak/>
        <w:t>2.7 Conclusions: Implications of Research Gaps for Policy to Practice in Successful Realisation of Curriculum for Wales</w:t>
      </w:r>
    </w:p>
    <w:p w14:paraId="6BDEBF06" w14:textId="201BC25A"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The literature review highlights several critical research gaps that are essential to address for the successful implementation of the </w:t>
      </w:r>
      <w:r w:rsidR="002C32D7">
        <w:rPr>
          <w:rFonts w:ascii="Calibri" w:eastAsia="Times New Roman" w:hAnsi="Calibri" w:cs="Calibri"/>
          <w:kern w:val="0"/>
          <w:sz w:val="22"/>
          <w:szCs w:val="22"/>
          <w:lang w:eastAsia="en-GB"/>
          <w14:ligatures w14:val="none"/>
        </w:rPr>
        <w:t>CfW</w:t>
      </w:r>
      <w:r w:rsidRPr="002165AA">
        <w:rPr>
          <w:rFonts w:ascii="Calibri" w:eastAsia="Times New Roman" w:hAnsi="Calibri" w:cs="Calibri"/>
          <w:kern w:val="0"/>
          <w:sz w:val="22"/>
          <w:szCs w:val="22"/>
          <w:lang w:eastAsia="en-GB"/>
          <w14:ligatures w14:val="none"/>
        </w:rPr>
        <w:t xml:space="preserve">. While much research advocates for a process-oriented curriculum (Stenhouse, 1979; McKernon, 2008), few jurisdictions have established the necessary conditions, such as coherent assessment and accountability systems, to </w:t>
      </w:r>
      <w:r w:rsidR="0078353D">
        <w:rPr>
          <w:rFonts w:ascii="Calibri" w:eastAsia="Times New Roman" w:hAnsi="Calibri" w:cs="Calibri"/>
          <w:kern w:val="0"/>
          <w:sz w:val="22"/>
          <w:szCs w:val="22"/>
          <w:lang w:eastAsia="en-GB"/>
          <w14:ligatures w14:val="none"/>
        </w:rPr>
        <w:t>design</w:t>
      </w:r>
      <w:r w:rsidRPr="002165AA">
        <w:rPr>
          <w:rFonts w:ascii="Calibri" w:eastAsia="Times New Roman" w:hAnsi="Calibri" w:cs="Calibri"/>
          <w:kern w:val="0"/>
          <w:sz w:val="22"/>
          <w:szCs w:val="22"/>
          <w:lang w:eastAsia="en-GB"/>
          <w14:ligatures w14:val="none"/>
        </w:rPr>
        <w:t xml:space="preserve"> it. Despite the Welsh Government's clarity regarding CfW's policy ambitions, there remains significant confusion among the teaching profession responsible for </w:t>
      </w:r>
      <w:r w:rsidR="00D1512C">
        <w:rPr>
          <w:rFonts w:ascii="Calibri" w:eastAsia="Times New Roman" w:hAnsi="Calibri" w:cs="Calibri"/>
          <w:kern w:val="0"/>
          <w:sz w:val="22"/>
          <w:szCs w:val="22"/>
          <w:lang w:eastAsia="en-GB"/>
          <w14:ligatures w14:val="none"/>
        </w:rPr>
        <w:t>designing the curriculum</w:t>
      </w:r>
      <w:r w:rsidRPr="002165AA">
        <w:rPr>
          <w:rFonts w:ascii="Calibri" w:eastAsia="Times New Roman" w:hAnsi="Calibri" w:cs="Calibri"/>
          <w:kern w:val="0"/>
          <w:sz w:val="22"/>
          <w:szCs w:val="22"/>
          <w:lang w:eastAsia="en-GB"/>
          <w14:ligatures w14:val="none"/>
        </w:rPr>
        <w:t xml:space="preserve">. This confusion is partly due to the professional identity of practitioners and the lingering influence of the product-oriented </w:t>
      </w:r>
      <w:r w:rsidR="006C4FE0">
        <w:rPr>
          <w:rFonts w:ascii="Calibri" w:eastAsia="Times New Roman" w:hAnsi="Calibri" w:cs="Calibri"/>
          <w:kern w:val="0"/>
          <w:sz w:val="22"/>
          <w:szCs w:val="22"/>
          <w:lang w:eastAsia="en-GB"/>
          <w14:ligatures w14:val="none"/>
        </w:rPr>
        <w:t>NC</w:t>
      </w:r>
      <w:r w:rsidRPr="002165AA">
        <w:rPr>
          <w:rFonts w:ascii="Calibri" w:eastAsia="Times New Roman" w:hAnsi="Calibri" w:cs="Calibri"/>
          <w:kern w:val="0"/>
          <w:sz w:val="22"/>
          <w:szCs w:val="22"/>
          <w:lang w:eastAsia="en-GB"/>
          <w14:ligatures w14:val="none"/>
        </w:rPr>
        <w:t>, which is entrenched in key bodies across the sector, including</w:t>
      </w:r>
      <w:r w:rsidR="004843BB">
        <w:rPr>
          <w:rFonts w:ascii="Calibri" w:eastAsia="Times New Roman" w:hAnsi="Calibri" w:cs="Calibri"/>
          <w:kern w:val="0"/>
          <w:sz w:val="22"/>
          <w:szCs w:val="22"/>
          <w:lang w:eastAsia="en-GB"/>
          <w14:ligatures w14:val="none"/>
        </w:rPr>
        <w:t xml:space="preserve"> </w:t>
      </w:r>
      <w:r w:rsidR="008C49D6">
        <w:rPr>
          <w:rFonts w:ascii="Calibri" w:eastAsia="Times New Roman" w:hAnsi="Calibri" w:cs="Calibri"/>
          <w:kern w:val="0"/>
          <w:sz w:val="22"/>
          <w:szCs w:val="22"/>
          <w:lang w:eastAsia="en-GB"/>
          <w14:ligatures w14:val="none"/>
        </w:rPr>
        <w:t>sections of the Welsh Government,</w:t>
      </w:r>
      <w:r w:rsidRPr="002165AA">
        <w:rPr>
          <w:rFonts w:ascii="Calibri" w:eastAsia="Times New Roman" w:hAnsi="Calibri" w:cs="Calibri"/>
          <w:kern w:val="0"/>
          <w:sz w:val="22"/>
          <w:szCs w:val="22"/>
          <w:lang w:eastAsia="en-GB"/>
          <w14:ligatures w14:val="none"/>
        </w:rPr>
        <w:t xml:space="preserve"> the inspectorate and </w:t>
      </w:r>
      <w:r w:rsidR="008C49D6">
        <w:rPr>
          <w:rFonts w:ascii="Calibri" w:eastAsia="Times New Roman" w:hAnsi="Calibri" w:cs="Calibri"/>
          <w:kern w:val="0"/>
          <w:sz w:val="22"/>
          <w:szCs w:val="22"/>
          <w:lang w:eastAsia="en-GB"/>
          <w14:ligatures w14:val="none"/>
        </w:rPr>
        <w:t>school improvement services</w:t>
      </w:r>
      <w:r w:rsidRPr="002165AA">
        <w:rPr>
          <w:rFonts w:ascii="Calibri" w:eastAsia="Times New Roman" w:hAnsi="Calibri" w:cs="Calibri"/>
          <w:kern w:val="0"/>
          <w:sz w:val="22"/>
          <w:szCs w:val="22"/>
          <w:lang w:eastAsia="en-GB"/>
          <w14:ligatures w14:val="none"/>
        </w:rPr>
        <w:t>. This legacy hampers a unified approach to professional learning</w:t>
      </w:r>
      <w:r w:rsidR="008C49D6">
        <w:rPr>
          <w:rFonts w:ascii="Calibri" w:eastAsia="Times New Roman" w:hAnsi="Calibri" w:cs="Calibri"/>
          <w:kern w:val="0"/>
          <w:sz w:val="22"/>
          <w:szCs w:val="22"/>
          <w:lang w:eastAsia="en-GB"/>
          <w14:ligatures w14:val="none"/>
        </w:rPr>
        <w:t xml:space="preserve"> (Evans, 2023b)</w:t>
      </w:r>
      <w:r w:rsidRPr="002165AA">
        <w:rPr>
          <w:rFonts w:ascii="Calibri" w:eastAsia="Times New Roman" w:hAnsi="Calibri" w:cs="Calibri"/>
          <w:kern w:val="0"/>
          <w:sz w:val="22"/>
          <w:szCs w:val="22"/>
          <w:lang w:eastAsia="en-GB"/>
          <w14:ligatures w14:val="none"/>
        </w:rPr>
        <w:t>.</w:t>
      </w:r>
    </w:p>
    <w:p w14:paraId="5B532F9B" w14:textId="7C6DEAC1"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Moreover, Welsh practitioners report receiving conflicting messages from various parts of the Welsh Government, particularly regarding the articulation of accountability structures</w:t>
      </w:r>
      <w:r w:rsidR="00321412">
        <w:rPr>
          <w:rFonts w:ascii="Calibri" w:eastAsia="Times New Roman" w:hAnsi="Calibri" w:cs="Calibri"/>
          <w:kern w:val="0"/>
          <w:sz w:val="22"/>
          <w:szCs w:val="22"/>
          <w:lang w:eastAsia="en-GB"/>
          <w14:ligatures w14:val="none"/>
        </w:rPr>
        <w:t xml:space="preserve"> (Makara-Fuller </w:t>
      </w:r>
      <w:r w:rsidR="00AD0D1F" w:rsidRPr="00AD0D1F">
        <w:rPr>
          <w:rFonts w:ascii="Calibri" w:eastAsia="Times New Roman" w:hAnsi="Calibri" w:cs="Calibri"/>
          <w:i/>
          <w:iCs/>
          <w:kern w:val="0"/>
          <w:sz w:val="22"/>
          <w:szCs w:val="22"/>
          <w:lang w:eastAsia="en-GB"/>
          <w14:ligatures w14:val="none"/>
        </w:rPr>
        <w:t>et al.</w:t>
      </w:r>
      <w:r w:rsidR="00E841A0">
        <w:rPr>
          <w:rFonts w:ascii="Calibri" w:eastAsia="Times New Roman" w:hAnsi="Calibri" w:cs="Calibri"/>
          <w:kern w:val="0"/>
          <w:sz w:val="22"/>
          <w:szCs w:val="22"/>
          <w:lang w:eastAsia="en-GB"/>
          <w14:ligatures w14:val="none"/>
        </w:rPr>
        <w:t>, 2023)</w:t>
      </w:r>
      <w:r w:rsidRPr="002165AA">
        <w:rPr>
          <w:rFonts w:ascii="Calibri" w:eastAsia="Times New Roman" w:hAnsi="Calibri" w:cs="Calibri"/>
          <w:kern w:val="0"/>
          <w:sz w:val="22"/>
          <w:szCs w:val="22"/>
          <w:lang w:eastAsia="en-GB"/>
          <w14:ligatures w14:val="none"/>
        </w:rPr>
        <w:t>. This lack of clarity discourages school leaders from embracing bold reforms due to fears of non-compliance, potentially resulting in a compliance-based approach rather than a faithful adoption of CfW's policy ambitions.</w:t>
      </w:r>
    </w:p>
    <w:p w14:paraId="02E91A4E" w14:textId="69989924"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International experiences with similar curriculum reforms suggest the importance of supporting practitioners' understanding as curriculum designers and providing specific professional learning on </w:t>
      </w:r>
      <w:r w:rsidRPr="00512FA8">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This indicates a need for further investigation within the Welsh context. The absence of academic literature specifically addressing the meaning of </w:t>
      </w:r>
      <w:r w:rsidRPr="00512FA8">
        <w:rPr>
          <w:rFonts w:ascii="Calibri" w:eastAsia="Times New Roman" w:hAnsi="Calibri" w:cs="Calibri"/>
          <w:i/>
          <w:iCs/>
          <w:kern w:val="0"/>
          <w:sz w:val="22"/>
          <w:szCs w:val="22"/>
          <w:lang w:eastAsia="en-GB"/>
          <w14:ligatures w14:val="none"/>
        </w:rPr>
        <w:t>curriculum design</w:t>
      </w:r>
      <w:r w:rsidRPr="002165AA">
        <w:rPr>
          <w:rFonts w:ascii="Calibri" w:eastAsia="Times New Roman" w:hAnsi="Calibri" w:cs="Calibri"/>
          <w:kern w:val="0"/>
          <w:sz w:val="22"/>
          <w:szCs w:val="22"/>
          <w:lang w:eastAsia="en-GB"/>
          <w14:ligatures w14:val="none"/>
        </w:rPr>
        <w:t xml:space="preserve"> within CfW highlights a significant research gap that must be addressed to ensure the successful realisation of CfW.</w:t>
      </w:r>
    </w:p>
    <w:p w14:paraId="43A2DEA7" w14:textId="77777777" w:rsidR="002D6E05" w:rsidRPr="002165AA"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In light of these identified gaps, this research project will address the following two research questions:</w:t>
      </w:r>
    </w:p>
    <w:p w14:paraId="5A448EFA" w14:textId="77777777" w:rsidR="002D6E05" w:rsidRPr="002165AA" w:rsidRDefault="002D6E05" w:rsidP="00CF43F8">
      <w:pPr>
        <w:numPr>
          <w:ilvl w:val="0"/>
          <w:numId w:val="2"/>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b/>
          <w:bCs/>
          <w:kern w:val="0"/>
          <w:sz w:val="22"/>
          <w:szCs w:val="22"/>
          <w:lang w:eastAsia="en-GB"/>
          <w14:ligatures w14:val="none"/>
        </w:rPr>
        <w:lastRenderedPageBreak/>
        <w:t>How is the term ‘curriculum design’ used within Curriculum for Wales guidance?</w:t>
      </w:r>
    </w:p>
    <w:p w14:paraId="132DE34A" w14:textId="77777777" w:rsidR="002D6E05" w:rsidRPr="002165AA" w:rsidRDefault="002D6E05" w:rsidP="00CF43F8">
      <w:pPr>
        <w:numPr>
          <w:ilvl w:val="0"/>
          <w:numId w:val="2"/>
        </w:num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b/>
          <w:bCs/>
          <w:kern w:val="0"/>
          <w:sz w:val="22"/>
          <w:szCs w:val="22"/>
          <w:lang w:eastAsia="en-GB"/>
          <w14:ligatures w14:val="none"/>
        </w:rPr>
        <w:t>How is the term ‘curriculum design’ understood by policy officials within the Welsh Government?</w:t>
      </w:r>
    </w:p>
    <w:p w14:paraId="627558E2" w14:textId="62B0CAF7" w:rsidR="002D6E05" w:rsidRDefault="002D6E05"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2165AA">
        <w:rPr>
          <w:rFonts w:ascii="Calibri" w:eastAsia="Times New Roman" w:hAnsi="Calibri" w:cs="Calibri"/>
          <w:kern w:val="0"/>
          <w:sz w:val="22"/>
          <w:szCs w:val="22"/>
          <w:lang w:eastAsia="en-GB"/>
          <w14:ligatures w14:val="none"/>
        </w:rPr>
        <w:t xml:space="preserve">The </w:t>
      </w:r>
      <w:r w:rsidR="0078353D">
        <w:rPr>
          <w:rFonts w:ascii="Calibri" w:eastAsia="Times New Roman" w:hAnsi="Calibri" w:cs="Calibri"/>
          <w:kern w:val="0"/>
          <w:sz w:val="22"/>
          <w:szCs w:val="22"/>
          <w:lang w:eastAsia="en-GB"/>
          <w14:ligatures w14:val="none"/>
        </w:rPr>
        <w:t>following</w:t>
      </w:r>
      <w:r w:rsidRPr="002165AA">
        <w:rPr>
          <w:rFonts w:ascii="Calibri" w:eastAsia="Times New Roman" w:hAnsi="Calibri" w:cs="Calibri"/>
          <w:kern w:val="0"/>
          <w:sz w:val="22"/>
          <w:szCs w:val="22"/>
          <w:lang w:eastAsia="en-GB"/>
          <w14:ligatures w14:val="none"/>
        </w:rPr>
        <w:t xml:space="preserve"> section will detail the research design and methodology to explore these questions comprehensively.</w:t>
      </w:r>
      <w:r w:rsidR="0099571B">
        <w:rPr>
          <w:rFonts w:ascii="Calibri" w:eastAsia="Times New Roman" w:hAnsi="Calibri" w:cs="Calibri"/>
          <w:kern w:val="0"/>
          <w:sz w:val="22"/>
          <w:szCs w:val="22"/>
          <w:lang w:eastAsia="en-GB"/>
          <w14:ligatures w14:val="none"/>
        </w:rPr>
        <w:t xml:space="preserve"> </w:t>
      </w:r>
    </w:p>
    <w:p w14:paraId="435FC1C8" w14:textId="77777777" w:rsidR="006B3E16" w:rsidRPr="006B3E16" w:rsidRDefault="006B3E16" w:rsidP="006B3E16">
      <w:pPr>
        <w:pStyle w:val="Heading4"/>
        <w:rPr>
          <w:rStyle w:val="normaltextrun"/>
        </w:rPr>
      </w:pPr>
      <w:r w:rsidRPr="006B3E16">
        <w:rPr>
          <w:rStyle w:val="normaltextrun"/>
        </w:rPr>
        <w:t>3.0</w:t>
      </w:r>
      <w:r w:rsidRPr="006B3E16">
        <w:rPr>
          <w:rStyle w:val="tabchar"/>
        </w:rPr>
        <w:tab/>
      </w:r>
      <w:r w:rsidRPr="006B3E16">
        <w:rPr>
          <w:rStyle w:val="normaltextrun"/>
        </w:rPr>
        <w:t xml:space="preserve">Research Design and Methodology </w:t>
      </w:r>
    </w:p>
    <w:p w14:paraId="21146819" w14:textId="25AB9AD6" w:rsidR="0099571B" w:rsidRPr="002165AA" w:rsidRDefault="005B2E27" w:rsidP="00CF43F8">
      <w:pPr>
        <w:spacing w:before="100" w:beforeAutospacing="1" w:after="100" w:afterAutospacing="1" w:line="480" w:lineRule="auto"/>
        <w:rPr>
          <w:rFonts w:ascii="Calibri" w:eastAsia="Times New Roman" w:hAnsi="Calibri" w:cs="Calibri"/>
          <w:kern w:val="0"/>
          <w:sz w:val="22"/>
          <w:szCs w:val="22"/>
          <w:lang w:eastAsia="en-GB"/>
          <w14:ligatures w14:val="none"/>
        </w:rPr>
      </w:pPr>
      <w:r w:rsidRPr="005B2E27">
        <w:rPr>
          <w:rFonts w:ascii="Calibri" w:eastAsia="Times New Roman" w:hAnsi="Calibri" w:cs="Calibri"/>
          <w:kern w:val="0"/>
          <w:sz w:val="22"/>
          <w:szCs w:val="22"/>
          <w:lang w:eastAsia="en-GB"/>
          <w14:ligatures w14:val="none"/>
        </w:rPr>
        <w:t>This section outlines the research paradigm influencing my research design, including the justification and ethical considerations for the chosen methodology and research tools.</w:t>
      </w:r>
    </w:p>
    <w:p w14:paraId="6E1F565D" w14:textId="77777777" w:rsidR="005D022B" w:rsidRPr="005D022B" w:rsidRDefault="005D022B" w:rsidP="005D022B">
      <w:pPr>
        <w:pStyle w:val="Heading4"/>
      </w:pPr>
      <w:r w:rsidRPr="005D022B">
        <w:t>3.1 Research Paradigm</w:t>
      </w:r>
    </w:p>
    <w:p w14:paraId="43411D6E" w14:textId="503503EC" w:rsidR="005D022B" w:rsidRPr="005D022B" w:rsidRDefault="005D022B" w:rsidP="005D022B">
      <w:pPr>
        <w:spacing w:line="480" w:lineRule="auto"/>
        <w:rPr>
          <w:rFonts w:ascii="Calibri" w:hAnsi="Calibri" w:cs="Calibri"/>
          <w:sz w:val="22"/>
          <w:szCs w:val="22"/>
        </w:rPr>
      </w:pPr>
      <w:r w:rsidRPr="005D022B">
        <w:rPr>
          <w:rFonts w:ascii="Calibri" w:hAnsi="Calibri" w:cs="Calibri"/>
          <w:sz w:val="22"/>
          <w:szCs w:val="22"/>
        </w:rPr>
        <w:t xml:space="preserve">Mouly (1978) suggests that understanding complex phenomena can be classified through three interconnected categories: ‘experience, reasoning, and research’ (p.6). My own experience and research within education suggest that </w:t>
      </w:r>
      <w:r w:rsidRPr="00512FA8">
        <w:rPr>
          <w:rFonts w:ascii="Calibri" w:hAnsi="Calibri" w:cs="Calibri"/>
          <w:i/>
          <w:iCs/>
          <w:sz w:val="22"/>
          <w:szCs w:val="22"/>
        </w:rPr>
        <w:t>curriculum design</w:t>
      </w:r>
      <w:r w:rsidRPr="005D022B">
        <w:rPr>
          <w:rFonts w:ascii="Calibri" w:hAnsi="Calibri" w:cs="Calibri"/>
          <w:sz w:val="22"/>
          <w:szCs w:val="22"/>
        </w:rPr>
        <w:t xml:space="preserve"> can be conceived in various ways, yet the reasoning and experiences of the teaching profession in Wales</w:t>
      </w:r>
      <w:r w:rsidR="00E20753">
        <w:rPr>
          <w:rFonts w:ascii="Calibri" w:hAnsi="Calibri" w:cs="Calibri"/>
          <w:sz w:val="22"/>
          <w:szCs w:val="22"/>
        </w:rPr>
        <w:t xml:space="preserve"> is</w:t>
      </w:r>
      <w:r w:rsidRPr="005D022B">
        <w:rPr>
          <w:rFonts w:ascii="Calibri" w:hAnsi="Calibri" w:cs="Calibri"/>
          <w:sz w:val="22"/>
          <w:szCs w:val="22"/>
        </w:rPr>
        <w:t xml:space="preserve"> challeng</w:t>
      </w:r>
      <w:r w:rsidR="00E20753">
        <w:rPr>
          <w:rFonts w:ascii="Calibri" w:hAnsi="Calibri" w:cs="Calibri"/>
          <w:sz w:val="22"/>
          <w:szCs w:val="22"/>
        </w:rPr>
        <w:t>ing</w:t>
      </w:r>
      <w:r w:rsidRPr="005D022B">
        <w:rPr>
          <w:rFonts w:ascii="Calibri" w:hAnsi="Calibri" w:cs="Calibri"/>
          <w:sz w:val="22"/>
          <w:szCs w:val="22"/>
        </w:rPr>
        <w:t xml:space="preserve"> this </w:t>
      </w:r>
      <w:r w:rsidR="00522EB2">
        <w:rPr>
          <w:rFonts w:ascii="Calibri" w:hAnsi="Calibri" w:cs="Calibri"/>
          <w:sz w:val="22"/>
          <w:szCs w:val="22"/>
        </w:rPr>
        <w:t xml:space="preserve">contention, seeking a </w:t>
      </w:r>
      <w:r w:rsidR="001C31A4">
        <w:rPr>
          <w:rFonts w:ascii="Calibri" w:hAnsi="Calibri" w:cs="Calibri"/>
          <w:sz w:val="22"/>
          <w:szCs w:val="22"/>
        </w:rPr>
        <w:t>simpler understanding</w:t>
      </w:r>
      <w:r w:rsidRPr="005D022B">
        <w:rPr>
          <w:rFonts w:ascii="Calibri" w:hAnsi="Calibri" w:cs="Calibri"/>
          <w:sz w:val="22"/>
          <w:szCs w:val="22"/>
        </w:rPr>
        <w:t xml:space="preserve">. Many educators seek clear leadership from </w:t>
      </w:r>
      <w:r w:rsidR="00E20753">
        <w:rPr>
          <w:rFonts w:ascii="Calibri" w:hAnsi="Calibri" w:cs="Calibri"/>
          <w:sz w:val="22"/>
          <w:szCs w:val="22"/>
        </w:rPr>
        <w:t>Welsh G</w:t>
      </w:r>
      <w:r w:rsidRPr="005D022B">
        <w:rPr>
          <w:rFonts w:ascii="Calibri" w:hAnsi="Calibri" w:cs="Calibri"/>
          <w:sz w:val="22"/>
          <w:szCs w:val="22"/>
        </w:rPr>
        <w:t>overnment on their roles within this new policy landscape (Evans, 2023; Makara-Fuller, 2023).</w:t>
      </w:r>
    </w:p>
    <w:p w14:paraId="3412D150" w14:textId="5BECFD2E" w:rsidR="005D022B" w:rsidRPr="005D022B" w:rsidRDefault="005D022B" w:rsidP="005D022B">
      <w:pPr>
        <w:spacing w:line="480" w:lineRule="auto"/>
        <w:rPr>
          <w:rFonts w:ascii="Calibri" w:hAnsi="Calibri" w:cs="Calibri"/>
          <w:sz w:val="22"/>
          <w:szCs w:val="22"/>
        </w:rPr>
      </w:pPr>
      <w:r w:rsidRPr="005D022B">
        <w:rPr>
          <w:rFonts w:ascii="Calibri" w:hAnsi="Calibri" w:cs="Calibri"/>
          <w:sz w:val="22"/>
          <w:szCs w:val="22"/>
        </w:rPr>
        <w:t xml:space="preserve">The aim of my project is to understand, through a qualitative approach, the policy expectations of the phenomenon of </w:t>
      </w:r>
      <w:r w:rsidRPr="00512FA8">
        <w:rPr>
          <w:rFonts w:ascii="Calibri" w:hAnsi="Calibri" w:cs="Calibri"/>
          <w:i/>
          <w:iCs/>
          <w:sz w:val="22"/>
          <w:szCs w:val="22"/>
        </w:rPr>
        <w:t>curriculum design</w:t>
      </w:r>
      <w:r w:rsidRPr="005D022B">
        <w:rPr>
          <w:rFonts w:ascii="Calibri" w:hAnsi="Calibri" w:cs="Calibri"/>
          <w:sz w:val="22"/>
          <w:szCs w:val="22"/>
        </w:rPr>
        <w:t xml:space="preserve"> within the context of </w:t>
      </w:r>
      <w:r w:rsidR="00CE2BBC">
        <w:rPr>
          <w:rFonts w:ascii="Calibri" w:hAnsi="Calibri" w:cs="Calibri"/>
          <w:sz w:val="22"/>
          <w:szCs w:val="22"/>
        </w:rPr>
        <w:t>CfW.</w:t>
      </w:r>
    </w:p>
    <w:p w14:paraId="50F4C76C" w14:textId="0C22CA92" w:rsidR="005D022B" w:rsidRPr="005D022B" w:rsidRDefault="005D022B" w:rsidP="005D022B">
      <w:pPr>
        <w:spacing w:line="480" w:lineRule="auto"/>
        <w:rPr>
          <w:rFonts w:ascii="Calibri" w:hAnsi="Calibri" w:cs="Calibri"/>
          <w:sz w:val="22"/>
          <w:szCs w:val="22"/>
        </w:rPr>
      </w:pPr>
      <w:r w:rsidRPr="005D022B">
        <w:rPr>
          <w:rFonts w:ascii="Calibri" w:hAnsi="Calibri" w:cs="Calibri"/>
          <w:sz w:val="22"/>
          <w:szCs w:val="22"/>
        </w:rPr>
        <w:t xml:space="preserve">Cohen </w:t>
      </w:r>
      <w:r w:rsidR="00AD0D1F" w:rsidRPr="00AD0D1F">
        <w:rPr>
          <w:rFonts w:ascii="Calibri" w:hAnsi="Calibri" w:cs="Calibri"/>
          <w:i/>
          <w:iCs/>
          <w:sz w:val="22"/>
          <w:szCs w:val="22"/>
        </w:rPr>
        <w:t>et al.</w:t>
      </w:r>
      <w:r w:rsidRPr="005D022B">
        <w:rPr>
          <w:rFonts w:ascii="Calibri" w:hAnsi="Calibri" w:cs="Calibri"/>
          <w:sz w:val="22"/>
          <w:szCs w:val="22"/>
        </w:rPr>
        <w:t xml:space="preserve"> (2018) describe an emerging paradigm in education known as complexity theory, recogni</w:t>
      </w:r>
      <w:r w:rsidR="00CE2BBC">
        <w:rPr>
          <w:rFonts w:ascii="Calibri" w:hAnsi="Calibri" w:cs="Calibri"/>
          <w:sz w:val="22"/>
          <w:szCs w:val="22"/>
        </w:rPr>
        <w:t>s</w:t>
      </w:r>
      <w:r w:rsidRPr="005D022B">
        <w:rPr>
          <w:rFonts w:ascii="Calibri" w:hAnsi="Calibri" w:cs="Calibri"/>
          <w:sz w:val="22"/>
          <w:szCs w:val="22"/>
        </w:rPr>
        <w:t>ing that organi</w:t>
      </w:r>
      <w:r w:rsidR="00CE2BBC">
        <w:rPr>
          <w:rFonts w:ascii="Calibri" w:hAnsi="Calibri" w:cs="Calibri"/>
          <w:sz w:val="22"/>
          <w:szCs w:val="22"/>
        </w:rPr>
        <w:t>s</w:t>
      </w:r>
      <w:r w:rsidRPr="005D022B">
        <w:rPr>
          <w:rFonts w:ascii="Calibri" w:hAnsi="Calibri" w:cs="Calibri"/>
          <w:sz w:val="22"/>
          <w:szCs w:val="22"/>
        </w:rPr>
        <w:t>ations such as schools are ‘complex, adaptive systems’ (Kaufman, 1995). This aligns with my experience</w:t>
      </w:r>
      <w:r w:rsidR="009A604B">
        <w:rPr>
          <w:rFonts w:ascii="Calibri" w:hAnsi="Calibri" w:cs="Calibri"/>
          <w:sz w:val="22"/>
          <w:szCs w:val="22"/>
        </w:rPr>
        <w:t>s</w:t>
      </w:r>
      <w:r w:rsidRPr="005D022B">
        <w:rPr>
          <w:rFonts w:ascii="Calibri" w:hAnsi="Calibri" w:cs="Calibri"/>
          <w:sz w:val="22"/>
          <w:szCs w:val="22"/>
        </w:rPr>
        <w:t xml:space="preserve"> as a practitioner and policy official responsible for </w:t>
      </w:r>
      <w:r w:rsidRPr="00512FA8">
        <w:rPr>
          <w:rFonts w:ascii="Calibri" w:hAnsi="Calibri" w:cs="Calibri"/>
          <w:i/>
          <w:iCs/>
          <w:sz w:val="22"/>
          <w:szCs w:val="22"/>
        </w:rPr>
        <w:t>curriculum design</w:t>
      </w:r>
      <w:r w:rsidRPr="005D022B">
        <w:rPr>
          <w:rFonts w:ascii="Calibri" w:hAnsi="Calibri" w:cs="Calibri"/>
          <w:sz w:val="22"/>
          <w:szCs w:val="22"/>
        </w:rPr>
        <w:t xml:space="preserve"> in Wales. The interconnected nature of education as a complex ecosystem aligns with my view on how knowledge and understanding are created (epistemology), resulting in a complex understanding of </w:t>
      </w:r>
      <w:r w:rsidRPr="00512FA8">
        <w:rPr>
          <w:rFonts w:ascii="Calibri" w:hAnsi="Calibri" w:cs="Calibri"/>
          <w:i/>
          <w:iCs/>
          <w:sz w:val="22"/>
          <w:szCs w:val="22"/>
        </w:rPr>
        <w:t>curriculum design</w:t>
      </w:r>
      <w:r w:rsidRPr="005D022B">
        <w:rPr>
          <w:rFonts w:ascii="Calibri" w:hAnsi="Calibri" w:cs="Calibri"/>
          <w:sz w:val="22"/>
          <w:szCs w:val="22"/>
        </w:rPr>
        <w:t xml:space="preserve"> driven by the lived experiences of those in the sector. In Wales, this </w:t>
      </w:r>
      <w:r w:rsidR="00381FD4">
        <w:rPr>
          <w:rFonts w:ascii="Calibri" w:hAnsi="Calibri" w:cs="Calibri"/>
          <w:sz w:val="22"/>
          <w:szCs w:val="22"/>
        </w:rPr>
        <w:t xml:space="preserve">currently </w:t>
      </w:r>
      <w:r w:rsidRPr="005D022B">
        <w:rPr>
          <w:rFonts w:ascii="Calibri" w:hAnsi="Calibri" w:cs="Calibri"/>
          <w:sz w:val="22"/>
          <w:szCs w:val="22"/>
        </w:rPr>
        <w:t>involves engaging in the relational space of curriculum reali</w:t>
      </w:r>
      <w:r w:rsidR="009A604B">
        <w:rPr>
          <w:rFonts w:ascii="Calibri" w:hAnsi="Calibri" w:cs="Calibri"/>
          <w:sz w:val="22"/>
          <w:szCs w:val="22"/>
        </w:rPr>
        <w:t>s</w:t>
      </w:r>
      <w:r w:rsidRPr="005D022B">
        <w:rPr>
          <w:rFonts w:ascii="Calibri" w:hAnsi="Calibri" w:cs="Calibri"/>
          <w:sz w:val="22"/>
          <w:szCs w:val="22"/>
        </w:rPr>
        <w:t xml:space="preserve">ation (Sinnema </w:t>
      </w:r>
      <w:r w:rsidR="00AD0D1F" w:rsidRPr="00AD0D1F">
        <w:rPr>
          <w:rFonts w:ascii="Calibri" w:hAnsi="Calibri" w:cs="Calibri"/>
          <w:i/>
          <w:iCs/>
          <w:sz w:val="22"/>
          <w:szCs w:val="22"/>
        </w:rPr>
        <w:t>et al.</w:t>
      </w:r>
      <w:r w:rsidRPr="005D022B">
        <w:rPr>
          <w:rFonts w:ascii="Calibri" w:hAnsi="Calibri" w:cs="Calibri"/>
          <w:sz w:val="22"/>
          <w:szCs w:val="22"/>
        </w:rPr>
        <w:t xml:space="preserve">, 2023). </w:t>
      </w:r>
      <w:r w:rsidR="00514CF6">
        <w:rPr>
          <w:rFonts w:ascii="Calibri" w:hAnsi="Calibri" w:cs="Calibri"/>
          <w:sz w:val="22"/>
          <w:szCs w:val="22"/>
        </w:rPr>
        <w:t xml:space="preserve">In my view, </w:t>
      </w:r>
      <w:r w:rsidR="00514CF6">
        <w:rPr>
          <w:rFonts w:ascii="Calibri" w:hAnsi="Calibri" w:cs="Calibri"/>
          <w:sz w:val="22"/>
          <w:szCs w:val="22"/>
        </w:rPr>
        <w:lastRenderedPageBreak/>
        <w:t>the</w:t>
      </w:r>
      <w:r w:rsidRPr="005D022B">
        <w:rPr>
          <w:rFonts w:ascii="Calibri" w:hAnsi="Calibri" w:cs="Calibri"/>
          <w:sz w:val="22"/>
          <w:szCs w:val="22"/>
        </w:rPr>
        <w:t xml:space="preserve"> education sector in Wales should embrace this complexity, as previous reductionist attempts to understand </w:t>
      </w:r>
      <w:r w:rsidRPr="00512FA8">
        <w:rPr>
          <w:rFonts w:ascii="Calibri" w:hAnsi="Calibri" w:cs="Calibri"/>
          <w:i/>
          <w:iCs/>
          <w:sz w:val="22"/>
          <w:szCs w:val="22"/>
        </w:rPr>
        <w:t>curriculum design</w:t>
      </w:r>
      <w:r w:rsidRPr="005D022B">
        <w:rPr>
          <w:rFonts w:ascii="Calibri" w:hAnsi="Calibri" w:cs="Calibri"/>
          <w:sz w:val="22"/>
          <w:szCs w:val="22"/>
        </w:rPr>
        <w:t xml:space="preserve"> simply</w:t>
      </w:r>
      <w:r w:rsidR="000B41AF">
        <w:rPr>
          <w:rFonts w:ascii="Calibri" w:hAnsi="Calibri" w:cs="Calibri"/>
          <w:sz w:val="22"/>
          <w:szCs w:val="22"/>
        </w:rPr>
        <w:t>,</w:t>
      </w:r>
      <w:r w:rsidRPr="005D022B">
        <w:rPr>
          <w:rFonts w:ascii="Calibri" w:hAnsi="Calibri" w:cs="Calibri"/>
          <w:sz w:val="22"/>
          <w:szCs w:val="22"/>
        </w:rPr>
        <w:t xml:space="preserve"> have been inadequate, often resulting in ideologically driven methods of design (Apple, 2009), contrary to the coherence of a process-oriented curriculum sought by CfW.</w:t>
      </w:r>
    </w:p>
    <w:p w14:paraId="59936083" w14:textId="37D85308" w:rsidR="005D022B" w:rsidRPr="005D022B" w:rsidRDefault="005D022B" w:rsidP="005D022B">
      <w:pPr>
        <w:spacing w:line="480" w:lineRule="auto"/>
        <w:rPr>
          <w:rFonts w:ascii="Calibri" w:hAnsi="Calibri" w:cs="Calibri"/>
          <w:sz w:val="22"/>
          <w:szCs w:val="22"/>
        </w:rPr>
      </w:pPr>
      <w:r w:rsidRPr="005D022B">
        <w:rPr>
          <w:rFonts w:ascii="Calibri" w:hAnsi="Calibri" w:cs="Calibri"/>
          <w:sz w:val="22"/>
          <w:szCs w:val="22"/>
        </w:rPr>
        <w:t xml:space="preserve">This study lends itself to a qualitative approach, as my view of the world (ontology) sees it as a series of complex systems, especially in the interconnected nature of education. There is no expectation to see a direct causal link between the understanding of </w:t>
      </w:r>
      <w:r w:rsidRPr="00512FA8">
        <w:rPr>
          <w:rFonts w:ascii="Calibri" w:hAnsi="Calibri" w:cs="Calibri"/>
          <w:i/>
          <w:iCs/>
          <w:sz w:val="22"/>
          <w:szCs w:val="22"/>
        </w:rPr>
        <w:t>curriculum design</w:t>
      </w:r>
      <w:r w:rsidRPr="005D022B">
        <w:rPr>
          <w:rFonts w:ascii="Calibri" w:hAnsi="Calibri" w:cs="Calibri"/>
          <w:sz w:val="22"/>
          <w:szCs w:val="22"/>
        </w:rPr>
        <w:t xml:space="preserve"> in policy and practice. Instead, the interpretivist nature of how individuals within the Welsh education sector view policy and guidance, alongside the contextual factors of their schools and their personal beliefs and professional identity, shapes their conception of </w:t>
      </w:r>
      <w:r w:rsidRPr="00512FA8">
        <w:rPr>
          <w:rFonts w:ascii="Calibri" w:hAnsi="Calibri" w:cs="Calibri"/>
          <w:i/>
          <w:iCs/>
          <w:sz w:val="22"/>
          <w:szCs w:val="22"/>
        </w:rPr>
        <w:t>curriculum design</w:t>
      </w:r>
      <w:r w:rsidRPr="005D022B">
        <w:rPr>
          <w:rFonts w:ascii="Calibri" w:hAnsi="Calibri" w:cs="Calibri"/>
          <w:sz w:val="22"/>
          <w:szCs w:val="22"/>
        </w:rPr>
        <w:t>. There is no single truth expected, as individual interpretations and cognition of the phenomenon will differ and evolve as the reali</w:t>
      </w:r>
      <w:r w:rsidR="00320D42">
        <w:rPr>
          <w:rFonts w:ascii="Calibri" w:hAnsi="Calibri" w:cs="Calibri"/>
          <w:sz w:val="22"/>
          <w:szCs w:val="22"/>
        </w:rPr>
        <w:t>s</w:t>
      </w:r>
      <w:r w:rsidRPr="005D022B">
        <w:rPr>
          <w:rFonts w:ascii="Calibri" w:hAnsi="Calibri" w:cs="Calibri"/>
          <w:sz w:val="22"/>
          <w:szCs w:val="22"/>
        </w:rPr>
        <w:t xml:space="preserve">ation of </w:t>
      </w:r>
      <w:r w:rsidR="002C32D7">
        <w:rPr>
          <w:rFonts w:ascii="Calibri" w:hAnsi="Calibri" w:cs="Calibri"/>
          <w:sz w:val="22"/>
          <w:szCs w:val="22"/>
        </w:rPr>
        <w:t>CfW</w:t>
      </w:r>
      <w:r w:rsidRPr="005D022B">
        <w:rPr>
          <w:rFonts w:ascii="Calibri" w:hAnsi="Calibri" w:cs="Calibri"/>
          <w:sz w:val="22"/>
          <w:szCs w:val="22"/>
        </w:rPr>
        <w:t xml:space="preserve"> develops. This complex landscape does not require a reductionist approach; the complexity itself is a positive reflection of the system.</w:t>
      </w:r>
    </w:p>
    <w:p w14:paraId="05EA591C" w14:textId="77777777" w:rsidR="005D022B" w:rsidRPr="005D022B" w:rsidRDefault="005D022B" w:rsidP="005D022B">
      <w:pPr>
        <w:spacing w:line="480" w:lineRule="auto"/>
        <w:rPr>
          <w:rFonts w:ascii="Calibri" w:hAnsi="Calibri" w:cs="Calibri"/>
          <w:sz w:val="22"/>
          <w:szCs w:val="22"/>
        </w:rPr>
      </w:pPr>
      <w:r w:rsidRPr="005D022B">
        <w:rPr>
          <w:rFonts w:ascii="Calibri" w:hAnsi="Calibri" w:cs="Calibri"/>
          <w:sz w:val="22"/>
          <w:szCs w:val="22"/>
        </w:rPr>
        <w:t>In a professional conversation with Graham Donaldson (2022), he expressed a preference for the word ‘agency’ over ‘autonomy’ when discussing the policy expectations for practitioners to design curriculum in Wales. The expectation is not for practitioners to have free rein but to have the agency to design curriculum within the boundaries of the national CfW framework, with leaders stepping in when needed. This agency invites an interpretivist approach to policy, relevant to understanding how this phenomenon will continue to evolve within the ongoing curriculum reform in Wales, lending itself to a qualitative approach (Al-Ababneh, 2020).</w:t>
      </w:r>
    </w:p>
    <w:p w14:paraId="4D0BAE6D" w14:textId="77777777" w:rsidR="00D54342" w:rsidRDefault="00D54342" w:rsidP="00D54342">
      <w:pPr>
        <w:pStyle w:val="Heading4"/>
      </w:pPr>
      <w:r>
        <w:t>3.2 Research Design</w:t>
      </w:r>
    </w:p>
    <w:p w14:paraId="3091FB4B" w14:textId="77777777" w:rsidR="006A2C80" w:rsidRDefault="00D54342" w:rsidP="003C09E3">
      <w:pPr>
        <w:pStyle w:val="NormalWeb"/>
        <w:spacing w:line="480" w:lineRule="auto"/>
        <w:rPr>
          <w:rStyle w:val="eop"/>
          <w:rFonts w:ascii="Calibri" w:eastAsiaTheme="majorEastAsia" w:hAnsi="Calibri" w:cs="Calibri"/>
          <w:color w:val="000000"/>
          <w:sz w:val="22"/>
          <w:szCs w:val="22"/>
          <w:shd w:val="clear" w:color="auto" w:fill="FFFFFF"/>
        </w:rPr>
      </w:pPr>
      <w:r w:rsidRPr="003C09E3">
        <w:rPr>
          <w:rFonts w:ascii="Calibri" w:hAnsi="Calibri" w:cs="Calibri"/>
          <w:sz w:val="22"/>
          <w:szCs w:val="22"/>
        </w:rPr>
        <w:t xml:space="preserve">This research adopts a hermeneutic phenomenological approach to explore the shared understanding of </w:t>
      </w:r>
      <w:r w:rsidRPr="00512FA8">
        <w:rPr>
          <w:rFonts w:ascii="Calibri" w:hAnsi="Calibri" w:cs="Calibri"/>
          <w:i/>
          <w:iCs/>
          <w:sz w:val="22"/>
          <w:szCs w:val="22"/>
        </w:rPr>
        <w:t>curriculum design</w:t>
      </w:r>
      <w:r w:rsidRPr="003C09E3">
        <w:rPr>
          <w:rFonts w:ascii="Calibri" w:hAnsi="Calibri" w:cs="Calibri"/>
          <w:sz w:val="22"/>
          <w:szCs w:val="22"/>
        </w:rPr>
        <w:t xml:space="preserve"> within </w:t>
      </w:r>
      <w:r w:rsidR="000B4152">
        <w:rPr>
          <w:rFonts w:ascii="Calibri" w:hAnsi="Calibri" w:cs="Calibri"/>
          <w:sz w:val="22"/>
          <w:szCs w:val="22"/>
        </w:rPr>
        <w:t>CfW</w:t>
      </w:r>
      <w:r w:rsidRPr="003C09E3">
        <w:rPr>
          <w:rFonts w:ascii="Calibri" w:hAnsi="Calibri" w:cs="Calibri"/>
          <w:sz w:val="22"/>
          <w:szCs w:val="22"/>
        </w:rPr>
        <w:t xml:space="preserve"> policy guidance and the coherence of this understanding among</w:t>
      </w:r>
      <w:r w:rsidR="000B4152">
        <w:rPr>
          <w:rFonts w:ascii="Calibri" w:hAnsi="Calibri" w:cs="Calibri"/>
          <w:sz w:val="22"/>
          <w:szCs w:val="22"/>
        </w:rPr>
        <w:t>st</w:t>
      </w:r>
      <w:r w:rsidRPr="003C09E3">
        <w:rPr>
          <w:rFonts w:ascii="Calibri" w:hAnsi="Calibri" w:cs="Calibri"/>
          <w:sz w:val="22"/>
          <w:szCs w:val="22"/>
        </w:rPr>
        <w:t xml:space="preserve"> policy officials</w:t>
      </w:r>
      <w:r w:rsidR="00411FCB">
        <w:rPr>
          <w:rFonts w:ascii="Calibri" w:hAnsi="Calibri" w:cs="Calibri"/>
          <w:sz w:val="22"/>
          <w:szCs w:val="22"/>
        </w:rPr>
        <w:t xml:space="preserve"> </w:t>
      </w:r>
      <w:r w:rsidR="00411FCB">
        <w:rPr>
          <w:rStyle w:val="normaltextrun"/>
          <w:rFonts w:ascii="Calibri" w:eastAsiaTheme="majorEastAsia" w:hAnsi="Calibri" w:cs="Calibri"/>
          <w:color w:val="000000"/>
          <w:sz w:val="22"/>
          <w:szCs w:val="22"/>
          <w:bdr w:val="none" w:sz="0" w:space="0" w:color="auto" w:frame="1"/>
        </w:rPr>
        <w:t>responsible for directing policy in this area</w:t>
      </w:r>
      <w:r w:rsidRPr="003C09E3">
        <w:rPr>
          <w:rFonts w:ascii="Calibri" w:hAnsi="Calibri" w:cs="Calibri"/>
          <w:sz w:val="22"/>
          <w:szCs w:val="22"/>
        </w:rPr>
        <w:t xml:space="preserve">. This approach is chosen to delve into the lived experiences of those in Wales engaging with </w:t>
      </w:r>
      <w:r w:rsidRPr="00512FA8">
        <w:rPr>
          <w:rFonts w:ascii="Calibri" w:hAnsi="Calibri" w:cs="Calibri"/>
          <w:i/>
          <w:iCs/>
          <w:sz w:val="22"/>
          <w:szCs w:val="22"/>
        </w:rPr>
        <w:t>curriculum design</w:t>
      </w:r>
      <w:r w:rsidRPr="003C09E3">
        <w:rPr>
          <w:rFonts w:ascii="Calibri" w:hAnsi="Calibri" w:cs="Calibri"/>
          <w:sz w:val="22"/>
          <w:szCs w:val="22"/>
        </w:rPr>
        <w:t xml:space="preserve">. </w:t>
      </w:r>
      <w:r w:rsidR="006A2C80">
        <w:rPr>
          <w:rStyle w:val="normaltextrun"/>
          <w:rFonts w:ascii="Calibri" w:eastAsiaTheme="majorEastAsia" w:hAnsi="Calibri" w:cs="Calibri"/>
          <w:color w:val="000000"/>
          <w:sz w:val="22"/>
          <w:szCs w:val="22"/>
          <w:shd w:val="clear" w:color="auto" w:fill="FFFFFF"/>
        </w:rPr>
        <w:lastRenderedPageBreak/>
        <w:t xml:space="preserve">Cresswell (2017) argues that this approach is more relevant than an ethnographic or narrative enquiry that seeks to understand the phenomenon from just an individual’s perspective, because this phenomenological approach aims to understand the lived experience of </w:t>
      </w:r>
      <w:r w:rsidR="006A2C80">
        <w:rPr>
          <w:rStyle w:val="normaltextrun"/>
          <w:rFonts w:ascii="Calibri" w:eastAsiaTheme="majorEastAsia" w:hAnsi="Calibri" w:cs="Calibri"/>
          <w:i/>
          <w:iCs/>
          <w:color w:val="000000"/>
          <w:sz w:val="22"/>
          <w:szCs w:val="22"/>
          <w:shd w:val="clear" w:color="auto" w:fill="FFFFFF"/>
        </w:rPr>
        <w:t>curriculum design</w:t>
      </w:r>
      <w:r w:rsidR="006A2C80">
        <w:rPr>
          <w:rStyle w:val="normaltextrun"/>
          <w:rFonts w:ascii="Calibri" w:eastAsiaTheme="majorEastAsia" w:hAnsi="Calibri" w:cs="Calibri"/>
          <w:color w:val="000000"/>
          <w:sz w:val="22"/>
          <w:szCs w:val="22"/>
          <w:shd w:val="clear" w:color="auto" w:fill="FFFFFF"/>
        </w:rPr>
        <w:t xml:space="preserve"> from several perspectives of policy makers alongside that presented in guidance. </w:t>
      </w:r>
      <w:r w:rsidR="006A2C80">
        <w:rPr>
          <w:rStyle w:val="eop"/>
          <w:rFonts w:ascii="Calibri" w:eastAsiaTheme="majorEastAsia" w:hAnsi="Calibri" w:cs="Calibri"/>
          <w:color w:val="000000"/>
          <w:sz w:val="22"/>
          <w:szCs w:val="22"/>
          <w:shd w:val="clear" w:color="auto" w:fill="FFFFFF"/>
        </w:rPr>
        <w:t> </w:t>
      </w:r>
    </w:p>
    <w:p w14:paraId="384237A5" w14:textId="7EB562EA" w:rsidR="00D54342" w:rsidRPr="003C09E3" w:rsidRDefault="00D54342" w:rsidP="003C09E3">
      <w:pPr>
        <w:pStyle w:val="NormalWeb"/>
        <w:spacing w:line="480" w:lineRule="auto"/>
        <w:rPr>
          <w:rFonts w:ascii="Calibri" w:hAnsi="Calibri" w:cs="Calibri"/>
          <w:sz w:val="22"/>
          <w:szCs w:val="22"/>
        </w:rPr>
      </w:pPr>
      <w:r w:rsidRPr="003C09E3">
        <w:rPr>
          <w:rFonts w:ascii="Calibri" w:hAnsi="Calibri" w:cs="Calibri"/>
          <w:sz w:val="22"/>
          <w:szCs w:val="22"/>
        </w:rPr>
        <w:t xml:space="preserve">Building on Moustakas’ (1994) theoretical framework for phenomenological research </w:t>
      </w:r>
      <w:r w:rsidRPr="000D5E1F">
        <w:rPr>
          <w:rFonts w:ascii="Calibri" w:hAnsi="Calibri" w:cs="Calibri"/>
          <w:sz w:val="22"/>
          <w:szCs w:val="22"/>
        </w:rPr>
        <w:t xml:space="preserve">(see Appendix </w:t>
      </w:r>
      <w:r w:rsidR="000D5E1F" w:rsidRPr="000D5E1F">
        <w:rPr>
          <w:rFonts w:ascii="Calibri" w:hAnsi="Calibri" w:cs="Calibri"/>
          <w:sz w:val="22"/>
          <w:szCs w:val="22"/>
        </w:rPr>
        <w:t>3</w:t>
      </w:r>
      <w:r w:rsidRPr="000D5E1F">
        <w:rPr>
          <w:rFonts w:ascii="Calibri" w:hAnsi="Calibri" w:cs="Calibri"/>
          <w:sz w:val="22"/>
          <w:szCs w:val="22"/>
        </w:rPr>
        <w:t>),</w:t>
      </w:r>
      <w:r w:rsidRPr="003C09E3">
        <w:rPr>
          <w:rFonts w:ascii="Calibri" w:hAnsi="Calibri" w:cs="Calibri"/>
          <w:sz w:val="22"/>
          <w:szCs w:val="22"/>
        </w:rPr>
        <w:t xml:space="preserve"> this project focuses on the phenomenon of </w:t>
      </w:r>
      <w:r w:rsidRPr="00512FA8">
        <w:rPr>
          <w:rFonts w:ascii="Calibri" w:hAnsi="Calibri" w:cs="Calibri"/>
          <w:i/>
          <w:iCs/>
          <w:sz w:val="22"/>
          <w:szCs w:val="22"/>
        </w:rPr>
        <w:t>curriculum design</w:t>
      </w:r>
      <w:r w:rsidRPr="003C09E3">
        <w:rPr>
          <w:rFonts w:ascii="Calibri" w:hAnsi="Calibri" w:cs="Calibri"/>
          <w:sz w:val="22"/>
          <w:szCs w:val="22"/>
        </w:rPr>
        <w:t xml:space="preserve"> within the context of CfW. Initially, an interpretative hermeneutic linguistic analysis was conducted on the </w:t>
      </w:r>
      <w:r w:rsidRPr="000D5E1F">
        <w:rPr>
          <w:rFonts w:ascii="Calibri" w:hAnsi="Calibri" w:cs="Calibri"/>
          <w:i/>
          <w:iCs/>
          <w:sz w:val="22"/>
          <w:szCs w:val="22"/>
        </w:rPr>
        <w:t xml:space="preserve">Introduction, Summary of Legislation, Designing Your Curriculum, Assessment Arrangements, Continuing the Journey, </w:t>
      </w:r>
      <w:r w:rsidRPr="000D5E1F">
        <w:rPr>
          <w:rFonts w:ascii="Calibri" w:hAnsi="Calibri" w:cs="Calibri"/>
          <w:sz w:val="22"/>
          <w:szCs w:val="22"/>
        </w:rPr>
        <w:t xml:space="preserve">and </w:t>
      </w:r>
      <w:r w:rsidRPr="000D5E1F">
        <w:rPr>
          <w:rFonts w:ascii="Calibri" w:hAnsi="Calibri" w:cs="Calibri"/>
          <w:i/>
          <w:iCs/>
          <w:sz w:val="22"/>
          <w:szCs w:val="22"/>
        </w:rPr>
        <w:t>Designing Your Curriculum</w:t>
      </w:r>
      <w:r w:rsidRPr="003C09E3">
        <w:rPr>
          <w:rFonts w:ascii="Calibri" w:hAnsi="Calibri" w:cs="Calibri"/>
          <w:sz w:val="22"/>
          <w:szCs w:val="22"/>
        </w:rPr>
        <w:t xml:space="preserve"> sections within each Area of the CfW framework</w:t>
      </w:r>
      <w:r w:rsidR="000D5E1F">
        <w:rPr>
          <w:rFonts w:ascii="Calibri" w:hAnsi="Calibri" w:cs="Calibri"/>
          <w:sz w:val="22"/>
          <w:szCs w:val="22"/>
        </w:rPr>
        <w:t xml:space="preserve"> (Welsh Government, 2021</w:t>
      </w:r>
      <w:r w:rsidR="001C31A4">
        <w:rPr>
          <w:rFonts w:ascii="Calibri" w:hAnsi="Calibri" w:cs="Calibri"/>
          <w:sz w:val="22"/>
          <w:szCs w:val="22"/>
        </w:rPr>
        <w:t>a</w:t>
      </w:r>
      <w:r w:rsidR="000D5E1F">
        <w:rPr>
          <w:rFonts w:ascii="Calibri" w:hAnsi="Calibri" w:cs="Calibri"/>
          <w:sz w:val="22"/>
          <w:szCs w:val="22"/>
        </w:rPr>
        <w:t>)</w:t>
      </w:r>
      <w:r w:rsidRPr="003C09E3">
        <w:rPr>
          <w:rFonts w:ascii="Calibri" w:hAnsi="Calibri" w:cs="Calibri"/>
          <w:sz w:val="22"/>
          <w:szCs w:val="22"/>
        </w:rPr>
        <w:t xml:space="preserve">. This analysis aimed to answer the first research question and identify themes associated with </w:t>
      </w:r>
      <w:r w:rsidRPr="00512FA8">
        <w:rPr>
          <w:rFonts w:ascii="Calibri" w:hAnsi="Calibri" w:cs="Calibri"/>
          <w:i/>
          <w:iCs/>
          <w:sz w:val="22"/>
          <w:szCs w:val="22"/>
        </w:rPr>
        <w:t>curriculum design</w:t>
      </w:r>
      <w:r w:rsidRPr="003C09E3">
        <w:rPr>
          <w:rFonts w:ascii="Calibri" w:hAnsi="Calibri" w:cs="Calibri"/>
          <w:sz w:val="22"/>
          <w:szCs w:val="22"/>
        </w:rPr>
        <w:t>.</w:t>
      </w:r>
    </w:p>
    <w:p w14:paraId="5F5D9632" w14:textId="77777777" w:rsidR="00D54342" w:rsidRDefault="00D54342" w:rsidP="003C09E3">
      <w:pPr>
        <w:pStyle w:val="NormalWeb"/>
        <w:spacing w:line="480" w:lineRule="auto"/>
        <w:rPr>
          <w:rFonts w:ascii="Calibri" w:hAnsi="Calibri" w:cs="Calibri"/>
          <w:sz w:val="22"/>
          <w:szCs w:val="22"/>
        </w:rPr>
      </w:pPr>
      <w:r w:rsidRPr="003C09E3">
        <w:rPr>
          <w:rFonts w:ascii="Calibri" w:hAnsi="Calibri" w:cs="Calibri"/>
          <w:sz w:val="22"/>
          <w:szCs w:val="22"/>
        </w:rPr>
        <w:t>These themes informed the development of questions for the questionnaire and semi-structured hermeneutic interviews, which were conducted with six policy officials working within the curriculum and assessment policy unit of the Welsh Government. The research design, originating from the literature review, is illustrated in Figure 1 below:</w:t>
      </w:r>
    </w:p>
    <w:p w14:paraId="4E28C96F" w14:textId="2C3097FA" w:rsidR="003F5802" w:rsidRPr="003C09E3" w:rsidRDefault="003F5802" w:rsidP="003C09E3">
      <w:pPr>
        <w:pStyle w:val="NormalWeb"/>
        <w:spacing w:line="480" w:lineRule="auto"/>
        <w:rPr>
          <w:rFonts w:ascii="Calibri" w:hAnsi="Calibri" w:cs="Calibri"/>
          <w:sz w:val="22"/>
          <w:szCs w:val="22"/>
        </w:rPr>
      </w:pPr>
      <w:r>
        <w:rPr>
          <w:rStyle w:val="wacimagecontainer"/>
          <w:rFonts w:ascii="Segoe UI" w:eastAsiaTheme="majorEastAsia" w:hAnsi="Segoe UI" w:cs="Segoe UI"/>
          <w:noProof/>
          <w:color w:val="000000"/>
          <w:sz w:val="18"/>
          <w:szCs w:val="18"/>
          <w:shd w:val="clear" w:color="auto" w:fill="FFFFFF"/>
        </w:rPr>
        <w:lastRenderedPageBreak/>
        <w:drawing>
          <wp:inline distT="0" distB="0" distL="0" distR="0" wp14:anchorId="4143FE3B" wp14:editId="14630343">
            <wp:extent cx="5731510" cy="3236595"/>
            <wp:effectExtent l="0" t="0" r="2540" b="1905"/>
            <wp:docPr id="1620440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36595"/>
                    </a:xfrm>
                    <a:prstGeom prst="rect">
                      <a:avLst/>
                    </a:prstGeom>
                    <a:noFill/>
                    <a:ln>
                      <a:noFill/>
                    </a:ln>
                  </pic:spPr>
                </pic:pic>
              </a:graphicData>
            </a:graphic>
          </wp:inline>
        </w:drawing>
      </w:r>
    </w:p>
    <w:p w14:paraId="1FCF2E31" w14:textId="1A175ACF" w:rsidR="00D54342" w:rsidRDefault="00D54342" w:rsidP="003C09E3">
      <w:pPr>
        <w:pStyle w:val="NormalWeb"/>
        <w:spacing w:line="480" w:lineRule="auto"/>
        <w:rPr>
          <w:rFonts w:ascii="Calibri" w:hAnsi="Calibri" w:cs="Calibri"/>
          <w:sz w:val="22"/>
          <w:szCs w:val="22"/>
        </w:rPr>
      </w:pPr>
      <w:r w:rsidRPr="003C09E3">
        <w:rPr>
          <w:rFonts w:ascii="Calibri" w:hAnsi="Calibri" w:cs="Calibri"/>
          <w:sz w:val="22"/>
          <w:szCs w:val="22"/>
        </w:rPr>
        <w:t xml:space="preserve">This approach ensures a comprehensive understanding of </w:t>
      </w:r>
      <w:r w:rsidRPr="00512FA8">
        <w:rPr>
          <w:rFonts w:ascii="Calibri" w:hAnsi="Calibri" w:cs="Calibri"/>
          <w:i/>
          <w:iCs/>
          <w:sz w:val="22"/>
          <w:szCs w:val="22"/>
        </w:rPr>
        <w:t>curriculum design</w:t>
      </w:r>
      <w:r w:rsidRPr="003C09E3">
        <w:rPr>
          <w:rFonts w:ascii="Calibri" w:hAnsi="Calibri" w:cs="Calibri"/>
          <w:sz w:val="22"/>
          <w:szCs w:val="22"/>
        </w:rPr>
        <w:t xml:space="preserve"> within CfW, incorporating multiple perspectives and aligning with the hermeneutic phenomenological methodology.</w:t>
      </w:r>
    </w:p>
    <w:p w14:paraId="23AD1360" w14:textId="77777777" w:rsidR="00552AA2" w:rsidRPr="00552AA2" w:rsidRDefault="00552AA2" w:rsidP="00552AA2">
      <w:pPr>
        <w:pStyle w:val="Heading4"/>
        <w:rPr>
          <w:rFonts w:eastAsia="Times New Roman"/>
        </w:rPr>
      </w:pPr>
      <w:r w:rsidRPr="00552AA2">
        <w:rPr>
          <w:rFonts w:eastAsia="Times New Roman"/>
        </w:rPr>
        <w:t>3.3 Approach to Sampling</w:t>
      </w:r>
    </w:p>
    <w:p w14:paraId="69B29E75" w14:textId="4104FB9F" w:rsidR="00FB61F4" w:rsidRDefault="00FB61F4" w:rsidP="00552AA2">
      <w:pPr>
        <w:pStyle w:val="NormalWeb"/>
        <w:spacing w:line="480" w:lineRule="auto"/>
        <w:rPr>
          <w:rStyle w:val="eop"/>
          <w:rFonts w:ascii="Calibri" w:eastAsiaTheme="majorEastAsia" w:hAnsi="Calibri" w:cs="Calibri"/>
          <w:color w:val="000000"/>
          <w:sz w:val="22"/>
          <w:szCs w:val="22"/>
          <w:shd w:val="clear" w:color="auto" w:fill="FFFFFF"/>
        </w:rPr>
      </w:pPr>
      <w:r>
        <w:rPr>
          <w:rStyle w:val="normaltextrun"/>
          <w:rFonts w:ascii="Calibri" w:eastAsiaTheme="majorEastAsia" w:hAnsi="Calibri" w:cs="Calibri"/>
          <w:color w:val="000000"/>
          <w:sz w:val="22"/>
          <w:szCs w:val="22"/>
          <w:shd w:val="clear" w:color="auto" w:fill="FFFFFF"/>
        </w:rPr>
        <w:t xml:space="preserve">Choosing a purposive sampling approach (Cohen </w:t>
      </w:r>
      <w:r w:rsidR="00AD0D1F" w:rsidRPr="00AD0D1F">
        <w:rPr>
          <w:rStyle w:val="normaltextrun"/>
          <w:rFonts w:ascii="Calibri" w:eastAsiaTheme="majorEastAsia" w:hAnsi="Calibri" w:cs="Calibri"/>
          <w:i/>
          <w:iCs/>
          <w:color w:val="000000"/>
          <w:sz w:val="22"/>
          <w:szCs w:val="22"/>
          <w:shd w:val="clear" w:color="auto" w:fill="FFFFFF"/>
        </w:rPr>
        <w:t>et al.</w:t>
      </w:r>
      <w:r>
        <w:rPr>
          <w:rStyle w:val="normaltextrun"/>
          <w:rFonts w:ascii="Calibri" w:eastAsiaTheme="majorEastAsia" w:hAnsi="Calibri" w:cs="Calibri"/>
          <w:i/>
          <w:iCs/>
          <w:color w:val="000000"/>
          <w:sz w:val="22"/>
          <w:szCs w:val="22"/>
          <w:shd w:val="clear" w:color="auto" w:fill="FFFFFF"/>
        </w:rPr>
        <w:t>,</w:t>
      </w:r>
      <w:r>
        <w:rPr>
          <w:rStyle w:val="normaltextrun"/>
          <w:rFonts w:ascii="Calibri" w:eastAsiaTheme="majorEastAsia" w:hAnsi="Calibri" w:cs="Calibri"/>
          <w:color w:val="000000"/>
          <w:sz w:val="22"/>
          <w:szCs w:val="22"/>
          <w:shd w:val="clear" w:color="auto" w:fill="FFFFFF"/>
        </w:rPr>
        <w:t xml:space="preserve"> 2018) I utilised the views of 6 policy officials working within the curriculum and assessment </w:t>
      </w:r>
      <w:r w:rsidR="00687972">
        <w:rPr>
          <w:rStyle w:val="normaltextrun"/>
          <w:rFonts w:ascii="Calibri" w:eastAsiaTheme="majorEastAsia" w:hAnsi="Calibri" w:cs="Calibri"/>
          <w:color w:val="000000"/>
          <w:sz w:val="22"/>
          <w:szCs w:val="22"/>
          <w:shd w:val="clear" w:color="auto" w:fill="FFFFFF"/>
        </w:rPr>
        <w:t>division</w:t>
      </w:r>
      <w:r>
        <w:rPr>
          <w:rStyle w:val="normaltextrun"/>
          <w:rFonts w:ascii="Calibri" w:eastAsiaTheme="majorEastAsia" w:hAnsi="Calibri" w:cs="Calibri"/>
          <w:color w:val="000000"/>
          <w:sz w:val="22"/>
          <w:szCs w:val="22"/>
          <w:shd w:val="clear" w:color="auto" w:fill="FFFFFF"/>
        </w:rPr>
        <w:t xml:space="preserve"> in Welsh Government. From my work during the co-construction phase of CfW and my subsequent role as Professional Advisor within Welsh Government, I identified policy officials with responsibility for CfW policy and responsible for policy decisions that directly influence the lived experience of </w:t>
      </w:r>
      <w:r w:rsidRPr="00512FA8">
        <w:rPr>
          <w:rStyle w:val="normaltextrun"/>
          <w:rFonts w:ascii="Calibri" w:eastAsiaTheme="majorEastAsia" w:hAnsi="Calibri" w:cs="Calibri"/>
          <w:i/>
          <w:iCs/>
          <w:color w:val="000000"/>
          <w:sz w:val="22"/>
          <w:szCs w:val="22"/>
          <w:shd w:val="clear" w:color="auto" w:fill="FFFFFF"/>
        </w:rPr>
        <w:t>curriculum design</w:t>
      </w:r>
      <w:r>
        <w:rPr>
          <w:rStyle w:val="normaltextrun"/>
          <w:rFonts w:ascii="Calibri" w:eastAsiaTheme="majorEastAsia" w:hAnsi="Calibri" w:cs="Calibri"/>
          <w:color w:val="000000"/>
          <w:sz w:val="22"/>
          <w:szCs w:val="22"/>
          <w:shd w:val="clear" w:color="auto" w:fill="FFFFFF"/>
        </w:rPr>
        <w:t xml:space="preserve"> in Wales. </w:t>
      </w:r>
      <w:r>
        <w:rPr>
          <w:rStyle w:val="eop"/>
          <w:rFonts w:ascii="Calibri" w:eastAsiaTheme="majorEastAsia" w:hAnsi="Calibri" w:cs="Calibri"/>
          <w:color w:val="000000"/>
          <w:sz w:val="22"/>
          <w:szCs w:val="22"/>
          <w:shd w:val="clear" w:color="auto" w:fill="FFFFFF"/>
        </w:rPr>
        <w:t> </w:t>
      </w:r>
    </w:p>
    <w:p w14:paraId="7387302E" w14:textId="020CBCAB" w:rsidR="00552AA2" w:rsidRPr="00552AA2" w:rsidRDefault="00552AA2" w:rsidP="00552AA2">
      <w:pPr>
        <w:pStyle w:val="NormalWeb"/>
        <w:spacing w:line="480" w:lineRule="auto"/>
        <w:rPr>
          <w:rFonts w:ascii="Calibri" w:hAnsi="Calibri" w:cs="Calibri"/>
          <w:sz w:val="22"/>
          <w:szCs w:val="22"/>
        </w:rPr>
      </w:pPr>
      <w:r w:rsidRPr="00552AA2">
        <w:rPr>
          <w:rFonts w:ascii="Calibri" w:hAnsi="Calibri" w:cs="Calibri"/>
          <w:sz w:val="22"/>
          <w:szCs w:val="22"/>
        </w:rPr>
        <w:t xml:space="preserve">I sought gatekeeper consent from Senior Civil Service (SCS) members responsible for curriculum and assessment. An initial invitation was emailed to 45 policy officials in the curriculum and assessment division. To maintain professional boundaries and ensure ethical considerations, I sent these invitations from my </w:t>
      </w:r>
      <w:r w:rsidR="00273508">
        <w:rPr>
          <w:rFonts w:ascii="Calibri" w:hAnsi="Calibri" w:cs="Calibri"/>
          <w:sz w:val="22"/>
          <w:szCs w:val="22"/>
        </w:rPr>
        <w:t>university</w:t>
      </w:r>
      <w:r w:rsidRPr="00552AA2">
        <w:rPr>
          <w:rFonts w:ascii="Calibri" w:hAnsi="Calibri" w:cs="Calibri"/>
          <w:sz w:val="22"/>
          <w:szCs w:val="22"/>
        </w:rPr>
        <w:t xml:space="preserve"> email address. The email </w:t>
      </w:r>
      <w:r w:rsidR="003D5F3C">
        <w:rPr>
          <w:rFonts w:ascii="Calibri" w:hAnsi="Calibri" w:cs="Calibri"/>
          <w:sz w:val="22"/>
          <w:szCs w:val="22"/>
        </w:rPr>
        <w:t xml:space="preserve">(see Appendix 4) </w:t>
      </w:r>
      <w:r w:rsidRPr="00552AA2">
        <w:rPr>
          <w:rFonts w:ascii="Calibri" w:hAnsi="Calibri" w:cs="Calibri"/>
          <w:sz w:val="22"/>
          <w:szCs w:val="22"/>
        </w:rPr>
        <w:t xml:space="preserve">included consent from their SCS, an information sheet </w:t>
      </w:r>
      <w:r w:rsidRPr="003D5F3C">
        <w:rPr>
          <w:rFonts w:ascii="Calibri" w:hAnsi="Calibri" w:cs="Calibri"/>
          <w:sz w:val="22"/>
          <w:szCs w:val="22"/>
        </w:rPr>
        <w:t xml:space="preserve">(see Appendix </w:t>
      </w:r>
      <w:r w:rsidR="003D5F3C">
        <w:rPr>
          <w:rFonts w:ascii="Calibri" w:hAnsi="Calibri" w:cs="Calibri"/>
          <w:sz w:val="22"/>
          <w:szCs w:val="22"/>
        </w:rPr>
        <w:t>5</w:t>
      </w:r>
      <w:r w:rsidRPr="003D5F3C">
        <w:rPr>
          <w:rFonts w:ascii="Calibri" w:hAnsi="Calibri" w:cs="Calibri"/>
          <w:sz w:val="22"/>
          <w:szCs w:val="22"/>
        </w:rPr>
        <w:t>)</w:t>
      </w:r>
      <w:r w:rsidRPr="00552AA2">
        <w:rPr>
          <w:rFonts w:ascii="Calibri" w:hAnsi="Calibri" w:cs="Calibri"/>
          <w:sz w:val="22"/>
          <w:szCs w:val="22"/>
        </w:rPr>
        <w:t xml:space="preserve"> detailing the research purpose, and a request for </w:t>
      </w:r>
      <w:r w:rsidRPr="00552AA2">
        <w:rPr>
          <w:rFonts w:ascii="Calibri" w:hAnsi="Calibri" w:cs="Calibri"/>
          <w:sz w:val="22"/>
          <w:szCs w:val="22"/>
        </w:rPr>
        <w:lastRenderedPageBreak/>
        <w:t xml:space="preserve">informed consent to participate. Despite the potential risks of interviewing known participants (Mercer, 2007), this provided a unique opportunity to gather valuable policy perspectives on </w:t>
      </w:r>
      <w:r w:rsidRPr="00512FA8">
        <w:rPr>
          <w:rFonts w:ascii="Calibri" w:hAnsi="Calibri" w:cs="Calibri"/>
          <w:i/>
          <w:iCs/>
          <w:sz w:val="22"/>
          <w:szCs w:val="22"/>
        </w:rPr>
        <w:t>curriculum design</w:t>
      </w:r>
      <w:r w:rsidRPr="00552AA2">
        <w:rPr>
          <w:rFonts w:ascii="Calibri" w:hAnsi="Calibri" w:cs="Calibri"/>
          <w:sz w:val="22"/>
          <w:szCs w:val="22"/>
        </w:rPr>
        <w:t>, leveraging my insider status as a Welsh practitioner working within the Welsh Government.</w:t>
      </w:r>
    </w:p>
    <w:p w14:paraId="24503F69" w14:textId="77777777" w:rsidR="00552AA2" w:rsidRDefault="00552AA2" w:rsidP="00552AA2">
      <w:pPr>
        <w:pStyle w:val="NormalWeb"/>
        <w:spacing w:line="480" w:lineRule="auto"/>
        <w:rPr>
          <w:rFonts w:ascii="Calibri" w:hAnsi="Calibri" w:cs="Calibri"/>
          <w:sz w:val="22"/>
          <w:szCs w:val="22"/>
        </w:rPr>
      </w:pPr>
      <w:r w:rsidRPr="00552AA2">
        <w:rPr>
          <w:rFonts w:ascii="Calibri" w:hAnsi="Calibri" w:cs="Calibri"/>
          <w:sz w:val="22"/>
          <w:szCs w:val="22"/>
        </w:rPr>
        <w:t>Out of the nine responses consenting to participate, I used a boosted sample approach (Gorard, 2003) to select officials who had been actively involved in co-constructing the CfW Framework and guidance with pioneer schools from 2017 to 2021. This ensured that the participants had relevant and extensive experience with the CfW development process, enhancing the depth and relevance of the data collected.</w:t>
      </w:r>
    </w:p>
    <w:p w14:paraId="30F9541B" w14:textId="77777777" w:rsidR="00AA113E" w:rsidRPr="00AA113E" w:rsidRDefault="00AA113E" w:rsidP="00AA113E">
      <w:pPr>
        <w:pStyle w:val="Heading4"/>
        <w:rPr>
          <w:rFonts w:eastAsia="Times New Roman"/>
        </w:rPr>
      </w:pPr>
      <w:r w:rsidRPr="00AA113E">
        <w:rPr>
          <w:rFonts w:eastAsia="Times New Roman"/>
        </w:rPr>
        <w:t>3.4 Research Tools</w:t>
      </w:r>
    </w:p>
    <w:p w14:paraId="681C56B0" w14:textId="144984F8" w:rsidR="00AA113E" w:rsidRPr="00AA113E" w:rsidRDefault="00AA113E" w:rsidP="00AA113E">
      <w:pPr>
        <w:pStyle w:val="NormalWeb"/>
        <w:spacing w:line="480" w:lineRule="auto"/>
        <w:rPr>
          <w:rFonts w:ascii="Calibri" w:hAnsi="Calibri" w:cs="Calibri"/>
          <w:sz w:val="22"/>
          <w:szCs w:val="22"/>
        </w:rPr>
      </w:pPr>
      <w:r w:rsidRPr="00AA113E">
        <w:rPr>
          <w:rFonts w:ascii="Calibri" w:hAnsi="Calibri" w:cs="Calibri"/>
          <w:sz w:val="22"/>
          <w:szCs w:val="22"/>
        </w:rPr>
        <w:t>Questionnaires were utili</w:t>
      </w:r>
      <w:r>
        <w:rPr>
          <w:rFonts w:ascii="Calibri" w:hAnsi="Calibri" w:cs="Calibri"/>
          <w:sz w:val="22"/>
          <w:szCs w:val="22"/>
        </w:rPr>
        <w:t>s</w:t>
      </w:r>
      <w:r w:rsidRPr="00AA113E">
        <w:rPr>
          <w:rFonts w:ascii="Calibri" w:hAnsi="Calibri" w:cs="Calibri"/>
          <w:sz w:val="22"/>
          <w:szCs w:val="22"/>
        </w:rPr>
        <w:t>ed to gather information on participants' professional history, current roles, working contexts, experiences co-constructi</w:t>
      </w:r>
      <w:r w:rsidR="001C31A4">
        <w:rPr>
          <w:rFonts w:ascii="Calibri" w:hAnsi="Calibri" w:cs="Calibri"/>
          <w:sz w:val="22"/>
          <w:szCs w:val="22"/>
        </w:rPr>
        <w:t>ng</w:t>
      </w:r>
      <w:r w:rsidRPr="00AA113E">
        <w:rPr>
          <w:rFonts w:ascii="Calibri" w:hAnsi="Calibri" w:cs="Calibri"/>
          <w:sz w:val="22"/>
          <w:szCs w:val="22"/>
        </w:rPr>
        <w:t xml:space="preserve"> the </w:t>
      </w:r>
      <w:proofErr w:type="spellStart"/>
      <w:r w:rsidRPr="00AA113E">
        <w:rPr>
          <w:rFonts w:ascii="Calibri" w:hAnsi="Calibri" w:cs="Calibri"/>
          <w:sz w:val="22"/>
          <w:szCs w:val="22"/>
        </w:rPr>
        <w:t>CfW</w:t>
      </w:r>
      <w:proofErr w:type="spellEnd"/>
      <w:r w:rsidRPr="00AA113E">
        <w:rPr>
          <w:rFonts w:ascii="Calibri" w:hAnsi="Calibri" w:cs="Calibri"/>
          <w:sz w:val="22"/>
          <w:szCs w:val="22"/>
        </w:rPr>
        <w:t xml:space="preserve"> framework, and </w:t>
      </w:r>
      <w:r w:rsidR="007A2A23">
        <w:rPr>
          <w:rFonts w:ascii="Calibri" w:hAnsi="Calibri" w:cs="Calibri"/>
          <w:sz w:val="22"/>
          <w:szCs w:val="22"/>
        </w:rPr>
        <w:t xml:space="preserve">their </w:t>
      </w:r>
      <w:r w:rsidRPr="00AA113E">
        <w:rPr>
          <w:rFonts w:ascii="Calibri" w:hAnsi="Calibri" w:cs="Calibri"/>
          <w:sz w:val="22"/>
          <w:szCs w:val="22"/>
        </w:rPr>
        <w:t>understanding of the phenomenon. This preliminary data helped direct the interview questions and establish rapport with the interviewees. Participants were asked to complete and submit the electronic questionnaire, provided via M</w:t>
      </w:r>
      <w:r w:rsidR="005C6E2A">
        <w:rPr>
          <w:rFonts w:ascii="Calibri" w:hAnsi="Calibri" w:cs="Calibri"/>
          <w:sz w:val="22"/>
          <w:szCs w:val="22"/>
        </w:rPr>
        <w:t>icrosoft</w:t>
      </w:r>
      <w:r w:rsidRPr="00AA113E">
        <w:rPr>
          <w:rFonts w:ascii="Calibri" w:hAnsi="Calibri" w:cs="Calibri"/>
          <w:sz w:val="22"/>
          <w:szCs w:val="22"/>
        </w:rPr>
        <w:t xml:space="preserve"> Form, before attending a semi-structured hermeneutic interview </w:t>
      </w:r>
      <w:r w:rsidRPr="00AE1795">
        <w:rPr>
          <w:rFonts w:ascii="Calibri" w:hAnsi="Calibri" w:cs="Calibri"/>
          <w:sz w:val="22"/>
          <w:szCs w:val="22"/>
        </w:rPr>
        <w:t xml:space="preserve">(see Appendix </w:t>
      </w:r>
      <w:r w:rsidR="00AE1795" w:rsidRPr="00AE1795">
        <w:rPr>
          <w:rFonts w:ascii="Calibri" w:hAnsi="Calibri" w:cs="Calibri"/>
          <w:sz w:val="22"/>
          <w:szCs w:val="22"/>
        </w:rPr>
        <w:t>6</w:t>
      </w:r>
      <w:r w:rsidR="00AC7635" w:rsidRPr="00AE1795">
        <w:rPr>
          <w:rFonts w:ascii="Calibri" w:hAnsi="Calibri" w:cs="Calibri"/>
          <w:sz w:val="22"/>
          <w:szCs w:val="22"/>
        </w:rPr>
        <w:t xml:space="preserve"> &amp; </w:t>
      </w:r>
      <w:r w:rsidR="00AE1795" w:rsidRPr="00AE1795">
        <w:rPr>
          <w:rFonts w:ascii="Calibri" w:hAnsi="Calibri" w:cs="Calibri"/>
          <w:sz w:val="22"/>
          <w:szCs w:val="22"/>
        </w:rPr>
        <w:t>7</w:t>
      </w:r>
      <w:r w:rsidRPr="00AE1795">
        <w:rPr>
          <w:rFonts w:ascii="Calibri" w:hAnsi="Calibri" w:cs="Calibri"/>
          <w:sz w:val="22"/>
          <w:szCs w:val="22"/>
        </w:rPr>
        <w:t>).</w:t>
      </w:r>
      <w:r w:rsidRPr="00AA113E">
        <w:rPr>
          <w:rFonts w:ascii="Calibri" w:hAnsi="Calibri" w:cs="Calibri"/>
          <w:sz w:val="22"/>
          <w:szCs w:val="22"/>
        </w:rPr>
        <w:t xml:space="preserve"> Upon submission, all responses were anonymi</w:t>
      </w:r>
      <w:r w:rsidR="00AC7635">
        <w:rPr>
          <w:rFonts w:ascii="Calibri" w:hAnsi="Calibri" w:cs="Calibri"/>
          <w:sz w:val="22"/>
          <w:szCs w:val="22"/>
        </w:rPr>
        <w:t>s</w:t>
      </w:r>
      <w:r w:rsidRPr="00AA113E">
        <w:rPr>
          <w:rFonts w:ascii="Calibri" w:hAnsi="Calibri" w:cs="Calibri"/>
          <w:sz w:val="22"/>
          <w:szCs w:val="22"/>
        </w:rPr>
        <w:t>ed as Participant A, B, etc., as shown in Figure 1.</w:t>
      </w:r>
    </w:p>
    <w:p w14:paraId="223697B3" w14:textId="53C4468D" w:rsidR="00AA113E" w:rsidRPr="00AA113E" w:rsidRDefault="00AA113E" w:rsidP="00AA113E">
      <w:pPr>
        <w:pStyle w:val="NormalWeb"/>
        <w:spacing w:line="480" w:lineRule="auto"/>
        <w:rPr>
          <w:rFonts w:ascii="Calibri" w:hAnsi="Calibri" w:cs="Calibri"/>
          <w:sz w:val="22"/>
          <w:szCs w:val="22"/>
        </w:rPr>
      </w:pPr>
      <w:r w:rsidRPr="00AA113E">
        <w:rPr>
          <w:rFonts w:ascii="Calibri" w:hAnsi="Calibri" w:cs="Calibri"/>
          <w:sz w:val="22"/>
          <w:szCs w:val="22"/>
        </w:rPr>
        <w:t xml:space="preserve">Following consent to participate in interviews, convenient times were scheduled for each participant. The hermeneutic interview method was selected to gain a deeper understanding of the phenomenon of </w:t>
      </w:r>
      <w:r w:rsidRPr="00512FA8">
        <w:rPr>
          <w:rFonts w:ascii="Calibri" w:hAnsi="Calibri" w:cs="Calibri"/>
          <w:i/>
          <w:iCs/>
          <w:sz w:val="22"/>
          <w:szCs w:val="22"/>
        </w:rPr>
        <w:t>curriculum design</w:t>
      </w:r>
      <w:r w:rsidRPr="00AA113E">
        <w:rPr>
          <w:rFonts w:ascii="Calibri" w:hAnsi="Calibri" w:cs="Calibri"/>
          <w:sz w:val="22"/>
          <w:szCs w:val="22"/>
        </w:rPr>
        <w:t xml:space="preserve">, as opposed to merely capturing immediate reactions typical of phenomenological interviews. Semi-structured hermeneutic interviews allowed policy officials to answer set questions while also exploring emerging </w:t>
      </w:r>
      <w:r w:rsidR="005679DA">
        <w:rPr>
          <w:rFonts w:ascii="Calibri" w:hAnsi="Calibri" w:cs="Calibri"/>
          <w:sz w:val="22"/>
          <w:szCs w:val="22"/>
        </w:rPr>
        <w:t>topics</w:t>
      </w:r>
      <w:r w:rsidRPr="00AA113E">
        <w:rPr>
          <w:rFonts w:ascii="Calibri" w:hAnsi="Calibri" w:cs="Calibri"/>
          <w:sz w:val="22"/>
          <w:szCs w:val="22"/>
        </w:rPr>
        <w:t xml:space="preserve">. Each interview was conducted via the UWTSD Teams App, lasted no more than 1.5 hours, and was recorded and transcribed. </w:t>
      </w:r>
      <w:r w:rsidRPr="00AA113E">
        <w:rPr>
          <w:rFonts w:ascii="Calibri" w:hAnsi="Calibri" w:cs="Calibri"/>
          <w:sz w:val="22"/>
          <w:szCs w:val="22"/>
        </w:rPr>
        <w:lastRenderedPageBreak/>
        <w:t>Transcriptions were anonymi</w:t>
      </w:r>
      <w:r w:rsidR="000F275D">
        <w:rPr>
          <w:rFonts w:ascii="Calibri" w:hAnsi="Calibri" w:cs="Calibri"/>
          <w:sz w:val="22"/>
          <w:szCs w:val="22"/>
        </w:rPr>
        <w:t>s</w:t>
      </w:r>
      <w:r w:rsidRPr="00AA113E">
        <w:rPr>
          <w:rFonts w:ascii="Calibri" w:hAnsi="Calibri" w:cs="Calibri"/>
          <w:sz w:val="22"/>
          <w:szCs w:val="22"/>
        </w:rPr>
        <w:t xml:space="preserve">ed and </w:t>
      </w:r>
      <w:r w:rsidR="000F275D">
        <w:rPr>
          <w:rFonts w:ascii="Calibri" w:hAnsi="Calibri" w:cs="Calibri"/>
          <w:sz w:val="22"/>
          <w:szCs w:val="22"/>
        </w:rPr>
        <w:t>returned</w:t>
      </w:r>
      <w:r w:rsidRPr="00AA113E">
        <w:rPr>
          <w:rFonts w:ascii="Calibri" w:hAnsi="Calibri" w:cs="Calibri"/>
          <w:sz w:val="22"/>
          <w:szCs w:val="22"/>
        </w:rPr>
        <w:t xml:space="preserve"> to participants for member checking, ensuring accuracy and validity. Each participant received a direct email containing only their relevant data.</w:t>
      </w:r>
    </w:p>
    <w:p w14:paraId="7A4596DF" w14:textId="77777777" w:rsidR="00A05E67" w:rsidRPr="00A05E67" w:rsidRDefault="00A05E67" w:rsidP="00A05E67">
      <w:pPr>
        <w:pStyle w:val="Heading4"/>
        <w:rPr>
          <w:rFonts w:eastAsia="Times New Roman"/>
        </w:rPr>
      </w:pPr>
      <w:r w:rsidRPr="00A05E67">
        <w:rPr>
          <w:rFonts w:eastAsia="Times New Roman"/>
        </w:rPr>
        <w:t>3.5 Approach to Data Analysis</w:t>
      </w:r>
    </w:p>
    <w:p w14:paraId="5AB9DE80" w14:textId="7E3ACB29" w:rsidR="00A05E67" w:rsidRPr="00A05E67" w:rsidRDefault="00A05E67" w:rsidP="00A05E67">
      <w:pPr>
        <w:pStyle w:val="NormalWeb"/>
        <w:spacing w:line="480" w:lineRule="auto"/>
        <w:rPr>
          <w:rFonts w:ascii="Calibri" w:hAnsi="Calibri" w:cs="Calibri"/>
          <w:sz w:val="22"/>
          <w:szCs w:val="22"/>
        </w:rPr>
      </w:pPr>
      <w:r w:rsidRPr="00A05E67">
        <w:rPr>
          <w:rFonts w:ascii="Calibri" w:hAnsi="Calibri" w:cs="Calibri"/>
          <w:sz w:val="22"/>
          <w:szCs w:val="22"/>
        </w:rPr>
        <w:t xml:space="preserve">Maurice Blanchot (1986) </w:t>
      </w:r>
      <w:r w:rsidR="00E66A9E">
        <w:rPr>
          <w:rStyle w:val="normaltextrun"/>
          <w:rFonts w:ascii="Calibri" w:eastAsiaTheme="majorEastAsia" w:hAnsi="Calibri" w:cs="Calibri"/>
          <w:color w:val="000000"/>
          <w:sz w:val="22"/>
          <w:szCs w:val="22"/>
          <w:bdr w:val="none" w:sz="0" w:space="0" w:color="auto" w:frame="1"/>
        </w:rPr>
        <w:t xml:space="preserve">in focusing on literary phenomenology </w:t>
      </w:r>
      <w:r w:rsidRPr="00A05E67">
        <w:rPr>
          <w:rFonts w:ascii="Calibri" w:hAnsi="Calibri" w:cs="Calibri"/>
          <w:sz w:val="22"/>
          <w:szCs w:val="22"/>
        </w:rPr>
        <w:t xml:space="preserve">noted that writing and language can provide clarity and insights into reality, similar to artistic objects. This study employed a two-step thematic analysis: deductive linguistic analysis followed by inductive reflexive analysis of questionnaire and interview data. The aim was to compare the reality presented in the CfW guidance with the perspectives of policy makers on </w:t>
      </w:r>
      <w:r w:rsidRPr="00512FA8">
        <w:rPr>
          <w:rFonts w:ascii="Calibri" w:hAnsi="Calibri" w:cs="Calibri"/>
          <w:i/>
          <w:iCs/>
          <w:sz w:val="22"/>
          <w:szCs w:val="22"/>
        </w:rPr>
        <w:t>curriculum design</w:t>
      </w:r>
      <w:r w:rsidRPr="00A05E67">
        <w:rPr>
          <w:rFonts w:ascii="Calibri" w:hAnsi="Calibri" w:cs="Calibri"/>
          <w:sz w:val="22"/>
          <w:szCs w:val="22"/>
        </w:rPr>
        <w:t>.</w:t>
      </w:r>
    </w:p>
    <w:p w14:paraId="2799B2B0" w14:textId="2932AD4D" w:rsidR="00A05E67" w:rsidRDefault="00A05E67" w:rsidP="00A05E67">
      <w:pPr>
        <w:pStyle w:val="NormalWeb"/>
        <w:spacing w:line="480" w:lineRule="auto"/>
        <w:rPr>
          <w:rFonts w:ascii="Calibri" w:hAnsi="Calibri" w:cs="Calibri"/>
          <w:sz w:val="22"/>
          <w:szCs w:val="22"/>
        </w:rPr>
      </w:pPr>
      <w:r w:rsidRPr="00A05E67">
        <w:rPr>
          <w:rFonts w:ascii="Calibri" w:hAnsi="Calibri" w:cs="Calibri"/>
          <w:sz w:val="22"/>
          <w:szCs w:val="22"/>
        </w:rPr>
        <w:t xml:space="preserve">A deductive thematic analysis approach was chosen for the CfW Framework. Using the literature on </w:t>
      </w:r>
      <w:r w:rsidRPr="00512FA8">
        <w:rPr>
          <w:rFonts w:ascii="Calibri" w:hAnsi="Calibri" w:cs="Calibri"/>
          <w:i/>
          <w:iCs/>
          <w:sz w:val="22"/>
          <w:szCs w:val="22"/>
        </w:rPr>
        <w:t>curriculum design</w:t>
      </w:r>
      <w:r w:rsidRPr="00A05E67">
        <w:rPr>
          <w:rFonts w:ascii="Calibri" w:hAnsi="Calibri" w:cs="Calibri"/>
          <w:sz w:val="22"/>
          <w:szCs w:val="22"/>
        </w:rPr>
        <w:t>, a deductive coding method based on De Almeida and Viana’s (2022) theoretical model was applied</w:t>
      </w:r>
      <w:r w:rsidR="007214A6">
        <w:rPr>
          <w:rFonts w:ascii="Calibri" w:hAnsi="Calibri" w:cs="Calibri"/>
          <w:sz w:val="22"/>
          <w:szCs w:val="22"/>
        </w:rPr>
        <w:t xml:space="preserve"> (Figure 2)</w:t>
      </w:r>
      <w:r w:rsidRPr="00A05E67">
        <w:rPr>
          <w:rFonts w:ascii="Calibri" w:hAnsi="Calibri" w:cs="Calibri"/>
          <w:sz w:val="22"/>
          <w:szCs w:val="22"/>
        </w:rPr>
        <w:t>. This model, building on Huizinga’s (2004) work, identif</w:t>
      </w:r>
      <w:r w:rsidR="000447D6">
        <w:rPr>
          <w:rFonts w:ascii="Calibri" w:hAnsi="Calibri" w:cs="Calibri"/>
          <w:sz w:val="22"/>
          <w:szCs w:val="22"/>
        </w:rPr>
        <w:t>ying</w:t>
      </w:r>
      <w:r w:rsidRPr="00A05E67">
        <w:rPr>
          <w:rFonts w:ascii="Calibri" w:hAnsi="Calibri" w:cs="Calibri"/>
          <w:sz w:val="22"/>
          <w:szCs w:val="22"/>
        </w:rPr>
        <w:t xml:space="preserve"> four features of effective </w:t>
      </w:r>
      <w:r w:rsidRPr="00512FA8">
        <w:rPr>
          <w:rFonts w:ascii="Calibri" w:hAnsi="Calibri" w:cs="Calibri"/>
          <w:i/>
          <w:iCs/>
          <w:sz w:val="22"/>
          <w:szCs w:val="22"/>
        </w:rPr>
        <w:t>curriculum design</w:t>
      </w:r>
      <w:r w:rsidRPr="00A05E67">
        <w:rPr>
          <w:rFonts w:ascii="Calibri" w:hAnsi="Calibri" w:cs="Calibri"/>
          <w:sz w:val="22"/>
          <w:szCs w:val="22"/>
        </w:rPr>
        <w:t>: existing expertise, subject matter knowledge, pedagogical understanding, and expertise in creating curriculum consistency. The CfW guidance was coded to assess alignment with these categories.</w:t>
      </w:r>
    </w:p>
    <w:p w14:paraId="02EABE63" w14:textId="4BAA7231" w:rsidR="00726AF0" w:rsidRPr="00A05E67" w:rsidRDefault="00726AF0" w:rsidP="007214A6">
      <w:pPr>
        <w:pStyle w:val="NormalWeb"/>
        <w:spacing w:line="480" w:lineRule="auto"/>
        <w:jc w:val="right"/>
        <w:rPr>
          <w:rFonts w:ascii="Calibri" w:hAnsi="Calibri" w:cs="Calibri"/>
          <w:sz w:val="22"/>
          <w:szCs w:val="22"/>
        </w:rPr>
      </w:pPr>
      <w:r>
        <w:rPr>
          <w:rStyle w:val="wacimagecontainer"/>
          <w:rFonts w:ascii="Segoe UI" w:eastAsiaTheme="majorEastAsia" w:hAnsi="Segoe UI" w:cs="Segoe UI"/>
          <w:noProof/>
          <w:color w:val="000000"/>
          <w:sz w:val="18"/>
          <w:szCs w:val="18"/>
          <w:shd w:val="clear" w:color="auto" w:fill="FFFFFF"/>
        </w:rPr>
        <w:lastRenderedPageBreak/>
        <w:drawing>
          <wp:inline distT="0" distB="0" distL="0" distR="0" wp14:anchorId="2BF8E5FB" wp14:editId="1E0A223A">
            <wp:extent cx="5731510" cy="3347085"/>
            <wp:effectExtent l="0" t="0" r="2540" b="5715"/>
            <wp:docPr id="270199859"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99859" name="Picture 2" descr="A diagram of a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47085"/>
                    </a:xfrm>
                    <a:prstGeom prst="rect">
                      <a:avLst/>
                    </a:prstGeom>
                    <a:noFill/>
                    <a:ln>
                      <a:noFill/>
                    </a:ln>
                  </pic:spPr>
                </pic:pic>
              </a:graphicData>
            </a:graphic>
          </wp:inline>
        </w:drawing>
      </w:r>
      <w:r>
        <w:rPr>
          <w:rFonts w:ascii="Calibri" w:hAnsi="Calibri" w:cs="Calibri"/>
          <w:b/>
          <w:bCs/>
          <w:color w:val="000000"/>
          <w:sz w:val="22"/>
          <w:szCs w:val="22"/>
          <w:shd w:val="clear" w:color="auto" w:fill="FFFFFF"/>
        </w:rPr>
        <w:br/>
      </w:r>
      <w:r w:rsidR="007214A6">
        <w:rPr>
          <w:rStyle w:val="normaltextrun"/>
          <w:rFonts w:ascii="Calibri" w:eastAsiaTheme="majorEastAsia" w:hAnsi="Calibri" w:cs="Calibri"/>
          <w:b/>
          <w:bCs/>
          <w:color w:val="000000"/>
          <w:sz w:val="22"/>
          <w:szCs w:val="22"/>
          <w:shd w:val="clear" w:color="auto" w:fill="FFFFFF"/>
        </w:rPr>
        <w:t>Figure 2: Specific Design Expertise De Almieda and Viana (2022)</w:t>
      </w:r>
      <w:r w:rsidR="007214A6">
        <w:rPr>
          <w:rStyle w:val="eop"/>
          <w:rFonts w:ascii="Calibri" w:eastAsiaTheme="majorEastAsia" w:hAnsi="Calibri" w:cs="Calibri"/>
          <w:color w:val="000000"/>
          <w:sz w:val="22"/>
          <w:szCs w:val="22"/>
          <w:shd w:val="clear" w:color="auto" w:fill="FFFFFF"/>
        </w:rPr>
        <w:t> </w:t>
      </w:r>
    </w:p>
    <w:p w14:paraId="4E68C9C7" w14:textId="32D989BF" w:rsidR="00A05E67" w:rsidRPr="00A05E67" w:rsidRDefault="00A05E67" w:rsidP="00A05E67">
      <w:pPr>
        <w:pStyle w:val="NormalWeb"/>
        <w:spacing w:line="480" w:lineRule="auto"/>
        <w:rPr>
          <w:rFonts w:ascii="Calibri" w:hAnsi="Calibri" w:cs="Calibri"/>
          <w:sz w:val="22"/>
          <w:szCs w:val="22"/>
        </w:rPr>
      </w:pPr>
      <w:r w:rsidRPr="00A05E67">
        <w:rPr>
          <w:rFonts w:ascii="Calibri" w:hAnsi="Calibri" w:cs="Calibri"/>
          <w:sz w:val="22"/>
          <w:szCs w:val="22"/>
        </w:rPr>
        <w:t xml:space="preserve">As an insider researcher, </w:t>
      </w:r>
      <w:r w:rsidR="00651AD8">
        <w:rPr>
          <w:rStyle w:val="normaltextrun"/>
          <w:rFonts w:ascii="Calibri" w:eastAsiaTheme="majorEastAsia" w:hAnsi="Calibri" w:cs="Calibri"/>
          <w:color w:val="000000"/>
          <w:sz w:val="22"/>
          <w:szCs w:val="22"/>
          <w:bdr w:val="none" w:sz="0" w:space="0" w:color="auto" w:frame="1"/>
        </w:rPr>
        <w:t xml:space="preserve">who had drafted elements of this guidance, </w:t>
      </w:r>
      <w:r w:rsidRPr="00A05E67">
        <w:rPr>
          <w:rFonts w:ascii="Calibri" w:hAnsi="Calibri" w:cs="Calibri"/>
          <w:sz w:val="22"/>
          <w:szCs w:val="22"/>
        </w:rPr>
        <w:t>I opted for a holistic reading approach to avoid confirmation bias. Using De Almeida and Viana’s framework helped maintain objectivity in identifying relevant themes within the CfW guidance.</w:t>
      </w:r>
    </w:p>
    <w:p w14:paraId="2511A7D8" w14:textId="254A9491" w:rsidR="00A05E67" w:rsidRPr="00A05E67" w:rsidRDefault="00A05E67" w:rsidP="00A05E67">
      <w:pPr>
        <w:pStyle w:val="NormalWeb"/>
        <w:spacing w:line="480" w:lineRule="auto"/>
        <w:rPr>
          <w:rFonts w:ascii="Calibri" w:hAnsi="Calibri" w:cs="Calibri"/>
          <w:sz w:val="22"/>
          <w:szCs w:val="22"/>
        </w:rPr>
      </w:pPr>
      <w:r w:rsidRPr="00A05E67">
        <w:rPr>
          <w:rFonts w:ascii="Calibri" w:hAnsi="Calibri" w:cs="Calibri"/>
          <w:sz w:val="22"/>
          <w:szCs w:val="22"/>
        </w:rPr>
        <w:t>Subsequent data, including a reflexive journal and analysis document, were analy</w:t>
      </w:r>
      <w:r w:rsidR="00262A79">
        <w:rPr>
          <w:rFonts w:ascii="Calibri" w:hAnsi="Calibri" w:cs="Calibri"/>
          <w:sz w:val="22"/>
          <w:szCs w:val="22"/>
        </w:rPr>
        <w:t>s</w:t>
      </w:r>
      <w:r w:rsidRPr="00A05E67">
        <w:rPr>
          <w:rFonts w:ascii="Calibri" w:hAnsi="Calibri" w:cs="Calibri"/>
          <w:sz w:val="22"/>
          <w:szCs w:val="22"/>
        </w:rPr>
        <w:t xml:space="preserve">ed via a reflexive thematic analysis inspired by Braun &amp; Clarke (2022) </w:t>
      </w:r>
      <w:r w:rsidRPr="00D752CC">
        <w:rPr>
          <w:rFonts w:ascii="Calibri" w:hAnsi="Calibri" w:cs="Calibri"/>
          <w:sz w:val="22"/>
          <w:szCs w:val="22"/>
        </w:rPr>
        <w:t xml:space="preserve">(see Appendix </w:t>
      </w:r>
      <w:r w:rsidR="00D752CC" w:rsidRPr="00D752CC">
        <w:rPr>
          <w:rFonts w:ascii="Calibri" w:hAnsi="Calibri" w:cs="Calibri"/>
          <w:sz w:val="22"/>
          <w:szCs w:val="22"/>
        </w:rPr>
        <w:t>8</w:t>
      </w:r>
      <w:r w:rsidRPr="00A05E67">
        <w:rPr>
          <w:rFonts w:ascii="Calibri" w:hAnsi="Calibri" w:cs="Calibri"/>
          <w:sz w:val="22"/>
          <w:szCs w:val="22"/>
        </w:rPr>
        <w:t>). This approach involved coding and thematic mapping of questionnaire and interview data, followed by thematic synthesis to identify high-level themes relevant to the research questions. Themes from interviews were compared with the deductive themes from the CfW guidance to evaluate their alignment with the established theoretical framework.</w:t>
      </w:r>
    </w:p>
    <w:p w14:paraId="3160C710" w14:textId="77777777" w:rsidR="00A05E67" w:rsidRDefault="00A05E67" w:rsidP="00A05E67">
      <w:pPr>
        <w:pStyle w:val="NormalWeb"/>
        <w:spacing w:line="480" w:lineRule="auto"/>
        <w:rPr>
          <w:rFonts w:ascii="Calibri" w:hAnsi="Calibri" w:cs="Calibri"/>
          <w:sz w:val="22"/>
          <w:szCs w:val="22"/>
        </w:rPr>
      </w:pPr>
      <w:r w:rsidRPr="00A05E67">
        <w:rPr>
          <w:rFonts w:ascii="Calibri" w:hAnsi="Calibri" w:cs="Calibri"/>
          <w:sz w:val="22"/>
          <w:szCs w:val="22"/>
        </w:rPr>
        <w:t xml:space="preserve">This research aimed to provide a comprehensive understanding of how </w:t>
      </w:r>
      <w:r w:rsidRPr="00512FA8">
        <w:rPr>
          <w:rFonts w:ascii="Calibri" w:hAnsi="Calibri" w:cs="Calibri"/>
          <w:i/>
          <w:iCs/>
          <w:sz w:val="22"/>
          <w:szCs w:val="22"/>
        </w:rPr>
        <w:t>curriculum design</w:t>
      </w:r>
      <w:r w:rsidRPr="00A05E67">
        <w:rPr>
          <w:rFonts w:ascii="Calibri" w:hAnsi="Calibri" w:cs="Calibri"/>
          <w:sz w:val="22"/>
          <w:szCs w:val="22"/>
        </w:rPr>
        <w:t xml:space="preserve"> is perceived within the CfW policy framework. The intention is to support Welsh practitioners by clarifying expectations and offering guidance on effective </w:t>
      </w:r>
      <w:r w:rsidRPr="00512FA8">
        <w:rPr>
          <w:rFonts w:ascii="Calibri" w:hAnsi="Calibri" w:cs="Calibri"/>
          <w:i/>
          <w:iCs/>
          <w:sz w:val="22"/>
          <w:szCs w:val="22"/>
        </w:rPr>
        <w:t>curriculum design</w:t>
      </w:r>
      <w:r w:rsidRPr="00A05E67">
        <w:rPr>
          <w:rFonts w:ascii="Calibri" w:hAnsi="Calibri" w:cs="Calibri"/>
          <w:sz w:val="22"/>
          <w:szCs w:val="22"/>
        </w:rPr>
        <w:t>.</w:t>
      </w:r>
    </w:p>
    <w:p w14:paraId="76D756A8" w14:textId="3C985124" w:rsidR="00251D8A" w:rsidRPr="00251D8A" w:rsidRDefault="000513FA" w:rsidP="000513FA">
      <w:pPr>
        <w:pStyle w:val="Heading4"/>
        <w:rPr>
          <w:rFonts w:eastAsia="Times New Roman"/>
        </w:rPr>
      </w:pPr>
      <w:r>
        <w:lastRenderedPageBreak/>
        <w:t xml:space="preserve">3.6 </w:t>
      </w:r>
      <w:r w:rsidR="00251D8A" w:rsidRPr="00251D8A">
        <w:rPr>
          <w:rFonts w:eastAsia="Times New Roman"/>
        </w:rPr>
        <w:t>Ethical Considerations</w:t>
      </w:r>
    </w:p>
    <w:p w14:paraId="3E245175" w14:textId="469F9ED2" w:rsidR="00251D8A" w:rsidRPr="00251D8A" w:rsidRDefault="00251D8A" w:rsidP="00251D8A">
      <w:pPr>
        <w:pStyle w:val="NormalWeb"/>
        <w:spacing w:line="480" w:lineRule="auto"/>
        <w:rPr>
          <w:rFonts w:ascii="Calibri" w:hAnsi="Calibri" w:cs="Calibri"/>
          <w:sz w:val="22"/>
          <w:szCs w:val="22"/>
        </w:rPr>
      </w:pPr>
      <w:r w:rsidRPr="00251D8A">
        <w:rPr>
          <w:rFonts w:ascii="Calibri" w:hAnsi="Calibri" w:cs="Calibri"/>
          <w:sz w:val="22"/>
          <w:szCs w:val="22"/>
        </w:rPr>
        <w:t xml:space="preserve">This project strictly adhered to the ethical guidelines approved by the UWTSD Ethics Committee in January 2024 </w:t>
      </w:r>
      <w:r w:rsidRPr="00D752CC">
        <w:rPr>
          <w:rFonts w:ascii="Calibri" w:hAnsi="Calibri" w:cs="Calibri"/>
          <w:sz w:val="22"/>
          <w:szCs w:val="22"/>
        </w:rPr>
        <w:t xml:space="preserve">(see Appendix </w:t>
      </w:r>
      <w:r w:rsidR="00D752CC" w:rsidRPr="00D752CC">
        <w:rPr>
          <w:rFonts w:ascii="Calibri" w:hAnsi="Calibri" w:cs="Calibri"/>
          <w:sz w:val="22"/>
          <w:szCs w:val="22"/>
        </w:rPr>
        <w:t>9</w:t>
      </w:r>
      <w:r w:rsidRPr="00D752CC">
        <w:rPr>
          <w:rFonts w:ascii="Calibri" w:hAnsi="Calibri" w:cs="Calibri"/>
          <w:sz w:val="22"/>
          <w:szCs w:val="22"/>
        </w:rPr>
        <w:t>).</w:t>
      </w:r>
      <w:r w:rsidRPr="00251D8A">
        <w:rPr>
          <w:rFonts w:ascii="Calibri" w:hAnsi="Calibri" w:cs="Calibri"/>
          <w:sz w:val="22"/>
          <w:szCs w:val="22"/>
        </w:rPr>
        <w:t xml:space="preserve"> The research followed the British Educational Research Association’s Ethical Guidelines for Educational Research (BERA, 2018; 2024). Although the project did not involve sensitive personal data, it did engage with participants' professional roles and responsibilities, and all participants were subject to the Civil Service Code (2015). As a civil servant myself, I ensured that the principles of neutrality and anonymity within the Civil Service Code were always upheld.</w:t>
      </w:r>
    </w:p>
    <w:p w14:paraId="1255DB09" w14:textId="55DDABA1" w:rsidR="00251D8A" w:rsidRPr="00251D8A" w:rsidRDefault="00251D8A" w:rsidP="00251D8A">
      <w:pPr>
        <w:pStyle w:val="NormalWeb"/>
        <w:spacing w:line="480" w:lineRule="auto"/>
        <w:rPr>
          <w:rFonts w:ascii="Calibri" w:hAnsi="Calibri" w:cs="Calibri"/>
          <w:sz w:val="22"/>
          <w:szCs w:val="22"/>
        </w:rPr>
      </w:pPr>
      <w:r w:rsidRPr="00251D8A">
        <w:rPr>
          <w:rFonts w:ascii="Calibri" w:hAnsi="Calibri" w:cs="Calibri"/>
          <w:sz w:val="22"/>
          <w:szCs w:val="22"/>
        </w:rPr>
        <w:t xml:space="preserve">Initial steps included obtaining gatekeeper consent from the </w:t>
      </w:r>
      <w:r w:rsidR="009E6C63">
        <w:rPr>
          <w:rFonts w:ascii="Calibri" w:hAnsi="Calibri" w:cs="Calibri"/>
          <w:sz w:val="22"/>
          <w:szCs w:val="22"/>
        </w:rPr>
        <w:t>SCS</w:t>
      </w:r>
      <w:r w:rsidRPr="00251D8A">
        <w:rPr>
          <w:rFonts w:ascii="Calibri" w:hAnsi="Calibri" w:cs="Calibri"/>
          <w:sz w:val="22"/>
          <w:szCs w:val="22"/>
        </w:rPr>
        <w:t xml:space="preserve"> member responsible for the team </w:t>
      </w:r>
      <w:r w:rsidRPr="00D752CC">
        <w:rPr>
          <w:rFonts w:ascii="Calibri" w:hAnsi="Calibri" w:cs="Calibri"/>
          <w:sz w:val="22"/>
          <w:szCs w:val="22"/>
        </w:rPr>
        <w:t>(see Appendix 4</w:t>
      </w:r>
      <w:r w:rsidRPr="00251D8A">
        <w:rPr>
          <w:rFonts w:ascii="Calibri" w:hAnsi="Calibri" w:cs="Calibri"/>
          <w:sz w:val="22"/>
          <w:szCs w:val="22"/>
        </w:rPr>
        <w:t xml:space="preserve">). To avoid any perception of coercion, plain language information sheets and questionnaires were used </w:t>
      </w:r>
      <w:r w:rsidRPr="00FA2D23">
        <w:rPr>
          <w:rFonts w:ascii="Calibri" w:hAnsi="Calibri" w:cs="Calibri"/>
          <w:sz w:val="22"/>
          <w:szCs w:val="22"/>
        </w:rPr>
        <w:t xml:space="preserve">(see Appendices </w:t>
      </w:r>
      <w:r w:rsidR="00FA2D23" w:rsidRPr="00FA2D23">
        <w:rPr>
          <w:rFonts w:ascii="Calibri" w:hAnsi="Calibri" w:cs="Calibri"/>
          <w:sz w:val="22"/>
          <w:szCs w:val="22"/>
        </w:rPr>
        <w:t>5</w:t>
      </w:r>
      <w:r w:rsidRPr="00FA2D23">
        <w:rPr>
          <w:rFonts w:ascii="Calibri" w:hAnsi="Calibri" w:cs="Calibri"/>
          <w:sz w:val="22"/>
          <w:szCs w:val="22"/>
        </w:rPr>
        <w:t xml:space="preserve"> and </w:t>
      </w:r>
      <w:r w:rsidR="00FA2D23" w:rsidRPr="00FA2D23">
        <w:rPr>
          <w:rFonts w:ascii="Calibri" w:hAnsi="Calibri" w:cs="Calibri"/>
          <w:sz w:val="22"/>
          <w:szCs w:val="22"/>
        </w:rPr>
        <w:t>6</w:t>
      </w:r>
      <w:r w:rsidRPr="00FA2D23">
        <w:rPr>
          <w:rFonts w:ascii="Calibri" w:hAnsi="Calibri" w:cs="Calibri"/>
          <w:sz w:val="22"/>
          <w:szCs w:val="22"/>
        </w:rPr>
        <w:t>),</w:t>
      </w:r>
      <w:r w:rsidRPr="00251D8A">
        <w:rPr>
          <w:rFonts w:ascii="Calibri" w:hAnsi="Calibri" w:cs="Calibri"/>
          <w:sz w:val="22"/>
          <w:szCs w:val="22"/>
        </w:rPr>
        <w:t xml:space="preserve"> and interviews were scheduled at times convenient for participants. Interviews were conducted online via UWTSD MS Teams, recorded securely, and transcribed. Participants were able to choose a neutral venue in which they felt comfortable.</w:t>
      </w:r>
    </w:p>
    <w:p w14:paraId="02C0A078" w14:textId="77777777" w:rsidR="00251D8A" w:rsidRPr="00251D8A" w:rsidRDefault="00251D8A" w:rsidP="00251D8A">
      <w:pPr>
        <w:pStyle w:val="NormalWeb"/>
        <w:spacing w:line="480" w:lineRule="auto"/>
        <w:rPr>
          <w:rFonts w:ascii="Calibri" w:hAnsi="Calibri" w:cs="Calibri"/>
          <w:sz w:val="22"/>
          <w:szCs w:val="22"/>
        </w:rPr>
      </w:pPr>
      <w:r w:rsidRPr="00251D8A">
        <w:rPr>
          <w:rFonts w:ascii="Calibri" w:hAnsi="Calibri" w:cs="Calibri"/>
          <w:sz w:val="22"/>
          <w:szCs w:val="22"/>
        </w:rPr>
        <w:t xml:space="preserve">Member checking of interviews was conducted within five days to ensure accuracy and reinforce participants' right to withdraw at any stage. Anonymity was maintained by assigning pseudonyms (e.g., Participant 1) and removing any identifiable references, except for public figures relevant to the project, such as Professor Graham Donaldson, the author of </w:t>
      </w:r>
      <w:r w:rsidRPr="00251D8A">
        <w:rPr>
          <w:rFonts w:ascii="Calibri" w:hAnsi="Calibri" w:cs="Calibri"/>
          <w:i/>
          <w:iCs/>
          <w:sz w:val="22"/>
          <w:szCs w:val="22"/>
        </w:rPr>
        <w:t>Successful Futures</w:t>
      </w:r>
      <w:r w:rsidRPr="00251D8A">
        <w:rPr>
          <w:rFonts w:ascii="Calibri" w:hAnsi="Calibri" w:cs="Calibri"/>
          <w:sz w:val="22"/>
          <w:szCs w:val="22"/>
        </w:rPr>
        <w:t>.</w:t>
      </w:r>
    </w:p>
    <w:p w14:paraId="32D8D7EA" w14:textId="56B2B812" w:rsidR="00251D8A" w:rsidRPr="00251D8A" w:rsidRDefault="00251D8A" w:rsidP="00251D8A">
      <w:pPr>
        <w:pStyle w:val="NormalWeb"/>
        <w:spacing w:line="480" w:lineRule="auto"/>
        <w:rPr>
          <w:rFonts w:ascii="Calibri" w:hAnsi="Calibri" w:cs="Calibri"/>
          <w:sz w:val="22"/>
          <w:szCs w:val="22"/>
        </w:rPr>
      </w:pPr>
      <w:r w:rsidRPr="00251D8A">
        <w:rPr>
          <w:rFonts w:ascii="Calibri" w:hAnsi="Calibri" w:cs="Calibri"/>
          <w:sz w:val="22"/>
          <w:szCs w:val="22"/>
        </w:rPr>
        <w:t>All data exchanges with participants were stored electronically on a UWTSD cloud-based server in compliance with GDPR guidelines. Initial personal data were securely stored and password-protected. Paper-based data, including field notes and a reflexive journal, were kept in a locked safe in my home office. During the analysis stage, all data we</w:t>
      </w:r>
      <w:r w:rsidR="009668DB">
        <w:rPr>
          <w:rFonts w:ascii="Calibri" w:hAnsi="Calibri" w:cs="Calibri"/>
          <w:sz w:val="22"/>
          <w:szCs w:val="22"/>
        </w:rPr>
        <w:t>s</w:t>
      </w:r>
      <w:r w:rsidRPr="00251D8A">
        <w:rPr>
          <w:rFonts w:ascii="Calibri" w:hAnsi="Calibri" w:cs="Calibri"/>
          <w:sz w:val="22"/>
          <w:szCs w:val="22"/>
        </w:rPr>
        <w:t xml:space="preserve"> anonymi</w:t>
      </w:r>
      <w:r w:rsidR="007C15BA">
        <w:rPr>
          <w:rFonts w:ascii="Calibri" w:hAnsi="Calibri" w:cs="Calibri"/>
          <w:sz w:val="22"/>
          <w:szCs w:val="22"/>
        </w:rPr>
        <w:t>s</w:t>
      </w:r>
      <w:r w:rsidRPr="00251D8A">
        <w:rPr>
          <w:rFonts w:ascii="Calibri" w:hAnsi="Calibri" w:cs="Calibri"/>
          <w:sz w:val="22"/>
          <w:szCs w:val="22"/>
        </w:rPr>
        <w:t xml:space="preserve">ed and </w:t>
      </w:r>
      <w:r w:rsidR="000513FA">
        <w:rPr>
          <w:rFonts w:ascii="Calibri" w:hAnsi="Calibri" w:cs="Calibri"/>
          <w:sz w:val="22"/>
          <w:szCs w:val="22"/>
        </w:rPr>
        <w:t>viewed</w:t>
      </w:r>
      <w:r w:rsidRPr="00251D8A">
        <w:rPr>
          <w:rFonts w:ascii="Calibri" w:hAnsi="Calibri" w:cs="Calibri"/>
          <w:sz w:val="22"/>
          <w:szCs w:val="22"/>
        </w:rPr>
        <w:t xml:space="preserve"> privately. No data w</w:t>
      </w:r>
      <w:r w:rsidR="009E6C63">
        <w:rPr>
          <w:rFonts w:ascii="Calibri" w:hAnsi="Calibri" w:cs="Calibri"/>
          <w:sz w:val="22"/>
          <w:szCs w:val="22"/>
        </w:rPr>
        <w:t>as</w:t>
      </w:r>
      <w:r w:rsidRPr="00251D8A">
        <w:rPr>
          <w:rFonts w:ascii="Calibri" w:hAnsi="Calibri" w:cs="Calibri"/>
          <w:sz w:val="22"/>
          <w:szCs w:val="22"/>
        </w:rPr>
        <w:t xml:space="preserve"> transported, and no breaches occurred throughout the project.</w:t>
      </w:r>
    </w:p>
    <w:p w14:paraId="43E064B4" w14:textId="33F282F2" w:rsidR="00D94AA9" w:rsidRPr="00D94AA9" w:rsidRDefault="00D94AA9" w:rsidP="00D94AA9">
      <w:pPr>
        <w:pStyle w:val="Heading4"/>
        <w:rPr>
          <w:rFonts w:eastAsia="Times New Roman"/>
        </w:rPr>
      </w:pPr>
      <w:r>
        <w:lastRenderedPageBreak/>
        <w:t xml:space="preserve">3.7 </w:t>
      </w:r>
      <w:r w:rsidRPr="00D94AA9">
        <w:rPr>
          <w:rFonts w:eastAsia="Times New Roman"/>
        </w:rPr>
        <w:t>Reflexivity</w:t>
      </w:r>
    </w:p>
    <w:p w14:paraId="1284395E" w14:textId="0FF2770F" w:rsidR="00D94AA9" w:rsidRPr="00D94AA9" w:rsidRDefault="00D94AA9" w:rsidP="00D94AA9">
      <w:pPr>
        <w:pStyle w:val="NormalWeb"/>
        <w:spacing w:line="480" w:lineRule="auto"/>
        <w:rPr>
          <w:rFonts w:ascii="Calibri" w:hAnsi="Calibri" w:cs="Calibri"/>
          <w:sz w:val="22"/>
          <w:szCs w:val="22"/>
        </w:rPr>
      </w:pPr>
      <w:r w:rsidRPr="00D94AA9">
        <w:rPr>
          <w:rFonts w:ascii="Calibri" w:hAnsi="Calibri" w:cs="Calibri"/>
          <w:sz w:val="22"/>
          <w:szCs w:val="22"/>
        </w:rPr>
        <w:t xml:space="preserve">As a practitioner involved in drafting the CfW guidance and the co-construction process since 2017, I am acutely aware of my dual role as both a practitioner and co-policy advisor to those I </w:t>
      </w:r>
      <w:r w:rsidR="0004101F">
        <w:rPr>
          <w:rFonts w:ascii="Calibri" w:hAnsi="Calibri" w:cs="Calibri"/>
          <w:sz w:val="22"/>
          <w:szCs w:val="22"/>
        </w:rPr>
        <w:t>interviewed</w:t>
      </w:r>
      <w:r w:rsidRPr="00D94AA9">
        <w:rPr>
          <w:rFonts w:ascii="Calibri" w:hAnsi="Calibri" w:cs="Calibri"/>
          <w:sz w:val="22"/>
          <w:szCs w:val="22"/>
        </w:rPr>
        <w:t>. I aimed to leverage my insider expertise to enrich the interview phase, but also followed Moustakas' (2004) recommendation for ‘bracketed’ phenomenology during analysis, striving to minimi</w:t>
      </w:r>
      <w:r w:rsidR="00163623">
        <w:rPr>
          <w:rFonts w:ascii="Calibri" w:hAnsi="Calibri" w:cs="Calibri"/>
          <w:sz w:val="22"/>
          <w:szCs w:val="22"/>
        </w:rPr>
        <w:t>s</w:t>
      </w:r>
      <w:r w:rsidRPr="00D94AA9">
        <w:rPr>
          <w:rFonts w:ascii="Calibri" w:hAnsi="Calibri" w:cs="Calibri"/>
          <w:sz w:val="22"/>
          <w:szCs w:val="22"/>
        </w:rPr>
        <w:t>e the influence of my insider knowledge when identifying emerging themes.</w:t>
      </w:r>
    </w:p>
    <w:p w14:paraId="759974CE" w14:textId="6695F289" w:rsidR="00D94AA9" w:rsidRPr="00D94AA9" w:rsidRDefault="00D94AA9" w:rsidP="00D94AA9">
      <w:pPr>
        <w:pStyle w:val="NormalWeb"/>
        <w:spacing w:line="480" w:lineRule="auto"/>
        <w:rPr>
          <w:rFonts w:ascii="Calibri" w:hAnsi="Calibri" w:cs="Calibri"/>
          <w:sz w:val="22"/>
          <w:szCs w:val="22"/>
        </w:rPr>
      </w:pPr>
      <w:r w:rsidRPr="00D94AA9">
        <w:rPr>
          <w:rFonts w:ascii="Calibri" w:hAnsi="Calibri" w:cs="Calibri"/>
          <w:sz w:val="22"/>
          <w:szCs w:val="22"/>
        </w:rPr>
        <w:t>At times, maintaining objectivity was challenging, and my reflexive journal proved invaluable for reflecting on and refining my interview approach, ensuring a focus on the research questions. Interviews were conducted over three weeks, with two interviews on the same day on three occasions. To avoid biases from sequential interviews, I reflected on each interview individually and more deeply on pairs in weekly intervals. During coding, I deliberately avoided analy</w:t>
      </w:r>
      <w:r w:rsidR="00163623">
        <w:rPr>
          <w:rFonts w:ascii="Calibri" w:hAnsi="Calibri" w:cs="Calibri"/>
          <w:sz w:val="22"/>
          <w:szCs w:val="22"/>
        </w:rPr>
        <w:t>s</w:t>
      </w:r>
      <w:r w:rsidRPr="00D94AA9">
        <w:rPr>
          <w:rFonts w:ascii="Calibri" w:hAnsi="Calibri" w:cs="Calibri"/>
          <w:sz w:val="22"/>
          <w:szCs w:val="22"/>
        </w:rPr>
        <w:t>ing data in the order of collection, using anonymi</w:t>
      </w:r>
      <w:r w:rsidR="00163623">
        <w:rPr>
          <w:rFonts w:ascii="Calibri" w:hAnsi="Calibri" w:cs="Calibri"/>
          <w:sz w:val="22"/>
          <w:szCs w:val="22"/>
        </w:rPr>
        <w:t>s</w:t>
      </w:r>
      <w:r w:rsidRPr="00D94AA9">
        <w:rPr>
          <w:rFonts w:ascii="Calibri" w:hAnsi="Calibri" w:cs="Calibri"/>
          <w:sz w:val="22"/>
          <w:szCs w:val="22"/>
        </w:rPr>
        <w:t>ed coding to mitigate recognition bias. Although specific phrases occasionally recalled individual interviews, focusing on the research questions during coding helped counteract this bias.</w:t>
      </w:r>
    </w:p>
    <w:p w14:paraId="1B2302BE" w14:textId="11BCDB23" w:rsidR="00D94AA9" w:rsidRPr="00D94AA9" w:rsidRDefault="00D94AA9" w:rsidP="00D94AA9">
      <w:pPr>
        <w:pStyle w:val="NormalWeb"/>
        <w:spacing w:line="480" w:lineRule="auto"/>
        <w:rPr>
          <w:rFonts w:ascii="Calibri" w:hAnsi="Calibri" w:cs="Calibri"/>
          <w:sz w:val="22"/>
          <w:szCs w:val="22"/>
        </w:rPr>
      </w:pPr>
      <w:r w:rsidRPr="00D94AA9">
        <w:rPr>
          <w:rFonts w:ascii="Calibri" w:hAnsi="Calibri" w:cs="Calibri"/>
          <w:sz w:val="22"/>
          <w:szCs w:val="22"/>
        </w:rPr>
        <w:t xml:space="preserve">My familiarity with the participants, having worked closely with them, introduced additional challenges. References to our professional relationships surfaced during interviews, highlighting the co-construction process' influence on practitioners' understanding of </w:t>
      </w:r>
      <w:r w:rsidRPr="00512FA8">
        <w:rPr>
          <w:rFonts w:ascii="Calibri" w:hAnsi="Calibri" w:cs="Calibri"/>
          <w:i/>
          <w:iCs/>
          <w:sz w:val="22"/>
          <w:szCs w:val="22"/>
        </w:rPr>
        <w:t>curriculum design</w:t>
      </w:r>
      <w:r w:rsidRPr="00D94AA9">
        <w:rPr>
          <w:rFonts w:ascii="Calibri" w:hAnsi="Calibri" w:cs="Calibri"/>
          <w:sz w:val="22"/>
          <w:szCs w:val="22"/>
        </w:rPr>
        <w:t>.</w:t>
      </w:r>
    </w:p>
    <w:p w14:paraId="2794A32F" w14:textId="2CDB5FCE" w:rsidR="007F63CB" w:rsidRPr="00B63D5D" w:rsidRDefault="00D94AA9" w:rsidP="00D94AA9">
      <w:pPr>
        <w:pStyle w:val="NormalWeb"/>
        <w:spacing w:line="480" w:lineRule="auto"/>
        <w:rPr>
          <w:rStyle w:val="eop"/>
          <w:rFonts w:ascii="Calibri" w:eastAsiaTheme="majorEastAsia" w:hAnsi="Calibri" w:cs="Calibri"/>
          <w:color w:val="000000"/>
          <w:sz w:val="22"/>
          <w:szCs w:val="22"/>
          <w:shd w:val="clear" w:color="auto" w:fill="FFFFFF"/>
        </w:rPr>
      </w:pPr>
      <w:r w:rsidRPr="00D94AA9">
        <w:rPr>
          <w:rFonts w:ascii="Calibri" w:hAnsi="Calibri" w:cs="Calibri"/>
          <w:sz w:val="22"/>
          <w:szCs w:val="22"/>
        </w:rPr>
        <w:t>The political context also influenced my reflexive process. A new First Minister and Cabinet</w:t>
      </w:r>
      <w:r w:rsidR="00EB1F99">
        <w:rPr>
          <w:rFonts w:ascii="Calibri" w:hAnsi="Calibri" w:cs="Calibri"/>
          <w:sz w:val="22"/>
          <w:szCs w:val="22"/>
        </w:rPr>
        <w:t xml:space="preserve"> Secretary for Education</w:t>
      </w:r>
      <w:r w:rsidRPr="00D94AA9">
        <w:rPr>
          <w:rFonts w:ascii="Calibri" w:hAnsi="Calibri" w:cs="Calibri"/>
          <w:sz w:val="22"/>
          <w:szCs w:val="22"/>
        </w:rPr>
        <w:t xml:space="preserve"> had been appointed</w:t>
      </w:r>
      <w:r w:rsidR="00375A8A">
        <w:rPr>
          <w:rFonts w:ascii="Calibri" w:hAnsi="Calibri" w:cs="Calibri"/>
          <w:sz w:val="22"/>
          <w:szCs w:val="22"/>
        </w:rPr>
        <w:t xml:space="preserve"> between data collection and analysis</w:t>
      </w:r>
      <w:r w:rsidRPr="00D94AA9">
        <w:rPr>
          <w:rFonts w:ascii="Calibri" w:hAnsi="Calibri" w:cs="Calibri"/>
          <w:sz w:val="22"/>
          <w:szCs w:val="22"/>
        </w:rPr>
        <w:t>, bringing renewed scrutiny to the CfW reform</w:t>
      </w:r>
      <w:r w:rsidR="00F742BE">
        <w:rPr>
          <w:rFonts w:ascii="Calibri" w:hAnsi="Calibri" w:cs="Calibri"/>
          <w:sz w:val="22"/>
          <w:szCs w:val="22"/>
        </w:rPr>
        <w:t xml:space="preserve"> and </w:t>
      </w:r>
      <w:r w:rsidR="00F742BE">
        <w:rPr>
          <w:rStyle w:val="normaltextrun"/>
          <w:rFonts w:ascii="Calibri" w:eastAsiaTheme="majorEastAsia" w:hAnsi="Calibri" w:cs="Calibri"/>
          <w:color w:val="000000"/>
          <w:sz w:val="22"/>
          <w:szCs w:val="22"/>
          <w:shd w:val="clear" w:color="auto" w:fill="FFFFFF"/>
        </w:rPr>
        <w:t>providing a different insight to the pressures on the civil service.</w:t>
      </w:r>
      <w:r w:rsidRPr="00D94AA9">
        <w:rPr>
          <w:rFonts w:ascii="Calibri" w:hAnsi="Calibri" w:cs="Calibri"/>
          <w:sz w:val="22"/>
          <w:szCs w:val="22"/>
        </w:rPr>
        <w:t xml:space="preserve"> </w:t>
      </w:r>
      <w:r w:rsidR="00983627">
        <w:rPr>
          <w:rStyle w:val="normaltextrun"/>
          <w:rFonts w:ascii="Calibri" w:eastAsiaTheme="majorEastAsia" w:hAnsi="Calibri" w:cs="Calibri"/>
          <w:color w:val="000000"/>
          <w:sz w:val="22"/>
          <w:szCs w:val="22"/>
          <w:shd w:val="clear" w:color="auto" w:fill="FFFFFF"/>
        </w:rPr>
        <w:t xml:space="preserve">It had </w:t>
      </w:r>
      <w:r w:rsidR="00983627" w:rsidRPr="00B63D5D">
        <w:rPr>
          <w:rStyle w:val="normaltextrun"/>
          <w:rFonts w:ascii="Calibri" w:eastAsiaTheme="majorEastAsia" w:hAnsi="Calibri" w:cs="Calibri"/>
          <w:color w:val="000000"/>
          <w:sz w:val="22"/>
          <w:szCs w:val="22"/>
          <w:shd w:val="clear" w:color="auto" w:fill="FFFFFF"/>
        </w:rPr>
        <w:t xml:space="preserve">become apparent during the interview stage how unusual it was to be talking to policy officials who all, had not only been in the civil service for over ten years, but all had also been involved in </w:t>
      </w:r>
      <w:r w:rsidR="002C32D7">
        <w:rPr>
          <w:rStyle w:val="normaltextrun"/>
          <w:rFonts w:ascii="Calibri" w:eastAsiaTheme="majorEastAsia" w:hAnsi="Calibri" w:cs="Calibri"/>
          <w:color w:val="000000"/>
          <w:sz w:val="22"/>
          <w:szCs w:val="22"/>
          <w:shd w:val="clear" w:color="auto" w:fill="FFFFFF"/>
        </w:rPr>
        <w:t>CfW</w:t>
      </w:r>
      <w:r w:rsidR="00983627" w:rsidRPr="00B63D5D">
        <w:rPr>
          <w:rStyle w:val="normaltextrun"/>
          <w:rFonts w:ascii="Calibri" w:eastAsiaTheme="majorEastAsia" w:hAnsi="Calibri" w:cs="Calibri"/>
          <w:color w:val="000000"/>
          <w:sz w:val="22"/>
          <w:szCs w:val="22"/>
          <w:shd w:val="clear" w:color="auto" w:fill="FFFFFF"/>
        </w:rPr>
        <w:t xml:space="preserve"> since the start. In talking passionately about this reform, I felt it was important to be mindful throughout the coding process to not become emotionally involved in a reform that I equally care </w:t>
      </w:r>
      <w:r w:rsidR="00983627" w:rsidRPr="00B63D5D">
        <w:rPr>
          <w:rStyle w:val="normaltextrun"/>
          <w:rFonts w:ascii="Calibri" w:eastAsiaTheme="majorEastAsia" w:hAnsi="Calibri" w:cs="Calibri"/>
          <w:color w:val="000000"/>
          <w:sz w:val="22"/>
          <w:szCs w:val="22"/>
          <w:shd w:val="clear" w:color="auto" w:fill="FFFFFF"/>
        </w:rPr>
        <w:lastRenderedPageBreak/>
        <w:t xml:space="preserve">about. </w:t>
      </w:r>
      <w:r w:rsidR="004B6F88" w:rsidRPr="00B63D5D">
        <w:rPr>
          <w:rStyle w:val="normaltextrun"/>
          <w:rFonts w:ascii="Calibri" w:eastAsiaTheme="majorEastAsia" w:hAnsi="Calibri" w:cs="Calibri"/>
          <w:color w:val="000000"/>
          <w:sz w:val="22"/>
          <w:szCs w:val="22"/>
          <w:shd w:val="clear" w:color="auto" w:fill="FFFFFF"/>
        </w:rPr>
        <w:t xml:space="preserve">I also had to ensure that I remained neutral at analysis stage, avoiding </w:t>
      </w:r>
      <w:r w:rsidR="00A36767" w:rsidRPr="00B63D5D">
        <w:rPr>
          <w:rStyle w:val="normaltextrun"/>
          <w:rFonts w:ascii="Calibri" w:eastAsiaTheme="majorEastAsia" w:hAnsi="Calibri" w:cs="Calibri"/>
          <w:color w:val="000000"/>
          <w:sz w:val="22"/>
          <w:szCs w:val="22"/>
          <w:shd w:val="clear" w:color="auto" w:fill="FFFFFF"/>
        </w:rPr>
        <w:t>sympathising too much with participants who I work closely with</w:t>
      </w:r>
      <w:r w:rsidR="007F63CB" w:rsidRPr="00B63D5D">
        <w:rPr>
          <w:rStyle w:val="normaltextrun"/>
          <w:rFonts w:ascii="Calibri" w:eastAsiaTheme="majorEastAsia" w:hAnsi="Calibri" w:cs="Calibri"/>
          <w:color w:val="000000"/>
          <w:sz w:val="22"/>
          <w:szCs w:val="22"/>
          <w:shd w:val="clear" w:color="auto" w:fill="FFFFFF"/>
        </w:rPr>
        <w:t xml:space="preserve">. </w:t>
      </w:r>
      <w:r w:rsidR="00983627" w:rsidRPr="00B63D5D">
        <w:rPr>
          <w:rStyle w:val="normaltextrun"/>
          <w:rFonts w:ascii="Calibri" w:eastAsiaTheme="majorEastAsia" w:hAnsi="Calibri" w:cs="Calibri"/>
          <w:color w:val="000000"/>
          <w:sz w:val="22"/>
          <w:szCs w:val="22"/>
          <w:shd w:val="clear" w:color="auto" w:fill="FFFFFF"/>
        </w:rPr>
        <w:t>Returning to the Civil Service Code was important at this stage, to be reminded of the importance of neutrality in particular, to protect the anonymity of the public servants who had agreed to be part of this project. </w:t>
      </w:r>
      <w:r w:rsidR="00983627" w:rsidRPr="00B63D5D">
        <w:rPr>
          <w:rStyle w:val="eop"/>
          <w:rFonts w:ascii="Calibri" w:eastAsiaTheme="majorEastAsia" w:hAnsi="Calibri" w:cs="Calibri"/>
          <w:color w:val="000000"/>
          <w:sz w:val="22"/>
          <w:szCs w:val="22"/>
          <w:shd w:val="clear" w:color="auto" w:fill="FFFFFF"/>
        </w:rPr>
        <w:t> </w:t>
      </w:r>
    </w:p>
    <w:p w14:paraId="3AEF8A09" w14:textId="33AA4E8F" w:rsidR="00D94AA9" w:rsidRPr="00D94AA9" w:rsidRDefault="00D94AA9" w:rsidP="00D94AA9">
      <w:pPr>
        <w:pStyle w:val="NormalWeb"/>
        <w:spacing w:line="480" w:lineRule="auto"/>
        <w:rPr>
          <w:rFonts w:ascii="Calibri" w:hAnsi="Calibri" w:cs="Calibri"/>
          <w:sz w:val="22"/>
          <w:szCs w:val="22"/>
        </w:rPr>
      </w:pPr>
      <w:r w:rsidRPr="00D94AA9">
        <w:rPr>
          <w:rFonts w:ascii="Calibri" w:hAnsi="Calibri" w:cs="Calibri"/>
          <w:sz w:val="22"/>
          <w:szCs w:val="22"/>
        </w:rPr>
        <w:t>Reflecting on my enjoyment of some interviews more than others, I noticed early on that my engagement varied. The first interview deviated into discussions about the government's role in education, which, while interesting, was not central to the study. The second interview felt too brief and insufficiently informative. Recogni</w:t>
      </w:r>
      <w:r w:rsidR="00C224B2" w:rsidRPr="00B63D5D">
        <w:rPr>
          <w:rFonts w:ascii="Calibri" w:hAnsi="Calibri" w:cs="Calibri"/>
          <w:sz w:val="22"/>
          <w:szCs w:val="22"/>
        </w:rPr>
        <w:t>s</w:t>
      </w:r>
      <w:r w:rsidRPr="00D94AA9">
        <w:rPr>
          <w:rFonts w:ascii="Calibri" w:hAnsi="Calibri" w:cs="Calibri"/>
          <w:sz w:val="22"/>
          <w:szCs w:val="22"/>
        </w:rPr>
        <w:t>ing these differences helped me recalibrate my interview techniques, body language, and affirmations to maintain focus and balance. Pre-interview reflections and post-interview reviews helped me stay aligned with the study’s objectives.</w:t>
      </w:r>
    </w:p>
    <w:p w14:paraId="128F43E1" w14:textId="5DEE7EC5" w:rsidR="00D94AA9" w:rsidRPr="00D94AA9" w:rsidRDefault="00D94AA9" w:rsidP="00D94AA9">
      <w:pPr>
        <w:pStyle w:val="NormalWeb"/>
        <w:spacing w:line="480" w:lineRule="auto"/>
        <w:rPr>
          <w:rFonts w:ascii="Calibri" w:hAnsi="Calibri" w:cs="Calibri"/>
          <w:sz w:val="22"/>
          <w:szCs w:val="22"/>
        </w:rPr>
      </w:pPr>
      <w:r w:rsidRPr="00D94AA9">
        <w:rPr>
          <w:rFonts w:ascii="Calibri" w:hAnsi="Calibri" w:cs="Calibri"/>
          <w:sz w:val="22"/>
          <w:szCs w:val="22"/>
        </w:rPr>
        <w:t xml:space="preserve">During initial coding, I observed themes emerging in my reflexive journal that risked biasing my analysis. To counter this, I spaced out each stage of Braun and Clarke’s (2022) thematic </w:t>
      </w:r>
      <w:r w:rsidRPr="009668DB">
        <w:rPr>
          <w:rFonts w:ascii="Calibri" w:hAnsi="Calibri" w:cs="Calibri"/>
          <w:sz w:val="22"/>
          <w:szCs w:val="22"/>
        </w:rPr>
        <w:t xml:space="preserve">analysis (see Appendix </w:t>
      </w:r>
      <w:r w:rsidR="009668DB">
        <w:rPr>
          <w:rFonts w:ascii="Calibri" w:hAnsi="Calibri" w:cs="Calibri"/>
          <w:sz w:val="22"/>
          <w:szCs w:val="22"/>
        </w:rPr>
        <w:t>8</w:t>
      </w:r>
      <w:r w:rsidRPr="00D94AA9">
        <w:rPr>
          <w:rFonts w:ascii="Calibri" w:hAnsi="Calibri" w:cs="Calibri"/>
          <w:sz w:val="22"/>
          <w:szCs w:val="22"/>
        </w:rPr>
        <w:t>). The familiari</w:t>
      </w:r>
      <w:r w:rsidR="00696611" w:rsidRPr="00B63D5D">
        <w:rPr>
          <w:rFonts w:ascii="Calibri" w:hAnsi="Calibri" w:cs="Calibri"/>
          <w:sz w:val="22"/>
          <w:szCs w:val="22"/>
        </w:rPr>
        <w:t>s</w:t>
      </w:r>
      <w:r w:rsidRPr="00D94AA9">
        <w:rPr>
          <w:rFonts w:ascii="Calibri" w:hAnsi="Calibri" w:cs="Calibri"/>
          <w:sz w:val="22"/>
          <w:szCs w:val="22"/>
        </w:rPr>
        <w:t>ation and initial coding stages were separated by two weeks, and final theme refinement took an additional three weeks. Revisiting Braun and Clarke’s methodology, including example processes, helped ensure that my reflections were grounded in the overarching research questions rather than my initial interview impressions. This disciplined approach to reflexivity will inform and improve my future research practices.</w:t>
      </w:r>
    </w:p>
    <w:p w14:paraId="159F039B" w14:textId="77777777" w:rsidR="00DB4005" w:rsidRPr="00F72D71" w:rsidRDefault="00DB4005" w:rsidP="00F72D71">
      <w:pPr>
        <w:pStyle w:val="Heading3"/>
      </w:pPr>
      <w:r w:rsidRPr="00F72D71">
        <w:t>4.0: Data Analysis and Discussion</w:t>
      </w:r>
    </w:p>
    <w:p w14:paraId="105A0157" w14:textId="0E18D6B4" w:rsidR="00DB4005" w:rsidRPr="00DB4005" w:rsidRDefault="00DB4005" w:rsidP="00DB4005">
      <w:pPr>
        <w:pStyle w:val="NormalWeb"/>
        <w:spacing w:line="480" w:lineRule="auto"/>
        <w:rPr>
          <w:rFonts w:ascii="Calibri" w:hAnsi="Calibri" w:cs="Calibri"/>
          <w:sz w:val="22"/>
          <w:szCs w:val="22"/>
        </w:rPr>
      </w:pPr>
      <w:r w:rsidRPr="00DB4005">
        <w:rPr>
          <w:rFonts w:ascii="Calibri" w:hAnsi="Calibri" w:cs="Calibri"/>
          <w:sz w:val="22"/>
          <w:szCs w:val="22"/>
        </w:rPr>
        <w:t>This section provides a detailed analysis of the data collected throughout this project. The findings are organi</w:t>
      </w:r>
      <w:r w:rsidR="00F66DE6">
        <w:rPr>
          <w:rFonts w:ascii="Calibri" w:hAnsi="Calibri" w:cs="Calibri"/>
          <w:sz w:val="22"/>
          <w:szCs w:val="22"/>
        </w:rPr>
        <w:t>s</w:t>
      </w:r>
      <w:r w:rsidRPr="00DB4005">
        <w:rPr>
          <w:rFonts w:ascii="Calibri" w:hAnsi="Calibri" w:cs="Calibri"/>
          <w:sz w:val="22"/>
          <w:szCs w:val="22"/>
        </w:rPr>
        <w:t>ed into t</w:t>
      </w:r>
      <w:r w:rsidR="006674A0">
        <w:rPr>
          <w:rFonts w:ascii="Calibri" w:hAnsi="Calibri" w:cs="Calibri"/>
          <w:sz w:val="22"/>
          <w:szCs w:val="22"/>
        </w:rPr>
        <w:t>wo</w:t>
      </w:r>
      <w:r w:rsidRPr="00DB4005">
        <w:rPr>
          <w:rFonts w:ascii="Calibri" w:hAnsi="Calibri" w:cs="Calibri"/>
          <w:sz w:val="22"/>
          <w:szCs w:val="22"/>
        </w:rPr>
        <w:t xml:space="preserve"> sections to address the research questions and the project’s aim:</w:t>
      </w:r>
    </w:p>
    <w:p w14:paraId="67F22AA3" w14:textId="77777777" w:rsidR="00DB4005" w:rsidRPr="00DB4005" w:rsidRDefault="00DB4005" w:rsidP="00A025B2">
      <w:pPr>
        <w:pStyle w:val="NormalWeb"/>
        <w:numPr>
          <w:ilvl w:val="0"/>
          <w:numId w:val="3"/>
        </w:numPr>
        <w:spacing w:line="480" w:lineRule="auto"/>
        <w:rPr>
          <w:rFonts w:ascii="Calibri" w:hAnsi="Calibri" w:cs="Calibri"/>
          <w:sz w:val="22"/>
          <w:szCs w:val="22"/>
        </w:rPr>
      </w:pPr>
      <w:r w:rsidRPr="00DB4005">
        <w:rPr>
          <w:rFonts w:ascii="Calibri" w:hAnsi="Calibri" w:cs="Calibri"/>
          <w:b/>
          <w:bCs/>
          <w:sz w:val="22"/>
          <w:szCs w:val="22"/>
        </w:rPr>
        <w:t>The role of the CfW Framework guidance in outlining expectations for curriculum design.</w:t>
      </w:r>
    </w:p>
    <w:p w14:paraId="30500BE9" w14:textId="7FBAC824" w:rsidR="00A358EC" w:rsidRPr="00B63D5D" w:rsidRDefault="00DB4005" w:rsidP="00A025B2">
      <w:pPr>
        <w:pStyle w:val="NormalWeb"/>
        <w:numPr>
          <w:ilvl w:val="0"/>
          <w:numId w:val="3"/>
        </w:numPr>
        <w:spacing w:line="480" w:lineRule="auto"/>
        <w:rPr>
          <w:rFonts w:ascii="Calibri" w:hAnsi="Calibri" w:cs="Calibri"/>
          <w:sz w:val="22"/>
          <w:szCs w:val="22"/>
        </w:rPr>
      </w:pPr>
      <w:r w:rsidRPr="00DB4005">
        <w:rPr>
          <w:rFonts w:ascii="Calibri" w:hAnsi="Calibri" w:cs="Calibri"/>
          <w:b/>
          <w:bCs/>
          <w:sz w:val="22"/>
          <w:szCs w:val="22"/>
        </w:rPr>
        <w:t>The understanding of curriculum design amongst policy makers</w:t>
      </w:r>
    </w:p>
    <w:p w14:paraId="7263EC41" w14:textId="04E3C02C" w:rsidR="003832FA" w:rsidRPr="00B63D5D" w:rsidRDefault="003832FA" w:rsidP="00A358EC">
      <w:pPr>
        <w:pStyle w:val="Heading4"/>
        <w:rPr>
          <w:rFonts w:ascii="Calibri" w:hAnsi="Calibri" w:cs="Calibri"/>
          <w:sz w:val="22"/>
          <w:szCs w:val="22"/>
        </w:rPr>
      </w:pPr>
      <w:r w:rsidRPr="00B63D5D">
        <w:rPr>
          <w:sz w:val="22"/>
          <w:szCs w:val="22"/>
        </w:rPr>
        <w:lastRenderedPageBreak/>
        <w:t>4.1: The Role of the CfW Framework Guidance in Outlining Expectations for Curriculum Design</w:t>
      </w:r>
    </w:p>
    <w:p w14:paraId="6A259876" w14:textId="2035ADF0" w:rsidR="00DB46EF" w:rsidRPr="00AC1FEB" w:rsidRDefault="00AC1FEB" w:rsidP="009F7572">
      <w:pPr>
        <w:pStyle w:val="Heading4"/>
        <w:spacing w:line="480" w:lineRule="auto"/>
        <w:rPr>
          <w:sz w:val="22"/>
          <w:szCs w:val="22"/>
        </w:rPr>
      </w:pPr>
      <w:r w:rsidRPr="00AC1FEB">
        <w:rPr>
          <w:rFonts w:ascii="Calibri" w:hAnsi="Calibri" w:cs="Calibri"/>
          <w:i w:val="0"/>
          <w:iCs w:val="0"/>
          <w:color w:val="auto"/>
          <w:sz w:val="22"/>
          <w:szCs w:val="22"/>
        </w:rPr>
        <w:t xml:space="preserve">Within the analysed sections of the CfW Framework, </w:t>
      </w:r>
      <w:r w:rsidRPr="00512FA8">
        <w:rPr>
          <w:rFonts w:ascii="Calibri" w:hAnsi="Calibri" w:cs="Calibri"/>
          <w:color w:val="auto"/>
          <w:sz w:val="22"/>
          <w:szCs w:val="22"/>
        </w:rPr>
        <w:t>curriculum design</w:t>
      </w:r>
      <w:r w:rsidRPr="00AC1FEB">
        <w:rPr>
          <w:rFonts w:ascii="Calibri" w:hAnsi="Calibri" w:cs="Calibri"/>
          <w:i w:val="0"/>
          <w:iCs w:val="0"/>
          <w:color w:val="auto"/>
          <w:sz w:val="22"/>
          <w:szCs w:val="22"/>
        </w:rPr>
        <w:t xml:space="preserve"> appears 120 times, indicating schools' responsibility to </w:t>
      </w:r>
      <w:r w:rsidR="003A0CE6" w:rsidRPr="00B63D5D">
        <w:rPr>
          <w:rFonts w:ascii="Calibri" w:hAnsi="Calibri" w:cs="Calibri"/>
          <w:i w:val="0"/>
          <w:iCs w:val="0"/>
          <w:color w:val="auto"/>
          <w:sz w:val="22"/>
          <w:szCs w:val="22"/>
        </w:rPr>
        <w:t>design a local curriculum for their learners</w:t>
      </w:r>
      <w:r w:rsidRPr="00AC1FEB">
        <w:rPr>
          <w:rFonts w:ascii="Calibri" w:hAnsi="Calibri" w:cs="Calibri"/>
          <w:i w:val="0"/>
          <w:iCs w:val="0"/>
          <w:color w:val="auto"/>
          <w:sz w:val="22"/>
          <w:szCs w:val="22"/>
        </w:rPr>
        <w:t>. The term 'curriculum development' is mentioned 16 times in the same sections, usually in the context of how schools should approach curriculum creation. For example, the CWRE section states:</w:t>
      </w:r>
    </w:p>
    <w:p w14:paraId="15F79BDA" w14:textId="77777777" w:rsidR="00DB46EF" w:rsidRPr="00B63D5D" w:rsidRDefault="00AC1FEB" w:rsidP="00DB46EF">
      <w:pPr>
        <w:pStyle w:val="Heading4"/>
        <w:spacing w:line="480" w:lineRule="auto"/>
        <w:jc w:val="center"/>
        <w:rPr>
          <w:rFonts w:ascii="Calibri" w:hAnsi="Calibri" w:cs="Calibri"/>
          <w:color w:val="auto"/>
          <w:sz w:val="22"/>
          <w:szCs w:val="22"/>
        </w:rPr>
      </w:pPr>
      <w:r w:rsidRPr="00AC1FEB">
        <w:rPr>
          <w:rFonts w:ascii="Calibri" w:hAnsi="Calibri" w:cs="Calibri"/>
          <w:color w:val="auto"/>
          <w:sz w:val="22"/>
          <w:szCs w:val="22"/>
        </w:rPr>
        <w:t xml:space="preserve">‘CWRE provision should continually evolve over the long term with ongoing curriculum development’ </w:t>
      </w:r>
    </w:p>
    <w:p w14:paraId="022B0364" w14:textId="7AF9DF1E" w:rsidR="00DB46EF" w:rsidRPr="00AC1FEB" w:rsidRDefault="00AC1FEB" w:rsidP="00DB46EF">
      <w:pPr>
        <w:pStyle w:val="Heading4"/>
        <w:spacing w:line="480" w:lineRule="auto"/>
        <w:jc w:val="right"/>
        <w:rPr>
          <w:rFonts w:ascii="Calibri" w:hAnsi="Calibri" w:cs="Calibri"/>
          <w:i w:val="0"/>
          <w:iCs w:val="0"/>
          <w:color w:val="auto"/>
          <w:sz w:val="22"/>
          <w:szCs w:val="22"/>
        </w:rPr>
      </w:pPr>
      <w:r w:rsidRPr="00AC1FEB">
        <w:rPr>
          <w:rFonts w:ascii="Calibri" w:hAnsi="Calibri" w:cs="Calibri"/>
          <w:color w:val="auto"/>
          <w:sz w:val="22"/>
          <w:szCs w:val="22"/>
        </w:rPr>
        <w:t>(Welsh Government, 2021a).</w:t>
      </w:r>
    </w:p>
    <w:p w14:paraId="40BAEF53" w14:textId="41D7A5EF" w:rsidR="00DB46EF" w:rsidRPr="00AC1FEB" w:rsidRDefault="00AC1FEB" w:rsidP="006D3700">
      <w:pPr>
        <w:pStyle w:val="Heading4"/>
        <w:spacing w:line="480" w:lineRule="auto"/>
        <w:rPr>
          <w:sz w:val="22"/>
          <w:szCs w:val="22"/>
        </w:rPr>
      </w:pPr>
      <w:r w:rsidRPr="00AC1FEB">
        <w:rPr>
          <w:rFonts w:ascii="Calibri" w:hAnsi="Calibri" w:cs="Calibri"/>
          <w:i w:val="0"/>
          <w:iCs w:val="0"/>
          <w:color w:val="auto"/>
          <w:sz w:val="22"/>
          <w:szCs w:val="22"/>
        </w:rPr>
        <w:t xml:space="preserve">Conversely, in the RVE section, </w:t>
      </w:r>
      <w:r w:rsidRPr="004B0948">
        <w:rPr>
          <w:rFonts w:ascii="Calibri" w:hAnsi="Calibri" w:cs="Calibri"/>
          <w:color w:val="auto"/>
          <w:sz w:val="22"/>
          <w:szCs w:val="22"/>
        </w:rPr>
        <w:t>curriculum design</w:t>
      </w:r>
      <w:r w:rsidRPr="00AC1FEB">
        <w:rPr>
          <w:rFonts w:ascii="Calibri" w:hAnsi="Calibri" w:cs="Calibri"/>
          <w:i w:val="0"/>
          <w:iCs w:val="0"/>
          <w:color w:val="auto"/>
          <w:sz w:val="22"/>
          <w:szCs w:val="22"/>
        </w:rPr>
        <w:t xml:space="preserve"> is used:</w:t>
      </w:r>
    </w:p>
    <w:p w14:paraId="4B9814A2" w14:textId="77777777" w:rsidR="00DB46EF" w:rsidRPr="00B63D5D" w:rsidRDefault="00AC1FEB" w:rsidP="00DB46EF">
      <w:pPr>
        <w:pStyle w:val="Heading4"/>
        <w:spacing w:line="480" w:lineRule="auto"/>
        <w:jc w:val="center"/>
        <w:rPr>
          <w:rFonts w:ascii="Calibri" w:hAnsi="Calibri" w:cs="Calibri"/>
          <w:color w:val="auto"/>
          <w:sz w:val="22"/>
          <w:szCs w:val="22"/>
        </w:rPr>
      </w:pPr>
      <w:r w:rsidRPr="00AC1FEB">
        <w:rPr>
          <w:rFonts w:ascii="Calibri" w:hAnsi="Calibri" w:cs="Calibri"/>
          <w:color w:val="auto"/>
          <w:sz w:val="22"/>
          <w:szCs w:val="22"/>
        </w:rPr>
        <w:t>‘The statements of what matters in this Area allow learners to explore and critically engage with a broad range of religious and non-religious concepts, which should be carefully considered and underpin curriculum design’</w:t>
      </w:r>
    </w:p>
    <w:p w14:paraId="4EFB740A" w14:textId="1BEC196C" w:rsidR="00AC1FEB" w:rsidRPr="00B63D5D" w:rsidRDefault="00AC1FEB" w:rsidP="00DB46EF">
      <w:pPr>
        <w:pStyle w:val="Heading4"/>
        <w:spacing w:line="480" w:lineRule="auto"/>
        <w:jc w:val="right"/>
        <w:rPr>
          <w:rFonts w:ascii="Calibri" w:hAnsi="Calibri" w:cs="Calibri"/>
          <w:i w:val="0"/>
          <w:iCs w:val="0"/>
          <w:color w:val="auto"/>
          <w:sz w:val="22"/>
          <w:szCs w:val="22"/>
        </w:rPr>
      </w:pPr>
      <w:r w:rsidRPr="00AC1FEB">
        <w:rPr>
          <w:rFonts w:ascii="Calibri" w:hAnsi="Calibri" w:cs="Calibri"/>
          <w:i w:val="0"/>
          <w:iCs w:val="0"/>
          <w:color w:val="auto"/>
          <w:sz w:val="22"/>
          <w:szCs w:val="22"/>
        </w:rPr>
        <w:t xml:space="preserve"> (Welsh Government, 2021a).</w:t>
      </w:r>
    </w:p>
    <w:p w14:paraId="1F9F832B" w14:textId="37AEE3C6" w:rsidR="00AC1FEB" w:rsidRPr="00AC1FEB" w:rsidRDefault="00AC1FEB" w:rsidP="00A358EC">
      <w:pPr>
        <w:pStyle w:val="Heading4"/>
        <w:spacing w:line="480" w:lineRule="auto"/>
        <w:rPr>
          <w:rFonts w:ascii="Calibri" w:hAnsi="Calibri" w:cs="Calibri"/>
          <w:i w:val="0"/>
          <w:iCs w:val="0"/>
          <w:color w:val="auto"/>
          <w:sz w:val="22"/>
          <w:szCs w:val="22"/>
        </w:rPr>
      </w:pPr>
      <w:r w:rsidRPr="00AC1FEB">
        <w:rPr>
          <w:rFonts w:ascii="Calibri" w:hAnsi="Calibri" w:cs="Calibri"/>
          <w:i w:val="0"/>
          <w:iCs w:val="0"/>
          <w:color w:val="auto"/>
          <w:sz w:val="22"/>
          <w:szCs w:val="22"/>
        </w:rPr>
        <w:t xml:space="preserve">Though there's no clear distinction between the two terms, their inconsistent use </w:t>
      </w:r>
      <w:r w:rsidR="009F7572">
        <w:rPr>
          <w:rFonts w:ascii="Calibri" w:hAnsi="Calibri" w:cs="Calibri"/>
          <w:i w:val="0"/>
          <w:iCs w:val="0"/>
          <w:color w:val="auto"/>
          <w:sz w:val="22"/>
          <w:szCs w:val="22"/>
        </w:rPr>
        <w:t>risks confusing</w:t>
      </w:r>
      <w:r w:rsidRPr="00AC1FEB">
        <w:rPr>
          <w:rFonts w:ascii="Calibri" w:hAnsi="Calibri" w:cs="Calibri"/>
          <w:i w:val="0"/>
          <w:iCs w:val="0"/>
          <w:color w:val="auto"/>
          <w:sz w:val="22"/>
          <w:szCs w:val="22"/>
        </w:rPr>
        <w:t xml:space="preserve"> practitioners, especially those who find the term 'design' daunting. However, it can also be argued that the terms are interchangeable, as their use in the Framework serves a similar purpose. Riddle </w:t>
      </w:r>
      <w:r w:rsidR="00AD0D1F" w:rsidRPr="00AD0D1F">
        <w:rPr>
          <w:rFonts w:ascii="Calibri" w:hAnsi="Calibri" w:cs="Calibri"/>
          <w:color w:val="auto"/>
          <w:sz w:val="22"/>
          <w:szCs w:val="22"/>
        </w:rPr>
        <w:t>et al.</w:t>
      </w:r>
      <w:r w:rsidRPr="00AC1FEB">
        <w:rPr>
          <w:rFonts w:ascii="Calibri" w:hAnsi="Calibri" w:cs="Calibri"/>
          <w:i w:val="0"/>
          <w:iCs w:val="0"/>
          <w:color w:val="auto"/>
          <w:sz w:val="22"/>
          <w:szCs w:val="22"/>
        </w:rPr>
        <w:t xml:space="preserve"> (2023) advocate for avoiding unhelpful dichotomies in favo</w:t>
      </w:r>
      <w:r w:rsidR="00D86818" w:rsidRPr="00B63D5D">
        <w:rPr>
          <w:rFonts w:ascii="Calibri" w:hAnsi="Calibri" w:cs="Calibri"/>
          <w:i w:val="0"/>
          <w:iCs w:val="0"/>
          <w:color w:val="auto"/>
          <w:sz w:val="22"/>
          <w:szCs w:val="22"/>
        </w:rPr>
        <w:t>u</w:t>
      </w:r>
      <w:r w:rsidRPr="00AC1FEB">
        <w:rPr>
          <w:rFonts w:ascii="Calibri" w:hAnsi="Calibri" w:cs="Calibri"/>
          <w:i w:val="0"/>
          <w:iCs w:val="0"/>
          <w:color w:val="auto"/>
          <w:sz w:val="22"/>
          <w:szCs w:val="22"/>
        </w:rPr>
        <w:t>r of 'curriculum work,' which includes all interactions with curriculum theory, policy, or practice to support learners. They recommend shared sense-making of policy to practice, emphasi</w:t>
      </w:r>
      <w:r w:rsidR="00EC7198" w:rsidRPr="00B63D5D">
        <w:rPr>
          <w:rFonts w:ascii="Calibri" w:hAnsi="Calibri" w:cs="Calibri"/>
          <w:i w:val="0"/>
          <w:iCs w:val="0"/>
          <w:color w:val="auto"/>
          <w:sz w:val="22"/>
          <w:szCs w:val="22"/>
        </w:rPr>
        <w:t>s</w:t>
      </w:r>
      <w:r w:rsidRPr="00AC1FEB">
        <w:rPr>
          <w:rFonts w:ascii="Calibri" w:hAnsi="Calibri" w:cs="Calibri"/>
          <w:i w:val="0"/>
          <w:iCs w:val="0"/>
          <w:color w:val="auto"/>
          <w:sz w:val="22"/>
          <w:szCs w:val="22"/>
        </w:rPr>
        <w:t xml:space="preserve">ing placing learners 'at the </w:t>
      </w:r>
      <w:r w:rsidR="00EC7198" w:rsidRPr="00B63D5D">
        <w:rPr>
          <w:rFonts w:ascii="Calibri" w:hAnsi="Calibri" w:cs="Calibri"/>
          <w:i w:val="0"/>
          <w:iCs w:val="0"/>
          <w:color w:val="auto"/>
          <w:sz w:val="22"/>
          <w:szCs w:val="22"/>
        </w:rPr>
        <w:t>centre</w:t>
      </w:r>
      <w:r w:rsidRPr="00AC1FEB">
        <w:rPr>
          <w:rFonts w:ascii="Calibri" w:hAnsi="Calibri" w:cs="Calibri"/>
          <w:i w:val="0"/>
          <w:iCs w:val="0"/>
          <w:color w:val="auto"/>
          <w:sz w:val="22"/>
          <w:szCs w:val="22"/>
        </w:rPr>
        <w:t xml:space="preserve"> of their own learning' (Ibid).</w:t>
      </w:r>
    </w:p>
    <w:p w14:paraId="4577D2CD" w14:textId="22176963" w:rsidR="00AC1FEB" w:rsidRPr="00AC1FEB" w:rsidRDefault="00AC1FEB" w:rsidP="00A358EC">
      <w:pPr>
        <w:pStyle w:val="Heading4"/>
        <w:spacing w:line="480" w:lineRule="auto"/>
        <w:rPr>
          <w:rFonts w:ascii="Calibri" w:hAnsi="Calibri" w:cs="Calibri"/>
          <w:i w:val="0"/>
          <w:iCs w:val="0"/>
          <w:color w:val="auto"/>
          <w:sz w:val="22"/>
          <w:szCs w:val="22"/>
        </w:rPr>
      </w:pPr>
      <w:r w:rsidRPr="00AC1FEB">
        <w:rPr>
          <w:rFonts w:ascii="Calibri" w:hAnsi="Calibri" w:cs="Calibri"/>
          <w:i w:val="0"/>
          <w:iCs w:val="0"/>
          <w:color w:val="auto"/>
          <w:sz w:val="22"/>
          <w:szCs w:val="22"/>
        </w:rPr>
        <w:t xml:space="preserve">In a conversation with Stuart Riddle (2024), he noted that using 'curriculum work' instead of </w:t>
      </w:r>
      <w:r w:rsidRPr="004B0948">
        <w:rPr>
          <w:rFonts w:ascii="Calibri" w:hAnsi="Calibri" w:cs="Calibri"/>
          <w:color w:val="auto"/>
          <w:sz w:val="22"/>
          <w:szCs w:val="22"/>
        </w:rPr>
        <w:t>curriculum design</w:t>
      </w:r>
      <w:r w:rsidRPr="00AC1FEB">
        <w:rPr>
          <w:rFonts w:ascii="Calibri" w:hAnsi="Calibri" w:cs="Calibri"/>
          <w:i w:val="0"/>
          <w:iCs w:val="0"/>
          <w:color w:val="auto"/>
          <w:sz w:val="22"/>
          <w:szCs w:val="22"/>
        </w:rPr>
        <w:t xml:space="preserve"> helped reduce anxiety among</w:t>
      </w:r>
      <w:r w:rsidR="009F7572">
        <w:rPr>
          <w:rFonts w:ascii="Calibri" w:hAnsi="Calibri" w:cs="Calibri"/>
          <w:i w:val="0"/>
          <w:iCs w:val="0"/>
          <w:color w:val="auto"/>
          <w:sz w:val="22"/>
          <w:szCs w:val="22"/>
        </w:rPr>
        <w:t>st</w:t>
      </w:r>
      <w:r w:rsidRPr="00AC1FEB">
        <w:rPr>
          <w:rFonts w:ascii="Calibri" w:hAnsi="Calibri" w:cs="Calibri"/>
          <w:i w:val="0"/>
          <w:iCs w:val="0"/>
          <w:color w:val="auto"/>
          <w:sz w:val="22"/>
          <w:szCs w:val="22"/>
        </w:rPr>
        <w:t xml:space="preserve"> teachers, making the concept more approachable. This shared sense-making is central to moving curriculum forward, as highlighted in the </w:t>
      </w:r>
      <w:r w:rsidR="00082E3F" w:rsidRPr="00B63D5D">
        <w:rPr>
          <w:rFonts w:ascii="Calibri" w:hAnsi="Calibri" w:cs="Calibri"/>
          <w:i w:val="0"/>
          <w:iCs w:val="0"/>
          <w:color w:val="auto"/>
          <w:sz w:val="22"/>
          <w:szCs w:val="22"/>
        </w:rPr>
        <w:t>principle of subsidiarity within CfW policy</w:t>
      </w:r>
      <w:r w:rsidRPr="00AC1FEB">
        <w:rPr>
          <w:rFonts w:ascii="Calibri" w:hAnsi="Calibri" w:cs="Calibri"/>
          <w:i w:val="0"/>
          <w:iCs w:val="0"/>
          <w:color w:val="auto"/>
          <w:sz w:val="22"/>
          <w:szCs w:val="22"/>
        </w:rPr>
        <w:t>.</w:t>
      </w:r>
    </w:p>
    <w:p w14:paraId="20DED592" w14:textId="02B45A6C" w:rsidR="00AC1FEB" w:rsidRPr="00AC1FEB" w:rsidRDefault="00AC1FEB" w:rsidP="00A358EC">
      <w:pPr>
        <w:pStyle w:val="Heading4"/>
        <w:spacing w:line="480" w:lineRule="auto"/>
        <w:rPr>
          <w:rFonts w:ascii="Calibri" w:hAnsi="Calibri" w:cs="Calibri"/>
          <w:i w:val="0"/>
          <w:iCs w:val="0"/>
          <w:color w:val="auto"/>
          <w:sz w:val="22"/>
          <w:szCs w:val="22"/>
        </w:rPr>
      </w:pPr>
      <w:r w:rsidRPr="00AC1FEB">
        <w:rPr>
          <w:rFonts w:ascii="Calibri" w:hAnsi="Calibri" w:cs="Calibri"/>
          <w:i w:val="0"/>
          <w:iCs w:val="0"/>
          <w:color w:val="auto"/>
          <w:sz w:val="22"/>
          <w:szCs w:val="22"/>
        </w:rPr>
        <w:lastRenderedPageBreak/>
        <w:t xml:space="preserve">The methodology section detailed the analysis of CfW Framework sections relevant to </w:t>
      </w:r>
      <w:r w:rsidRPr="004B0948">
        <w:rPr>
          <w:rFonts w:ascii="Calibri" w:hAnsi="Calibri" w:cs="Calibri"/>
          <w:color w:val="auto"/>
          <w:sz w:val="22"/>
          <w:szCs w:val="22"/>
        </w:rPr>
        <w:t>curriculum design</w:t>
      </w:r>
      <w:r w:rsidRPr="00AC1FEB">
        <w:rPr>
          <w:rFonts w:ascii="Calibri" w:hAnsi="Calibri" w:cs="Calibri"/>
          <w:i w:val="0"/>
          <w:iCs w:val="0"/>
          <w:color w:val="auto"/>
          <w:sz w:val="22"/>
          <w:szCs w:val="22"/>
        </w:rPr>
        <w:t xml:space="preserve"> in Wales, using De Almieda and Viana's (2022) theoretical framework, adapted from Huizinger </w:t>
      </w:r>
      <w:r w:rsidR="00AD0D1F" w:rsidRPr="00AD0D1F">
        <w:rPr>
          <w:rFonts w:ascii="Calibri" w:hAnsi="Calibri" w:cs="Calibri"/>
          <w:color w:val="auto"/>
          <w:sz w:val="22"/>
          <w:szCs w:val="22"/>
        </w:rPr>
        <w:t>et al.</w:t>
      </w:r>
      <w:r w:rsidRPr="00AC1FEB">
        <w:rPr>
          <w:rFonts w:ascii="Calibri" w:hAnsi="Calibri" w:cs="Calibri"/>
          <w:i w:val="0"/>
          <w:iCs w:val="0"/>
          <w:color w:val="auto"/>
          <w:sz w:val="22"/>
          <w:szCs w:val="22"/>
        </w:rPr>
        <w:t xml:space="preserve"> (2014). This framework aimed to determine if Welsh practitioners' roles as curriculum designers align with the framework or if a unique approach is needed for Wales.</w:t>
      </w:r>
    </w:p>
    <w:p w14:paraId="1FB40660" w14:textId="77777777" w:rsidR="00AC1FEB" w:rsidRPr="00870280" w:rsidRDefault="00AC1FEB" w:rsidP="00A358EC">
      <w:pPr>
        <w:pStyle w:val="Heading4"/>
        <w:spacing w:line="480" w:lineRule="auto"/>
        <w:rPr>
          <w:rFonts w:ascii="Calibri" w:hAnsi="Calibri" w:cs="Calibri"/>
          <w:i w:val="0"/>
          <w:iCs w:val="0"/>
          <w:color w:val="auto"/>
          <w:sz w:val="22"/>
          <w:szCs w:val="22"/>
        </w:rPr>
      </w:pPr>
      <w:r w:rsidRPr="00AC1FEB">
        <w:rPr>
          <w:rFonts w:ascii="Calibri" w:hAnsi="Calibri" w:cs="Calibri"/>
          <w:i w:val="0"/>
          <w:iCs w:val="0"/>
          <w:color w:val="auto"/>
          <w:sz w:val="22"/>
          <w:szCs w:val="22"/>
        </w:rPr>
        <w:t>Each element of their model (Figure 2) was broken down to code each sentence of the CfW Framework's relevant sections (Figure 3).</w:t>
      </w:r>
    </w:p>
    <w:p w14:paraId="00A8AA3B" w14:textId="59EE78D2" w:rsidR="00A73974" w:rsidRPr="00AC1FEB" w:rsidRDefault="00A73974" w:rsidP="005D2A83">
      <w:pPr>
        <w:jc w:val="right"/>
        <w:rPr>
          <w:rFonts w:ascii="Calibri" w:hAnsi="Calibri" w:cs="Calibri"/>
          <w:sz w:val="22"/>
          <w:szCs w:val="22"/>
        </w:rPr>
      </w:pPr>
      <w:r w:rsidRPr="00870280">
        <w:rPr>
          <w:rStyle w:val="wacimagecontainer"/>
          <w:rFonts w:ascii="Calibri" w:hAnsi="Calibri" w:cs="Calibri"/>
          <w:noProof/>
          <w:color w:val="000000"/>
          <w:sz w:val="22"/>
          <w:szCs w:val="22"/>
          <w:shd w:val="clear" w:color="auto" w:fill="FFFFFF"/>
        </w:rPr>
        <w:drawing>
          <wp:inline distT="0" distB="0" distL="0" distR="0" wp14:anchorId="3EB6253C" wp14:editId="4BEC947F">
            <wp:extent cx="5731510" cy="4457700"/>
            <wp:effectExtent l="0" t="0" r="2540" b="0"/>
            <wp:docPr id="1488103094" name="Picture 3"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03094" name="Picture 3" descr="A table of information&#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57700"/>
                    </a:xfrm>
                    <a:prstGeom prst="rect">
                      <a:avLst/>
                    </a:prstGeom>
                    <a:noFill/>
                    <a:ln>
                      <a:noFill/>
                    </a:ln>
                  </pic:spPr>
                </pic:pic>
              </a:graphicData>
            </a:graphic>
          </wp:inline>
        </w:drawing>
      </w:r>
      <w:r w:rsidRPr="00870280">
        <w:rPr>
          <w:rFonts w:ascii="Calibri" w:hAnsi="Calibri" w:cs="Calibri"/>
          <w:b/>
          <w:bCs/>
          <w:color w:val="000000"/>
          <w:sz w:val="22"/>
          <w:szCs w:val="22"/>
          <w:shd w:val="clear" w:color="auto" w:fill="FFFFFF"/>
        </w:rPr>
        <w:br/>
      </w:r>
      <w:r w:rsidR="00A00A8A">
        <w:rPr>
          <w:rStyle w:val="normaltextrun"/>
          <w:rFonts w:ascii="Calibri" w:hAnsi="Calibri" w:cs="Calibri"/>
          <w:b/>
          <w:bCs/>
          <w:color w:val="000000"/>
          <w:sz w:val="22"/>
          <w:szCs w:val="22"/>
          <w:shd w:val="clear" w:color="auto" w:fill="FFFFFF"/>
        </w:rPr>
        <w:t>Table 1</w:t>
      </w:r>
    </w:p>
    <w:p w14:paraId="3256FD28" w14:textId="28CBA054" w:rsidR="003832FA" w:rsidRPr="00870280" w:rsidRDefault="00780F5B" w:rsidP="005D2A83">
      <w:pPr>
        <w:pStyle w:val="Heading4"/>
        <w:jc w:val="right"/>
        <w:rPr>
          <w:rFonts w:ascii="Calibri" w:hAnsi="Calibri" w:cs="Calibri"/>
          <w:i w:val="0"/>
          <w:iCs w:val="0"/>
          <w:sz w:val="22"/>
          <w:szCs w:val="22"/>
        </w:rPr>
      </w:pPr>
      <w:r w:rsidRPr="00870280">
        <w:rPr>
          <w:rStyle w:val="wacimagecontainer"/>
          <w:rFonts w:ascii="Calibri" w:hAnsi="Calibri" w:cs="Calibri"/>
          <w:noProof/>
          <w:color w:val="000000"/>
          <w:sz w:val="22"/>
          <w:szCs w:val="22"/>
          <w:shd w:val="clear" w:color="auto" w:fill="FFFFFF"/>
        </w:rPr>
        <w:lastRenderedPageBreak/>
        <w:drawing>
          <wp:inline distT="0" distB="0" distL="0" distR="0" wp14:anchorId="189F8E0A" wp14:editId="179C6EA2">
            <wp:extent cx="5731510" cy="3012440"/>
            <wp:effectExtent l="0" t="0" r="2540" b="0"/>
            <wp:docPr id="830425844" name="Picture 7"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425844" name="Picture 7" descr="A colorful pie chart with 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12440"/>
                    </a:xfrm>
                    <a:prstGeom prst="rect">
                      <a:avLst/>
                    </a:prstGeom>
                    <a:noFill/>
                    <a:ln>
                      <a:noFill/>
                    </a:ln>
                  </pic:spPr>
                </pic:pic>
              </a:graphicData>
            </a:graphic>
          </wp:inline>
        </w:drawing>
      </w:r>
      <w:r w:rsidRPr="00870280">
        <w:rPr>
          <w:rFonts w:ascii="Calibri" w:hAnsi="Calibri" w:cs="Calibri"/>
          <w:color w:val="000000"/>
          <w:sz w:val="22"/>
          <w:szCs w:val="22"/>
          <w:shd w:val="clear" w:color="auto" w:fill="FFFFFF"/>
        </w:rPr>
        <w:br/>
      </w:r>
      <w:r w:rsidR="005D2A83" w:rsidRPr="00870280">
        <w:rPr>
          <w:rFonts w:ascii="Calibri" w:hAnsi="Calibri" w:cs="Calibri"/>
          <w:color w:val="000000"/>
          <w:sz w:val="22"/>
          <w:szCs w:val="22"/>
          <w:shd w:val="clear" w:color="auto" w:fill="FFFFFF"/>
        </w:rPr>
        <w:br/>
      </w:r>
      <w:r w:rsidR="005D2A83" w:rsidRPr="00870280">
        <w:rPr>
          <w:rStyle w:val="normaltextrun"/>
          <w:rFonts w:ascii="Calibri" w:hAnsi="Calibri" w:cs="Calibri"/>
          <w:b/>
          <w:bCs/>
          <w:color w:val="000000"/>
          <w:sz w:val="22"/>
          <w:szCs w:val="22"/>
          <w:shd w:val="clear" w:color="auto" w:fill="FFFFFF"/>
        </w:rPr>
        <w:t xml:space="preserve">Figure </w:t>
      </w:r>
      <w:r w:rsidR="00BE091B">
        <w:rPr>
          <w:rStyle w:val="normaltextrun"/>
          <w:rFonts w:ascii="Calibri" w:hAnsi="Calibri" w:cs="Calibri"/>
          <w:b/>
          <w:bCs/>
          <w:color w:val="000000"/>
          <w:sz w:val="22"/>
          <w:szCs w:val="22"/>
          <w:shd w:val="clear" w:color="auto" w:fill="FFFFFF"/>
        </w:rPr>
        <w:t>3</w:t>
      </w:r>
    </w:p>
    <w:p w14:paraId="4B27A3BE" w14:textId="77777777" w:rsidR="00D16F03" w:rsidRPr="00870280" w:rsidRDefault="00D16F03" w:rsidP="0069259B">
      <w:pPr>
        <w:spacing w:line="480" w:lineRule="auto"/>
        <w:rPr>
          <w:rFonts w:ascii="Calibri" w:hAnsi="Calibri" w:cs="Calibri"/>
          <w:sz w:val="22"/>
          <w:szCs w:val="22"/>
        </w:rPr>
      </w:pPr>
    </w:p>
    <w:p w14:paraId="41D0E200" w14:textId="35A1B455" w:rsidR="0069259B" w:rsidRPr="00870280" w:rsidRDefault="0069259B" w:rsidP="0069259B">
      <w:pPr>
        <w:spacing w:line="480" w:lineRule="auto"/>
        <w:rPr>
          <w:rFonts w:ascii="Calibri" w:hAnsi="Calibri" w:cs="Calibri"/>
          <w:sz w:val="22"/>
          <w:szCs w:val="22"/>
        </w:rPr>
      </w:pPr>
      <w:r w:rsidRPr="0069259B">
        <w:rPr>
          <w:rFonts w:ascii="Calibri" w:hAnsi="Calibri" w:cs="Calibri"/>
          <w:sz w:val="22"/>
          <w:szCs w:val="22"/>
        </w:rPr>
        <w:t>In analy</w:t>
      </w:r>
      <w:r w:rsidR="00D16F03" w:rsidRPr="00870280">
        <w:rPr>
          <w:rFonts w:ascii="Calibri" w:hAnsi="Calibri" w:cs="Calibri"/>
          <w:sz w:val="22"/>
          <w:szCs w:val="22"/>
        </w:rPr>
        <w:t>s</w:t>
      </w:r>
      <w:r w:rsidRPr="0069259B">
        <w:rPr>
          <w:rFonts w:ascii="Calibri" w:hAnsi="Calibri" w:cs="Calibri"/>
          <w:sz w:val="22"/>
          <w:szCs w:val="22"/>
        </w:rPr>
        <w:t xml:space="preserve">ing each sentence of the CfW Framework, I applied my interpretation of the theoretical framework descriptions of effective </w:t>
      </w:r>
      <w:r w:rsidRPr="004B0948">
        <w:rPr>
          <w:rFonts w:ascii="Calibri" w:hAnsi="Calibri" w:cs="Calibri"/>
          <w:i/>
          <w:iCs/>
          <w:sz w:val="22"/>
          <w:szCs w:val="22"/>
        </w:rPr>
        <w:t>curriculum design</w:t>
      </w:r>
      <w:r w:rsidRPr="0069259B">
        <w:rPr>
          <w:rFonts w:ascii="Calibri" w:hAnsi="Calibri" w:cs="Calibri"/>
          <w:sz w:val="22"/>
          <w:szCs w:val="22"/>
        </w:rPr>
        <w:t xml:space="preserve"> to the document</w:t>
      </w:r>
      <w:r w:rsidR="006B1EBA">
        <w:rPr>
          <w:rFonts w:ascii="Calibri" w:hAnsi="Calibri" w:cs="Calibri"/>
          <w:sz w:val="22"/>
          <w:szCs w:val="22"/>
        </w:rPr>
        <w:t xml:space="preserve"> (Figure 4)</w:t>
      </w:r>
      <w:r w:rsidRPr="0069259B">
        <w:rPr>
          <w:rFonts w:ascii="Calibri" w:hAnsi="Calibri" w:cs="Calibri"/>
          <w:sz w:val="22"/>
          <w:szCs w:val="22"/>
        </w:rPr>
        <w:t>. Recogni</w:t>
      </w:r>
      <w:r w:rsidR="00E91011" w:rsidRPr="00870280">
        <w:rPr>
          <w:rFonts w:ascii="Calibri" w:hAnsi="Calibri" w:cs="Calibri"/>
          <w:sz w:val="22"/>
          <w:szCs w:val="22"/>
        </w:rPr>
        <w:t>s</w:t>
      </w:r>
      <w:r w:rsidRPr="0069259B">
        <w:rPr>
          <w:rFonts w:ascii="Calibri" w:hAnsi="Calibri" w:cs="Calibri"/>
          <w:sz w:val="22"/>
          <w:szCs w:val="22"/>
        </w:rPr>
        <w:t xml:space="preserve">ing my own role in the co-construction of the CfW Framework, I </w:t>
      </w:r>
      <w:r w:rsidR="00E91011" w:rsidRPr="00870280">
        <w:rPr>
          <w:rFonts w:ascii="Calibri" w:hAnsi="Calibri" w:cs="Calibri"/>
          <w:sz w:val="22"/>
          <w:szCs w:val="22"/>
        </w:rPr>
        <w:t>endeavoured</w:t>
      </w:r>
      <w:r w:rsidRPr="0069259B">
        <w:rPr>
          <w:rFonts w:ascii="Calibri" w:hAnsi="Calibri" w:cs="Calibri"/>
          <w:sz w:val="22"/>
          <w:szCs w:val="22"/>
        </w:rPr>
        <w:t xml:space="preserve"> to use the exact wording of the CfW Framework and the explanations from De Almieda and Viana's (2022) article, in line with Moustakas' (1994) recommendations for bracketed phenomenology during analysis. For example, </w:t>
      </w:r>
      <w:r w:rsidRPr="00873243">
        <w:rPr>
          <w:rFonts w:ascii="Calibri" w:hAnsi="Calibri" w:cs="Calibri"/>
          <w:sz w:val="22"/>
          <w:szCs w:val="22"/>
        </w:rPr>
        <w:t xml:space="preserve">Figure </w:t>
      </w:r>
      <w:r w:rsidR="005F4F9C">
        <w:rPr>
          <w:rFonts w:ascii="Calibri" w:hAnsi="Calibri" w:cs="Calibri"/>
          <w:sz w:val="22"/>
          <w:szCs w:val="22"/>
        </w:rPr>
        <w:t>5</w:t>
      </w:r>
      <w:r w:rsidRPr="0069259B">
        <w:rPr>
          <w:rFonts w:ascii="Calibri" w:hAnsi="Calibri" w:cs="Calibri"/>
          <w:sz w:val="22"/>
          <w:szCs w:val="22"/>
        </w:rPr>
        <w:t xml:space="preserve"> shows that while the Health and Wellbeing guidance aligned with De Almieda and Viana's model, it lacked references to </w:t>
      </w:r>
      <w:r w:rsidRPr="004B0948">
        <w:rPr>
          <w:rFonts w:ascii="Calibri" w:hAnsi="Calibri" w:cs="Calibri"/>
          <w:i/>
          <w:iCs/>
          <w:sz w:val="22"/>
          <w:szCs w:val="22"/>
        </w:rPr>
        <w:t>curriculum design</w:t>
      </w:r>
      <w:r w:rsidRPr="0069259B">
        <w:rPr>
          <w:rFonts w:ascii="Calibri" w:hAnsi="Calibri" w:cs="Calibri"/>
          <w:sz w:val="22"/>
          <w:szCs w:val="22"/>
        </w:rPr>
        <w:t xml:space="preserve"> being determined by accurately assessing learner needs.</w:t>
      </w:r>
    </w:p>
    <w:p w14:paraId="7681C6BF" w14:textId="620FAB66" w:rsidR="00B63D5D" w:rsidRPr="0069259B" w:rsidRDefault="00B63D5D" w:rsidP="00B63D5D">
      <w:pPr>
        <w:spacing w:line="480" w:lineRule="auto"/>
        <w:jc w:val="right"/>
        <w:rPr>
          <w:rFonts w:ascii="Calibri" w:hAnsi="Calibri" w:cs="Calibri"/>
          <w:sz w:val="22"/>
          <w:szCs w:val="22"/>
        </w:rPr>
      </w:pPr>
      <w:r w:rsidRPr="00870280">
        <w:rPr>
          <w:rStyle w:val="wacimagecontainer"/>
          <w:rFonts w:ascii="Calibri" w:hAnsi="Calibri" w:cs="Calibri"/>
          <w:noProof/>
          <w:color w:val="000000"/>
          <w:sz w:val="22"/>
          <w:szCs w:val="22"/>
          <w:shd w:val="clear" w:color="auto" w:fill="FFFFFF"/>
        </w:rPr>
        <w:lastRenderedPageBreak/>
        <w:drawing>
          <wp:inline distT="0" distB="0" distL="0" distR="0" wp14:anchorId="7F82A1F0" wp14:editId="703DBF20">
            <wp:extent cx="5057775" cy="5076825"/>
            <wp:effectExtent l="0" t="0" r="9525" b="9525"/>
            <wp:docPr id="1979964227" name="Picture 5"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64227" name="Picture 5" descr="A close-up of a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7775" cy="5076825"/>
                    </a:xfrm>
                    <a:prstGeom prst="rect">
                      <a:avLst/>
                    </a:prstGeom>
                    <a:noFill/>
                    <a:ln>
                      <a:noFill/>
                    </a:ln>
                  </pic:spPr>
                </pic:pic>
              </a:graphicData>
            </a:graphic>
          </wp:inline>
        </w:drawing>
      </w:r>
      <w:r w:rsidRPr="00870280">
        <w:rPr>
          <w:rFonts w:ascii="Calibri" w:hAnsi="Calibri" w:cs="Calibri"/>
          <w:color w:val="000000"/>
          <w:sz w:val="22"/>
          <w:szCs w:val="22"/>
          <w:shd w:val="clear" w:color="auto" w:fill="FFFFFF"/>
        </w:rPr>
        <w:br/>
      </w:r>
      <w:r w:rsidR="00BE091B">
        <w:rPr>
          <w:rFonts w:ascii="Calibri" w:hAnsi="Calibri" w:cs="Calibri"/>
          <w:b/>
          <w:bCs/>
          <w:sz w:val="22"/>
          <w:szCs w:val="22"/>
        </w:rPr>
        <w:t>Table 2</w:t>
      </w:r>
    </w:p>
    <w:p w14:paraId="057AED06" w14:textId="6518DE07" w:rsidR="0069259B" w:rsidRPr="0069259B" w:rsidRDefault="0069259B" w:rsidP="0069259B">
      <w:pPr>
        <w:spacing w:line="480" w:lineRule="auto"/>
        <w:rPr>
          <w:rFonts w:ascii="Calibri" w:hAnsi="Calibri" w:cs="Calibri"/>
          <w:sz w:val="22"/>
          <w:szCs w:val="22"/>
        </w:rPr>
      </w:pPr>
      <w:r w:rsidRPr="0069259B">
        <w:rPr>
          <w:rFonts w:ascii="Calibri" w:hAnsi="Calibri" w:cs="Calibri"/>
          <w:sz w:val="22"/>
          <w:szCs w:val="22"/>
        </w:rPr>
        <w:t>My primary interest was to determine how well the overarching categories reflected the expectations for Welsh practitioners to design curricul</w:t>
      </w:r>
      <w:r w:rsidR="00BE696A" w:rsidRPr="00870280">
        <w:rPr>
          <w:rFonts w:ascii="Calibri" w:hAnsi="Calibri" w:cs="Calibri"/>
          <w:sz w:val="22"/>
          <w:szCs w:val="22"/>
        </w:rPr>
        <w:t>um</w:t>
      </w:r>
      <w:r w:rsidRPr="0069259B">
        <w:rPr>
          <w:rFonts w:ascii="Calibri" w:hAnsi="Calibri" w:cs="Calibri"/>
          <w:sz w:val="22"/>
          <w:szCs w:val="22"/>
        </w:rPr>
        <w:t xml:space="preserve"> in accordance with CfW. Although there are significant synergies between the two frameworks, notable differences also exist. The CfW guidance includes extensive descriptions of what De Almieda and Viana call ‘curriculum design expertise’ and ‘curriculum consistency expertise.’ For instance, many sections outline the overarching purposes of the CfW and the decisions required of school leaders to design their </w:t>
      </w:r>
      <w:r w:rsidR="00802E7C">
        <w:rPr>
          <w:rFonts w:ascii="Calibri" w:hAnsi="Calibri" w:cs="Calibri"/>
          <w:sz w:val="22"/>
          <w:szCs w:val="22"/>
        </w:rPr>
        <w:t>curriculum</w:t>
      </w:r>
      <w:r w:rsidRPr="0069259B">
        <w:rPr>
          <w:rFonts w:ascii="Calibri" w:hAnsi="Calibri" w:cs="Calibri"/>
          <w:sz w:val="22"/>
          <w:szCs w:val="22"/>
        </w:rPr>
        <w:t>. While this is expected from a legal government document, it assumes that school leaders can achieve this based on the guidance alone.</w:t>
      </w:r>
    </w:p>
    <w:p w14:paraId="57E3BC8B" w14:textId="178FE1D8" w:rsidR="0069259B" w:rsidRPr="0069259B" w:rsidRDefault="0069259B" w:rsidP="0069259B">
      <w:pPr>
        <w:spacing w:line="480" w:lineRule="auto"/>
        <w:rPr>
          <w:rFonts w:ascii="Calibri" w:hAnsi="Calibri" w:cs="Calibri"/>
          <w:sz w:val="22"/>
          <w:szCs w:val="22"/>
        </w:rPr>
      </w:pPr>
      <w:r w:rsidRPr="0069259B">
        <w:rPr>
          <w:rFonts w:ascii="Calibri" w:hAnsi="Calibri" w:cs="Calibri"/>
          <w:sz w:val="22"/>
          <w:szCs w:val="22"/>
        </w:rPr>
        <w:lastRenderedPageBreak/>
        <w:t xml:space="preserve">Early evaluations of curriculum implementation by Duggan </w:t>
      </w:r>
      <w:r w:rsidR="00AD0D1F" w:rsidRPr="00AD0D1F">
        <w:rPr>
          <w:rFonts w:ascii="Calibri" w:hAnsi="Calibri" w:cs="Calibri"/>
          <w:i/>
          <w:iCs/>
          <w:sz w:val="22"/>
          <w:szCs w:val="22"/>
        </w:rPr>
        <w:t>et al.</w:t>
      </w:r>
      <w:r w:rsidRPr="0069259B">
        <w:rPr>
          <w:rFonts w:ascii="Calibri" w:hAnsi="Calibri" w:cs="Calibri"/>
          <w:sz w:val="22"/>
          <w:szCs w:val="22"/>
        </w:rPr>
        <w:t xml:space="preserve"> (2022</w:t>
      </w:r>
      <w:r w:rsidR="005F4F9C">
        <w:rPr>
          <w:rFonts w:ascii="Calibri" w:hAnsi="Calibri" w:cs="Calibri"/>
          <w:sz w:val="22"/>
          <w:szCs w:val="22"/>
        </w:rPr>
        <w:t>b</w:t>
      </w:r>
      <w:r w:rsidRPr="0069259B">
        <w:rPr>
          <w:rFonts w:ascii="Calibri" w:hAnsi="Calibri" w:cs="Calibri"/>
          <w:sz w:val="22"/>
          <w:szCs w:val="22"/>
        </w:rPr>
        <w:t xml:space="preserve">, 2023) and Morrison-Love </w:t>
      </w:r>
      <w:r w:rsidR="00AD0D1F" w:rsidRPr="00AD0D1F">
        <w:rPr>
          <w:rFonts w:ascii="Calibri" w:hAnsi="Calibri" w:cs="Calibri"/>
          <w:i/>
          <w:iCs/>
          <w:sz w:val="22"/>
          <w:szCs w:val="22"/>
        </w:rPr>
        <w:t>et al.</w:t>
      </w:r>
      <w:r w:rsidRPr="0069259B">
        <w:rPr>
          <w:rFonts w:ascii="Calibri" w:hAnsi="Calibri" w:cs="Calibri"/>
          <w:sz w:val="22"/>
          <w:szCs w:val="22"/>
        </w:rPr>
        <w:t xml:space="preserve"> (2023) suggest that many Welsh educators are uncomfortable with and unclear about </w:t>
      </w:r>
      <w:r w:rsidRPr="004B0948">
        <w:rPr>
          <w:rFonts w:ascii="Calibri" w:hAnsi="Calibri" w:cs="Calibri"/>
          <w:i/>
          <w:iCs/>
          <w:sz w:val="22"/>
          <w:szCs w:val="22"/>
        </w:rPr>
        <w:t>curriculum design</w:t>
      </w:r>
      <w:r w:rsidRPr="0069259B">
        <w:rPr>
          <w:rFonts w:ascii="Calibri" w:hAnsi="Calibri" w:cs="Calibri"/>
          <w:sz w:val="22"/>
          <w:szCs w:val="22"/>
        </w:rPr>
        <w:t xml:space="preserve">, having received no specific training in this area. Additionally, Evans (2023) argues that a lack of understanding among those responsible for professional learning in Wales hampers a coherent understanding of </w:t>
      </w:r>
      <w:r w:rsidRPr="004B0948">
        <w:rPr>
          <w:rFonts w:ascii="Calibri" w:hAnsi="Calibri" w:cs="Calibri"/>
          <w:i/>
          <w:iCs/>
          <w:sz w:val="22"/>
          <w:szCs w:val="22"/>
        </w:rPr>
        <w:t>curriculum design</w:t>
      </w:r>
      <w:r w:rsidRPr="0069259B">
        <w:rPr>
          <w:rFonts w:ascii="Calibri" w:hAnsi="Calibri" w:cs="Calibri"/>
          <w:sz w:val="22"/>
          <w:szCs w:val="22"/>
        </w:rPr>
        <w:t xml:space="preserve"> within the CfW framework. This issue challenges the successful transition from policy to classroom practice and warrants further exploration.</w:t>
      </w:r>
    </w:p>
    <w:p w14:paraId="56C517A2" w14:textId="7F8EF76F" w:rsidR="0069259B" w:rsidRPr="0069259B" w:rsidRDefault="0069259B" w:rsidP="0069259B">
      <w:pPr>
        <w:spacing w:line="480" w:lineRule="auto"/>
        <w:rPr>
          <w:rFonts w:ascii="Calibri" w:hAnsi="Calibri" w:cs="Calibri"/>
          <w:sz w:val="22"/>
          <w:szCs w:val="22"/>
        </w:rPr>
      </w:pPr>
      <w:r w:rsidRPr="0069259B">
        <w:rPr>
          <w:rFonts w:ascii="Calibri" w:hAnsi="Calibri" w:cs="Calibri"/>
          <w:sz w:val="22"/>
          <w:szCs w:val="22"/>
        </w:rPr>
        <w:t xml:space="preserve">I then conducted a more detailed linguistic analysis of the CfW framework's component parts to examine the specific demands on Welsh practitioners (Figure </w:t>
      </w:r>
      <w:r w:rsidR="002A51E9">
        <w:rPr>
          <w:rFonts w:ascii="Calibri" w:hAnsi="Calibri" w:cs="Calibri"/>
          <w:sz w:val="22"/>
          <w:szCs w:val="22"/>
        </w:rPr>
        <w:t>4</w:t>
      </w:r>
      <w:r w:rsidRPr="0069259B">
        <w:rPr>
          <w:rFonts w:ascii="Calibri" w:hAnsi="Calibri" w:cs="Calibri"/>
          <w:sz w:val="22"/>
          <w:szCs w:val="22"/>
        </w:rPr>
        <w:t>).</w:t>
      </w:r>
    </w:p>
    <w:p w14:paraId="43D3427F" w14:textId="6AE0A99F" w:rsidR="003832FA" w:rsidRDefault="00771261" w:rsidP="00D52766">
      <w:pPr>
        <w:spacing w:line="480" w:lineRule="auto"/>
        <w:jc w:val="right"/>
      </w:pPr>
      <w:r>
        <w:rPr>
          <w:rStyle w:val="wacimagecontainer"/>
          <w:rFonts w:ascii="Segoe UI" w:hAnsi="Segoe UI" w:cs="Segoe UI"/>
          <w:noProof/>
          <w:color w:val="000000"/>
          <w:sz w:val="18"/>
          <w:szCs w:val="18"/>
          <w:shd w:val="clear" w:color="auto" w:fill="FFFFFF"/>
        </w:rPr>
        <w:drawing>
          <wp:inline distT="0" distB="0" distL="0" distR="0" wp14:anchorId="46B0CCF7" wp14:editId="5CF0F976">
            <wp:extent cx="5731510" cy="4333240"/>
            <wp:effectExtent l="0" t="0" r="2540" b="0"/>
            <wp:docPr id="1266573221" name="Picture 6" descr="A colorful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73221" name="Picture 6" descr="A colorful pie chart with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33240"/>
                    </a:xfrm>
                    <a:prstGeom prst="rect">
                      <a:avLst/>
                    </a:prstGeom>
                    <a:noFill/>
                    <a:ln>
                      <a:noFill/>
                    </a:ln>
                  </pic:spPr>
                </pic:pic>
              </a:graphicData>
            </a:graphic>
          </wp:inline>
        </w:drawing>
      </w:r>
      <w:r>
        <w:rPr>
          <w:rFonts w:ascii="Calibri" w:hAnsi="Calibri" w:cs="Calibri"/>
          <w:color w:val="000000"/>
          <w:sz w:val="22"/>
          <w:szCs w:val="22"/>
          <w:shd w:val="clear" w:color="auto" w:fill="FFFFFF"/>
        </w:rPr>
        <w:br/>
      </w:r>
      <w:r w:rsidR="00D52766">
        <w:rPr>
          <w:rStyle w:val="normaltextrun"/>
          <w:rFonts w:ascii="Calibri" w:hAnsi="Calibri" w:cs="Calibri"/>
          <w:b/>
          <w:bCs/>
          <w:color w:val="000000"/>
          <w:sz w:val="22"/>
          <w:szCs w:val="22"/>
          <w:shd w:val="clear" w:color="auto" w:fill="FFFFFF"/>
        </w:rPr>
        <w:t xml:space="preserve">Figure </w:t>
      </w:r>
      <w:r w:rsidR="00BA78AA">
        <w:rPr>
          <w:rStyle w:val="normaltextrun"/>
          <w:rFonts w:ascii="Calibri" w:hAnsi="Calibri" w:cs="Calibri"/>
          <w:b/>
          <w:bCs/>
          <w:color w:val="000000"/>
          <w:sz w:val="22"/>
          <w:szCs w:val="22"/>
          <w:shd w:val="clear" w:color="auto" w:fill="FFFFFF"/>
        </w:rPr>
        <w:t>4</w:t>
      </w:r>
    </w:p>
    <w:p w14:paraId="1C6E9975" w14:textId="761DB522" w:rsidR="00870280" w:rsidRPr="00870280" w:rsidRDefault="00870280" w:rsidP="00870280">
      <w:pPr>
        <w:spacing w:line="480" w:lineRule="auto"/>
        <w:rPr>
          <w:rFonts w:ascii="Calibri" w:hAnsi="Calibri" w:cs="Calibri"/>
          <w:sz w:val="22"/>
          <w:szCs w:val="22"/>
        </w:rPr>
      </w:pPr>
      <w:r w:rsidRPr="00870280">
        <w:rPr>
          <w:rFonts w:ascii="Calibri" w:hAnsi="Calibri" w:cs="Calibri"/>
          <w:sz w:val="22"/>
          <w:szCs w:val="22"/>
        </w:rPr>
        <w:t xml:space="preserve">In the analysis, 12% of the CfW Framework sections referenced 'knowledge of learning assessment and methods suited to the curriculum’s social purposes.' This category's significance lies in the varied understandings practitioners must assimilate, highlighting current challenges in Wales (Duggan </w:t>
      </w:r>
      <w:r w:rsidR="00AD0D1F" w:rsidRPr="00AD0D1F">
        <w:rPr>
          <w:rFonts w:ascii="Calibri" w:hAnsi="Calibri" w:cs="Calibri"/>
          <w:i/>
          <w:iCs/>
          <w:sz w:val="22"/>
          <w:szCs w:val="22"/>
        </w:rPr>
        <w:t>et al.</w:t>
      </w:r>
      <w:r w:rsidRPr="00870280">
        <w:rPr>
          <w:rFonts w:ascii="Calibri" w:hAnsi="Calibri" w:cs="Calibri"/>
          <w:sz w:val="22"/>
          <w:szCs w:val="22"/>
        </w:rPr>
        <w:t xml:space="preserve">, </w:t>
      </w:r>
      <w:r w:rsidRPr="00870280">
        <w:rPr>
          <w:rFonts w:ascii="Calibri" w:hAnsi="Calibri" w:cs="Calibri"/>
          <w:sz w:val="22"/>
          <w:szCs w:val="22"/>
        </w:rPr>
        <w:lastRenderedPageBreak/>
        <w:t>2023). For instance, the Camau</w:t>
      </w:r>
      <w:r w:rsidR="00D46CAE">
        <w:rPr>
          <w:rFonts w:ascii="Calibri" w:hAnsi="Calibri" w:cs="Calibri"/>
          <w:sz w:val="22"/>
          <w:szCs w:val="22"/>
        </w:rPr>
        <w:t xml:space="preserve"> i’r Dyfodol</w:t>
      </w:r>
      <w:r w:rsidRPr="00870280">
        <w:rPr>
          <w:rFonts w:ascii="Calibri" w:hAnsi="Calibri" w:cs="Calibri"/>
          <w:sz w:val="22"/>
          <w:szCs w:val="22"/>
        </w:rPr>
        <w:t xml:space="preserve"> Phase 2 report by Makara-Fuller </w:t>
      </w:r>
      <w:r w:rsidR="00AD0D1F" w:rsidRPr="00AD0D1F">
        <w:rPr>
          <w:rFonts w:ascii="Calibri" w:hAnsi="Calibri" w:cs="Calibri"/>
          <w:i/>
          <w:iCs/>
          <w:sz w:val="22"/>
          <w:szCs w:val="22"/>
        </w:rPr>
        <w:t>et al.</w:t>
      </w:r>
      <w:r w:rsidRPr="00870280">
        <w:rPr>
          <w:rFonts w:ascii="Calibri" w:hAnsi="Calibri" w:cs="Calibri"/>
          <w:sz w:val="22"/>
          <w:szCs w:val="22"/>
        </w:rPr>
        <w:t xml:space="preserve"> (2023) identifies issues faced by organi</w:t>
      </w:r>
      <w:r w:rsidR="001D3BCF">
        <w:rPr>
          <w:rFonts w:ascii="Calibri" w:hAnsi="Calibri" w:cs="Calibri"/>
          <w:sz w:val="22"/>
          <w:szCs w:val="22"/>
        </w:rPr>
        <w:t>s</w:t>
      </w:r>
      <w:r w:rsidRPr="00870280">
        <w:rPr>
          <w:rFonts w:ascii="Calibri" w:hAnsi="Calibri" w:cs="Calibri"/>
          <w:sz w:val="22"/>
          <w:szCs w:val="22"/>
        </w:rPr>
        <w:t xml:space="preserve">ations in transitioning from the product-oriented </w:t>
      </w:r>
      <w:r w:rsidR="000672D5">
        <w:rPr>
          <w:rFonts w:ascii="Calibri" w:hAnsi="Calibri" w:cs="Calibri"/>
          <w:sz w:val="22"/>
          <w:szCs w:val="22"/>
        </w:rPr>
        <w:t>NC</w:t>
      </w:r>
      <w:r w:rsidRPr="00870280">
        <w:rPr>
          <w:rFonts w:ascii="Calibri" w:hAnsi="Calibri" w:cs="Calibri"/>
          <w:sz w:val="22"/>
          <w:szCs w:val="22"/>
        </w:rPr>
        <w:t xml:space="preserve"> to the</w:t>
      </w:r>
      <w:r w:rsidR="00816FA3">
        <w:rPr>
          <w:rFonts w:ascii="Calibri" w:hAnsi="Calibri" w:cs="Calibri"/>
          <w:sz w:val="22"/>
          <w:szCs w:val="22"/>
        </w:rPr>
        <w:t xml:space="preserve"> emerging understandings of the</w:t>
      </w:r>
      <w:r w:rsidRPr="00870280">
        <w:rPr>
          <w:rFonts w:ascii="Calibri" w:hAnsi="Calibri" w:cs="Calibri"/>
          <w:sz w:val="22"/>
          <w:szCs w:val="22"/>
        </w:rPr>
        <w:t xml:space="preserve"> process-oriented CfW. This shift challenges long-standing habits and beliefs within the sector. The report recommends that messaging and guidance on CfW be "efficient, clear, and coherent" (p. 72), emphasi</w:t>
      </w:r>
      <w:r w:rsidR="003C3B3A">
        <w:rPr>
          <w:rFonts w:ascii="Calibri" w:hAnsi="Calibri" w:cs="Calibri"/>
          <w:sz w:val="22"/>
          <w:szCs w:val="22"/>
        </w:rPr>
        <w:t>s</w:t>
      </w:r>
      <w:r w:rsidRPr="00870280">
        <w:rPr>
          <w:rFonts w:ascii="Calibri" w:hAnsi="Calibri" w:cs="Calibri"/>
          <w:sz w:val="22"/>
          <w:szCs w:val="22"/>
        </w:rPr>
        <w:t xml:space="preserve">ing the need for a shared understanding of </w:t>
      </w:r>
      <w:r w:rsidRPr="004B0948">
        <w:rPr>
          <w:rFonts w:ascii="Calibri" w:hAnsi="Calibri" w:cs="Calibri"/>
          <w:i/>
          <w:iCs/>
          <w:sz w:val="22"/>
          <w:szCs w:val="22"/>
        </w:rPr>
        <w:t>curriculum design</w:t>
      </w:r>
      <w:r w:rsidRPr="00870280">
        <w:rPr>
          <w:rFonts w:ascii="Calibri" w:hAnsi="Calibri" w:cs="Calibri"/>
          <w:sz w:val="22"/>
          <w:szCs w:val="22"/>
        </w:rPr>
        <w:t xml:space="preserve"> to ensure consistent application in classrooms under a process-oriented CfW.</w:t>
      </w:r>
    </w:p>
    <w:p w14:paraId="486F53DE" w14:textId="137C6E66" w:rsidR="00870280" w:rsidRDefault="00870280" w:rsidP="00870280">
      <w:pPr>
        <w:spacing w:line="480" w:lineRule="auto"/>
        <w:rPr>
          <w:rFonts w:ascii="Calibri" w:hAnsi="Calibri" w:cs="Calibri"/>
          <w:sz w:val="22"/>
          <w:szCs w:val="22"/>
        </w:rPr>
      </w:pPr>
      <w:r w:rsidRPr="00870280">
        <w:rPr>
          <w:rFonts w:ascii="Calibri" w:hAnsi="Calibri" w:cs="Calibri"/>
          <w:sz w:val="22"/>
          <w:szCs w:val="22"/>
        </w:rPr>
        <w:t>Additionally, 13% of the sections analy</w:t>
      </w:r>
      <w:r w:rsidR="003C3B3A">
        <w:rPr>
          <w:rFonts w:ascii="Calibri" w:hAnsi="Calibri" w:cs="Calibri"/>
          <w:sz w:val="22"/>
          <w:szCs w:val="22"/>
        </w:rPr>
        <w:t>s</w:t>
      </w:r>
      <w:r w:rsidRPr="00870280">
        <w:rPr>
          <w:rFonts w:ascii="Calibri" w:hAnsi="Calibri" w:cs="Calibri"/>
          <w:sz w:val="22"/>
          <w:szCs w:val="22"/>
        </w:rPr>
        <w:t>ed did not align with the theoretical framework, necessitating further exploration. Applying this framework was sometimes challenging due to language differences between the process-oriented CfW and the product-oriented models used in Portugal and the Netherlands. For instance, the emphasis on 'consistency' in the original models aims for locally consistent experiences through a product-oriented curriculum. This contrasts with the CfW’s goal of a consistent national framework, applied coherently within local contexts to meet specific learner needs. Given the agency granted to school leaders to design their curricul</w:t>
      </w:r>
      <w:r w:rsidR="00D958C3">
        <w:rPr>
          <w:rFonts w:ascii="Calibri" w:hAnsi="Calibri" w:cs="Calibri"/>
          <w:sz w:val="22"/>
          <w:szCs w:val="22"/>
        </w:rPr>
        <w:t>um to meet the needs of their learners</w:t>
      </w:r>
      <w:r w:rsidRPr="00870280">
        <w:rPr>
          <w:rFonts w:ascii="Calibri" w:hAnsi="Calibri" w:cs="Calibri"/>
          <w:sz w:val="22"/>
          <w:szCs w:val="22"/>
        </w:rPr>
        <w:t>, achieving the same reali</w:t>
      </w:r>
      <w:r w:rsidR="002B6F19">
        <w:rPr>
          <w:rFonts w:ascii="Calibri" w:hAnsi="Calibri" w:cs="Calibri"/>
          <w:sz w:val="22"/>
          <w:szCs w:val="22"/>
        </w:rPr>
        <w:t>s</w:t>
      </w:r>
      <w:r w:rsidRPr="00870280">
        <w:rPr>
          <w:rFonts w:ascii="Calibri" w:hAnsi="Calibri" w:cs="Calibri"/>
          <w:sz w:val="22"/>
          <w:szCs w:val="22"/>
        </w:rPr>
        <w:t>ed curriculum</w:t>
      </w:r>
      <w:r w:rsidR="00F149D0">
        <w:rPr>
          <w:rFonts w:ascii="Calibri" w:hAnsi="Calibri" w:cs="Calibri"/>
          <w:sz w:val="22"/>
          <w:szCs w:val="22"/>
        </w:rPr>
        <w:t xml:space="preserve"> in each school</w:t>
      </w:r>
      <w:r w:rsidRPr="00870280">
        <w:rPr>
          <w:rFonts w:ascii="Calibri" w:hAnsi="Calibri" w:cs="Calibri"/>
          <w:sz w:val="22"/>
          <w:szCs w:val="22"/>
        </w:rPr>
        <w:t xml:space="preserve"> </w:t>
      </w:r>
      <w:r w:rsidRPr="00632A7C">
        <w:rPr>
          <w:rFonts w:ascii="Calibri" w:hAnsi="Calibri" w:cs="Calibri"/>
          <w:sz w:val="22"/>
          <w:szCs w:val="22"/>
        </w:rPr>
        <w:t xml:space="preserve">(Eisner, </w:t>
      </w:r>
      <w:r w:rsidR="00632A7C" w:rsidRPr="00632A7C">
        <w:rPr>
          <w:rFonts w:ascii="Calibri" w:hAnsi="Calibri" w:cs="Calibri"/>
          <w:sz w:val="22"/>
          <w:szCs w:val="22"/>
        </w:rPr>
        <w:t>1994</w:t>
      </w:r>
      <w:r w:rsidRPr="00632A7C">
        <w:rPr>
          <w:rFonts w:ascii="Calibri" w:hAnsi="Calibri" w:cs="Calibri"/>
          <w:sz w:val="22"/>
          <w:szCs w:val="22"/>
        </w:rPr>
        <w:t>)</w:t>
      </w:r>
      <w:r w:rsidRPr="00870280">
        <w:rPr>
          <w:rFonts w:ascii="Calibri" w:hAnsi="Calibri" w:cs="Calibri"/>
          <w:sz w:val="22"/>
          <w:szCs w:val="22"/>
        </w:rPr>
        <w:t xml:space="preserve"> is impractical</w:t>
      </w:r>
      <w:r w:rsidR="00F149D0">
        <w:rPr>
          <w:rFonts w:ascii="Calibri" w:hAnsi="Calibri" w:cs="Calibri"/>
          <w:sz w:val="22"/>
          <w:szCs w:val="22"/>
        </w:rPr>
        <w:t xml:space="preserve"> for Wales</w:t>
      </w:r>
      <w:r w:rsidRPr="00870280">
        <w:rPr>
          <w:rFonts w:ascii="Calibri" w:hAnsi="Calibri" w:cs="Calibri"/>
          <w:sz w:val="22"/>
          <w:szCs w:val="22"/>
        </w:rPr>
        <w:t>. This reali</w:t>
      </w:r>
      <w:r w:rsidR="002B6F19">
        <w:rPr>
          <w:rFonts w:ascii="Calibri" w:hAnsi="Calibri" w:cs="Calibri"/>
          <w:sz w:val="22"/>
          <w:szCs w:val="22"/>
        </w:rPr>
        <w:t>s</w:t>
      </w:r>
      <w:r w:rsidRPr="00870280">
        <w:rPr>
          <w:rFonts w:ascii="Calibri" w:hAnsi="Calibri" w:cs="Calibri"/>
          <w:sz w:val="22"/>
          <w:szCs w:val="22"/>
        </w:rPr>
        <w:t>ation highlighted the difficulties in adopting th</w:t>
      </w:r>
      <w:r w:rsidR="00257823">
        <w:rPr>
          <w:rFonts w:ascii="Calibri" w:hAnsi="Calibri" w:cs="Calibri"/>
          <w:sz w:val="22"/>
          <w:szCs w:val="22"/>
        </w:rPr>
        <w:t>is</w:t>
      </w:r>
      <w:r w:rsidRPr="00870280">
        <w:rPr>
          <w:rFonts w:ascii="Calibri" w:hAnsi="Calibri" w:cs="Calibri"/>
          <w:sz w:val="22"/>
          <w:szCs w:val="22"/>
        </w:rPr>
        <w:t xml:space="preserve"> product-oriented </w:t>
      </w:r>
      <w:r w:rsidRPr="004B0948">
        <w:rPr>
          <w:rFonts w:ascii="Calibri" w:hAnsi="Calibri" w:cs="Calibri"/>
          <w:i/>
          <w:iCs/>
          <w:sz w:val="22"/>
          <w:szCs w:val="22"/>
        </w:rPr>
        <w:t>curriculum design</w:t>
      </w:r>
      <w:r w:rsidRPr="00870280">
        <w:rPr>
          <w:rFonts w:ascii="Calibri" w:hAnsi="Calibri" w:cs="Calibri"/>
          <w:sz w:val="22"/>
          <w:szCs w:val="22"/>
        </w:rPr>
        <w:t xml:space="preserve"> model for Welsh practitioners' experiences. While the model offers useful elements to categori</w:t>
      </w:r>
      <w:r w:rsidR="00257823">
        <w:rPr>
          <w:rFonts w:ascii="Calibri" w:hAnsi="Calibri" w:cs="Calibri"/>
          <w:sz w:val="22"/>
          <w:szCs w:val="22"/>
        </w:rPr>
        <w:t>s</w:t>
      </w:r>
      <w:r w:rsidRPr="00870280">
        <w:rPr>
          <w:rFonts w:ascii="Calibri" w:hAnsi="Calibri" w:cs="Calibri"/>
          <w:sz w:val="22"/>
          <w:szCs w:val="22"/>
        </w:rPr>
        <w:t xml:space="preserve">e Welsh practitioners' expectations, it is insufficient in its current form. Whole sections of the CfW Framework did not fit De Almieda and Viana's (2022) categories, as illustrated in </w:t>
      </w:r>
      <w:r w:rsidR="002F37EF">
        <w:rPr>
          <w:rFonts w:ascii="Calibri" w:hAnsi="Calibri" w:cs="Calibri"/>
          <w:sz w:val="22"/>
          <w:szCs w:val="22"/>
        </w:rPr>
        <w:t>Table 2 and Figure 4.</w:t>
      </w:r>
      <w:r w:rsidR="00492ED0">
        <w:rPr>
          <w:rFonts w:ascii="Calibri" w:hAnsi="Calibri" w:cs="Calibri"/>
          <w:sz w:val="22"/>
          <w:szCs w:val="22"/>
        </w:rPr>
        <w:t xml:space="preserve"> </w:t>
      </w:r>
      <w:r w:rsidRPr="00870280">
        <w:rPr>
          <w:rFonts w:ascii="Calibri" w:hAnsi="Calibri" w:cs="Calibri"/>
          <w:sz w:val="22"/>
          <w:szCs w:val="22"/>
        </w:rPr>
        <w:t xml:space="preserve">Therefore, I focused on identifying themes within the 13% of the CfW Framework sections that did not fit this model (Figure </w:t>
      </w:r>
      <w:r w:rsidR="00492ED0">
        <w:rPr>
          <w:rFonts w:ascii="Calibri" w:hAnsi="Calibri" w:cs="Calibri"/>
          <w:sz w:val="22"/>
          <w:szCs w:val="22"/>
        </w:rPr>
        <w:t>5</w:t>
      </w:r>
      <w:r w:rsidRPr="00870280">
        <w:rPr>
          <w:rFonts w:ascii="Calibri" w:hAnsi="Calibri" w:cs="Calibri"/>
          <w:sz w:val="22"/>
          <w:szCs w:val="22"/>
        </w:rPr>
        <w:t>).</w:t>
      </w:r>
    </w:p>
    <w:p w14:paraId="20B1810D" w14:textId="78DD8023" w:rsidR="00466537" w:rsidRDefault="00466537" w:rsidP="00466537">
      <w:pPr>
        <w:spacing w:line="240" w:lineRule="auto"/>
        <w:jc w:val="right"/>
        <w:rPr>
          <w:rStyle w:val="eop"/>
          <w:rFonts w:ascii="Calibri" w:hAnsi="Calibri" w:cs="Calibri"/>
          <w:color w:val="000000"/>
          <w:sz w:val="22"/>
          <w:szCs w:val="22"/>
          <w:shd w:val="clear" w:color="auto" w:fill="FFFFFF"/>
        </w:rPr>
      </w:pPr>
      <w:r>
        <w:rPr>
          <w:rStyle w:val="wacimagecontainer"/>
          <w:rFonts w:ascii="Segoe UI" w:hAnsi="Segoe UI" w:cs="Segoe UI"/>
          <w:noProof/>
          <w:color w:val="000000"/>
          <w:sz w:val="18"/>
          <w:szCs w:val="18"/>
          <w:shd w:val="clear" w:color="auto" w:fill="FFFFFF"/>
        </w:rPr>
        <w:lastRenderedPageBreak/>
        <w:drawing>
          <wp:inline distT="0" distB="0" distL="0" distR="0" wp14:anchorId="442200CA" wp14:editId="19FA0790">
            <wp:extent cx="5731510" cy="3390265"/>
            <wp:effectExtent l="0" t="0" r="2540" b="635"/>
            <wp:docPr id="1350286006" name="Picture 8"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86006" name="Picture 8" descr="A pie chart with different colored circl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90265"/>
                    </a:xfrm>
                    <a:prstGeom prst="rect">
                      <a:avLst/>
                    </a:prstGeom>
                    <a:noFill/>
                    <a:ln>
                      <a:noFill/>
                    </a:ln>
                  </pic:spPr>
                </pic:pic>
              </a:graphicData>
            </a:graphic>
          </wp:inline>
        </w:drawing>
      </w:r>
      <w:r>
        <w:rPr>
          <w:rFonts w:ascii="Calibri" w:hAnsi="Calibri" w:cs="Calibri"/>
          <w:color w:val="000000"/>
          <w:sz w:val="22"/>
          <w:szCs w:val="22"/>
          <w:shd w:val="clear" w:color="auto" w:fill="FFFFFF"/>
        </w:rPr>
        <w:br/>
      </w:r>
      <w:r>
        <w:rPr>
          <w:rStyle w:val="normaltextrun"/>
          <w:rFonts w:ascii="Calibri" w:hAnsi="Calibri" w:cs="Calibri"/>
          <w:b/>
          <w:bCs/>
          <w:color w:val="000000"/>
          <w:sz w:val="22"/>
          <w:szCs w:val="22"/>
          <w:shd w:val="clear" w:color="auto" w:fill="FFFFFF"/>
        </w:rPr>
        <w:t xml:space="preserve">Figure </w:t>
      </w:r>
      <w:r w:rsidR="00492ED0">
        <w:rPr>
          <w:rStyle w:val="normaltextrun"/>
          <w:rFonts w:ascii="Calibri" w:hAnsi="Calibri" w:cs="Calibri"/>
          <w:b/>
          <w:bCs/>
          <w:color w:val="000000"/>
          <w:sz w:val="22"/>
          <w:szCs w:val="22"/>
          <w:shd w:val="clear" w:color="auto" w:fill="FFFFFF"/>
        </w:rPr>
        <w:t>5</w:t>
      </w:r>
    </w:p>
    <w:p w14:paraId="1C32DB55" w14:textId="2571CE4E" w:rsidR="00163E4F" w:rsidRPr="00163E4F" w:rsidRDefault="00163E4F" w:rsidP="00163E4F">
      <w:pPr>
        <w:spacing w:line="480" w:lineRule="auto"/>
        <w:rPr>
          <w:rFonts w:ascii="Calibri" w:hAnsi="Calibri" w:cs="Calibri"/>
          <w:sz w:val="22"/>
          <w:szCs w:val="22"/>
        </w:rPr>
      </w:pPr>
      <w:r w:rsidRPr="00163E4F">
        <w:rPr>
          <w:rFonts w:ascii="Calibri" w:hAnsi="Calibri" w:cs="Calibri"/>
          <w:sz w:val="22"/>
          <w:szCs w:val="22"/>
        </w:rPr>
        <w:t>Themes such as purpose, legal content, and the need for schools to communicate effectively with parents and carers are articulated within the CfW Framework, though these are less emphasi</w:t>
      </w:r>
      <w:r w:rsidR="002A5989">
        <w:rPr>
          <w:rFonts w:ascii="Calibri" w:hAnsi="Calibri" w:cs="Calibri"/>
          <w:sz w:val="22"/>
          <w:szCs w:val="22"/>
        </w:rPr>
        <w:t>s</w:t>
      </w:r>
      <w:r w:rsidRPr="00163E4F">
        <w:rPr>
          <w:rFonts w:ascii="Calibri" w:hAnsi="Calibri" w:cs="Calibri"/>
          <w:sz w:val="22"/>
          <w:szCs w:val="22"/>
        </w:rPr>
        <w:t>ed compared to the expectations for practitioners. The primary focus is on understanding the needs of learners, understanding child development to design a developmentally appropriate curriculum, and understanding the impact of curriculum on learner progression.</w:t>
      </w:r>
    </w:p>
    <w:p w14:paraId="33A87E81" w14:textId="6A620CF4" w:rsidR="002A5989" w:rsidRDefault="00163E4F" w:rsidP="00163E4F">
      <w:pPr>
        <w:spacing w:line="480" w:lineRule="auto"/>
        <w:rPr>
          <w:rFonts w:ascii="Calibri" w:hAnsi="Calibri" w:cs="Calibri"/>
          <w:sz w:val="22"/>
          <w:szCs w:val="22"/>
        </w:rPr>
      </w:pPr>
      <w:r w:rsidRPr="00163E4F">
        <w:rPr>
          <w:rFonts w:ascii="Calibri" w:hAnsi="Calibri" w:cs="Calibri"/>
          <w:sz w:val="22"/>
          <w:szCs w:val="22"/>
        </w:rPr>
        <w:t xml:space="preserve">For instance, the </w:t>
      </w:r>
      <w:r w:rsidRPr="00D62D07">
        <w:rPr>
          <w:rFonts w:ascii="Calibri" w:hAnsi="Calibri" w:cs="Calibri"/>
          <w:i/>
          <w:iCs/>
          <w:sz w:val="22"/>
          <w:szCs w:val="22"/>
        </w:rPr>
        <w:t>Designing Your Curriculum</w:t>
      </w:r>
      <w:r w:rsidRPr="00163E4F">
        <w:rPr>
          <w:rFonts w:ascii="Calibri" w:hAnsi="Calibri" w:cs="Calibri"/>
          <w:sz w:val="22"/>
          <w:szCs w:val="22"/>
        </w:rPr>
        <w:t xml:space="preserve"> section of the CfW Guidance (Welsh Government, 2021a) specifically highlights the need for practitioners to understand their learners, design curriculum experiences that build on existing knowledge, skills, and experiences, and support the next steps in learning (</w:t>
      </w:r>
      <w:r w:rsidR="00621482">
        <w:rPr>
          <w:rFonts w:ascii="Calibri" w:hAnsi="Calibri" w:cs="Calibri"/>
          <w:sz w:val="22"/>
          <w:szCs w:val="22"/>
        </w:rPr>
        <w:t>Table 3</w:t>
      </w:r>
      <w:r w:rsidRPr="00163E4F">
        <w:rPr>
          <w:rFonts w:ascii="Calibri" w:hAnsi="Calibri" w:cs="Calibri"/>
          <w:sz w:val="22"/>
          <w:szCs w:val="22"/>
        </w:rPr>
        <w:t xml:space="preserve">). </w:t>
      </w:r>
    </w:p>
    <w:p w14:paraId="331A2DC5" w14:textId="728C895A" w:rsidR="002A5989" w:rsidRDefault="00FD714A" w:rsidP="00FD714A">
      <w:pPr>
        <w:spacing w:line="240" w:lineRule="auto"/>
        <w:jc w:val="right"/>
        <w:rPr>
          <w:rFonts w:ascii="Calibri" w:hAnsi="Calibri" w:cs="Calibri"/>
          <w:sz w:val="22"/>
          <w:szCs w:val="22"/>
        </w:rPr>
      </w:pPr>
      <w:r>
        <w:rPr>
          <w:rStyle w:val="wacimagecontainer"/>
          <w:rFonts w:ascii="Segoe UI" w:hAnsi="Segoe UI" w:cs="Segoe UI"/>
          <w:noProof/>
          <w:color w:val="000000"/>
          <w:sz w:val="18"/>
          <w:szCs w:val="18"/>
          <w:shd w:val="clear" w:color="auto" w:fill="FFFFFF"/>
        </w:rPr>
        <w:lastRenderedPageBreak/>
        <w:drawing>
          <wp:inline distT="0" distB="0" distL="0" distR="0" wp14:anchorId="79A3A8DD" wp14:editId="15F012DD">
            <wp:extent cx="5731510" cy="6089650"/>
            <wp:effectExtent l="0" t="0" r="2540" b="6350"/>
            <wp:docPr id="208086240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862400" name="Picture 9" descr="A screenshot of a compu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089650"/>
                    </a:xfrm>
                    <a:prstGeom prst="rect">
                      <a:avLst/>
                    </a:prstGeom>
                    <a:noFill/>
                    <a:ln>
                      <a:noFill/>
                    </a:ln>
                  </pic:spPr>
                </pic:pic>
              </a:graphicData>
            </a:graphic>
          </wp:inline>
        </w:drawing>
      </w:r>
      <w:r>
        <w:rPr>
          <w:rFonts w:ascii="Calibri" w:hAnsi="Calibri" w:cs="Calibri"/>
          <w:color w:val="000000"/>
          <w:sz w:val="22"/>
          <w:szCs w:val="22"/>
          <w:shd w:val="clear" w:color="auto" w:fill="FFFFFF"/>
        </w:rPr>
        <w:br/>
      </w:r>
      <w:r w:rsidR="00621482">
        <w:rPr>
          <w:rStyle w:val="normaltextrun"/>
          <w:rFonts w:ascii="Calibri" w:hAnsi="Calibri" w:cs="Calibri"/>
          <w:b/>
          <w:bCs/>
          <w:color w:val="000000"/>
          <w:sz w:val="22"/>
          <w:szCs w:val="22"/>
          <w:shd w:val="clear" w:color="auto" w:fill="FFFFFF"/>
        </w:rPr>
        <w:t>Table 3</w:t>
      </w:r>
    </w:p>
    <w:p w14:paraId="00D4E5BA" w14:textId="77777777" w:rsidR="00FD714A" w:rsidRDefault="00FD714A" w:rsidP="00163E4F">
      <w:pPr>
        <w:spacing w:line="480" w:lineRule="auto"/>
        <w:rPr>
          <w:rFonts w:ascii="Calibri" w:hAnsi="Calibri" w:cs="Calibri"/>
          <w:sz w:val="22"/>
          <w:szCs w:val="22"/>
        </w:rPr>
      </w:pPr>
    </w:p>
    <w:p w14:paraId="66151E5F" w14:textId="5CAA9E89" w:rsidR="00163E4F" w:rsidRPr="00163E4F" w:rsidRDefault="00163E4F" w:rsidP="00163E4F">
      <w:pPr>
        <w:spacing w:line="480" w:lineRule="auto"/>
        <w:rPr>
          <w:rFonts w:ascii="Calibri" w:hAnsi="Calibri" w:cs="Calibri"/>
          <w:sz w:val="22"/>
          <w:szCs w:val="22"/>
        </w:rPr>
      </w:pPr>
      <w:r w:rsidRPr="00163E4F">
        <w:rPr>
          <w:rFonts w:ascii="Calibri" w:hAnsi="Calibri" w:cs="Calibri"/>
          <w:sz w:val="22"/>
          <w:szCs w:val="22"/>
        </w:rPr>
        <w:t xml:space="preserve">The extract in </w:t>
      </w:r>
      <w:r w:rsidR="001811D3">
        <w:rPr>
          <w:rFonts w:ascii="Calibri" w:hAnsi="Calibri" w:cs="Calibri"/>
          <w:sz w:val="22"/>
          <w:szCs w:val="22"/>
        </w:rPr>
        <w:t>Table 3</w:t>
      </w:r>
      <w:r w:rsidRPr="00163E4F">
        <w:rPr>
          <w:rFonts w:ascii="Calibri" w:hAnsi="Calibri" w:cs="Calibri"/>
          <w:sz w:val="22"/>
          <w:szCs w:val="22"/>
        </w:rPr>
        <w:t xml:space="preserve"> illustrates that designing a curriculum within CfW’s mandatory requirements necessitates understanding learners</w:t>
      </w:r>
      <w:r w:rsidR="001811D3">
        <w:rPr>
          <w:rFonts w:ascii="Calibri" w:hAnsi="Calibri" w:cs="Calibri"/>
          <w:sz w:val="22"/>
          <w:szCs w:val="22"/>
        </w:rPr>
        <w:t>’</w:t>
      </w:r>
      <w:r w:rsidRPr="00163E4F">
        <w:rPr>
          <w:rFonts w:ascii="Calibri" w:hAnsi="Calibri" w:cs="Calibri"/>
          <w:sz w:val="22"/>
          <w:szCs w:val="22"/>
        </w:rPr>
        <w:t xml:space="preserve"> needs to determine appropriate pace and content. This learner-focused approach aligns with the process-oriented CfW, which expects curricul</w:t>
      </w:r>
      <w:r w:rsidR="00802E7C">
        <w:rPr>
          <w:rFonts w:ascii="Calibri" w:hAnsi="Calibri" w:cs="Calibri"/>
          <w:sz w:val="22"/>
          <w:szCs w:val="22"/>
        </w:rPr>
        <w:t>um</w:t>
      </w:r>
      <w:r w:rsidRPr="00163E4F">
        <w:rPr>
          <w:rFonts w:ascii="Calibri" w:hAnsi="Calibri" w:cs="Calibri"/>
          <w:sz w:val="22"/>
          <w:szCs w:val="22"/>
        </w:rPr>
        <w:t xml:space="preserve"> to allow for </w:t>
      </w:r>
      <w:r w:rsidR="00E1645B">
        <w:rPr>
          <w:rFonts w:ascii="Calibri" w:hAnsi="Calibri" w:cs="Calibri"/>
          <w:sz w:val="22"/>
          <w:szCs w:val="22"/>
        </w:rPr>
        <w:t>‘</w:t>
      </w:r>
      <w:r w:rsidRPr="00163E4F">
        <w:rPr>
          <w:rFonts w:ascii="Calibri" w:hAnsi="Calibri" w:cs="Calibri"/>
          <w:sz w:val="22"/>
          <w:szCs w:val="22"/>
        </w:rPr>
        <w:t>space for diversion, reinforcement and reflection as a learner develops over time to new levels</w:t>
      </w:r>
      <w:r w:rsidR="00E1645B">
        <w:rPr>
          <w:rFonts w:ascii="Calibri" w:hAnsi="Calibri" w:cs="Calibri"/>
          <w:sz w:val="22"/>
          <w:szCs w:val="22"/>
        </w:rPr>
        <w:t>’</w:t>
      </w:r>
      <w:r w:rsidRPr="00163E4F">
        <w:rPr>
          <w:rFonts w:ascii="Calibri" w:hAnsi="Calibri" w:cs="Calibri"/>
          <w:sz w:val="22"/>
          <w:szCs w:val="22"/>
        </w:rPr>
        <w:t xml:space="preserve"> (Welsh Government, 2021a). This is a stark contrast to the social efficiency model of a product-oriented </w:t>
      </w:r>
      <w:r w:rsidRPr="00163E4F">
        <w:rPr>
          <w:rFonts w:ascii="Calibri" w:hAnsi="Calibri" w:cs="Calibri"/>
          <w:sz w:val="22"/>
          <w:szCs w:val="22"/>
        </w:rPr>
        <w:lastRenderedPageBreak/>
        <w:t>curriculum described by Kelly (2009), where curriculum goals are predetermined, and practitioners aim to guide learners through these goals as quickly and efficiently as possible.</w:t>
      </w:r>
    </w:p>
    <w:p w14:paraId="533B2230" w14:textId="6C40ACBB" w:rsidR="00163E4F" w:rsidRPr="00163E4F" w:rsidRDefault="00163E4F" w:rsidP="00163E4F">
      <w:pPr>
        <w:spacing w:line="480" w:lineRule="auto"/>
        <w:rPr>
          <w:rFonts w:ascii="Calibri" w:hAnsi="Calibri" w:cs="Calibri"/>
          <w:sz w:val="22"/>
          <w:szCs w:val="22"/>
        </w:rPr>
      </w:pPr>
      <w:r w:rsidRPr="00163E4F">
        <w:rPr>
          <w:rFonts w:ascii="Calibri" w:hAnsi="Calibri" w:cs="Calibri"/>
          <w:sz w:val="22"/>
          <w:szCs w:val="22"/>
        </w:rPr>
        <w:t xml:space="preserve">While De Almieda and Viana’s model refers to the </w:t>
      </w:r>
      <w:r w:rsidR="007656ED">
        <w:rPr>
          <w:rFonts w:ascii="Calibri" w:hAnsi="Calibri" w:cs="Calibri"/>
          <w:sz w:val="22"/>
          <w:szCs w:val="22"/>
        </w:rPr>
        <w:t>‘</w:t>
      </w:r>
      <w:r w:rsidRPr="00163E4F">
        <w:rPr>
          <w:rFonts w:ascii="Calibri" w:hAnsi="Calibri" w:cs="Calibri"/>
          <w:sz w:val="22"/>
          <w:szCs w:val="22"/>
        </w:rPr>
        <w:t>social purposes of the curriculum</w:t>
      </w:r>
      <w:r w:rsidR="007656ED">
        <w:rPr>
          <w:rFonts w:ascii="Calibri" w:hAnsi="Calibri" w:cs="Calibri"/>
          <w:sz w:val="22"/>
          <w:szCs w:val="22"/>
        </w:rPr>
        <w:t>’</w:t>
      </w:r>
      <w:r w:rsidRPr="00163E4F">
        <w:rPr>
          <w:rFonts w:ascii="Calibri" w:hAnsi="Calibri" w:cs="Calibri"/>
          <w:sz w:val="22"/>
          <w:szCs w:val="22"/>
        </w:rPr>
        <w:t xml:space="preserve"> (2022), the learner-</w:t>
      </w:r>
      <w:r w:rsidR="001811D3" w:rsidRPr="00163E4F">
        <w:rPr>
          <w:rFonts w:ascii="Calibri" w:hAnsi="Calibri" w:cs="Calibri"/>
          <w:sz w:val="22"/>
          <w:szCs w:val="22"/>
        </w:rPr>
        <w:t>c</w:t>
      </w:r>
      <w:r w:rsidR="001811D3">
        <w:rPr>
          <w:rFonts w:ascii="Calibri" w:hAnsi="Calibri" w:cs="Calibri"/>
          <w:sz w:val="22"/>
          <w:szCs w:val="22"/>
        </w:rPr>
        <w:t>e</w:t>
      </w:r>
      <w:r w:rsidR="001811D3" w:rsidRPr="00163E4F">
        <w:rPr>
          <w:rFonts w:ascii="Calibri" w:hAnsi="Calibri" w:cs="Calibri"/>
          <w:sz w:val="22"/>
          <w:szCs w:val="22"/>
        </w:rPr>
        <w:t>ntred</w:t>
      </w:r>
      <w:r w:rsidRPr="00163E4F">
        <w:rPr>
          <w:rFonts w:ascii="Calibri" w:hAnsi="Calibri" w:cs="Calibri"/>
          <w:sz w:val="22"/>
          <w:szCs w:val="22"/>
        </w:rPr>
        <w:t xml:space="preserve"> approaches in Wales differ from those in Portugal and the Netherlands, where political influences have pushed </w:t>
      </w:r>
      <w:r w:rsidRPr="004B0948">
        <w:rPr>
          <w:rFonts w:ascii="Calibri" w:hAnsi="Calibri" w:cs="Calibri"/>
          <w:i/>
          <w:iCs/>
          <w:sz w:val="22"/>
          <w:szCs w:val="22"/>
        </w:rPr>
        <w:t>curriculum design</w:t>
      </w:r>
      <w:r w:rsidRPr="00163E4F">
        <w:rPr>
          <w:rFonts w:ascii="Calibri" w:hAnsi="Calibri" w:cs="Calibri"/>
          <w:sz w:val="22"/>
          <w:szCs w:val="22"/>
        </w:rPr>
        <w:t xml:space="preserve"> back toward a product orientation (Leeman </w:t>
      </w:r>
      <w:r w:rsidR="00AD0D1F" w:rsidRPr="00AD0D1F">
        <w:rPr>
          <w:rFonts w:ascii="Calibri" w:hAnsi="Calibri" w:cs="Calibri"/>
          <w:i/>
          <w:iCs/>
          <w:sz w:val="22"/>
          <w:szCs w:val="22"/>
        </w:rPr>
        <w:t>et al.</w:t>
      </w:r>
      <w:r w:rsidRPr="00163E4F">
        <w:rPr>
          <w:rFonts w:ascii="Calibri" w:hAnsi="Calibri" w:cs="Calibri"/>
          <w:sz w:val="22"/>
          <w:szCs w:val="22"/>
        </w:rPr>
        <w:t xml:space="preserve">, 2020). In Portugal, for example, the </w:t>
      </w:r>
      <w:r w:rsidR="007656ED">
        <w:rPr>
          <w:rFonts w:ascii="Calibri" w:hAnsi="Calibri" w:cs="Calibri"/>
          <w:sz w:val="22"/>
          <w:szCs w:val="22"/>
        </w:rPr>
        <w:t>‘</w:t>
      </w:r>
      <w:r w:rsidRPr="00163E4F">
        <w:rPr>
          <w:rFonts w:ascii="Calibri" w:hAnsi="Calibri" w:cs="Calibri"/>
          <w:sz w:val="22"/>
          <w:szCs w:val="22"/>
        </w:rPr>
        <w:t>subject matter knowledge</w:t>
      </w:r>
      <w:r w:rsidR="007656ED">
        <w:rPr>
          <w:rFonts w:ascii="Calibri" w:hAnsi="Calibri" w:cs="Calibri"/>
          <w:sz w:val="22"/>
          <w:szCs w:val="22"/>
        </w:rPr>
        <w:t>’</w:t>
      </w:r>
      <w:r w:rsidRPr="00163E4F">
        <w:rPr>
          <w:rFonts w:ascii="Calibri" w:hAnsi="Calibri" w:cs="Calibri"/>
          <w:sz w:val="22"/>
          <w:szCs w:val="22"/>
        </w:rPr>
        <w:t xml:space="preserve"> and </w:t>
      </w:r>
      <w:r w:rsidR="007656ED">
        <w:rPr>
          <w:rFonts w:ascii="Calibri" w:hAnsi="Calibri" w:cs="Calibri"/>
          <w:sz w:val="22"/>
          <w:szCs w:val="22"/>
        </w:rPr>
        <w:t>‘</w:t>
      </w:r>
      <w:r w:rsidRPr="00163E4F">
        <w:rPr>
          <w:rFonts w:ascii="Calibri" w:hAnsi="Calibri" w:cs="Calibri"/>
          <w:sz w:val="22"/>
          <w:szCs w:val="22"/>
        </w:rPr>
        <w:t>pedagogical content knowledge</w:t>
      </w:r>
      <w:r w:rsidR="007656ED">
        <w:rPr>
          <w:rFonts w:ascii="Calibri" w:hAnsi="Calibri" w:cs="Calibri"/>
          <w:sz w:val="22"/>
          <w:szCs w:val="22"/>
        </w:rPr>
        <w:t>’</w:t>
      </w:r>
      <w:r w:rsidRPr="00163E4F">
        <w:rPr>
          <w:rFonts w:ascii="Calibri" w:hAnsi="Calibri" w:cs="Calibri"/>
          <w:sz w:val="22"/>
          <w:szCs w:val="22"/>
        </w:rPr>
        <w:t xml:space="preserve"> expected from practitioners are largely predetermined in policy. Leeman </w:t>
      </w:r>
      <w:r w:rsidR="00AD0D1F" w:rsidRPr="00AD0D1F">
        <w:rPr>
          <w:rFonts w:ascii="Calibri" w:hAnsi="Calibri" w:cs="Calibri"/>
          <w:i/>
          <w:iCs/>
          <w:sz w:val="22"/>
          <w:szCs w:val="22"/>
        </w:rPr>
        <w:t>et al.</w:t>
      </w:r>
      <w:r w:rsidRPr="00163E4F">
        <w:rPr>
          <w:rFonts w:ascii="Calibri" w:hAnsi="Calibri" w:cs="Calibri"/>
          <w:sz w:val="22"/>
          <w:szCs w:val="22"/>
        </w:rPr>
        <w:t xml:space="preserve"> (2020) noted that Dutch practitioners required support not only in designing curriculum but also in mastering the subject matter to design effectively. This contrasts with the CfW, where one criticism is the lack of detailed content guidance (Evans, 2023b), which challenges practitioners to design coherent learning experiences and risks the equitable experience of learners (Newton, 2020).</w:t>
      </w:r>
    </w:p>
    <w:p w14:paraId="1A379631" w14:textId="2A46235B" w:rsidR="00466537" w:rsidRDefault="00163E4F" w:rsidP="00466537">
      <w:pPr>
        <w:spacing w:line="480" w:lineRule="auto"/>
        <w:rPr>
          <w:rStyle w:val="eop"/>
          <w:rFonts w:ascii="Calibri" w:hAnsi="Calibri" w:cs="Calibri"/>
          <w:color w:val="000000"/>
          <w:sz w:val="22"/>
          <w:szCs w:val="22"/>
          <w:shd w:val="clear" w:color="auto" w:fill="FFFFFF"/>
        </w:rPr>
      </w:pPr>
      <w:r w:rsidRPr="00163E4F">
        <w:rPr>
          <w:rFonts w:ascii="Calibri" w:hAnsi="Calibri" w:cs="Calibri"/>
          <w:sz w:val="22"/>
          <w:szCs w:val="22"/>
        </w:rPr>
        <w:t>The additional expectation for Welsh practitioners to understand developmental needs alongside subject and pedagogical knowledge may seem daunting. However, insights from Portugal</w:t>
      </w:r>
      <w:r w:rsidR="007C4CDE">
        <w:rPr>
          <w:rFonts w:ascii="Calibri" w:hAnsi="Calibri" w:cs="Calibri"/>
          <w:sz w:val="22"/>
          <w:szCs w:val="22"/>
        </w:rPr>
        <w:t xml:space="preserve"> (De Almieda and Viana, 2022)</w:t>
      </w:r>
      <w:r w:rsidRPr="00163E4F">
        <w:rPr>
          <w:rFonts w:ascii="Calibri" w:hAnsi="Calibri" w:cs="Calibri"/>
          <w:sz w:val="22"/>
          <w:szCs w:val="22"/>
        </w:rPr>
        <w:t xml:space="preserve">, the Netherlands (Leeman </w:t>
      </w:r>
      <w:r w:rsidR="00AD0D1F" w:rsidRPr="00AD0D1F">
        <w:rPr>
          <w:rFonts w:ascii="Calibri" w:hAnsi="Calibri" w:cs="Calibri"/>
          <w:i/>
          <w:iCs/>
          <w:sz w:val="22"/>
          <w:szCs w:val="22"/>
        </w:rPr>
        <w:t>et al.</w:t>
      </w:r>
      <w:r w:rsidRPr="00163E4F">
        <w:rPr>
          <w:rFonts w:ascii="Calibri" w:hAnsi="Calibri" w:cs="Calibri"/>
          <w:sz w:val="22"/>
          <w:szCs w:val="22"/>
        </w:rPr>
        <w:t xml:space="preserve">, 2022), and New Zealand (Sinnema </w:t>
      </w:r>
      <w:r w:rsidR="00AD0D1F" w:rsidRPr="00AD0D1F">
        <w:rPr>
          <w:rFonts w:ascii="Calibri" w:hAnsi="Calibri" w:cs="Calibri"/>
          <w:i/>
          <w:iCs/>
          <w:sz w:val="22"/>
          <w:szCs w:val="22"/>
        </w:rPr>
        <w:t>et al.</w:t>
      </w:r>
      <w:r w:rsidRPr="00163E4F">
        <w:rPr>
          <w:rFonts w:ascii="Calibri" w:hAnsi="Calibri" w:cs="Calibri"/>
          <w:sz w:val="22"/>
          <w:szCs w:val="22"/>
        </w:rPr>
        <w:t xml:space="preserve">, 2023) suggest that with sufficient support, Welsh practitioners can gain confidence and design </w:t>
      </w:r>
      <w:r w:rsidR="00802E7C">
        <w:rPr>
          <w:rFonts w:ascii="Calibri" w:hAnsi="Calibri" w:cs="Calibri"/>
          <w:sz w:val="22"/>
          <w:szCs w:val="22"/>
        </w:rPr>
        <w:t>curriculum</w:t>
      </w:r>
      <w:r w:rsidRPr="00163E4F">
        <w:rPr>
          <w:rFonts w:ascii="Calibri" w:hAnsi="Calibri" w:cs="Calibri"/>
          <w:sz w:val="22"/>
          <w:szCs w:val="22"/>
        </w:rPr>
        <w:t xml:space="preserve"> that </w:t>
      </w:r>
      <w:r w:rsidR="00D84314" w:rsidRPr="00163E4F">
        <w:rPr>
          <w:rFonts w:ascii="Calibri" w:hAnsi="Calibri" w:cs="Calibri"/>
          <w:sz w:val="22"/>
          <w:szCs w:val="22"/>
        </w:rPr>
        <w:t>fulfil</w:t>
      </w:r>
      <w:r w:rsidRPr="00163E4F">
        <w:rPr>
          <w:rFonts w:ascii="Calibri" w:hAnsi="Calibri" w:cs="Calibri"/>
          <w:sz w:val="22"/>
          <w:szCs w:val="22"/>
        </w:rPr>
        <w:t xml:space="preserve"> </w:t>
      </w:r>
      <w:r w:rsidR="007C4CDE">
        <w:rPr>
          <w:rFonts w:ascii="Calibri" w:hAnsi="Calibri" w:cs="Calibri"/>
          <w:sz w:val="22"/>
          <w:szCs w:val="22"/>
        </w:rPr>
        <w:t xml:space="preserve">the purposes of </w:t>
      </w:r>
      <w:r w:rsidRPr="00163E4F">
        <w:rPr>
          <w:rFonts w:ascii="Calibri" w:hAnsi="Calibri" w:cs="Calibri"/>
          <w:sz w:val="22"/>
          <w:szCs w:val="22"/>
        </w:rPr>
        <w:t>CfW. These models emphasi</w:t>
      </w:r>
      <w:r w:rsidR="007C4CDE">
        <w:rPr>
          <w:rFonts w:ascii="Calibri" w:hAnsi="Calibri" w:cs="Calibri"/>
          <w:sz w:val="22"/>
          <w:szCs w:val="22"/>
        </w:rPr>
        <w:t>s</w:t>
      </w:r>
      <w:r w:rsidRPr="00163E4F">
        <w:rPr>
          <w:rFonts w:ascii="Calibri" w:hAnsi="Calibri" w:cs="Calibri"/>
          <w:sz w:val="22"/>
          <w:szCs w:val="22"/>
        </w:rPr>
        <w:t xml:space="preserve">e the need for time and shared sense-making over many years. </w:t>
      </w:r>
      <w:r w:rsidR="00750B03">
        <w:rPr>
          <w:rStyle w:val="normaltextrun"/>
          <w:rFonts w:ascii="Calibri" w:hAnsi="Calibri" w:cs="Calibri"/>
          <w:color w:val="000000"/>
          <w:sz w:val="22"/>
          <w:szCs w:val="22"/>
          <w:shd w:val="clear" w:color="auto" w:fill="FFFFFF"/>
        </w:rPr>
        <w:t>It must be remembered that CfW is in its infancy and early confidence issues are not a predeterminant of success, but the additional support that is provided during this next stage of implementation will be crucial to its successful realisation of CfW. </w:t>
      </w:r>
      <w:r w:rsidR="00750B03">
        <w:rPr>
          <w:rStyle w:val="eop"/>
          <w:rFonts w:ascii="Calibri" w:hAnsi="Calibri" w:cs="Calibri"/>
          <w:color w:val="000000"/>
          <w:sz w:val="22"/>
          <w:szCs w:val="22"/>
          <w:shd w:val="clear" w:color="auto" w:fill="FFFFFF"/>
        </w:rPr>
        <w:t> </w:t>
      </w:r>
    </w:p>
    <w:p w14:paraId="5B96AA66" w14:textId="3ED1D333" w:rsidR="00750B03" w:rsidRPr="00870280" w:rsidRDefault="00750B03" w:rsidP="00466537">
      <w:pPr>
        <w:spacing w:line="480" w:lineRule="auto"/>
        <w:rPr>
          <w:rFonts w:ascii="Calibri" w:hAnsi="Calibri" w:cs="Calibri"/>
          <w:sz w:val="22"/>
          <w:szCs w:val="22"/>
        </w:rPr>
      </w:pPr>
      <w:r>
        <w:rPr>
          <w:rStyle w:val="normaltextrun"/>
          <w:rFonts w:ascii="Calibri" w:hAnsi="Calibri" w:cs="Calibri"/>
          <w:color w:val="000000"/>
          <w:sz w:val="22"/>
          <w:szCs w:val="22"/>
          <w:shd w:val="clear" w:color="auto" w:fill="FFFFFF"/>
        </w:rPr>
        <w:t xml:space="preserve">However, I do feel that this theoretical framework from De Almieda and Viana, in its current form and originally designed for a product orientated curriculum, insufficiently encapsulates what </w:t>
      </w:r>
      <w:r w:rsidRPr="004B0948">
        <w:rPr>
          <w:rStyle w:val="normaltextrun"/>
          <w:rFonts w:ascii="Calibri" w:hAnsi="Calibri" w:cs="Calibri"/>
          <w:i/>
          <w:iCs/>
          <w:color w:val="000000"/>
          <w:sz w:val="22"/>
          <w:szCs w:val="22"/>
          <w:shd w:val="clear" w:color="auto" w:fill="FFFFFF"/>
        </w:rPr>
        <w:t>curriculum design</w:t>
      </w:r>
      <w:r>
        <w:rPr>
          <w:rStyle w:val="normaltextrun"/>
          <w:rFonts w:ascii="Calibri" w:hAnsi="Calibri" w:cs="Calibri"/>
          <w:color w:val="000000"/>
          <w:sz w:val="22"/>
          <w:szCs w:val="22"/>
          <w:shd w:val="clear" w:color="auto" w:fill="FFFFFF"/>
        </w:rPr>
        <w:t xml:space="preserve"> means within CfW and therefore the next section outlines the view of policymakers in this area with a view to designing a theoretical framework for </w:t>
      </w:r>
      <w:r w:rsidRPr="004B0948">
        <w:rPr>
          <w:rStyle w:val="normaltextrun"/>
          <w:rFonts w:ascii="Calibri" w:hAnsi="Calibri" w:cs="Calibri"/>
          <w:i/>
          <w:iCs/>
          <w:color w:val="000000"/>
          <w:sz w:val="22"/>
          <w:szCs w:val="22"/>
          <w:shd w:val="clear" w:color="auto" w:fill="FFFFFF"/>
        </w:rPr>
        <w:t>curriculum design</w:t>
      </w:r>
      <w:r>
        <w:rPr>
          <w:rStyle w:val="normaltextrun"/>
          <w:rFonts w:ascii="Calibri" w:hAnsi="Calibri" w:cs="Calibri"/>
          <w:color w:val="000000"/>
          <w:sz w:val="22"/>
          <w:szCs w:val="22"/>
          <w:shd w:val="clear" w:color="auto" w:fill="FFFFFF"/>
        </w:rPr>
        <w:t xml:space="preserve"> within CfW. </w:t>
      </w:r>
      <w:r>
        <w:rPr>
          <w:rStyle w:val="eop"/>
          <w:rFonts w:ascii="Calibri" w:hAnsi="Calibri" w:cs="Calibri"/>
          <w:color w:val="000000"/>
          <w:sz w:val="22"/>
          <w:szCs w:val="22"/>
          <w:shd w:val="clear" w:color="auto" w:fill="FFFFFF"/>
        </w:rPr>
        <w:t> </w:t>
      </w:r>
    </w:p>
    <w:p w14:paraId="54A61C1C" w14:textId="77777777" w:rsidR="007E56C0" w:rsidRDefault="007E56C0" w:rsidP="00B104EB">
      <w:pPr>
        <w:pStyle w:val="Heading3"/>
        <w:rPr>
          <w:rFonts w:ascii="Calibri" w:hAnsi="Calibri" w:cs="Calibri"/>
          <w:sz w:val="22"/>
          <w:szCs w:val="22"/>
        </w:rPr>
      </w:pPr>
      <w:r>
        <w:rPr>
          <w:rFonts w:eastAsia="Times New Roman"/>
        </w:rPr>
        <w:lastRenderedPageBreak/>
        <w:t xml:space="preserve">4.2: </w:t>
      </w:r>
      <w:r w:rsidRPr="000B52CE">
        <w:rPr>
          <w:rFonts w:eastAsia="Times New Roman"/>
        </w:rPr>
        <w:t>Use and Meaning of Curriculum Design</w:t>
      </w:r>
      <w:r w:rsidRPr="000B52CE">
        <w:rPr>
          <w:rFonts w:ascii="Calibri" w:hAnsi="Calibri" w:cs="Calibri"/>
          <w:sz w:val="22"/>
          <w:szCs w:val="22"/>
        </w:rPr>
        <w:t xml:space="preserve"> </w:t>
      </w:r>
    </w:p>
    <w:p w14:paraId="03914534" w14:textId="042C85E3" w:rsidR="007E56C0" w:rsidRPr="000B52CE" w:rsidRDefault="007E56C0" w:rsidP="007E56C0">
      <w:pPr>
        <w:pStyle w:val="NormalWeb"/>
        <w:spacing w:line="480" w:lineRule="auto"/>
        <w:rPr>
          <w:rFonts w:ascii="Calibri" w:hAnsi="Calibri" w:cs="Calibri"/>
          <w:sz w:val="22"/>
          <w:szCs w:val="22"/>
        </w:rPr>
      </w:pPr>
      <w:r w:rsidRPr="000B52CE">
        <w:rPr>
          <w:rFonts w:ascii="Calibri" w:hAnsi="Calibri" w:cs="Calibri"/>
          <w:sz w:val="22"/>
          <w:szCs w:val="22"/>
        </w:rPr>
        <w:t>In the Cf</w:t>
      </w:r>
      <w:r w:rsidR="002C32D7">
        <w:rPr>
          <w:rFonts w:ascii="Calibri" w:hAnsi="Calibri" w:cs="Calibri"/>
          <w:sz w:val="22"/>
          <w:szCs w:val="22"/>
        </w:rPr>
        <w:t>W</w:t>
      </w:r>
      <w:r w:rsidRPr="000B52CE">
        <w:rPr>
          <w:rFonts w:ascii="Calibri" w:hAnsi="Calibri" w:cs="Calibri"/>
          <w:sz w:val="22"/>
          <w:szCs w:val="22"/>
        </w:rPr>
        <w:t xml:space="preserve"> Framework, both </w:t>
      </w:r>
      <w:r>
        <w:rPr>
          <w:rFonts w:ascii="Calibri" w:hAnsi="Calibri" w:cs="Calibri"/>
          <w:sz w:val="22"/>
          <w:szCs w:val="22"/>
        </w:rPr>
        <w:t>‘</w:t>
      </w:r>
      <w:r w:rsidRPr="000B52CE">
        <w:rPr>
          <w:rFonts w:ascii="Calibri" w:hAnsi="Calibri" w:cs="Calibri"/>
          <w:sz w:val="22"/>
          <w:szCs w:val="22"/>
        </w:rPr>
        <w:t>curriculum development</w:t>
      </w:r>
      <w:r>
        <w:rPr>
          <w:rFonts w:ascii="Calibri" w:hAnsi="Calibri" w:cs="Calibri"/>
          <w:sz w:val="22"/>
          <w:szCs w:val="22"/>
        </w:rPr>
        <w:t>’</w:t>
      </w:r>
      <w:r w:rsidRPr="000B52CE">
        <w:rPr>
          <w:rFonts w:ascii="Calibri" w:hAnsi="Calibri" w:cs="Calibri"/>
          <w:sz w:val="22"/>
          <w:szCs w:val="22"/>
        </w:rPr>
        <w:t xml:space="preserve"> and </w:t>
      </w:r>
      <w:r>
        <w:rPr>
          <w:rFonts w:ascii="Calibri" w:hAnsi="Calibri" w:cs="Calibri"/>
          <w:sz w:val="22"/>
          <w:szCs w:val="22"/>
        </w:rPr>
        <w:t>‘</w:t>
      </w:r>
      <w:r w:rsidRPr="000B52CE">
        <w:rPr>
          <w:rFonts w:ascii="Calibri" w:hAnsi="Calibri" w:cs="Calibri"/>
          <w:sz w:val="22"/>
          <w:szCs w:val="22"/>
        </w:rPr>
        <w:t>design</w:t>
      </w:r>
      <w:r>
        <w:rPr>
          <w:rFonts w:ascii="Calibri" w:hAnsi="Calibri" w:cs="Calibri"/>
          <w:sz w:val="22"/>
          <w:szCs w:val="22"/>
        </w:rPr>
        <w:t>’</w:t>
      </w:r>
      <w:r w:rsidRPr="000B52CE">
        <w:rPr>
          <w:rFonts w:ascii="Calibri" w:hAnsi="Calibri" w:cs="Calibri"/>
          <w:sz w:val="22"/>
          <w:szCs w:val="22"/>
        </w:rPr>
        <w:t xml:space="preserve"> are u</w:t>
      </w:r>
      <w:r w:rsidR="002A51E9">
        <w:rPr>
          <w:rFonts w:ascii="Calibri" w:hAnsi="Calibri" w:cs="Calibri"/>
          <w:sz w:val="22"/>
          <w:szCs w:val="22"/>
        </w:rPr>
        <w:t>sed</w:t>
      </w:r>
      <w:r w:rsidRPr="000B52CE">
        <w:rPr>
          <w:rFonts w:ascii="Calibri" w:hAnsi="Calibri" w:cs="Calibri"/>
          <w:sz w:val="22"/>
          <w:szCs w:val="22"/>
        </w:rPr>
        <w:t xml:space="preserve">. It was crucial to understand why </w:t>
      </w:r>
      <w:r>
        <w:rPr>
          <w:rFonts w:ascii="Calibri" w:hAnsi="Calibri" w:cs="Calibri"/>
          <w:sz w:val="22"/>
          <w:szCs w:val="22"/>
        </w:rPr>
        <w:t>‘</w:t>
      </w:r>
      <w:r w:rsidRPr="000B52CE">
        <w:rPr>
          <w:rFonts w:ascii="Calibri" w:hAnsi="Calibri" w:cs="Calibri"/>
          <w:sz w:val="22"/>
          <w:szCs w:val="22"/>
        </w:rPr>
        <w:t>design</w:t>
      </w:r>
      <w:r>
        <w:rPr>
          <w:rFonts w:ascii="Calibri" w:hAnsi="Calibri" w:cs="Calibri"/>
          <w:sz w:val="22"/>
          <w:szCs w:val="22"/>
        </w:rPr>
        <w:t>’</w:t>
      </w:r>
      <w:r w:rsidRPr="000B52CE">
        <w:rPr>
          <w:rFonts w:ascii="Calibri" w:hAnsi="Calibri" w:cs="Calibri"/>
          <w:sz w:val="22"/>
          <w:szCs w:val="22"/>
        </w:rPr>
        <w:t xml:space="preserve"> is the predominant term and the reasoning behind its consistent use. </w:t>
      </w:r>
      <w:r>
        <w:rPr>
          <w:rFonts w:ascii="Calibri" w:hAnsi="Calibri" w:cs="Calibri"/>
          <w:sz w:val="22"/>
          <w:szCs w:val="22"/>
        </w:rPr>
        <w:t>According to interviewed policy officials, t</w:t>
      </w:r>
      <w:r w:rsidRPr="000B52CE">
        <w:rPr>
          <w:rFonts w:ascii="Calibri" w:hAnsi="Calibri" w:cs="Calibri"/>
          <w:sz w:val="22"/>
          <w:szCs w:val="22"/>
        </w:rPr>
        <w:t xml:space="preserve">he term </w:t>
      </w:r>
      <w:r w:rsidRPr="004B0948">
        <w:rPr>
          <w:rFonts w:ascii="Calibri" w:hAnsi="Calibri" w:cs="Calibri"/>
          <w:i/>
          <w:iCs/>
          <w:sz w:val="22"/>
          <w:szCs w:val="22"/>
        </w:rPr>
        <w:t>curriculum design</w:t>
      </w:r>
      <w:r>
        <w:rPr>
          <w:rFonts w:ascii="Calibri" w:hAnsi="Calibri" w:cs="Calibri"/>
          <w:sz w:val="22"/>
          <w:szCs w:val="22"/>
        </w:rPr>
        <w:t xml:space="preserve"> </w:t>
      </w:r>
      <w:r w:rsidRPr="000B52CE">
        <w:rPr>
          <w:rFonts w:ascii="Calibri" w:hAnsi="Calibri" w:cs="Calibri"/>
          <w:sz w:val="22"/>
          <w:szCs w:val="22"/>
        </w:rPr>
        <w:t xml:space="preserve">originates from its initial use in the Successful Futures report </w:t>
      </w:r>
      <w:r w:rsidR="001811D3">
        <w:rPr>
          <w:rFonts w:ascii="Calibri" w:hAnsi="Calibri" w:cs="Calibri"/>
          <w:sz w:val="22"/>
          <w:szCs w:val="22"/>
        </w:rPr>
        <w:t xml:space="preserve">(Donaldson, 2015) </w:t>
      </w:r>
      <w:r w:rsidRPr="000B52CE">
        <w:rPr>
          <w:rFonts w:ascii="Calibri" w:hAnsi="Calibri" w:cs="Calibri"/>
          <w:sz w:val="22"/>
          <w:szCs w:val="22"/>
        </w:rPr>
        <w:t>and has been subsequently adopted in the CfW Framework.</w:t>
      </w:r>
    </w:p>
    <w:p w14:paraId="771885FF" w14:textId="53458E3D" w:rsidR="007E56C0" w:rsidRPr="000B52CE" w:rsidRDefault="007E56C0" w:rsidP="007E56C0">
      <w:pPr>
        <w:pStyle w:val="NormalWeb"/>
        <w:spacing w:line="480" w:lineRule="auto"/>
        <w:rPr>
          <w:rFonts w:ascii="Calibri" w:hAnsi="Calibri" w:cs="Calibri"/>
          <w:sz w:val="22"/>
          <w:szCs w:val="22"/>
        </w:rPr>
      </w:pPr>
      <w:r w:rsidRPr="000B52CE">
        <w:rPr>
          <w:rFonts w:ascii="Calibri" w:hAnsi="Calibri" w:cs="Calibri"/>
          <w:sz w:val="22"/>
          <w:szCs w:val="22"/>
        </w:rPr>
        <w:t xml:space="preserve">From the questionnaire responses and interviews conducted with Participants 1-6 (P1-6), several reasons for this term's use were identified. There was no significant debate or conflict about its use during the co-construction phase. Instead, the use of </w:t>
      </w:r>
      <w:r w:rsidRPr="001811D3">
        <w:rPr>
          <w:rFonts w:ascii="Calibri" w:hAnsi="Calibri" w:cs="Calibri"/>
          <w:i/>
          <w:iCs/>
          <w:sz w:val="22"/>
          <w:szCs w:val="22"/>
        </w:rPr>
        <w:t>design</w:t>
      </w:r>
      <w:r w:rsidRPr="000B52CE">
        <w:rPr>
          <w:rFonts w:ascii="Calibri" w:hAnsi="Calibri" w:cs="Calibri"/>
          <w:sz w:val="22"/>
          <w:szCs w:val="22"/>
        </w:rPr>
        <w:t xml:space="preserve"> was a deliberate choice to move away from terms like </w:t>
      </w:r>
      <w:r w:rsidRPr="001811D3">
        <w:rPr>
          <w:rFonts w:ascii="Calibri" w:hAnsi="Calibri" w:cs="Calibri"/>
          <w:i/>
          <w:iCs/>
          <w:sz w:val="22"/>
          <w:szCs w:val="22"/>
        </w:rPr>
        <w:t>development</w:t>
      </w:r>
      <w:r w:rsidRPr="000B52CE">
        <w:rPr>
          <w:rFonts w:ascii="Calibri" w:hAnsi="Calibri" w:cs="Calibri"/>
          <w:sz w:val="22"/>
          <w:szCs w:val="22"/>
        </w:rPr>
        <w:t xml:space="preserve"> or </w:t>
      </w:r>
      <w:r w:rsidRPr="001811D3">
        <w:rPr>
          <w:rFonts w:ascii="Calibri" w:hAnsi="Calibri" w:cs="Calibri"/>
          <w:i/>
          <w:iCs/>
          <w:sz w:val="22"/>
          <w:szCs w:val="22"/>
        </w:rPr>
        <w:t>planning</w:t>
      </w:r>
      <w:r w:rsidRPr="000B52CE">
        <w:rPr>
          <w:rFonts w:ascii="Calibri" w:hAnsi="Calibri" w:cs="Calibri"/>
          <w:sz w:val="22"/>
          <w:szCs w:val="22"/>
        </w:rPr>
        <w:t xml:space="preserve"> associated with the previous NC. This shift reflects the CfW's different purpose and direction, emphasi</w:t>
      </w:r>
      <w:r>
        <w:rPr>
          <w:rFonts w:ascii="Calibri" w:hAnsi="Calibri" w:cs="Calibri"/>
          <w:sz w:val="22"/>
          <w:szCs w:val="22"/>
        </w:rPr>
        <w:t>s</w:t>
      </w:r>
      <w:r w:rsidRPr="000B52CE">
        <w:rPr>
          <w:rFonts w:ascii="Calibri" w:hAnsi="Calibri" w:cs="Calibri"/>
          <w:sz w:val="22"/>
          <w:szCs w:val="22"/>
        </w:rPr>
        <w:t>ing creativity and the agency given to practitioners to tailor learning experiences to their specific learners and contexts.</w:t>
      </w:r>
    </w:p>
    <w:p w14:paraId="02D98AFD" w14:textId="64E861E2" w:rsidR="007E56C0" w:rsidRPr="000B52CE" w:rsidRDefault="007E56C0" w:rsidP="007E56C0">
      <w:pPr>
        <w:pStyle w:val="NormalWeb"/>
        <w:spacing w:line="480" w:lineRule="auto"/>
        <w:rPr>
          <w:rFonts w:ascii="Calibri" w:hAnsi="Calibri" w:cs="Calibri"/>
          <w:sz w:val="22"/>
          <w:szCs w:val="22"/>
        </w:rPr>
      </w:pPr>
      <w:r w:rsidRPr="000B52CE">
        <w:rPr>
          <w:rFonts w:ascii="Calibri" w:hAnsi="Calibri" w:cs="Calibri"/>
          <w:sz w:val="22"/>
          <w:szCs w:val="22"/>
        </w:rPr>
        <w:t xml:space="preserve">Participants' comments highlight the deliberate choice and reasoning behind using </w:t>
      </w:r>
      <w:r w:rsidRPr="001811D3">
        <w:rPr>
          <w:rFonts w:ascii="Calibri" w:hAnsi="Calibri" w:cs="Calibri"/>
          <w:i/>
          <w:iCs/>
          <w:sz w:val="22"/>
          <w:szCs w:val="22"/>
        </w:rPr>
        <w:t>design</w:t>
      </w:r>
      <w:r w:rsidRPr="000B52CE">
        <w:rPr>
          <w:rFonts w:ascii="Calibri" w:hAnsi="Calibri" w:cs="Calibri"/>
          <w:sz w:val="22"/>
          <w:szCs w:val="22"/>
        </w:rPr>
        <w:t>:</w:t>
      </w:r>
    </w:p>
    <w:p w14:paraId="6EB5CF6B" w14:textId="7C47DA27" w:rsidR="007E56C0" w:rsidRDefault="007E56C0" w:rsidP="007E56C0">
      <w:pPr>
        <w:pStyle w:val="NormalWeb"/>
        <w:spacing w:line="480" w:lineRule="auto"/>
        <w:ind w:left="720"/>
        <w:jc w:val="center"/>
        <w:rPr>
          <w:rFonts w:ascii="Calibri" w:hAnsi="Calibri" w:cs="Calibri"/>
          <w:i/>
          <w:iCs/>
          <w:sz w:val="22"/>
          <w:szCs w:val="22"/>
        </w:rPr>
      </w:pPr>
      <w:r w:rsidRPr="000B52CE">
        <w:rPr>
          <w:rFonts w:ascii="Calibri" w:hAnsi="Calibri" w:cs="Calibri"/>
          <w:i/>
          <w:iCs/>
          <w:sz w:val="22"/>
          <w:szCs w:val="22"/>
        </w:rPr>
        <w:t xml:space="preserve"> </w:t>
      </w:r>
      <w:r w:rsidRPr="00191B32">
        <w:rPr>
          <w:rFonts w:ascii="Calibri" w:hAnsi="Calibri" w:cs="Calibri"/>
          <w:i/>
          <w:iCs/>
          <w:sz w:val="22"/>
          <w:szCs w:val="22"/>
        </w:rPr>
        <w:t>‘</w:t>
      </w:r>
      <w:r w:rsidRPr="000B52CE">
        <w:rPr>
          <w:rFonts w:ascii="Calibri" w:hAnsi="Calibri" w:cs="Calibri"/>
          <w:i/>
          <w:iCs/>
          <w:sz w:val="22"/>
          <w:szCs w:val="22"/>
        </w:rPr>
        <w:t>Reflects better, the nature of the added value that practitioners and school leaders bring to the process under Curriculum for Wales when compared to what they were expected to do under the previous curriculum</w:t>
      </w:r>
      <w:r w:rsidRPr="00191B32">
        <w:rPr>
          <w:rFonts w:ascii="Calibri" w:hAnsi="Calibri" w:cs="Calibri"/>
          <w:i/>
          <w:iCs/>
          <w:sz w:val="22"/>
          <w:szCs w:val="22"/>
        </w:rPr>
        <w:t>’</w:t>
      </w:r>
    </w:p>
    <w:p w14:paraId="004653F5" w14:textId="250F8A97" w:rsidR="001811D3" w:rsidRPr="001811D3" w:rsidRDefault="001811D3" w:rsidP="001811D3">
      <w:pPr>
        <w:pStyle w:val="NormalWeb"/>
        <w:spacing w:line="480" w:lineRule="auto"/>
        <w:ind w:left="720"/>
        <w:jc w:val="right"/>
        <w:rPr>
          <w:rFonts w:ascii="Calibri" w:hAnsi="Calibri" w:cs="Calibri"/>
          <w:sz w:val="22"/>
          <w:szCs w:val="22"/>
        </w:rPr>
      </w:pPr>
      <w:r w:rsidRPr="001811D3">
        <w:rPr>
          <w:rFonts w:ascii="Calibri" w:hAnsi="Calibri" w:cs="Calibri"/>
          <w:b/>
          <w:bCs/>
          <w:sz w:val="22"/>
          <w:szCs w:val="22"/>
        </w:rPr>
        <w:t>Participant 3</w:t>
      </w:r>
    </w:p>
    <w:p w14:paraId="4FE32EF6" w14:textId="383F3F85" w:rsidR="007E56C0" w:rsidRDefault="007E56C0" w:rsidP="007E56C0">
      <w:pPr>
        <w:pStyle w:val="NormalWeb"/>
        <w:spacing w:line="480" w:lineRule="auto"/>
        <w:ind w:left="720"/>
        <w:jc w:val="center"/>
        <w:rPr>
          <w:rFonts w:ascii="Calibri" w:hAnsi="Calibri" w:cs="Calibri"/>
          <w:i/>
          <w:iCs/>
          <w:sz w:val="22"/>
          <w:szCs w:val="22"/>
        </w:rPr>
      </w:pPr>
      <w:r w:rsidRPr="000B52CE">
        <w:rPr>
          <w:rFonts w:ascii="Calibri" w:hAnsi="Calibri" w:cs="Calibri"/>
          <w:i/>
          <w:iCs/>
          <w:sz w:val="22"/>
          <w:szCs w:val="22"/>
        </w:rPr>
        <w:t xml:space="preserve"> </w:t>
      </w:r>
      <w:r w:rsidRPr="00191B32">
        <w:rPr>
          <w:rFonts w:ascii="Calibri" w:hAnsi="Calibri" w:cs="Calibri"/>
          <w:i/>
          <w:iCs/>
          <w:sz w:val="22"/>
          <w:szCs w:val="22"/>
        </w:rPr>
        <w:t>‘</w:t>
      </w:r>
      <w:r w:rsidRPr="000B52CE">
        <w:rPr>
          <w:rFonts w:ascii="Calibri" w:hAnsi="Calibri" w:cs="Calibri"/>
          <w:i/>
          <w:iCs/>
          <w:sz w:val="22"/>
          <w:szCs w:val="22"/>
        </w:rPr>
        <w:t>Design does incorporate a huge number of elements, whereas planning is something maybe quite linear... it's not just the planning or timetabling [of] it or how you would put this into your school context? You know learners' needs, what do we need to teach? How do we teach it, etc. etc. So it's, you know, it's truly bringing everything together</w:t>
      </w:r>
      <w:r w:rsidRPr="00191B32">
        <w:rPr>
          <w:rFonts w:ascii="Calibri" w:hAnsi="Calibri" w:cs="Calibri"/>
          <w:i/>
          <w:iCs/>
          <w:sz w:val="22"/>
          <w:szCs w:val="22"/>
        </w:rPr>
        <w:t>’</w:t>
      </w:r>
    </w:p>
    <w:p w14:paraId="2CB2136A" w14:textId="75B1DA58" w:rsidR="001811D3" w:rsidRPr="001811D3" w:rsidRDefault="001811D3" w:rsidP="001811D3">
      <w:pPr>
        <w:pStyle w:val="NormalWeb"/>
        <w:spacing w:line="480" w:lineRule="auto"/>
        <w:ind w:left="720"/>
        <w:jc w:val="right"/>
        <w:rPr>
          <w:rFonts w:ascii="Calibri" w:hAnsi="Calibri" w:cs="Calibri"/>
          <w:sz w:val="22"/>
          <w:szCs w:val="22"/>
        </w:rPr>
      </w:pPr>
      <w:r w:rsidRPr="001811D3">
        <w:rPr>
          <w:rFonts w:ascii="Calibri" w:hAnsi="Calibri" w:cs="Calibri"/>
          <w:b/>
          <w:bCs/>
          <w:sz w:val="22"/>
          <w:szCs w:val="22"/>
        </w:rPr>
        <w:t>Participant 2</w:t>
      </w:r>
    </w:p>
    <w:p w14:paraId="2518B418" w14:textId="4B6D2C3B" w:rsidR="007E56C0" w:rsidRDefault="007E56C0" w:rsidP="007E56C0">
      <w:pPr>
        <w:pStyle w:val="NormalWeb"/>
        <w:spacing w:line="480" w:lineRule="auto"/>
        <w:rPr>
          <w:rStyle w:val="eop"/>
          <w:rFonts w:ascii="Calibri" w:eastAsiaTheme="majorEastAsia" w:hAnsi="Calibri" w:cs="Calibri"/>
          <w:color w:val="000000"/>
          <w:sz w:val="22"/>
          <w:szCs w:val="22"/>
          <w:shd w:val="clear" w:color="auto" w:fill="FFFFFF"/>
        </w:rPr>
      </w:pPr>
      <w:r w:rsidRPr="000B52CE">
        <w:rPr>
          <w:rFonts w:ascii="Calibri" w:hAnsi="Calibri" w:cs="Calibri"/>
          <w:sz w:val="22"/>
          <w:szCs w:val="22"/>
        </w:rPr>
        <w:lastRenderedPageBreak/>
        <w:t xml:space="preserve">Participant 3 noted that there was more debate around the term </w:t>
      </w:r>
      <w:r w:rsidR="001811D3">
        <w:rPr>
          <w:rFonts w:ascii="Calibri" w:hAnsi="Calibri" w:cs="Calibri"/>
          <w:sz w:val="22"/>
          <w:szCs w:val="22"/>
        </w:rPr>
        <w:t>‘</w:t>
      </w:r>
      <w:r w:rsidRPr="000B52CE">
        <w:rPr>
          <w:rFonts w:ascii="Calibri" w:hAnsi="Calibri" w:cs="Calibri"/>
          <w:sz w:val="22"/>
          <w:szCs w:val="22"/>
        </w:rPr>
        <w:t>curriculum</w:t>
      </w:r>
      <w:r w:rsidR="001811D3">
        <w:rPr>
          <w:rFonts w:ascii="Calibri" w:hAnsi="Calibri" w:cs="Calibri"/>
          <w:sz w:val="22"/>
          <w:szCs w:val="22"/>
        </w:rPr>
        <w:t>’</w:t>
      </w:r>
      <w:r w:rsidRPr="000B52CE">
        <w:rPr>
          <w:rFonts w:ascii="Calibri" w:hAnsi="Calibri" w:cs="Calibri"/>
          <w:sz w:val="22"/>
          <w:szCs w:val="22"/>
        </w:rPr>
        <w:t xml:space="preserve"> itself during the early stages of co-construction. </w:t>
      </w:r>
      <w:r>
        <w:rPr>
          <w:rStyle w:val="normaltextrun"/>
          <w:rFonts w:ascii="Calibri" w:eastAsiaTheme="majorEastAsia" w:hAnsi="Calibri" w:cs="Calibri"/>
          <w:color w:val="000000"/>
          <w:sz w:val="22"/>
          <w:szCs w:val="22"/>
          <w:shd w:val="clear" w:color="auto" w:fill="FFFFFF"/>
        </w:rPr>
        <w:t>As highlighted above, there is a danger that without understanding curriculum as ‘everything a learner experiences in pursuit of the four purposes’ (Welsh Government, 2021</w:t>
      </w:r>
      <w:r w:rsidR="002A51E9">
        <w:rPr>
          <w:rStyle w:val="normaltextrun"/>
          <w:rFonts w:ascii="Calibri" w:eastAsiaTheme="majorEastAsia" w:hAnsi="Calibri" w:cs="Calibri"/>
          <w:color w:val="000000"/>
          <w:sz w:val="22"/>
          <w:szCs w:val="22"/>
          <w:shd w:val="clear" w:color="auto" w:fill="FFFFFF"/>
        </w:rPr>
        <w:t>a</w:t>
      </w:r>
      <w:r>
        <w:rPr>
          <w:rStyle w:val="normaltextrun"/>
          <w:rFonts w:ascii="Calibri" w:eastAsiaTheme="majorEastAsia" w:hAnsi="Calibri" w:cs="Calibri"/>
          <w:color w:val="000000"/>
          <w:sz w:val="22"/>
          <w:szCs w:val="22"/>
          <w:shd w:val="clear" w:color="auto" w:fill="FFFFFF"/>
        </w:rPr>
        <w:t>) as opposed to its often defined term from the Latin as a ‘course of study’ (OED, 2024), that practitioners in Wales will continue to search for the programmes of study familiar to them in the previous NC</w:t>
      </w:r>
      <w:r w:rsidR="00DC339F">
        <w:rPr>
          <w:rStyle w:val="normaltextrun"/>
          <w:rFonts w:ascii="Calibri" w:eastAsiaTheme="majorEastAsia" w:hAnsi="Calibri" w:cs="Calibri"/>
          <w:color w:val="000000"/>
          <w:sz w:val="22"/>
          <w:szCs w:val="22"/>
          <w:shd w:val="clear" w:color="auto" w:fill="FFFFFF"/>
        </w:rPr>
        <w:t>,</w:t>
      </w:r>
      <w:r>
        <w:rPr>
          <w:rStyle w:val="normaltextrun"/>
          <w:rFonts w:ascii="Calibri" w:eastAsiaTheme="majorEastAsia" w:hAnsi="Calibri" w:cs="Calibri"/>
          <w:color w:val="000000"/>
          <w:sz w:val="22"/>
          <w:szCs w:val="22"/>
          <w:shd w:val="clear" w:color="auto" w:fill="FFFFFF"/>
        </w:rPr>
        <w:t xml:space="preserve"> and miss the opportunity afforded to them to put various elements together to design learning for their own learners, making their education more purposeful than ‘covering the course’. What was explored in greater depth, however, was what this expectation for </w:t>
      </w:r>
      <w:r w:rsidRPr="004B0948">
        <w:rPr>
          <w:rStyle w:val="normaltextrun"/>
          <w:rFonts w:ascii="Calibri" w:eastAsiaTheme="majorEastAsia" w:hAnsi="Calibri" w:cs="Calibri"/>
          <w:i/>
          <w:iCs/>
          <w:color w:val="000000"/>
          <w:sz w:val="22"/>
          <w:szCs w:val="22"/>
          <w:shd w:val="clear" w:color="auto" w:fill="FFFFFF"/>
        </w:rPr>
        <w:t>curriculum design</w:t>
      </w:r>
      <w:r>
        <w:rPr>
          <w:rStyle w:val="normaltextrun"/>
          <w:rFonts w:ascii="Calibri" w:eastAsiaTheme="majorEastAsia" w:hAnsi="Calibri" w:cs="Calibri"/>
          <w:color w:val="000000"/>
          <w:sz w:val="22"/>
          <w:szCs w:val="22"/>
          <w:shd w:val="clear" w:color="auto" w:fill="FFFFFF"/>
        </w:rPr>
        <w:t xml:space="preserve"> meant in practice for various elements of the sector, the key themes of which are explored below. </w:t>
      </w:r>
      <w:r>
        <w:rPr>
          <w:rStyle w:val="eop"/>
          <w:rFonts w:ascii="Calibri" w:eastAsiaTheme="majorEastAsia" w:hAnsi="Calibri" w:cs="Calibri"/>
          <w:color w:val="000000"/>
          <w:sz w:val="22"/>
          <w:szCs w:val="22"/>
          <w:shd w:val="clear" w:color="auto" w:fill="FFFFFF"/>
        </w:rPr>
        <w:t> </w:t>
      </w:r>
    </w:p>
    <w:p w14:paraId="2726F49C" w14:textId="246B1962" w:rsidR="003832FA" w:rsidRPr="007E56C0" w:rsidRDefault="007E56C0" w:rsidP="007E56C0">
      <w:pPr>
        <w:pStyle w:val="NormalWeb"/>
        <w:spacing w:line="480" w:lineRule="auto"/>
        <w:rPr>
          <w:rFonts w:ascii="Calibri" w:hAnsi="Calibri" w:cs="Calibri"/>
          <w:sz w:val="22"/>
          <w:szCs w:val="22"/>
        </w:rPr>
      </w:pPr>
      <w:r w:rsidRPr="000B52CE">
        <w:rPr>
          <w:rFonts w:ascii="Calibri" w:hAnsi="Calibri" w:cs="Calibri"/>
          <w:sz w:val="22"/>
          <w:szCs w:val="22"/>
        </w:rPr>
        <w:t xml:space="preserve">In conclusion, the term </w:t>
      </w:r>
      <w:r w:rsidRPr="004B0948">
        <w:rPr>
          <w:rFonts w:ascii="Calibri" w:hAnsi="Calibri" w:cs="Calibri"/>
          <w:i/>
          <w:iCs/>
          <w:sz w:val="22"/>
          <w:szCs w:val="22"/>
        </w:rPr>
        <w:t>curriculum design</w:t>
      </w:r>
      <w:r w:rsidRPr="000B52CE">
        <w:rPr>
          <w:rFonts w:ascii="Calibri" w:hAnsi="Calibri" w:cs="Calibri"/>
          <w:sz w:val="22"/>
          <w:szCs w:val="22"/>
        </w:rPr>
        <w:t xml:space="preserve"> in the CfW Framework signifies a fundamental shift from the traditional, prescriptive approach of the NC to a more creative, flexible, and holistic approach. This change is intended to empower practitioners to design educational experiences that are more relevant and responsive to their learners' needs and contexts.</w:t>
      </w:r>
    </w:p>
    <w:p w14:paraId="7E6B7E75" w14:textId="6D99BFFD" w:rsidR="003832FA" w:rsidRPr="00894125" w:rsidRDefault="003832FA" w:rsidP="00ED02BB">
      <w:pPr>
        <w:pStyle w:val="Heading3"/>
      </w:pPr>
      <w:r>
        <w:t>4.</w:t>
      </w:r>
      <w:r w:rsidR="007E56C0">
        <w:t>3</w:t>
      </w:r>
      <w:r>
        <w:t>: The understanding of curriculum design amongst policy makers.</w:t>
      </w:r>
    </w:p>
    <w:p w14:paraId="04E30E3E" w14:textId="1EA4969C" w:rsidR="006A083C" w:rsidRPr="006A083C" w:rsidRDefault="006A083C" w:rsidP="006A083C">
      <w:pPr>
        <w:pStyle w:val="NormalWeb"/>
        <w:spacing w:line="480" w:lineRule="auto"/>
        <w:rPr>
          <w:rFonts w:ascii="Calibri" w:hAnsi="Calibri" w:cs="Calibri"/>
          <w:sz w:val="22"/>
          <w:szCs w:val="22"/>
        </w:rPr>
      </w:pPr>
      <w:r w:rsidRPr="006A083C">
        <w:rPr>
          <w:rFonts w:ascii="Calibri" w:hAnsi="Calibri" w:cs="Calibri"/>
          <w:sz w:val="22"/>
          <w:szCs w:val="22"/>
        </w:rPr>
        <w:t>The following section outlines key findings from questionnaires sent to all officials within the Curriculum and Assessment Division of the Welsh Government. Based on the questionnaire outcomes, I utili</w:t>
      </w:r>
      <w:r w:rsidR="00CB0891">
        <w:rPr>
          <w:rFonts w:ascii="Calibri" w:hAnsi="Calibri" w:cs="Calibri"/>
          <w:sz w:val="22"/>
          <w:szCs w:val="22"/>
        </w:rPr>
        <w:t>s</w:t>
      </w:r>
      <w:r w:rsidRPr="006A083C">
        <w:rPr>
          <w:rFonts w:ascii="Calibri" w:hAnsi="Calibri" w:cs="Calibri"/>
          <w:sz w:val="22"/>
          <w:szCs w:val="22"/>
        </w:rPr>
        <w:t xml:space="preserve">ed a boosted sampling approach to interview six policy officials involved in the co-construction phase of CfW. These officials, due to their experiences in supporting the design of the national CfW Framework, likely had increased insight into the meaning of </w:t>
      </w:r>
      <w:r w:rsidRPr="004B0948">
        <w:rPr>
          <w:rFonts w:ascii="Calibri" w:hAnsi="Calibri" w:cs="Calibri"/>
          <w:i/>
          <w:iCs/>
          <w:sz w:val="22"/>
          <w:szCs w:val="22"/>
        </w:rPr>
        <w:t>curriculum design</w:t>
      </w:r>
      <w:r w:rsidRPr="006A083C">
        <w:rPr>
          <w:rFonts w:ascii="Calibri" w:hAnsi="Calibri" w:cs="Calibri"/>
          <w:sz w:val="22"/>
          <w:szCs w:val="22"/>
        </w:rPr>
        <w:t>. Participants 1-6 (P1-6) participated in 1.5-hour hermeneutic semi-structured interviews over three weeks.</w:t>
      </w:r>
    </w:p>
    <w:p w14:paraId="15A61CB2" w14:textId="0EFA37B0" w:rsidR="006A083C" w:rsidRPr="006A083C" w:rsidRDefault="006A083C" w:rsidP="006A083C">
      <w:pPr>
        <w:pStyle w:val="NormalWeb"/>
        <w:spacing w:line="480" w:lineRule="auto"/>
        <w:rPr>
          <w:rFonts w:ascii="Calibri" w:hAnsi="Calibri" w:cs="Calibri"/>
          <w:sz w:val="22"/>
          <w:szCs w:val="22"/>
        </w:rPr>
      </w:pPr>
      <w:r w:rsidRPr="006A083C">
        <w:rPr>
          <w:rFonts w:ascii="Calibri" w:hAnsi="Calibri" w:cs="Calibri"/>
          <w:sz w:val="22"/>
          <w:szCs w:val="22"/>
        </w:rPr>
        <w:t>The data from the questionnaires and interviews were anonymi</w:t>
      </w:r>
      <w:r w:rsidR="00CB0891">
        <w:rPr>
          <w:rFonts w:ascii="Calibri" w:hAnsi="Calibri" w:cs="Calibri"/>
          <w:sz w:val="22"/>
          <w:szCs w:val="22"/>
        </w:rPr>
        <w:t>s</w:t>
      </w:r>
      <w:r w:rsidRPr="006A083C">
        <w:rPr>
          <w:rFonts w:ascii="Calibri" w:hAnsi="Calibri" w:cs="Calibri"/>
          <w:sz w:val="22"/>
          <w:szCs w:val="22"/>
        </w:rPr>
        <w:t>ed and analy</w:t>
      </w:r>
      <w:r w:rsidR="00CB0891">
        <w:rPr>
          <w:rFonts w:ascii="Calibri" w:hAnsi="Calibri" w:cs="Calibri"/>
          <w:sz w:val="22"/>
          <w:szCs w:val="22"/>
        </w:rPr>
        <w:t>s</w:t>
      </w:r>
      <w:r w:rsidRPr="006A083C">
        <w:rPr>
          <w:rFonts w:ascii="Calibri" w:hAnsi="Calibri" w:cs="Calibri"/>
          <w:sz w:val="22"/>
          <w:szCs w:val="22"/>
        </w:rPr>
        <w:t>ed together using Braun and Clarke’s (2022) reflexive thematic analysis (</w:t>
      </w:r>
      <w:r w:rsidR="00DC339F">
        <w:rPr>
          <w:rFonts w:ascii="Calibri" w:hAnsi="Calibri" w:cs="Calibri"/>
          <w:sz w:val="22"/>
          <w:szCs w:val="22"/>
        </w:rPr>
        <w:t xml:space="preserve">Appendix </w:t>
      </w:r>
      <w:r w:rsidR="00867F5B">
        <w:rPr>
          <w:rFonts w:ascii="Calibri" w:hAnsi="Calibri" w:cs="Calibri"/>
          <w:sz w:val="22"/>
          <w:szCs w:val="22"/>
        </w:rPr>
        <w:t>8).</w:t>
      </w:r>
      <w:r w:rsidRPr="006A083C">
        <w:rPr>
          <w:rFonts w:ascii="Calibri" w:hAnsi="Calibri" w:cs="Calibri"/>
          <w:sz w:val="22"/>
          <w:szCs w:val="22"/>
        </w:rPr>
        <w:t xml:space="preserve"> To protect the anonymity and adhere to the civil service code</w:t>
      </w:r>
      <w:r w:rsidR="00DC3F41">
        <w:rPr>
          <w:rFonts w:ascii="Calibri" w:hAnsi="Calibri" w:cs="Calibri"/>
          <w:sz w:val="22"/>
          <w:szCs w:val="22"/>
        </w:rPr>
        <w:t xml:space="preserve"> (2015)</w:t>
      </w:r>
      <w:r w:rsidRPr="006A083C">
        <w:rPr>
          <w:rFonts w:ascii="Calibri" w:hAnsi="Calibri" w:cs="Calibri"/>
          <w:sz w:val="22"/>
          <w:szCs w:val="22"/>
        </w:rPr>
        <w:t xml:space="preserve">, no further details about the participants will be shared </w:t>
      </w:r>
      <w:r w:rsidR="00427518">
        <w:rPr>
          <w:rFonts w:ascii="Calibri" w:hAnsi="Calibri" w:cs="Calibri"/>
          <w:sz w:val="22"/>
          <w:szCs w:val="22"/>
        </w:rPr>
        <w:lastRenderedPageBreak/>
        <w:t xml:space="preserve">beyond </w:t>
      </w:r>
      <w:r w:rsidR="00DC3F41">
        <w:rPr>
          <w:rFonts w:ascii="Calibri" w:hAnsi="Calibri" w:cs="Calibri"/>
          <w:sz w:val="22"/>
          <w:szCs w:val="22"/>
        </w:rPr>
        <w:t>T</w:t>
      </w:r>
      <w:r w:rsidR="00867F5B">
        <w:rPr>
          <w:rFonts w:ascii="Calibri" w:hAnsi="Calibri" w:cs="Calibri"/>
          <w:sz w:val="22"/>
          <w:szCs w:val="22"/>
        </w:rPr>
        <w:t>able 4</w:t>
      </w:r>
      <w:r w:rsidR="00427518">
        <w:rPr>
          <w:rFonts w:ascii="Calibri" w:hAnsi="Calibri" w:cs="Calibri"/>
          <w:sz w:val="22"/>
          <w:szCs w:val="22"/>
        </w:rPr>
        <w:t xml:space="preserve"> </w:t>
      </w:r>
      <w:r w:rsidRPr="006A083C">
        <w:rPr>
          <w:rFonts w:ascii="Calibri" w:hAnsi="Calibri" w:cs="Calibri"/>
          <w:sz w:val="22"/>
          <w:szCs w:val="22"/>
        </w:rPr>
        <w:t xml:space="preserve">to avoid the risk of identifying their role descriptions or responses, especially those </w:t>
      </w:r>
      <w:r w:rsidR="00AF02E0">
        <w:rPr>
          <w:rFonts w:ascii="Calibri" w:hAnsi="Calibri" w:cs="Calibri"/>
          <w:sz w:val="22"/>
          <w:szCs w:val="22"/>
        </w:rPr>
        <w:t xml:space="preserve">also </w:t>
      </w:r>
      <w:r w:rsidRPr="006A083C">
        <w:rPr>
          <w:rFonts w:ascii="Calibri" w:hAnsi="Calibri" w:cs="Calibri"/>
          <w:sz w:val="22"/>
          <w:szCs w:val="22"/>
        </w:rPr>
        <w:t>made in the public domain.</w:t>
      </w:r>
      <w:r w:rsidR="00BD205F">
        <w:rPr>
          <w:rFonts w:ascii="Calibri" w:hAnsi="Calibri" w:cs="Calibri"/>
          <w:sz w:val="22"/>
          <w:szCs w:val="22"/>
        </w:rPr>
        <w:t xml:space="preserve"> </w:t>
      </w:r>
    </w:p>
    <w:p w14:paraId="028396A6" w14:textId="0E566690" w:rsidR="00CE4E05" w:rsidRPr="00A05E67" w:rsidRDefault="0018476F" w:rsidP="0018476F">
      <w:pPr>
        <w:pStyle w:val="NormalWeb"/>
        <w:spacing w:line="480" w:lineRule="auto"/>
        <w:jc w:val="right"/>
        <w:rPr>
          <w:rFonts w:ascii="Calibri" w:hAnsi="Calibri" w:cs="Calibri"/>
          <w:b/>
          <w:bCs/>
          <w:sz w:val="22"/>
          <w:szCs w:val="22"/>
        </w:rPr>
      </w:pPr>
      <w:r>
        <w:rPr>
          <w:rStyle w:val="wacimagecontainer"/>
          <w:rFonts w:ascii="Segoe UI" w:eastAsiaTheme="majorEastAsia" w:hAnsi="Segoe UI" w:cs="Segoe UI"/>
          <w:noProof/>
          <w:color w:val="000000"/>
          <w:sz w:val="18"/>
          <w:szCs w:val="18"/>
          <w:shd w:val="clear" w:color="auto" w:fill="FFFFFF"/>
        </w:rPr>
        <w:drawing>
          <wp:anchor distT="0" distB="0" distL="114300" distR="114300" simplePos="0" relativeHeight="251658240" behindDoc="0" locked="0" layoutInCell="1" allowOverlap="1" wp14:anchorId="247EF233" wp14:editId="2A90B5B9">
            <wp:simplePos x="0" y="0"/>
            <wp:positionH relativeFrom="column">
              <wp:posOffset>457200</wp:posOffset>
            </wp:positionH>
            <wp:positionV relativeFrom="paragraph">
              <wp:posOffset>0</wp:posOffset>
            </wp:positionV>
            <wp:extent cx="4514850" cy="6286500"/>
            <wp:effectExtent l="0" t="0" r="0" b="0"/>
            <wp:wrapTopAndBottom/>
            <wp:docPr id="1439957114" name="Picture 10"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957114" name="Picture 10" descr="A white sheet of paper with black 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4850" cy="6286500"/>
                    </a:xfrm>
                    <a:prstGeom prst="rect">
                      <a:avLst/>
                    </a:prstGeom>
                    <a:noFill/>
                    <a:ln>
                      <a:noFill/>
                    </a:ln>
                  </pic:spPr>
                </pic:pic>
              </a:graphicData>
            </a:graphic>
          </wp:anchor>
        </w:drawing>
      </w:r>
      <w:r>
        <w:rPr>
          <w:rFonts w:ascii="Calibri" w:hAnsi="Calibri" w:cs="Calibri"/>
          <w:color w:val="000000"/>
          <w:sz w:val="22"/>
          <w:szCs w:val="22"/>
          <w:shd w:val="clear" w:color="auto" w:fill="FFFFFF"/>
        </w:rPr>
        <w:br/>
      </w:r>
      <w:r w:rsidRPr="00867F5B">
        <w:rPr>
          <w:rFonts w:ascii="Calibri" w:hAnsi="Calibri" w:cs="Calibri"/>
          <w:b/>
          <w:bCs/>
          <w:sz w:val="22"/>
          <w:szCs w:val="22"/>
        </w:rPr>
        <w:t xml:space="preserve">Table </w:t>
      </w:r>
      <w:r w:rsidR="00867F5B" w:rsidRPr="00867F5B">
        <w:rPr>
          <w:rFonts w:ascii="Calibri" w:hAnsi="Calibri" w:cs="Calibri"/>
          <w:b/>
          <w:bCs/>
          <w:sz w:val="22"/>
          <w:szCs w:val="22"/>
        </w:rPr>
        <w:t>4</w:t>
      </w:r>
    </w:p>
    <w:p w14:paraId="7C76A053" w14:textId="6666B635" w:rsidR="005E27EE" w:rsidRDefault="004D0304" w:rsidP="00552AA2">
      <w:pPr>
        <w:pStyle w:val="NormalWeb"/>
        <w:spacing w:line="480" w:lineRule="auto"/>
        <w:rPr>
          <w:rFonts w:ascii="Calibri" w:hAnsi="Calibri" w:cs="Calibri"/>
          <w:sz w:val="22"/>
          <w:szCs w:val="22"/>
        </w:rPr>
      </w:pPr>
      <w:r>
        <w:rPr>
          <w:rFonts w:ascii="Calibri" w:hAnsi="Calibri" w:cs="Calibri"/>
          <w:sz w:val="22"/>
          <w:szCs w:val="22"/>
        </w:rPr>
        <w:t>On the analysis of this data, the following themes were identified</w:t>
      </w:r>
      <w:r w:rsidR="00B13863">
        <w:rPr>
          <w:rFonts w:ascii="Calibri" w:hAnsi="Calibri" w:cs="Calibri"/>
          <w:sz w:val="22"/>
          <w:szCs w:val="22"/>
        </w:rPr>
        <w:t xml:space="preserve"> as</w:t>
      </w:r>
      <w:r w:rsidR="00A22AA4">
        <w:rPr>
          <w:rFonts w:ascii="Calibri" w:hAnsi="Calibri" w:cs="Calibri"/>
          <w:sz w:val="22"/>
          <w:szCs w:val="22"/>
        </w:rPr>
        <w:t xml:space="preserve"> policy makers understanding of </w:t>
      </w:r>
      <w:r w:rsidR="00A22AA4">
        <w:rPr>
          <w:rFonts w:ascii="Calibri" w:hAnsi="Calibri" w:cs="Calibri"/>
          <w:i/>
          <w:iCs/>
          <w:sz w:val="22"/>
          <w:szCs w:val="22"/>
        </w:rPr>
        <w:t>curriculum design</w:t>
      </w:r>
      <w:r w:rsidR="00A22AA4">
        <w:rPr>
          <w:rFonts w:ascii="Calibri" w:hAnsi="Calibri" w:cs="Calibri"/>
          <w:sz w:val="22"/>
          <w:szCs w:val="22"/>
        </w:rPr>
        <w:t xml:space="preserve"> in </w:t>
      </w:r>
      <w:proofErr w:type="spellStart"/>
      <w:r w:rsidR="00A22AA4">
        <w:rPr>
          <w:rFonts w:ascii="Calibri" w:hAnsi="Calibri" w:cs="Calibri"/>
          <w:sz w:val="22"/>
          <w:szCs w:val="22"/>
        </w:rPr>
        <w:t>CfW</w:t>
      </w:r>
      <w:proofErr w:type="spellEnd"/>
      <w:r>
        <w:rPr>
          <w:rFonts w:ascii="Calibri" w:hAnsi="Calibri" w:cs="Calibri"/>
          <w:sz w:val="22"/>
          <w:szCs w:val="22"/>
        </w:rPr>
        <w:t>.</w:t>
      </w:r>
    </w:p>
    <w:p w14:paraId="50C21963" w14:textId="3A8F4E7D" w:rsidR="00573DC2" w:rsidRPr="00573DC2" w:rsidRDefault="00573DC2" w:rsidP="00573DC2">
      <w:pPr>
        <w:pStyle w:val="Heading5"/>
        <w:rPr>
          <w:rFonts w:eastAsia="Times New Roman"/>
        </w:rPr>
      </w:pPr>
      <w:r>
        <w:rPr>
          <w:rFonts w:eastAsia="Times New Roman"/>
        </w:rPr>
        <w:lastRenderedPageBreak/>
        <w:t xml:space="preserve">4.31: </w:t>
      </w:r>
      <w:r w:rsidRPr="00573DC2">
        <w:rPr>
          <w:rFonts w:eastAsia="Times New Roman"/>
        </w:rPr>
        <w:t xml:space="preserve">Collective Responsibility and Shared Sensemaking </w:t>
      </w:r>
    </w:p>
    <w:p w14:paraId="3BA39769" w14:textId="754A70D0" w:rsidR="00727EC8" w:rsidRDefault="00573DC2" w:rsidP="00573DC2">
      <w:pPr>
        <w:pStyle w:val="NormalWeb"/>
        <w:spacing w:line="480" w:lineRule="auto"/>
        <w:rPr>
          <w:rStyle w:val="normaltextrun"/>
          <w:rFonts w:ascii="Calibri" w:eastAsiaTheme="majorEastAsia" w:hAnsi="Calibri" w:cs="Calibri"/>
          <w:color w:val="000000"/>
          <w:sz w:val="22"/>
          <w:szCs w:val="22"/>
          <w:bdr w:val="none" w:sz="0" w:space="0" w:color="auto" w:frame="1"/>
        </w:rPr>
      </w:pPr>
      <w:r w:rsidRPr="00573DC2">
        <w:rPr>
          <w:rFonts w:ascii="Calibri" w:hAnsi="Calibri" w:cs="Calibri"/>
          <w:sz w:val="22"/>
          <w:szCs w:val="22"/>
        </w:rPr>
        <w:t xml:space="preserve">In the </w:t>
      </w:r>
      <w:r w:rsidR="00A21793">
        <w:rPr>
          <w:rFonts w:ascii="Calibri" w:hAnsi="Calibri" w:cs="Calibri"/>
          <w:sz w:val="22"/>
          <w:szCs w:val="22"/>
        </w:rPr>
        <w:t>CfW</w:t>
      </w:r>
      <w:r w:rsidRPr="00573DC2">
        <w:rPr>
          <w:rFonts w:ascii="Calibri" w:hAnsi="Calibri" w:cs="Calibri"/>
          <w:sz w:val="22"/>
          <w:szCs w:val="22"/>
        </w:rPr>
        <w:t xml:space="preserve"> Framework, collective responsibility is a cornerstone of effective </w:t>
      </w:r>
      <w:r w:rsidRPr="004B0948">
        <w:rPr>
          <w:rFonts w:ascii="Calibri" w:hAnsi="Calibri" w:cs="Calibri"/>
          <w:i/>
          <w:iCs/>
          <w:sz w:val="22"/>
          <w:szCs w:val="22"/>
        </w:rPr>
        <w:t>curriculum design</w:t>
      </w:r>
      <w:r w:rsidRPr="00573DC2">
        <w:rPr>
          <w:rFonts w:ascii="Calibri" w:hAnsi="Calibri" w:cs="Calibri"/>
          <w:sz w:val="22"/>
          <w:szCs w:val="22"/>
        </w:rPr>
        <w:t xml:space="preserve">. All participants highlighted the importance of engaging the entire sector in a genuine co-construction process to establish a shared understanding of practical </w:t>
      </w:r>
      <w:r w:rsidRPr="004B0948">
        <w:rPr>
          <w:rFonts w:ascii="Calibri" w:hAnsi="Calibri" w:cs="Calibri"/>
          <w:i/>
          <w:iCs/>
          <w:sz w:val="22"/>
          <w:szCs w:val="22"/>
        </w:rPr>
        <w:t>curriculum design</w:t>
      </w:r>
      <w:r w:rsidRPr="00573DC2">
        <w:rPr>
          <w:rFonts w:ascii="Calibri" w:hAnsi="Calibri" w:cs="Calibri"/>
          <w:sz w:val="22"/>
          <w:szCs w:val="22"/>
        </w:rPr>
        <w:t xml:space="preserve">. </w:t>
      </w:r>
      <w:r w:rsidR="00BC50DE">
        <w:rPr>
          <w:rStyle w:val="normaltextrun"/>
          <w:rFonts w:ascii="Calibri" w:eastAsiaTheme="majorEastAsia" w:hAnsi="Calibri" w:cs="Calibri"/>
          <w:color w:val="000000"/>
          <w:sz w:val="22"/>
          <w:szCs w:val="22"/>
          <w:shd w:val="clear" w:color="auto" w:fill="FFFFFF"/>
        </w:rPr>
        <w:t xml:space="preserve">This is reminiscent of the bi-directional approach found to be crucial in Finland by Pyhalto </w:t>
      </w:r>
      <w:r w:rsidR="00AD0D1F" w:rsidRPr="00AD0D1F">
        <w:rPr>
          <w:rStyle w:val="normaltextrun"/>
          <w:rFonts w:ascii="Calibri" w:eastAsiaTheme="majorEastAsia" w:hAnsi="Calibri" w:cs="Calibri"/>
          <w:i/>
          <w:iCs/>
          <w:color w:val="000000"/>
          <w:sz w:val="22"/>
          <w:szCs w:val="22"/>
          <w:shd w:val="clear" w:color="auto" w:fill="FFFFFF"/>
        </w:rPr>
        <w:t>et al.</w:t>
      </w:r>
      <w:r w:rsidR="00BC50DE">
        <w:rPr>
          <w:rStyle w:val="normaltextrun"/>
          <w:rFonts w:ascii="Calibri" w:eastAsiaTheme="majorEastAsia" w:hAnsi="Calibri" w:cs="Calibri"/>
          <w:color w:val="000000"/>
          <w:sz w:val="22"/>
          <w:szCs w:val="22"/>
          <w:shd w:val="clear" w:color="auto" w:fill="FFFFFF"/>
        </w:rPr>
        <w:t xml:space="preserve"> (2019). </w:t>
      </w:r>
      <w:r w:rsidRPr="00573DC2">
        <w:rPr>
          <w:rFonts w:ascii="Calibri" w:hAnsi="Calibri" w:cs="Calibri"/>
          <w:sz w:val="22"/>
          <w:szCs w:val="22"/>
        </w:rPr>
        <w:t xml:space="preserve">This collective approach ensures that the diverse challenges facing the education sector in Wales are addressed through </w:t>
      </w:r>
      <w:r w:rsidR="00727EC8">
        <w:rPr>
          <w:rStyle w:val="normaltextrun"/>
          <w:rFonts w:ascii="Calibri" w:eastAsiaTheme="majorEastAsia" w:hAnsi="Calibri" w:cs="Calibri"/>
          <w:color w:val="000000"/>
          <w:sz w:val="22"/>
          <w:szCs w:val="22"/>
          <w:bdr w:val="none" w:sz="0" w:space="0" w:color="auto" w:frame="1"/>
        </w:rPr>
        <w:t>‘sharing problems and jointly developing solutions’ (Welsh Government, 2021a).</w:t>
      </w:r>
    </w:p>
    <w:p w14:paraId="728DD9D7" w14:textId="77777777" w:rsidR="0009751D" w:rsidRDefault="00573DC2" w:rsidP="00565243">
      <w:pPr>
        <w:pStyle w:val="NormalWeb"/>
        <w:spacing w:line="480" w:lineRule="auto"/>
        <w:rPr>
          <w:rStyle w:val="normaltextrun"/>
          <w:rFonts w:ascii="Calibri" w:eastAsiaTheme="majorEastAsia" w:hAnsi="Calibri" w:cs="Calibri"/>
          <w:color w:val="000000"/>
          <w:sz w:val="22"/>
          <w:szCs w:val="22"/>
          <w:shd w:val="clear" w:color="auto" w:fill="FFFFFF"/>
        </w:rPr>
      </w:pPr>
      <w:r w:rsidRPr="00573DC2">
        <w:rPr>
          <w:rFonts w:ascii="Calibri" w:hAnsi="Calibri" w:cs="Calibri"/>
          <w:sz w:val="22"/>
          <w:szCs w:val="22"/>
        </w:rPr>
        <w:t>The CfW Framework guidance underscores the expectation that the entire Welsh education system is collectively responsible for learner progress. This responsibility extends beyond individual organi</w:t>
      </w:r>
      <w:r w:rsidR="00E9757C">
        <w:rPr>
          <w:rFonts w:ascii="Calibri" w:hAnsi="Calibri" w:cs="Calibri"/>
          <w:sz w:val="22"/>
          <w:szCs w:val="22"/>
        </w:rPr>
        <w:t>s</w:t>
      </w:r>
      <w:r w:rsidRPr="00573DC2">
        <w:rPr>
          <w:rFonts w:ascii="Calibri" w:hAnsi="Calibri" w:cs="Calibri"/>
          <w:sz w:val="22"/>
          <w:szCs w:val="22"/>
        </w:rPr>
        <w:t>ations and involves a cooperative effort across various agencies. Successive education ministers, advised by policy officials, have recogni</w:t>
      </w:r>
      <w:r w:rsidR="00257DEF">
        <w:rPr>
          <w:rFonts w:ascii="Calibri" w:hAnsi="Calibri" w:cs="Calibri"/>
          <w:sz w:val="22"/>
          <w:szCs w:val="22"/>
        </w:rPr>
        <w:t>s</w:t>
      </w:r>
      <w:r w:rsidRPr="00573DC2">
        <w:rPr>
          <w:rFonts w:ascii="Calibri" w:hAnsi="Calibri" w:cs="Calibri"/>
          <w:sz w:val="22"/>
          <w:szCs w:val="22"/>
        </w:rPr>
        <w:t xml:space="preserve">ed the complexity of the issues in the education sector and the need for multifaceted solutions that everyone must jointly own </w:t>
      </w:r>
      <w:r w:rsidR="00CA3128">
        <w:rPr>
          <w:rStyle w:val="normaltextrun"/>
          <w:rFonts w:ascii="Calibri" w:eastAsiaTheme="majorEastAsia" w:hAnsi="Calibri" w:cs="Calibri"/>
          <w:color w:val="000000"/>
          <w:sz w:val="22"/>
          <w:szCs w:val="22"/>
          <w:shd w:val="clear" w:color="auto" w:fill="FFFFFF"/>
        </w:rPr>
        <w:t xml:space="preserve">(Miles, 2024; Neagle, 2024). </w:t>
      </w:r>
    </w:p>
    <w:p w14:paraId="4848E1D8" w14:textId="2ACAD7DC" w:rsidR="00565243" w:rsidRPr="00565243" w:rsidRDefault="00565243" w:rsidP="00565243">
      <w:pPr>
        <w:pStyle w:val="NormalWeb"/>
        <w:spacing w:line="480" w:lineRule="auto"/>
        <w:rPr>
          <w:rFonts w:ascii="Calibri" w:hAnsi="Calibri" w:cs="Calibri"/>
          <w:sz w:val="22"/>
          <w:szCs w:val="22"/>
          <w:lang w:val="en-US"/>
        </w:rPr>
      </w:pPr>
      <w:r w:rsidRPr="00565243">
        <w:rPr>
          <w:rFonts w:ascii="Calibri" w:hAnsi="Calibri" w:cs="Calibri"/>
          <w:sz w:val="22"/>
          <w:szCs w:val="22"/>
        </w:rPr>
        <w:t xml:space="preserve">It was acknowledged by several participants that this has as much an implication for the ways of working for Welsh Government, as it does for practitioners in Wales. </w:t>
      </w:r>
      <w:r w:rsidR="00DC3F41">
        <w:rPr>
          <w:rFonts w:ascii="Calibri" w:hAnsi="Calibri" w:cs="Calibri"/>
          <w:sz w:val="22"/>
          <w:szCs w:val="22"/>
        </w:rPr>
        <w:t>Whilst</w:t>
      </w:r>
      <w:r w:rsidRPr="00565243">
        <w:rPr>
          <w:rFonts w:ascii="Calibri" w:hAnsi="Calibri" w:cs="Calibri"/>
          <w:sz w:val="22"/>
          <w:szCs w:val="22"/>
        </w:rPr>
        <w:t xml:space="preserve"> it is beyond the scope of this study, the impact of co-construction on the professional identity of civil servants was a reoccurring theme, as the development of CfW and subsequent education policy is different to previous ways of developing policy. Whilst it was acknowledged that this was not necessarily an embedded way of working within the entirety of Welsh Government, all participants concluded that education policy has modelled the expectations for the ways of working established in the Wellbeing of Future Generations Act (Welsh Government, 2015). </w:t>
      </w:r>
      <w:r w:rsidRPr="00565243">
        <w:rPr>
          <w:rFonts w:ascii="Calibri" w:hAnsi="Calibri" w:cs="Calibri"/>
          <w:sz w:val="22"/>
          <w:szCs w:val="22"/>
          <w:lang w:val="en-US"/>
        </w:rPr>
        <w:t> </w:t>
      </w:r>
    </w:p>
    <w:p w14:paraId="2F0CF9A8" w14:textId="6B2AA52E" w:rsidR="00565243" w:rsidRPr="00565243" w:rsidRDefault="00565243" w:rsidP="00565243">
      <w:pPr>
        <w:pStyle w:val="NormalWeb"/>
        <w:spacing w:line="480" w:lineRule="auto"/>
        <w:rPr>
          <w:rFonts w:ascii="Calibri" w:hAnsi="Calibri" w:cs="Calibri"/>
          <w:sz w:val="22"/>
          <w:szCs w:val="22"/>
          <w:lang w:val="en-US"/>
        </w:rPr>
      </w:pPr>
      <w:r w:rsidRPr="00565243">
        <w:rPr>
          <w:rFonts w:ascii="Calibri" w:hAnsi="Calibri" w:cs="Calibri"/>
          <w:sz w:val="22"/>
          <w:szCs w:val="22"/>
        </w:rPr>
        <w:t xml:space="preserve">In many ways the same can be said of those administering the system at a government level or middle tier colleagues who have </w:t>
      </w:r>
      <w:r w:rsidR="00A22AA4">
        <w:rPr>
          <w:rFonts w:ascii="Calibri" w:hAnsi="Calibri" w:cs="Calibri"/>
          <w:sz w:val="22"/>
          <w:szCs w:val="22"/>
        </w:rPr>
        <w:t xml:space="preserve">also </w:t>
      </w:r>
      <w:r w:rsidRPr="00565243">
        <w:rPr>
          <w:rFonts w:ascii="Calibri" w:hAnsi="Calibri" w:cs="Calibri"/>
          <w:sz w:val="22"/>
          <w:szCs w:val="22"/>
        </w:rPr>
        <w:t xml:space="preserve">only worked in the previous accountability system. Indeed, Makara-Fuller </w:t>
      </w:r>
      <w:r w:rsidR="00AD0D1F" w:rsidRPr="00AD0D1F">
        <w:rPr>
          <w:rFonts w:ascii="Calibri" w:hAnsi="Calibri" w:cs="Calibri"/>
          <w:i/>
          <w:iCs/>
          <w:sz w:val="22"/>
          <w:szCs w:val="22"/>
        </w:rPr>
        <w:t>et al.</w:t>
      </w:r>
      <w:r w:rsidRPr="00565243">
        <w:rPr>
          <w:rFonts w:ascii="Calibri" w:hAnsi="Calibri" w:cs="Calibri"/>
          <w:sz w:val="22"/>
          <w:szCs w:val="22"/>
        </w:rPr>
        <w:t xml:space="preserve"> (2023) outlined a range of implications of the process orientated CfW for future </w:t>
      </w:r>
      <w:r w:rsidRPr="00565243">
        <w:rPr>
          <w:rFonts w:ascii="Calibri" w:hAnsi="Calibri" w:cs="Calibri"/>
          <w:sz w:val="22"/>
          <w:szCs w:val="22"/>
        </w:rPr>
        <w:lastRenderedPageBreak/>
        <w:t xml:space="preserve">policy direction and system support. However, all participants were positive of the impact of co-construction to date in developing the critical mass needed to realise CfW. </w:t>
      </w:r>
      <w:r w:rsidRPr="00565243">
        <w:rPr>
          <w:rFonts w:ascii="Calibri" w:hAnsi="Calibri" w:cs="Calibri"/>
          <w:sz w:val="22"/>
          <w:szCs w:val="22"/>
          <w:lang w:val="en-US"/>
        </w:rPr>
        <w:t> </w:t>
      </w:r>
    </w:p>
    <w:p w14:paraId="1C15EA64" w14:textId="4B90A2C7" w:rsidR="00573DC2" w:rsidRDefault="0075294F" w:rsidP="0075294F">
      <w:pPr>
        <w:pStyle w:val="NormalWeb"/>
        <w:spacing w:line="480" w:lineRule="auto"/>
        <w:ind w:left="720"/>
        <w:jc w:val="center"/>
        <w:rPr>
          <w:rFonts w:ascii="Calibri" w:hAnsi="Calibri" w:cs="Calibri"/>
          <w:i/>
          <w:iCs/>
          <w:sz w:val="22"/>
          <w:szCs w:val="22"/>
        </w:rPr>
      </w:pPr>
      <w:r w:rsidRPr="0075294F">
        <w:rPr>
          <w:rFonts w:ascii="Calibri" w:hAnsi="Calibri" w:cs="Calibri"/>
          <w:i/>
          <w:iCs/>
          <w:sz w:val="22"/>
          <w:szCs w:val="22"/>
        </w:rPr>
        <w:t>‘</w:t>
      </w:r>
      <w:r w:rsidR="00573DC2" w:rsidRPr="00573DC2">
        <w:rPr>
          <w:rFonts w:ascii="Calibri" w:hAnsi="Calibri" w:cs="Calibri"/>
          <w:i/>
          <w:iCs/>
          <w:sz w:val="22"/>
          <w:szCs w:val="22"/>
        </w:rPr>
        <w:t>Curriculum for Wales has been a catalyst on a number of different levels...raising the level of debate about what learning is...changing how we view and go about our business...engaging with practitioners and bringing them into the heart of a process, before legislation has been started, it is a fundamental departure from what I’ve previously experienced.</w:t>
      </w:r>
      <w:r w:rsidRPr="0075294F">
        <w:rPr>
          <w:rFonts w:ascii="Calibri" w:hAnsi="Calibri" w:cs="Calibri"/>
          <w:i/>
          <w:iCs/>
          <w:sz w:val="22"/>
          <w:szCs w:val="22"/>
        </w:rPr>
        <w:t>’</w:t>
      </w:r>
    </w:p>
    <w:p w14:paraId="0A57F450" w14:textId="0CE17395" w:rsidR="007A6FF6" w:rsidRPr="00573DC2" w:rsidRDefault="007A6FF6" w:rsidP="007A6FF6">
      <w:pPr>
        <w:pStyle w:val="NormalWeb"/>
        <w:spacing w:line="480" w:lineRule="auto"/>
        <w:ind w:left="720"/>
        <w:jc w:val="right"/>
        <w:rPr>
          <w:rFonts w:ascii="Calibri" w:hAnsi="Calibri" w:cs="Calibri"/>
          <w:b/>
          <w:bCs/>
          <w:sz w:val="22"/>
          <w:szCs w:val="22"/>
        </w:rPr>
      </w:pPr>
      <w:r w:rsidRPr="007A6FF6">
        <w:rPr>
          <w:rFonts w:ascii="Calibri" w:hAnsi="Calibri" w:cs="Calibri"/>
          <w:b/>
          <w:bCs/>
          <w:sz w:val="22"/>
          <w:szCs w:val="22"/>
        </w:rPr>
        <w:t>Participant 3</w:t>
      </w:r>
    </w:p>
    <w:p w14:paraId="61E8B4F8" w14:textId="4A2149C7" w:rsidR="00573DC2" w:rsidRPr="00573DC2" w:rsidRDefault="00573DC2" w:rsidP="00573DC2">
      <w:pPr>
        <w:pStyle w:val="NormalWeb"/>
        <w:spacing w:line="480" w:lineRule="auto"/>
        <w:rPr>
          <w:rFonts w:ascii="Calibri" w:hAnsi="Calibri" w:cs="Calibri"/>
          <w:sz w:val="22"/>
          <w:szCs w:val="22"/>
        </w:rPr>
      </w:pPr>
      <w:r w:rsidRPr="00573DC2">
        <w:rPr>
          <w:rFonts w:ascii="Calibri" w:hAnsi="Calibri" w:cs="Calibri"/>
          <w:sz w:val="22"/>
          <w:szCs w:val="22"/>
        </w:rPr>
        <w:t xml:space="preserve">Participants discussed the need for active involvement in the </w:t>
      </w:r>
      <w:r w:rsidRPr="004B0948">
        <w:rPr>
          <w:rFonts w:ascii="Calibri" w:hAnsi="Calibri" w:cs="Calibri"/>
          <w:i/>
          <w:iCs/>
          <w:sz w:val="22"/>
          <w:szCs w:val="22"/>
        </w:rPr>
        <w:t>curriculum design</w:t>
      </w:r>
      <w:r w:rsidRPr="00573DC2">
        <w:rPr>
          <w:rFonts w:ascii="Calibri" w:hAnsi="Calibri" w:cs="Calibri"/>
          <w:sz w:val="22"/>
          <w:szCs w:val="22"/>
        </w:rPr>
        <w:t xml:space="preserve"> process, stressing that shared understanding is achieved through hands-on engagement rather than passive explanation</w:t>
      </w:r>
      <w:r w:rsidR="008E4B59">
        <w:rPr>
          <w:rFonts w:ascii="Calibri" w:hAnsi="Calibri" w:cs="Calibri"/>
          <w:sz w:val="22"/>
          <w:szCs w:val="22"/>
        </w:rPr>
        <w:t xml:space="preserve">, </w:t>
      </w:r>
      <w:r w:rsidR="008E4B59">
        <w:rPr>
          <w:rStyle w:val="normaltextrun"/>
          <w:rFonts w:ascii="Calibri" w:eastAsiaTheme="majorEastAsia" w:hAnsi="Calibri" w:cs="Calibri"/>
          <w:color w:val="000000"/>
          <w:sz w:val="22"/>
          <w:szCs w:val="22"/>
          <w:shd w:val="clear" w:color="auto" w:fill="FFFFFF"/>
        </w:rPr>
        <w:t>with one participant commenting that the easiest way to achieve this is:</w:t>
      </w:r>
      <w:r w:rsidR="008E4B59">
        <w:rPr>
          <w:rStyle w:val="eop"/>
          <w:rFonts w:ascii="Calibri" w:eastAsiaTheme="majorEastAsia" w:hAnsi="Calibri" w:cs="Calibri"/>
          <w:color w:val="000000"/>
          <w:sz w:val="22"/>
          <w:szCs w:val="22"/>
          <w:shd w:val="clear" w:color="auto" w:fill="FFFFFF"/>
        </w:rPr>
        <w:t> </w:t>
      </w:r>
    </w:p>
    <w:p w14:paraId="37738A67" w14:textId="29F63AD8" w:rsidR="00573DC2" w:rsidRDefault="0075294F" w:rsidP="0075294F">
      <w:pPr>
        <w:pStyle w:val="NormalWeb"/>
        <w:spacing w:line="480" w:lineRule="auto"/>
        <w:ind w:left="720"/>
        <w:rPr>
          <w:rFonts w:ascii="Calibri" w:hAnsi="Calibri" w:cs="Calibri"/>
          <w:i/>
          <w:iCs/>
          <w:sz w:val="22"/>
          <w:szCs w:val="22"/>
        </w:rPr>
      </w:pPr>
      <w:r w:rsidRPr="0075294F">
        <w:rPr>
          <w:rFonts w:ascii="Calibri" w:hAnsi="Calibri" w:cs="Calibri"/>
          <w:i/>
          <w:iCs/>
          <w:sz w:val="22"/>
          <w:szCs w:val="22"/>
        </w:rPr>
        <w:t>‘</w:t>
      </w:r>
      <w:r w:rsidR="00573DC2" w:rsidRPr="00573DC2">
        <w:rPr>
          <w:rFonts w:ascii="Calibri" w:hAnsi="Calibri" w:cs="Calibri"/>
          <w:i/>
          <w:iCs/>
          <w:sz w:val="22"/>
          <w:szCs w:val="22"/>
        </w:rPr>
        <w:t>Not to explain it to them, but to walk them through it, to hold their hand and show them...this is how we do things and expose them to that. And over a very short period of time...they recogni</w:t>
      </w:r>
      <w:r w:rsidR="007A6FF6">
        <w:rPr>
          <w:rFonts w:ascii="Calibri" w:hAnsi="Calibri" w:cs="Calibri"/>
          <w:i/>
          <w:iCs/>
          <w:sz w:val="22"/>
          <w:szCs w:val="22"/>
        </w:rPr>
        <w:t>s</w:t>
      </w:r>
      <w:r w:rsidR="00573DC2" w:rsidRPr="00573DC2">
        <w:rPr>
          <w:rFonts w:ascii="Calibri" w:hAnsi="Calibri" w:cs="Calibri"/>
          <w:i/>
          <w:iCs/>
          <w:sz w:val="22"/>
          <w:szCs w:val="22"/>
        </w:rPr>
        <w:t>e the benefit.</w:t>
      </w:r>
      <w:r w:rsidRPr="0075294F">
        <w:rPr>
          <w:rFonts w:ascii="Calibri" w:hAnsi="Calibri" w:cs="Calibri"/>
          <w:i/>
          <w:iCs/>
          <w:sz w:val="22"/>
          <w:szCs w:val="22"/>
        </w:rPr>
        <w:t>’</w:t>
      </w:r>
    </w:p>
    <w:p w14:paraId="05702662" w14:textId="72355374" w:rsidR="007A6FF6" w:rsidRPr="00573DC2" w:rsidRDefault="007A6FF6" w:rsidP="007A6FF6">
      <w:pPr>
        <w:pStyle w:val="NormalWeb"/>
        <w:spacing w:line="480" w:lineRule="auto"/>
        <w:ind w:left="720"/>
        <w:jc w:val="right"/>
        <w:rPr>
          <w:rFonts w:ascii="Calibri" w:hAnsi="Calibri" w:cs="Calibri"/>
          <w:b/>
          <w:bCs/>
          <w:sz w:val="22"/>
          <w:szCs w:val="22"/>
        </w:rPr>
      </w:pPr>
      <w:r w:rsidRPr="007A6FF6">
        <w:rPr>
          <w:rFonts w:ascii="Calibri" w:hAnsi="Calibri" w:cs="Calibri"/>
          <w:b/>
          <w:bCs/>
          <w:sz w:val="22"/>
          <w:szCs w:val="22"/>
        </w:rPr>
        <w:t xml:space="preserve">Participant </w:t>
      </w:r>
      <w:r w:rsidR="000630C6">
        <w:rPr>
          <w:rFonts w:ascii="Calibri" w:hAnsi="Calibri" w:cs="Calibri"/>
          <w:b/>
          <w:bCs/>
          <w:sz w:val="22"/>
          <w:szCs w:val="22"/>
        </w:rPr>
        <w:t>3</w:t>
      </w:r>
    </w:p>
    <w:p w14:paraId="5AD0CC70" w14:textId="11A386BC" w:rsidR="00272AC8" w:rsidRDefault="00272AC8" w:rsidP="00573DC2">
      <w:pPr>
        <w:pStyle w:val="NormalWeb"/>
        <w:spacing w:line="480" w:lineRule="auto"/>
        <w:rPr>
          <w:rStyle w:val="eop"/>
          <w:rFonts w:ascii="Calibri" w:eastAsiaTheme="majorEastAsia" w:hAnsi="Calibri" w:cs="Calibri"/>
          <w:color w:val="000000"/>
          <w:sz w:val="22"/>
          <w:szCs w:val="22"/>
          <w:shd w:val="clear" w:color="auto" w:fill="FFFFFF"/>
        </w:rPr>
      </w:pPr>
      <w:r>
        <w:rPr>
          <w:rStyle w:val="normaltextrun"/>
          <w:rFonts w:ascii="Calibri" w:eastAsiaTheme="majorEastAsia" w:hAnsi="Calibri" w:cs="Calibri"/>
          <w:color w:val="000000"/>
          <w:sz w:val="22"/>
          <w:szCs w:val="22"/>
          <w:shd w:val="clear" w:color="auto" w:fill="FFFFFF"/>
        </w:rPr>
        <w:t xml:space="preserve">This view was supported by several other participants who highlighted that for those who have not been engaged with this type of working to date, potentially feel as if they have ‘missed out on the product [that other] schools have got out of it’ (Participant 6), with this being seen as the priority of future support in realisation. </w:t>
      </w:r>
      <w:r>
        <w:rPr>
          <w:rStyle w:val="eop"/>
          <w:rFonts w:ascii="Calibri" w:eastAsiaTheme="majorEastAsia" w:hAnsi="Calibri" w:cs="Calibri"/>
          <w:color w:val="000000"/>
          <w:sz w:val="22"/>
          <w:szCs w:val="22"/>
          <w:shd w:val="clear" w:color="auto" w:fill="FFFFFF"/>
        </w:rPr>
        <w:t> </w:t>
      </w:r>
    </w:p>
    <w:p w14:paraId="42482CD6" w14:textId="42C7D17D" w:rsidR="006F0550" w:rsidRPr="006F0550" w:rsidRDefault="00573DC2" w:rsidP="006F0550">
      <w:pPr>
        <w:pStyle w:val="NormalWeb"/>
        <w:spacing w:line="480" w:lineRule="auto"/>
        <w:rPr>
          <w:rFonts w:ascii="Calibri" w:hAnsi="Calibri" w:cs="Calibri"/>
          <w:sz w:val="22"/>
          <w:szCs w:val="22"/>
          <w:lang w:val="en-US"/>
        </w:rPr>
      </w:pPr>
      <w:r w:rsidRPr="00573DC2">
        <w:rPr>
          <w:rFonts w:ascii="Calibri" w:hAnsi="Calibri" w:cs="Calibri"/>
          <w:sz w:val="22"/>
          <w:szCs w:val="22"/>
        </w:rPr>
        <w:t xml:space="preserve">A significant cultural shift </w:t>
      </w:r>
      <w:r w:rsidR="00272AC8">
        <w:rPr>
          <w:rFonts w:ascii="Calibri" w:hAnsi="Calibri" w:cs="Calibri"/>
          <w:sz w:val="22"/>
          <w:szCs w:val="22"/>
        </w:rPr>
        <w:t>was felt to be</w:t>
      </w:r>
      <w:r w:rsidRPr="00573DC2">
        <w:rPr>
          <w:rFonts w:ascii="Calibri" w:hAnsi="Calibri" w:cs="Calibri"/>
          <w:sz w:val="22"/>
          <w:szCs w:val="22"/>
        </w:rPr>
        <w:t xml:space="preserve"> needed to foster genuine trust and equity of voice in co-construction spaces. </w:t>
      </w:r>
      <w:r w:rsidR="00E701E9">
        <w:rPr>
          <w:rStyle w:val="normaltextrun"/>
          <w:rFonts w:ascii="Calibri" w:eastAsiaTheme="majorEastAsia" w:hAnsi="Calibri" w:cs="Calibri"/>
          <w:color w:val="000000"/>
          <w:sz w:val="22"/>
          <w:szCs w:val="22"/>
          <w:shd w:val="clear" w:color="auto" w:fill="FFFFFF"/>
        </w:rPr>
        <w:t xml:space="preserve">Prior to the implications of the Covid-19 pandemic, there was a feeling of momentum that was gained during the pioneer schools process: ‘what we had with the pioneers were a critical mass of people who got the policy, who owned it, and could then take this forward’ </w:t>
      </w:r>
      <w:r w:rsidR="00E701E9">
        <w:rPr>
          <w:rStyle w:val="normaltextrun"/>
          <w:rFonts w:ascii="Calibri" w:eastAsiaTheme="majorEastAsia" w:hAnsi="Calibri" w:cs="Calibri"/>
          <w:color w:val="000000"/>
          <w:sz w:val="22"/>
          <w:szCs w:val="22"/>
          <w:shd w:val="clear" w:color="auto" w:fill="FFFFFF"/>
        </w:rPr>
        <w:lastRenderedPageBreak/>
        <w:t xml:space="preserve">(Participant 4). </w:t>
      </w:r>
      <w:r w:rsidR="006F0550" w:rsidRPr="006F0550">
        <w:rPr>
          <w:rFonts w:ascii="Calibri" w:hAnsi="Calibri" w:cs="Calibri"/>
          <w:sz w:val="22"/>
          <w:szCs w:val="22"/>
        </w:rPr>
        <w:t>All participants talked about the power of bringing a very broad range of experience</w:t>
      </w:r>
      <w:r w:rsidR="0040446C">
        <w:rPr>
          <w:rFonts w:ascii="Calibri" w:hAnsi="Calibri" w:cs="Calibri"/>
          <w:sz w:val="22"/>
          <w:szCs w:val="22"/>
        </w:rPr>
        <w:t>s</w:t>
      </w:r>
      <w:r w:rsidR="006F0550" w:rsidRPr="006F0550">
        <w:rPr>
          <w:rFonts w:ascii="Calibri" w:hAnsi="Calibri" w:cs="Calibri"/>
          <w:sz w:val="22"/>
          <w:szCs w:val="22"/>
        </w:rPr>
        <w:t xml:space="preserve"> together, being mindful that the role of government within the process of co-construction will remain </w:t>
      </w:r>
      <w:r w:rsidR="00EC1B81">
        <w:rPr>
          <w:rFonts w:ascii="Calibri" w:hAnsi="Calibri" w:cs="Calibri"/>
          <w:sz w:val="22"/>
          <w:szCs w:val="22"/>
        </w:rPr>
        <w:t>to provide</w:t>
      </w:r>
      <w:r w:rsidR="006F0550" w:rsidRPr="006F0550">
        <w:rPr>
          <w:rFonts w:ascii="Calibri" w:hAnsi="Calibri" w:cs="Calibri"/>
          <w:sz w:val="22"/>
          <w:szCs w:val="22"/>
        </w:rPr>
        <w:t xml:space="preserve"> policies that are suitable across the whole of Wales. The role of policy officials then becomes the effective facilitation that seeks to ensure that everyone has someone or something that they can relate to, a regular call for worked examples from the profession (Duggan </w:t>
      </w:r>
      <w:r w:rsidR="00AD0D1F" w:rsidRPr="00AD0D1F">
        <w:rPr>
          <w:rFonts w:ascii="Calibri" w:hAnsi="Calibri" w:cs="Calibri"/>
          <w:i/>
          <w:iCs/>
          <w:sz w:val="22"/>
          <w:szCs w:val="22"/>
        </w:rPr>
        <w:t>et al.</w:t>
      </w:r>
      <w:r w:rsidR="006F0550" w:rsidRPr="006F0550">
        <w:rPr>
          <w:rFonts w:ascii="Calibri" w:hAnsi="Calibri" w:cs="Calibri"/>
          <w:sz w:val="22"/>
          <w:szCs w:val="22"/>
        </w:rPr>
        <w:t>, 2022</w:t>
      </w:r>
      <w:r w:rsidR="00DC3F41">
        <w:rPr>
          <w:rFonts w:ascii="Calibri" w:hAnsi="Calibri" w:cs="Calibri"/>
          <w:sz w:val="22"/>
          <w:szCs w:val="22"/>
        </w:rPr>
        <w:t>b</w:t>
      </w:r>
      <w:r w:rsidR="006F0550" w:rsidRPr="006F0550">
        <w:rPr>
          <w:rFonts w:ascii="Calibri" w:hAnsi="Calibri" w:cs="Calibri"/>
          <w:sz w:val="22"/>
          <w:szCs w:val="22"/>
        </w:rPr>
        <w:t>; 2023)</w:t>
      </w:r>
      <w:r w:rsidR="006F0550" w:rsidRPr="006F0550">
        <w:rPr>
          <w:rFonts w:ascii="Calibri" w:hAnsi="Calibri" w:cs="Calibri"/>
          <w:sz w:val="22"/>
          <w:szCs w:val="22"/>
          <w:lang w:val="en-US"/>
        </w:rPr>
        <w:t> </w:t>
      </w:r>
    </w:p>
    <w:p w14:paraId="65ECEBA0" w14:textId="04C1D698" w:rsidR="006F0550" w:rsidRPr="006F0550" w:rsidRDefault="006F0550" w:rsidP="006F0550">
      <w:pPr>
        <w:pStyle w:val="NormalWeb"/>
        <w:spacing w:line="480" w:lineRule="auto"/>
        <w:jc w:val="center"/>
        <w:rPr>
          <w:rFonts w:ascii="Calibri" w:hAnsi="Calibri" w:cs="Calibri"/>
          <w:sz w:val="22"/>
          <w:szCs w:val="22"/>
          <w:lang w:val="en-US"/>
        </w:rPr>
      </w:pPr>
      <w:r w:rsidRPr="006F0550">
        <w:rPr>
          <w:rFonts w:ascii="Calibri" w:hAnsi="Calibri" w:cs="Calibri"/>
          <w:i/>
          <w:iCs/>
          <w:sz w:val="22"/>
          <w:szCs w:val="22"/>
        </w:rPr>
        <w:t>‘it’s a really convenient excuse that...“what they do isn’t going to suit us here”. Whereas by including all these different types of schools and all these different types of geographical and linguistic conditions, there’s going to be someone out there who’s similar to me. If I can find that somebody who’s similar to me and they tell me, “yes, this works well, I’ll give it a go then”.</w:t>
      </w:r>
    </w:p>
    <w:p w14:paraId="4D1849D1" w14:textId="77777777" w:rsidR="006F0550" w:rsidRPr="006F0550" w:rsidRDefault="006F0550" w:rsidP="006F0550">
      <w:pPr>
        <w:pStyle w:val="NormalWeb"/>
        <w:spacing w:line="480" w:lineRule="auto"/>
        <w:jc w:val="right"/>
        <w:rPr>
          <w:rFonts w:ascii="Calibri" w:hAnsi="Calibri" w:cs="Calibri"/>
          <w:sz w:val="22"/>
          <w:szCs w:val="22"/>
          <w:lang w:val="en-US"/>
        </w:rPr>
      </w:pPr>
      <w:r w:rsidRPr="006F0550">
        <w:rPr>
          <w:rFonts w:ascii="Calibri" w:hAnsi="Calibri" w:cs="Calibri"/>
          <w:b/>
          <w:bCs/>
          <w:sz w:val="22"/>
          <w:szCs w:val="22"/>
        </w:rPr>
        <w:t>Participant 6</w:t>
      </w:r>
      <w:r w:rsidRPr="006F0550">
        <w:rPr>
          <w:rFonts w:ascii="Calibri" w:hAnsi="Calibri" w:cs="Calibri"/>
          <w:sz w:val="22"/>
          <w:szCs w:val="22"/>
          <w:lang w:val="en-US"/>
        </w:rPr>
        <w:t> </w:t>
      </w:r>
    </w:p>
    <w:p w14:paraId="552E923E" w14:textId="06BC7597" w:rsidR="00C9609C" w:rsidRPr="00C9609C" w:rsidRDefault="00573DC2" w:rsidP="00C9609C">
      <w:pPr>
        <w:pStyle w:val="NormalWeb"/>
        <w:spacing w:line="480" w:lineRule="auto"/>
        <w:rPr>
          <w:rFonts w:ascii="Calibri" w:eastAsiaTheme="majorEastAsia" w:hAnsi="Calibri" w:cs="Calibri"/>
          <w:color w:val="000000"/>
          <w:sz w:val="22"/>
          <w:szCs w:val="22"/>
          <w:shd w:val="clear" w:color="auto" w:fill="FFFFFF"/>
        </w:rPr>
      </w:pPr>
      <w:r w:rsidRPr="00573DC2">
        <w:rPr>
          <w:rFonts w:ascii="Calibri" w:hAnsi="Calibri" w:cs="Calibri"/>
          <w:sz w:val="22"/>
          <w:szCs w:val="22"/>
        </w:rPr>
        <w:t xml:space="preserve">The commitment to co-construction has continued beyond the initial CfW development phase, with </w:t>
      </w:r>
      <w:r w:rsidR="00E676CE">
        <w:rPr>
          <w:rStyle w:val="normaltextrun"/>
          <w:rFonts w:ascii="Calibri" w:eastAsiaTheme="majorEastAsia" w:hAnsi="Calibri" w:cs="Calibri"/>
          <w:color w:val="000000"/>
          <w:sz w:val="22"/>
          <w:szCs w:val="22"/>
          <w:shd w:val="clear" w:color="auto" w:fill="FFFFFF"/>
        </w:rPr>
        <w:t>several participants also referr</w:t>
      </w:r>
      <w:r w:rsidR="0015490E">
        <w:rPr>
          <w:rStyle w:val="normaltextrun"/>
          <w:rFonts w:ascii="Calibri" w:eastAsiaTheme="majorEastAsia" w:hAnsi="Calibri" w:cs="Calibri"/>
          <w:color w:val="000000"/>
          <w:sz w:val="22"/>
          <w:szCs w:val="22"/>
          <w:shd w:val="clear" w:color="auto" w:fill="FFFFFF"/>
        </w:rPr>
        <w:t>ing</w:t>
      </w:r>
      <w:r w:rsidR="00E676CE">
        <w:rPr>
          <w:rStyle w:val="normaltextrun"/>
          <w:rFonts w:ascii="Calibri" w:eastAsiaTheme="majorEastAsia" w:hAnsi="Calibri" w:cs="Calibri"/>
          <w:color w:val="000000"/>
          <w:sz w:val="22"/>
          <w:szCs w:val="22"/>
          <w:shd w:val="clear" w:color="auto" w:fill="FFFFFF"/>
        </w:rPr>
        <w:t xml:space="preserve"> to the National Networks as a mechanism ‘building that capacity and understanding across the system’ (Participant 4)</w:t>
      </w:r>
      <w:r w:rsidR="00E30198">
        <w:rPr>
          <w:rStyle w:val="normaltextrun"/>
          <w:rFonts w:ascii="Calibri" w:eastAsiaTheme="majorEastAsia" w:hAnsi="Calibri" w:cs="Calibri"/>
          <w:color w:val="000000"/>
          <w:sz w:val="22"/>
          <w:szCs w:val="22"/>
          <w:shd w:val="clear" w:color="auto" w:fill="FFFFFF"/>
        </w:rPr>
        <w:t xml:space="preserve"> and the completion of other guidance </w:t>
      </w:r>
      <w:r w:rsidR="00E46342">
        <w:rPr>
          <w:rStyle w:val="normaltextrun"/>
          <w:rFonts w:ascii="Calibri" w:eastAsiaTheme="majorEastAsia" w:hAnsi="Calibri" w:cs="Calibri"/>
          <w:color w:val="000000"/>
          <w:sz w:val="22"/>
          <w:szCs w:val="22"/>
          <w:shd w:val="clear" w:color="auto" w:fill="FFFFFF"/>
        </w:rPr>
        <w:t>including the addition of more detailed RSE and Education Other than at School (EOTAS) guidance.</w:t>
      </w:r>
      <w:r w:rsidR="00E676CE">
        <w:rPr>
          <w:rStyle w:val="normaltextrun"/>
          <w:rFonts w:ascii="Calibri" w:eastAsiaTheme="majorEastAsia" w:hAnsi="Calibri" w:cs="Calibri"/>
          <w:color w:val="000000"/>
          <w:sz w:val="22"/>
          <w:szCs w:val="22"/>
          <w:shd w:val="clear" w:color="auto" w:fill="FFFFFF"/>
        </w:rPr>
        <w:t xml:space="preserve"> </w:t>
      </w:r>
      <w:r w:rsidR="00E676CE">
        <w:rPr>
          <w:rStyle w:val="eop"/>
          <w:rFonts w:ascii="Calibri" w:eastAsiaTheme="majorEastAsia" w:hAnsi="Calibri" w:cs="Calibri"/>
          <w:color w:val="000000"/>
          <w:sz w:val="22"/>
          <w:szCs w:val="22"/>
          <w:shd w:val="clear" w:color="auto" w:fill="FFFFFF"/>
        </w:rPr>
        <w:t> </w:t>
      </w:r>
      <w:r w:rsidR="00C9609C">
        <w:rPr>
          <w:rFonts w:ascii="Calibri" w:eastAsiaTheme="majorEastAsia" w:hAnsi="Calibri" w:cs="Calibri"/>
          <w:color w:val="000000"/>
          <w:sz w:val="22"/>
          <w:szCs w:val="22"/>
          <w:shd w:val="clear" w:color="auto" w:fill="FFFFFF"/>
        </w:rPr>
        <w:t>P</w:t>
      </w:r>
      <w:r w:rsidR="00C9609C" w:rsidRPr="00C9609C">
        <w:rPr>
          <w:rFonts w:ascii="Calibri" w:eastAsiaTheme="majorEastAsia" w:hAnsi="Calibri" w:cs="Calibri"/>
          <w:color w:val="000000"/>
          <w:sz w:val="22"/>
          <w:szCs w:val="22"/>
          <w:shd w:val="clear" w:color="auto" w:fill="FFFFFF"/>
        </w:rPr>
        <w:t xml:space="preserve">articipants commented on the need to remember the challenge ahead </w:t>
      </w:r>
      <w:r w:rsidR="00801FA4">
        <w:rPr>
          <w:rFonts w:ascii="Calibri" w:eastAsiaTheme="majorEastAsia" w:hAnsi="Calibri" w:cs="Calibri"/>
          <w:color w:val="000000"/>
          <w:sz w:val="22"/>
          <w:szCs w:val="22"/>
          <w:shd w:val="clear" w:color="auto" w:fill="FFFFFF"/>
        </w:rPr>
        <w:t>for</w:t>
      </w:r>
      <w:r w:rsidR="00C9609C" w:rsidRPr="00C9609C">
        <w:rPr>
          <w:rFonts w:ascii="Calibri" w:eastAsiaTheme="majorEastAsia" w:hAnsi="Calibri" w:cs="Calibri"/>
          <w:color w:val="000000"/>
          <w:sz w:val="22"/>
          <w:szCs w:val="22"/>
          <w:shd w:val="clear" w:color="auto" w:fill="FFFFFF"/>
        </w:rPr>
        <w:t xml:space="preserve"> the system and the inevitable time that it would take to </w:t>
      </w:r>
      <w:r w:rsidR="00D8255F">
        <w:rPr>
          <w:rFonts w:ascii="Calibri" w:eastAsiaTheme="majorEastAsia" w:hAnsi="Calibri" w:cs="Calibri"/>
          <w:color w:val="000000"/>
          <w:sz w:val="22"/>
          <w:szCs w:val="22"/>
          <w:shd w:val="clear" w:color="auto" w:fill="FFFFFF"/>
        </w:rPr>
        <w:t>embed</w:t>
      </w:r>
      <w:r w:rsidR="00C9609C" w:rsidRPr="00C9609C">
        <w:rPr>
          <w:rFonts w:ascii="Calibri" w:eastAsiaTheme="majorEastAsia" w:hAnsi="Calibri" w:cs="Calibri"/>
          <w:color w:val="000000"/>
          <w:sz w:val="22"/>
          <w:szCs w:val="22"/>
          <w:shd w:val="clear" w:color="auto" w:fill="FFFFFF"/>
        </w:rPr>
        <w:t>, when referring to the practitioners that are in the system undertaking this work: </w:t>
      </w:r>
    </w:p>
    <w:p w14:paraId="76AD2A2A" w14:textId="736B8871" w:rsidR="00C9609C" w:rsidRPr="00C9609C" w:rsidRDefault="00C9609C" w:rsidP="00801FA4">
      <w:pPr>
        <w:pStyle w:val="NormalWeb"/>
        <w:spacing w:line="480" w:lineRule="auto"/>
        <w:jc w:val="center"/>
        <w:rPr>
          <w:rFonts w:ascii="Calibri" w:eastAsiaTheme="majorEastAsia" w:hAnsi="Calibri" w:cs="Calibri"/>
          <w:color w:val="000000"/>
          <w:sz w:val="22"/>
          <w:szCs w:val="22"/>
          <w:shd w:val="clear" w:color="auto" w:fill="FFFFFF"/>
          <w:lang w:val="en-US"/>
        </w:rPr>
      </w:pPr>
      <w:r w:rsidRPr="00C9609C">
        <w:rPr>
          <w:rFonts w:ascii="Calibri" w:eastAsiaTheme="majorEastAsia" w:hAnsi="Calibri" w:cs="Calibri"/>
          <w:i/>
          <w:iCs/>
          <w:color w:val="000000"/>
          <w:sz w:val="22"/>
          <w:szCs w:val="22"/>
          <w:shd w:val="clear" w:color="auto" w:fill="FFFFFF"/>
        </w:rPr>
        <w:t>‘they’ve been taught in the national curriculum, and they trained in the national curriculum. They’re now teaching in the national curriculum. It is going to be challenging.’</w:t>
      </w:r>
    </w:p>
    <w:p w14:paraId="6C377EB2" w14:textId="77777777" w:rsidR="00C9609C" w:rsidRPr="00C9609C" w:rsidRDefault="00C9609C" w:rsidP="00801FA4">
      <w:pPr>
        <w:pStyle w:val="NormalWeb"/>
        <w:spacing w:line="480" w:lineRule="auto"/>
        <w:jc w:val="right"/>
        <w:rPr>
          <w:rFonts w:ascii="Calibri" w:eastAsiaTheme="majorEastAsia" w:hAnsi="Calibri" w:cs="Calibri"/>
          <w:color w:val="000000"/>
          <w:sz w:val="22"/>
          <w:szCs w:val="22"/>
          <w:shd w:val="clear" w:color="auto" w:fill="FFFFFF"/>
          <w:lang w:val="en-US"/>
        </w:rPr>
      </w:pPr>
      <w:r w:rsidRPr="00C9609C">
        <w:rPr>
          <w:rFonts w:ascii="Calibri" w:eastAsiaTheme="majorEastAsia" w:hAnsi="Calibri" w:cs="Calibri"/>
          <w:b/>
          <w:bCs/>
          <w:color w:val="000000"/>
          <w:sz w:val="22"/>
          <w:szCs w:val="22"/>
          <w:shd w:val="clear" w:color="auto" w:fill="FFFFFF"/>
        </w:rPr>
        <w:t>Participant 2</w:t>
      </w:r>
      <w:r w:rsidRPr="00C9609C">
        <w:rPr>
          <w:rFonts w:ascii="Calibri" w:eastAsiaTheme="majorEastAsia" w:hAnsi="Calibri" w:cs="Calibri"/>
          <w:color w:val="000000"/>
          <w:sz w:val="22"/>
          <w:szCs w:val="22"/>
          <w:shd w:val="clear" w:color="auto" w:fill="FFFFFF"/>
          <w:lang w:val="en-US"/>
        </w:rPr>
        <w:t> </w:t>
      </w:r>
    </w:p>
    <w:p w14:paraId="4DC2FFE1" w14:textId="570D84E4" w:rsidR="00C9609C" w:rsidRPr="00C9609C" w:rsidRDefault="00C9609C" w:rsidP="00C9609C">
      <w:pPr>
        <w:pStyle w:val="NormalWeb"/>
        <w:spacing w:line="480" w:lineRule="auto"/>
        <w:rPr>
          <w:rFonts w:ascii="Calibri" w:eastAsiaTheme="majorEastAsia" w:hAnsi="Calibri" w:cs="Calibri"/>
          <w:color w:val="000000"/>
          <w:sz w:val="22"/>
          <w:szCs w:val="22"/>
          <w:shd w:val="clear" w:color="auto" w:fill="FFFFFF"/>
          <w:lang w:val="en-US"/>
        </w:rPr>
      </w:pPr>
      <w:r w:rsidRPr="00C9609C">
        <w:rPr>
          <w:rFonts w:ascii="Calibri" w:eastAsiaTheme="majorEastAsia" w:hAnsi="Calibri" w:cs="Calibri"/>
          <w:color w:val="000000"/>
          <w:sz w:val="22"/>
          <w:szCs w:val="22"/>
          <w:shd w:val="clear" w:color="auto" w:fill="FFFFFF"/>
        </w:rPr>
        <w:t xml:space="preserve">The implication of this on </w:t>
      </w:r>
      <w:r w:rsidRPr="004B0948">
        <w:rPr>
          <w:rFonts w:ascii="Calibri" w:eastAsiaTheme="majorEastAsia" w:hAnsi="Calibri" w:cs="Calibri"/>
          <w:i/>
          <w:iCs/>
          <w:color w:val="000000"/>
          <w:sz w:val="22"/>
          <w:szCs w:val="22"/>
          <w:shd w:val="clear" w:color="auto" w:fill="FFFFFF"/>
        </w:rPr>
        <w:t>curriculum design</w:t>
      </w:r>
      <w:r w:rsidRPr="00C9609C">
        <w:rPr>
          <w:rFonts w:ascii="Calibri" w:eastAsiaTheme="majorEastAsia" w:hAnsi="Calibri" w:cs="Calibri"/>
          <w:color w:val="000000"/>
          <w:sz w:val="22"/>
          <w:szCs w:val="22"/>
          <w:shd w:val="clear" w:color="auto" w:fill="FFFFFF"/>
        </w:rPr>
        <w:t xml:space="preserve"> is a stark contrast to expectations of CfW and recognised by policy officials:</w:t>
      </w:r>
      <w:r w:rsidRPr="00C9609C">
        <w:rPr>
          <w:rFonts w:ascii="Calibri" w:eastAsiaTheme="majorEastAsia" w:hAnsi="Calibri" w:cs="Calibri"/>
          <w:color w:val="000000"/>
          <w:sz w:val="22"/>
          <w:szCs w:val="22"/>
          <w:shd w:val="clear" w:color="auto" w:fill="FFFFFF"/>
          <w:lang w:val="en-US"/>
        </w:rPr>
        <w:t> </w:t>
      </w:r>
    </w:p>
    <w:p w14:paraId="4CDF2A9D" w14:textId="6E0CD642" w:rsidR="00C9609C" w:rsidRDefault="00C9609C" w:rsidP="00801FA4">
      <w:pPr>
        <w:pStyle w:val="NormalWeb"/>
        <w:spacing w:line="480" w:lineRule="auto"/>
        <w:jc w:val="center"/>
        <w:rPr>
          <w:rFonts w:ascii="Calibri" w:eastAsiaTheme="majorEastAsia" w:hAnsi="Calibri" w:cs="Calibri"/>
          <w:i/>
          <w:iCs/>
          <w:color w:val="000000"/>
          <w:sz w:val="22"/>
          <w:szCs w:val="22"/>
          <w:shd w:val="clear" w:color="auto" w:fill="FFFFFF"/>
        </w:rPr>
      </w:pPr>
      <w:r w:rsidRPr="00C9609C">
        <w:rPr>
          <w:rFonts w:ascii="Calibri" w:eastAsiaTheme="majorEastAsia" w:hAnsi="Calibri" w:cs="Calibri"/>
          <w:i/>
          <w:iCs/>
          <w:color w:val="000000"/>
          <w:sz w:val="22"/>
          <w:szCs w:val="22"/>
          <w:shd w:val="clear" w:color="auto" w:fill="FFFFFF"/>
        </w:rPr>
        <w:lastRenderedPageBreak/>
        <w:t xml:space="preserve">‘we are asking a lot. We’re expecting a lot of people [to move from] a quite </w:t>
      </w:r>
      <w:r w:rsidR="00801FA4" w:rsidRPr="00C9609C">
        <w:rPr>
          <w:rFonts w:ascii="Calibri" w:eastAsiaTheme="majorEastAsia" w:hAnsi="Calibri" w:cs="Calibri"/>
          <w:i/>
          <w:iCs/>
          <w:color w:val="000000"/>
          <w:sz w:val="22"/>
          <w:szCs w:val="22"/>
          <w:shd w:val="clear" w:color="auto" w:fill="FFFFFF"/>
        </w:rPr>
        <w:t>prescriptive</w:t>
      </w:r>
      <w:r w:rsidRPr="00C9609C">
        <w:rPr>
          <w:rFonts w:ascii="Calibri" w:eastAsiaTheme="majorEastAsia" w:hAnsi="Calibri" w:cs="Calibri"/>
          <w:i/>
          <w:iCs/>
          <w:color w:val="000000"/>
          <w:sz w:val="22"/>
          <w:szCs w:val="22"/>
          <w:shd w:val="clear" w:color="auto" w:fill="FFFFFF"/>
        </w:rPr>
        <w:t xml:space="preserve"> system where flexibilities within the old programmes of study were basically the voids in them...it was flexibility where we don’t tell you that you have to do something’</w:t>
      </w:r>
    </w:p>
    <w:p w14:paraId="007437AB" w14:textId="2982096B" w:rsidR="00DC3F41" w:rsidRPr="00C9609C" w:rsidRDefault="00DC3F41" w:rsidP="00DC3F41">
      <w:pPr>
        <w:pStyle w:val="NormalWeb"/>
        <w:spacing w:line="480" w:lineRule="auto"/>
        <w:jc w:val="right"/>
        <w:rPr>
          <w:rFonts w:ascii="Calibri" w:eastAsiaTheme="majorEastAsia" w:hAnsi="Calibri" w:cs="Calibri"/>
          <w:color w:val="000000"/>
          <w:sz w:val="22"/>
          <w:szCs w:val="22"/>
          <w:shd w:val="clear" w:color="auto" w:fill="FFFFFF"/>
          <w:lang w:val="en-US"/>
        </w:rPr>
      </w:pPr>
      <w:r w:rsidRPr="00C9609C">
        <w:rPr>
          <w:rFonts w:ascii="Calibri" w:eastAsiaTheme="majorEastAsia" w:hAnsi="Calibri" w:cs="Calibri"/>
          <w:b/>
          <w:bCs/>
          <w:color w:val="000000"/>
          <w:sz w:val="22"/>
          <w:szCs w:val="22"/>
          <w:shd w:val="clear" w:color="auto" w:fill="FFFFFF"/>
        </w:rPr>
        <w:t xml:space="preserve">Participant </w:t>
      </w:r>
      <w:r>
        <w:rPr>
          <w:rFonts w:ascii="Calibri" w:eastAsiaTheme="majorEastAsia" w:hAnsi="Calibri" w:cs="Calibri"/>
          <w:b/>
          <w:bCs/>
          <w:color w:val="000000"/>
          <w:sz w:val="22"/>
          <w:szCs w:val="22"/>
          <w:shd w:val="clear" w:color="auto" w:fill="FFFFFF"/>
        </w:rPr>
        <w:t>2</w:t>
      </w:r>
    </w:p>
    <w:p w14:paraId="432C0F55" w14:textId="0979E141" w:rsidR="00573DC2" w:rsidRPr="00573DC2" w:rsidRDefault="00573DC2" w:rsidP="00573DC2">
      <w:pPr>
        <w:pStyle w:val="NormalWeb"/>
        <w:spacing w:line="480" w:lineRule="auto"/>
        <w:rPr>
          <w:rFonts w:ascii="Calibri" w:hAnsi="Calibri" w:cs="Calibri"/>
          <w:sz w:val="22"/>
          <w:szCs w:val="22"/>
        </w:rPr>
      </w:pPr>
      <w:r w:rsidRPr="00573DC2">
        <w:rPr>
          <w:rFonts w:ascii="Calibri" w:hAnsi="Calibri" w:cs="Calibri"/>
          <w:sz w:val="22"/>
          <w:szCs w:val="22"/>
        </w:rPr>
        <w:t>The systemic shift required by the CfW necessitates patience and long-term commitment. The transition from a prescriptive system to one that allows more flexibility and creativity will take time</w:t>
      </w:r>
      <w:r w:rsidR="00DC3F41">
        <w:rPr>
          <w:rFonts w:ascii="Calibri" w:hAnsi="Calibri" w:cs="Calibri"/>
          <w:sz w:val="22"/>
          <w:szCs w:val="22"/>
        </w:rPr>
        <w:t xml:space="preserve">, highlighting </w:t>
      </w:r>
      <w:r w:rsidRPr="00573DC2">
        <w:rPr>
          <w:rFonts w:ascii="Calibri" w:hAnsi="Calibri" w:cs="Calibri"/>
          <w:sz w:val="22"/>
          <w:szCs w:val="22"/>
        </w:rPr>
        <w:t>the need for patience and ongoing support:</w:t>
      </w:r>
    </w:p>
    <w:p w14:paraId="0C54FD6F" w14:textId="6C7DB3DC" w:rsidR="00573DC2" w:rsidRDefault="00573DC2" w:rsidP="00916DC0">
      <w:pPr>
        <w:pStyle w:val="NormalWeb"/>
        <w:spacing w:line="480" w:lineRule="auto"/>
        <w:ind w:left="720"/>
        <w:jc w:val="center"/>
        <w:rPr>
          <w:rFonts w:ascii="Calibri" w:hAnsi="Calibri" w:cs="Calibri"/>
          <w:i/>
          <w:iCs/>
          <w:sz w:val="22"/>
          <w:szCs w:val="22"/>
        </w:rPr>
      </w:pPr>
      <w:r w:rsidRPr="00AB48C0">
        <w:rPr>
          <w:rFonts w:ascii="Calibri" w:hAnsi="Calibri" w:cs="Calibri"/>
          <w:i/>
          <w:iCs/>
          <w:sz w:val="22"/>
          <w:szCs w:val="22"/>
        </w:rPr>
        <w:t xml:space="preserve">“There is a bit of a waiting game because obviously we are talking about starting at age 3 and finishing at age 16 and whether the system is willing to wait that long...but the greatest results are when these young people </w:t>
      </w:r>
      <w:r w:rsidR="002E44FD" w:rsidRPr="00AB48C0">
        <w:rPr>
          <w:rFonts w:ascii="Calibri" w:hAnsi="Calibri" w:cs="Calibri"/>
          <w:i/>
          <w:iCs/>
          <w:sz w:val="22"/>
          <w:szCs w:val="22"/>
        </w:rPr>
        <w:t>are</w:t>
      </w:r>
      <w:r w:rsidRPr="00AB48C0">
        <w:rPr>
          <w:rFonts w:ascii="Calibri" w:hAnsi="Calibri" w:cs="Calibri"/>
          <w:i/>
          <w:iCs/>
          <w:sz w:val="22"/>
          <w:szCs w:val="22"/>
        </w:rPr>
        <w:t xml:space="preserve"> grown up and are happy, well-adjusted adults...we have to share those </w:t>
      </w:r>
      <w:r w:rsidR="00F212D0" w:rsidRPr="00AB48C0">
        <w:rPr>
          <w:rFonts w:ascii="Calibri" w:hAnsi="Calibri" w:cs="Calibri"/>
          <w:i/>
          <w:iCs/>
          <w:sz w:val="22"/>
          <w:szCs w:val="22"/>
        </w:rPr>
        <w:t xml:space="preserve">messages </w:t>
      </w:r>
      <w:r w:rsidRPr="00AB48C0">
        <w:rPr>
          <w:rFonts w:ascii="Calibri" w:hAnsi="Calibri" w:cs="Calibri"/>
          <w:i/>
          <w:iCs/>
          <w:sz w:val="22"/>
          <w:szCs w:val="22"/>
        </w:rPr>
        <w:t>far and wide so that we create confidence in what we are doing.”</w:t>
      </w:r>
    </w:p>
    <w:p w14:paraId="1142003D" w14:textId="6C35F0D8" w:rsidR="00DC3F41" w:rsidRPr="00DC3F41" w:rsidRDefault="00DC3F41" w:rsidP="00DC3F41">
      <w:pPr>
        <w:pStyle w:val="NormalWeb"/>
        <w:spacing w:line="480" w:lineRule="auto"/>
        <w:ind w:left="720"/>
        <w:jc w:val="right"/>
        <w:rPr>
          <w:rFonts w:ascii="Calibri" w:hAnsi="Calibri" w:cs="Calibri"/>
          <w:b/>
          <w:bCs/>
          <w:sz w:val="22"/>
          <w:szCs w:val="22"/>
        </w:rPr>
      </w:pPr>
      <w:r w:rsidRPr="00DC3F41">
        <w:rPr>
          <w:rFonts w:ascii="Calibri" w:hAnsi="Calibri" w:cs="Calibri"/>
          <w:b/>
          <w:bCs/>
          <w:sz w:val="22"/>
          <w:szCs w:val="22"/>
        </w:rPr>
        <w:t>Participant 6</w:t>
      </w:r>
    </w:p>
    <w:p w14:paraId="3CD352DE" w14:textId="106AEC2E" w:rsidR="00C9671E" w:rsidRPr="00C9671E" w:rsidRDefault="00C9671E" w:rsidP="00C9671E">
      <w:pPr>
        <w:pStyle w:val="NormalWeb"/>
        <w:spacing w:line="480" w:lineRule="auto"/>
        <w:rPr>
          <w:rFonts w:ascii="Calibri" w:hAnsi="Calibri" w:cs="Calibri"/>
          <w:sz w:val="22"/>
          <w:szCs w:val="22"/>
        </w:rPr>
      </w:pPr>
      <w:r w:rsidRPr="00C9671E">
        <w:rPr>
          <w:rFonts w:ascii="Calibri" w:hAnsi="Calibri" w:cs="Calibri"/>
          <w:sz w:val="22"/>
          <w:szCs w:val="22"/>
        </w:rPr>
        <w:t>The social reali</w:t>
      </w:r>
      <w:r>
        <w:rPr>
          <w:rFonts w:ascii="Calibri" w:hAnsi="Calibri" w:cs="Calibri"/>
          <w:sz w:val="22"/>
          <w:szCs w:val="22"/>
        </w:rPr>
        <w:t>s</w:t>
      </w:r>
      <w:r w:rsidRPr="00C9671E">
        <w:rPr>
          <w:rFonts w:ascii="Calibri" w:hAnsi="Calibri" w:cs="Calibri"/>
          <w:sz w:val="22"/>
          <w:szCs w:val="22"/>
        </w:rPr>
        <w:t xml:space="preserve">ation model presented by Sinnema </w:t>
      </w:r>
      <w:r w:rsidR="00AD0D1F" w:rsidRPr="00AD0D1F">
        <w:rPr>
          <w:rFonts w:ascii="Calibri" w:hAnsi="Calibri" w:cs="Calibri"/>
          <w:i/>
          <w:iCs/>
          <w:sz w:val="22"/>
          <w:szCs w:val="22"/>
        </w:rPr>
        <w:t>et al.</w:t>
      </w:r>
      <w:r w:rsidRPr="00C9671E">
        <w:rPr>
          <w:rFonts w:ascii="Calibri" w:hAnsi="Calibri" w:cs="Calibri"/>
          <w:sz w:val="22"/>
          <w:szCs w:val="22"/>
        </w:rPr>
        <w:t xml:space="preserve"> (2023) in New Zealand promotes the idea that achieving a shared understanding of </w:t>
      </w:r>
      <w:r w:rsidRPr="00C9671E">
        <w:rPr>
          <w:rFonts w:ascii="Calibri" w:hAnsi="Calibri" w:cs="Calibri"/>
          <w:i/>
          <w:iCs/>
          <w:sz w:val="22"/>
          <w:szCs w:val="22"/>
        </w:rPr>
        <w:t>curriculum design</w:t>
      </w:r>
      <w:r w:rsidRPr="00C9671E">
        <w:rPr>
          <w:rFonts w:ascii="Calibri" w:hAnsi="Calibri" w:cs="Calibri"/>
          <w:sz w:val="22"/>
          <w:szCs w:val="22"/>
        </w:rPr>
        <w:t xml:space="preserve"> is an ongoing process, suggesting that </w:t>
      </w:r>
      <w:r w:rsidR="00E6014E">
        <w:rPr>
          <w:rFonts w:ascii="Calibri" w:hAnsi="Calibri" w:cs="Calibri"/>
          <w:sz w:val="22"/>
          <w:szCs w:val="22"/>
        </w:rPr>
        <w:t>the ship has not sailed in Wales</w:t>
      </w:r>
      <w:r w:rsidRPr="00C9671E">
        <w:rPr>
          <w:rFonts w:ascii="Calibri" w:hAnsi="Calibri" w:cs="Calibri"/>
          <w:sz w:val="22"/>
          <w:szCs w:val="22"/>
        </w:rPr>
        <w:t>.</w:t>
      </w:r>
      <w:r w:rsidR="00E6014E">
        <w:rPr>
          <w:rFonts w:ascii="Calibri" w:hAnsi="Calibri" w:cs="Calibri"/>
          <w:sz w:val="22"/>
          <w:szCs w:val="22"/>
        </w:rPr>
        <w:t xml:space="preserve"> Whilst it may feel that this is taking longer (within </w:t>
      </w:r>
      <w:r w:rsidR="009D2C6F">
        <w:rPr>
          <w:rFonts w:ascii="Calibri" w:hAnsi="Calibri" w:cs="Calibri"/>
          <w:sz w:val="22"/>
          <w:szCs w:val="22"/>
        </w:rPr>
        <w:t xml:space="preserve">a difficult period for capacity in the system), it is also worth remembering that the NC required </w:t>
      </w:r>
      <w:r w:rsidR="00F178CA">
        <w:rPr>
          <w:rFonts w:ascii="Calibri" w:hAnsi="Calibri" w:cs="Calibri"/>
          <w:sz w:val="22"/>
          <w:szCs w:val="22"/>
        </w:rPr>
        <w:t xml:space="preserve">schools to design their own curriculum, and yet 30 years later, the conversation </w:t>
      </w:r>
      <w:r w:rsidR="00AB48C0">
        <w:rPr>
          <w:rFonts w:ascii="Calibri" w:hAnsi="Calibri" w:cs="Calibri"/>
          <w:sz w:val="22"/>
          <w:szCs w:val="22"/>
        </w:rPr>
        <w:t>continues,</w:t>
      </w:r>
      <w:r w:rsidR="00F178CA">
        <w:rPr>
          <w:rFonts w:ascii="Calibri" w:hAnsi="Calibri" w:cs="Calibri"/>
          <w:sz w:val="22"/>
          <w:szCs w:val="22"/>
        </w:rPr>
        <w:t xml:space="preserve"> and the product orientated NC has failed to raise standards of learning in Wales</w:t>
      </w:r>
      <w:r w:rsidR="00DC3F41">
        <w:rPr>
          <w:rFonts w:ascii="Calibri" w:hAnsi="Calibri" w:cs="Calibri"/>
          <w:sz w:val="22"/>
          <w:szCs w:val="22"/>
        </w:rPr>
        <w:t xml:space="preserve"> (Evans, 2024)</w:t>
      </w:r>
      <w:r w:rsidR="00F178CA">
        <w:rPr>
          <w:rFonts w:ascii="Calibri" w:hAnsi="Calibri" w:cs="Calibri"/>
          <w:sz w:val="22"/>
          <w:szCs w:val="22"/>
        </w:rPr>
        <w:t>.</w:t>
      </w:r>
      <w:r w:rsidRPr="00C9671E">
        <w:rPr>
          <w:rFonts w:ascii="Calibri" w:hAnsi="Calibri" w:cs="Calibri"/>
          <w:sz w:val="22"/>
          <w:szCs w:val="22"/>
        </w:rPr>
        <w:t xml:space="preserve"> Overcoming misunderstandings about the co-construction of the CfW Framework is crucial, as some believe that those involved in the pioneer process had advantages not available to others in the sector (Newton, 2020). One participant highlighted a persistent challenge regarding pioneer schools:</w:t>
      </w:r>
    </w:p>
    <w:p w14:paraId="121EED10" w14:textId="62C722AC" w:rsidR="00C9671E" w:rsidRPr="00C9671E" w:rsidRDefault="002A681F" w:rsidP="002A681F">
      <w:pPr>
        <w:pStyle w:val="NormalWeb"/>
        <w:spacing w:line="480" w:lineRule="auto"/>
        <w:jc w:val="center"/>
        <w:rPr>
          <w:rFonts w:ascii="Calibri" w:hAnsi="Calibri" w:cs="Calibri"/>
          <w:i/>
          <w:iCs/>
          <w:sz w:val="22"/>
          <w:szCs w:val="22"/>
        </w:rPr>
      </w:pPr>
      <w:r>
        <w:rPr>
          <w:rFonts w:ascii="Calibri" w:hAnsi="Calibri" w:cs="Calibri"/>
          <w:i/>
          <w:iCs/>
          <w:sz w:val="22"/>
          <w:szCs w:val="22"/>
        </w:rPr>
        <w:lastRenderedPageBreak/>
        <w:t>‘</w:t>
      </w:r>
      <w:r w:rsidR="00C9671E" w:rsidRPr="00C9671E">
        <w:rPr>
          <w:rFonts w:ascii="Calibri" w:hAnsi="Calibri" w:cs="Calibri"/>
          <w:i/>
          <w:iCs/>
          <w:sz w:val="22"/>
          <w:szCs w:val="22"/>
        </w:rPr>
        <w:t>They’re ahead of us because they had this, without reali</w:t>
      </w:r>
      <w:r w:rsidR="00F740EA">
        <w:rPr>
          <w:rFonts w:ascii="Calibri" w:hAnsi="Calibri" w:cs="Calibri"/>
          <w:i/>
          <w:iCs/>
          <w:sz w:val="22"/>
          <w:szCs w:val="22"/>
        </w:rPr>
        <w:t>s</w:t>
      </w:r>
      <w:r w:rsidR="00C9671E" w:rsidRPr="00C9671E">
        <w:rPr>
          <w:rFonts w:ascii="Calibri" w:hAnsi="Calibri" w:cs="Calibri"/>
          <w:i/>
          <w:iCs/>
          <w:sz w:val="22"/>
          <w:szCs w:val="22"/>
        </w:rPr>
        <w:t xml:space="preserve">ing that it's not a product; it is a process. It is often quite a painful process of reflection, introspection, and being open-minded enough to go, </w:t>
      </w:r>
      <w:r w:rsidR="00F740EA">
        <w:rPr>
          <w:rFonts w:ascii="Calibri" w:hAnsi="Calibri" w:cs="Calibri"/>
          <w:i/>
          <w:iCs/>
          <w:sz w:val="22"/>
          <w:szCs w:val="22"/>
        </w:rPr>
        <w:t>“</w:t>
      </w:r>
      <w:r w:rsidR="00C9671E" w:rsidRPr="00C9671E">
        <w:rPr>
          <w:rFonts w:ascii="Calibri" w:hAnsi="Calibri" w:cs="Calibri"/>
          <w:i/>
          <w:iCs/>
          <w:sz w:val="22"/>
          <w:szCs w:val="22"/>
        </w:rPr>
        <w:t>Okay, you know what? Things aren’t working, let’s change them up.</w:t>
      </w:r>
      <w:r w:rsidR="00F740EA">
        <w:rPr>
          <w:rFonts w:ascii="Calibri" w:hAnsi="Calibri" w:cs="Calibri"/>
          <w:i/>
          <w:iCs/>
          <w:sz w:val="22"/>
          <w:szCs w:val="22"/>
        </w:rPr>
        <w:t>”</w:t>
      </w:r>
      <w:r w:rsidR="00C9671E" w:rsidRPr="00C9671E">
        <w:rPr>
          <w:rFonts w:ascii="Calibri" w:hAnsi="Calibri" w:cs="Calibri"/>
          <w:i/>
          <w:iCs/>
          <w:sz w:val="22"/>
          <w:szCs w:val="22"/>
        </w:rPr>
        <w:t xml:space="preserve"> Or, </w:t>
      </w:r>
      <w:r w:rsidR="00F740EA">
        <w:rPr>
          <w:rFonts w:ascii="Calibri" w:hAnsi="Calibri" w:cs="Calibri"/>
          <w:i/>
          <w:iCs/>
          <w:sz w:val="22"/>
          <w:szCs w:val="22"/>
        </w:rPr>
        <w:t>“</w:t>
      </w:r>
      <w:r w:rsidR="00C9671E" w:rsidRPr="00C9671E">
        <w:rPr>
          <w:rFonts w:ascii="Calibri" w:hAnsi="Calibri" w:cs="Calibri"/>
          <w:i/>
          <w:iCs/>
          <w:sz w:val="22"/>
          <w:szCs w:val="22"/>
        </w:rPr>
        <w:t>This won’t work for this cohort</w:t>
      </w:r>
      <w:r w:rsidR="00F85CDD">
        <w:rPr>
          <w:rFonts w:ascii="Calibri" w:hAnsi="Calibri" w:cs="Calibri"/>
          <w:i/>
          <w:iCs/>
          <w:sz w:val="22"/>
          <w:szCs w:val="22"/>
        </w:rPr>
        <w:t>”</w:t>
      </w:r>
      <w:r w:rsidR="00C9671E" w:rsidRPr="00C9671E">
        <w:rPr>
          <w:rFonts w:ascii="Calibri" w:hAnsi="Calibri" w:cs="Calibri"/>
          <w:i/>
          <w:iCs/>
          <w:sz w:val="22"/>
          <w:szCs w:val="22"/>
        </w:rPr>
        <w:t xml:space="preserve"> or recogni</w:t>
      </w:r>
      <w:r w:rsidR="00F85CDD">
        <w:rPr>
          <w:rFonts w:ascii="Calibri" w:hAnsi="Calibri" w:cs="Calibri"/>
          <w:i/>
          <w:iCs/>
          <w:sz w:val="22"/>
          <w:szCs w:val="22"/>
        </w:rPr>
        <w:t>s</w:t>
      </w:r>
      <w:r w:rsidR="00C9671E" w:rsidRPr="00C9671E">
        <w:rPr>
          <w:rFonts w:ascii="Calibri" w:hAnsi="Calibri" w:cs="Calibri"/>
          <w:i/>
          <w:iCs/>
          <w:sz w:val="22"/>
          <w:szCs w:val="22"/>
        </w:rPr>
        <w:t>ing that some content is outdated. We talked about the science and maths stuff; some of it is just comforting to use because you’ve done it for 20 years. But if you talk to industry, they’re telling us it’s decades old.</w:t>
      </w:r>
      <w:r>
        <w:rPr>
          <w:rFonts w:ascii="Calibri" w:hAnsi="Calibri" w:cs="Calibri"/>
          <w:i/>
          <w:iCs/>
          <w:sz w:val="22"/>
          <w:szCs w:val="22"/>
        </w:rPr>
        <w:t>’</w:t>
      </w:r>
    </w:p>
    <w:p w14:paraId="5B0F0352" w14:textId="1BFB1CB0" w:rsidR="00C9671E" w:rsidRDefault="00C9671E" w:rsidP="00F85CDD">
      <w:pPr>
        <w:pStyle w:val="NormalWeb"/>
        <w:spacing w:line="480" w:lineRule="auto"/>
        <w:jc w:val="right"/>
        <w:rPr>
          <w:rFonts w:ascii="Calibri" w:hAnsi="Calibri" w:cs="Calibri"/>
          <w:b/>
          <w:bCs/>
          <w:sz w:val="22"/>
          <w:szCs w:val="22"/>
        </w:rPr>
      </w:pPr>
      <w:r w:rsidRPr="00C9671E">
        <w:rPr>
          <w:rFonts w:ascii="Calibri" w:hAnsi="Calibri" w:cs="Calibri"/>
          <w:b/>
          <w:bCs/>
          <w:sz w:val="22"/>
          <w:szCs w:val="22"/>
        </w:rPr>
        <w:t>Participant 1</w:t>
      </w:r>
    </w:p>
    <w:p w14:paraId="2F187EE6" w14:textId="266CC998" w:rsidR="008144C7" w:rsidRPr="00F85CDD" w:rsidRDefault="008144C7" w:rsidP="008144C7">
      <w:pPr>
        <w:pStyle w:val="NormalWeb"/>
        <w:spacing w:line="480" w:lineRule="auto"/>
        <w:rPr>
          <w:rFonts w:ascii="Calibri" w:hAnsi="Calibri" w:cs="Calibri"/>
          <w:b/>
          <w:bCs/>
          <w:sz w:val="22"/>
          <w:szCs w:val="22"/>
        </w:rPr>
      </w:pPr>
      <w:r>
        <w:rPr>
          <w:rStyle w:val="normaltextrun"/>
          <w:rFonts w:ascii="Calibri" w:eastAsiaTheme="majorEastAsia" w:hAnsi="Calibri" w:cs="Calibri"/>
          <w:color w:val="000000"/>
          <w:sz w:val="22"/>
          <w:szCs w:val="22"/>
          <w:shd w:val="clear" w:color="auto" w:fill="FFFFFF"/>
        </w:rPr>
        <w:t xml:space="preserve">The commitment to the profession to continue to support them in successfully designing curriculum was palpable throughout the data gathering process. As a previous practitioner turned policy official known to each of the participants throughout the co-construction process, there is a high chance of confirmation bias. However, it is also this close relationship that provides me with confidence that this is a genuine commitment from this team to continue </w:t>
      </w:r>
      <w:r w:rsidRPr="004B0948">
        <w:rPr>
          <w:rStyle w:val="normaltextrun"/>
          <w:rFonts w:ascii="Calibri" w:eastAsiaTheme="majorEastAsia" w:hAnsi="Calibri" w:cs="Calibri"/>
          <w:i/>
          <w:iCs/>
          <w:color w:val="000000"/>
          <w:sz w:val="22"/>
          <w:szCs w:val="22"/>
          <w:shd w:val="clear" w:color="auto" w:fill="FFFFFF"/>
        </w:rPr>
        <w:t>curriculum design</w:t>
      </w:r>
      <w:r>
        <w:rPr>
          <w:rStyle w:val="normaltextrun"/>
          <w:rFonts w:ascii="Calibri" w:eastAsiaTheme="majorEastAsia" w:hAnsi="Calibri" w:cs="Calibri"/>
          <w:color w:val="000000"/>
          <w:sz w:val="22"/>
          <w:szCs w:val="22"/>
          <w:shd w:val="clear" w:color="auto" w:fill="FFFFFF"/>
        </w:rPr>
        <w:t xml:space="preserve"> through the process of co-construction, despite its increased cost and time resource from other ways of developing policy more familiar to their training. It is highly unusual for policy officials to remain in role more than two years but the commitment from team members, where it is common to have worked on this policy since its inception and an ongoing commitment to seeing it work in practice, confirms my belief that there is a strong commitment to this way of working</w:t>
      </w:r>
      <w:r w:rsidR="00406944">
        <w:rPr>
          <w:rStyle w:val="normaltextrun"/>
          <w:rFonts w:ascii="Calibri" w:eastAsiaTheme="majorEastAsia" w:hAnsi="Calibri" w:cs="Calibri"/>
          <w:color w:val="000000"/>
          <w:sz w:val="22"/>
          <w:szCs w:val="22"/>
          <w:shd w:val="clear" w:color="auto" w:fill="FFFFFF"/>
        </w:rPr>
        <w:t xml:space="preserve"> as demonstrated in </w:t>
      </w:r>
      <w:r w:rsidR="00406944" w:rsidRPr="00DD328E">
        <w:rPr>
          <w:rStyle w:val="normaltextrun"/>
          <w:rFonts w:ascii="Calibri" w:eastAsiaTheme="majorEastAsia" w:hAnsi="Calibri" w:cs="Calibri"/>
          <w:color w:val="000000"/>
          <w:sz w:val="22"/>
          <w:szCs w:val="22"/>
          <w:shd w:val="clear" w:color="auto" w:fill="FFFFFF"/>
        </w:rPr>
        <w:t xml:space="preserve">Appendix </w:t>
      </w:r>
      <w:r w:rsidR="00DD328E" w:rsidRPr="00DD328E">
        <w:rPr>
          <w:rStyle w:val="normaltextrun"/>
          <w:rFonts w:ascii="Calibri" w:eastAsiaTheme="majorEastAsia" w:hAnsi="Calibri" w:cs="Calibri"/>
          <w:color w:val="000000"/>
          <w:sz w:val="22"/>
          <w:szCs w:val="22"/>
          <w:shd w:val="clear" w:color="auto" w:fill="FFFFFF"/>
        </w:rPr>
        <w:t>10.</w:t>
      </w:r>
      <w:r>
        <w:rPr>
          <w:rStyle w:val="eop"/>
          <w:rFonts w:ascii="Calibri" w:eastAsiaTheme="majorEastAsia" w:hAnsi="Calibri" w:cs="Calibri"/>
          <w:color w:val="000000"/>
          <w:sz w:val="22"/>
          <w:szCs w:val="22"/>
          <w:shd w:val="clear" w:color="auto" w:fill="FFFFFF"/>
        </w:rPr>
        <w:t> </w:t>
      </w:r>
    </w:p>
    <w:p w14:paraId="338B3EBA" w14:textId="5E530457" w:rsidR="00573DC2" w:rsidRPr="00573DC2" w:rsidRDefault="00C41B08" w:rsidP="00573DC2">
      <w:pPr>
        <w:pStyle w:val="NormalWeb"/>
        <w:spacing w:line="480" w:lineRule="auto"/>
        <w:rPr>
          <w:rFonts w:ascii="Calibri" w:hAnsi="Calibri" w:cs="Calibri"/>
          <w:sz w:val="22"/>
          <w:szCs w:val="22"/>
        </w:rPr>
      </w:pPr>
      <w:r>
        <w:rPr>
          <w:rFonts w:ascii="Calibri" w:hAnsi="Calibri" w:cs="Calibri"/>
          <w:sz w:val="22"/>
          <w:szCs w:val="22"/>
        </w:rPr>
        <w:t>T</w:t>
      </w:r>
      <w:r w:rsidR="00573DC2" w:rsidRPr="00573DC2">
        <w:rPr>
          <w:rFonts w:ascii="Calibri" w:hAnsi="Calibri" w:cs="Calibri"/>
          <w:sz w:val="22"/>
          <w:szCs w:val="22"/>
        </w:rPr>
        <w:t xml:space="preserve">he collective responsibility and shared sensemaking embedded in the CfW Framework </w:t>
      </w:r>
      <w:r w:rsidR="00F43FED">
        <w:rPr>
          <w:rFonts w:ascii="Calibri" w:hAnsi="Calibri" w:cs="Calibri"/>
          <w:sz w:val="22"/>
          <w:szCs w:val="22"/>
        </w:rPr>
        <w:t>was a common reflection amongst all policy officials</w:t>
      </w:r>
      <w:r w:rsidR="00370920">
        <w:rPr>
          <w:rFonts w:ascii="Calibri" w:hAnsi="Calibri" w:cs="Calibri"/>
          <w:sz w:val="22"/>
          <w:szCs w:val="22"/>
        </w:rPr>
        <w:t xml:space="preserve">, </w:t>
      </w:r>
      <w:r w:rsidR="00573DC2" w:rsidRPr="00573DC2">
        <w:rPr>
          <w:rFonts w:ascii="Calibri" w:hAnsi="Calibri" w:cs="Calibri"/>
          <w:sz w:val="22"/>
          <w:szCs w:val="22"/>
        </w:rPr>
        <w:t>reflect</w:t>
      </w:r>
      <w:r w:rsidR="00370920">
        <w:rPr>
          <w:rFonts w:ascii="Calibri" w:hAnsi="Calibri" w:cs="Calibri"/>
          <w:sz w:val="22"/>
          <w:szCs w:val="22"/>
        </w:rPr>
        <w:t>ing</w:t>
      </w:r>
      <w:r w:rsidR="00573DC2" w:rsidRPr="00573DC2">
        <w:rPr>
          <w:rFonts w:ascii="Calibri" w:hAnsi="Calibri" w:cs="Calibri"/>
          <w:sz w:val="22"/>
          <w:szCs w:val="22"/>
        </w:rPr>
        <w:t xml:space="preserve"> a commitment to a collaborative, co-constructive approach to </w:t>
      </w:r>
      <w:r w:rsidR="00573DC2" w:rsidRPr="00366EDC">
        <w:rPr>
          <w:rFonts w:ascii="Calibri" w:hAnsi="Calibri" w:cs="Calibri"/>
          <w:i/>
          <w:iCs/>
          <w:sz w:val="22"/>
          <w:szCs w:val="22"/>
        </w:rPr>
        <w:t>curriculum design</w:t>
      </w:r>
      <w:r w:rsidR="00573DC2" w:rsidRPr="00573DC2">
        <w:rPr>
          <w:rFonts w:ascii="Calibri" w:hAnsi="Calibri" w:cs="Calibri"/>
          <w:sz w:val="22"/>
          <w:szCs w:val="22"/>
        </w:rPr>
        <w:t>. This approach not only fosters a more inclusive and flexible educational system but also supports the professional development of educators and policymakers, ensuring that the curriculum evolves to meet the diverse needs of learners across Wales.</w:t>
      </w:r>
      <w:r w:rsidR="00F212D0">
        <w:rPr>
          <w:rFonts w:ascii="Calibri" w:hAnsi="Calibri" w:cs="Calibri"/>
          <w:sz w:val="22"/>
          <w:szCs w:val="22"/>
        </w:rPr>
        <w:t xml:space="preserve"> </w:t>
      </w:r>
      <w:r w:rsidR="00C07C91">
        <w:rPr>
          <w:rFonts w:ascii="Calibri" w:hAnsi="Calibri" w:cs="Calibri"/>
          <w:sz w:val="22"/>
          <w:szCs w:val="22"/>
        </w:rPr>
        <w:t xml:space="preserve">However, it was also acknowledged by all that this requires effective communication of this process and a clear understanding of the </w:t>
      </w:r>
      <w:r w:rsidR="00D529A1">
        <w:rPr>
          <w:rFonts w:ascii="Calibri" w:hAnsi="Calibri" w:cs="Calibri"/>
          <w:sz w:val="22"/>
          <w:szCs w:val="22"/>
        </w:rPr>
        <w:t xml:space="preserve">CfW Framework that is an output of it. </w:t>
      </w:r>
    </w:p>
    <w:p w14:paraId="24EA178E" w14:textId="699D1C46" w:rsidR="004D0304" w:rsidRPr="00992A47" w:rsidRDefault="00992A47" w:rsidP="00992A47">
      <w:pPr>
        <w:pStyle w:val="Heading5"/>
        <w:rPr>
          <w:rStyle w:val="eop"/>
        </w:rPr>
      </w:pPr>
      <w:r w:rsidRPr="00992A47">
        <w:lastRenderedPageBreak/>
        <w:t xml:space="preserve">4.32: </w:t>
      </w:r>
      <w:r w:rsidRPr="00992A47">
        <w:rPr>
          <w:rStyle w:val="normaltextrun"/>
        </w:rPr>
        <w:t>Accurate use of the CfW Framework in identifying purposeful learning</w:t>
      </w:r>
      <w:r w:rsidRPr="00992A47">
        <w:rPr>
          <w:rStyle w:val="eop"/>
        </w:rPr>
        <w:t> </w:t>
      </w:r>
    </w:p>
    <w:p w14:paraId="5715A9DF" w14:textId="6F19D33B" w:rsidR="001F6297" w:rsidRPr="001F6297" w:rsidRDefault="001F6297" w:rsidP="001F6297">
      <w:pPr>
        <w:pStyle w:val="NormalWeb"/>
        <w:spacing w:line="480" w:lineRule="auto"/>
        <w:rPr>
          <w:rFonts w:ascii="Calibri" w:hAnsi="Calibri" w:cs="Calibri"/>
          <w:sz w:val="22"/>
          <w:szCs w:val="22"/>
        </w:rPr>
      </w:pPr>
      <w:r w:rsidRPr="001F6297">
        <w:rPr>
          <w:rFonts w:ascii="Calibri" w:hAnsi="Calibri" w:cs="Calibri"/>
          <w:sz w:val="22"/>
          <w:szCs w:val="22"/>
        </w:rPr>
        <w:t xml:space="preserve">Calls for increased specificity in school-level </w:t>
      </w:r>
      <w:r w:rsidRPr="001F6297">
        <w:rPr>
          <w:rFonts w:ascii="Calibri" w:hAnsi="Calibri" w:cs="Calibri"/>
          <w:i/>
          <w:iCs/>
          <w:sz w:val="22"/>
          <w:szCs w:val="22"/>
        </w:rPr>
        <w:t>curriculum design</w:t>
      </w:r>
      <w:r w:rsidRPr="001F6297">
        <w:rPr>
          <w:rFonts w:ascii="Calibri" w:hAnsi="Calibri" w:cs="Calibri"/>
          <w:sz w:val="22"/>
          <w:szCs w:val="22"/>
        </w:rPr>
        <w:t xml:space="preserve"> </w:t>
      </w:r>
      <w:r w:rsidR="00546590">
        <w:rPr>
          <w:rFonts w:ascii="Calibri" w:hAnsi="Calibri" w:cs="Calibri"/>
          <w:sz w:val="22"/>
          <w:szCs w:val="22"/>
        </w:rPr>
        <w:t xml:space="preserve">(Evans, 2024; Crehan, 2024) </w:t>
      </w:r>
      <w:r w:rsidRPr="001F6297">
        <w:rPr>
          <w:rFonts w:ascii="Calibri" w:hAnsi="Calibri" w:cs="Calibri"/>
          <w:sz w:val="22"/>
          <w:szCs w:val="22"/>
        </w:rPr>
        <w:t xml:space="preserve">highlight the </w:t>
      </w:r>
      <w:r w:rsidR="00784DB9">
        <w:rPr>
          <w:rFonts w:ascii="Calibri" w:hAnsi="Calibri" w:cs="Calibri"/>
          <w:sz w:val="22"/>
          <w:szCs w:val="22"/>
        </w:rPr>
        <w:t>misunderstanding</w:t>
      </w:r>
      <w:r w:rsidR="00801EC1">
        <w:rPr>
          <w:rFonts w:ascii="Calibri" w:hAnsi="Calibri" w:cs="Calibri"/>
          <w:sz w:val="22"/>
          <w:szCs w:val="22"/>
        </w:rPr>
        <w:t xml:space="preserve"> of the role of the </w:t>
      </w:r>
      <w:r w:rsidRPr="001F6297">
        <w:rPr>
          <w:rFonts w:ascii="Calibri" w:hAnsi="Calibri" w:cs="Calibri"/>
          <w:sz w:val="22"/>
          <w:szCs w:val="22"/>
        </w:rPr>
        <w:t xml:space="preserve">national CfW Framework in guiding practitioners. Policy officials identified that understanding </w:t>
      </w:r>
      <w:r w:rsidRPr="001F6297">
        <w:rPr>
          <w:rFonts w:ascii="Calibri" w:hAnsi="Calibri" w:cs="Calibri"/>
          <w:i/>
          <w:iCs/>
          <w:sz w:val="22"/>
          <w:szCs w:val="22"/>
        </w:rPr>
        <w:t>curriculum design</w:t>
      </w:r>
      <w:r w:rsidRPr="001F6297">
        <w:rPr>
          <w:rFonts w:ascii="Calibri" w:hAnsi="Calibri" w:cs="Calibri"/>
          <w:sz w:val="22"/>
          <w:szCs w:val="22"/>
        </w:rPr>
        <w:t xml:space="preserve"> through the CfW principles is crucial, as misunderstandings persist about the Framework's purpose compared to the previous NC guidance. Many participants emphasi</w:t>
      </w:r>
      <w:r w:rsidR="004C335D">
        <w:rPr>
          <w:rFonts w:ascii="Calibri" w:hAnsi="Calibri" w:cs="Calibri"/>
          <w:sz w:val="22"/>
          <w:szCs w:val="22"/>
        </w:rPr>
        <w:t>s</w:t>
      </w:r>
      <w:r w:rsidRPr="001F6297">
        <w:rPr>
          <w:rFonts w:ascii="Calibri" w:hAnsi="Calibri" w:cs="Calibri"/>
          <w:sz w:val="22"/>
          <w:szCs w:val="22"/>
        </w:rPr>
        <w:t xml:space="preserve">ed that the CfW Framework should be viewed as a starting point for local </w:t>
      </w:r>
      <w:r w:rsidRPr="001F6297">
        <w:rPr>
          <w:rFonts w:ascii="Calibri" w:hAnsi="Calibri" w:cs="Calibri"/>
          <w:i/>
          <w:iCs/>
          <w:sz w:val="22"/>
          <w:szCs w:val="22"/>
        </w:rPr>
        <w:t>curriculum design</w:t>
      </w:r>
      <w:r w:rsidRPr="001F6297">
        <w:rPr>
          <w:rFonts w:ascii="Calibri" w:hAnsi="Calibri" w:cs="Calibri"/>
          <w:sz w:val="22"/>
          <w:szCs w:val="22"/>
        </w:rPr>
        <w:t xml:space="preserve">, rather than a </w:t>
      </w:r>
      <w:r w:rsidR="004C335D">
        <w:rPr>
          <w:rFonts w:ascii="Calibri" w:hAnsi="Calibri" w:cs="Calibri"/>
          <w:sz w:val="22"/>
          <w:szCs w:val="22"/>
        </w:rPr>
        <w:t>‘</w:t>
      </w:r>
      <w:r w:rsidRPr="001F6297">
        <w:rPr>
          <w:rFonts w:ascii="Calibri" w:hAnsi="Calibri" w:cs="Calibri"/>
          <w:sz w:val="22"/>
          <w:szCs w:val="22"/>
        </w:rPr>
        <w:t>monolithic thing</w:t>
      </w:r>
      <w:r w:rsidR="004C335D">
        <w:rPr>
          <w:rFonts w:ascii="Calibri" w:hAnsi="Calibri" w:cs="Calibri"/>
          <w:sz w:val="22"/>
          <w:szCs w:val="22"/>
        </w:rPr>
        <w:t>’</w:t>
      </w:r>
      <w:r w:rsidRPr="001F6297">
        <w:rPr>
          <w:rFonts w:ascii="Calibri" w:hAnsi="Calibri" w:cs="Calibri"/>
          <w:sz w:val="22"/>
          <w:szCs w:val="22"/>
        </w:rPr>
        <w:t xml:space="preserve"> </w:t>
      </w:r>
      <w:r w:rsidR="004C335D">
        <w:rPr>
          <w:rFonts w:ascii="Calibri" w:hAnsi="Calibri" w:cs="Calibri"/>
          <w:sz w:val="22"/>
          <w:szCs w:val="22"/>
        </w:rPr>
        <w:t xml:space="preserve">because the ‘profession are not monolithic’ </w:t>
      </w:r>
      <w:r w:rsidR="004C335D" w:rsidRPr="001F6297">
        <w:rPr>
          <w:rFonts w:ascii="Calibri" w:hAnsi="Calibri" w:cs="Calibri"/>
          <w:sz w:val="22"/>
          <w:szCs w:val="22"/>
        </w:rPr>
        <w:t>(Participant 1)</w:t>
      </w:r>
      <w:r w:rsidR="004C335D">
        <w:rPr>
          <w:rFonts w:ascii="Calibri" w:hAnsi="Calibri" w:cs="Calibri"/>
          <w:sz w:val="22"/>
          <w:szCs w:val="22"/>
        </w:rPr>
        <w:t>, needing a range of different entry points to support them</w:t>
      </w:r>
      <w:r w:rsidRPr="001F6297">
        <w:rPr>
          <w:rFonts w:ascii="Calibri" w:hAnsi="Calibri" w:cs="Calibri"/>
          <w:sz w:val="22"/>
          <w:szCs w:val="22"/>
        </w:rPr>
        <w:t>. They also recogni</w:t>
      </w:r>
      <w:r w:rsidR="004C335D">
        <w:rPr>
          <w:rFonts w:ascii="Calibri" w:hAnsi="Calibri" w:cs="Calibri"/>
          <w:sz w:val="22"/>
          <w:szCs w:val="22"/>
        </w:rPr>
        <w:t>s</w:t>
      </w:r>
      <w:r w:rsidRPr="001F6297">
        <w:rPr>
          <w:rFonts w:ascii="Calibri" w:hAnsi="Calibri" w:cs="Calibri"/>
          <w:sz w:val="22"/>
          <w:szCs w:val="22"/>
        </w:rPr>
        <w:t>ed that the diverse practitioner body in Wales requires policies that respond to various needs during implementation.</w:t>
      </w:r>
    </w:p>
    <w:p w14:paraId="00BFD551" w14:textId="5A674563" w:rsidR="00C9578C" w:rsidRDefault="00C9578C" w:rsidP="00C9578C">
      <w:pPr>
        <w:pStyle w:val="NormalWeb"/>
        <w:spacing w:line="480" w:lineRule="auto"/>
        <w:jc w:val="center"/>
        <w:rPr>
          <w:rFonts w:ascii="Calibri" w:hAnsi="Calibri" w:cs="Calibri"/>
          <w:sz w:val="22"/>
          <w:szCs w:val="22"/>
        </w:rPr>
      </w:pPr>
      <w:r w:rsidRPr="00C9578C">
        <w:rPr>
          <w:rFonts w:ascii="Calibri" w:hAnsi="Calibri" w:cs="Calibri"/>
          <w:i/>
          <w:iCs/>
          <w:sz w:val="22"/>
          <w:szCs w:val="22"/>
        </w:rPr>
        <w:t>‘</w:t>
      </w:r>
      <w:r w:rsidR="001F6297" w:rsidRPr="001F6297">
        <w:rPr>
          <w:rFonts w:ascii="Calibri" w:hAnsi="Calibri" w:cs="Calibri"/>
          <w:i/>
          <w:iCs/>
          <w:sz w:val="22"/>
          <w:szCs w:val="22"/>
        </w:rPr>
        <w:t>You can't just take what is in the national Curriculum for Wales Framework and say 'there,' it’s not some magical thing that you can just take and there's your lesson. It's not. You have to work through it. You have to do the design, the planning design, and then the teaching and learning that comes below that. It is what it says, it's a framework, it's framework guidance.</w:t>
      </w:r>
      <w:r>
        <w:rPr>
          <w:rFonts w:ascii="Calibri" w:hAnsi="Calibri" w:cs="Calibri"/>
          <w:sz w:val="22"/>
          <w:szCs w:val="22"/>
        </w:rPr>
        <w:t>’</w:t>
      </w:r>
    </w:p>
    <w:p w14:paraId="7522B829" w14:textId="4A141D96" w:rsidR="001F6297" w:rsidRPr="001F6297" w:rsidRDefault="001F6297" w:rsidP="00C9578C">
      <w:pPr>
        <w:pStyle w:val="NormalWeb"/>
        <w:spacing w:line="480" w:lineRule="auto"/>
        <w:jc w:val="right"/>
        <w:rPr>
          <w:rFonts w:ascii="Calibri" w:hAnsi="Calibri" w:cs="Calibri"/>
          <w:b/>
          <w:bCs/>
          <w:sz w:val="22"/>
          <w:szCs w:val="22"/>
        </w:rPr>
      </w:pPr>
      <w:r w:rsidRPr="001F6297">
        <w:rPr>
          <w:rFonts w:ascii="Calibri" w:hAnsi="Calibri" w:cs="Calibri"/>
          <w:b/>
          <w:bCs/>
          <w:sz w:val="22"/>
          <w:szCs w:val="22"/>
        </w:rPr>
        <w:t>Participant 6</w:t>
      </w:r>
    </w:p>
    <w:p w14:paraId="4FFFE92A" w14:textId="29A4C180" w:rsidR="001F6297" w:rsidRPr="001F6297" w:rsidRDefault="00155461" w:rsidP="001F6297">
      <w:pPr>
        <w:pStyle w:val="NormalWeb"/>
        <w:spacing w:line="480" w:lineRule="auto"/>
        <w:rPr>
          <w:rFonts w:ascii="Calibri" w:hAnsi="Calibri" w:cs="Calibri"/>
          <w:sz w:val="22"/>
          <w:szCs w:val="22"/>
        </w:rPr>
      </w:pPr>
      <w:r>
        <w:rPr>
          <w:rStyle w:val="normaltextrun"/>
          <w:rFonts w:ascii="Calibri" w:eastAsiaTheme="majorEastAsia" w:hAnsi="Calibri" w:cs="Calibri"/>
          <w:color w:val="000000"/>
          <w:sz w:val="22"/>
          <w:szCs w:val="22"/>
          <w:shd w:val="clear" w:color="auto" w:fill="FFFFFF"/>
        </w:rPr>
        <w:t xml:space="preserve">There is a clear expectation that practitioners use the Framework alongside their professional expertise to design a curriculum for their learners. </w:t>
      </w:r>
      <w:r w:rsidR="001F6297" w:rsidRPr="001F6297">
        <w:rPr>
          <w:rFonts w:ascii="Calibri" w:hAnsi="Calibri" w:cs="Calibri"/>
          <w:sz w:val="22"/>
          <w:szCs w:val="22"/>
        </w:rPr>
        <w:t xml:space="preserve">Participant 5 highlighted </w:t>
      </w:r>
      <w:r>
        <w:rPr>
          <w:rFonts w:ascii="Calibri" w:hAnsi="Calibri" w:cs="Calibri"/>
          <w:sz w:val="22"/>
          <w:szCs w:val="22"/>
        </w:rPr>
        <w:t>in their</w:t>
      </w:r>
      <w:r w:rsidR="00562635">
        <w:rPr>
          <w:rFonts w:ascii="Calibri" w:hAnsi="Calibri" w:cs="Calibri"/>
          <w:sz w:val="22"/>
          <w:szCs w:val="22"/>
        </w:rPr>
        <w:t xml:space="preserve"> questionnaire response (Table </w:t>
      </w:r>
      <w:r w:rsidR="0052462B">
        <w:rPr>
          <w:rFonts w:ascii="Calibri" w:hAnsi="Calibri" w:cs="Calibri"/>
          <w:sz w:val="22"/>
          <w:szCs w:val="22"/>
        </w:rPr>
        <w:t>4</w:t>
      </w:r>
      <w:r w:rsidR="00562635">
        <w:rPr>
          <w:rFonts w:ascii="Calibri" w:hAnsi="Calibri" w:cs="Calibri"/>
          <w:sz w:val="22"/>
          <w:szCs w:val="22"/>
        </w:rPr>
        <w:t xml:space="preserve">) </w:t>
      </w:r>
      <w:r w:rsidR="001F6297" w:rsidRPr="001F6297">
        <w:rPr>
          <w:rFonts w:ascii="Calibri" w:hAnsi="Calibri" w:cs="Calibri"/>
          <w:sz w:val="22"/>
          <w:szCs w:val="22"/>
        </w:rPr>
        <w:t xml:space="preserve">the agency given to qualified practitioners to make changes within the reform's safe space. The collective responsibility across the sector supports the underlying principles of agency and subsidiarity from Successful Futures (Donaldson, 2015). This responsibility allows for more purposeful and relevant learning </w:t>
      </w:r>
      <w:r w:rsidR="00C63AF7">
        <w:rPr>
          <w:rStyle w:val="normaltextrun"/>
          <w:rFonts w:ascii="Calibri" w:eastAsiaTheme="majorEastAsia" w:hAnsi="Calibri" w:cs="Calibri"/>
          <w:color w:val="000000"/>
          <w:sz w:val="22"/>
          <w:szCs w:val="22"/>
          <w:shd w:val="clear" w:color="auto" w:fill="FFFFFF"/>
        </w:rPr>
        <w:t>but it is reliant on those practitioners wanting, and feeling able, to do this. </w:t>
      </w:r>
      <w:r w:rsidR="00C63AF7">
        <w:rPr>
          <w:rStyle w:val="eop"/>
          <w:rFonts w:ascii="Calibri" w:eastAsiaTheme="majorEastAsia" w:hAnsi="Calibri" w:cs="Calibri"/>
          <w:color w:val="000000"/>
          <w:sz w:val="22"/>
          <w:szCs w:val="22"/>
          <w:shd w:val="clear" w:color="auto" w:fill="FFFFFF"/>
        </w:rPr>
        <w:t> </w:t>
      </w:r>
    </w:p>
    <w:p w14:paraId="57C35329" w14:textId="39B56103" w:rsidR="00134080" w:rsidRPr="00134080" w:rsidRDefault="00134080" w:rsidP="00134080">
      <w:pPr>
        <w:pStyle w:val="NormalWeb"/>
        <w:spacing w:line="480" w:lineRule="auto"/>
        <w:jc w:val="center"/>
        <w:rPr>
          <w:rFonts w:ascii="Calibri" w:hAnsi="Calibri" w:cs="Calibri"/>
          <w:i/>
          <w:iCs/>
          <w:sz w:val="22"/>
          <w:szCs w:val="22"/>
        </w:rPr>
      </w:pPr>
      <w:r w:rsidRPr="00134080">
        <w:rPr>
          <w:rFonts w:ascii="Calibri" w:hAnsi="Calibri" w:cs="Calibri"/>
          <w:i/>
          <w:iCs/>
          <w:sz w:val="22"/>
          <w:szCs w:val="22"/>
        </w:rPr>
        <w:lastRenderedPageBreak/>
        <w:t>‘</w:t>
      </w:r>
      <w:r w:rsidR="001F6297" w:rsidRPr="001F6297">
        <w:rPr>
          <w:rFonts w:ascii="Calibri" w:hAnsi="Calibri" w:cs="Calibri"/>
          <w:i/>
          <w:iCs/>
          <w:sz w:val="22"/>
          <w:szCs w:val="22"/>
        </w:rPr>
        <w:t>I feel there is too much questioning of the professionalism of practitioners and there remain many outdated attitudes towards delivery. Any change is scary, but teachers/schools need the support to feel they can try, and occasionally fail, to develop new approaches to learning for our kids.</w:t>
      </w:r>
      <w:r w:rsidRPr="00134080">
        <w:rPr>
          <w:rFonts w:ascii="Calibri" w:hAnsi="Calibri" w:cs="Calibri"/>
          <w:i/>
          <w:iCs/>
          <w:sz w:val="22"/>
          <w:szCs w:val="22"/>
        </w:rPr>
        <w:t>’</w:t>
      </w:r>
    </w:p>
    <w:p w14:paraId="27A0DC3B" w14:textId="7DF2696C" w:rsidR="001F6297" w:rsidRPr="001F6297" w:rsidRDefault="001F6297" w:rsidP="00134080">
      <w:pPr>
        <w:pStyle w:val="NormalWeb"/>
        <w:spacing w:line="480" w:lineRule="auto"/>
        <w:jc w:val="right"/>
        <w:rPr>
          <w:rFonts w:ascii="Calibri" w:hAnsi="Calibri" w:cs="Calibri"/>
          <w:sz w:val="22"/>
          <w:szCs w:val="22"/>
        </w:rPr>
      </w:pPr>
      <w:r w:rsidRPr="001F6297">
        <w:rPr>
          <w:rFonts w:ascii="Calibri" w:hAnsi="Calibri" w:cs="Calibri"/>
          <w:b/>
          <w:bCs/>
          <w:sz w:val="22"/>
          <w:szCs w:val="22"/>
        </w:rPr>
        <w:t>Participant 5</w:t>
      </w:r>
    </w:p>
    <w:p w14:paraId="612D9375" w14:textId="489EC447" w:rsidR="001F6297" w:rsidRPr="001F6297" w:rsidRDefault="001F6297" w:rsidP="001F6297">
      <w:pPr>
        <w:pStyle w:val="NormalWeb"/>
        <w:spacing w:line="480" w:lineRule="auto"/>
        <w:rPr>
          <w:rFonts w:ascii="Calibri" w:hAnsi="Calibri" w:cs="Calibri"/>
          <w:sz w:val="22"/>
          <w:szCs w:val="22"/>
        </w:rPr>
      </w:pPr>
      <w:r w:rsidRPr="001F6297">
        <w:rPr>
          <w:rFonts w:ascii="Calibri" w:hAnsi="Calibri" w:cs="Calibri"/>
          <w:sz w:val="22"/>
          <w:szCs w:val="22"/>
        </w:rPr>
        <w:t>Previous NC programmes</w:t>
      </w:r>
      <w:r w:rsidR="00FA05FE">
        <w:rPr>
          <w:rFonts w:ascii="Calibri" w:hAnsi="Calibri" w:cs="Calibri"/>
          <w:sz w:val="22"/>
          <w:szCs w:val="22"/>
        </w:rPr>
        <w:t xml:space="preserve"> of study</w:t>
      </w:r>
      <w:r w:rsidRPr="001F6297">
        <w:rPr>
          <w:rFonts w:ascii="Calibri" w:hAnsi="Calibri" w:cs="Calibri"/>
          <w:sz w:val="22"/>
          <w:szCs w:val="22"/>
        </w:rPr>
        <w:t xml:space="preserve"> provided broad content lists for various key stages. However, understanding how to use the principles of progression and conceptual understanding in the CfW Framework is a different process. </w:t>
      </w:r>
      <w:r w:rsidR="00F377E8">
        <w:rPr>
          <w:rStyle w:val="normaltextrun"/>
          <w:rFonts w:ascii="Calibri" w:eastAsiaTheme="majorEastAsia" w:hAnsi="Calibri" w:cs="Calibri"/>
          <w:color w:val="000000"/>
          <w:sz w:val="22"/>
          <w:szCs w:val="22"/>
          <w:shd w:val="clear" w:color="auto" w:fill="FFFFFF"/>
        </w:rPr>
        <w:t xml:space="preserve">This is reflective of what various curriculum theorists have highlighted as the challenge of moving from a product curriculum to a process curriculum (Stenhouse, 1979; Kelly, 2009; Makara-Fuller </w:t>
      </w:r>
      <w:r w:rsidR="00AD0D1F" w:rsidRPr="00AD0D1F">
        <w:rPr>
          <w:rStyle w:val="normaltextrun"/>
          <w:rFonts w:ascii="Calibri" w:eastAsiaTheme="majorEastAsia" w:hAnsi="Calibri" w:cs="Calibri"/>
          <w:i/>
          <w:iCs/>
          <w:color w:val="000000"/>
          <w:sz w:val="22"/>
          <w:szCs w:val="22"/>
          <w:shd w:val="clear" w:color="auto" w:fill="FFFFFF"/>
        </w:rPr>
        <w:t>et al.</w:t>
      </w:r>
      <w:r w:rsidR="00F377E8">
        <w:rPr>
          <w:rStyle w:val="normaltextrun"/>
          <w:rFonts w:ascii="Calibri" w:eastAsiaTheme="majorEastAsia" w:hAnsi="Calibri" w:cs="Calibri"/>
          <w:i/>
          <w:iCs/>
          <w:color w:val="000000"/>
          <w:sz w:val="22"/>
          <w:szCs w:val="22"/>
          <w:shd w:val="clear" w:color="auto" w:fill="FFFFFF"/>
        </w:rPr>
        <w:t xml:space="preserve">, </w:t>
      </w:r>
      <w:r w:rsidR="00F377E8">
        <w:rPr>
          <w:rStyle w:val="normaltextrun"/>
          <w:rFonts w:ascii="Calibri" w:eastAsiaTheme="majorEastAsia" w:hAnsi="Calibri" w:cs="Calibri"/>
          <w:color w:val="000000"/>
          <w:sz w:val="22"/>
          <w:szCs w:val="22"/>
          <w:shd w:val="clear" w:color="auto" w:fill="FFFFFF"/>
        </w:rPr>
        <w:t xml:space="preserve">2023) and the ingrained habits that practices within the NC may have conditioned practitioners in Wales to move away from when trying to use the CfW Framework in the same way, misusing for example the descriptions of learning as the closest looking item to the previous NC levels (Welsh Government, 2024). </w:t>
      </w:r>
      <w:r w:rsidR="00F377E8">
        <w:rPr>
          <w:rStyle w:val="eop"/>
          <w:rFonts w:ascii="Calibri" w:eastAsiaTheme="majorEastAsia" w:hAnsi="Calibri" w:cs="Calibri"/>
          <w:color w:val="000000"/>
          <w:sz w:val="22"/>
          <w:szCs w:val="22"/>
          <w:shd w:val="clear" w:color="auto" w:fill="FFFFFF"/>
        </w:rPr>
        <w:t> </w:t>
      </w:r>
    </w:p>
    <w:p w14:paraId="6044A038" w14:textId="11021BAC" w:rsidR="00FA05FE" w:rsidRPr="00FA05FE" w:rsidRDefault="00FA05FE" w:rsidP="00FA05FE">
      <w:pPr>
        <w:pStyle w:val="NormalWeb"/>
        <w:spacing w:line="480" w:lineRule="auto"/>
        <w:jc w:val="center"/>
        <w:rPr>
          <w:rFonts w:ascii="Calibri" w:hAnsi="Calibri" w:cs="Calibri"/>
          <w:i/>
          <w:iCs/>
          <w:sz w:val="22"/>
          <w:szCs w:val="22"/>
        </w:rPr>
      </w:pPr>
      <w:r w:rsidRPr="00FA05FE">
        <w:rPr>
          <w:rFonts w:ascii="Calibri" w:hAnsi="Calibri" w:cs="Calibri"/>
          <w:i/>
          <w:iCs/>
          <w:sz w:val="22"/>
          <w:szCs w:val="22"/>
        </w:rPr>
        <w:t>‘</w:t>
      </w:r>
      <w:r w:rsidR="001F6297" w:rsidRPr="001F6297">
        <w:rPr>
          <w:rFonts w:ascii="Calibri" w:hAnsi="Calibri" w:cs="Calibri"/>
          <w:i/>
          <w:iCs/>
          <w:sz w:val="22"/>
          <w:szCs w:val="22"/>
        </w:rPr>
        <w:t>If you take the descriptions of learning in that way, you end up with a totally unimaginable curriculum with lots of small bits pointing towards individual descriptions of learning, which was never what they were designed to do. You end up with an overloaded curriculum, which was the whole point [of the change]</w:t>
      </w:r>
      <w:r w:rsidRPr="00FA05FE">
        <w:rPr>
          <w:rFonts w:ascii="Calibri" w:hAnsi="Calibri" w:cs="Calibri"/>
          <w:i/>
          <w:iCs/>
          <w:sz w:val="22"/>
          <w:szCs w:val="22"/>
        </w:rPr>
        <w:t>’</w:t>
      </w:r>
    </w:p>
    <w:p w14:paraId="2C7EC90B" w14:textId="70434896" w:rsidR="001F6297" w:rsidRPr="001F6297" w:rsidRDefault="001F6297" w:rsidP="00FA05FE">
      <w:pPr>
        <w:pStyle w:val="NormalWeb"/>
        <w:spacing w:line="480" w:lineRule="auto"/>
        <w:jc w:val="right"/>
        <w:rPr>
          <w:rFonts w:ascii="Calibri" w:hAnsi="Calibri" w:cs="Calibri"/>
          <w:b/>
          <w:bCs/>
          <w:sz w:val="22"/>
          <w:szCs w:val="22"/>
        </w:rPr>
      </w:pPr>
      <w:r w:rsidRPr="001F6297">
        <w:rPr>
          <w:rFonts w:ascii="Calibri" w:hAnsi="Calibri" w:cs="Calibri"/>
          <w:b/>
          <w:bCs/>
          <w:sz w:val="22"/>
          <w:szCs w:val="22"/>
        </w:rPr>
        <w:t>Participant 4</w:t>
      </w:r>
    </w:p>
    <w:p w14:paraId="39CA0EBB" w14:textId="5DF59464" w:rsidR="0080198D" w:rsidRDefault="001F6297" w:rsidP="001F6297">
      <w:pPr>
        <w:pStyle w:val="NormalWeb"/>
        <w:spacing w:line="480" w:lineRule="auto"/>
        <w:rPr>
          <w:rStyle w:val="eop"/>
          <w:rFonts w:ascii="Calibri" w:eastAsiaTheme="majorEastAsia" w:hAnsi="Calibri" w:cs="Calibri"/>
          <w:color w:val="000000"/>
          <w:sz w:val="22"/>
          <w:szCs w:val="22"/>
          <w:shd w:val="clear" w:color="auto" w:fill="FFFFFF"/>
        </w:rPr>
      </w:pPr>
      <w:r w:rsidRPr="001F6297">
        <w:rPr>
          <w:rFonts w:ascii="Calibri" w:hAnsi="Calibri" w:cs="Calibri"/>
          <w:sz w:val="22"/>
          <w:szCs w:val="22"/>
        </w:rPr>
        <w:t xml:space="preserve">The 1991 </w:t>
      </w:r>
      <w:r w:rsidR="009A3AD9">
        <w:rPr>
          <w:rFonts w:ascii="Calibri" w:hAnsi="Calibri" w:cs="Calibri"/>
          <w:sz w:val="22"/>
          <w:szCs w:val="22"/>
        </w:rPr>
        <w:t>NC</w:t>
      </w:r>
      <w:r w:rsidRPr="001F6297">
        <w:rPr>
          <w:rFonts w:ascii="Calibri" w:hAnsi="Calibri" w:cs="Calibri"/>
          <w:sz w:val="22"/>
          <w:szCs w:val="22"/>
        </w:rPr>
        <w:t xml:space="preserve"> also emphasi</w:t>
      </w:r>
      <w:r w:rsidR="00A873AD">
        <w:rPr>
          <w:rFonts w:ascii="Calibri" w:hAnsi="Calibri" w:cs="Calibri"/>
          <w:sz w:val="22"/>
          <w:szCs w:val="22"/>
        </w:rPr>
        <w:t>s</w:t>
      </w:r>
      <w:r w:rsidRPr="001F6297">
        <w:rPr>
          <w:rFonts w:ascii="Calibri" w:hAnsi="Calibri" w:cs="Calibri"/>
          <w:sz w:val="22"/>
          <w:szCs w:val="22"/>
        </w:rPr>
        <w:t xml:space="preserve">ed that schools would design their curriculum in various ways, reflecting individual values, policies, and contexts (CCW, 1991). However, a report to the Secretary of State for Wales later identified weaknesses in curriculum planning (ACAAC, 1999). </w:t>
      </w:r>
      <w:r w:rsidR="0080198D">
        <w:rPr>
          <w:rStyle w:val="normaltextrun"/>
          <w:rFonts w:ascii="Calibri" w:eastAsiaTheme="majorEastAsia" w:hAnsi="Calibri" w:cs="Calibri"/>
          <w:color w:val="000000"/>
          <w:sz w:val="22"/>
          <w:szCs w:val="22"/>
          <w:shd w:val="clear" w:color="auto" w:fill="FFFFFF"/>
        </w:rPr>
        <w:t xml:space="preserve">Whilst it is possible that the requests for increased specificity reflect early teething problems of understanding the CfW Framework, other types of support may be needed to understand how to use the CfW Framework, </w:t>
      </w:r>
      <w:r w:rsidR="0080198D">
        <w:rPr>
          <w:rStyle w:val="normaltextrun"/>
          <w:rFonts w:ascii="Calibri" w:eastAsiaTheme="majorEastAsia" w:hAnsi="Calibri" w:cs="Calibri"/>
          <w:color w:val="000000"/>
          <w:sz w:val="22"/>
          <w:szCs w:val="22"/>
          <w:shd w:val="clear" w:color="auto" w:fill="FFFFFF"/>
        </w:rPr>
        <w:lastRenderedPageBreak/>
        <w:t xml:space="preserve">as previous lessons have taught us that greater detail is not necessarily a prerequisite for successful </w:t>
      </w:r>
      <w:r w:rsidR="0080198D" w:rsidRPr="00366EDC">
        <w:rPr>
          <w:rStyle w:val="normaltextrun"/>
          <w:rFonts w:ascii="Calibri" w:eastAsiaTheme="majorEastAsia" w:hAnsi="Calibri" w:cs="Calibri"/>
          <w:i/>
          <w:iCs/>
          <w:color w:val="000000"/>
          <w:sz w:val="22"/>
          <w:szCs w:val="22"/>
          <w:shd w:val="clear" w:color="auto" w:fill="FFFFFF"/>
        </w:rPr>
        <w:t>curriculum design</w:t>
      </w:r>
      <w:r w:rsidR="0080198D">
        <w:rPr>
          <w:rStyle w:val="normaltextrun"/>
          <w:rFonts w:ascii="Calibri" w:eastAsiaTheme="majorEastAsia" w:hAnsi="Calibri" w:cs="Calibri"/>
          <w:color w:val="000000"/>
          <w:sz w:val="22"/>
          <w:szCs w:val="22"/>
          <w:shd w:val="clear" w:color="auto" w:fill="FFFFFF"/>
        </w:rPr>
        <w:t>. </w:t>
      </w:r>
      <w:r w:rsidR="0080198D">
        <w:rPr>
          <w:rStyle w:val="eop"/>
          <w:rFonts w:ascii="Calibri" w:eastAsiaTheme="majorEastAsia" w:hAnsi="Calibri" w:cs="Calibri"/>
          <w:color w:val="000000"/>
          <w:sz w:val="22"/>
          <w:szCs w:val="22"/>
          <w:shd w:val="clear" w:color="auto" w:fill="FFFFFF"/>
        </w:rPr>
        <w:t> </w:t>
      </w:r>
    </w:p>
    <w:p w14:paraId="589520BA" w14:textId="77777777" w:rsidR="00E77E2C" w:rsidRPr="00E77E2C" w:rsidRDefault="0080198D" w:rsidP="00E77E2C">
      <w:pPr>
        <w:pStyle w:val="NormalWeb"/>
        <w:spacing w:line="480" w:lineRule="auto"/>
        <w:jc w:val="center"/>
        <w:rPr>
          <w:rFonts w:ascii="Calibri" w:hAnsi="Calibri" w:cs="Calibri"/>
          <w:i/>
          <w:iCs/>
          <w:sz w:val="22"/>
          <w:szCs w:val="22"/>
        </w:rPr>
      </w:pPr>
      <w:r w:rsidRPr="00E77E2C">
        <w:rPr>
          <w:rFonts w:ascii="Calibri" w:hAnsi="Calibri" w:cs="Calibri"/>
          <w:i/>
          <w:iCs/>
          <w:sz w:val="22"/>
          <w:szCs w:val="22"/>
        </w:rPr>
        <w:t>‘</w:t>
      </w:r>
      <w:r w:rsidR="001F6297" w:rsidRPr="001F6297">
        <w:rPr>
          <w:rFonts w:ascii="Calibri" w:hAnsi="Calibri" w:cs="Calibri"/>
          <w:i/>
          <w:iCs/>
          <w:sz w:val="22"/>
          <w:szCs w:val="22"/>
        </w:rPr>
        <w:t>I think curriculum design wise; I think what is there is sufficient without being prescriptive. However, I think that it’s that ability to use it effectively, which may be the missing piece... it’s not just content...if people are able to spend the time to not only read it, but consider it and analy</w:t>
      </w:r>
      <w:r w:rsidRPr="00E77E2C">
        <w:rPr>
          <w:rFonts w:ascii="Calibri" w:hAnsi="Calibri" w:cs="Calibri"/>
          <w:i/>
          <w:iCs/>
          <w:sz w:val="22"/>
          <w:szCs w:val="22"/>
        </w:rPr>
        <w:t>s</w:t>
      </w:r>
      <w:r w:rsidR="001F6297" w:rsidRPr="001F6297">
        <w:rPr>
          <w:rFonts w:ascii="Calibri" w:hAnsi="Calibri" w:cs="Calibri"/>
          <w:i/>
          <w:iCs/>
          <w:sz w:val="22"/>
          <w:szCs w:val="22"/>
        </w:rPr>
        <w:t>e it, I think it’s relatively clear to be honest. But that’s me reading something that I had a hand in writing and also, I was intimately involved in that process myself for several years.</w:t>
      </w:r>
      <w:r w:rsidR="00E77E2C" w:rsidRPr="00E77E2C">
        <w:rPr>
          <w:rFonts w:ascii="Calibri" w:hAnsi="Calibri" w:cs="Calibri"/>
          <w:i/>
          <w:iCs/>
          <w:sz w:val="22"/>
          <w:szCs w:val="22"/>
        </w:rPr>
        <w:t>’</w:t>
      </w:r>
    </w:p>
    <w:p w14:paraId="1794F368" w14:textId="6726E495" w:rsidR="001F6297" w:rsidRPr="001F6297" w:rsidRDefault="001F6297" w:rsidP="00E77E2C">
      <w:pPr>
        <w:pStyle w:val="NormalWeb"/>
        <w:spacing w:line="480" w:lineRule="auto"/>
        <w:jc w:val="right"/>
        <w:rPr>
          <w:rFonts w:ascii="Calibri" w:hAnsi="Calibri" w:cs="Calibri"/>
          <w:b/>
          <w:bCs/>
          <w:sz w:val="22"/>
          <w:szCs w:val="22"/>
        </w:rPr>
      </w:pPr>
      <w:r w:rsidRPr="001F6297">
        <w:rPr>
          <w:rFonts w:ascii="Calibri" w:hAnsi="Calibri" w:cs="Calibri"/>
          <w:b/>
          <w:bCs/>
          <w:sz w:val="22"/>
          <w:szCs w:val="22"/>
        </w:rPr>
        <w:t xml:space="preserve">Participant </w:t>
      </w:r>
      <w:r w:rsidR="007E0D43">
        <w:rPr>
          <w:rFonts w:ascii="Calibri" w:hAnsi="Calibri" w:cs="Calibri"/>
          <w:b/>
          <w:bCs/>
          <w:sz w:val="22"/>
          <w:szCs w:val="22"/>
        </w:rPr>
        <w:t>3</w:t>
      </w:r>
    </w:p>
    <w:p w14:paraId="484AA982" w14:textId="0907C054" w:rsidR="001F6297" w:rsidRPr="001F6297" w:rsidRDefault="001F6297" w:rsidP="001F6297">
      <w:pPr>
        <w:pStyle w:val="NormalWeb"/>
        <w:spacing w:line="480" w:lineRule="auto"/>
        <w:rPr>
          <w:rFonts w:ascii="Calibri" w:hAnsi="Calibri" w:cs="Calibri"/>
          <w:sz w:val="22"/>
          <w:szCs w:val="22"/>
        </w:rPr>
      </w:pPr>
      <w:r w:rsidRPr="001F6297">
        <w:rPr>
          <w:rFonts w:ascii="Calibri" w:hAnsi="Calibri" w:cs="Calibri"/>
          <w:sz w:val="22"/>
          <w:szCs w:val="22"/>
        </w:rPr>
        <w:t>A gap in the CfW Framework emerged, discussing the support mechanisms needed moving forward. The De Almieda and Viana model emphasi</w:t>
      </w:r>
      <w:r w:rsidR="00C77AC5">
        <w:rPr>
          <w:rFonts w:ascii="Calibri" w:hAnsi="Calibri" w:cs="Calibri"/>
          <w:sz w:val="22"/>
          <w:szCs w:val="22"/>
        </w:rPr>
        <w:t>s</w:t>
      </w:r>
      <w:r w:rsidRPr="001F6297">
        <w:rPr>
          <w:rFonts w:ascii="Calibri" w:hAnsi="Calibri" w:cs="Calibri"/>
          <w:sz w:val="22"/>
          <w:szCs w:val="22"/>
        </w:rPr>
        <w:t xml:space="preserve">es the need for subject matter expertise (2022), </w:t>
      </w:r>
      <w:r w:rsidR="00F908B2">
        <w:rPr>
          <w:rFonts w:ascii="Calibri" w:hAnsi="Calibri" w:cs="Calibri"/>
          <w:sz w:val="22"/>
          <w:szCs w:val="22"/>
        </w:rPr>
        <w:t>h</w:t>
      </w:r>
      <w:r w:rsidR="00B508D7">
        <w:rPr>
          <w:rStyle w:val="normaltextrun"/>
          <w:rFonts w:ascii="Calibri" w:eastAsiaTheme="majorEastAsia" w:hAnsi="Calibri" w:cs="Calibri"/>
          <w:color w:val="000000"/>
          <w:sz w:val="22"/>
          <w:szCs w:val="22"/>
          <w:shd w:val="clear" w:color="auto" w:fill="FFFFFF"/>
        </w:rPr>
        <w:t>owever, the accurate use of the framework was difficult if the specialist subject expertise was not present, and this was a reoccurring theme of those participants who discuss</w:t>
      </w:r>
      <w:r w:rsidR="0052462B">
        <w:rPr>
          <w:rStyle w:val="normaltextrun"/>
          <w:rFonts w:ascii="Calibri" w:eastAsiaTheme="majorEastAsia" w:hAnsi="Calibri" w:cs="Calibri"/>
          <w:color w:val="000000"/>
          <w:sz w:val="22"/>
          <w:szCs w:val="22"/>
          <w:shd w:val="clear" w:color="auto" w:fill="FFFFFF"/>
        </w:rPr>
        <w:t>ed</w:t>
      </w:r>
      <w:r w:rsidR="00B508D7">
        <w:rPr>
          <w:rStyle w:val="normaltextrun"/>
          <w:rFonts w:ascii="Calibri" w:eastAsiaTheme="majorEastAsia" w:hAnsi="Calibri" w:cs="Calibri"/>
          <w:color w:val="000000"/>
          <w:sz w:val="22"/>
          <w:szCs w:val="22"/>
          <w:shd w:val="clear" w:color="auto" w:fill="FFFFFF"/>
        </w:rPr>
        <w:t xml:space="preserve"> the framework’s development stage. </w:t>
      </w:r>
      <w:r w:rsidR="00B508D7">
        <w:rPr>
          <w:rStyle w:val="eop"/>
          <w:rFonts w:ascii="Calibri" w:eastAsiaTheme="majorEastAsia" w:hAnsi="Calibri" w:cs="Calibri"/>
          <w:color w:val="000000"/>
          <w:sz w:val="22"/>
          <w:szCs w:val="22"/>
          <w:shd w:val="clear" w:color="auto" w:fill="FFFFFF"/>
        </w:rPr>
        <w:t> </w:t>
      </w:r>
    </w:p>
    <w:p w14:paraId="571511B5" w14:textId="77777777" w:rsidR="00FF511F" w:rsidRPr="00FF511F" w:rsidRDefault="00C77AC5" w:rsidP="00FF511F">
      <w:pPr>
        <w:pStyle w:val="NormalWeb"/>
        <w:spacing w:line="480" w:lineRule="auto"/>
        <w:jc w:val="center"/>
        <w:rPr>
          <w:rFonts w:ascii="Calibri" w:hAnsi="Calibri" w:cs="Calibri"/>
          <w:i/>
          <w:iCs/>
          <w:sz w:val="22"/>
          <w:szCs w:val="22"/>
        </w:rPr>
      </w:pPr>
      <w:r w:rsidRPr="00FF511F">
        <w:rPr>
          <w:rFonts w:ascii="Calibri" w:hAnsi="Calibri" w:cs="Calibri"/>
          <w:i/>
          <w:iCs/>
          <w:sz w:val="22"/>
          <w:szCs w:val="22"/>
        </w:rPr>
        <w:t>‘</w:t>
      </w:r>
      <w:r w:rsidR="001F6297" w:rsidRPr="001F6297">
        <w:rPr>
          <w:rFonts w:ascii="Calibri" w:hAnsi="Calibri" w:cs="Calibri"/>
          <w:i/>
          <w:iCs/>
          <w:sz w:val="22"/>
          <w:szCs w:val="22"/>
        </w:rPr>
        <w:t>In an ideal world...people who were specialists...to go through that process, who were secure in their knowledge, secure in their confidence...that’s not a criticism of the workforce, especially primary schools where you’re not specialists...but let’s have that conversation of what do you really need? What’s your real context? What are your barriers and how could we work with you to help you get to where you want to be...if they are not supported to do so, that’s a failure of the state, in my opinion, that is not a failure of the profession</w:t>
      </w:r>
      <w:r w:rsidR="00FF511F" w:rsidRPr="00FF511F">
        <w:rPr>
          <w:rFonts w:ascii="Calibri" w:hAnsi="Calibri" w:cs="Calibri"/>
          <w:i/>
          <w:iCs/>
          <w:sz w:val="22"/>
          <w:szCs w:val="22"/>
        </w:rPr>
        <w:t>’</w:t>
      </w:r>
    </w:p>
    <w:p w14:paraId="7355BA10" w14:textId="03ADC748" w:rsidR="001F6297" w:rsidRPr="001F6297" w:rsidRDefault="001F6297" w:rsidP="00FF511F">
      <w:pPr>
        <w:pStyle w:val="NormalWeb"/>
        <w:spacing w:line="480" w:lineRule="auto"/>
        <w:jc w:val="right"/>
        <w:rPr>
          <w:rFonts w:ascii="Calibri" w:hAnsi="Calibri" w:cs="Calibri"/>
          <w:b/>
          <w:bCs/>
          <w:sz w:val="22"/>
          <w:szCs w:val="22"/>
        </w:rPr>
      </w:pPr>
      <w:r w:rsidRPr="001F6297">
        <w:rPr>
          <w:rFonts w:ascii="Calibri" w:hAnsi="Calibri" w:cs="Calibri"/>
          <w:b/>
          <w:bCs/>
          <w:sz w:val="22"/>
          <w:szCs w:val="22"/>
        </w:rPr>
        <w:t>Participant 1</w:t>
      </w:r>
    </w:p>
    <w:p w14:paraId="3ACFEFD9" w14:textId="77777777" w:rsidR="001F6297" w:rsidRPr="001F6297" w:rsidRDefault="001F6297" w:rsidP="001F6297">
      <w:pPr>
        <w:pStyle w:val="NormalWeb"/>
        <w:spacing w:line="480" w:lineRule="auto"/>
        <w:rPr>
          <w:rFonts w:ascii="Calibri" w:hAnsi="Calibri" w:cs="Calibri"/>
          <w:sz w:val="22"/>
          <w:szCs w:val="22"/>
        </w:rPr>
      </w:pPr>
      <w:r w:rsidRPr="001F6297">
        <w:rPr>
          <w:rFonts w:ascii="Calibri" w:hAnsi="Calibri" w:cs="Calibri"/>
          <w:sz w:val="22"/>
          <w:szCs w:val="22"/>
        </w:rPr>
        <w:t>Several participants questioned whether the framework alone is sufficient, given the challenges practitioners face in understanding and using it as intended.</w:t>
      </w:r>
    </w:p>
    <w:p w14:paraId="317D72B0" w14:textId="24C6C2C2" w:rsidR="00FF511F" w:rsidRPr="00FF3B09" w:rsidRDefault="00FF3B09" w:rsidP="00FF3B09">
      <w:pPr>
        <w:pStyle w:val="NormalWeb"/>
        <w:spacing w:line="480" w:lineRule="auto"/>
        <w:jc w:val="center"/>
        <w:rPr>
          <w:rFonts w:ascii="Calibri" w:hAnsi="Calibri" w:cs="Calibri"/>
          <w:i/>
          <w:iCs/>
          <w:sz w:val="22"/>
          <w:szCs w:val="22"/>
        </w:rPr>
      </w:pPr>
      <w:r w:rsidRPr="00FF3B09">
        <w:rPr>
          <w:rFonts w:ascii="Calibri" w:hAnsi="Calibri" w:cs="Calibri"/>
          <w:i/>
          <w:iCs/>
          <w:sz w:val="22"/>
          <w:szCs w:val="22"/>
        </w:rPr>
        <w:lastRenderedPageBreak/>
        <w:t>‘</w:t>
      </w:r>
      <w:r w:rsidR="001F6297" w:rsidRPr="001F6297">
        <w:rPr>
          <w:rFonts w:ascii="Calibri" w:hAnsi="Calibri" w:cs="Calibri"/>
          <w:i/>
          <w:iCs/>
          <w:sz w:val="22"/>
          <w:szCs w:val="22"/>
        </w:rPr>
        <w:t xml:space="preserve">Where you have extra questions around things like non-specialist teachers, around disciplinary knowledge, I think sometimes where the framework maybe falls down a bit is you’re expecting ... for people to come to it and go </w:t>
      </w:r>
      <w:r w:rsidRPr="00FF3B09">
        <w:rPr>
          <w:rFonts w:ascii="Calibri" w:hAnsi="Calibri" w:cs="Calibri"/>
          <w:i/>
          <w:iCs/>
          <w:sz w:val="22"/>
          <w:szCs w:val="22"/>
        </w:rPr>
        <w:t>“</w:t>
      </w:r>
      <w:r w:rsidR="001F6297" w:rsidRPr="001F6297">
        <w:rPr>
          <w:rFonts w:ascii="Calibri" w:hAnsi="Calibri" w:cs="Calibri"/>
          <w:i/>
          <w:iCs/>
          <w:sz w:val="22"/>
          <w:szCs w:val="22"/>
        </w:rPr>
        <w:t>ohh, I get this.'"</w:t>
      </w:r>
    </w:p>
    <w:p w14:paraId="5631315F" w14:textId="1960CBF7" w:rsidR="001F6297" w:rsidRPr="001F6297" w:rsidRDefault="001F6297" w:rsidP="00FF511F">
      <w:pPr>
        <w:pStyle w:val="NormalWeb"/>
        <w:spacing w:line="480" w:lineRule="auto"/>
        <w:jc w:val="right"/>
        <w:rPr>
          <w:rFonts w:ascii="Calibri" w:hAnsi="Calibri" w:cs="Calibri"/>
          <w:b/>
          <w:bCs/>
          <w:sz w:val="22"/>
          <w:szCs w:val="22"/>
        </w:rPr>
      </w:pPr>
      <w:r w:rsidRPr="001F6297">
        <w:rPr>
          <w:rFonts w:ascii="Calibri" w:hAnsi="Calibri" w:cs="Calibri"/>
          <w:b/>
          <w:bCs/>
          <w:sz w:val="22"/>
          <w:szCs w:val="22"/>
        </w:rPr>
        <w:t>Participant 1</w:t>
      </w:r>
    </w:p>
    <w:p w14:paraId="089DA665" w14:textId="5FA7E6BC" w:rsidR="003D2D74" w:rsidRPr="003D2D74" w:rsidRDefault="001F6297" w:rsidP="003D2D74">
      <w:pPr>
        <w:pStyle w:val="NormalWeb"/>
        <w:spacing w:line="480" w:lineRule="auto"/>
        <w:rPr>
          <w:rFonts w:ascii="Calibri" w:hAnsi="Calibri" w:cs="Calibri"/>
          <w:sz w:val="22"/>
          <w:szCs w:val="22"/>
          <w:lang w:val="en-US"/>
        </w:rPr>
      </w:pPr>
      <w:r w:rsidRPr="001F6297">
        <w:rPr>
          <w:rFonts w:ascii="Calibri" w:hAnsi="Calibri" w:cs="Calibri"/>
          <w:sz w:val="22"/>
          <w:szCs w:val="22"/>
        </w:rPr>
        <w:t>The question then becomes what happens when practitioners don’t 'get this'</w:t>
      </w:r>
      <w:r w:rsidR="0052462B">
        <w:rPr>
          <w:rFonts w:ascii="Calibri" w:hAnsi="Calibri" w:cs="Calibri"/>
          <w:sz w:val="22"/>
          <w:szCs w:val="22"/>
        </w:rPr>
        <w:t>.</w:t>
      </w:r>
      <w:r w:rsidRPr="001F6297">
        <w:rPr>
          <w:rFonts w:ascii="Calibri" w:hAnsi="Calibri" w:cs="Calibri"/>
          <w:sz w:val="22"/>
          <w:szCs w:val="22"/>
        </w:rPr>
        <w:t xml:space="preserve"> The conversation shifted back to collective responsibility and the role of c</w:t>
      </w:r>
      <w:r w:rsidR="003D2D74" w:rsidRPr="003D2D74">
        <w:rPr>
          <w:rFonts w:ascii="Calibri" w:hAnsi="Calibri" w:cs="Calibri"/>
          <w:sz w:val="22"/>
          <w:szCs w:val="22"/>
        </w:rPr>
        <w:t xml:space="preserve">ommunication and opportunities for further co-construction </w:t>
      </w:r>
      <w:r w:rsidR="003D2D74">
        <w:rPr>
          <w:rFonts w:ascii="Calibri" w:hAnsi="Calibri" w:cs="Calibri"/>
          <w:sz w:val="22"/>
          <w:szCs w:val="22"/>
        </w:rPr>
        <w:t>becoming increasingly</w:t>
      </w:r>
      <w:r w:rsidR="003D2D74" w:rsidRPr="003D2D74">
        <w:rPr>
          <w:rFonts w:ascii="Calibri" w:hAnsi="Calibri" w:cs="Calibri"/>
          <w:sz w:val="22"/>
          <w:szCs w:val="22"/>
        </w:rPr>
        <w:t xml:space="preserve"> important, hence the introduction of the </w:t>
      </w:r>
      <w:r w:rsidR="007E0D43">
        <w:rPr>
          <w:rFonts w:ascii="Calibri" w:hAnsi="Calibri" w:cs="Calibri"/>
          <w:sz w:val="22"/>
          <w:szCs w:val="22"/>
        </w:rPr>
        <w:t>N</w:t>
      </w:r>
      <w:r w:rsidR="003D2D74" w:rsidRPr="003D2D74">
        <w:rPr>
          <w:rFonts w:ascii="Calibri" w:hAnsi="Calibri" w:cs="Calibri"/>
          <w:sz w:val="22"/>
          <w:szCs w:val="22"/>
        </w:rPr>
        <w:t xml:space="preserve">ational </w:t>
      </w:r>
      <w:r w:rsidR="007E0D43">
        <w:rPr>
          <w:rFonts w:ascii="Calibri" w:hAnsi="Calibri" w:cs="Calibri"/>
          <w:sz w:val="22"/>
          <w:szCs w:val="22"/>
        </w:rPr>
        <w:t>N</w:t>
      </w:r>
      <w:r w:rsidR="003D2D74" w:rsidRPr="003D2D74">
        <w:rPr>
          <w:rFonts w:ascii="Calibri" w:hAnsi="Calibri" w:cs="Calibri"/>
          <w:sz w:val="22"/>
          <w:szCs w:val="22"/>
        </w:rPr>
        <w:t>etworks and maintaining a proximity to the profession because it becomes more important for policy makers to:</w:t>
      </w:r>
      <w:r w:rsidR="003D2D74" w:rsidRPr="003D2D74">
        <w:rPr>
          <w:rFonts w:ascii="Calibri" w:hAnsi="Calibri" w:cs="Calibri"/>
          <w:sz w:val="22"/>
          <w:szCs w:val="22"/>
          <w:lang w:val="en-US"/>
        </w:rPr>
        <w:t> </w:t>
      </w:r>
    </w:p>
    <w:p w14:paraId="230516AF" w14:textId="4D72F127" w:rsidR="003D2D74" w:rsidRPr="003D2D74" w:rsidRDefault="003D2D74" w:rsidP="002F2887">
      <w:pPr>
        <w:pStyle w:val="NormalWeb"/>
        <w:spacing w:line="480" w:lineRule="auto"/>
        <w:jc w:val="center"/>
        <w:rPr>
          <w:rFonts w:ascii="Calibri" w:hAnsi="Calibri" w:cs="Calibri"/>
          <w:sz w:val="22"/>
          <w:szCs w:val="22"/>
          <w:lang w:val="en-US"/>
        </w:rPr>
      </w:pPr>
      <w:r w:rsidRPr="003D2D74">
        <w:rPr>
          <w:rFonts w:ascii="Calibri" w:hAnsi="Calibri" w:cs="Calibri"/>
          <w:i/>
          <w:iCs/>
          <w:sz w:val="22"/>
          <w:szCs w:val="22"/>
        </w:rPr>
        <w:t>‘understand the need and being able to direct resources to meeting that need... the needs of the profession [are] going to be variable as...people are on very different points on that change curve...we’re talking about a long-term change programme and therefore you need to take a longer-term view’.</w:t>
      </w:r>
    </w:p>
    <w:p w14:paraId="1543EE93" w14:textId="77777777" w:rsidR="003D2D74" w:rsidRPr="003D2D74" w:rsidRDefault="003D2D74" w:rsidP="002F2887">
      <w:pPr>
        <w:pStyle w:val="NormalWeb"/>
        <w:spacing w:line="480" w:lineRule="auto"/>
        <w:jc w:val="right"/>
        <w:rPr>
          <w:rFonts w:ascii="Calibri" w:hAnsi="Calibri" w:cs="Calibri"/>
          <w:sz w:val="22"/>
          <w:szCs w:val="22"/>
          <w:lang w:val="en-US"/>
        </w:rPr>
      </w:pPr>
      <w:r w:rsidRPr="003D2D74">
        <w:rPr>
          <w:rFonts w:ascii="Calibri" w:hAnsi="Calibri" w:cs="Calibri"/>
          <w:b/>
          <w:bCs/>
          <w:sz w:val="22"/>
          <w:szCs w:val="22"/>
        </w:rPr>
        <w:t>Participant 3</w:t>
      </w:r>
      <w:r w:rsidRPr="003D2D74">
        <w:rPr>
          <w:rFonts w:ascii="Calibri" w:hAnsi="Calibri" w:cs="Calibri"/>
          <w:sz w:val="22"/>
          <w:szCs w:val="22"/>
          <w:lang w:val="en-US"/>
        </w:rPr>
        <w:t> </w:t>
      </w:r>
    </w:p>
    <w:p w14:paraId="35CB635C" w14:textId="0EAC271E" w:rsidR="00992A47" w:rsidRDefault="002F2887" w:rsidP="00552AA2">
      <w:pPr>
        <w:pStyle w:val="NormalWeb"/>
        <w:spacing w:line="480" w:lineRule="auto"/>
        <w:rPr>
          <w:rFonts w:ascii="Calibri" w:hAnsi="Calibri" w:cs="Calibri"/>
          <w:sz w:val="22"/>
          <w:szCs w:val="22"/>
        </w:rPr>
      </w:pPr>
      <w:r>
        <w:rPr>
          <w:rFonts w:ascii="Calibri" w:hAnsi="Calibri" w:cs="Calibri"/>
          <w:sz w:val="22"/>
          <w:szCs w:val="22"/>
        </w:rPr>
        <w:t>With the role of c</w:t>
      </w:r>
      <w:r w:rsidR="00FE7CA2">
        <w:rPr>
          <w:rFonts w:ascii="Calibri" w:hAnsi="Calibri" w:cs="Calibri"/>
          <w:sz w:val="22"/>
          <w:szCs w:val="22"/>
        </w:rPr>
        <w:t xml:space="preserve">o-construction playing an increasing part in supporting accurate use of the CfW Framework, the next aspects of </w:t>
      </w:r>
      <w:r w:rsidR="00FE7CA2" w:rsidRPr="00366EDC">
        <w:rPr>
          <w:rFonts w:ascii="Calibri" w:hAnsi="Calibri" w:cs="Calibri"/>
          <w:i/>
          <w:iCs/>
          <w:sz w:val="22"/>
          <w:szCs w:val="22"/>
        </w:rPr>
        <w:t>curriculum design</w:t>
      </w:r>
      <w:r w:rsidR="00FE7CA2">
        <w:rPr>
          <w:rFonts w:ascii="Calibri" w:hAnsi="Calibri" w:cs="Calibri"/>
          <w:sz w:val="22"/>
          <w:szCs w:val="22"/>
        </w:rPr>
        <w:t xml:space="preserve"> were then moving towards the role of practitioners in the system and what is needed from a local leadership perspective. </w:t>
      </w:r>
    </w:p>
    <w:p w14:paraId="360C4E6B" w14:textId="77DD9528" w:rsidR="00FE7CA2" w:rsidRPr="00552AA2" w:rsidRDefault="00314A73" w:rsidP="00314A73">
      <w:pPr>
        <w:pStyle w:val="Heading5"/>
      </w:pPr>
      <w:r>
        <w:t xml:space="preserve">4.33: </w:t>
      </w:r>
      <w:r w:rsidRPr="00314A73">
        <w:t>Responding to the needs of learners</w:t>
      </w:r>
    </w:p>
    <w:p w14:paraId="54FD9404" w14:textId="66438579" w:rsidR="00816302" w:rsidRPr="00F65F9E" w:rsidRDefault="00816302" w:rsidP="00F65F9E">
      <w:pPr>
        <w:pStyle w:val="NormalWeb"/>
        <w:spacing w:line="480" w:lineRule="auto"/>
        <w:rPr>
          <w:rFonts w:ascii="Calibri" w:hAnsi="Calibri" w:cs="Calibri"/>
          <w:sz w:val="22"/>
          <w:szCs w:val="22"/>
        </w:rPr>
      </w:pPr>
      <w:r w:rsidRPr="00310491">
        <w:rPr>
          <w:rFonts w:ascii="Calibri" w:hAnsi="Calibri" w:cs="Calibri"/>
          <w:sz w:val="22"/>
          <w:szCs w:val="22"/>
        </w:rPr>
        <w:t xml:space="preserve">A prominent theme </w:t>
      </w:r>
      <w:r w:rsidR="001666B0" w:rsidRPr="00310491">
        <w:rPr>
          <w:rFonts w:ascii="Calibri" w:hAnsi="Calibri" w:cs="Calibri"/>
          <w:sz w:val="22"/>
          <w:szCs w:val="22"/>
        </w:rPr>
        <w:t>amongst p</w:t>
      </w:r>
      <w:r w:rsidR="004D142E" w:rsidRPr="00310491">
        <w:rPr>
          <w:rFonts w:ascii="Calibri" w:hAnsi="Calibri" w:cs="Calibri"/>
          <w:sz w:val="22"/>
          <w:szCs w:val="22"/>
        </w:rPr>
        <w:t>articipants</w:t>
      </w:r>
      <w:r w:rsidR="001666B0" w:rsidRPr="00310491">
        <w:rPr>
          <w:rFonts w:ascii="Calibri" w:hAnsi="Calibri" w:cs="Calibri"/>
          <w:sz w:val="22"/>
          <w:szCs w:val="22"/>
        </w:rPr>
        <w:t xml:space="preserve"> was</w:t>
      </w:r>
      <w:r w:rsidRPr="00310491">
        <w:rPr>
          <w:rFonts w:ascii="Calibri" w:hAnsi="Calibri" w:cs="Calibri"/>
          <w:sz w:val="22"/>
          <w:szCs w:val="22"/>
        </w:rPr>
        <w:t xml:space="preserve"> the significant focus on practitioners' ability to identify and respond to learner needs through their </w:t>
      </w:r>
      <w:r w:rsidRPr="00366EDC">
        <w:rPr>
          <w:rFonts w:ascii="Calibri" w:hAnsi="Calibri" w:cs="Calibri"/>
          <w:i/>
          <w:iCs/>
          <w:sz w:val="22"/>
          <w:szCs w:val="22"/>
        </w:rPr>
        <w:t>curriculum design</w:t>
      </w:r>
      <w:r w:rsidRPr="00310491">
        <w:rPr>
          <w:rFonts w:ascii="Calibri" w:hAnsi="Calibri" w:cs="Calibri"/>
          <w:sz w:val="22"/>
          <w:szCs w:val="22"/>
        </w:rPr>
        <w:t xml:space="preserve">. Unlike </w:t>
      </w:r>
      <w:r w:rsidR="00E27B0F" w:rsidRPr="00310491">
        <w:rPr>
          <w:rFonts w:ascii="Calibri" w:hAnsi="Calibri" w:cs="Calibri"/>
          <w:sz w:val="22"/>
          <w:szCs w:val="22"/>
        </w:rPr>
        <w:t xml:space="preserve">the </w:t>
      </w:r>
      <w:r w:rsidRPr="00310491">
        <w:rPr>
          <w:rFonts w:ascii="Calibri" w:hAnsi="Calibri" w:cs="Calibri"/>
          <w:sz w:val="22"/>
          <w:szCs w:val="22"/>
        </w:rPr>
        <w:t xml:space="preserve">previous </w:t>
      </w:r>
      <w:r w:rsidR="00E27B0F" w:rsidRPr="00310491">
        <w:rPr>
          <w:rFonts w:ascii="Calibri" w:hAnsi="Calibri" w:cs="Calibri"/>
          <w:sz w:val="22"/>
          <w:szCs w:val="22"/>
        </w:rPr>
        <w:t>NC</w:t>
      </w:r>
      <w:r w:rsidRPr="00310491">
        <w:rPr>
          <w:rFonts w:ascii="Calibri" w:hAnsi="Calibri" w:cs="Calibri"/>
          <w:sz w:val="22"/>
          <w:szCs w:val="22"/>
        </w:rPr>
        <w:t xml:space="preserve">, CfW </w:t>
      </w:r>
      <w:r w:rsidR="00EF4FD4" w:rsidRPr="00310491">
        <w:rPr>
          <w:rFonts w:ascii="Calibri" w:hAnsi="Calibri" w:cs="Calibri"/>
          <w:sz w:val="22"/>
          <w:szCs w:val="22"/>
        </w:rPr>
        <w:t xml:space="preserve">aims to </w:t>
      </w:r>
      <w:r w:rsidRPr="00310491">
        <w:rPr>
          <w:rFonts w:ascii="Calibri" w:hAnsi="Calibri" w:cs="Calibri"/>
          <w:sz w:val="22"/>
          <w:szCs w:val="22"/>
        </w:rPr>
        <w:t xml:space="preserve">empower </w:t>
      </w:r>
      <w:r w:rsidR="00C956EA" w:rsidRPr="00310491">
        <w:rPr>
          <w:rFonts w:ascii="Calibri" w:hAnsi="Calibri" w:cs="Calibri"/>
          <w:sz w:val="22"/>
          <w:szCs w:val="22"/>
        </w:rPr>
        <w:t>practitioners</w:t>
      </w:r>
      <w:r w:rsidRPr="00310491">
        <w:rPr>
          <w:rFonts w:ascii="Calibri" w:hAnsi="Calibri" w:cs="Calibri"/>
          <w:sz w:val="22"/>
          <w:szCs w:val="22"/>
        </w:rPr>
        <w:t xml:space="preserve"> with the agency to decide what and how to teach, tailored to the unique needs of their </w:t>
      </w:r>
      <w:r w:rsidR="007E0B6C" w:rsidRPr="00310491">
        <w:rPr>
          <w:rFonts w:ascii="Calibri" w:hAnsi="Calibri" w:cs="Calibri"/>
          <w:sz w:val="22"/>
          <w:szCs w:val="22"/>
        </w:rPr>
        <w:t>learners</w:t>
      </w:r>
      <w:r w:rsidRPr="00310491">
        <w:rPr>
          <w:rFonts w:ascii="Calibri" w:hAnsi="Calibri" w:cs="Calibri"/>
          <w:sz w:val="22"/>
          <w:szCs w:val="22"/>
        </w:rPr>
        <w:t>. The framework provides mandatory elements</w:t>
      </w:r>
      <w:r w:rsidR="007B45A8" w:rsidRPr="00310491">
        <w:rPr>
          <w:rFonts w:ascii="Calibri" w:hAnsi="Calibri" w:cs="Calibri"/>
          <w:sz w:val="22"/>
          <w:szCs w:val="22"/>
        </w:rPr>
        <w:t xml:space="preserve"> that are an entitlement for all </w:t>
      </w:r>
      <w:r w:rsidR="007B45A8" w:rsidRPr="00310491">
        <w:rPr>
          <w:rFonts w:ascii="Calibri" w:hAnsi="Calibri" w:cs="Calibri"/>
          <w:sz w:val="22"/>
          <w:szCs w:val="22"/>
        </w:rPr>
        <w:lastRenderedPageBreak/>
        <w:t>learners</w:t>
      </w:r>
      <w:r w:rsidR="0052462B">
        <w:rPr>
          <w:rFonts w:ascii="Calibri" w:hAnsi="Calibri" w:cs="Calibri"/>
          <w:sz w:val="22"/>
          <w:szCs w:val="22"/>
        </w:rPr>
        <w:t>.</w:t>
      </w:r>
      <w:r w:rsidR="007B45A8" w:rsidRPr="00310491">
        <w:rPr>
          <w:rFonts w:ascii="Calibri" w:hAnsi="Calibri" w:cs="Calibri"/>
          <w:sz w:val="22"/>
          <w:szCs w:val="22"/>
        </w:rPr>
        <w:t xml:space="preserve"> </w:t>
      </w:r>
      <w:r w:rsidR="0052462B">
        <w:rPr>
          <w:rStyle w:val="normaltextrun"/>
          <w:rFonts w:ascii="Calibri" w:eastAsiaTheme="majorEastAsia" w:hAnsi="Calibri" w:cs="Calibri"/>
          <w:color w:val="000000"/>
          <w:sz w:val="22"/>
          <w:szCs w:val="22"/>
          <w:shd w:val="clear" w:color="auto" w:fill="FFFFFF"/>
        </w:rPr>
        <w:t>T</w:t>
      </w:r>
      <w:r w:rsidR="007B45A8" w:rsidRPr="00310491">
        <w:rPr>
          <w:rStyle w:val="normaltextrun"/>
          <w:rFonts w:ascii="Calibri" w:eastAsiaTheme="majorEastAsia" w:hAnsi="Calibri" w:cs="Calibri"/>
          <w:color w:val="000000"/>
          <w:sz w:val="22"/>
          <w:szCs w:val="22"/>
          <w:shd w:val="clear" w:color="auto" w:fill="FFFFFF"/>
        </w:rPr>
        <w:t xml:space="preserve">he onus of local </w:t>
      </w:r>
      <w:r w:rsidR="007B45A8" w:rsidRPr="00366EDC">
        <w:rPr>
          <w:rStyle w:val="normaltextrun"/>
          <w:rFonts w:ascii="Calibri" w:eastAsiaTheme="majorEastAsia" w:hAnsi="Calibri" w:cs="Calibri"/>
          <w:i/>
          <w:iCs/>
          <w:color w:val="000000"/>
          <w:sz w:val="22"/>
          <w:szCs w:val="22"/>
          <w:shd w:val="clear" w:color="auto" w:fill="FFFFFF"/>
        </w:rPr>
        <w:t>curriculum design</w:t>
      </w:r>
      <w:r w:rsidR="007B45A8" w:rsidRPr="00310491">
        <w:rPr>
          <w:rStyle w:val="normaltextrun"/>
          <w:rFonts w:ascii="Calibri" w:eastAsiaTheme="majorEastAsia" w:hAnsi="Calibri" w:cs="Calibri"/>
          <w:color w:val="000000"/>
          <w:sz w:val="22"/>
          <w:szCs w:val="22"/>
          <w:shd w:val="clear" w:color="auto" w:fill="FFFFFF"/>
        </w:rPr>
        <w:t xml:space="preserve"> also has a role for practitioners closest to their learners, being able to respond effectively to their needs and support the next steps in their progression.</w:t>
      </w:r>
    </w:p>
    <w:p w14:paraId="4DB18FAA" w14:textId="7DFF4666" w:rsidR="00816302" w:rsidRPr="00F65F9E" w:rsidRDefault="0028604F" w:rsidP="00F65F9E">
      <w:pPr>
        <w:spacing w:before="100" w:beforeAutospacing="1" w:after="100" w:afterAutospacing="1" w:line="480" w:lineRule="auto"/>
        <w:ind w:left="720"/>
        <w:jc w:val="center"/>
        <w:rPr>
          <w:rFonts w:ascii="Calibri" w:hAnsi="Calibri" w:cs="Calibri"/>
          <w:i/>
          <w:iCs/>
          <w:sz w:val="22"/>
          <w:szCs w:val="22"/>
        </w:rPr>
      </w:pPr>
      <w:r w:rsidRPr="00F65F9E">
        <w:rPr>
          <w:rFonts w:ascii="Calibri" w:hAnsi="Calibri" w:cs="Calibri"/>
          <w:i/>
          <w:iCs/>
          <w:sz w:val="22"/>
          <w:szCs w:val="22"/>
        </w:rPr>
        <w:t>‘</w:t>
      </w:r>
      <w:r w:rsidR="00816302" w:rsidRPr="00F65F9E">
        <w:rPr>
          <w:rFonts w:ascii="Calibri" w:hAnsi="Calibri" w:cs="Calibri"/>
          <w:i/>
          <w:iCs/>
          <w:sz w:val="22"/>
          <w:szCs w:val="22"/>
        </w:rPr>
        <w:t>There has to be a ground-up level, where practitioners are looking at, and understanding what progression means, and bringing their specialism and their creativity and understanding of their learners in identifying and sharpening content that is pointing towards that progression</w:t>
      </w:r>
      <w:r w:rsidRPr="00F65F9E">
        <w:rPr>
          <w:rFonts w:ascii="Calibri" w:hAnsi="Calibri" w:cs="Calibri"/>
          <w:i/>
          <w:iCs/>
          <w:sz w:val="22"/>
          <w:szCs w:val="22"/>
        </w:rPr>
        <w:t>’</w:t>
      </w:r>
    </w:p>
    <w:p w14:paraId="444F5C4F" w14:textId="5A8ED6A3" w:rsidR="0028604F" w:rsidRPr="00F65F9E" w:rsidRDefault="0028604F" w:rsidP="00F65F9E">
      <w:pPr>
        <w:spacing w:before="100" w:beforeAutospacing="1" w:after="100" w:afterAutospacing="1" w:line="480" w:lineRule="auto"/>
        <w:ind w:left="720"/>
        <w:jc w:val="right"/>
        <w:rPr>
          <w:rFonts w:ascii="Calibri" w:hAnsi="Calibri" w:cs="Calibri"/>
          <w:b/>
          <w:bCs/>
          <w:sz w:val="22"/>
          <w:szCs w:val="22"/>
        </w:rPr>
      </w:pPr>
      <w:r w:rsidRPr="00F65F9E">
        <w:rPr>
          <w:rFonts w:ascii="Calibri" w:hAnsi="Calibri" w:cs="Calibri"/>
          <w:b/>
          <w:bCs/>
          <w:sz w:val="22"/>
          <w:szCs w:val="22"/>
        </w:rPr>
        <w:t>Participant 4</w:t>
      </w:r>
    </w:p>
    <w:p w14:paraId="3ABA7DBE" w14:textId="3EE5296B" w:rsidR="00816302" w:rsidRPr="00F65F9E" w:rsidRDefault="00816302" w:rsidP="00F65F9E">
      <w:pPr>
        <w:pStyle w:val="NormalWeb"/>
        <w:spacing w:line="480" w:lineRule="auto"/>
        <w:rPr>
          <w:rFonts w:ascii="Calibri" w:hAnsi="Calibri" w:cs="Calibri"/>
          <w:sz w:val="22"/>
          <w:szCs w:val="22"/>
        </w:rPr>
      </w:pPr>
      <w:r w:rsidRPr="00F65F9E">
        <w:rPr>
          <w:rFonts w:ascii="Calibri" w:hAnsi="Calibri" w:cs="Calibri"/>
          <w:sz w:val="22"/>
          <w:szCs w:val="22"/>
        </w:rPr>
        <w:t>This approach underscores the importance of practitioners using their professional judg</w:t>
      </w:r>
      <w:r w:rsidR="00776780" w:rsidRPr="00F65F9E">
        <w:rPr>
          <w:rFonts w:ascii="Calibri" w:hAnsi="Calibri" w:cs="Calibri"/>
          <w:sz w:val="22"/>
          <w:szCs w:val="22"/>
        </w:rPr>
        <w:t>e</w:t>
      </w:r>
      <w:r w:rsidRPr="00F65F9E">
        <w:rPr>
          <w:rFonts w:ascii="Calibri" w:hAnsi="Calibri" w:cs="Calibri"/>
          <w:sz w:val="22"/>
          <w:szCs w:val="22"/>
        </w:rPr>
        <w:t>ment and expertise to shape the learning experience, ensuring it is meaningful and relevant to their learners.</w:t>
      </w:r>
      <w:r w:rsidR="00C956EA" w:rsidRPr="00F65F9E">
        <w:rPr>
          <w:rFonts w:ascii="Calibri" w:hAnsi="Calibri" w:cs="Calibri"/>
          <w:sz w:val="22"/>
          <w:szCs w:val="22"/>
        </w:rPr>
        <w:t xml:space="preserve"> </w:t>
      </w:r>
      <w:r w:rsidRPr="00F65F9E">
        <w:rPr>
          <w:rFonts w:ascii="Calibri" w:hAnsi="Calibri" w:cs="Calibri"/>
          <w:sz w:val="22"/>
          <w:szCs w:val="22"/>
        </w:rPr>
        <w:t>Participants emphasi</w:t>
      </w:r>
      <w:r w:rsidR="005B3012" w:rsidRPr="00F65F9E">
        <w:rPr>
          <w:rFonts w:ascii="Calibri" w:hAnsi="Calibri" w:cs="Calibri"/>
          <w:sz w:val="22"/>
          <w:szCs w:val="22"/>
        </w:rPr>
        <w:t>s</w:t>
      </w:r>
      <w:r w:rsidRPr="00F65F9E">
        <w:rPr>
          <w:rFonts w:ascii="Calibri" w:hAnsi="Calibri" w:cs="Calibri"/>
          <w:sz w:val="22"/>
          <w:szCs w:val="22"/>
        </w:rPr>
        <w:t xml:space="preserve">ed that effective </w:t>
      </w:r>
      <w:r w:rsidRPr="00366EDC">
        <w:rPr>
          <w:rFonts w:ascii="Calibri" w:hAnsi="Calibri" w:cs="Calibri"/>
          <w:i/>
          <w:iCs/>
          <w:sz w:val="22"/>
          <w:szCs w:val="22"/>
        </w:rPr>
        <w:t>curriculum design</w:t>
      </w:r>
      <w:r w:rsidRPr="00F65F9E">
        <w:rPr>
          <w:rFonts w:ascii="Calibri" w:hAnsi="Calibri" w:cs="Calibri"/>
          <w:sz w:val="22"/>
          <w:szCs w:val="22"/>
        </w:rPr>
        <w:t xml:space="preserve"> should be a collaborative process. Practitioners are expected to understand and utili</w:t>
      </w:r>
      <w:r w:rsidR="005B3012" w:rsidRPr="00F65F9E">
        <w:rPr>
          <w:rFonts w:ascii="Calibri" w:hAnsi="Calibri" w:cs="Calibri"/>
          <w:sz w:val="22"/>
          <w:szCs w:val="22"/>
        </w:rPr>
        <w:t>s</w:t>
      </w:r>
      <w:r w:rsidRPr="00F65F9E">
        <w:rPr>
          <w:rFonts w:ascii="Calibri" w:hAnsi="Calibri" w:cs="Calibri"/>
          <w:sz w:val="22"/>
          <w:szCs w:val="22"/>
        </w:rPr>
        <w:t xml:space="preserve">e the CfW Framework in line with their school's vision and context, working together within and across schools. This collaborative approach ensures that no teacher </w:t>
      </w:r>
      <w:r w:rsidR="006D62A2" w:rsidRPr="00F65F9E">
        <w:rPr>
          <w:rFonts w:ascii="Calibri" w:hAnsi="Calibri" w:cs="Calibri"/>
          <w:sz w:val="22"/>
          <w:szCs w:val="22"/>
        </w:rPr>
        <w:t>should be</w:t>
      </w:r>
      <w:r w:rsidRPr="00F65F9E">
        <w:rPr>
          <w:rFonts w:ascii="Calibri" w:hAnsi="Calibri" w:cs="Calibri"/>
          <w:sz w:val="22"/>
          <w:szCs w:val="22"/>
        </w:rPr>
        <w:t xml:space="preserve"> isolated in the </w:t>
      </w:r>
      <w:r w:rsidRPr="00366EDC">
        <w:rPr>
          <w:rFonts w:ascii="Calibri" w:hAnsi="Calibri" w:cs="Calibri"/>
          <w:i/>
          <w:iCs/>
          <w:sz w:val="22"/>
          <w:szCs w:val="22"/>
        </w:rPr>
        <w:t>curriculum design</w:t>
      </w:r>
      <w:r w:rsidRPr="00F65F9E">
        <w:rPr>
          <w:rFonts w:ascii="Calibri" w:hAnsi="Calibri" w:cs="Calibri"/>
          <w:sz w:val="22"/>
          <w:szCs w:val="22"/>
        </w:rPr>
        <w:t xml:space="preserve"> process.</w:t>
      </w:r>
      <w:r w:rsidR="00324628" w:rsidRPr="00F65F9E">
        <w:rPr>
          <w:rFonts w:ascii="Calibri" w:hAnsi="Calibri" w:cs="Calibri"/>
          <w:sz w:val="22"/>
          <w:szCs w:val="22"/>
        </w:rPr>
        <w:t xml:space="preserve"> </w:t>
      </w:r>
      <w:r w:rsidR="00324628" w:rsidRPr="00F65F9E">
        <w:rPr>
          <w:rStyle w:val="normaltextrun"/>
          <w:rFonts w:ascii="Calibri" w:eastAsiaTheme="majorEastAsia" w:hAnsi="Calibri" w:cs="Calibri"/>
          <w:color w:val="000000"/>
          <w:sz w:val="22"/>
          <w:szCs w:val="22"/>
          <w:shd w:val="clear" w:color="auto" w:fill="FFFFFF"/>
        </w:rPr>
        <w:t xml:space="preserve">Indeed, the professional </w:t>
      </w:r>
      <w:r w:rsidR="00324628" w:rsidRPr="00F65F9E">
        <w:rPr>
          <w:rStyle w:val="normaltextrun"/>
          <w:rFonts w:ascii="Calibri" w:eastAsiaTheme="majorEastAsia" w:hAnsi="Calibri" w:cs="Calibri"/>
          <w:color w:val="000000"/>
          <w:sz w:val="22"/>
          <w:szCs w:val="22"/>
        </w:rPr>
        <w:t>standards</w:t>
      </w:r>
      <w:r w:rsidR="00324628" w:rsidRPr="00F65F9E">
        <w:rPr>
          <w:rStyle w:val="normaltextrun"/>
          <w:rFonts w:ascii="Calibri" w:eastAsiaTheme="majorEastAsia" w:hAnsi="Calibri" w:cs="Calibri"/>
          <w:color w:val="000000"/>
          <w:sz w:val="22"/>
          <w:szCs w:val="22"/>
          <w:shd w:val="clear" w:color="auto" w:fill="FFFFFF"/>
        </w:rPr>
        <w:t xml:space="preserve"> for Wales</w:t>
      </w:r>
      <w:r w:rsidR="0052462B">
        <w:rPr>
          <w:rStyle w:val="normaltextrun"/>
          <w:rFonts w:ascii="Calibri" w:eastAsiaTheme="majorEastAsia" w:hAnsi="Calibri" w:cs="Calibri"/>
          <w:color w:val="000000"/>
          <w:sz w:val="22"/>
          <w:szCs w:val="22"/>
          <w:shd w:val="clear" w:color="auto" w:fill="FFFFFF"/>
        </w:rPr>
        <w:t xml:space="preserve"> (Welsh Government, </w:t>
      </w:r>
      <w:r w:rsidR="00F10149">
        <w:rPr>
          <w:rStyle w:val="normaltextrun"/>
          <w:rFonts w:ascii="Calibri" w:eastAsiaTheme="majorEastAsia" w:hAnsi="Calibri" w:cs="Calibri"/>
          <w:color w:val="000000"/>
          <w:sz w:val="22"/>
          <w:szCs w:val="22"/>
          <w:shd w:val="clear" w:color="auto" w:fill="FFFFFF"/>
        </w:rPr>
        <w:t>2020)</w:t>
      </w:r>
      <w:r w:rsidR="00324628" w:rsidRPr="00F65F9E">
        <w:rPr>
          <w:rStyle w:val="normaltextrun"/>
          <w:rFonts w:ascii="Calibri" w:eastAsiaTheme="majorEastAsia" w:hAnsi="Calibri" w:cs="Calibri"/>
          <w:color w:val="000000"/>
          <w:sz w:val="22"/>
          <w:szCs w:val="22"/>
          <w:shd w:val="clear" w:color="auto" w:fill="FFFFFF"/>
        </w:rPr>
        <w:t xml:space="preserve"> has a particular focus on collaboration with a view to sharing effective pedagogy, and therefore a coherent policy expectation for all practitioners to be provided for this opportunity by their school leadership. </w:t>
      </w:r>
    </w:p>
    <w:p w14:paraId="12C5A024" w14:textId="77777777" w:rsidR="002A64CC" w:rsidRPr="00F65F9E" w:rsidRDefault="002A64CC" w:rsidP="00F65F9E">
      <w:pPr>
        <w:pStyle w:val="paragraph"/>
        <w:spacing w:before="0" w:beforeAutospacing="0" w:after="0" w:afterAutospacing="0" w:line="480" w:lineRule="auto"/>
        <w:textAlignment w:val="baseline"/>
        <w:rPr>
          <w:rStyle w:val="eop"/>
          <w:rFonts w:ascii="Calibri" w:eastAsiaTheme="majorEastAsia" w:hAnsi="Calibri" w:cs="Calibri"/>
          <w:color w:val="000000"/>
          <w:sz w:val="22"/>
          <w:szCs w:val="22"/>
          <w:lang w:val="en-US"/>
        </w:rPr>
      </w:pPr>
      <w:r w:rsidRPr="00F65F9E">
        <w:rPr>
          <w:rStyle w:val="normaltextrun"/>
          <w:rFonts w:ascii="Calibri" w:eastAsiaTheme="majorEastAsia" w:hAnsi="Calibri" w:cs="Calibri"/>
          <w:color w:val="000000"/>
          <w:sz w:val="22"/>
          <w:szCs w:val="22"/>
        </w:rPr>
        <w:t xml:space="preserve">The agency of the practitioner to meet the needs of their learners was deemed crucial in this process and the use of the framework in supporting this was seen as a prerequisite for coherent </w:t>
      </w:r>
      <w:r w:rsidRPr="00366EDC">
        <w:rPr>
          <w:rStyle w:val="normaltextrun"/>
          <w:rFonts w:ascii="Calibri" w:eastAsiaTheme="majorEastAsia" w:hAnsi="Calibri" w:cs="Calibri"/>
          <w:i/>
          <w:iCs/>
          <w:color w:val="000000"/>
          <w:sz w:val="22"/>
          <w:szCs w:val="22"/>
        </w:rPr>
        <w:t>curriculum design</w:t>
      </w:r>
      <w:r w:rsidRPr="00F65F9E">
        <w:rPr>
          <w:rStyle w:val="normaltextrun"/>
          <w:rFonts w:ascii="Calibri" w:eastAsiaTheme="majorEastAsia" w:hAnsi="Calibri" w:cs="Calibri"/>
          <w:color w:val="000000"/>
          <w:sz w:val="22"/>
          <w:szCs w:val="22"/>
        </w:rPr>
        <w:t>. When discussing the flexibility afforded by the statements of what matters to support this, one participant commented that:</w:t>
      </w:r>
      <w:r w:rsidRPr="00F65F9E">
        <w:rPr>
          <w:rStyle w:val="eop"/>
          <w:rFonts w:ascii="Calibri" w:eastAsiaTheme="majorEastAsia" w:hAnsi="Calibri" w:cs="Calibri"/>
          <w:color w:val="000000"/>
          <w:sz w:val="22"/>
          <w:szCs w:val="22"/>
          <w:lang w:val="en-US"/>
        </w:rPr>
        <w:t> </w:t>
      </w:r>
    </w:p>
    <w:p w14:paraId="5D76CAE9" w14:textId="77777777" w:rsidR="002A64CC" w:rsidRPr="00F65F9E" w:rsidRDefault="002A64CC" w:rsidP="00F65F9E">
      <w:pPr>
        <w:pStyle w:val="paragraph"/>
        <w:spacing w:before="0" w:beforeAutospacing="0" w:after="0" w:afterAutospacing="0" w:line="480" w:lineRule="auto"/>
        <w:textAlignment w:val="baseline"/>
        <w:rPr>
          <w:rFonts w:ascii="Calibri" w:hAnsi="Calibri" w:cs="Calibri"/>
          <w:sz w:val="22"/>
          <w:szCs w:val="22"/>
          <w:lang w:val="en-US"/>
        </w:rPr>
      </w:pPr>
    </w:p>
    <w:p w14:paraId="429D5015" w14:textId="7C4F8057" w:rsidR="002A64CC" w:rsidRPr="00F65F9E" w:rsidRDefault="002A64CC" w:rsidP="00F65F9E">
      <w:pPr>
        <w:pStyle w:val="paragraph"/>
        <w:spacing w:before="0" w:beforeAutospacing="0" w:after="0" w:afterAutospacing="0" w:line="480" w:lineRule="auto"/>
        <w:jc w:val="center"/>
        <w:textAlignment w:val="baseline"/>
        <w:rPr>
          <w:rFonts w:ascii="Calibri" w:hAnsi="Calibri" w:cs="Calibri"/>
          <w:sz w:val="22"/>
          <w:szCs w:val="22"/>
          <w:lang w:val="en-US"/>
        </w:rPr>
      </w:pPr>
      <w:r w:rsidRPr="00F65F9E">
        <w:rPr>
          <w:rStyle w:val="normaltextrun"/>
          <w:rFonts w:ascii="Calibri" w:eastAsiaTheme="majorEastAsia" w:hAnsi="Calibri" w:cs="Calibri"/>
          <w:i/>
          <w:iCs/>
          <w:color w:val="000000"/>
          <w:sz w:val="22"/>
          <w:szCs w:val="22"/>
        </w:rPr>
        <w:t xml:space="preserve">‘I think they’re far more helpful in a sense to be able to take those component parts of learning, those different contexts, different content and draw them together into something that’s much more meaningful for the learner and not just in terms of content, but the way that you approach it, the </w:t>
      </w:r>
      <w:r w:rsidRPr="00F65F9E">
        <w:rPr>
          <w:rStyle w:val="normaltextrun"/>
          <w:rFonts w:ascii="Calibri" w:eastAsiaTheme="majorEastAsia" w:hAnsi="Calibri" w:cs="Calibri"/>
          <w:i/>
          <w:iCs/>
          <w:color w:val="000000"/>
          <w:sz w:val="22"/>
          <w:szCs w:val="22"/>
        </w:rPr>
        <w:lastRenderedPageBreak/>
        <w:t>way you communicate it…curriculum design means it’s a careful deliberate ability to create flexible and meaningful learning’</w:t>
      </w:r>
      <w:r w:rsidRPr="00F65F9E">
        <w:rPr>
          <w:rStyle w:val="eop"/>
          <w:rFonts w:ascii="Calibri" w:eastAsiaTheme="majorEastAsia" w:hAnsi="Calibri" w:cs="Calibri"/>
          <w:color w:val="000000"/>
          <w:sz w:val="22"/>
          <w:szCs w:val="22"/>
          <w:lang w:val="en-US"/>
        </w:rPr>
        <w:t> </w:t>
      </w:r>
    </w:p>
    <w:p w14:paraId="281608A7" w14:textId="77777777" w:rsidR="002A64CC" w:rsidRPr="00F65F9E" w:rsidRDefault="002A64CC" w:rsidP="00F65F9E">
      <w:pPr>
        <w:pStyle w:val="paragraph"/>
        <w:spacing w:before="0" w:beforeAutospacing="0" w:after="0" w:afterAutospacing="0" w:line="480" w:lineRule="auto"/>
        <w:jc w:val="right"/>
        <w:textAlignment w:val="baseline"/>
        <w:rPr>
          <w:rFonts w:ascii="Calibri" w:hAnsi="Calibri" w:cs="Calibri"/>
          <w:sz w:val="22"/>
          <w:szCs w:val="22"/>
          <w:lang w:val="en-US"/>
        </w:rPr>
      </w:pPr>
      <w:r w:rsidRPr="00F65F9E">
        <w:rPr>
          <w:rStyle w:val="normaltextrun"/>
          <w:rFonts w:ascii="Calibri" w:eastAsiaTheme="majorEastAsia" w:hAnsi="Calibri" w:cs="Calibri"/>
          <w:b/>
          <w:bCs/>
          <w:color w:val="000000"/>
          <w:sz w:val="22"/>
          <w:szCs w:val="22"/>
        </w:rPr>
        <w:t>Participant 4</w:t>
      </w:r>
      <w:r w:rsidRPr="00F65F9E">
        <w:rPr>
          <w:rStyle w:val="eop"/>
          <w:rFonts w:ascii="Calibri" w:eastAsiaTheme="majorEastAsia" w:hAnsi="Calibri" w:cs="Calibri"/>
          <w:color w:val="000000"/>
          <w:sz w:val="22"/>
          <w:szCs w:val="22"/>
          <w:lang w:val="en-US"/>
        </w:rPr>
        <w:t> </w:t>
      </w:r>
    </w:p>
    <w:p w14:paraId="2FBCC714" w14:textId="3D5E87C5" w:rsidR="00BC5EF9" w:rsidRPr="00F65F9E" w:rsidRDefault="00BC5EF9" w:rsidP="00F65F9E">
      <w:pPr>
        <w:spacing w:before="100" w:beforeAutospacing="1" w:after="100" w:afterAutospacing="1" w:line="480" w:lineRule="auto"/>
        <w:rPr>
          <w:rFonts w:ascii="Calibri" w:hAnsi="Calibri" w:cs="Calibri"/>
          <w:sz w:val="22"/>
          <w:szCs w:val="22"/>
        </w:rPr>
      </w:pPr>
      <w:r w:rsidRPr="00F65F9E">
        <w:rPr>
          <w:rStyle w:val="normaltextrun"/>
          <w:rFonts w:ascii="Calibri" w:hAnsi="Calibri" w:cs="Calibri"/>
          <w:color w:val="000000"/>
          <w:sz w:val="22"/>
          <w:szCs w:val="22"/>
          <w:shd w:val="clear" w:color="auto" w:fill="FFFFFF"/>
        </w:rPr>
        <w:t xml:space="preserve">However, there are a series of steps within this expectation that policy leads were aware are challenging for the sector, especially in the climate of a considerable change programme, affected by diminishing budgets. In particular, the requirement of subject specialisms to make purposeful choices around content selection for learners is not equitably available across the 3-16 continuum. Whilst the expectation around collaboration is admirable, especially around the ministerial direction of school to </w:t>
      </w:r>
      <w:proofErr w:type="gramStart"/>
      <w:r w:rsidRPr="00F65F9E">
        <w:rPr>
          <w:rStyle w:val="normaltextrun"/>
          <w:rFonts w:ascii="Calibri" w:hAnsi="Calibri" w:cs="Calibri"/>
          <w:color w:val="000000"/>
          <w:sz w:val="22"/>
          <w:szCs w:val="22"/>
          <w:shd w:val="clear" w:color="auto" w:fill="FFFFFF"/>
        </w:rPr>
        <w:t>school working</w:t>
      </w:r>
      <w:proofErr w:type="gramEnd"/>
      <w:r w:rsidRPr="00F65F9E">
        <w:rPr>
          <w:rStyle w:val="normaltextrun"/>
          <w:rFonts w:ascii="Calibri" w:hAnsi="Calibri" w:cs="Calibri"/>
          <w:color w:val="000000"/>
          <w:sz w:val="22"/>
          <w:szCs w:val="22"/>
          <w:shd w:val="clear" w:color="auto" w:fill="FFFFFF"/>
        </w:rPr>
        <w:t xml:space="preserve"> to achieve a shared understanding of progression (Welsh Government 2021</w:t>
      </w:r>
      <w:r w:rsidR="007E0D43">
        <w:rPr>
          <w:rStyle w:val="normaltextrun"/>
          <w:rFonts w:ascii="Calibri" w:hAnsi="Calibri" w:cs="Calibri"/>
          <w:color w:val="000000"/>
          <w:sz w:val="22"/>
          <w:szCs w:val="22"/>
          <w:shd w:val="clear" w:color="auto" w:fill="FFFFFF"/>
        </w:rPr>
        <w:t>a</w:t>
      </w:r>
      <w:r w:rsidRPr="00F65F9E">
        <w:rPr>
          <w:rStyle w:val="normaltextrun"/>
          <w:rFonts w:ascii="Calibri" w:hAnsi="Calibri" w:cs="Calibri"/>
          <w:color w:val="000000"/>
          <w:sz w:val="22"/>
          <w:szCs w:val="22"/>
          <w:shd w:val="clear" w:color="auto" w:fill="FFFFFF"/>
        </w:rPr>
        <w:t xml:space="preserve">), many schools are reporting capacity and expertise barriers being insufficient to instil confidence in this process as opposed to specificity within the CfW Framework itself (Duggan </w:t>
      </w:r>
      <w:r w:rsidRPr="00F65F9E">
        <w:rPr>
          <w:rStyle w:val="normaltextrun"/>
          <w:rFonts w:ascii="Calibri" w:hAnsi="Calibri" w:cs="Calibri"/>
          <w:i/>
          <w:iCs/>
          <w:color w:val="000000"/>
          <w:sz w:val="22"/>
          <w:szCs w:val="22"/>
          <w:shd w:val="clear" w:color="auto" w:fill="FFFFFF"/>
        </w:rPr>
        <w:t>et al</w:t>
      </w:r>
      <w:r w:rsidRPr="00F65F9E">
        <w:rPr>
          <w:rStyle w:val="normaltextrun"/>
          <w:rFonts w:ascii="Calibri" w:hAnsi="Calibri" w:cs="Calibri"/>
          <w:color w:val="000000"/>
          <w:sz w:val="22"/>
          <w:szCs w:val="22"/>
          <w:shd w:val="clear" w:color="auto" w:fill="FFFFFF"/>
        </w:rPr>
        <w:t>, 2022</w:t>
      </w:r>
      <w:r w:rsidR="004073C2">
        <w:rPr>
          <w:rStyle w:val="normaltextrun"/>
          <w:rFonts w:ascii="Calibri" w:hAnsi="Calibri" w:cs="Calibri"/>
          <w:color w:val="000000"/>
          <w:sz w:val="22"/>
          <w:szCs w:val="22"/>
          <w:shd w:val="clear" w:color="auto" w:fill="FFFFFF"/>
        </w:rPr>
        <w:t>b</w:t>
      </w:r>
      <w:r w:rsidRPr="00F65F9E">
        <w:rPr>
          <w:rStyle w:val="normaltextrun"/>
          <w:rFonts w:ascii="Calibri" w:hAnsi="Calibri" w:cs="Calibri"/>
          <w:color w:val="000000"/>
          <w:sz w:val="22"/>
          <w:szCs w:val="22"/>
          <w:shd w:val="clear" w:color="auto" w:fill="FFFFFF"/>
        </w:rPr>
        <w:t xml:space="preserve">; 2023). Without a sound understanding of the disciplinary progression that is possible, there is an increasing concern that practitioners cannot make decisions around what is purposeful to include in their school level </w:t>
      </w:r>
      <w:r w:rsidRPr="00366EDC">
        <w:rPr>
          <w:rStyle w:val="normaltextrun"/>
          <w:rFonts w:ascii="Calibri" w:hAnsi="Calibri" w:cs="Calibri"/>
          <w:i/>
          <w:iCs/>
          <w:color w:val="000000"/>
          <w:sz w:val="22"/>
          <w:szCs w:val="22"/>
          <w:shd w:val="clear" w:color="auto" w:fill="FFFFFF"/>
        </w:rPr>
        <w:t>curriculum design</w:t>
      </w:r>
      <w:r w:rsidRPr="00F65F9E">
        <w:rPr>
          <w:rStyle w:val="normaltextrun"/>
          <w:rFonts w:ascii="Calibri" w:hAnsi="Calibri" w:cs="Calibri"/>
          <w:color w:val="000000"/>
          <w:sz w:val="22"/>
          <w:szCs w:val="22"/>
          <w:shd w:val="clear" w:color="auto" w:fill="FFFFFF"/>
        </w:rPr>
        <w:t xml:space="preserve"> and that more support is needed. </w:t>
      </w:r>
      <w:r w:rsidRPr="00F65F9E">
        <w:rPr>
          <w:rStyle w:val="eop"/>
          <w:rFonts w:ascii="Calibri" w:hAnsi="Calibri" w:cs="Calibri"/>
          <w:color w:val="000000"/>
          <w:sz w:val="22"/>
          <w:szCs w:val="22"/>
          <w:shd w:val="clear" w:color="auto" w:fill="FFFFFF"/>
        </w:rPr>
        <w:t> </w:t>
      </w:r>
    </w:p>
    <w:p w14:paraId="039C8A6D" w14:textId="41062C6B" w:rsidR="00816302" w:rsidRPr="00F65F9E" w:rsidRDefault="00BC5EF9" w:rsidP="00F65F9E">
      <w:pPr>
        <w:spacing w:before="100" w:beforeAutospacing="1" w:after="100" w:afterAutospacing="1" w:line="480" w:lineRule="auto"/>
        <w:jc w:val="center"/>
        <w:rPr>
          <w:rFonts w:ascii="Calibri" w:hAnsi="Calibri" w:cs="Calibri"/>
          <w:i/>
          <w:iCs/>
          <w:sz w:val="22"/>
          <w:szCs w:val="22"/>
        </w:rPr>
      </w:pPr>
      <w:r w:rsidRPr="00F65F9E">
        <w:rPr>
          <w:rFonts w:ascii="Calibri" w:hAnsi="Calibri" w:cs="Calibri"/>
          <w:i/>
          <w:iCs/>
          <w:sz w:val="22"/>
          <w:szCs w:val="22"/>
        </w:rPr>
        <w:t>‘</w:t>
      </w:r>
      <w:r w:rsidR="00816302" w:rsidRPr="00F65F9E">
        <w:rPr>
          <w:rFonts w:ascii="Calibri" w:hAnsi="Calibri" w:cs="Calibri"/>
          <w:i/>
          <w:iCs/>
          <w:sz w:val="22"/>
          <w:szCs w:val="22"/>
        </w:rPr>
        <w:t>We’re taking a long-term culture shift and it's going to be uncomfortable...what is clear is we need to provide more...and tools to help people see what this looks like...what we're trying to do is [give] people the scope and agency to use their professional skills</w:t>
      </w:r>
      <w:r w:rsidR="00105C74" w:rsidRPr="00F65F9E">
        <w:rPr>
          <w:rFonts w:ascii="Calibri" w:hAnsi="Calibri" w:cs="Calibri"/>
          <w:i/>
          <w:iCs/>
          <w:sz w:val="22"/>
          <w:szCs w:val="22"/>
        </w:rPr>
        <w:t>’</w:t>
      </w:r>
    </w:p>
    <w:p w14:paraId="2DB59ED9" w14:textId="194E0AE1" w:rsidR="00105C74" w:rsidRPr="00F65F9E" w:rsidRDefault="00105C74" w:rsidP="00F65F9E">
      <w:pPr>
        <w:spacing w:before="100" w:beforeAutospacing="1" w:after="100" w:afterAutospacing="1" w:line="480" w:lineRule="auto"/>
        <w:jc w:val="right"/>
        <w:rPr>
          <w:rFonts w:ascii="Calibri" w:hAnsi="Calibri" w:cs="Calibri"/>
          <w:b/>
          <w:bCs/>
          <w:sz w:val="22"/>
          <w:szCs w:val="22"/>
        </w:rPr>
      </w:pPr>
      <w:r w:rsidRPr="00F65F9E">
        <w:rPr>
          <w:rFonts w:ascii="Calibri" w:hAnsi="Calibri" w:cs="Calibri"/>
          <w:b/>
          <w:bCs/>
          <w:sz w:val="22"/>
          <w:szCs w:val="22"/>
        </w:rPr>
        <w:t>Participant 4</w:t>
      </w:r>
    </w:p>
    <w:p w14:paraId="0BCC8A31" w14:textId="77559664" w:rsidR="00D12293" w:rsidRPr="00F65F9E" w:rsidRDefault="00D12293" w:rsidP="00F65F9E">
      <w:pPr>
        <w:spacing w:before="100" w:beforeAutospacing="1" w:after="100" w:afterAutospacing="1" w:line="480" w:lineRule="auto"/>
        <w:rPr>
          <w:rStyle w:val="eop"/>
          <w:rFonts w:ascii="Calibri" w:hAnsi="Calibri" w:cs="Calibri"/>
          <w:sz w:val="22"/>
          <w:szCs w:val="22"/>
        </w:rPr>
      </w:pPr>
      <w:r w:rsidRPr="00F65F9E">
        <w:rPr>
          <w:rStyle w:val="normaltextrun"/>
          <w:rFonts w:ascii="Calibri" w:hAnsi="Calibri" w:cs="Calibri"/>
          <w:color w:val="000000"/>
          <w:sz w:val="22"/>
          <w:szCs w:val="22"/>
          <w:shd w:val="clear" w:color="auto" w:fill="FFFFFF"/>
        </w:rPr>
        <w:t xml:space="preserve">However, the question of selecting content is not the only prerequisite of the process orientated CfW. Within the </w:t>
      </w:r>
      <w:r w:rsidRPr="004073C2">
        <w:rPr>
          <w:rStyle w:val="normaltextrun"/>
          <w:rFonts w:ascii="Calibri" w:hAnsi="Calibri" w:cs="Calibri"/>
          <w:i/>
          <w:iCs/>
          <w:color w:val="000000"/>
          <w:sz w:val="22"/>
          <w:szCs w:val="22"/>
          <w:shd w:val="clear" w:color="auto" w:fill="FFFFFF"/>
        </w:rPr>
        <w:t>Continuing the Journey</w:t>
      </w:r>
      <w:r w:rsidRPr="00F65F9E">
        <w:rPr>
          <w:rStyle w:val="normaltextrun"/>
          <w:rFonts w:ascii="Calibri" w:hAnsi="Calibri" w:cs="Calibri"/>
          <w:color w:val="000000"/>
          <w:sz w:val="22"/>
          <w:szCs w:val="22"/>
          <w:shd w:val="clear" w:color="auto" w:fill="FFFFFF"/>
        </w:rPr>
        <w:t xml:space="preserve"> guidance (Welsh Government, 2024), it is made clear that the content selected within school level </w:t>
      </w:r>
      <w:r w:rsidRPr="00366EDC">
        <w:rPr>
          <w:rStyle w:val="normaltextrun"/>
          <w:rFonts w:ascii="Calibri" w:hAnsi="Calibri" w:cs="Calibri"/>
          <w:i/>
          <w:iCs/>
          <w:color w:val="000000"/>
          <w:sz w:val="22"/>
          <w:szCs w:val="22"/>
          <w:shd w:val="clear" w:color="auto" w:fill="FFFFFF"/>
        </w:rPr>
        <w:t>curriculum design</w:t>
      </w:r>
      <w:r w:rsidRPr="00F65F9E">
        <w:rPr>
          <w:rStyle w:val="normaltextrun"/>
          <w:rFonts w:ascii="Calibri" w:hAnsi="Calibri" w:cs="Calibri"/>
          <w:color w:val="000000"/>
          <w:sz w:val="22"/>
          <w:szCs w:val="22"/>
          <w:shd w:val="clear" w:color="auto" w:fill="FFFFFF"/>
        </w:rPr>
        <w:t xml:space="preserve"> process are only part of the process and act and ‘vehicles’ to realising the four purposes. Indeed, in addition to identifying the needs of learners the whole school curriculum is a key expectation of CfW. What Eisner</w:t>
      </w:r>
      <w:r w:rsidR="004073C2">
        <w:rPr>
          <w:rStyle w:val="normaltextrun"/>
          <w:rFonts w:ascii="Calibri" w:hAnsi="Calibri" w:cs="Calibri"/>
          <w:color w:val="000000"/>
          <w:sz w:val="22"/>
          <w:szCs w:val="22"/>
          <w:shd w:val="clear" w:color="auto" w:fill="FFFFFF"/>
        </w:rPr>
        <w:t xml:space="preserve"> (1994)</w:t>
      </w:r>
      <w:r w:rsidRPr="00F65F9E">
        <w:rPr>
          <w:rStyle w:val="normaltextrun"/>
          <w:rFonts w:ascii="Calibri" w:hAnsi="Calibri" w:cs="Calibri"/>
          <w:color w:val="000000"/>
          <w:sz w:val="22"/>
          <w:szCs w:val="22"/>
          <w:shd w:val="clear" w:color="auto" w:fill="FFFFFF"/>
        </w:rPr>
        <w:t xml:space="preserve"> refers to as the </w:t>
      </w:r>
      <w:r w:rsidRPr="00F65F9E">
        <w:rPr>
          <w:rStyle w:val="normaltextrun"/>
          <w:rFonts w:ascii="Calibri" w:hAnsi="Calibri" w:cs="Calibri"/>
          <w:color w:val="000000"/>
          <w:sz w:val="22"/>
          <w:szCs w:val="22"/>
          <w:shd w:val="clear" w:color="auto" w:fill="FFFFFF"/>
        </w:rPr>
        <w:lastRenderedPageBreak/>
        <w:t>‘hidden curriculum’ was references by numerous participants and the expectation of each learning experience children will benefit from because of school level design.</w:t>
      </w:r>
      <w:r w:rsidRPr="00F65F9E">
        <w:rPr>
          <w:rStyle w:val="eop"/>
          <w:rFonts w:ascii="Calibri" w:hAnsi="Calibri" w:cs="Calibri"/>
          <w:color w:val="000000"/>
          <w:sz w:val="22"/>
          <w:szCs w:val="22"/>
          <w:shd w:val="clear" w:color="auto" w:fill="FFFFFF"/>
        </w:rPr>
        <w:t> </w:t>
      </w:r>
    </w:p>
    <w:p w14:paraId="3A009C6E" w14:textId="4E253F7E" w:rsidR="00816302" w:rsidRPr="00F65F9E" w:rsidRDefault="00D12293" w:rsidP="00F65F9E">
      <w:pPr>
        <w:spacing w:before="100" w:beforeAutospacing="1" w:after="100" w:afterAutospacing="1" w:line="480" w:lineRule="auto"/>
        <w:jc w:val="center"/>
        <w:rPr>
          <w:rFonts w:ascii="Calibri" w:hAnsi="Calibri" w:cs="Calibri"/>
          <w:i/>
          <w:iCs/>
          <w:sz w:val="22"/>
          <w:szCs w:val="22"/>
        </w:rPr>
      </w:pPr>
      <w:r w:rsidRPr="00F65F9E">
        <w:rPr>
          <w:rFonts w:ascii="Calibri" w:hAnsi="Calibri" w:cs="Calibri"/>
          <w:i/>
          <w:iCs/>
          <w:sz w:val="22"/>
          <w:szCs w:val="22"/>
        </w:rPr>
        <w:t>‘</w:t>
      </w:r>
      <w:r w:rsidR="00816302" w:rsidRPr="00F65F9E">
        <w:rPr>
          <w:rFonts w:ascii="Calibri" w:hAnsi="Calibri" w:cs="Calibri"/>
          <w:i/>
          <w:iCs/>
          <w:sz w:val="22"/>
          <w:szCs w:val="22"/>
        </w:rPr>
        <w:t>When you have a system that just says as long as you deliver what’s on this page, we’ll just tick it off and say learners can do it...talk about healthy eating, but healthy eating isn’t just we’re going to have a lesson...it’s pointless if you go to the cafeteria and it’s all chips...there’s no outside space...we’re not taking them outdoors...they’ve attained healthy eating...[if] they don’t have the tools to put any of it into practice...it’s thinking about how what is the most optimal way for the learners in front of me</w:t>
      </w:r>
      <w:r w:rsidRPr="00F65F9E">
        <w:rPr>
          <w:rFonts w:ascii="Calibri" w:hAnsi="Calibri" w:cs="Calibri"/>
          <w:i/>
          <w:iCs/>
          <w:sz w:val="22"/>
          <w:szCs w:val="22"/>
        </w:rPr>
        <w:t>’</w:t>
      </w:r>
    </w:p>
    <w:p w14:paraId="697FD881" w14:textId="490CC4B5" w:rsidR="00E62516" w:rsidRPr="00F65F9E" w:rsidRDefault="00E62516" w:rsidP="00F65F9E">
      <w:pPr>
        <w:spacing w:before="100" w:beforeAutospacing="1" w:after="100" w:afterAutospacing="1" w:line="480" w:lineRule="auto"/>
        <w:jc w:val="right"/>
        <w:rPr>
          <w:rFonts w:ascii="Calibri" w:hAnsi="Calibri" w:cs="Calibri"/>
          <w:b/>
          <w:bCs/>
          <w:sz w:val="22"/>
          <w:szCs w:val="22"/>
        </w:rPr>
      </w:pPr>
      <w:r w:rsidRPr="00F65F9E">
        <w:rPr>
          <w:rFonts w:ascii="Calibri" w:hAnsi="Calibri" w:cs="Calibri"/>
          <w:b/>
          <w:bCs/>
          <w:sz w:val="22"/>
          <w:szCs w:val="22"/>
        </w:rPr>
        <w:t>Participant 1</w:t>
      </w:r>
    </w:p>
    <w:p w14:paraId="552826D6" w14:textId="1EBD248B" w:rsidR="005F68A3" w:rsidRPr="00F65F9E" w:rsidRDefault="005F68A3" w:rsidP="00F65F9E">
      <w:pPr>
        <w:spacing w:before="100" w:beforeAutospacing="1" w:after="100" w:afterAutospacing="1" w:line="480" w:lineRule="auto"/>
        <w:rPr>
          <w:rStyle w:val="normaltextrun"/>
          <w:rFonts w:ascii="Calibri" w:hAnsi="Calibri" w:cs="Calibri"/>
          <w:color w:val="000000"/>
          <w:sz w:val="22"/>
          <w:szCs w:val="22"/>
          <w:shd w:val="clear" w:color="auto" w:fill="FFFFFF"/>
        </w:rPr>
      </w:pPr>
      <w:r w:rsidRPr="00F65F9E">
        <w:rPr>
          <w:rStyle w:val="normaltextrun"/>
          <w:rFonts w:ascii="Calibri" w:hAnsi="Calibri" w:cs="Calibri"/>
          <w:color w:val="000000"/>
          <w:sz w:val="22"/>
          <w:szCs w:val="22"/>
          <w:shd w:val="clear" w:color="auto" w:fill="FFFFFF"/>
        </w:rPr>
        <w:t xml:space="preserve">Each participant acknowledged the need of the profession to understand child development as a prerequisite for designing progressive curriculum. The habits of the previous NC to work the way through content has hampered the confidence of practitioners to decide what is both purposeful and progressive in their school level design. The analysis of the Framework demonstrated this as a gap in the De Almieda and Viana model when applied to CfW, and also a clearly identified element of policy expectations of </w:t>
      </w:r>
      <w:r w:rsidRPr="00366EDC">
        <w:rPr>
          <w:rStyle w:val="normaltextrun"/>
          <w:rFonts w:ascii="Calibri" w:hAnsi="Calibri" w:cs="Calibri"/>
          <w:i/>
          <w:iCs/>
          <w:color w:val="000000"/>
          <w:sz w:val="22"/>
          <w:szCs w:val="22"/>
          <w:shd w:val="clear" w:color="auto" w:fill="FFFFFF"/>
        </w:rPr>
        <w:t>curriculum design</w:t>
      </w:r>
      <w:r w:rsidRPr="00F65F9E">
        <w:rPr>
          <w:rStyle w:val="normaltextrun"/>
          <w:rFonts w:ascii="Calibri" w:hAnsi="Calibri" w:cs="Calibri"/>
          <w:color w:val="000000"/>
          <w:sz w:val="22"/>
          <w:szCs w:val="22"/>
          <w:shd w:val="clear" w:color="auto" w:fill="FFFFFF"/>
        </w:rPr>
        <w:t xml:space="preserve">. </w:t>
      </w:r>
      <w:r w:rsidR="00830F69" w:rsidRPr="00F65F9E">
        <w:rPr>
          <w:rStyle w:val="normaltextrun"/>
          <w:rFonts w:ascii="Calibri" w:hAnsi="Calibri" w:cs="Calibri"/>
          <w:color w:val="000000"/>
          <w:sz w:val="22"/>
          <w:szCs w:val="22"/>
          <w:shd w:val="clear" w:color="auto" w:fill="FFFFFF"/>
        </w:rPr>
        <w:t>Reflective of the deliberate change from the NC to CfW, one participant outlined that</w:t>
      </w:r>
      <w:r w:rsidR="00830F69" w:rsidRPr="00F65F9E">
        <w:rPr>
          <w:rStyle w:val="eop"/>
          <w:rFonts w:ascii="Calibri" w:hAnsi="Calibri" w:cs="Calibri"/>
          <w:color w:val="000000"/>
          <w:sz w:val="22"/>
          <w:szCs w:val="22"/>
          <w:shd w:val="clear" w:color="auto" w:fill="FFFFFF"/>
        </w:rPr>
        <w:t>:</w:t>
      </w:r>
    </w:p>
    <w:p w14:paraId="529C0747" w14:textId="2BA7F635" w:rsidR="00816302" w:rsidRPr="00F65F9E" w:rsidRDefault="005F68A3" w:rsidP="00F65F9E">
      <w:pPr>
        <w:spacing w:before="100" w:beforeAutospacing="1" w:after="100" w:afterAutospacing="1" w:line="480" w:lineRule="auto"/>
        <w:jc w:val="center"/>
        <w:rPr>
          <w:rFonts w:ascii="Calibri" w:hAnsi="Calibri" w:cs="Calibri"/>
          <w:i/>
          <w:iCs/>
          <w:sz w:val="22"/>
          <w:szCs w:val="22"/>
        </w:rPr>
      </w:pPr>
      <w:r w:rsidRPr="00F65F9E">
        <w:rPr>
          <w:rFonts w:ascii="Calibri" w:hAnsi="Calibri" w:cs="Calibri"/>
          <w:i/>
          <w:iCs/>
          <w:sz w:val="22"/>
          <w:szCs w:val="22"/>
        </w:rPr>
        <w:t>‘</w:t>
      </w:r>
      <w:r w:rsidR="00816302" w:rsidRPr="00F65F9E">
        <w:rPr>
          <w:rFonts w:ascii="Calibri" w:hAnsi="Calibri" w:cs="Calibri"/>
          <w:i/>
          <w:iCs/>
          <w:sz w:val="22"/>
          <w:szCs w:val="22"/>
        </w:rPr>
        <w:t>There’s part here about child development and what progression is...when you’re designing your curriculum, you’re not trying to achieve outputs, you’re trying to understand what the development of the learner looks like, and using that to understand where that learner is in relation to that and what support they need to make their next steps.</w:t>
      </w:r>
      <w:r w:rsidR="00C71257" w:rsidRPr="00F65F9E">
        <w:rPr>
          <w:rFonts w:ascii="Calibri" w:hAnsi="Calibri" w:cs="Calibri"/>
          <w:i/>
          <w:iCs/>
          <w:sz w:val="22"/>
          <w:szCs w:val="22"/>
        </w:rPr>
        <w:t>’</w:t>
      </w:r>
    </w:p>
    <w:p w14:paraId="5610D3FD" w14:textId="5F93E6F6" w:rsidR="00C71257" w:rsidRPr="00F65F9E" w:rsidRDefault="00C71257" w:rsidP="00F65F9E">
      <w:pPr>
        <w:spacing w:before="100" w:beforeAutospacing="1" w:after="100" w:afterAutospacing="1" w:line="480" w:lineRule="auto"/>
        <w:jc w:val="right"/>
        <w:rPr>
          <w:rFonts w:ascii="Calibri" w:hAnsi="Calibri" w:cs="Calibri"/>
          <w:b/>
          <w:bCs/>
          <w:sz w:val="22"/>
          <w:szCs w:val="22"/>
        </w:rPr>
      </w:pPr>
      <w:r w:rsidRPr="00F65F9E">
        <w:rPr>
          <w:rFonts w:ascii="Calibri" w:hAnsi="Calibri" w:cs="Calibri"/>
          <w:b/>
          <w:bCs/>
          <w:sz w:val="22"/>
          <w:szCs w:val="22"/>
        </w:rPr>
        <w:t>Participant 4</w:t>
      </w:r>
    </w:p>
    <w:p w14:paraId="7C854744" w14:textId="6BA66546" w:rsidR="00816302" w:rsidRDefault="00E96EB5" w:rsidP="003C09E3">
      <w:pPr>
        <w:pStyle w:val="NormalWeb"/>
        <w:spacing w:line="480" w:lineRule="auto"/>
        <w:rPr>
          <w:rFonts w:ascii="Calibri" w:hAnsi="Calibri" w:cs="Calibri"/>
          <w:sz w:val="22"/>
          <w:szCs w:val="22"/>
        </w:rPr>
      </w:pPr>
      <w:r w:rsidRPr="00F65F9E">
        <w:rPr>
          <w:rFonts w:ascii="Calibri" w:hAnsi="Calibri" w:cs="Calibri"/>
          <w:sz w:val="22"/>
          <w:szCs w:val="22"/>
        </w:rPr>
        <w:t xml:space="preserve">Whilst there is an admirable commitment to provide agency to practitioners to identify and respond to the needs of their learners, there is also a responsibility for those in positions of leadership to support when necessary. In a professional conversation with Professor Donaldson (2022), he said the </w:t>
      </w:r>
      <w:r w:rsidRPr="00F65F9E">
        <w:rPr>
          <w:rFonts w:ascii="Calibri" w:hAnsi="Calibri" w:cs="Calibri"/>
          <w:sz w:val="22"/>
          <w:szCs w:val="22"/>
        </w:rPr>
        <w:lastRenderedPageBreak/>
        <w:t xml:space="preserve">word ‘agency’ is much more useful than ‘autonomy’ as the profession are not being left to their own devices, but rather are bound within a mandatory framework, that as highlighted above, they need to understand to design curriculum effectively. Whilst the notion of subsidiarity expects decisions to be taken closest to the classroom, he also emphasised the expectation to ‘step in’ when things were faltering. This was a common feature of all policy officials’ responses, that their role is to ensure that the appropriate </w:t>
      </w:r>
      <w:r w:rsidR="003C655E">
        <w:rPr>
          <w:rFonts w:ascii="Calibri" w:hAnsi="Calibri" w:cs="Calibri"/>
          <w:sz w:val="22"/>
          <w:szCs w:val="22"/>
        </w:rPr>
        <w:t>support</w:t>
      </w:r>
      <w:r w:rsidRPr="00F65F9E">
        <w:rPr>
          <w:rFonts w:ascii="Calibri" w:hAnsi="Calibri" w:cs="Calibri"/>
          <w:sz w:val="22"/>
          <w:szCs w:val="22"/>
        </w:rPr>
        <w:t xml:space="preserve"> is put in place when needed but ultimately the education sector </w:t>
      </w:r>
      <w:proofErr w:type="gramStart"/>
      <w:r w:rsidRPr="00F65F9E">
        <w:rPr>
          <w:rFonts w:ascii="Calibri" w:hAnsi="Calibri" w:cs="Calibri"/>
          <w:sz w:val="22"/>
          <w:szCs w:val="22"/>
        </w:rPr>
        <w:t>were</w:t>
      </w:r>
      <w:proofErr w:type="gramEnd"/>
      <w:r w:rsidRPr="00F65F9E">
        <w:rPr>
          <w:rFonts w:ascii="Calibri" w:hAnsi="Calibri" w:cs="Calibri"/>
          <w:sz w:val="22"/>
          <w:szCs w:val="22"/>
        </w:rPr>
        <w:t xml:space="preserve"> </w:t>
      </w:r>
      <w:r w:rsidR="003B387F" w:rsidRPr="00F65F9E">
        <w:rPr>
          <w:rFonts w:ascii="Calibri" w:hAnsi="Calibri" w:cs="Calibri"/>
          <w:sz w:val="22"/>
          <w:szCs w:val="22"/>
        </w:rPr>
        <w:t>in a</w:t>
      </w:r>
      <w:r w:rsidRPr="00F65F9E">
        <w:rPr>
          <w:rFonts w:ascii="Calibri" w:hAnsi="Calibri" w:cs="Calibri"/>
          <w:sz w:val="22"/>
          <w:szCs w:val="22"/>
        </w:rPr>
        <w:t xml:space="preserve"> better position to decide what their own learners needed to make progress.</w:t>
      </w:r>
    </w:p>
    <w:p w14:paraId="063C4508" w14:textId="59506B7A" w:rsidR="00997F44" w:rsidRDefault="00EA58E4" w:rsidP="00EA58E4">
      <w:pPr>
        <w:pStyle w:val="Heading5"/>
      </w:pPr>
      <w:r>
        <w:t xml:space="preserve">4.34: </w:t>
      </w:r>
      <w:r w:rsidRPr="00EA58E4">
        <w:t>Coherent local leadership</w:t>
      </w:r>
    </w:p>
    <w:p w14:paraId="3494FB66" w14:textId="6593F94D" w:rsidR="00A336F7" w:rsidRPr="00310491" w:rsidRDefault="00DA1EAD" w:rsidP="004E4C15">
      <w:pPr>
        <w:pStyle w:val="NormalWeb"/>
        <w:spacing w:line="480" w:lineRule="auto"/>
        <w:rPr>
          <w:rFonts w:ascii="Calibri" w:hAnsi="Calibri" w:cs="Calibri"/>
          <w:b/>
          <w:bCs/>
          <w:sz w:val="22"/>
          <w:szCs w:val="22"/>
        </w:rPr>
      </w:pPr>
      <w:r w:rsidRPr="00310491">
        <w:rPr>
          <w:rFonts w:ascii="Calibri" w:hAnsi="Calibri" w:cs="Calibri"/>
          <w:sz w:val="22"/>
          <w:szCs w:val="22"/>
        </w:rPr>
        <w:t xml:space="preserve">A recurring theme among policymakers is the focus on a locally designed curriculum within the </w:t>
      </w:r>
      <w:r w:rsidR="009763AB" w:rsidRPr="00310491">
        <w:rPr>
          <w:rFonts w:ascii="Calibri" w:hAnsi="Calibri" w:cs="Calibri"/>
          <w:sz w:val="22"/>
          <w:szCs w:val="22"/>
        </w:rPr>
        <w:t>CfW</w:t>
      </w:r>
      <w:r w:rsidRPr="00310491">
        <w:rPr>
          <w:rFonts w:ascii="Calibri" w:hAnsi="Calibri" w:cs="Calibri"/>
          <w:sz w:val="22"/>
          <w:szCs w:val="22"/>
        </w:rPr>
        <w:t xml:space="preserve"> Framework. </w:t>
      </w:r>
      <w:r w:rsidR="00A336F7" w:rsidRPr="00310491">
        <w:rPr>
          <w:rStyle w:val="normaltextrun"/>
          <w:rFonts w:ascii="Calibri" w:eastAsiaTheme="majorEastAsia" w:hAnsi="Calibri" w:cs="Calibri"/>
          <w:color w:val="000000"/>
          <w:sz w:val="22"/>
          <w:szCs w:val="22"/>
          <w:shd w:val="clear" w:color="auto" w:fill="FFFFFF"/>
        </w:rPr>
        <w:t xml:space="preserve">One of the criticisms of CfW has been its expectation on practitioners to be </w:t>
      </w:r>
      <w:r w:rsidR="00A336F7" w:rsidRPr="00366EDC">
        <w:rPr>
          <w:rStyle w:val="normaltextrun"/>
          <w:rFonts w:ascii="Calibri" w:eastAsiaTheme="majorEastAsia" w:hAnsi="Calibri" w:cs="Calibri"/>
          <w:i/>
          <w:iCs/>
          <w:color w:val="000000"/>
          <w:sz w:val="22"/>
          <w:szCs w:val="22"/>
          <w:shd w:val="clear" w:color="auto" w:fill="FFFFFF"/>
        </w:rPr>
        <w:t>curriculum design</w:t>
      </w:r>
      <w:r w:rsidR="00A336F7" w:rsidRPr="00310491">
        <w:rPr>
          <w:rStyle w:val="normaltextrun"/>
          <w:rFonts w:ascii="Calibri" w:eastAsiaTheme="majorEastAsia" w:hAnsi="Calibri" w:cs="Calibri"/>
          <w:color w:val="000000"/>
          <w:sz w:val="22"/>
          <w:szCs w:val="22"/>
          <w:shd w:val="clear" w:color="auto" w:fill="FFFFFF"/>
        </w:rPr>
        <w:t>ers without specific training</w:t>
      </w:r>
      <w:r w:rsidR="003D1025">
        <w:rPr>
          <w:rStyle w:val="normaltextrun"/>
          <w:rFonts w:ascii="Calibri" w:eastAsiaTheme="majorEastAsia" w:hAnsi="Calibri" w:cs="Calibri"/>
          <w:color w:val="000000"/>
          <w:sz w:val="22"/>
          <w:szCs w:val="22"/>
          <w:shd w:val="clear" w:color="auto" w:fill="FFFFFF"/>
        </w:rPr>
        <w:t>.</w:t>
      </w:r>
      <w:r w:rsidR="00A336F7" w:rsidRPr="00310491">
        <w:rPr>
          <w:rStyle w:val="normaltextrun"/>
          <w:rFonts w:ascii="Calibri" w:eastAsiaTheme="majorEastAsia" w:hAnsi="Calibri" w:cs="Calibri"/>
          <w:color w:val="000000"/>
          <w:sz w:val="22"/>
          <w:szCs w:val="22"/>
          <w:shd w:val="clear" w:color="auto" w:fill="FFFFFF"/>
        </w:rPr>
        <w:t xml:space="preserve"> </w:t>
      </w:r>
      <w:r w:rsidR="003D1025">
        <w:rPr>
          <w:rStyle w:val="normaltextrun"/>
          <w:rFonts w:ascii="Calibri" w:eastAsiaTheme="majorEastAsia" w:hAnsi="Calibri" w:cs="Calibri"/>
          <w:color w:val="000000"/>
          <w:sz w:val="22"/>
          <w:szCs w:val="22"/>
          <w:shd w:val="clear" w:color="auto" w:fill="FFFFFF"/>
        </w:rPr>
        <w:t>H</w:t>
      </w:r>
      <w:r w:rsidR="00A336F7" w:rsidRPr="00310491">
        <w:rPr>
          <w:rStyle w:val="normaltextrun"/>
          <w:rFonts w:ascii="Calibri" w:eastAsiaTheme="majorEastAsia" w:hAnsi="Calibri" w:cs="Calibri"/>
          <w:color w:val="000000"/>
          <w:sz w:val="22"/>
          <w:szCs w:val="22"/>
          <w:shd w:val="clear" w:color="auto" w:fill="FFFFFF"/>
        </w:rPr>
        <w:t xml:space="preserve">owever, it was noted by several participants that the legal duties for </w:t>
      </w:r>
      <w:r w:rsidR="00A336F7" w:rsidRPr="00366EDC">
        <w:rPr>
          <w:rStyle w:val="normaltextrun"/>
          <w:rFonts w:ascii="Calibri" w:eastAsiaTheme="majorEastAsia" w:hAnsi="Calibri" w:cs="Calibri"/>
          <w:i/>
          <w:iCs/>
          <w:color w:val="000000"/>
          <w:sz w:val="22"/>
          <w:szCs w:val="22"/>
          <w:shd w:val="clear" w:color="auto" w:fill="FFFFFF"/>
        </w:rPr>
        <w:t>curriculum design</w:t>
      </w:r>
      <w:r w:rsidR="00A336F7" w:rsidRPr="00310491">
        <w:rPr>
          <w:rStyle w:val="normaltextrun"/>
          <w:rFonts w:ascii="Calibri" w:eastAsiaTheme="majorEastAsia" w:hAnsi="Calibri" w:cs="Calibri"/>
          <w:color w:val="000000"/>
          <w:sz w:val="22"/>
          <w:szCs w:val="22"/>
          <w:shd w:val="clear" w:color="auto" w:fill="FFFFFF"/>
        </w:rPr>
        <w:t xml:space="preserve"> rest with the headteacher and governing body/management committee of a school. It therefore begs the question as to what the role of leadership is within </w:t>
      </w:r>
      <w:r w:rsidR="00A336F7" w:rsidRPr="00366EDC">
        <w:rPr>
          <w:rStyle w:val="normaltextrun"/>
          <w:rFonts w:ascii="Calibri" w:eastAsiaTheme="majorEastAsia" w:hAnsi="Calibri" w:cs="Calibri"/>
          <w:i/>
          <w:iCs/>
          <w:color w:val="000000"/>
          <w:sz w:val="22"/>
          <w:szCs w:val="22"/>
          <w:shd w:val="clear" w:color="auto" w:fill="FFFFFF"/>
        </w:rPr>
        <w:t>curriculum design</w:t>
      </w:r>
      <w:r w:rsidR="00A336F7" w:rsidRPr="00310491">
        <w:rPr>
          <w:rStyle w:val="normaltextrun"/>
          <w:rFonts w:ascii="Calibri" w:eastAsiaTheme="majorEastAsia" w:hAnsi="Calibri" w:cs="Calibri"/>
          <w:color w:val="000000"/>
          <w:sz w:val="22"/>
          <w:szCs w:val="22"/>
          <w:shd w:val="clear" w:color="auto" w:fill="FFFFFF"/>
        </w:rPr>
        <w:t xml:space="preserve"> when the principles set out in the </w:t>
      </w:r>
      <w:r w:rsidR="00A336F7" w:rsidRPr="00310491">
        <w:rPr>
          <w:rStyle w:val="normaltextrun"/>
          <w:rFonts w:ascii="Calibri" w:eastAsiaTheme="majorEastAsia" w:hAnsi="Calibri" w:cs="Calibri"/>
          <w:i/>
          <w:iCs/>
          <w:color w:val="000000"/>
          <w:sz w:val="22"/>
          <w:szCs w:val="22"/>
          <w:shd w:val="clear" w:color="auto" w:fill="FFFFFF"/>
        </w:rPr>
        <w:t>Designing your Curriculum</w:t>
      </w:r>
      <w:r w:rsidR="00A336F7" w:rsidRPr="00310491">
        <w:rPr>
          <w:rStyle w:val="normaltextrun"/>
          <w:rFonts w:ascii="Calibri" w:eastAsiaTheme="majorEastAsia" w:hAnsi="Calibri" w:cs="Calibri"/>
          <w:color w:val="000000"/>
          <w:sz w:val="22"/>
          <w:szCs w:val="22"/>
          <w:shd w:val="clear" w:color="auto" w:fill="FFFFFF"/>
        </w:rPr>
        <w:t xml:space="preserve"> and </w:t>
      </w:r>
      <w:r w:rsidR="00A336F7" w:rsidRPr="00310491">
        <w:rPr>
          <w:rStyle w:val="normaltextrun"/>
          <w:rFonts w:ascii="Calibri" w:eastAsiaTheme="majorEastAsia" w:hAnsi="Calibri" w:cs="Calibri"/>
          <w:i/>
          <w:iCs/>
          <w:color w:val="000000"/>
          <w:sz w:val="22"/>
          <w:szCs w:val="22"/>
          <w:shd w:val="clear" w:color="auto" w:fill="FFFFFF"/>
        </w:rPr>
        <w:t>Continuing the Journey</w:t>
      </w:r>
      <w:r w:rsidR="00A336F7" w:rsidRPr="00310491">
        <w:rPr>
          <w:rStyle w:val="normaltextrun"/>
          <w:rFonts w:ascii="Calibri" w:eastAsiaTheme="majorEastAsia" w:hAnsi="Calibri" w:cs="Calibri"/>
          <w:color w:val="000000"/>
          <w:sz w:val="22"/>
          <w:szCs w:val="22"/>
          <w:shd w:val="clear" w:color="auto" w:fill="FFFFFF"/>
        </w:rPr>
        <w:t xml:space="preserve"> sections of the CfW Framework, articulate the need for a vision and enactment of a school level curriculum coherent with the expectations in the national CfW Framework.</w:t>
      </w:r>
      <w:r w:rsidR="00A336F7" w:rsidRPr="00310491">
        <w:rPr>
          <w:rStyle w:val="eop"/>
          <w:rFonts w:ascii="Calibri" w:eastAsiaTheme="majorEastAsia" w:hAnsi="Calibri" w:cs="Calibri"/>
          <w:color w:val="000000"/>
          <w:sz w:val="22"/>
          <w:szCs w:val="22"/>
          <w:shd w:val="clear" w:color="auto" w:fill="FFFFFF"/>
        </w:rPr>
        <w:t> </w:t>
      </w:r>
    </w:p>
    <w:p w14:paraId="7FD280C1" w14:textId="77777777" w:rsidR="00C8411B" w:rsidRDefault="00A36AA2" w:rsidP="00310491">
      <w:pPr>
        <w:pStyle w:val="paragraph"/>
        <w:spacing w:before="0" w:beforeAutospacing="0" w:after="0" w:afterAutospacing="0" w:line="480" w:lineRule="auto"/>
        <w:textAlignment w:val="baseline"/>
        <w:rPr>
          <w:rStyle w:val="normaltextrun"/>
          <w:rFonts w:ascii="Calibri" w:eastAsiaTheme="majorEastAsia" w:hAnsi="Calibri" w:cs="Calibri"/>
          <w:color w:val="000000"/>
          <w:sz w:val="22"/>
          <w:szCs w:val="22"/>
        </w:rPr>
      </w:pPr>
      <w:r w:rsidRPr="00310491">
        <w:rPr>
          <w:rStyle w:val="normaltextrun"/>
          <w:rFonts w:ascii="Calibri" w:eastAsiaTheme="majorEastAsia" w:hAnsi="Calibri" w:cs="Calibri"/>
          <w:color w:val="000000"/>
          <w:sz w:val="22"/>
          <w:szCs w:val="22"/>
        </w:rPr>
        <w:t xml:space="preserve">Doyle (1977) argues that many educational changes have been stunted by not getting to the classroom level, that real educational change happens in our classrooms. Similarly, Donaldson’s view of subsidiarity is an expectation that decisions should be taken closest to the classroom (2022). The relationship between the leadership of </w:t>
      </w:r>
      <w:r w:rsidRPr="00366EDC">
        <w:rPr>
          <w:rStyle w:val="normaltextrun"/>
          <w:rFonts w:ascii="Calibri" w:eastAsiaTheme="majorEastAsia" w:hAnsi="Calibri" w:cs="Calibri"/>
          <w:i/>
          <w:iCs/>
          <w:color w:val="000000"/>
          <w:sz w:val="22"/>
          <w:szCs w:val="22"/>
        </w:rPr>
        <w:t>curriculum design</w:t>
      </w:r>
      <w:r w:rsidRPr="00310491">
        <w:rPr>
          <w:rStyle w:val="normaltextrun"/>
          <w:rFonts w:ascii="Calibri" w:eastAsiaTheme="majorEastAsia" w:hAnsi="Calibri" w:cs="Calibri"/>
          <w:color w:val="000000"/>
          <w:sz w:val="22"/>
          <w:szCs w:val="22"/>
        </w:rPr>
        <w:t xml:space="preserve"> within a school and the fidelity to that vision within each classroom is a clear component of coherent </w:t>
      </w:r>
      <w:r w:rsidRPr="00366EDC">
        <w:rPr>
          <w:rStyle w:val="normaltextrun"/>
          <w:rFonts w:ascii="Calibri" w:eastAsiaTheme="majorEastAsia" w:hAnsi="Calibri" w:cs="Calibri"/>
          <w:i/>
          <w:iCs/>
          <w:color w:val="000000"/>
          <w:sz w:val="22"/>
          <w:szCs w:val="22"/>
        </w:rPr>
        <w:t>curriculum design</w:t>
      </w:r>
      <w:r w:rsidRPr="00310491">
        <w:rPr>
          <w:rStyle w:val="normaltextrun"/>
          <w:rFonts w:ascii="Calibri" w:eastAsiaTheme="majorEastAsia" w:hAnsi="Calibri" w:cs="Calibri"/>
          <w:color w:val="000000"/>
          <w:sz w:val="22"/>
          <w:szCs w:val="22"/>
        </w:rPr>
        <w:t xml:space="preserve">. Indeed, one participant noted that for each practitioner to have responsibility for </w:t>
      </w:r>
      <w:r w:rsidRPr="00366EDC">
        <w:rPr>
          <w:rStyle w:val="normaltextrun"/>
          <w:rFonts w:ascii="Calibri" w:eastAsiaTheme="majorEastAsia" w:hAnsi="Calibri" w:cs="Calibri"/>
          <w:i/>
          <w:iCs/>
          <w:color w:val="000000"/>
          <w:sz w:val="22"/>
          <w:szCs w:val="22"/>
        </w:rPr>
        <w:t>curriculum design</w:t>
      </w:r>
      <w:r w:rsidRPr="00310491">
        <w:rPr>
          <w:rStyle w:val="normaltextrun"/>
          <w:rFonts w:ascii="Calibri" w:eastAsiaTheme="majorEastAsia" w:hAnsi="Calibri" w:cs="Calibri"/>
          <w:color w:val="000000"/>
          <w:sz w:val="22"/>
          <w:szCs w:val="22"/>
        </w:rPr>
        <w:t xml:space="preserve"> could be a risk to coherence if they </w:t>
      </w:r>
      <w:r w:rsidR="005C310A">
        <w:rPr>
          <w:rStyle w:val="normaltextrun"/>
          <w:rFonts w:ascii="Calibri" w:eastAsiaTheme="majorEastAsia" w:hAnsi="Calibri" w:cs="Calibri"/>
          <w:color w:val="000000"/>
          <w:sz w:val="22"/>
          <w:szCs w:val="22"/>
        </w:rPr>
        <w:t>acted</w:t>
      </w:r>
      <w:r w:rsidRPr="00310491">
        <w:rPr>
          <w:rStyle w:val="normaltextrun"/>
          <w:rFonts w:ascii="Calibri" w:eastAsiaTheme="majorEastAsia" w:hAnsi="Calibri" w:cs="Calibri"/>
          <w:color w:val="000000"/>
          <w:sz w:val="22"/>
          <w:szCs w:val="22"/>
        </w:rPr>
        <w:t xml:space="preserve"> independently of the leadership and vision of </w:t>
      </w:r>
      <w:r w:rsidRPr="00366EDC">
        <w:rPr>
          <w:rStyle w:val="normaltextrun"/>
          <w:rFonts w:ascii="Calibri" w:eastAsiaTheme="majorEastAsia" w:hAnsi="Calibri" w:cs="Calibri"/>
          <w:i/>
          <w:iCs/>
          <w:color w:val="000000"/>
          <w:sz w:val="22"/>
          <w:szCs w:val="22"/>
        </w:rPr>
        <w:t>curriculum design</w:t>
      </w:r>
      <w:r w:rsidRPr="00310491">
        <w:rPr>
          <w:rStyle w:val="normaltextrun"/>
          <w:rFonts w:ascii="Calibri" w:eastAsiaTheme="majorEastAsia" w:hAnsi="Calibri" w:cs="Calibri"/>
          <w:color w:val="000000"/>
          <w:sz w:val="22"/>
          <w:szCs w:val="22"/>
        </w:rPr>
        <w:t xml:space="preserve"> within a school; the relationship between the two is crucial. </w:t>
      </w:r>
    </w:p>
    <w:p w14:paraId="32EAEF3F" w14:textId="77777777" w:rsidR="00C8411B" w:rsidRPr="00310491" w:rsidRDefault="00C8411B" w:rsidP="00C8411B">
      <w:pPr>
        <w:spacing w:before="100" w:beforeAutospacing="1" w:after="100" w:afterAutospacing="1" w:line="480" w:lineRule="auto"/>
        <w:jc w:val="center"/>
        <w:rPr>
          <w:rFonts w:ascii="Calibri" w:hAnsi="Calibri" w:cs="Calibri"/>
          <w:i/>
          <w:iCs/>
          <w:sz w:val="22"/>
          <w:szCs w:val="22"/>
        </w:rPr>
      </w:pPr>
      <w:r w:rsidRPr="00310491">
        <w:rPr>
          <w:rFonts w:ascii="Calibri" w:hAnsi="Calibri" w:cs="Calibri"/>
          <w:i/>
          <w:iCs/>
          <w:sz w:val="22"/>
          <w:szCs w:val="22"/>
        </w:rPr>
        <w:lastRenderedPageBreak/>
        <w:t>‘That wider complex web of where curriculum sits in that wider space, especially around things like health and wellbeing...literacy, numeracy and accessing the curriculum...that wider social context, the attitude and the social contract between parents, learners, and schools...so it has to be coordinated at a school level, it has to be conceived as a school thing’</w:t>
      </w:r>
    </w:p>
    <w:p w14:paraId="7686F827" w14:textId="772A838D" w:rsidR="00C8411B" w:rsidRPr="00C8411B" w:rsidRDefault="00C8411B" w:rsidP="00C8411B">
      <w:pPr>
        <w:spacing w:before="100" w:beforeAutospacing="1" w:after="100" w:afterAutospacing="1" w:line="480" w:lineRule="auto"/>
        <w:jc w:val="right"/>
        <w:rPr>
          <w:rStyle w:val="normaltextrun"/>
          <w:rFonts w:ascii="Calibri" w:hAnsi="Calibri" w:cs="Calibri"/>
          <w:b/>
          <w:bCs/>
          <w:sz w:val="22"/>
          <w:szCs w:val="22"/>
        </w:rPr>
      </w:pPr>
      <w:r w:rsidRPr="00310491">
        <w:rPr>
          <w:rFonts w:ascii="Calibri" w:hAnsi="Calibri" w:cs="Calibri"/>
          <w:b/>
          <w:bCs/>
          <w:sz w:val="22"/>
          <w:szCs w:val="22"/>
        </w:rPr>
        <w:t>Participant 1</w:t>
      </w:r>
    </w:p>
    <w:p w14:paraId="39A8FF73" w14:textId="78CFE2ED" w:rsidR="00A36AA2" w:rsidRPr="00310491" w:rsidRDefault="00A36AA2" w:rsidP="00310491">
      <w:pPr>
        <w:pStyle w:val="paragraph"/>
        <w:spacing w:before="0" w:beforeAutospacing="0" w:after="0" w:afterAutospacing="0" w:line="480" w:lineRule="auto"/>
        <w:textAlignment w:val="baseline"/>
        <w:rPr>
          <w:rFonts w:ascii="Calibri" w:hAnsi="Calibri" w:cs="Calibri"/>
          <w:sz w:val="22"/>
          <w:szCs w:val="22"/>
          <w:lang w:val="en-US"/>
        </w:rPr>
      </w:pPr>
      <w:r w:rsidRPr="00310491">
        <w:rPr>
          <w:rStyle w:val="normaltextrun"/>
          <w:rFonts w:ascii="Calibri" w:eastAsiaTheme="majorEastAsia" w:hAnsi="Calibri" w:cs="Calibri"/>
          <w:color w:val="000000"/>
          <w:sz w:val="22"/>
          <w:szCs w:val="22"/>
        </w:rPr>
        <w:t xml:space="preserve">This is also reflected within the requirements of </w:t>
      </w:r>
      <w:r w:rsidRPr="00310491">
        <w:rPr>
          <w:rStyle w:val="normaltextrun"/>
          <w:rFonts w:ascii="Calibri" w:eastAsiaTheme="majorEastAsia" w:hAnsi="Calibri" w:cs="Calibri"/>
          <w:i/>
          <w:iCs/>
          <w:color w:val="000000"/>
          <w:sz w:val="22"/>
          <w:szCs w:val="22"/>
        </w:rPr>
        <w:t>Designing your Curriculum</w:t>
      </w:r>
      <w:r w:rsidRPr="00310491">
        <w:rPr>
          <w:rStyle w:val="normaltextrun"/>
          <w:rFonts w:ascii="Calibri" w:eastAsiaTheme="majorEastAsia" w:hAnsi="Calibri" w:cs="Calibri"/>
          <w:color w:val="000000"/>
          <w:sz w:val="22"/>
          <w:szCs w:val="22"/>
        </w:rPr>
        <w:t xml:space="preserve"> section of CfW guidance, where the audience is school leaders. It seems therefore logical that local leadership of </w:t>
      </w:r>
      <w:r w:rsidRPr="00366EDC">
        <w:rPr>
          <w:rStyle w:val="normaltextrun"/>
          <w:rFonts w:ascii="Calibri" w:eastAsiaTheme="majorEastAsia" w:hAnsi="Calibri" w:cs="Calibri"/>
          <w:i/>
          <w:iCs/>
          <w:color w:val="000000"/>
          <w:sz w:val="22"/>
          <w:szCs w:val="22"/>
        </w:rPr>
        <w:t>curriculum design</w:t>
      </w:r>
      <w:r w:rsidRPr="00310491">
        <w:rPr>
          <w:rStyle w:val="normaltextrun"/>
          <w:rFonts w:ascii="Calibri" w:eastAsiaTheme="majorEastAsia" w:hAnsi="Calibri" w:cs="Calibri"/>
          <w:color w:val="000000"/>
          <w:sz w:val="22"/>
          <w:szCs w:val="22"/>
        </w:rPr>
        <w:t xml:space="preserve"> must reach to leadership of every classroom in Wales. However, there is a clear expectation in policy that this is aligned to the National CfW Framework, coherently led at a school level and not an expectation from Welsh Government that every practitioner needs to be a curriculum designer on their own, but within a coherent team that fulfils the needs of their learners and local context. Doyle (1977) argued that there is a danger that classroom practitioners publicly comply with leadership protocols, but the moment classroom doors are shut, existing habits continue</w:t>
      </w:r>
      <w:r w:rsidR="003D1025">
        <w:rPr>
          <w:rStyle w:val="normaltextrun"/>
          <w:rFonts w:ascii="Calibri" w:eastAsiaTheme="majorEastAsia" w:hAnsi="Calibri" w:cs="Calibri"/>
          <w:color w:val="000000"/>
          <w:sz w:val="22"/>
          <w:szCs w:val="22"/>
        </w:rPr>
        <w:t>,</w:t>
      </w:r>
      <w:r w:rsidRPr="00310491">
        <w:rPr>
          <w:rStyle w:val="normaltextrun"/>
          <w:rFonts w:ascii="Calibri" w:eastAsiaTheme="majorEastAsia" w:hAnsi="Calibri" w:cs="Calibri"/>
          <w:color w:val="000000"/>
          <w:sz w:val="22"/>
          <w:szCs w:val="22"/>
        </w:rPr>
        <w:t xml:space="preserve"> resulting in an ever-chasing policy to practice loop that does not go beyond public compliance. </w:t>
      </w:r>
      <w:r w:rsidRPr="00310491">
        <w:rPr>
          <w:rStyle w:val="eop"/>
          <w:rFonts w:ascii="Calibri" w:eastAsiaTheme="majorEastAsia" w:hAnsi="Calibri" w:cs="Calibri"/>
          <w:color w:val="000000"/>
          <w:sz w:val="22"/>
          <w:szCs w:val="22"/>
          <w:lang w:val="en-US"/>
        </w:rPr>
        <w:t> </w:t>
      </w:r>
    </w:p>
    <w:p w14:paraId="235CBF5D" w14:textId="77777777" w:rsidR="00A36AA2" w:rsidRPr="00310491" w:rsidRDefault="00A36AA2" w:rsidP="00310491">
      <w:pPr>
        <w:pStyle w:val="paragraph"/>
        <w:spacing w:before="0" w:beforeAutospacing="0" w:after="0" w:afterAutospacing="0" w:line="480" w:lineRule="auto"/>
        <w:textAlignment w:val="baseline"/>
        <w:rPr>
          <w:rFonts w:ascii="Calibri" w:hAnsi="Calibri" w:cs="Calibri"/>
          <w:sz w:val="22"/>
          <w:szCs w:val="22"/>
          <w:lang w:val="en-US"/>
        </w:rPr>
      </w:pPr>
      <w:r w:rsidRPr="00310491">
        <w:rPr>
          <w:rStyle w:val="eop"/>
          <w:rFonts w:ascii="Calibri" w:eastAsiaTheme="majorEastAsia" w:hAnsi="Calibri" w:cs="Calibri"/>
          <w:color w:val="000000"/>
          <w:sz w:val="22"/>
          <w:szCs w:val="22"/>
          <w:lang w:val="en-US"/>
        </w:rPr>
        <w:t> </w:t>
      </w:r>
    </w:p>
    <w:p w14:paraId="38260B6F" w14:textId="77777777" w:rsidR="00A36AA2" w:rsidRPr="00310491" w:rsidRDefault="00A36AA2" w:rsidP="00310491">
      <w:pPr>
        <w:pStyle w:val="paragraph"/>
        <w:spacing w:before="0" w:beforeAutospacing="0" w:after="0" w:afterAutospacing="0" w:line="480" w:lineRule="auto"/>
        <w:jc w:val="center"/>
        <w:textAlignment w:val="baseline"/>
        <w:rPr>
          <w:rFonts w:ascii="Calibri" w:hAnsi="Calibri" w:cs="Calibri"/>
          <w:sz w:val="22"/>
          <w:szCs w:val="22"/>
          <w:lang w:val="en-US"/>
        </w:rPr>
      </w:pPr>
      <w:r w:rsidRPr="00310491">
        <w:rPr>
          <w:rStyle w:val="normaltextrun"/>
          <w:rFonts w:ascii="Calibri" w:eastAsiaTheme="majorEastAsia" w:hAnsi="Calibri" w:cs="Calibri"/>
          <w:i/>
          <w:iCs/>
          <w:color w:val="000000"/>
          <w:sz w:val="22"/>
          <w:szCs w:val="22"/>
        </w:rPr>
        <w:t>‘there’s the curriculum design at school or cluster level, but then you’ve also got...designing your curriculum from day to day because that is not new to any teacher...this concept of curriculum design is something you identify with because it is something you are doing in your classroom...there is a need to support them to consider the purpose of that learning and teaching in their classroom, that is curriculum design’</w:t>
      </w:r>
      <w:r w:rsidRPr="00310491">
        <w:rPr>
          <w:rStyle w:val="eop"/>
          <w:rFonts w:ascii="Calibri" w:eastAsiaTheme="majorEastAsia" w:hAnsi="Calibri" w:cs="Calibri"/>
          <w:color w:val="000000"/>
          <w:sz w:val="22"/>
          <w:szCs w:val="22"/>
          <w:lang w:val="en-US"/>
        </w:rPr>
        <w:t> </w:t>
      </w:r>
    </w:p>
    <w:p w14:paraId="26916117" w14:textId="77777777" w:rsidR="00A36AA2" w:rsidRPr="00310491" w:rsidRDefault="00A36AA2" w:rsidP="00310491">
      <w:pPr>
        <w:pStyle w:val="paragraph"/>
        <w:spacing w:before="0" w:beforeAutospacing="0" w:after="0" w:afterAutospacing="0" w:line="480" w:lineRule="auto"/>
        <w:jc w:val="right"/>
        <w:textAlignment w:val="baseline"/>
        <w:rPr>
          <w:rFonts w:ascii="Calibri" w:hAnsi="Calibri" w:cs="Calibri"/>
          <w:sz w:val="22"/>
          <w:szCs w:val="22"/>
          <w:lang w:val="en-US"/>
        </w:rPr>
      </w:pPr>
      <w:r w:rsidRPr="00310491">
        <w:rPr>
          <w:rStyle w:val="normaltextrun"/>
          <w:rFonts w:ascii="Calibri" w:eastAsiaTheme="majorEastAsia" w:hAnsi="Calibri" w:cs="Calibri"/>
          <w:b/>
          <w:bCs/>
          <w:color w:val="000000"/>
          <w:sz w:val="22"/>
          <w:szCs w:val="22"/>
        </w:rPr>
        <w:t>Participant 6</w:t>
      </w:r>
      <w:r w:rsidRPr="00310491">
        <w:rPr>
          <w:rStyle w:val="eop"/>
          <w:rFonts w:ascii="Calibri" w:eastAsiaTheme="majorEastAsia" w:hAnsi="Calibri" w:cs="Calibri"/>
          <w:color w:val="000000"/>
          <w:sz w:val="22"/>
          <w:szCs w:val="22"/>
          <w:lang w:val="en-US"/>
        </w:rPr>
        <w:t> </w:t>
      </w:r>
    </w:p>
    <w:p w14:paraId="197C4E71" w14:textId="03F48DC3" w:rsidR="00EA58E4" w:rsidRPr="003C09E3" w:rsidRDefault="00A36AA2" w:rsidP="003B1133">
      <w:pPr>
        <w:pStyle w:val="paragraph"/>
        <w:spacing w:before="0" w:beforeAutospacing="0" w:after="0" w:afterAutospacing="0" w:line="480" w:lineRule="auto"/>
        <w:textAlignment w:val="baseline"/>
        <w:rPr>
          <w:rFonts w:ascii="Calibri" w:hAnsi="Calibri" w:cs="Calibri"/>
          <w:sz w:val="22"/>
          <w:szCs w:val="22"/>
        </w:rPr>
      </w:pPr>
      <w:r w:rsidRPr="00310491">
        <w:rPr>
          <w:rStyle w:val="normaltextrun"/>
          <w:rFonts w:ascii="Calibri" w:eastAsiaTheme="majorEastAsia" w:hAnsi="Calibri" w:cs="Calibri"/>
          <w:color w:val="000000"/>
          <w:sz w:val="22"/>
          <w:szCs w:val="22"/>
        </w:rPr>
        <w:t xml:space="preserve">The role of each practitioner is to therefore ensure that the needs of the learners in front of them are coherently met, but there are different </w:t>
      </w:r>
      <w:r w:rsidR="00756906">
        <w:rPr>
          <w:rStyle w:val="normaltextrun"/>
          <w:rFonts w:ascii="Calibri" w:eastAsiaTheme="majorEastAsia" w:hAnsi="Calibri" w:cs="Calibri"/>
          <w:color w:val="000000"/>
          <w:sz w:val="22"/>
          <w:szCs w:val="22"/>
        </w:rPr>
        <w:t xml:space="preserve">leadership </w:t>
      </w:r>
      <w:r w:rsidRPr="00310491">
        <w:rPr>
          <w:rStyle w:val="normaltextrun"/>
          <w:rFonts w:ascii="Calibri" w:eastAsiaTheme="majorEastAsia" w:hAnsi="Calibri" w:cs="Calibri"/>
          <w:color w:val="000000"/>
          <w:sz w:val="22"/>
          <w:szCs w:val="22"/>
        </w:rPr>
        <w:t xml:space="preserve">levels that this understanding should come from, again because we are all collectively responsible for the learners in Wales. </w:t>
      </w:r>
    </w:p>
    <w:p w14:paraId="40A07806" w14:textId="13F650C1" w:rsidR="00613C18" w:rsidRPr="003E0ED5" w:rsidRDefault="00EF5DEA" w:rsidP="00DD328E">
      <w:pPr>
        <w:pStyle w:val="Heading4"/>
        <w:rPr>
          <w:rStyle w:val="BookTitle"/>
          <w:b w:val="0"/>
          <w:bCs w:val="0"/>
          <w:i/>
          <w:iCs/>
          <w:spacing w:val="0"/>
        </w:rPr>
      </w:pPr>
      <w:r w:rsidRPr="003E0ED5">
        <w:rPr>
          <w:rStyle w:val="BookTitle"/>
          <w:b w:val="0"/>
          <w:bCs w:val="0"/>
          <w:spacing w:val="0"/>
        </w:rPr>
        <w:lastRenderedPageBreak/>
        <w:t xml:space="preserve">5.0: </w:t>
      </w:r>
      <w:r w:rsidR="005D79C7" w:rsidRPr="003E0ED5">
        <w:rPr>
          <w:rStyle w:val="BookTitle"/>
          <w:b w:val="0"/>
          <w:bCs w:val="0"/>
          <w:spacing w:val="0"/>
        </w:rPr>
        <w:t>Conclusions</w:t>
      </w:r>
    </w:p>
    <w:p w14:paraId="4CC5497D" w14:textId="1DD6503B" w:rsidR="00B17C0E" w:rsidRPr="002165AA" w:rsidRDefault="00361EBA" w:rsidP="00361EBA">
      <w:pPr>
        <w:pStyle w:val="Heading5"/>
        <w:rPr>
          <w:rFonts w:eastAsia="Times New Roman"/>
          <w:lang w:eastAsia="en-GB"/>
        </w:rPr>
      </w:pPr>
      <w:r>
        <w:rPr>
          <w:rFonts w:eastAsia="Times New Roman"/>
          <w:lang w:eastAsia="en-GB"/>
        </w:rPr>
        <w:t xml:space="preserve">5.1: </w:t>
      </w:r>
      <w:r w:rsidR="00B17C0E" w:rsidRPr="002165AA">
        <w:rPr>
          <w:rFonts w:eastAsia="Times New Roman"/>
          <w:lang w:eastAsia="en-GB"/>
        </w:rPr>
        <w:t>How is the term ‘curriculum design’ used within Curriculum for Wales guidance?</w:t>
      </w:r>
    </w:p>
    <w:p w14:paraId="6FE94B44" w14:textId="77777777" w:rsidR="00C3406B" w:rsidRPr="00C3406B" w:rsidRDefault="00C3406B" w:rsidP="00C3406B">
      <w:pPr>
        <w:spacing w:line="480" w:lineRule="auto"/>
        <w:rPr>
          <w:rFonts w:ascii="Calibri" w:hAnsi="Calibri" w:cs="Calibri"/>
          <w:sz w:val="22"/>
          <w:szCs w:val="22"/>
        </w:rPr>
      </w:pPr>
      <w:r w:rsidRPr="00C3406B">
        <w:rPr>
          <w:rFonts w:ascii="Calibri" w:hAnsi="Calibri" w:cs="Calibri"/>
          <w:sz w:val="22"/>
          <w:szCs w:val="22"/>
        </w:rPr>
        <w:t xml:space="preserve">As outlined in section 4.1, the CfW Framework does not provide a specific definition of </w:t>
      </w:r>
      <w:r w:rsidRPr="00C3406B">
        <w:rPr>
          <w:rFonts w:ascii="Calibri" w:hAnsi="Calibri" w:cs="Calibri"/>
          <w:i/>
          <w:iCs/>
          <w:sz w:val="22"/>
          <w:szCs w:val="22"/>
        </w:rPr>
        <w:t>curriculum design</w:t>
      </w:r>
      <w:r w:rsidRPr="00C3406B">
        <w:rPr>
          <w:rFonts w:ascii="Calibri" w:hAnsi="Calibri" w:cs="Calibri"/>
          <w:sz w:val="22"/>
          <w:szCs w:val="22"/>
        </w:rPr>
        <w:t xml:space="preserve"> but rather outlines the legal expectations and principles to consider in local </w:t>
      </w:r>
      <w:r w:rsidRPr="00C3406B">
        <w:rPr>
          <w:rFonts w:ascii="Calibri" w:hAnsi="Calibri" w:cs="Calibri"/>
          <w:i/>
          <w:iCs/>
          <w:sz w:val="22"/>
          <w:szCs w:val="22"/>
        </w:rPr>
        <w:t>curriculum design</w:t>
      </w:r>
      <w:r w:rsidRPr="00C3406B">
        <w:rPr>
          <w:rFonts w:ascii="Calibri" w:hAnsi="Calibri" w:cs="Calibri"/>
          <w:sz w:val="22"/>
          <w:szCs w:val="22"/>
        </w:rPr>
        <w:t xml:space="preserve">. However, there are concerns that this guidance is too complex and fragmented for practitioners to effectively use. While the </w:t>
      </w:r>
      <w:r w:rsidRPr="00C3406B">
        <w:rPr>
          <w:rFonts w:ascii="Calibri" w:hAnsi="Calibri" w:cs="Calibri"/>
          <w:i/>
          <w:iCs/>
          <w:sz w:val="22"/>
          <w:szCs w:val="22"/>
        </w:rPr>
        <w:t>curriculum design</w:t>
      </w:r>
      <w:r w:rsidRPr="00C3406B">
        <w:rPr>
          <w:rFonts w:ascii="Calibri" w:hAnsi="Calibri" w:cs="Calibri"/>
          <w:sz w:val="22"/>
          <w:szCs w:val="22"/>
        </w:rPr>
        <w:t xml:space="preserve"> model by Almieda and Viana (2022) was somewhat helpful, it did not fully capture all the expectations of </w:t>
      </w:r>
      <w:r w:rsidRPr="00C3406B">
        <w:rPr>
          <w:rFonts w:ascii="Calibri" w:hAnsi="Calibri" w:cs="Calibri"/>
          <w:i/>
          <w:iCs/>
          <w:sz w:val="22"/>
          <w:szCs w:val="22"/>
        </w:rPr>
        <w:t>curriculum design</w:t>
      </w:r>
      <w:r w:rsidRPr="00C3406B">
        <w:rPr>
          <w:rFonts w:ascii="Calibri" w:hAnsi="Calibri" w:cs="Calibri"/>
          <w:sz w:val="22"/>
          <w:szCs w:val="22"/>
        </w:rPr>
        <w:t xml:space="preserve"> within CfW.</w:t>
      </w:r>
    </w:p>
    <w:p w14:paraId="4A3D43C0" w14:textId="571EC113" w:rsidR="00361EBA" w:rsidRPr="002165AA" w:rsidRDefault="00361EBA" w:rsidP="00361EBA">
      <w:pPr>
        <w:pStyle w:val="Heading5"/>
        <w:rPr>
          <w:rFonts w:eastAsia="Times New Roman"/>
          <w:lang w:eastAsia="en-GB"/>
        </w:rPr>
      </w:pPr>
      <w:r>
        <w:rPr>
          <w:rFonts w:eastAsia="Times New Roman"/>
          <w:lang w:eastAsia="en-GB"/>
        </w:rPr>
        <w:t xml:space="preserve">5.2: </w:t>
      </w:r>
      <w:r w:rsidRPr="002165AA">
        <w:rPr>
          <w:rFonts w:eastAsia="Times New Roman"/>
          <w:lang w:eastAsia="en-GB"/>
        </w:rPr>
        <w:t>How is the term ‘curriculum design’ understood by policy officials within the Welsh Government?</w:t>
      </w:r>
    </w:p>
    <w:p w14:paraId="1015E21E" w14:textId="7F39B007" w:rsidR="00453DBE" w:rsidRDefault="00453DBE" w:rsidP="00C7180F">
      <w:pPr>
        <w:pStyle w:val="paragraph"/>
        <w:spacing w:before="0" w:after="0" w:line="480" w:lineRule="auto"/>
        <w:textAlignment w:val="baseline"/>
        <w:rPr>
          <w:rFonts w:ascii="Calibri" w:eastAsiaTheme="majorEastAsia" w:hAnsi="Calibri" w:cs="Calibri"/>
          <w:color w:val="000000"/>
          <w:sz w:val="22"/>
          <w:szCs w:val="22"/>
          <w:shd w:val="clear" w:color="auto" w:fill="FFFFFF"/>
        </w:rPr>
      </w:pPr>
      <w:r w:rsidRPr="00453DBE">
        <w:rPr>
          <w:rFonts w:ascii="Calibri" w:eastAsiaTheme="majorEastAsia" w:hAnsi="Calibri" w:cs="Calibri"/>
          <w:color w:val="000000"/>
          <w:sz w:val="22"/>
          <w:szCs w:val="22"/>
          <w:shd w:val="clear" w:color="auto" w:fill="FFFFFF"/>
        </w:rPr>
        <w:t xml:space="preserve">The data analysis reveals a strong alignment between the CfW Framework and policymakers' understanding of </w:t>
      </w:r>
      <w:r w:rsidRPr="00366EDC">
        <w:rPr>
          <w:rFonts w:ascii="Calibri" w:eastAsiaTheme="majorEastAsia" w:hAnsi="Calibri" w:cs="Calibri"/>
          <w:i/>
          <w:iCs/>
          <w:color w:val="000000"/>
          <w:sz w:val="22"/>
          <w:szCs w:val="22"/>
          <w:shd w:val="clear" w:color="auto" w:fill="FFFFFF"/>
        </w:rPr>
        <w:t>curriculum design</w:t>
      </w:r>
      <w:r w:rsidRPr="00453DBE">
        <w:rPr>
          <w:rFonts w:ascii="Calibri" w:eastAsiaTheme="majorEastAsia" w:hAnsi="Calibri" w:cs="Calibri"/>
          <w:color w:val="000000"/>
          <w:sz w:val="22"/>
          <w:szCs w:val="22"/>
          <w:shd w:val="clear" w:color="auto" w:fill="FFFFFF"/>
        </w:rPr>
        <w:t>. Both highlight the importance of a coherent approach that prioriti</w:t>
      </w:r>
      <w:r w:rsidR="00A02FA7">
        <w:rPr>
          <w:rFonts w:ascii="Calibri" w:eastAsiaTheme="majorEastAsia" w:hAnsi="Calibri" w:cs="Calibri"/>
          <w:color w:val="000000"/>
          <w:sz w:val="22"/>
          <w:szCs w:val="22"/>
          <w:shd w:val="clear" w:color="auto" w:fill="FFFFFF"/>
        </w:rPr>
        <w:t>s</w:t>
      </w:r>
      <w:r w:rsidRPr="00453DBE">
        <w:rPr>
          <w:rFonts w:ascii="Calibri" w:eastAsiaTheme="majorEastAsia" w:hAnsi="Calibri" w:cs="Calibri"/>
          <w:color w:val="000000"/>
          <w:sz w:val="22"/>
          <w:szCs w:val="22"/>
          <w:shd w:val="clear" w:color="auto" w:fill="FFFFFF"/>
        </w:rPr>
        <w:t xml:space="preserve">es practitioner agency to identify learners' developmental needs within their local and national contexts. While the framework offers clear structure, it is not yet fully understood by all practitioners in Wales, necessitating more practical exemplification. Both the Framework and policymakers call for consistent interpretation and application through shared sensemaking and ongoing co-construction. There is consensus on the need for professional learning to equip practitioners with the skills for effective </w:t>
      </w:r>
      <w:r w:rsidRPr="00366EDC">
        <w:rPr>
          <w:rFonts w:ascii="Calibri" w:eastAsiaTheme="majorEastAsia" w:hAnsi="Calibri" w:cs="Calibri"/>
          <w:i/>
          <w:iCs/>
          <w:color w:val="000000"/>
          <w:sz w:val="22"/>
          <w:szCs w:val="22"/>
          <w:shd w:val="clear" w:color="auto" w:fill="FFFFFF"/>
        </w:rPr>
        <w:t>curriculum design</w:t>
      </w:r>
      <w:r w:rsidRPr="00453DBE">
        <w:rPr>
          <w:rFonts w:ascii="Calibri" w:eastAsiaTheme="majorEastAsia" w:hAnsi="Calibri" w:cs="Calibri"/>
          <w:color w:val="000000"/>
          <w:sz w:val="22"/>
          <w:szCs w:val="22"/>
          <w:shd w:val="clear" w:color="auto" w:fill="FFFFFF"/>
        </w:rPr>
        <w:t xml:space="preserve"> under the CfW, acknowledging the transition from the previous product-oriented NC will take time. Policymakers are committed to creating a lasting impact beyond administrative changes.</w:t>
      </w:r>
    </w:p>
    <w:p w14:paraId="7A345027" w14:textId="6A597141" w:rsidR="007F5B15" w:rsidRDefault="00361EBA" w:rsidP="00361EBA">
      <w:pPr>
        <w:pStyle w:val="Heading5"/>
      </w:pPr>
      <w:r>
        <w:lastRenderedPageBreak/>
        <w:t>5.3: Contribution to knowledge and recommendations</w:t>
      </w:r>
    </w:p>
    <w:p w14:paraId="36A2D171" w14:textId="77777777" w:rsidR="001748C1" w:rsidRDefault="001748C1" w:rsidP="001748C1">
      <w:pPr>
        <w:pStyle w:val="paragraph"/>
        <w:spacing w:before="0" w:after="0" w:line="480" w:lineRule="auto"/>
        <w:textAlignment w:val="baseline"/>
        <w:rPr>
          <w:rStyle w:val="normaltextrun"/>
          <w:rFonts w:ascii="Calibri" w:eastAsiaTheme="majorEastAsia" w:hAnsi="Calibri" w:cs="Calibri"/>
          <w:color w:val="000000"/>
          <w:sz w:val="22"/>
          <w:szCs w:val="22"/>
          <w:shd w:val="clear" w:color="auto" w:fill="FFFFFF"/>
        </w:rPr>
      </w:pPr>
      <w:r w:rsidRPr="00167AC3">
        <w:rPr>
          <w:rStyle w:val="normaltextrun"/>
          <w:rFonts w:ascii="Calibri" w:eastAsiaTheme="majorEastAsia" w:hAnsi="Calibri" w:cs="Calibri"/>
          <w:noProof/>
          <w:color w:val="000000"/>
          <w:sz w:val="22"/>
          <w:szCs w:val="22"/>
          <w:shd w:val="clear" w:color="auto" w:fill="FFFFFF"/>
        </w:rPr>
        <w:drawing>
          <wp:inline distT="0" distB="0" distL="0" distR="0" wp14:anchorId="686C6DAA" wp14:editId="22B7FC8F">
            <wp:extent cx="5731510" cy="2940050"/>
            <wp:effectExtent l="0" t="0" r="2540" b="0"/>
            <wp:docPr id="492081015" name="Picture 1" descr="A diagram of a framework for a curriculum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81015" name="Picture 1" descr="A diagram of a framework for a curriculum design&#10;&#10;Description automatically generated"/>
                    <pic:cNvPicPr/>
                  </pic:nvPicPr>
                  <pic:blipFill rotWithShape="1">
                    <a:blip r:embed="rId17"/>
                    <a:srcRect t="2833"/>
                    <a:stretch/>
                  </pic:blipFill>
                  <pic:spPr bwMode="auto">
                    <a:xfrm>
                      <a:off x="0" y="0"/>
                      <a:ext cx="5731510" cy="2940050"/>
                    </a:xfrm>
                    <a:prstGeom prst="rect">
                      <a:avLst/>
                    </a:prstGeom>
                    <a:ln>
                      <a:noFill/>
                    </a:ln>
                    <a:extLst>
                      <a:ext uri="{53640926-AAD7-44D8-BBD7-CCE9431645EC}">
                        <a14:shadowObscured xmlns:a14="http://schemas.microsoft.com/office/drawing/2010/main"/>
                      </a:ext>
                    </a:extLst>
                  </pic:spPr>
                </pic:pic>
              </a:graphicData>
            </a:graphic>
          </wp:inline>
        </w:drawing>
      </w:r>
    </w:p>
    <w:p w14:paraId="1F49AC87" w14:textId="010C9AD2" w:rsidR="001748C1" w:rsidRPr="001748C1" w:rsidRDefault="001748C1" w:rsidP="001748C1">
      <w:pPr>
        <w:jc w:val="right"/>
        <w:rPr>
          <w:rFonts w:ascii="Calibri" w:hAnsi="Calibri" w:cs="Calibri"/>
          <w:b/>
          <w:bCs/>
          <w:lang w:eastAsia="en-GB"/>
        </w:rPr>
      </w:pPr>
      <w:r w:rsidRPr="003D1025">
        <w:rPr>
          <w:rFonts w:ascii="Calibri" w:hAnsi="Calibri" w:cs="Calibri"/>
          <w:b/>
          <w:bCs/>
          <w:lang w:eastAsia="en-GB"/>
        </w:rPr>
        <w:t xml:space="preserve">Figure </w:t>
      </w:r>
      <w:r w:rsidR="003D1025" w:rsidRPr="003D1025">
        <w:rPr>
          <w:rFonts w:ascii="Calibri" w:hAnsi="Calibri" w:cs="Calibri"/>
          <w:b/>
          <w:bCs/>
          <w:lang w:eastAsia="en-GB"/>
        </w:rPr>
        <w:t>6</w:t>
      </w:r>
    </w:p>
    <w:p w14:paraId="2BB45000" w14:textId="454AFA49" w:rsidR="003829F9" w:rsidRPr="003829F9" w:rsidRDefault="003829F9" w:rsidP="003829F9">
      <w:pPr>
        <w:pStyle w:val="paragraph"/>
        <w:spacing w:before="0" w:beforeAutospacing="0" w:after="0" w:afterAutospacing="0" w:line="480" w:lineRule="auto"/>
        <w:textAlignment w:val="baseline"/>
        <w:rPr>
          <w:rFonts w:ascii="Calibri" w:hAnsi="Calibri" w:cs="Calibri"/>
          <w:sz w:val="22"/>
          <w:szCs w:val="22"/>
        </w:rPr>
      </w:pPr>
      <w:r w:rsidRPr="003829F9">
        <w:rPr>
          <w:rFonts w:ascii="Calibri" w:hAnsi="Calibri" w:cs="Calibri"/>
          <w:sz w:val="22"/>
          <w:szCs w:val="22"/>
        </w:rPr>
        <w:t xml:space="preserve">With no other contributions outlining the meaning of </w:t>
      </w:r>
      <w:r w:rsidRPr="003829F9">
        <w:rPr>
          <w:rFonts w:ascii="Calibri" w:hAnsi="Calibri" w:cs="Calibri"/>
          <w:i/>
          <w:iCs/>
          <w:sz w:val="22"/>
          <w:szCs w:val="22"/>
        </w:rPr>
        <w:t>curriculum design</w:t>
      </w:r>
      <w:r w:rsidRPr="003829F9">
        <w:rPr>
          <w:rFonts w:ascii="Calibri" w:hAnsi="Calibri" w:cs="Calibri"/>
          <w:sz w:val="22"/>
          <w:szCs w:val="22"/>
        </w:rPr>
        <w:t xml:space="preserve"> within the context of CfW, this project offers a unique perspective. Using a hermeneutic phenomenological approach, Figure </w:t>
      </w:r>
      <w:r w:rsidR="003D1025">
        <w:rPr>
          <w:rFonts w:ascii="Calibri" w:hAnsi="Calibri" w:cs="Calibri"/>
          <w:sz w:val="22"/>
          <w:szCs w:val="22"/>
        </w:rPr>
        <w:t>6</w:t>
      </w:r>
      <w:r w:rsidRPr="003829F9">
        <w:rPr>
          <w:rFonts w:ascii="Calibri" w:hAnsi="Calibri" w:cs="Calibri"/>
          <w:sz w:val="22"/>
          <w:szCs w:val="22"/>
        </w:rPr>
        <w:t xml:space="preserve"> presents a theoretical framework for </w:t>
      </w:r>
      <w:r w:rsidRPr="003829F9">
        <w:rPr>
          <w:rFonts w:ascii="Calibri" w:hAnsi="Calibri" w:cs="Calibri"/>
          <w:i/>
          <w:iCs/>
          <w:sz w:val="22"/>
          <w:szCs w:val="22"/>
        </w:rPr>
        <w:t>curriculum design</w:t>
      </w:r>
      <w:r w:rsidRPr="003829F9">
        <w:rPr>
          <w:rFonts w:ascii="Calibri" w:hAnsi="Calibri" w:cs="Calibri"/>
          <w:sz w:val="22"/>
          <w:szCs w:val="22"/>
        </w:rPr>
        <w:t xml:space="preserve"> within CfW policy. Policy officials emphasi</w:t>
      </w:r>
      <w:r>
        <w:rPr>
          <w:rFonts w:ascii="Calibri" w:hAnsi="Calibri" w:cs="Calibri"/>
          <w:sz w:val="22"/>
          <w:szCs w:val="22"/>
        </w:rPr>
        <w:t>s</w:t>
      </w:r>
      <w:r w:rsidRPr="003829F9">
        <w:rPr>
          <w:rFonts w:ascii="Calibri" w:hAnsi="Calibri" w:cs="Calibri"/>
          <w:sz w:val="22"/>
          <w:szCs w:val="22"/>
        </w:rPr>
        <w:t>e co-construction, requiring collective responsibility across the sector to ensure curriculum genuinely encompasses "everything a learner experiences" (Welsh Government, 2021</w:t>
      </w:r>
      <w:r w:rsidR="006512F1">
        <w:rPr>
          <w:rFonts w:ascii="Calibri" w:hAnsi="Calibri" w:cs="Calibri"/>
          <w:sz w:val="22"/>
          <w:szCs w:val="22"/>
        </w:rPr>
        <w:t>a</w:t>
      </w:r>
      <w:r w:rsidRPr="003829F9">
        <w:rPr>
          <w:rFonts w:ascii="Calibri" w:hAnsi="Calibri" w:cs="Calibri"/>
          <w:sz w:val="22"/>
          <w:szCs w:val="22"/>
        </w:rPr>
        <w:t>). This involves practitioners closest to learners accurately identifying their developmental needs, understanding their school context, and utili</w:t>
      </w:r>
      <w:r w:rsidR="00BC4018">
        <w:rPr>
          <w:rFonts w:ascii="Calibri" w:hAnsi="Calibri" w:cs="Calibri"/>
          <w:sz w:val="22"/>
          <w:szCs w:val="22"/>
        </w:rPr>
        <w:t>s</w:t>
      </w:r>
      <w:r w:rsidRPr="003829F9">
        <w:rPr>
          <w:rFonts w:ascii="Calibri" w:hAnsi="Calibri" w:cs="Calibri"/>
          <w:sz w:val="22"/>
          <w:szCs w:val="22"/>
        </w:rPr>
        <w:t>ing the CfW Framework as intended. Practitioners can then purposefully select content and test its rigo</w:t>
      </w:r>
      <w:r w:rsidR="00BC4018">
        <w:rPr>
          <w:rFonts w:ascii="Calibri" w:hAnsi="Calibri" w:cs="Calibri"/>
          <w:sz w:val="22"/>
          <w:szCs w:val="22"/>
        </w:rPr>
        <w:t>u</w:t>
      </w:r>
      <w:r w:rsidRPr="003829F9">
        <w:rPr>
          <w:rFonts w:ascii="Calibri" w:hAnsi="Calibri" w:cs="Calibri"/>
          <w:sz w:val="22"/>
          <w:szCs w:val="22"/>
        </w:rPr>
        <w:t xml:space="preserve">r with peers within and across schools. Day-to-day </w:t>
      </w:r>
      <w:r w:rsidRPr="003829F9">
        <w:rPr>
          <w:rFonts w:ascii="Calibri" w:hAnsi="Calibri" w:cs="Calibri"/>
          <w:i/>
          <w:iCs/>
          <w:sz w:val="22"/>
          <w:szCs w:val="22"/>
        </w:rPr>
        <w:t>curriculum design</w:t>
      </w:r>
      <w:r w:rsidRPr="003829F9">
        <w:rPr>
          <w:rFonts w:ascii="Calibri" w:hAnsi="Calibri" w:cs="Calibri"/>
          <w:sz w:val="22"/>
          <w:szCs w:val="22"/>
        </w:rPr>
        <w:t xml:space="preserve"> manifests as this understanding is coherently applied within schools, with leadership quality-assuring the process and practitioners designing learning to support learner progress.</w:t>
      </w:r>
    </w:p>
    <w:p w14:paraId="19CFFE6E" w14:textId="76F6BDA1" w:rsidR="00156904" w:rsidRDefault="00156904" w:rsidP="00C7180F">
      <w:pPr>
        <w:pStyle w:val="paragraph"/>
        <w:spacing w:before="0" w:beforeAutospacing="0" w:after="0" w:afterAutospacing="0" w:line="480" w:lineRule="auto"/>
        <w:textAlignment w:val="baseline"/>
        <w:rPr>
          <w:rFonts w:ascii="Calibri" w:hAnsi="Calibri" w:cs="Calibri"/>
          <w:sz w:val="22"/>
          <w:szCs w:val="22"/>
        </w:rPr>
      </w:pPr>
      <w:r>
        <w:rPr>
          <w:rFonts w:ascii="Calibri" w:hAnsi="Calibri" w:cs="Calibri"/>
          <w:sz w:val="22"/>
          <w:szCs w:val="22"/>
        </w:rPr>
        <w:t xml:space="preserve">It is recommended that this </w:t>
      </w:r>
      <w:r w:rsidR="00043D0C">
        <w:rPr>
          <w:rFonts w:ascii="Calibri" w:hAnsi="Calibri" w:cs="Calibri"/>
          <w:sz w:val="22"/>
          <w:szCs w:val="22"/>
        </w:rPr>
        <w:t xml:space="preserve">theoretical framework is tested with a range of practitioners to see if it accurately reflects the experience of </w:t>
      </w:r>
      <w:r w:rsidR="00043D0C" w:rsidRPr="00366EDC">
        <w:rPr>
          <w:rFonts w:ascii="Calibri" w:hAnsi="Calibri" w:cs="Calibri"/>
          <w:i/>
          <w:iCs/>
          <w:sz w:val="22"/>
          <w:szCs w:val="22"/>
        </w:rPr>
        <w:t>curriculum design</w:t>
      </w:r>
      <w:r w:rsidR="00043D0C">
        <w:rPr>
          <w:rFonts w:ascii="Calibri" w:hAnsi="Calibri" w:cs="Calibri"/>
          <w:sz w:val="22"/>
          <w:szCs w:val="22"/>
        </w:rPr>
        <w:t xml:space="preserve"> in Welsh classrooms</w:t>
      </w:r>
      <w:r w:rsidR="00267D89">
        <w:rPr>
          <w:rFonts w:ascii="Calibri" w:hAnsi="Calibri" w:cs="Calibri"/>
          <w:sz w:val="22"/>
          <w:szCs w:val="22"/>
        </w:rPr>
        <w:t xml:space="preserve">. As a current policy </w:t>
      </w:r>
      <w:r w:rsidR="00267D89">
        <w:rPr>
          <w:rFonts w:ascii="Calibri" w:hAnsi="Calibri" w:cs="Calibri"/>
          <w:sz w:val="22"/>
          <w:szCs w:val="22"/>
        </w:rPr>
        <w:lastRenderedPageBreak/>
        <w:t xml:space="preserve">official there are several recommendations that this study has </w:t>
      </w:r>
      <w:r w:rsidR="00B63AFA">
        <w:rPr>
          <w:rFonts w:ascii="Calibri" w:hAnsi="Calibri" w:cs="Calibri"/>
          <w:sz w:val="22"/>
          <w:szCs w:val="22"/>
        </w:rPr>
        <w:t xml:space="preserve">led to for future policy design in this area and can be found </w:t>
      </w:r>
      <w:r w:rsidR="00B63AFA" w:rsidRPr="009B43CC">
        <w:rPr>
          <w:rFonts w:ascii="Calibri" w:hAnsi="Calibri" w:cs="Calibri"/>
          <w:sz w:val="22"/>
          <w:szCs w:val="22"/>
        </w:rPr>
        <w:t>in Appendix</w:t>
      </w:r>
      <w:r w:rsidR="009B43CC" w:rsidRPr="009B43CC">
        <w:rPr>
          <w:rFonts w:ascii="Calibri" w:hAnsi="Calibri" w:cs="Calibri"/>
          <w:sz w:val="22"/>
          <w:szCs w:val="22"/>
        </w:rPr>
        <w:t xml:space="preserve"> 11</w:t>
      </w:r>
      <w:r w:rsidR="009B43CC">
        <w:rPr>
          <w:rFonts w:ascii="Calibri" w:hAnsi="Calibri" w:cs="Calibri"/>
          <w:sz w:val="22"/>
          <w:szCs w:val="22"/>
        </w:rPr>
        <w:t>.</w:t>
      </w:r>
      <w:r w:rsidR="00B63AFA">
        <w:rPr>
          <w:rFonts w:ascii="Calibri" w:hAnsi="Calibri" w:cs="Calibri"/>
          <w:sz w:val="22"/>
          <w:szCs w:val="22"/>
        </w:rPr>
        <w:t xml:space="preserve"> </w:t>
      </w:r>
    </w:p>
    <w:p w14:paraId="2C28879A" w14:textId="77777777" w:rsidR="00DD328E" w:rsidRDefault="00DD328E" w:rsidP="00C7180F">
      <w:pPr>
        <w:pStyle w:val="paragraph"/>
        <w:spacing w:before="0" w:beforeAutospacing="0" w:after="0" w:afterAutospacing="0" w:line="480" w:lineRule="auto"/>
        <w:textAlignment w:val="baseline"/>
        <w:rPr>
          <w:rFonts w:ascii="Calibri" w:hAnsi="Calibri" w:cs="Calibri"/>
          <w:sz w:val="22"/>
          <w:szCs w:val="22"/>
        </w:rPr>
      </w:pPr>
    </w:p>
    <w:p w14:paraId="6198CDC0" w14:textId="2784A0B5" w:rsidR="003D036C" w:rsidRPr="00C7180F" w:rsidRDefault="003D036C" w:rsidP="003D036C">
      <w:pPr>
        <w:pStyle w:val="Heading4"/>
      </w:pPr>
      <w:r>
        <w:t>6.0: References</w:t>
      </w:r>
    </w:p>
    <w:p w14:paraId="6143D767" w14:textId="15187DF1" w:rsid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Al-Ababneh, Mukhles. (2020) 'Linking Ontology, Epistemology and Research Methodology', Science &amp; Philosophy Volume 8(1), pp. 75-91.</w:t>
      </w:r>
      <w:r w:rsidRPr="003D036C">
        <w:rPr>
          <w:rFonts w:ascii="Calibri" w:hAnsi="Calibri" w:cs="Calibri"/>
          <w:sz w:val="22"/>
          <w:szCs w:val="22"/>
          <w:lang w:val="en-US"/>
        </w:rPr>
        <w:t> </w:t>
      </w:r>
    </w:p>
    <w:p w14:paraId="45AC74C1" w14:textId="77777777" w:rsidR="006C33C6" w:rsidRPr="003D036C" w:rsidRDefault="006C33C6" w:rsidP="006C33C6">
      <w:pPr>
        <w:spacing w:line="240" w:lineRule="auto"/>
        <w:rPr>
          <w:rFonts w:ascii="Calibri" w:hAnsi="Calibri" w:cs="Calibri"/>
          <w:sz w:val="22"/>
          <w:szCs w:val="22"/>
          <w:lang w:val="en-US"/>
        </w:rPr>
      </w:pPr>
    </w:p>
    <w:p w14:paraId="02AB670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Andrews, G. </w:t>
      </w:r>
      <w:r w:rsidRPr="003D036C">
        <w:rPr>
          <w:rFonts w:ascii="Calibri" w:hAnsi="Calibri" w:cs="Calibri"/>
          <w:i/>
          <w:iCs/>
          <w:sz w:val="22"/>
          <w:szCs w:val="22"/>
        </w:rPr>
        <w:t xml:space="preserve">et al. </w:t>
      </w:r>
      <w:r w:rsidRPr="003D036C">
        <w:rPr>
          <w:rFonts w:ascii="Calibri" w:hAnsi="Calibri" w:cs="Calibri"/>
          <w:sz w:val="22"/>
          <w:szCs w:val="22"/>
        </w:rPr>
        <w:t xml:space="preserve">(2024) Curriculum for Wales Framework Guidance – Journey to Rollout Consultation Final Report. Available at: </w:t>
      </w:r>
      <w:hyperlink r:id="rId18" w:tgtFrame="_blank" w:history="1">
        <w:r w:rsidRPr="003D036C">
          <w:rPr>
            <w:rStyle w:val="Hyperlink"/>
            <w:rFonts w:ascii="Calibri" w:hAnsi="Calibri" w:cs="Calibri"/>
            <w:sz w:val="22"/>
            <w:szCs w:val="22"/>
          </w:rPr>
          <w:t>Curriculum for Wales Framework Guidance - Journey to Rollout Consultation: final report (gov.wales)</w:t>
        </w:r>
      </w:hyperlink>
      <w:r w:rsidRPr="003D036C">
        <w:rPr>
          <w:rFonts w:ascii="Calibri" w:hAnsi="Calibri" w:cs="Calibri"/>
          <w:sz w:val="22"/>
          <w:szCs w:val="22"/>
        </w:rPr>
        <w:t xml:space="preserve"> (Accessed 31</w:t>
      </w:r>
      <w:r w:rsidRPr="003D036C">
        <w:rPr>
          <w:rFonts w:ascii="Calibri" w:hAnsi="Calibri" w:cs="Calibri"/>
          <w:sz w:val="22"/>
          <w:szCs w:val="22"/>
          <w:vertAlign w:val="superscript"/>
        </w:rPr>
        <w:t>st</w:t>
      </w:r>
      <w:r w:rsidRPr="003D036C">
        <w:rPr>
          <w:rFonts w:ascii="Calibri" w:hAnsi="Calibri" w:cs="Calibri"/>
          <w:sz w:val="22"/>
          <w:szCs w:val="22"/>
        </w:rPr>
        <w:t xml:space="preserve"> January 2024). </w:t>
      </w:r>
    </w:p>
    <w:p w14:paraId="049C64DE" w14:textId="67A44783" w:rsidR="003D036C" w:rsidRPr="003D036C" w:rsidRDefault="003D036C" w:rsidP="006C33C6">
      <w:pPr>
        <w:spacing w:line="240" w:lineRule="auto"/>
        <w:rPr>
          <w:rFonts w:ascii="Calibri" w:hAnsi="Calibri" w:cs="Calibri"/>
          <w:sz w:val="22"/>
          <w:szCs w:val="22"/>
        </w:rPr>
      </w:pPr>
    </w:p>
    <w:p w14:paraId="7ED64CA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Apple, Michael.W. (2009) Ideology and Curriculum. Abingdon: Taylor and Francis.  </w:t>
      </w:r>
    </w:p>
    <w:p w14:paraId="7E476F6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588F3AC" w14:textId="07378946" w:rsidR="003D036C" w:rsidRDefault="003D036C" w:rsidP="006C33C6">
      <w:pPr>
        <w:spacing w:line="240" w:lineRule="auto"/>
        <w:rPr>
          <w:rFonts w:ascii="Calibri" w:hAnsi="Calibri" w:cs="Calibri"/>
          <w:sz w:val="22"/>
          <w:szCs w:val="22"/>
        </w:rPr>
      </w:pPr>
      <w:r w:rsidRPr="003D036C">
        <w:rPr>
          <w:rFonts w:ascii="Calibri" w:hAnsi="Calibri" w:cs="Calibri"/>
          <w:sz w:val="22"/>
          <w:szCs w:val="22"/>
        </w:rPr>
        <w:t>Beauchamp, G., Adams, D. and Smith, K. (2023) Pedagogies for the Future. Oxon: Routledge.</w:t>
      </w:r>
    </w:p>
    <w:p w14:paraId="3F987C73" w14:textId="77777777" w:rsidR="006C33C6" w:rsidRPr="003D036C" w:rsidRDefault="006C33C6" w:rsidP="006C33C6">
      <w:pPr>
        <w:spacing w:line="240" w:lineRule="auto"/>
        <w:rPr>
          <w:rFonts w:ascii="Calibri" w:hAnsi="Calibri" w:cs="Calibri"/>
          <w:sz w:val="22"/>
          <w:szCs w:val="22"/>
        </w:rPr>
      </w:pPr>
    </w:p>
    <w:p w14:paraId="41F8C4B5" w14:textId="77777777" w:rsidR="003D036C" w:rsidRDefault="003D036C" w:rsidP="006C33C6">
      <w:pPr>
        <w:spacing w:line="240" w:lineRule="auto"/>
        <w:rPr>
          <w:rFonts w:ascii="Calibri" w:hAnsi="Calibri" w:cs="Calibri"/>
          <w:sz w:val="22"/>
          <w:szCs w:val="22"/>
        </w:rPr>
      </w:pPr>
      <w:r w:rsidRPr="003D036C">
        <w:rPr>
          <w:rFonts w:ascii="Calibri" w:hAnsi="Calibri" w:cs="Calibri"/>
          <w:sz w:val="22"/>
          <w:szCs w:val="22"/>
        </w:rPr>
        <w:t>Ben-Peretz, M. (1990) The teacher-curriculum encounter: Freeing teachers from the tyranny. New York: University of New York Press. </w:t>
      </w:r>
    </w:p>
    <w:p w14:paraId="7241BE65" w14:textId="77777777" w:rsidR="006C33C6" w:rsidRPr="003D036C" w:rsidRDefault="006C33C6" w:rsidP="006C33C6">
      <w:pPr>
        <w:spacing w:line="240" w:lineRule="auto"/>
        <w:rPr>
          <w:rFonts w:ascii="Calibri" w:hAnsi="Calibri" w:cs="Calibri"/>
          <w:sz w:val="22"/>
          <w:szCs w:val="22"/>
        </w:rPr>
      </w:pPr>
    </w:p>
    <w:p w14:paraId="7F9F2892" w14:textId="77777777" w:rsidR="003D036C" w:rsidRDefault="003D036C" w:rsidP="006C33C6">
      <w:pPr>
        <w:spacing w:line="240" w:lineRule="auto"/>
        <w:rPr>
          <w:rFonts w:ascii="Calibri" w:hAnsi="Calibri" w:cs="Calibri"/>
          <w:sz w:val="22"/>
          <w:szCs w:val="22"/>
        </w:rPr>
      </w:pPr>
      <w:r w:rsidRPr="003D036C">
        <w:rPr>
          <w:rFonts w:ascii="Calibri" w:hAnsi="Calibri" w:cs="Calibri"/>
          <w:sz w:val="22"/>
          <w:szCs w:val="22"/>
        </w:rPr>
        <w:t>Biesta, G. (2021) World Centred Education. London: Routledge.  </w:t>
      </w:r>
    </w:p>
    <w:p w14:paraId="21E4B01D" w14:textId="77777777" w:rsidR="006C33C6" w:rsidRPr="003D036C" w:rsidRDefault="006C33C6" w:rsidP="006C33C6">
      <w:pPr>
        <w:spacing w:line="240" w:lineRule="auto"/>
        <w:rPr>
          <w:rFonts w:ascii="Calibri" w:hAnsi="Calibri" w:cs="Calibri"/>
          <w:sz w:val="22"/>
          <w:szCs w:val="22"/>
        </w:rPr>
      </w:pPr>
    </w:p>
    <w:p w14:paraId="17E45A8F" w14:textId="77777777" w:rsidR="003D036C" w:rsidRDefault="003D036C" w:rsidP="006C33C6">
      <w:pPr>
        <w:spacing w:line="240" w:lineRule="auto"/>
        <w:rPr>
          <w:rFonts w:ascii="Calibri" w:hAnsi="Calibri" w:cs="Calibri"/>
          <w:sz w:val="22"/>
          <w:szCs w:val="22"/>
        </w:rPr>
      </w:pPr>
      <w:r w:rsidRPr="003D036C">
        <w:rPr>
          <w:rFonts w:ascii="Calibri" w:hAnsi="Calibri" w:cs="Calibri"/>
          <w:sz w:val="22"/>
          <w:szCs w:val="22"/>
        </w:rPr>
        <w:t>Blanchot, M. (1986) The Writing of Disaster. Lincoln: University of Nebraska Press.  </w:t>
      </w:r>
    </w:p>
    <w:p w14:paraId="3D33D1DA" w14:textId="77777777" w:rsidR="006C33C6" w:rsidRPr="003D036C" w:rsidRDefault="006C33C6" w:rsidP="006C33C6">
      <w:pPr>
        <w:spacing w:line="240" w:lineRule="auto"/>
        <w:rPr>
          <w:rFonts w:ascii="Calibri" w:hAnsi="Calibri" w:cs="Calibri"/>
          <w:sz w:val="22"/>
          <w:szCs w:val="22"/>
        </w:rPr>
      </w:pPr>
    </w:p>
    <w:p w14:paraId="2E72DA9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Braun, V and Clarke, V. (2022) Thematic Analysis: A Practical Guide. London: Sage. </w:t>
      </w:r>
    </w:p>
    <w:p w14:paraId="0739C1DC"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DCEBBF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British Educational Research Association (BERA) (2018) Ethical Guidelines for Educational Research (4</w:t>
      </w:r>
      <w:r w:rsidRPr="003D036C">
        <w:rPr>
          <w:rFonts w:ascii="Calibri" w:hAnsi="Calibri" w:cs="Calibri"/>
          <w:sz w:val="22"/>
          <w:szCs w:val="22"/>
          <w:vertAlign w:val="superscript"/>
        </w:rPr>
        <w:t>th</w:t>
      </w:r>
      <w:r w:rsidRPr="003D036C">
        <w:rPr>
          <w:rFonts w:ascii="Calibri" w:hAnsi="Calibri" w:cs="Calibri"/>
          <w:sz w:val="22"/>
          <w:szCs w:val="22"/>
        </w:rPr>
        <w:t xml:space="preserve"> edition). Available at: </w:t>
      </w:r>
      <w:hyperlink r:id="rId19" w:tgtFrame="_blank" w:history="1">
        <w:r w:rsidRPr="003D036C">
          <w:rPr>
            <w:rStyle w:val="Hyperlink"/>
            <w:rFonts w:ascii="Calibri" w:hAnsi="Calibri" w:cs="Calibri"/>
            <w:sz w:val="22"/>
            <w:szCs w:val="22"/>
          </w:rPr>
          <w:t>https://www.bera.ac.uk/publication/ethical-guidelines-for-</w:t>
        </w:r>
      </w:hyperlink>
      <w:hyperlink r:id="rId20" w:tgtFrame="_blank" w:history="1">
        <w:r w:rsidRPr="003D036C">
          <w:rPr>
            <w:rStyle w:val="Hyperlink"/>
            <w:rFonts w:ascii="Calibri" w:hAnsi="Calibri" w:cs="Calibri"/>
            <w:sz w:val="22"/>
            <w:szCs w:val="22"/>
          </w:rPr>
          <w:t>educational-research-2018-online</w:t>
        </w:r>
      </w:hyperlink>
      <w:r w:rsidRPr="003D036C">
        <w:rPr>
          <w:rFonts w:ascii="Calibri" w:hAnsi="Calibri" w:cs="Calibri"/>
          <w:sz w:val="22"/>
          <w:szCs w:val="22"/>
        </w:rPr>
        <w:t xml:space="preserve"> (Accessed on 2nd April 2022). </w:t>
      </w:r>
    </w:p>
    <w:p w14:paraId="0F0D983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794891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British Educational Research Association (BERA) (2024) Ethical Guidelines for Educational Research (5</w:t>
      </w:r>
      <w:r w:rsidRPr="003D036C">
        <w:rPr>
          <w:rFonts w:ascii="Calibri" w:hAnsi="Calibri" w:cs="Calibri"/>
          <w:sz w:val="22"/>
          <w:szCs w:val="22"/>
          <w:vertAlign w:val="superscript"/>
        </w:rPr>
        <w:t>th</w:t>
      </w:r>
      <w:r w:rsidRPr="003D036C">
        <w:rPr>
          <w:rFonts w:ascii="Calibri" w:hAnsi="Calibri" w:cs="Calibri"/>
          <w:sz w:val="22"/>
          <w:szCs w:val="22"/>
        </w:rPr>
        <w:t xml:space="preserve"> edition). Available at: </w:t>
      </w:r>
      <w:hyperlink r:id="rId21" w:tgtFrame="_blank" w:history="1">
        <w:r w:rsidRPr="003D036C">
          <w:rPr>
            <w:rStyle w:val="Hyperlink"/>
            <w:rFonts w:ascii="Calibri" w:hAnsi="Calibri" w:cs="Calibri"/>
            <w:sz w:val="22"/>
            <w:szCs w:val="22"/>
          </w:rPr>
          <w:t>Ethical Guidelines for Educational Research, fifth edition (2024) | BERA</w:t>
        </w:r>
      </w:hyperlink>
      <w:r w:rsidRPr="003D036C">
        <w:rPr>
          <w:rFonts w:ascii="Calibri" w:hAnsi="Calibri" w:cs="Calibri"/>
          <w:sz w:val="22"/>
          <w:szCs w:val="22"/>
        </w:rPr>
        <w:t xml:space="preserve"> (Accessed on 10th April 2024). </w:t>
      </w:r>
    </w:p>
    <w:p w14:paraId="385CD3E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C3B4CB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Bruner, J. (1977) The Process of Education. London: Harvard University Press. </w:t>
      </w:r>
    </w:p>
    <w:p w14:paraId="69FB00F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893F689" w14:textId="03CDEE93"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 xml:space="preserve">Civil Service Commission (2015) </w:t>
      </w:r>
      <w:r w:rsidRPr="003D036C">
        <w:rPr>
          <w:rFonts w:ascii="Calibri" w:hAnsi="Calibri" w:cs="Calibri"/>
          <w:i/>
          <w:iCs/>
          <w:sz w:val="22"/>
          <w:szCs w:val="22"/>
        </w:rPr>
        <w:t>The Civil Service Code</w:t>
      </w:r>
      <w:r w:rsidRPr="003D036C">
        <w:rPr>
          <w:rFonts w:ascii="Calibri" w:hAnsi="Calibri" w:cs="Calibri"/>
          <w:sz w:val="22"/>
          <w:szCs w:val="22"/>
        </w:rPr>
        <w:t xml:space="preserve">. Available at: </w:t>
      </w:r>
      <w:hyperlink r:id="rId22" w:tgtFrame="_blank" w:history="1">
        <w:r w:rsidRPr="003D036C">
          <w:rPr>
            <w:rStyle w:val="Hyperlink"/>
            <w:rFonts w:ascii="Calibri" w:hAnsi="Calibri" w:cs="Calibri"/>
            <w:sz w:val="22"/>
            <w:szCs w:val="22"/>
          </w:rPr>
          <w:t>The Civil Service code - GOV.UK (www.gov.uk)</w:t>
        </w:r>
      </w:hyperlink>
      <w:r w:rsidRPr="003D036C">
        <w:rPr>
          <w:rFonts w:ascii="Calibri" w:hAnsi="Calibri" w:cs="Calibri"/>
          <w:sz w:val="22"/>
          <w:szCs w:val="22"/>
        </w:rPr>
        <w:t xml:space="preserve"> (Accessed 1</w:t>
      </w:r>
      <w:r w:rsidRPr="003D036C">
        <w:rPr>
          <w:rFonts w:ascii="Calibri" w:hAnsi="Calibri" w:cs="Calibri"/>
          <w:sz w:val="22"/>
          <w:szCs w:val="22"/>
          <w:vertAlign w:val="superscript"/>
        </w:rPr>
        <w:t>st</w:t>
      </w:r>
      <w:r w:rsidRPr="003D036C">
        <w:rPr>
          <w:rFonts w:ascii="Calibri" w:hAnsi="Calibri" w:cs="Calibri"/>
          <w:sz w:val="22"/>
          <w:szCs w:val="22"/>
        </w:rPr>
        <w:t xml:space="preserve"> January 2022).  </w:t>
      </w:r>
    </w:p>
    <w:p w14:paraId="0F65DA2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Cohen, L, Manion L and Morrison, K, (2018) Research Methods in Education, 8th edition (Routledge: Abingdon).   </w:t>
      </w:r>
    </w:p>
    <w:p w14:paraId="516E2790"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09F097A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Collins English Dictionary [online] Available at: </w:t>
      </w:r>
      <w:hyperlink r:id="rId23" w:tgtFrame="_blank" w:history="1">
        <w:r w:rsidRPr="003D036C">
          <w:rPr>
            <w:rStyle w:val="Hyperlink"/>
            <w:rFonts w:ascii="Calibri" w:hAnsi="Calibri" w:cs="Calibri"/>
            <w:sz w:val="22"/>
            <w:szCs w:val="22"/>
          </w:rPr>
          <w:t>CURRICULUM definition and meaning | Collins English Dictionary (collinsdictionary.com)</w:t>
        </w:r>
      </w:hyperlink>
      <w:r w:rsidRPr="003D036C">
        <w:rPr>
          <w:rFonts w:ascii="Calibri" w:hAnsi="Calibri" w:cs="Calibri"/>
          <w:sz w:val="22"/>
          <w:szCs w:val="22"/>
        </w:rPr>
        <w:t xml:space="preserve"> Accessed 2</w:t>
      </w:r>
      <w:r w:rsidRPr="003D036C">
        <w:rPr>
          <w:rFonts w:ascii="Calibri" w:hAnsi="Calibri" w:cs="Calibri"/>
          <w:sz w:val="22"/>
          <w:szCs w:val="22"/>
          <w:vertAlign w:val="superscript"/>
        </w:rPr>
        <w:t>nd</w:t>
      </w:r>
      <w:r w:rsidRPr="003D036C">
        <w:rPr>
          <w:rFonts w:ascii="Calibri" w:hAnsi="Calibri" w:cs="Calibri"/>
          <w:sz w:val="22"/>
          <w:szCs w:val="22"/>
        </w:rPr>
        <w:t xml:space="preserve"> June 2024. </w:t>
      </w:r>
    </w:p>
    <w:p w14:paraId="6DF6C16D"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2E6751A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Connell, R.W. (1985) </w:t>
      </w:r>
      <w:r w:rsidRPr="003D036C">
        <w:rPr>
          <w:rFonts w:ascii="Calibri" w:hAnsi="Calibri" w:cs="Calibri"/>
          <w:i/>
          <w:iCs/>
          <w:sz w:val="22"/>
          <w:szCs w:val="22"/>
        </w:rPr>
        <w:t xml:space="preserve">Teachers’ work. </w:t>
      </w:r>
      <w:r w:rsidRPr="003D036C">
        <w:rPr>
          <w:rFonts w:ascii="Calibri" w:hAnsi="Calibri" w:cs="Calibri"/>
          <w:sz w:val="22"/>
          <w:szCs w:val="22"/>
        </w:rPr>
        <w:t>Sydney: George Allen and Unwin. </w:t>
      </w:r>
    </w:p>
    <w:p w14:paraId="4CB56D62"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6732150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Crehan, L. (2024) ‘Raising standards of attainment across Wales: Lucy Crehan, International Education Consultant, Crehan &amp; Co. Friday 26th April, 2024 [Online conference speech] </w:t>
      </w:r>
      <w:r w:rsidRPr="003D036C">
        <w:rPr>
          <w:rFonts w:ascii="Calibri" w:hAnsi="Calibri" w:cs="Calibri"/>
          <w:i/>
          <w:iCs/>
          <w:sz w:val="22"/>
          <w:szCs w:val="22"/>
        </w:rPr>
        <w:t xml:space="preserve">Policy Forum for Wales keynote seminar: Next steps for curriculum reform and implementation in Wales. </w:t>
      </w:r>
      <w:r w:rsidRPr="003D036C">
        <w:rPr>
          <w:rFonts w:ascii="Calibri" w:hAnsi="Calibri" w:cs="Calibri"/>
          <w:sz w:val="22"/>
          <w:szCs w:val="22"/>
        </w:rPr>
        <w:t>Available at</w:t>
      </w:r>
      <w:r w:rsidRPr="003D036C">
        <w:rPr>
          <w:rFonts w:ascii="Calibri" w:hAnsi="Calibri" w:cs="Calibri"/>
          <w:i/>
          <w:iCs/>
          <w:sz w:val="22"/>
          <w:szCs w:val="22"/>
        </w:rPr>
        <w:t xml:space="preserve">: </w:t>
      </w:r>
      <w:hyperlink r:id="rId24" w:tgtFrame="_blank" w:history="1">
        <w:r w:rsidRPr="003D036C">
          <w:rPr>
            <w:rStyle w:val="Hyperlink"/>
            <w:rFonts w:ascii="Calibri" w:hAnsi="Calibri" w:cs="Calibri"/>
            <w:sz w:val="22"/>
            <w:szCs w:val="22"/>
          </w:rPr>
          <w:t>Westminster Forum Projects | Next steps for curriculum reform and implementation in Wales (policyforumforwales.co.uk)</w:t>
        </w:r>
      </w:hyperlink>
      <w:r w:rsidRPr="003D036C">
        <w:rPr>
          <w:rFonts w:ascii="Calibri" w:hAnsi="Calibri" w:cs="Calibri"/>
          <w:sz w:val="22"/>
          <w:szCs w:val="22"/>
        </w:rPr>
        <w:t xml:space="preserve"> (Accessed: 26</w:t>
      </w:r>
      <w:r w:rsidRPr="003D036C">
        <w:rPr>
          <w:rFonts w:ascii="Calibri" w:hAnsi="Calibri" w:cs="Calibri"/>
          <w:sz w:val="22"/>
          <w:szCs w:val="22"/>
          <w:vertAlign w:val="superscript"/>
        </w:rPr>
        <w:t>th</w:t>
      </w:r>
      <w:r w:rsidRPr="003D036C">
        <w:rPr>
          <w:rFonts w:ascii="Calibri" w:hAnsi="Calibri" w:cs="Calibri"/>
          <w:sz w:val="22"/>
          <w:szCs w:val="22"/>
        </w:rPr>
        <w:t xml:space="preserve"> April 2024). </w:t>
      </w:r>
    </w:p>
    <w:p w14:paraId="075D91E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BB1FA2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Creswell, J.W. and Poth, C.N. (2017) Qualitative Inquiry and Research Design, 4th edition. Sage: London. </w:t>
      </w:r>
    </w:p>
    <w:p w14:paraId="08474CE8" w14:textId="4F9A041C"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25E0B5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Curriculum Council for Wales, (1991) The Whole Curriculum 5-16 in Wales: principles and issues for consideration by schools in curriculum planning and implementation. Cardiff: Curriculum Council for Wales. </w:t>
      </w:r>
    </w:p>
    <w:p w14:paraId="5CE6D9A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F37F67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i/>
          <w:iCs/>
          <w:sz w:val="22"/>
          <w:szCs w:val="22"/>
        </w:rPr>
        <w:t>Curriculum for Wales</w:t>
      </w:r>
      <w:r w:rsidRPr="003D036C">
        <w:rPr>
          <w:rFonts w:ascii="Calibri" w:hAnsi="Calibri" w:cs="Calibri"/>
          <w:sz w:val="22"/>
          <w:szCs w:val="22"/>
        </w:rPr>
        <w:t xml:space="preserve"> (2023) [Facebook]. Available at: </w:t>
      </w:r>
      <w:hyperlink r:id="rId25" w:tgtFrame="_blank" w:history="1">
        <w:r w:rsidRPr="003D036C">
          <w:rPr>
            <w:rStyle w:val="Hyperlink"/>
            <w:rFonts w:ascii="Calibri" w:hAnsi="Calibri" w:cs="Calibri"/>
            <w:sz w:val="22"/>
            <w:szCs w:val="22"/>
          </w:rPr>
          <w:t>https://www.google.co.uk/url?sa=t&amp;rct=j&amp;q=&amp;esrc=s&amp;source=web&amp;cd=&amp;ved=2ahUKEwjyk8WS-cuDAxX0h_0HHRN5DakQFnoECBQQAQ&amp;url=https%3A%2F%2Fwww.facebook.com%2Fgroups%2F686606212084229%2F%3Flocale%3Den_GB&amp;usg=AOvVaw22sRM194QHq0OcmQ95XTL_&amp;opi=89978449n</w:t>
        </w:r>
      </w:hyperlink>
      <w:r w:rsidRPr="003D036C">
        <w:rPr>
          <w:rFonts w:ascii="Calibri" w:hAnsi="Calibri" w:cs="Calibri"/>
          <w:sz w:val="22"/>
          <w:szCs w:val="22"/>
        </w:rPr>
        <w:t xml:space="preserve"> (Accessed 7th January 2024). </w:t>
      </w:r>
    </w:p>
    <w:p w14:paraId="40F617A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BF744C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De Almieda S. and Viana, J. (2022) 'Teachers as curriculum designers: What knowledge is needed?'. The Curriculum Journal, 34, pp. 357-374.   </w:t>
      </w:r>
    </w:p>
    <w:p w14:paraId="1815721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9C684E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Deng, Zongyi. (2020) Knowledge, Content, Curriculum and Didaktik. Abingdon: Routledge. </w:t>
      </w:r>
    </w:p>
    <w:p w14:paraId="1FE502E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FAE581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Donaldson, G. (2015) Successful Futures. Available at: https://gov.wales/sites/default/files/publications/2018-03/successful-futures.pdf (Accessed: 21st April 2015). </w:t>
      </w:r>
    </w:p>
    <w:p w14:paraId="4E75B52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4B39AB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Donaldson, G. (2016) 'A Systematic Approach to Curriculum Reform in Wales', Wales Journal of Education, 18(1), pp. 7-20. </w:t>
      </w:r>
    </w:p>
    <w:p w14:paraId="494360D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8E78D7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Donaldson, G. (2022) Professional conversation discussing the definition of curriculum and curriculum design within CfW, 18th November 2022. </w:t>
      </w:r>
    </w:p>
    <w:p w14:paraId="262C161B"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0458E2E7"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Doyle, W. (1977) The practicality ethic in teacher decision-making. </w:t>
      </w:r>
      <w:r w:rsidRPr="003D036C">
        <w:rPr>
          <w:rFonts w:ascii="Calibri" w:hAnsi="Calibri" w:cs="Calibri"/>
          <w:i/>
          <w:iCs/>
          <w:sz w:val="22"/>
          <w:szCs w:val="22"/>
        </w:rPr>
        <w:t>Interchange</w:t>
      </w:r>
      <w:r w:rsidRPr="003D036C">
        <w:rPr>
          <w:rFonts w:ascii="Calibri" w:hAnsi="Calibri" w:cs="Calibri"/>
          <w:sz w:val="22"/>
          <w:szCs w:val="22"/>
        </w:rPr>
        <w:t> 8, pp. 1–12.</w:t>
      </w:r>
      <w:r w:rsidRPr="003D036C">
        <w:rPr>
          <w:rFonts w:ascii="Calibri" w:hAnsi="Calibri" w:cs="Calibri"/>
          <w:sz w:val="22"/>
          <w:szCs w:val="22"/>
          <w:lang w:val="en-US"/>
        </w:rPr>
        <w:t> </w:t>
      </w:r>
    </w:p>
    <w:p w14:paraId="61056A4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7CAB54E" w14:textId="77777777" w:rsidR="003D036C" w:rsidRDefault="003D036C" w:rsidP="006C33C6">
      <w:pPr>
        <w:spacing w:line="240" w:lineRule="auto"/>
        <w:rPr>
          <w:rFonts w:ascii="Calibri" w:hAnsi="Calibri" w:cs="Calibri"/>
          <w:sz w:val="22"/>
          <w:szCs w:val="22"/>
        </w:rPr>
      </w:pPr>
      <w:r w:rsidRPr="003D036C">
        <w:rPr>
          <w:rFonts w:ascii="Calibri" w:hAnsi="Calibri" w:cs="Calibri"/>
          <w:sz w:val="22"/>
          <w:szCs w:val="22"/>
        </w:rPr>
        <w:t>Duggan, B; Thomas, H; Davies-Walker, M; Sinnema, C; Stewart, S; Cole-Jones, N; Glover, A; Griffiths, M (2022a). Scoping study for the evaluation of the curriculum and assessment reforms in Wales: final report. Cardiff: Welsh Government, GSR report number 50/2022. </w:t>
      </w:r>
    </w:p>
    <w:p w14:paraId="2B4EE916" w14:textId="77777777" w:rsidR="006C33C6" w:rsidRPr="003D036C" w:rsidRDefault="006C33C6" w:rsidP="006C33C6">
      <w:pPr>
        <w:spacing w:line="240" w:lineRule="auto"/>
        <w:rPr>
          <w:rFonts w:ascii="Calibri" w:hAnsi="Calibri" w:cs="Calibri"/>
          <w:sz w:val="22"/>
          <w:szCs w:val="22"/>
        </w:rPr>
      </w:pPr>
    </w:p>
    <w:p w14:paraId="269A3BD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Available at: https://gov.wales/scoping-study-evaluation-curriculum-and-assessment- reforms-wales (Accessed: 13th July 2022).  </w:t>
      </w:r>
    </w:p>
    <w:p w14:paraId="05F5898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7AA009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Duggan, B, Thomas, H, Davies-Walker, M, Sinnema, C, Cole-Jones, N, Glover, A. (2022b) Qualitative research with practitioners on preparations for curriculum and assessment reforms, 2022. Cardiff: Welsh Government, GSR report number 8/2022. Available at: Qualitative research with practitioners on preparations for curriculum and assessment reforms, 2022 | GOV.WALES (Accessed: 28th June 2022). </w:t>
      </w:r>
    </w:p>
    <w:p w14:paraId="0FE6A1E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DDE52C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Duggan, B; Thomas, H; McAlister-Wilson, S; Roberts, L; Sinnema, C; Cole Jones, N; Glover, A (2023). Research with schools on the early implementation of Curriculum for Wales: Wave 1 report. Cardiff: Welsh Government, GSR report number 49/2023. Available at: Research with schools on the early implementation of Curriculum for Wales: Wave 1 report (gov.wales) (Accessed 27 April 2023). </w:t>
      </w:r>
    </w:p>
    <w:p w14:paraId="751B05D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8BC0FF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Egan, D and Roberts-Ablett, Y (2023) ‘Wales’, CIDREE Yearbook 2023: The Core Curriculum, pp. 67-76. Available at: </w:t>
      </w:r>
      <w:hyperlink r:id="rId26" w:tgtFrame="_blank" w:history="1">
        <w:r w:rsidRPr="003D036C">
          <w:rPr>
            <w:rStyle w:val="Hyperlink"/>
            <w:rFonts w:ascii="Calibri" w:hAnsi="Calibri" w:cs="Calibri"/>
            <w:sz w:val="22"/>
            <w:szCs w:val="22"/>
          </w:rPr>
          <w:t>CIDREE Yearbook 2023 – Cidree – Consortium of Institutions for Development and Research in Education in Europe</w:t>
        </w:r>
      </w:hyperlink>
      <w:r w:rsidRPr="003D036C">
        <w:rPr>
          <w:rFonts w:ascii="Calibri" w:hAnsi="Calibri" w:cs="Calibri"/>
          <w:sz w:val="22"/>
          <w:szCs w:val="22"/>
          <w:u w:val="single"/>
        </w:rPr>
        <w:t xml:space="preserve">. </w:t>
      </w:r>
      <w:r w:rsidRPr="003D036C">
        <w:rPr>
          <w:rFonts w:ascii="Calibri" w:hAnsi="Calibri" w:cs="Calibri"/>
          <w:sz w:val="22"/>
          <w:szCs w:val="22"/>
        </w:rPr>
        <w:t>(Accessed: 19</w:t>
      </w:r>
      <w:r w:rsidRPr="003D036C">
        <w:rPr>
          <w:rFonts w:ascii="Calibri" w:hAnsi="Calibri" w:cs="Calibri"/>
          <w:sz w:val="22"/>
          <w:szCs w:val="22"/>
          <w:vertAlign w:val="superscript"/>
        </w:rPr>
        <w:t>th</w:t>
      </w:r>
      <w:r w:rsidRPr="003D036C">
        <w:rPr>
          <w:rFonts w:ascii="Calibri" w:hAnsi="Calibri" w:cs="Calibri"/>
          <w:sz w:val="22"/>
          <w:szCs w:val="22"/>
        </w:rPr>
        <w:t xml:space="preserve"> November 2023). </w:t>
      </w:r>
    </w:p>
    <w:p w14:paraId="51BDC1DC"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77C2FF2B"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 xml:space="preserve">Eisner, E. (1994) Cognition and Curriculum Reconsidered. New York, Teachers College Press. </w:t>
      </w:r>
      <w:r w:rsidRPr="003D036C">
        <w:rPr>
          <w:rFonts w:ascii="Calibri" w:hAnsi="Calibri" w:cs="Calibri"/>
          <w:sz w:val="22"/>
          <w:szCs w:val="22"/>
          <w:lang w:val="en-US"/>
        </w:rPr>
        <w:t> </w:t>
      </w:r>
    </w:p>
    <w:p w14:paraId="0EC4043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0E1911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Evans, G. (2021) </w:t>
      </w:r>
      <w:r w:rsidRPr="003D036C">
        <w:rPr>
          <w:rFonts w:ascii="Calibri" w:hAnsi="Calibri" w:cs="Calibri"/>
          <w:i/>
          <w:iCs/>
          <w:sz w:val="22"/>
          <w:szCs w:val="22"/>
        </w:rPr>
        <w:t xml:space="preserve">‘Back to the Future? Reflections on three phases of education policy reform in Wales and their implications for teachers’, Journal of Educational Change, </w:t>
      </w:r>
      <w:r w:rsidRPr="003D036C">
        <w:rPr>
          <w:rFonts w:ascii="Calibri" w:hAnsi="Calibri" w:cs="Calibri"/>
          <w:sz w:val="22"/>
          <w:szCs w:val="22"/>
        </w:rPr>
        <w:t>23 (3), pp. 371-398. </w:t>
      </w:r>
    </w:p>
    <w:p w14:paraId="3888B9B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7048589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Evans, G. (2023a) ‘Scratching beneath the surface: Using policy archaeology to better understand education reform in Wales’, </w:t>
      </w:r>
      <w:r w:rsidRPr="003D036C">
        <w:rPr>
          <w:rFonts w:ascii="Calibri" w:hAnsi="Calibri" w:cs="Calibri"/>
          <w:i/>
          <w:iCs/>
          <w:sz w:val="22"/>
          <w:szCs w:val="22"/>
        </w:rPr>
        <w:t xml:space="preserve">Management in Education. </w:t>
      </w:r>
      <w:r w:rsidRPr="003D036C">
        <w:rPr>
          <w:rFonts w:ascii="Calibri" w:hAnsi="Calibri" w:cs="Calibri"/>
          <w:sz w:val="22"/>
          <w:szCs w:val="22"/>
        </w:rPr>
        <w:t>ISSN 1741-9883. </w:t>
      </w:r>
    </w:p>
    <w:p w14:paraId="227BC03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08B02A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 xml:space="preserve">Evans, G. (2023b) ‘A new dawn or false hope? Exploring the early implementation of Curriculum for Wales, </w:t>
      </w:r>
      <w:r w:rsidRPr="003D036C">
        <w:rPr>
          <w:rFonts w:ascii="Calibri" w:hAnsi="Calibri" w:cs="Calibri"/>
          <w:i/>
          <w:iCs/>
          <w:sz w:val="22"/>
          <w:szCs w:val="22"/>
        </w:rPr>
        <w:t xml:space="preserve">Education Inquiry, </w:t>
      </w:r>
      <w:r w:rsidRPr="003D036C">
        <w:rPr>
          <w:rFonts w:ascii="Calibri" w:hAnsi="Calibri" w:cs="Calibri"/>
          <w:sz w:val="22"/>
          <w:szCs w:val="22"/>
        </w:rPr>
        <w:t>pp. 1-15.  </w:t>
      </w:r>
    </w:p>
    <w:p w14:paraId="6FF0E13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6FC9EB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Evans, G. (2024) ‘Utilising curriculum reform to improve standards across Wales and narrow the inequality gap’: Dr Gareth Evans, Director of Education Policy, University of Wales Trinity Saint David. Friday 26th April, 2024 [Online conference speech] </w:t>
      </w:r>
      <w:r w:rsidRPr="003D036C">
        <w:rPr>
          <w:rFonts w:ascii="Calibri" w:hAnsi="Calibri" w:cs="Calibri"/>
          <w:i/>
          <w:iCs/>
          <w:sz w:val="22"/>
          <w:szCs w:val="22"/>
        </w:rPr>
        <w:t xml:space="preserve">Policy Forum for Wales keynote seminar: Next steps for curriculum reform and implementation in Wales. </w:t>
      </w:r>
      <w:r w:rsidRPr="003D036C">
        <w:rPr>
          <w:rFonts w:ascii="Calibri" w:hAnsi="Calibri" w:cs="Calibri"/>
          <w:sz w:val="22"/>
          <w:szCs w:val="22"/>
        </w:rPr>
        <w:t>Available at</w:t>
      </w:r>
      <w:r w:rsidRPr="003D036C">
        <w:rPr>
          <w:rFonts w:ascii="Calibri" w:hAnsi="Calibri" w:cs="Calibri"/>
          <w:i/>
          <w:iCs/>
          <w:sz w:val="22"/>
          <w:szCs w:val="22"/>
        </w:rPr>
        <w:t xml:space="preserve">: </w:t>
      </w:r>
      <w:hyperlink r:id="rId27" w:tgtFrame="_blank" w:history="1">
        <w:r w:rsidRPr="003D036C">
          <w:rPr>
            <w:rStyle w:val="Hyperlink"/>
            <w:rFonts w:ascii="Calibri" w:hAnsi="Calibri" w:cs="Calibri"/>
            <w:sz w:val="22"/>
            <w:szCs w:val="22"/>
          </w:rPr>
          <w:t>Westminster Forum Projects | Next steps for curriculum reform and implementation in Wales (policyforumforwales.co.uk).</w:t>
        </w:r>
      </w:hyperlink>
      <w:r w:rsidRPr="003D036C">
        <w:rPr>
          <w:rFonts w:ascii="Calibri" w:hAnsi="Calibri" w:cs="Calibri"/>
          <w:sz w:val="22"/>
          <w:szCs w:val="22"/>
        </w:rPr>
        <w:t xml:space="preserve"> (Accessed: 26</w:t>
      </w:r>
      <w:r w:rsidRPr="003D036C">
        <w:rPr>
          <w:rFonts w:ascii="Calibri" w:hAnsi="Calibri" w:cs="Calibri"/>
          <w:sz w:val="22"/>
          <w:szCs w:val="22"/>
          <w:vertAlign w:val="superscript"/>
        </w:rPr>
        <w:t>th</w:t>
      </w:r>
      <w:r w:rsidRPr="003D036C">
        <w:rPr>
          <w:rFonts w:ascii="Calibri" w:hAnsi="Calibri" w:cs="Calibri"/>
          <w:sz w:val="22"/>
          <w:szCs w:val="22"/>
        </w:rPr>
        <w:t xml:space="preserve"> April 2024). </w:t>
      </w:r>
    </w:p>
    <w:p w14:paraId="2461F6F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D4B96A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Gatley, J. (2020) 'Can the New Welsh Curriculum achieve its purposes?', The Curriculum Journal, 31(2), pp. 202-214. </w:t>
      </w:r>
    </w:p>
    <w:p w14:paraId="37DF5E5C"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0F33B32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Gorard, S. (2003) Quantitative Methods in Social Science. London: Continuum.  </w:t>
      </w:r>
    </w:p>
    <w:p w14:paraId="4D6CE72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5ED03B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Handelzalts, A. (2019) ‘Collaborative Curriculum Development in Teacher Design Teams’, in Pieters, J. Voogt</w:t>
      </w:r>
      <w:r w:rsidRPr="003D036C">
        <w:rPr>
          <w:rFonts w:ascii="Calibri" w:hAnsi="Calibri" w:cs="Calibri"/>
          <w:i/>
          <w:iCs/>
          <w:sz w:val="22"/>
          <w:szCs w:val="22"/>
        </w:rPr>
        <w:t xml:space="preserve">, </w:t>
      </w:r>
      <w:r w:rsidRPr="003D036C">
        <w:rPr>
          <w:rFonts w:ascii="Calibri" w:hAnsi="Calibri" w:cs="Calibri"/>
          <w:sz w:val="22"/>
          <w:szCs w:val="22"/>
        </w:rPr>
        <w:t xml:space="preserve">J. and Pareja Roblin, N. (eds), </w:t>
      </w:r>
      <w:r w:rsidRPr="003D036C">
        <w:rPr>
          <w:rFonts w:ascii="Calibri" w:hAnsi="Calibri" w:cs="Calibri"/>
          <w:i/>
          <w:iCs/>
          <w:sz w:val="22"/>
          <w:szCs w:val="22"/>
        </w:rPr>
        <w:t xml:space="preserve">Collaborative Curriculum Design for Sustainable Innovation and Teacher Learning. </w:t>
      </w:r>
      <w:r w:rsidRPr="003D036C">
        <w:rPr>
          <w:rFonts w:ascii="Calibri" w:hAnsi="Calibri" w:cs="Calibri"/>
          <w:sz w:val="22"/>
          <w:szCs w:val="22"/>
        </w:rPr>
        <w:t xml:space="preserve">Available at: </w:t>
      </w:r>
      <w:hyperlink r:id="rId28" w:tgtFrame="_blank" w:history="1">
        <w:r w:rsidRPr="003D036C">
          <w:rPr>
            <w:rStyle w:val="Hyperlink"/>
            <w:rFonts w:ascii="Calibri" w:hAnsi="Calibri" w:cs="Calibri"/>
            <w:sz w:val="22"/>
            <w:szCs w:val="22"/>
          </w:rPr>
          <w:t>https://link.springer.com/content/pdf/10.1007/978-3-030-20062-6.pdf</w:t>
        </w:r>
      </w:hyperlink>
      <w:r w:rsidRPr="003D036C">
        <w:rPr>
          <w:rFonts w:ascii="Calibri" w:hAnsi="Calibri" w:cs="Calibri"/>
          <w:sz w:val="22"/>
          <w:szCs w:val="22"/>
        </w:rPr>
        <w:t xml:space="preserve"> (Accessed 27th June 2023).  </w:t>
      </w:r>
    </w:p>
    <w:p w14:paraId="50B5161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E1D658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Hughes, S and Lewis H. (2020) 'Tensions in current curriculum reform and the development of teachers' professional autonomy', The Curriculum Journal, 31 (2), pp.  290-302. </w:t>
      </w:r>
    </w:p>
    <w:p w14:paraId="58CD62A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A4DB23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Huizinger, T., Handelzalts, A., Nieveen, N. &amp; Voogt, J. (2014) ‘Teacher involvement in curriculum design: Need for support to enhance teachers’ design expertise, </w:t>
      </w:r>
      <w:r w:rsidRPr="003D036C">
        <w:rPr>
          <w:rFonts w:ascii="Calibri" w:hAnsi="Calibri" w:cs="Calibri"/>
          <w:i/>
          <w:iCs/>
          <w:sz w:val="22"/>
          <w:szCs w:val="22"/>
        </w:rPr>
        <w:t xml:space="preserve">Journal of Curriculum Studies, </w:t>
      </w:r>
      <w:r w:rsidRPr="003D036C">
        <w:rPr>
          <w:rFonts w:ascii="Calibri" w:hAnsi="Calibri" w:cs="Calibri"/>
          <w:sz w:val="22"/>
          <w:szCs w:val="22"/>
        </w:rPr>
        <w:t>46(1), pp. 33-57.  </w:t>
      </w:r>
    </w:p>
    <w:p w14:paraId="71BB189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1AB113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i/>
          <w:iCs/>
          <w:sz w:val="22"/>
          <w:szCs w:val="22"/>
        </w:rPr>
        <w:t xml:space="preserve">Impact Wales </w:t>
      </w:r>
      <w:r w:rsidRPr="003D036C">
        <w:rPr>
          <w:rFonts w:ascii="Calibri" w:hAnsi="Calibri" w:cs="Calibri"/>
          <w:sz w:val="22"/>
          <w:szCs w:val="22"/>
        </w:rPr>
        <w:t xml:space="preserve">(2023) [Twitter]. Available at: </w:t>
      </w:r>
      <w:hyperlink r:id="rId29" w:tgtFrame="_blank" w:history="1">
        <w:r w:rsidRPr="003D036C">
          <w:rPr>
            <w:rStyle w:val="Hyperlink"/>
            <w:rFonts w:ascii="Calibri" w:hAnsi="Calibri" w:cs="Calibri"/>
            <w:sz w:val="22"/>
            <w:szCs w:val="22"/>
          </w:rPr>
          <w:t>https://x.com/impactwales?s=21&amp;t=9ATOY_6qeNSihcdmIO9iGQ</w:t>
        </w:r>
      </w:hyperlink>
      <w:r w:rsidRPr="003D036C">
        <w:rPr>
          <w:rFonts w:ascii="Calibri" w:hAnsi="Calibri" w:cs="Calibri"/>
          <w:sz w:val="22"/>
          <w:szCs w:val="22"/>
        </w:rPr>
        <w:t xml:space="preserve"> (Accessed 7</w:t>
      </w:r>
      <w:r w:rsidRPr="003D036C">
        <w:rPr>
          <w:rFonts w:ascii="Calibri" w:hAnsi="Calibri" w:cs="Calibri"/>
          <w:sz w:val="22"/>
          <w:szCs w:val="22"/>
          <w:vertAlign w:val="superscript"/>
        </w:rPr>
        <w:t>th</w:t>
      </w:r>
      <w:r w:rsidRPr="003D036C">
        <w:rPr>
          <w:rFonts w:ascii="Calibri" w:hAnsi="Calibri" w:cs="Calibri"/>
          <w:sz w:val="22"/>
          <w:szCs w:val="22"/>
        </w:rPr>
        <w:t xml:space="preserve"> January 2024). </w:t>
      </w:r>
    </w:p>
    <w:p w14:paraId="0ABFC22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7987DF8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Kaufman, S.A. (1995) At home in the Universe: the search for the laws of self-organization and complexity. Oxford: Oxford University Press.   </w:t>
      </w:r>
    </w:p>
    <w:p w14:paraId="6C963E7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AE6422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Kelly, A.V. (2009) The Curriculum Theory and Practice (6th Edition). London: SAGE. </w:t>
      </w:r>
    </w:p>
    <w:p w14:paraId="4E84A88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243605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Kneen, J </w:t>
      </w:r>
      <w:r w:rsidRPr="003D036C">
        <w:rPr>
          <w:rFonts w:ascii="Calibri" w:hAnsi="Calibri" w:cs="Calibri"/>
          <w:i/>
          <w:iCs/>
          <w:sz w:val="22"/>
          <w:szCs w:val="22"/>
        </w:rPr>
        <w:t>et al</w:t>
      </w:r>
      <w:r w:rsidRPr="003D036C">
        <w:rPr>
          <w:rFonts w:ascii="Calibri" w:hAnsi="Calibri" w:cs="Calibri"/>
          <w:sz w:val="22"/>
          <w:szCs w:val="22"/>
        </w:rPr>
        <w:t xml:space="preserve">. (2020) 'Curriculum integration: the challenges for primary and secondary schools in developing a new curriculum in the expressive arts', </w:t>
      </w:r>
      <w:r w:rsidRPr="003D036C">
        <w:rPr>
          <w:rFonts w:ascii="Calibri" w:hAnsi="Calibri" w:cs="Calibri"/>
          <w:i/>
          <w:iCs/>
          <w:sz w:val="22"/>
          <w:szCs w:val="22"/>
        </w:rPr>
        <w:t>The Curriculum Journal</w:t>
      </w:r>
      <w:r w:rsidRPr="003D036C">
        <w:rPr>
          <w:rFonts w:ascii="Calibri" w:hAnsi="Calibri" w:cs="Calibri"/>
          <w:sz w:val="22"/>
          <w:szCs w:val="22"/>
        </w:rPr>
        <w:t>, 31 (2), pp. 258-275. </w:t>
      </w:r>
    </w:p>
    <w:p w14:paraId="7DD40D7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B15BE5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Leeman, Y, Nieveen, N, de. Beer, F and van der Steen, J. (2020) 'Teachers as curriculum makers: the case of citizenship education in Dutch schools', The Curriculum Journal, Vol 31(3), pp.495-516. </w:t>
      </w:r>
    </w:p>
    <w:p w14:paraId="1C32D78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58264E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Luke, A., Woods, A. and Weir, K. (2013) ‘Curriculum design, equity and the technical form of the curriculum’, in A. Luke, A. Woods and K. Weir (eds), </w:t>
      </w:r>
      <w:r w:rsidRPr="003D036C">
        <w:rPr>
          <w:rFonts w:ascii="Calibri" w:hAnsi="Calibri" w:cs="Calibri"/>
          <w:i/>
          <w:iCs/>
          <w:sz w:val="22"/>
          <w:szCs w:val="22"/>
        </w:rPr>
        <w:t xml:space="preserve">Curriculum design and equity: a primer and model. </w:t>
      </w:r>
      <w:r w:rsidRPr="003D036C">
        <w:rPr>
          <w:rFonts w:ascii="Calibri" w:hAnsi="Calibri" w:cs="Calibri"/>
          <w:sz w:val="22"/>
          <w:szCs w:val="22"/>
        </w:rPr>
        <w:t>New York: Routledge, pp. 7-39.  </w:t>
      </w:r>
    </w:p>
    <w:p w14:paraId="5665C11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8AE758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MacDonald, A. </w:t>
      </w:r>
      <w:r w:rsidRPr="003D036C">
        <w:rPr>
          <w:rFonts w:ascii="Calibri" w:hAnsi="Calibri" w:cs="Calibri"/>
          <w:i/>
          <w:iCs/>
          <w:sz w:val="22"/>
          <w:szCs w:val="22"/>
        </w:rPr>
        <w:t xml:space="preserve">et al. </w:t>
      </w:r>
      <w:r w:rsidRPr="003D036C">
        <w:rPr>
          <w:rFonts w:ascii="Calibri" w:hAnsi="Calibri" w:cs="Calibri"/>
          <w:sz w:val="22"/>
          <w:szCs w:val="22"/>
        </w:rPr>
        <w:t xml:space="preserve">(2016) ‘Teachers’ Curriculum Stories: Perceptions of preparedness to enact change’, </w:t>
      </w:r>
      <w:r w:rsidRPr="003D036C">
        <w:rPr>
          <w:rFonts w:ascii="Calibri" w:hAnsi="Calibri" w:cs="Calibri"/>
          <w:i/>
          <w:iCs/>
          <w:sz w:val="22"/>
          <w:szCs w:val="22"/>
        </w:rPr>
        <w:t>Educational Philosophy and Theory,</w:t>
      </w:r>
      <w:r w:rsidRPr="003D036C">
        <w:rPr>
          <w:rFonts w:ascii="Calibri" w:hAnsi="Calibri" w:cs="Calibri"/>
          <w:sz w:val="22"/>
          <w:szCs w:val="22"/>
        </w:rPr>
        <w:t xml:space="preserve"> 48(13), pp. 1336-1351.  </w:t>
      </w:r>
    </w:p>
    <w:p w14:paraId="77DF05B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1EB499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McKernon, J. (2008) Curriculum an Imagination: Process theory, pedagogy and action research. Oxon: Routledge. </w:t>
      </w:r>
    </w:p>
    <w:p w14:paraId="7A733FD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264B2A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Mercer, Justine. (2007) ‘The Challenges of insider research in educational institutions: wielding a double-edged sword and resolving delicate dilemmas’, </w:t>
      </w:r>
      <w:r w:rsidRPr="003D036C">
        <w:rPr>
          <w:rFonts w:ascii="Calibri" w:hAnsi="Calibri" w:cs="Calibri"/>
          <w:i/>
          <w:iCs/>
          <w:sz w:val="22"/>
          <w:szCs w:val="22"/>
        </w:rPr>
        <w:t xml:space="preserve">Oxford Review of Education, </w:t>
      </w:r>
      <w:r w:rsidRPr="003D036C">
        <w:rPr>
          <w:rFonts w:ascii="Calibri" w:hAnsi="Calibri" w:cs="Calibri"/>
          <w:sz w:val="22"/>
          <w:szCs w:val="22"/>
        </w:rPr>
        <w:t>33(1), pp. 1-17.  </w:t>
      </w:r>
    </w:p>
    <w:p w14:paraId="5C25CC3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117376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Morrison- Love, D</w:t>
      </w:r>
      <w:r w:rsidRPr="003D036C">
        <w:rPr>
          <w:rFonts w:ascii="Calibri" w:hAnsi="Calibri" w:cs="Calibri"/>
          <w:i/>
          <w:iCs/>
          <w:sz w:val="22"/>
          <w:szCs w:val="22"/>
        </w:rPr>
        <w:t xml:space="preserve"> et al</w:t>
      </w:r>
      <w:r w:rsidRPr="003D036C">
        <w:rPr>
          <w:rFonts w:ascii="Calibri" w:hAnsi="Calibri" w:cs="Calibri"/>
          <w:sz w:val="22"/>
          <w:szCs w:val="22"/>
        </w:rPr>
        <w:t>. (2023) Camau i'r Dyfodol Curriculum for Wales: Evolving understandings of progression in learning. Phase 1 report: December 2022. Available at: Camau i'r Dyfodol | University of Wales Trinity Saint David (uwtsd.ac.uk) (Accessed 8th May 2023). </w:t>
      </w:r>
    </w:p>
    <w:p w14:paraId="62B4A4A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71DBD1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Makara-Fuller, K </w:t>
      </w:r>
      <w:r w:rsidRPr="003D036C">
        <w:rPr>
          <w:rFonts w:ascii="Calibri" w:hAnsi="Calibri" w:cs="Calibri"/>
          <w:i/>
          <w:iCs/>
          <w:sz w:val="22"/>
          <w:szCs w:val="22"/>
        </w:rPr>
        <w:t>et al</w:t>
      </w:r>
      <w:r w:rsidRPr="003D036C">
        <w:rPr>
          <w:rFonts w:ascii="Calibri" w:hAnsi="Calibri" w:cs="Calibri"/>
          <w:sz w:val="22"/>
          <w:szCs w:val="22"/>
        </w:rPr>
        <w:t xml:space="preserve">. (2023) Camau I'r Dyfodol : Building practical understandings of Curriculum for Wales. Phase 2 report: December 2023. Available at: </w:t>
      </w:r>
      <w:hyperlink r:id="rId30" w:tgtFrame="_blank" w:history="1">
        <w:r w:rsidRPr="003D036C">
          <w:rPr>
            <w:rStyle w:val="Hyperlink"/>
            <w:rFonts w:ascii="Calibri" w:hAnsi="Calibri" w:cs="Calibri"/>
            <w:sz w:val="22"/>
            <w:szCs w:val="22"/>
          </w:rPr>
          <w:t>Camau i'r Dyfodol | University of Wales Trinity Saint David (uwtsd.ac.uk)</w:t>
        </w:r>
      </w:hyperlink>
      <w:r w:rsidRPr="003D036C">
        <w:rPr>
          <w:rFonts w:ascii="Calibri" w:hAnsi="Calibri" w:cs="Calibri"/>
          <w:sz w:val="22"/>
          <w:szCs w:val="22"/>
        </w:rPr>
        <w:t xml:space="preserve"> (Accessed 14th December 2023). </w:t>
      </w:r>
    </w:p>
    <w:p w14:paraId="5AECD395"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4A7DD0FF"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 xml:space="preserve">Miles, J. (2024) ‘Statement by the Minister for Education and the Welsh Language: Tackling the impact of poverty on attainment’, 23 January, 2024. Available at: </w:t>
      </w:r>
      <w:hyperlink r:id="rId31" w:anchor="A84935" w:tgtFrame="_blank" w:history="1">
        <w:r w:rsidRPr="003D036C">
          <w:rPr>
            <w:rStyle w:val="Hyperlink"/>
            <w:rFonts w:ascii="Calibri" w:hAnsi="Calibri" w:cs="Calibri"/>
            <w:sz w:val="22"/>
            <w:szCs w:val="22"/>
          </w:rPr>
          <w:t>Plenary 23/01/2024 - Welsh Parliament (senedd.wales)</w:t>
        </w:r>
      </w:hyperlink>
      <w:r w:rsidRPr="003D036C">
        <w:rPr>
          <w:rFonts w:ascii="Calibri" w:hAnsi="Calibri" w:cs="Calibri"/>
          <w:sz w:val="22"/>
          <w:szCs w:val="22"/>
        </w:rPr>
        <w:t xml:space="preserve"> (Accessed 23rd January 2024). </w:t>
      </w:r>
      <w:r w:rsidRPr="003D036C">
        <w:rPr>
          <w:rFonts w:ascii="Calibri" w:hAnsi="Calibri" w:cs="Calibri"/>
          <w:sz w:val="22"/>
          <w:szCs w:val="22"/>
          <w:lang w:val="en-US"/>
        </w:rPr>
        <w:t> </w:t>
      </w:r>
    </w:p>
    <w:p w14:paraId="57C7A69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14FEF6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Mouly, G. (1978) Educational Research: the art and science of investigation, Allen and Bacon: Boston.   </w:t>
      </w:r>
    </w:p>
    <w:p w14:paraId="129F89B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D725E9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Moustakas, C. (1994) Phenomenology Research Methods, California: Sage Publications.   </w:t>
      </w:r>
    </w:p>
    <w:p w14:paraId="77A4648E"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78B28C46"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 xml:space="preserve">Neagle, L. (2024) ‘The Welsh Government’s “national mission” for education: In Brief’, 14 May, 2024. Available at: </w:t>
      </w:r>
      <w:hyperlink r:id="rId32" w:tgtFrame="_blank" w:history="1">
        <w:r w:rsidRPr="003D036C">
          <w:rPr>
            <w:rStyle w:val="Hyperlink"/>
            <w:rFonts w:ascii="Calibri" w:hAnsi="Calibri" w:cs="Calibri"/>
            <w:sz w:val="22"/>
            <w:szCs w:val="22"/>
          </w:rPr>
          <w:t>Senedd.tv - Plenary - 14/05/2024</w:t>
        </w:r>
      </w:hyperlink>
      <w:r w:rsidRPr="003D036C">
        <w:rPr>
          <w:rFonts w:ascii="Calibri" w:hAnsi="Calibri" w:cs="Calibri"/>
          <w:sz w:val="22"/>
          <w:szCs w:val="22"/>
        </w:rPr>
        <w:t xml:space="preserve"> (Accessed 14th May 2024). </w:t>
      </w:r>
      <w:r w:rsidRPr="003D036C">
        <w:rPr>
          <w:rFonts w:ascii="Calibri" w:hAnsi="Calibri" w:cs="Calibri"/>
          <w:sz w:val="22"/>
          <w:szCs w:val="22"/>
          <w:lang w:val="en-US"/>
        </w:rPr>
        <w:t> </w:t>
      </w:r>
    </w:p>
    <w:p w14:paraId="74BC60D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79DB612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Newton, N. (2020) ‘The rationale for subsidiarity as a principle applied within curriculum reform and its unintended consequences’, </w:t>
      </w:r>
      <w:r w:rsidRPr="003D036C">
        <w:rPr>
          <w:rFonts w:ascii="Calibri" w:hAnsi="Calibri" w:cs="Calibri"/>
          <w:i/>
          <w:iCs/>
          <w:sz w:val="22"/>
          <w:szCs w:val="22"/>
        </w:rPr>
        <w:t>The Curriculum Journal</w:t>
      </w:r>
      <w:r w:rsidRPr="003D036C">
        <w:rPr>
          <w:rFonts w:ascii="Calibri" w:hAnsi="Calibri" w:cs="Calibri"/>
          <w:sz w:val="22"/>
          <w:szCs w:val="22"/>
        </w:rPr>
        <w:t>, 31(2), pp. 215–230.  </w:t>
      </w:r>
    </w:p>
    <w:p w14:paraId="702C1C8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 </w:t>
      </w:r>
    </w:p>
    <w:p w14:paraId="674EE91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Ozga, Jenny. (2000) Policy Research in Educational Settings. Buckingham: Open University Press. </w:t>
      </w:r>
    </w:p>
    <w:p w14:paraId="5950076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E39705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Priestley, Mark. (2022) 'Curriculum Unlocked: Professor Mark Priestley', National Academy for Educational Leadership Wales. Available at: Curriculum Unlocked: Professor Mark Priestley - National Leadership Wales (Nael. Cymru) (Accessed: 20th December 2022). </w:t>
      </w:r>
    </w:p>
    <w:p w14:paraId="2C974C44"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355890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Priestley, M and Shapira, M. </w:t>
      </w:r>
      <w:r w:rsidRPr="003D036C">
        <w:rPr>
          <w:rFonts w:ascii="Calibri" w:hAnsi="Calibri" w:cs="Calibri"/>
          <w:i/>
          <w:iCs/>
          <w:sz w:val="22"/>
          <w:szCs w:val="22"/>
        </w:rPr>
        <w:t>et al.</w:t>
      </w:r>
      <w:r w:rsidRPr="003D036C">
        <w:rPr>
          <w:rFonts w:ascii="Calibri" w:hAnsi="Calibri" w:cs="Calibri"/>
          <w:sz w:val="22"/>
          <w:szCs w:val="22"/>
        </w:rPr>
        <w:t xml:space="preserve"> (2023) Choice, Attainment and Positive Destinations: Exploring the impact of curriculum policy change on young people. Available at Choice, Attainment and Positive Destinations: Exploring the impact of curriculum policy change on young people (nuffieldfoundation.org) (Accessed 20th February 2023). </w:t>
      </w:r>
    </w:p>
    <w:p w14:paraId="4376671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05EF61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Priestley, M. (2023) ‘Keynote Speaker ECER 2023’ 4 December. Available at: </w:t>
      </w:r>
      <w:hyperlink r:id="rId33" w:tgtFrame="_blank" w:history="1">
        <w:r w:rsidRPr="003D036C">
          <w:rPr>
            <w:rStyle w:val="Hyperlink"/>
            <w:rFonts w:ascii="Calibri" w:hAnsi="Calibri" w:cs="Calibri"/>
            <w:sz w:val="22"/>
            <w:szCs w:val="22"/>
          </w:rPr>
          <w:t>https://youtu.be/uNlvtEj0FOo?si=Tf4TbGL0KOJPZi4r</w:t>
        </w:r>
      </w:hyperlink>
      <w:r w:rsidRPr="003D036C">
        <w:rPr>
          <w:rFonts w:ascii="Calibri" w:hAnsi="Calibri" w:cs="Calibri"/>
          <w:sz w:val="22"/>
          <w:szCs w:val="22"/>
        </w:rPr>
        <w:t xml:space="preserve"> (Accessed 29th December 2023).  </w:t>
      </w:r>
    </w:p>
    <w:p w14:paraId="4613A46D"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7A97BBCA"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 xml:space="preserve">Pyhältö, K., Pietarinen, J. &amp; Soini, T. (2018) ‘Dynamic and shared sense-making in large-scale curriculum reform in school districts’. </w:t>
      </w:r>
      <w:r w:rsidRPr="003D036C">
        <w:rPr>
          <w:rFonts w:ascii="Calibri" w:hAnsi="Calibri" w:cs="Calibri"/>
          <w:i/>
          <w:iCs/>
          <w:sz w:val="22"/>
          <w:szCs w:val="22"/>
        </w:rPr>
        <w:t>The Curriculum journal,</w:t>
      </w:r>
      <w:r w:rsidRPr="003D036C">
        <w:rPr>
          <w:rFonts w:ascii="Calibri" w:hAnsi="Calibri" w:cs="Calibri"/>
          <w:sz w:val="22"/>
          <w:szCs w:val="22"/>
        </w:rPr>
        <w:t xml:space="preserve"> 29, 2, p. 181-200. </w:t>
      </w:r>
      <w:r w:rsidRPr="003D036C">
        <w:rPr>
          <w:rFonts w:ascii="Calibri" w:hAnsi="Calibri" w:cs="Calibri"/>
          <w:sz w:val="22"/>
          <w:szCs w:val="22"/>
          <w:lang w:val="en-US"/>
        </w:rPr>
        <w:t> </w:t>
      </w:r>
    </w:p>
    <w:p w14:paraId="2A0C3E8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2C87EF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Qualifications, Curriculum and Assessment Authority for Wales (1999), Wales Curriculum 2000: An Agenda for Action, (Cardiff, ACCAC). </w:t>
      </w:r>
    </w:p>
    <w:p w14:paraId="50BB981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7C71D7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Regional Consortia Education (2023) Available at: </w:t>
      </w:r>
      <w:hyperlink r:id="rId34" w:tgtFrame="_blank" w:history="1">
        <w:r w:rsidRPr="003D036C">
          <w:rPr>
            <w:rStyle w:val="Hyperlink"/>
            <w:rFonts w:ascii="Calibri" w:hAnsi="Calibri" w:cs="Calibri"/>
            <w:sz w:val="22"/>
            <w:szCs w:val="22"/>
          </w:rPr>
          <w:t>https://sites.google.com/hwbcymru.net/welsh-education-consortia-eng/home</w:t>
        </w:r>
      </w:hyperlink>
      <w:r w:rsidRPr="003D036C">
        <w:rPr>
          <w:rFonts w:ascii="Calibri" w:hAnsi="Calibri" w:cs="Calibri"/>
          <w:sz w:val="22"/>
          <w:szCs w:val="22"/>
        </w:rPr>
        <w:t> (Accessed 29th December 2023). </w:t>
      </w:r>
    </w:p>
    <w:p w14:paraId="3CC37B3C"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25B8E6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Riddle, S. and Mills, M and McGregor, G. (2023) ‘Curricular justice and contemporary schooling: Towards a rich, common curriculum for all students’, </w:t>
      </w:r>
      <w:r w:rsidRPr="003D036C">
        <w:rPr>
          <w:rFonts w:ascii="Calibri" w:hAnsi="Calibri" w:cs="Calibri"/>
          <w:i/>
          <w:iCs/>
          <w:sz w:val="22"/>
          <w:szCs w:val="22"/>
        </w:rPr>
        <w:t>Curriculum Perspectives</w:t>
      </w:r>
      <w:r w:rsidRPr="003D036C">
        <w:rPr>
          <w:rFonts w:ascii="Calibri" w:hAnsi="Calibri" w:cs="Calibri"/>
          <w:sz w:val="22"/>
          <w:szCs w:val="22"/>
        </w:rPr>
        <w:t>, 43, pp. 137-144. </w:t>
      </w:r>
    </w:p>
    <w:p w14:paraId="7D73DF6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14F9E7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Riddle, S. (2023) Professional conversation discussing the difference between curriculum design and curriculum work, 11</w:t>
      </w:r>
      <w:r w:rsidRPr="003D036C">
        <w:rPr>
          <w:rFonts w:ascii="Calibri" w:hAnsi="Calibri" w:cs="Calibri"/>
          <w:sz w:val="22"/>
          <w:szCs w:val="22"/>
          <w:vertAlign w:val="superscript"/>
        </w:rPr>
        <w:t>th</w:t>
      </w:r>
      <w:r w:rsidRPr="003D036C">
        <w:rPr>
          <w:rFonts w:ascii="Calibri" w:hAnsi="Calibri" w:cs="Calibri"/>
          <w:sz w:val="22"/>
          <w:szCs w:val="22"/>
        </w:rPr>
        <w:t xml:space="preserve"> December, 2023. </w:t>
      </w:r>
    </w:p>
    <w:p w14:paraId="467FC9F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F732D05"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Roberts-Ablett, Y. (2023a) Curriculum Design: the impact of policy to practice in Welsh secondary schools. Unpublished. </w:t>
      </w:r>
    </w:p>
    <w:p w14:paraId="7092E61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E90FE6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Roberts-Ablett, Y. (2023b) Curriculum Design: practitioner understanding in Welsh secondary schools. Unpublished. </w:t>
      </w:r>
    </w:p>
    <w:p w14:paraId="2B7D9D4D"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D08569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 xml:space="preserve">Senedd Cymru (2023) </w:t>
      </w:r>
      <w:r w:rsidRPr="003D036C">
        <w:rPr>
          <w:rFonts w:ascii="Calibri" w:hAnsi="Calibri" w:cs="Calibri"/>
          <w:i/>
          <w:iCs/>
          <w:sz w:val="22"/>
          <w:szCs w:val="22"/>
        </w:rPr>
        <w:t>Petitions Committee (Hybrid) – Monday, 13 November 2023 14.00,</w:t>
      </w:r>
      <w:r w:rsidRPr="003D036C">
        <w:rPr>
          <w:rFonts w:ascii="Calibri" w:hAnsi="Calibri" w:cs="Calibri"/>
          <w:sz w:val="22"/>
          <w:szCs w:val="22"/>
        </w:rPr>
        <w:t xml:space="preserve"> Senedd TV, 13 November 2023, 14.00. Available at: </w:t>
      </w:r>
      <w:hyperlink r:id="rId35" w:tgtFrame="_blank" w:history="1">
        <w:r w:rsidRPr="003D036C">
          <w:rPr>
            <w:rStyle w:val="Hyperlink"/>
            <w:rFonts w:ascii="Calibri" w:hAnsi="Calibri" w:cs="Calibri"/>
            <w:sz w:val="22"/>
            <w:szCs w:val="22"/>
          </w:rPr>
          <w:t>https://business.senedd.wales/mgCommitteeDetails.aspx?ID=744</w:t>
        </w:r>
      </w:hyperlink>
      <w:r w:rsidRPr="003D036C">
        <w:rPr>
          <w:rFonts w:ascii="Calibri" w:hAnsi="Calibri" w:cs="Calibri"/>
          <w:sz w:val="22"/>
          <w:szCs w:val="22"/>
        </w:rPr>
        <w:t xml:space="preserve"> (Accessed 13th November 2023). </w:t>
      </w:r>
    </w:p>
    <w:p w14:paraId="13ED7FA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946B2A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Sinnema, C. </w:t>
      </w:r>
      <w:r w:rsidRPr="003D036C">
        <w:rPr>
          <w:rFonts w:ascii="Calibri" w:hAnsi="Calibri" w:cs="Calibri"/>
          <w:i/>
          <w:iCs/>
          <w:sz w:val="22"/>
          <w:szCs w:val="22"/>
        </w:rPr>
        <w:t xml:space="preserve">et al. </w:t>
      </w:r>
      <w:r w:rsidRPr="003D036C">
        <w:rPr>
          <w:rFonts w:ascii="Calibri" w:hAnsi="Calibri" w:cs="Calibri"/>
          <w:sz w:val="22"/>
          <w:szCs w:val="22"/>
        </w:rPr>
        <w:t>(2020) Improving the Relational Space of Curriculum Realisation: Social Network Interventions, Leeds: Emerald Publishing Ltd.  </w:t>
      </w:r>
    </w:p>
    <w:p w14:paraId="4840CF71"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7962F7E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Soini T. and Pyhalto, K and Pietarinen, J. (2021) ‘Shared Sensemaking as Key for Large Scale Curriculum Reform in Finland’, in Priestley, Mark, Alvunger, Daniel, Philippou, Stavroula, Soini, Tiina (2021) Curriculum Making in Europe. Croydon: Emerald Publishing, pp. 247-272. </w:t>
      </w:r>
    </w:p>
    <w:p w14:paraId="64CDD25A"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70BBAC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Stenhouse, L. (1979) An Introduction to Curriculum Research and Development. London, Heinemann Educational Books Ltd. </w:t>
      </w:r>
    </w:p>
    <w:p w14:paraId="28088C2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6AF6832C"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Teese, R. and Polesi, J. (2013) Undemocratic schooling: Equity and quality in mass secondary education in Australia, Melbourne: Melbourne University Press.  </w:t>
      </w:r>
    </w:p>
    <w:p w14:paraId="0E130D3F"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BEFF0D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Thijs, A. &amp; van den Akker (2009). Curriculum in development. SLO: Enschede, the Netherlands. </w:t>
      </w:r>
    </w:p>
    <w:p w14:paraId="0EF768D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47D8F7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Tyler, R. W. (1949) Basic principles of curriculum and instruction. Chicago: University of Chicago Press. </w:t>
      </w:r>
    </w:p>
    <w:p w14:paraId="1FF5AB23"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EB32E9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Von Manen, M. (2014) Phenomenology of Practice, London: Routledge.   </w:t>
      </w:r>
    </w:p>
    <w:p w14:paraId="2B0E23C7"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587F5E7C"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Welsh Government (2015) Wellbeing of Future Generations (Wales) Act 2015. Available at: </w:t>
      </w:r>
      <w:hyperlink r:id="rId36" w:tgtFrame="_blank" w:history="1">
        <w:r w:rsidRPr="003D036C">
          <w:rPr>
            <w:rStyle w:val="Hyperlink"/>
            <w:rFonts w:ascii="Calibri" w:hAnsi="Calibri" w:cs="Calibri"/>
            <w:sz w:val="22"/>
            <w:szCs w:val="22"/>
          </w:rPr>
          <w:t>Well-being of Future Generations (Wales) Act 2015 (legislation.gov.uk)</w:t>
        </w:r>
      </w:hyperlink>
      <w:r w:rsidRPr="003D036C">
        <w:rPr>
          <w:rFonts w:ascii="Calibri" w:hAnsi="Calibri" w:cs="Calibri"/>
          <w:sz w:val="22"/>
          <w:szCs w:val="22"/>
        </w:rPr>
        <w:t> (Accessed: 18</w:t>
      </w:r>
      <w:r w:rsidRPr="003D036C">
        <w:rPr>
          <w:rFonts w:ascii="Calibri" w:hAnsi="Calibri" w:cs="Calibri"/>
          <w:sz w:val="22"/>
          <w:szCs w:val="22"/>
          <w:vertAlign w:val="superscript"/>
        </w:rPr>
        <w:t>th</w:t>
      </w:r>
      <w:r w:rsidRPr="003D036C">
        <w:rPr>
          <w:rFonts w:ascii="Calibri" w:hAnsi="Calibri" w:cs="Calibri"/>
          <w:sz w:val="22"/>
          <w:szCs w:val="22"/>
        </w:rPr>
        <w:t xml:space="preserve"> January, 2024). </w:t>
      </w:r>
    </w:p>
    <w:p w14:paraId="2958A90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959D75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Welsh Government (2018) List of Pioneer Schools – leading on curriculum design and development. Available at: </w:t>
      </w:r>
      <w:hyperlink r:id="rId37" w:tgtFrame="_blank" w:history="1">
        <w:r w:rsidRPr="003D036C">
          <w:rPr>
            <w:rStyle w:val="Hyperlink"/>
            <w:rFonts w:ascii="Calibri" w:hAnsi="Calibri" w:cs="Calibri"/>
            <w:sz w:val="22"/>
            <w:szCs w:val="22"/>
          </w:rPr>
          <w:t>https://www.gov.wales/sites/default/files/inline-documents/2018-11/170109pioneerschoolsen.pdf</w:t>
        </w:r>
      </w:hyperlink>
      <w:r w:rsidRPr="003D036C">
        <w:rPr>
          <w:rFonts w:ascii="Calibri" w:hAnsi="Calibri" w:cs="Calibri"/>
          <w:sz w:val="22"/>
          <w:szCs w:val="22"/>
        </w:rPr>
        <w:t xml:space="preserve"> (Accessed: 29th December 2023).  </w:t>
      </w:r>
    </w:p>
    <w:p w14:paraId="16A74EB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2B82C294" w14:textId="5ABFC80D"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Welsh Government (2019) </w:t>
      </w:r>
      <w:r w:rsidRPr="003D036C">
        <w:rPr>
          <w:rFonts w:ascii="Calibri" w:hAnsi="Calibri" w:cs="Calibri"/>
          <w:i/>
          <w:iCs/>
          <w:sz w:val="22"/>
          <w:szCs w:val="22"/>
        </w:rPr>
        <w:t>Education Wales</w:t>
      </w:r>
      <w:r w:rsidRPr="003D036C">
        <w:rPr>
          <w:rFonts w:ascii="Calibri" w:hAnsi="Calibri" w:cs="Calibri"/>
          <w:sz w:val="22"/>
          <w:szCs w:val="22"/>
        </w:rPr>
        <w:t xml:space="preserve"> [blog] Available at: </w:t>
      </w:r>
      <w:hyperlink r:id="rId38" w:tgtFrame="_blank" w:history="1">
        <w:r w:rsidRPr="003D036C">
          <w:rPr>
            <w:rStyle w:val="Hyperlink"/>
            <w:rFonts w:ascii="Calibri" w:hAnsi="Calibri" w:cs="Calibri"/>
            <w:sz w:val="22"/>
            <w:szCs w:val="22"/>
          </w:rPr>
          <w:t>https://educationwales.blog.gov.wales/2019/10/07/the-new-curriculums-external-advisory-group-whats-it-thinking-during-this-refinement-phase-part-1/</w:t>
        </w:r>
      </w:hyperlink>
      <w:r w:rsidRPr="003D036C">
        <w:rPr>
          <w:rFonts w:ascii="Calibri" w:hAnsi="Calibri" w:cs="Calibri"/>
          <w:sz w:val="22"/>
          <w:szCs w:val="22"/>
        </w:rPr>
        <w:t xml:space="preserve"> (Accessed 18th October 2019)</w:t>
      </w:r>
      <w:r w:rsidR="004D2732">
        <w:rPr>
          <w:rFonts w:ascii="Calibri" w:hAnsi="Calibri" w:cs="Calibri"/>
          <w:sz w:val="22"/>
          <w:szCs w:val="22"/>
        </w:rPr>
        <w:t>.</w:t>
      </w:r>
      <w:r w:rsidRPr="003D036C">
        <w:rPr>
          <w:rFonts w:ascii="Calibri" w:hAnsi="Calibri" w:cs="Calibri"/>
          <w:sz w:val="22"/>
          <w:szCs w:val="22"/>
        </w:rPr>
        <w:t> </w:t>
      </w:r>
    </w:p>
    <w:p w14:paraId="526F7F48" w14:textId="77777777"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lang w:val="en-US"/>
        </w:rPr>
        <w:t> </w:t>
      </w:r>
    </w:p>
    <w:p w14:paraId="1A72CCFE" w14:textId="31BC7FEE" w:rsidR="003D036C" w:rsidRPr="003D036C" w:rsidRDefault="003D036C" w:rsidP="006C33C6">
      <w:pPr>
        <w:spacing w:line="240" w:lineRule="auto"/>
        <w:rPr>
          <w:rFonts w:ascii="Calibri" w:hAnsi="Calibri" w:cs="Calibri"/>
          <w:sz w:val="22"/>
          <w:szCs w:val="22"/>
          <w:lang w:val="en-US"/>
        </w:rPr>
      </w:pPr>
      <w:r w:rsidRPr="003D036C">
        <w:rPr>
          <w:rFonts w:ascii="Calibri" w:hAnsi="Calibri" w:cs="Calibri"/>
          <w:sz w:val="22"/>
          <w:szCs w:val="22"/>
        </w:rPr>
        <w:t>Welsh Government (2020) Professional Standards. Available at: Identifying professional learning needs - Hwb (</w:t>
      </w:r>
      <w:proofErr w:type="gramStart"/>
      <w:r w:rsidRPr="003D036C">
        <w:rPr>
          <w:rFonts w:ascii="Calibri" w:hAnsi="Calibri" w:cs="Calibri"/>
          <w:sz w:val="22"/>
          <w:szCs w:val="22"/>
        </w:rPr>
        <w:t>gov.wales</w:t>
      </w:r>
      <w:proofErr w:type="gramEnd"/>
      <w:r w:rsidRPr="003D036C">
        <w:rPr>
          <w:rFonts w:ascii="Calibri" w:hAnsi="Calibri" w:cs="Calibri"/>
          <w:sz w:val="22"/>
          <w:szCs w:val="22"/>
        </w:rPr>
        <w:t>) (Accessed: 12th March 2020)</w:t>
      </w:r>
      <w:r w:rsidR="00F329F4">
        <w:rPr>
          <w:rFonts w:ascii="Calibri" w:hAnsi="Calibri" w:cs="Calibri"/>
          <w:sz w:val="22"/>
          <w:szCs w:val="22"/>
        </w:rPr>
        <w:t>.</w:t>
      </w:r>
      <w:r w:rsidRPr="003D036C">
        <w:rPr>
          <w:rFonts w:ascii="Calibri" w:hAnsi="Calibri" w:cs="Calibri"/>
          <w:sz w:val="22"/>
          <w:szCs w:val="22"/>
          <w:lang w:val="en-US"/>
        </w:rPr>
        <w:t> </w:t>
      </w:r>
    </w:p>
    <w:p w14:paraId="412EEBF6"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401F255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lastRenderedPageBreak/>
        <w:t>Welsh Government (2021a) Curriculum for Wales. Available at: https://hwb.gov.wales/curriculum-for-wales (Accessed: 19th February 2021). </w:t>
      </w:r>
    </w:p>
    <w:p w14:paraId="05E866CE"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3FBCAB67"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Welsh Government (2021b) Curriculum and Assessment (Wales) Act 2021. Available at: https://www.legislation.gov.uk/asc/2021/4/contents/enacted (Accessed: 21st April 2021). </w:t>
      </w:r>
    </w:p>
    <w:p w14:paraId="44085B98"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0FAEB382"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Welsh Government (2023a) Understanding curriculum in practice: Camau I'r Dyfodol. Available at: </w:t>
      </w:r>
      <w:hyperlink r:id="rId39" w:tgtFrame="_blank" w:history="1">
        <w:r w:rsidRPr="003D036C">
          <w:rPr>
            <w:rStyle w:val="Hyperlink"/>
            <w:rFonts w:ascii="Calibri" w:hAnsi="Calibri" w:cs="Calibri"/>
            <w:sz w:val="22"/>
            <w:szCs w:val="22"/>
          </w:rPr>
          <w:t>Understanding curriculum in practice: Camau i'r Dyfodol - Hwb (gov.wales)</w:t>
        </w:r>
      </w:hyperlink>
      <w:r w:rsidRPr="003D036C">
        <w:rPr>
          <w:rFonts w:ascii="Calibri" w:hAnsi="Calibri" w:cs="Calibri"/>
          <w:sz w:val="22"/>
          <w:szCs w:val="22"/>
        </w:rPr>
        <w:t xml:space="preserve"> (Accessed: 1</w:t>
      </w:r>
      <w:r w:rsidRPr="003D036C">
        <w:rPr>
          <w:rFonts w:ascii="Calibri" w:hAnsi="Calibri" w:cs="Calibri"/>
          <w:sz w:val="22"/>
          <w:szCs w:val="22"/>
          <w:vertAlign w:val="superscript"/>
        </w:rPr>
        <w:t>st</w:t>
      </w:r>
      <w:r w:rsidRPr="003D036C">
        <w:rPr>
          <w:rFonts w:ascii="Calibri" w:hAnsi="Calibri" w:cs="Calibri"/>
          <w:sz w:val="22"/>
          <w:szCs w:val="22"/>
        </w:rPr>
        <w:t xml:space="preserve"> August 2023). </w:t>
      </w:r>
    </w:p>
    <w:p w14:paraId="3C293B2C"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14CFE2A0"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Welsh Government (2023b) National Network for Curriculum Implementation. Available at: </w:t>
      </w:r>
      <w:hyperlink r:id="rId40" w:tgtFrame="_blank" w:history="1">
        <w:r w:rsidRPr="003D036C">
          <w:rPr>
            <w:rStyle w:val="Hyperlink"/>
            <w:rFonts w:ascii="Calibri" w:hAnsi="Calibri" w:cs="Calibri"/>
            <w:sz w:val="22"/>
            <w:szCs w:val="22"/>
          </w:rPr>
          <w:t>https://hwb.gov.wales/curriculum-for-wales/national-network-for-curriculum-implementation/</w:t>
        </w:r>
      </w:hyperlink>
      <w:r w:rsidRPr="003D036C">
        <w:rPr>
          <w:rFonts w:ascii="Calibri" w:hAnsi="Calibri" w:cs="Calibri"/>
          <w:sz w:val="22"/>
          <w:szCs w:val="22"/>
        </w:rPr>
        <w:t xml:space="preserve"> (Accessed: 7</w:t>
      </w:r>
      <w:r w:rsidRPr="003D036C">
        <w:rPr>
          <w:rFonts w:ascii="Calibri" w:hAnsi="Calibri" w:cs="Calibri"/>
          <w:sz w:val="22"/>
          <w:szCs w:val="22"/>
          <w:vertAlign w:val="superscript"/>
        </w:rPr>
        <w:t>th</w:t>
      </w:r>
      <w:r w:rsidRPr="003D036C">
        <w:rPr>
          <w:rFonts w:ascii="Calibri" w:hAnsi="Calibri" w:cs="Calibri"/>
          <w:sz w:val="22"/>
          <w:szCs w:val="22"/>
        </w:rPr>
        <w:t xml:space="preserve"> January 2024). </w:t>
      </w:r>
    </w:p>
    <w:p w14:paraId="0635CD39"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w:t>
      </w:r>
    </w:p>
    <w:p w14:paraId="590EC6EB" w14:textId="77777777" w:rsidR="003D036C" w:rsidRPr="003D036C" w:rsidRDefault="003D036C" w:rsidP="006C33C6">
      <w:pPr>
        <w:spacing w:line="240" w:lineRule="auto"/>
        <w:rPr>
          <w:rFonts w:ascii="Calibri" w:hAnsi="Calibri" w:cs="Calibri"/>
          <w:sz w:val="22"/>
          <w:szCs w:val="22"/>
        </w:rPr>
      </w:pPr>
      <w:r w:rsidRPr="003D036C">
        <w:rPr>
          <w:rFonts w:ascii="Calibri" w:hAnsi="Calibri" w:cs="Calibri"/>
          <w:sz w:val="22"/>
          <w:szCs w:val="22"/>
        </w:rPr>
        <w:t xml:space="preserve">Welsh Government (2024) Curriculum for Wales: Continuing the Journey. Available at: </w:t>
      </w:r>
      <w:hyperlink r:id="rId41" w:tgtFrame="_blank" w:history="1">
        <w:r w:rsidRPr="003D036C">
          <w:rPr>
            <w:rStyle w:val="Hyperlink"/>
            <w:rFonts w:ascii="Calibri" w:hAnsi="Calibri" w:cs="Calibri"/>
            <w:sz w:val="22"/>
            <w:szCs w:val="22"/>
          </w:rPr>
          <w:t>Curriculum for Wales: continuing the journey - Hwb (gov.wales)</w:t>
        </w:r>
      </w:hyperlink>
      <w:r w:rsidRPr="003D036C">
        <w:rPr>
          <w:rFonts w:ascii="Calibri" w:hAnsi="Calibri" w:cs="Calibri"/>
          <w:sz w:val="22"/>
          <w:szCs w:val="22"/>
        </w:rPr>
        <w:t xml:space="preserve"> (Accessed: 31st January 2024). </w:t>
      </w:r>
    </w:p>
    <w:p w14:paraId="60A7AF32" w14:textId="14F767CD" w:rsidR="007F5B15" w:rsidRDefault="007F5B15" w:rsidP="00C7180F">
      <w:pPr>
        <w:spacing w:line="480" w:lineRule="auto"/>
        <w:rPr>
          <w:rFonts w:ascii="Calibri" w:hAnsi="Calibri" w:cs="Calibri"/>
          <w:sz w:val="22"/>
          <w:szCs w:val="22"/>
        </w:rPr>
      </w:pPr>
    </w:p>
    <w:p w14:paraId="5AA1A814" w14:textId="77777777" w:rsidR="00F87185" w:rsidRDefault="00F87185" w:rsidP="00C7180F">
      <w:pPr>
        <w:spacing w:line="480" w:lineRule="auto"/>
        <w:rPr>
          <w:rFonts w:ascii="Calibri" w:hAnsi="Calibri" w:cs="Calibri"/>
          <w:sz w:val="22"/>
          <w:szCs w:val="22"/>
        </w:rPr>
      </w:pPr>
    </w:p>
    <w:p w14:paraId="27C08F28" w14:textId="77777777" w:rsidR="00F87185" w:rsidRDefault="00F87185" w:rsidP="00C7180F">
      <w:pPr>
        <w:spacing w:line="480" w:lineRule="auto"/>
        <w:rPr>
          <w:rFonts w:ascii="Calibri" w:hAnsi="Calibri" w:cs="Calibri"/>
          <w:sz w:val="22"/>
          <w:szCs w:val="22"/>
        </w:rPr>
      </w:pPr>
    </w:p>
    <w:p w14:paraId="4DC9AD0E" w14:textId="77777777" w:rsidR="00F87185" w:rsidRDefault="00F87185" w:rsidP="00C7180F">
      <w:pPr>
        <w:spacing w:line="480" w:lineRule="auto"/>
        <w:rPr>
          <w:rFonts w:ascii="Calibri" w:hAnsi="Calibri" w:cs="Calibri"/>
          <w:sz w:val="22"/>
          <w:szCs w:val="22"/>
        </w:rPr>
      </w:pPr>
    </w:p>
    <w:p w14:paraId="31ECBCA9" w14:textId="77777777" w:rsidR="00F87185" w:rsidRDefault="00F87185" w:rsidP="00C7180F">
      <w:pPr>
        <w:spacing w:line="480" w:lineRule="auto"/>
        <w:rPr>
          <w:rFonts w:ascii="Calibri" w:hAnsi="Calibri" w:cs="Calibri"/>
          <w:sz w:val="22"/>
          <w:szCs w:val="22"/>
        </w:rPr>
      </w:pPr>
    </w:p>
    <w:p w14:paraId="5DAA42DC" w14:textId="77777777" w:rsidR="00F87185" w:rsidRDefault="00F87185" w:rsidP="00C7180F">
      <w:pPr>
        <w:spacing w:line="480" w:lineRule="auto"/>
        <w:rPr>
          <w:rFonts w:ascii="Calibri" w:hAnsi="Calibri" w:cs="Calibri"/>
          <w:sz w:val="22"/>
          <w:szCs w:val="22"/>
        </w:rPr>
      </w:pPr>
    </w:p>
    <w:p w14:paraId="4492DA1F" w14:textId="77777777" w:rsidR="00F87185" w:rsidRDefault="00F87185" w:rsidP="00C7180F">
      <w:pPr>
        <w:spacing w:line="480" w:lineRule="auto"/>
        <w:rPr>
          <w:rFonts w:ascii="Calibri" w:hAnsi="Calibri" w:cs="Calibri"/>
          <w:sz w:val="22"/>
          <w:szCs w:val="22"/>
        </w:rPr>
      </w:pPr>
    </w:p>
    <w:p w14:paraId="72B2D689" w14:textId="77777777" w:rsidR="00F87185" w:rsidRDefault="00F87185" w:rsidP="00C7180F">
      <w:pPr>
        <w:spacing w:line="480" w:lineRule="auto"/>
        <w:rPr>
          <w:rFonts w:ascii="Calibri" w:hAnsi="Calibri" w:cs="Calibri"/>
          <w:sz w:val="22"/>
          <w:szCs w:val="22"/>
        </w:rPr>
      </w:pPr>
    </w:p>
    <w:p w14:paraId="2F25E68D" w14:textId="77777777" w:rsidR="00F87185" w:rsidRDefault="00F87185" w:rsidP="00C7180F">
      <w:pPr>
        <w:spacing w:line="480" w:lineRule="auto"/>
        <w:rPr>
          <w:rFonts w:ascii="Calibri" w:hAnsi="Calibri" w:cs="Calibri"/>
          <w:sz w:val="22"/>
          <w:szCs w:val="22"/>
        </w:rPr>
      </w:pPr>
    </w:p>
    <w:p w14:paraId="17874709" w14:textId="77777777" w:rsidR="00F87185" w:rsidRDefault="00F87185" w:rsidP="00C7180F">
      <w:pPr>
        <w:spacing w:line="480" w:lineRule="auto"/>
        <w:rPr>
          <w:rFonts w:ascii="Calibri" w:hAnsi="Calibri" w:cs="Calibri"/>
          <w:sz w:val="22"/>
          <w:szCs w:val="22"/>
        </w:rPr>
      </w:pPr>
    </w:p>
    <w:p w14:paraId="47F42004" w14:textId="77777777" w:rsidR="00F87185" w:rsidRDefault="00F87185" w:rsidP="00C7180F">
      <w:pPr>
        <w:spacing w:line="480" w:lineRule="auto"/>
        <w:rPr>
          <w:rFonts w:ascii="Calibri" w:hAnsi="Calibri" w:cs="Calibri"/>
          <w:sz w:val="22"/>
          <w:szCs w:val="22"/>
        </w:rPr>
      </w:pPr>
    </w:p>
    <w:p w14:paraId="6F821F0C" w14:textId="532D923A" w:rsidR="006C33C6" w:rsidRDefault="00591B06" w:rsidP="00DD328E">
      <w:pPr>
        <w:pStyle w:val="Heading4"/>
      </w:pPr>
      <w:r>
        <w:lastRenderedPageBreak/>
        <w:t>7.0: Appendices</w:t>
      </w:r>
    </w:p>
    <w:p w14:paraId="1E73D29D" w14:textId="77777777" w:rsidR="00F87185" w:rsidRDefault="00F87185" w:rsidP="00F87185">
      <w:pPr>
        <w:spacing w:after="0" w:line="240" w:lineRule="auto"/>
        <w:textAlignment w:val="baseline"/>
        <w:rPr>
          <w:rFonts w:ascii="Calibri" w:eastAsia="Times New Roman" w:hAnsi="Calibri" w:cs="Calibri"/>
          <w:color w:val="000000"/>
          <w:kern w:val="0"/>
          <w:sz w:val="22"/>
          <w:szCs w:val="22"/>
          <w:lang w:eastAsia="en-GB"/>
          <w14:ligatures w14:val="none"/>
        </w:rPr>
      </w:pPr>
      <w:r w:rsidRPr="00F87185">
        <w:rPr>
          <w:rFonts w:ascii="Calibri" w:eastAsia="Times New Roman" w:hAnsi="Calibri" w:cs="Calibri"/>
          <w:b/>
          <w:bCs/>
          <w:color w:val="000000"/>
          <w:kern w:val="0"/>
          <w:sz w:val="22"/>
          <w:szCs w:val="22"/>
          <w:lang w:eastAsia="en-GB"/>
          <w14:ligatures w14:val="none"/>
        </w:rPr>
        <w:t>Appendix 1:</w:t>
      </w:r>
      <w:r w:rsidRPr="00F87185">
        <w:rPr>
          <w:rFonts w:ascii="Calibri" w:eastAsia="Times New Roman" w:hAnsi="Calibri" w:cs="Calibri"/>
          <w:color w:val="000000"/>
          <w:kern w:val="0"/>
          <w:sz w:val="22"/>
          <w:szCs w:val="22"/>
          <w:lang w:eastAsia="en-GB"/>
          <w14:ligatures w14:val="none"/>
        </w:rPr>
        <w:t> </w:t>
      </w:r>
    </w:p>
    <w:p w14:paraId="7EF60AD9"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eastAsia="en-GB"/>
          <w14:ligatures w14:val="none"/>
        </w:rPr>
      </w:pPr>
    </w:p>
    <w:p w14:paraId="5C639C43"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The four purposes should be the starting point and aspiration for schools’ curriculum design. Ultimately, the aim of a school’s curriculum is to support its learners to become: </w:t>
      </w:r>
    </w:p>
    <w:p w14:paraId="746E9E43" w14:textId="77777777" w:rsidR="00F87185" w:rsidRPr="00F87185" w:rsidRDefault="00F87185" w:rsidP="00A025B2">
      <w:pPr>
        <w:numPr>
          <w:ilvl w:val="0"/>
          <w:numId w:val="4"/>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ambitious, capable learners, ready to learn throughout their lives </w:t>
      </w:r>
    </w:p>
    <w:p w14:paraId="52BA6E12" w14:textId="77777777" w:rsidR="00F87185" w:rsidRPr="00F87185" w:rsidRDefault="00F87185" w:rsidP="00A025B2">
      <w:pPr>
        <w:numPr>
          <w:ilvl w:val="0"/>
          <w:numId w:val="4"/>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enterprising, creative contributors, ready to play a full part in life and work </w:t>
      </w:r>
    </w:p>
    <w:p w14:paraId="551D7A96" w14:textId="77777777" w:rsidR="00F87185" w:rsidRPr="00F87185" w:rsidRDefault="00F87185" w:rsidP="00A025B2">
      <w:pPr>
        <w:numPr>
          <w:ilvl w:val="0"/>
          <w:numId w:val="4"/>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ethical, informed citizens of Wales and the world </w:t>
      </w:r>
    </w:p>
    <w:p w14:paraId="66F4A25C" w14:textId="77777777" w:rsidR="00F87185" w:rsidRPr="00F87185" w:rsidRDefault="00F87185" w:rsidP="00A025B2">
      <w:pPr>
        <w:numPr>
          <w:ilvl w:val="0"/>
          <w:numId w:val="4"/>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healthy, confident individuals, ready to lead fulfilling lives as valued members of society </w:t>
      </w:r>
    </w:p>
    <w:p w14:paraId="52058367"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All our children and young people will be supported to develop as: </w:t>
      </w:r>
    </w:p>
    <w:p w14:paraId="388EFA6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1F1F1F"/>
          <w:kern w:val="0"/>
          <w:sz w:val="22"/>
          <w:szCs w:val="22"/>
          <w:lang w:eastAsia="en-GB"/>
          <w14:ligatures w14:val="none"/>
        </w:rPr>
        <w:t>ambitious, capable learners who:</w:t>
      </w:r>
      <w:r w:rsidRPr="00F87185">
        <w:rPr>
          <w:rFonts w:ascii="Calibri" w:eastAsia="Times New Roman" w:hAnsi="Calibri" w:cs="Calibri"/>
          <w:color w:val="1F1F1F"/>
          <w:kern w:val="0"/>
          <w:sz w:val="22"/>
          <w:szCs w:val="22"/>
          <w:lang w:eastAsia="en-GB"/>
          <w14:ligatures w14:val="none"/>
        </w:rPr>
        <w:t> </w:t>
      </w:r>
    </w:p>
    <w:p w14:paraId="60294883"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set themselves high standards and seek and enjoy challenge </w:t>
      </w:r>
    </w:p>
    <w:p w14:paraId="2ACFB68A"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are building up a body of knowledge and have the skills to connect and apply that knowledge in different contexts </w:t>
      </w:r>
    </w:p>
    <w:p w14:paraId="7D9A83A7"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are questioning and enjoy solving problems </w:t>
      </w:r>
    </w:p>
    <w:p w14:paraId="2BB98E5D"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can communicate effectively in different forms and settings, using both Welsh and English </w:t>
      </w:r>
    </w:p>
    <w:p w14:paraId="08974075"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can explain the ideas and concepts they are learning about </w:t>
      </w:r>
    </w:p>
    <w:p w14:paraId="2D908499"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can use number effectively in different contexts </w:t>
      </w:r>
    </w:p>
    <w:p w14:paraId="1C3BAEFC"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understand how to interpret data and apply mathematical concepts </w:t>
      </w:r>
    </w:p>
    <w:p w14:paraId="38B4C560"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use digital technologies creatively to communicate, find and analyse information </w:t>
      </w:r>
    </w:p>
    <w:p w14:paraId="0A04C6D3" w14:textId="77777777" w:rsidR="00F87185" w:rsidRPr="00F87185" w:rsidRDefault="00F87185" w:rsidP="00A025B2">
      <w:pPr>
        <w:numPr>
          <w:ilvl w:val="0"/>
          <w:numId w:val="5"/>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undertake research and evaluate critically what they find </w:t>
      </w:r>
    </w:p>
    <w:p w14:paraId="744C430C"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 xml:space="preserve">and </w:t>
      </w:r>
      <w:r w:rsidRPr="00F87185">
        <w:rPr>
          <w:rFonts w:ascii="Calibri" w:eastAsia="Times New Roman" w:hAnsi="Calibri" w:cs="Calibri"/>
          <w:b/>
          <w:bCs/>
          <w:color w:val="1F1F1F"/>
          <w:kern w:val="0"/>
          <w:sz w:val="22"/>
          <w:szCs w:val="22"/>
          <w:lang w:eastAsia="en-GB"/>
          <w14:ligatures w14:val="none"/>
        </w:rPr>
        <w:t>are ready to learn throughout their lives</w:t>
      </w:r>
      <w:r w:rsidRPr="00F87185">
        <w:rPr>
          <w:rFonts w:ascii="Calibri" w:eastAsia="Times New Roman" w:hAnsi="Calibri" w:cs="Calibri"/>
          <w:color w:val="1F1F1F"/>
          <w:kern w:val="0"/>
          <w:sz w:val="22"/>
          <w:szCs w:val="22"/>
          <w:lang w:eastAsia="en-GB"/>
          <w14:ligatures w14:val="none"/>
        </w:rPr>
        <w:t> </w:t>
      </w:r>
    </w:p>
    <w:p w14:paraId="2CB51E9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1F1F1F"/>
          <w:kern w:val="0"/>
          <w:sz w:val="22"/>
          <w:szCs w:val="22"/>
          <w:lang w:eastAsia="en-GB"/>
          <w14:ligatures w14:val="none"/>
        </w:rPr>
        <w:t>enterprising, creative contributors who:</w:t>
      </w:r>
      <w:r w:rsidRPr="00F87185">
        <w:rPr>
          <w:rFonts w:ascii="Calibri" w:eastAsia="Times New Roman" w:hAnsi="Calibri" w:cs="Calibri"/>
          <w:color w:val="1F1F1F"/>
          <w:kern w:val="0"/>
          <w:sz w:val="22"/>
          <w:szCs w:val="22"/>
          <w:lang w:eastAsia="en-GB"/>
          <w14:ligatures w14:val="none"/>
        </w:rPr>
        <w:t> </w:t>
      </w:r>
    </w:p>
    <w:p w14:paraId="3B646598" w14:textId="77777777" w:rsidR="00F87185" w:rsidRPr="00F87185" w:rsidRDefault="00F87185" w:rsidP="00A025B2">
      <w:pPr>
        <w:numPr>
          <w:ilvl w:val="0"/>
          <w:numId w:val="6"/>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connect and apply their knowledge and skills to create ideas and products </w:t>
      </w:r>
    </w:p>
    <w:p w14:paraId="159A5C07" w14:textId="77777777" w:rsidR="00F87185" w:rsidRPr="00F87185" w:rsidRDefault="00F87185" w:rsidP="00A025B2">
      <w:pPr>
        <w:numPr>
          <w:ilvl w:val="0"/>
          <w:numId w:val="6"/>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think creatively to reframe and solve problems </w:t>
      </w:r>
    </w:p>
    <w:p w14:paraId="5DC929EB" w14:textId="77777777" w:rsidR="00F87185" w:rsidRPr="00F87185" w:rsidRDefault="00F87185" w:rsidP="00A025B2">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identify and grasp opportunities </w:t>
      </w:r>
    </w:p>
    <w:p w14:paraId="095A111D" w14:textId="77777777" w:rsidR="00F87185" w:rsidRPr="00F87185" w:rsidRDefault="00F87185" w:rsidP="00A025B2">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take measured risks </w:t>
      </w:r>
    </w:p>
    <w:p w14:paraId="5F4F38DC" w14:textId="77777777" w:rsidR="00F87185" w:rsidRPr="00F87185" w:rsidRDefault="00F87185" w:rsidP="00A025B2">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lead and play different roles in teams effectively and responsibly </w:t>
      </w:r>
    </w:p>
    <w:p w14:paraId="7D453A04" w14:textId="77777777" w:rsidR="00F87185" w:rsidRPr="00F87185" w:rsidRDefault="00F87185" w:rsidP="00A025B2">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express ideas and emotions through different media </w:t>
      </w:r>
    </w:p>
    <w:p w14:paraId="63CFB372" w14:textId="77777777" w:rsidR="00F87185" w:rsidRPr="00F87185" w:rsidRDefault="00F87185" w:rsidP="00A025B2">
      <w:pPr>
        <w:numPr>
          <w:ilvl w:val="0"/>
          <w:numId w:val="7"/>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give of their energy and skills so that other people will benefit </w:t>
      </w:r>
    </w:p>
    <w:p w14:paraId="32241054"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 xml:space="preserve">and </w:t>
      </w:r>
      <w:r w:rsidRPr="00F87185">
        <w:rPr>
          <w:rFonts w:ascii="Calibri" w:eastAsia="Times New Roman" w:hAnsi="Calibri" w:cs="Calibri"/>
          <w:b/>
          <w:bCs/>
          <w:color w:val="1F1F1F"/>
          <w:kern w:val="0"/>
          <w:sz w:val="22"/>
          <w:szCs w:val="22"/>
          <w:lang w:eastAsia="en-GB"/>
          <w14:ligatures w14:val="none"/>
        </w:rPr>
        <w:t>are ready to play a full part in life and work</w:t>
      </w:r>
      <w:r w:rsidRPr="00F87185">
        <w:rPr>
          <w:rFonts w:ascii="Calibri" w:eastAsia="Times New Roman" w:hAnsi="Calibri" w:cs="Calibri"/>
          <w:color w:val="1F1F1F"/>
          <w:kern w:val="0"/>
          <w:sz w:val="22"/>
          <w:szCs w:val="22"/>
          <w:lang w:eastAsia="en-GB"/>
          <w14:ligatures w14:val="none"/>
        </w:rPr>
        <w:t> </w:t>
      </w:r>
    </w:p>
    <w:p w14:paraId="2C93404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1F1F1F"/>
          <w:kern w:val="0"/>
          <w:sz w:val="22"/>
          <w:szCs w:val="22"/>
          <w:lang w:eastAsia="en-GB"/>
          <w14:ligatures w14:val="none"/>
        </w:rPr>
        <w:t>ethical, informed citizens who:</w:t>
      </w:r>
      <w:r w:rsidRPr="00F87185">
        <w:rPr>
          <w:rFonts w:ascii="Calibri" w:eastAsia="Times New Roman" w:hAnsi="Calibri" w:cs="Calibri"/>
          <w:color w:val="1F1F1F"/>
          <w:kern w:val="0"/>
          <w:sz w:val="22"/>
          <w:szCs w:val="22"/>
          <w:lang w:eastAsia="en-GB"/>
          <w14:ligatures w14:val="none"/>
        </w:rPr>
        <w:t> </w:t>
      </w:r>
    </w:p>
    <w:p w14:paraId="2815D4DD"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find, evaluate and use evidence in forming views </w:t>
      </w:r>
    </w:p>
    <w:p w14:paraId="6893D96E"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engage with contemporary issues based upon their knowledge and values </w:t>
      </w:r>
    </w:p>
    <w:p w14:paraId="0B09452E"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understand and exercise their human and democratic responsibilities and rights </w:t>
      </w:r>
    </w:p>
    <w:p w14:paraId="7DAF9E9E"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understand and consider the impact of their actions when making choices and acting </w:t>
      </w:r>
    </w:p>
    <w:p w14:paraId="55651A58"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are knowledgeable about their culture, community, society and the world, now and in the past </w:t>
      </w:r>
    </w:p>
    <w:p w14:paraId="22B0810E"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respect the needs and rights of others, as a member of a diverse society </w:t>
      </w:r>
    </w:p>
    <w:p w14:paraId="6853BCD1" w14:textId="77777777" w:rsidR="00F87185" w:rsidRPr="00F87185" w:rsidRDefault="00F87185" w:rsidP="00A025B2">
      <w:pPr>
        <w:numPr>
          <w:ilvl w:val="0"/>
          <w:numId w:val="8"/>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show their commitment to the sustainability of the planet </w:t>
      </w:r>
    </w:p>
    <w:p w14:paraId="6F7F89BF"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 xml:space="preserve">and </w:t>
      </w:r>
      <w:r w:rsidRPr="00F87185">
        <w:rPr>
          <w:rFonts w:ascii="Calibri" w:eastAsia="Times New Roman" w:hAnsi="Calibri" w:cs="Calibri"/>
          <w:b/>
          <w:bCs/>
          <w:color w:val="1F1F1F"/>
          <w:kern w:val="0"/>
          <w:sz w:val="22"/>
          <w:szCs w:val="22"/>
          <w:lang w:eastAsia="en-GB"/>
          <w14:ligatures w14:val="none"/>
        </w:rPr>
        <w:t>are ready to be citizens of Wales and the world</w:t>
      </w:r>
      <w:r w:rsidRPr="00F87185">
        <w:rPr>
          <w:rFonts w:ascii="Calibri" w:eastAsia="Times New Roman" w:hAnsi="Calibri" w:cs="Calibri"/>
          <w:color w:val="1F1F1F"/>
          <w:kern w:val="0"/>
          <w:sz w:val="22"/>
          <w:szCs w:val="22"/>
          <w:lang w:eastAsia="en-GB"/>
          <w14:ligatures w14:val="none"/>
        </w:rPr>
        <w:t> </w:t>
      </w:r>
    </w:p>
    <w:p w14:paraId="0AD44CD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1F1F1F"/>
          <w:kern w:val="0"/>
          <w:sz w:val="22"/>
          <w:szCs w:val="22"/>
          <w:lang w:eastAsia="en-GB"/>
          <w14:ligatures w14:val="none"/>
        </w:rPr>
        <w:t> healthy, confident individuals who:</w:t>
      </w:r>
      <w:r w:rsidRPr="00F87185">
        <w:rPr>
          <w:rFonts w:ascii="Calibri" w:eastAsia="Times New Roman" w:hAnsi="Calibri" w:cs="Calibri"/>
          <w:color w:val="1F1F1F"/>
          <w:kern w:val="0"/>
          <w:sz w:val="22"/>
          <w:szCs w:val="22"/>
          <w:lang w:eastAsia="en-GB"/>
          <w14:ligatures w14:val="none"/>
        </w:rPr>
        <w:t> </w:t>
      </w:r>
    </w:p>
    <w:p w14:paraId="0D948FAD" w14:textId="77777777" w:rsidR="00F87185" w:rsidRPr="00F87185" w:rsidRDefault="00F87185" w:rsidP="00A025B2">
      <w:pPr>
        <w:numPr>
          <w:ilvl w:val="0"/>
          <w:numId w:val="9"/>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have secure values and are establishing their spiritual and ethical beliefs </w:t>
      </w:r>
    </w:p>
    <w:p w14:paraId="1758A2D6" w14:textId="77777777" w:rsidR="00F87185" w:rsidRPr="00F87185" w:rsidRDefault="00F87185" w:rsidP="00A025B2">
      <w:pPr>
        <w:numPr>
          <w:ilvl w:val="0"/>
          <w:numId w:val="9"/>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are building their mental and emotional well-being by developing confidence, resilience and empathy </w:t>
      </w:r>
    </w:p>
    <w:p w14:paraId="3E6BAE0E" w14:textId="77777777" w:rsidR="00F87185" w:rsidRPr="00F87185" w:rsidRDefault="00F87185" w:rsidP="00A025B2">
      <w:pPr>
        <w:numPr>
          <w:ilvl w:val="0"/>
          <w:numId w:val="9"/>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apply knowledge about the impact of diet and exercise on physical and mental health in their daily lives </w:t>
      </w:r>
    </w:p>
    <w:p w14:paraId="44011F69" w14:textId="77777777" w:rsidR="00F87185" w:rsidRPr="00F87185" w:rsidRDefault="00F87185" w:rsidP="00A025B2">
      <w:pPr>
        <w:numPr>
          <w:ilvl w:val="0"/>
          <w:numId w:val="9"/>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know how to find the information and support to keep safe and well </w:t>
      </w:r>
    </w:p>
    <w:p w14:paraId="7A1ECE31"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lastRenderedPageBreak/>
        <w:t>take part in physical activity </w:t>
      </w:r>
    </w:p>
    <w:p w14:paraId="0AD91FD8"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take measured decisions about lifestyle and manage risk </w:t>
      </w:r>
    </w:p>
    <w:p w14:paraId="46A766A1"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have the confidence to participate in performance </w:t>
      </w:r>
    </w:p>
    <w:p w14:paraId="1F18FB11"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form positive relationships based upon trust and mutual respect </w:t>
      </w:r>
    </w:p>
    <w:p w14:paraId="1C648715"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face and overcome challenge </w:t>
      </w:r>
    </w:p>
    <w:p w14:paraId="579EE42E" w14:textId="77777777" w:rsidR="00F87185" w:rsidRPr="00F87185" w:rsidRDefault="00F87185" w:rsidP="00A025B2">
      <w:pPr>
        <w:numPr>
          <w:ilvl w:val="0"/>
          <w:numId w:val="10"/>
        </w:numPr>
        <w:spacing w:after="0" w:line="240" w:lineRule="auto"/>
        <w:ind w:left="1080" w:firstLine="0"/>
        <w:textAlignment w:val="baseline"/>
        <w:rPr>
          <w:rFonts w:ascii="Calibri" w:eastAsia="Times New Roman" w:hAnsi="Calibri" w:cs="Calibri"/>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have the skills and knowledge to manage everyday life as independently as they can </w:t>
      </w:r>
    </w:p>
    <w:p w14:paraId="05A4915B"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 xml:space="preserve">and </w:t>
      </w:r>
      <w:r w:rsidRPr="00F87185">
        <w:rPr>
          <w:rFonts w:ascii="Calibri" w:eastAsia="Times New Roman" w:hAnsi="Calibri" w:cs="Calibri"/>
          <w:b/>
          <w:bCs/>
          <w:color w:val="1F1F1F"/>
          <w:kern w:val="0"/>
          <w:sz w:val="22"/>
          <w:szCs w:val="22"/>
          <w:lang w:eastAsia="en-GB"/>
          <w14:ligatures w14:val="none"/>
        </w:rPr>
        <w:t>are ready to lead fulfilling lives as valued members of society</w:t>
      </w:r>
      <w:r w:rsidRPr="00F87185">
        <w:rPr>
          <w:rFonts w:ascii="Calibri" w:eastAsia="Times New Roman" w:hAnsi="Calibri" w:cs="Calibri"/>
          <w:color w:val="1F1F1F"/>
          <w:kern w:val="0"/>
          <w:sz w:val="22"/>
          <w:szCs w:val="22"/>
          <w:lang w:eastAsia="en-GB"/>
          <w14:ligatures w14:val="none"/>
        </w:rPr>
        <w:t>. </w:t>
      </w:r>
    </w:p>
    <w:p w14:paraId="1568FEF7" w14:textId="31B5E219" w:rsidR="00F87185" w:rsidRPr="00F87185" w:rsidRDefault="00F87185" w:rsidP="00F87185">
      <w:pPr>
        <w:shd w:val="clear" w:color="auto" w:fill="FFFFFF"/>
        <w:spacing w:after="0" w:line="240" w:lineRule="auto"/>
        <w:jc w:val="right"/>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Welsh Government, 2021</w:t>
      </w:r>
      <w:r w:rsidR="004D2732">
        <w:rPr>
          <w:rFonts w:ascii="Calibri" w:eastAsia="Times New Roman" w:hAnsi="Calibri" w:cs="Calibri"/>
          <w:color w:val="1F1F1F"/>
          <w:kern w:val="0"/>
          <w:sz w:val="22"/>
          <w:szCs w:val="22"/>
          <w:lang w:eastAsia="en-GB"/>
          <w14:ligatures w14:val="none"/>
        </w:rPr>
        <w:t>a</w:t>
      </w:r>
      <w:r w:rsidRPr="00F87185">
        <w:rPr>
          <w:rFonts w:ascii="Calibri" w:eastAsia="Times New Roman" w:hAnsi="Calibri" w:cs="Calibri"/>
          <w:color w:val="1F1F1F"/>
          <w:kern w:val="0"/>
          <w:sz w:val="22"/>
          <w:szCs w:val="22"/>
          <w:lang w:eastAsia="en-GB"/>
          <w14:ligatures w14:val="none"/>
        </w:rPr>
        <w:t> </w:t>
      </w:r>
    </w:p>
    <w:p w14:paraId="780A1854"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1F1F1F"/>
          <w:kern w:val="0"/>
          <w:sz w:val="22"/>
          <w:szCs w:val="22"/>
          <w:lang w:eastAsia="en-GB"/>
          <w14:ligatures w14:val="none"/>
        </w:rPr>
        <w:t> </w:t>
      </w:r>
    </w:p>
    <w:p w14:paraId="36543D1C" w14:textId="77777777" w:rsidR="00F87185" w:rsidRDefault="00F87185"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r w:rsidRPr="00F87185">
        <w:rPr>
          <w:rFonts w:ascii="Calibri" w:eastAsia="Times New Roman" w:hAnsi="Calibri" w:cs="Calibri"/>
          <w:color w:val="1F1F1F"/>
          <w:kern w:val="0"/>
          <w:sz w:val="22"/>
          <w:szCs w:val="22"/>
          <w:lang w:eastAsia="en-GB"/>
          <w14:ligatures w14:val="none"/>
        </w:rPr>
        <w:t> </w:t>
      </w:r>
    </w:p>
    <w:p w14:paraId="3E8F8A5B"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6E53202A"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C7FFBAE"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714B8EF8"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1B996216"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5A2838E1"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B063BD5"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1C5CB2A"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1D4F3A6"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0E694B3"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566B48F8"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32A3B9CB"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F4BDD64"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79E7B1BE"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7531EB20"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5429DB2"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8653BBD"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67D67DAC"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59AF1A05"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C82464C"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3536A95"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37844D79"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4E98D79"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8839AAA"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484E5FC"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1EAF3D44"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57B077C6"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329824B0"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33D4525C"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93CE91E"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E3F484F"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37290755"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115FF9E6"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1CDA410"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909DC92"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1E59080A"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13C879C2"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7E326A7B"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2C251DB"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4AC85F8C"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04A9A552" w14:textId="77777777" w:rsidR="000007C1" w:rsidRDefault="000007C1"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p>
    <w:p w14:paraId="2C29B376" w14:textId="77777777" w:rsidR="000007C1" w:rsidRPr="00F87185" w:rsidRDefault="000007C1"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58B938E8" w14:textId="77777777" w:rsidR="00F87185" w:rsidRDefault="00F87185" w:rsidP="00F87185">
      <w:pPr>
        <w:shd w:val="clear" w:color="auto" w:fill="FFFFFF"/>
        <w:spacing w:after="0" w:line="240" w:lineRule="auto"/>
        <w:textAlignment w:val="baseline"/>
        <w:rPr>
          <w:rFonts w:ascii="Calibri" w:eastAsia="Times New Roman" w:hAnsi="Calibri" w:cs="Calibri"/>
          <w:color w:val="1F1F1F"/>
          <w:kern w:val="0"/>
          <w:sz w:val="22"/>
          <w:szCs w:val="22"/>
          <w:lang w:eastAsia="en-GB"/>
          <w14:ligatures w14:val="none"/>
        </w:rPr>
      </w:pPr>
      <w:r w:rsidRPr="00F87185">
        <w:rPr>
          <w:rFonts w:ascii="Calibri" w:eastAsia="Times New Roman" w:hAnsi="Calibri" w:cs="Calibri"/>
          <w:b/>
          <w:bCs/>
          <w:color w:val="1F1F1F"/>
          <w:kern w:val="0"/>
          <w:sz w:val="22"/>
          <w:szCs w:val="22"/>
          <w:lang w:eastAsia="en-GB"/>
          <w14:ligatures w14:val="none"/>
        </w:rPr>
        <w:lastRenderedPageBreak/>
        <w:t>Appendix 2:</w:t>
      </w:r>
      <w:r w:rsidRPr="00F87185">
        <w:rPr>
          <w:rFonts w:ascii="Calibri" w:eastAsia="Times New Roman" w:hAnsi="Calibri" w:cs="Calibri"/>
          <w:color w:val="1F1F1F"/>
          <w:kern w:val="0"/>
          <w:sz w:val="22"/>
          <w:szCs w:val="22"/>
          <w:lang w:eastAsia="en-GB"/>
          <w14:ligatures w14:val="none"/>
        </w:rPr>
        <w:t> </w:t>
      </w:r>
    </w:p>
    <w:p w14:paraId="06E27639" w14:textId="77777777" w:rsidR="000007C1" w:rsidRPr="00F87185" w:rsidRDefault="000007C1"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54C8FF09" w14:textId="44BC0C44"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Segoe UI" w:eastAsia="Times New Roman" w:hAnsi="Segoe UI" w:cs="Segoe UI"/>
          <w:noProof/>
          <w:kern w:val="0"/>
          <w:sz w:val="18"/>
          <w:szCs w:val="18"/>
          <w:lang w:eastAsia="en-GB"/>
          <w14:ligatures w14:val="none"/>
        </w:rPr>
        <w:drawing>
          <wp:inline distT="0" distB="0" distL="0" distR="0" wp14:anchorId="583617DB" wp14:editId="435063F1">
            <wp:extent cx="5314950" cy="4210050"/>
            <wp:effectExtent l="0" t="0" r="0" b="0"/>
            <wp:docPr id="1363134763" name="Picture 2" descr="A white and black table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34763" name="Picture 2" descr="A white and black table with text&#10;&#10;Description automatically generated with medium confidenc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14950" cy="4210050"/>
                    </a:xfrm>
                    <a:prstGeom prst="rect">
                      <a:avLst/>
                    </a:prstGeom>
                    <a:noFill/>
                    <a:ln>
                      <a:noFill/>
                    </a:ln>
                  </pic:spPr>
                </pic:pic>
              </a:graphicData>
            </a:graphic>
          </wp:inline>
        </w:drawing>
      </w:r>
      <w:r w:rsidRPr="00F87185">
        <w:rPr>
          <w:rFonts w:ascii="Calibri" w:eastAsia="Times New Roman" w:hAnsi="Calibri" w:cs="Calibri"/>
          <w:kern w:val="0"/>
          <w:sz w:val="22"/>
          <w:szCs w:val="22"/>
          <w:lang w:eastAsia="en-GB"/>
          <w14:ligatures w14:val="none"/>
        </w:rPr>
        <w:t> </w:t>
      </w:r>
    </w:p>
    <w:p w14:paraId="3DECE58B" w14:textId="39C18F9C" w:rsidR="00F87185" w:rsidRPr="00F87185" w:rsidRDefault="00F87185" w:rsidP="00F87185">
      <w:pPr>
        <w:shd w:val="clear" w:color="auto" w:fill="FFFFFF"/>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kern w:val="0"/>
          <w:sz w:val="22"/>
          <w:szCs w:val="22"/>
          <w:lang w:eastAsia="en-GB"/>
          <w14:ligatures w14:val="none"/>
        </w:rPr>
        <w:t xml:space="preserve">Curriculum levels and curriculum products (Thijs &amp; van den Akker, 2008, p.9. Used within Priestley </w:t>
      </w:r>
      <w:r w:rsidRPr="00F87185">
        <w:rPr>
          <w:rFonts w:ascii="Calibri" w:eastAsia="Times New Roman" w:hAnsi="Calibri" w:cs="Calibri"/>
          <w:i/>
          <w:iCs/>
          <w:kern w:val="0"/>
          <w:sz w:val="22"/>
          <w:szCs w:val="22"/>
          <w:lang w:eastAsia="en-GB"/>
          <w14:ligatures w14:val="none"/>
        </w:rPr>
        <w:t>et al.</w:t>
      </w:r>
      <w:r w:rsidRPr="00F87185">
        <w:rPr>
          <w:rFonts w:ascii="Calibri" w:eastAsia="Times New Roman" w:hAnsi="Calibri" w:cs="Calibri"/>
          <w:kern w:val="0"/>
          <w:sz w:val="22"/>
          <w:szCs w:val="22"/>
          <w:lang w:eastAsia="en-GB"/>
          <w14:ligatures w14:val="none"/>
        </w:rPr>
        <w:t>, 2022, p. 21)</w:t>
      </w:r>
      <w:r w:rsidR="004D2732">
        <w:rPr>
          <w:rFonts w:ascii="Calibri" w:eastAsia="Times New Roman" w:hAnsi="Calibri" w:cs="Calibri"/>
          <w:kern w:val="0"/>
          <w:sz w:val="22"/>
          <w:szCs w:val="22"/>
          <w:lang w:eastAsia="en-GB"/>
          <w14:ligatures w14:val="none"/>
        </w:rPr>
        <w:t>.</w:t>
      </w:r>
    </w:p>
    <w:p w14:paraId="442EE73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56688A5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38FD3E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FC1AD9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42C93A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D2950C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750D87D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2321F66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8F60A5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41F82F75" w14:textId="77777777" w:rsidR="00F87185" w:rsidRDefault="00F87185" w:rsidP="00F87185">
      <w:pPr>
        <w:spacing w:after="0" w:line="240" w:lineRule="auto"/>
        <w:textAlignment w:val="baseline"/>
        <w:rPr>
          <w:rFonts w:ascii="Calibri" w:eastAsia="Times New Roman" w:hAnsi="Calibri" w:cs="Calibri"/>
          <w:color w:val="000000"/>
          <w:kern w:val="0"/>
          <w:lang w:val="en-US" w:eastAsia="en-GB"/>
          <w14:ligatures w14:val="none"/>
        </w:rPr>
      </w:pPr>
      <w:r w:rsidRPr="00F87185">
        <w:rPr>
          <w:rFonts w:ascii="Calibri" w:eastAsia="Times New Roman" w:hAnsi="Calibri" w:cs="Calibri"/>
          <w:color w:val="000000"/>
          <w:kern w:val="0"/>
          <w:lang w:val="en-US" w:eastAsia="en-GB"/>
          <w14:ligatures w14:val="none"/>
        </w:rPr>
        <w:t> </w:t>
      </w:r>
    </w:p>
    <w:p w14:paraId="7FC9EAA1"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8836879"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0A7D857"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2FE2A852"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63CE83C"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18687BE3"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FF97161"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A489AFD"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0BA09180"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0A4F1563"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00FE298"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694172A5" w14:textId="77777777" w:rsidR="00F87185" w:rsidRDefault="00F87185" w:rsidP="00F87185">
      <w:pPr>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b/>
          <w:bCs/>
          <w:color w:val="000000"/>
          <w:kern w:val="0"/>
          <w:lang w:eastAsia="en-GB"/>
          <w14:ligatures w14:val="none"/>
        </w:rPr>
        <w:lastRenderedPageBreak/>
        <w:t>Appendix 3:</w:t>
      </w:r>
      <w:r w:rsidRPr="00F87185">
        <w:rPr>
          <w:rFonts w:ascii="Calibri" w:eastAsia="Times New Roman" w:hAnsi="Calibri" w:cs="Calibri"/>
          <w:color w:val="000000"/>
          <w:kern w:val="0"/>
          <w:lang w:eastAsia="en-GB"/>
          <w14:ligatures w14:val="none"/>
        </w:rPr>
        <w:t> </w:t>
      </w:r>
    </w:p>
    <w:p w14:paraId="34C2814C"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eastAsia="en-GB"/>
          <w14:ligatures w14:val="none"/>
        </w:rPr>
      </w:pPr>
    </w:p>
    <w:p w14:paraId="0ED8074D" w14:textId="57FE02E0"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Segoe UI" w:eastAsia="Times New Roman" w:hAnsi="Segoe UI" w:cs="Segoe UI"/>
          <w:noProof/>
          <w:kern w:val="0"/>
          <w:sz w:val="18"/>
          <w:szCs w:val="18"/>
          <w:lang w:eastAsia="en-GB"/>
          <w14:ligatures w14:val="none"/>
        </w:rPr>
        <w:drawing>
          <wp:inline distT="0" distB="0" distL="0" distR="0" wp14:anchorId="2E3E1336" wp14:editId="7E16FE45">
            <wp:extent cx="5476875" cy="5105400"/>
            <wp:effectExtent l="0" t="0" r="9525" b="0"/>
            <wp:docPr id="829336979" name="Picture 1" descr="A diagram of a scientific rese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336979" name="Picture 1" descr="A diagram of a scientific research&#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76875" cy="5105400"/>
                    </a:xfrm>
                    <a:prstGeom prst="rect">
                      <a:avLst/>
                    </a:prstGeom>
                    <a:noFill/>
                    <a:ln>
                      <a:noFill/>
                    </a:ln>
                  </pic:spPr>
                </pic:pic>
              </a:graphicData>
            </a:graphic>
          </wp:inline>
        </w:drawing>
      </w:r>
      <w:r w:rsidRPr="00F87185">
        <w:rPr>
          <w:rFonts w:ascii="Calibri" w:eastAsia="Times New Roman" w:hAnsi="Calibri" w:cs="Calibri"/>
          <w:kern w:val="0"/>
          <w:sz w:val="22"/>
          <w:szCs w:val="22"/>
          <w:lang w:eastAsia="en-GB"/>
          <w14:ligatures w14:val="none"/>
        </w:rPr>
        <w:t> </w:t>
      </w:r>
    </w:p>
    <w:p w14:paraId="109CC2E8" w14:textId="77777777" w:rsidR="00F87185" w:rsidRPr="00F87185" w:rsidRDefault="00F87185" w:rsidP="00F87185">
      <w:pPr>
        <w:spacing w:after="0" w:line="240" w:lineRule="auto"/>
        <w:jc w:val="right"/>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eastAsia="en-GB"/>
          <w14:ligatures w14:val="none"/>
        </w:rPr>
        <w:t>(Moustakas, 1994, p.34) </w:t>
      </w:r>
      <w:r w:rsidRPr="00F87185">
        <w:rPr>
          <w:rFonts w:ascii="Calibri" w:eastAsia="Times New Roman" w:hAnsi="Calibri" w:cs="Calibri"/>
          <w:color w:val="000000"/>
          <w:kern w:val="0"/>
          <w:lang w:val="en-US" w:eastAsia="en-GB"/>
          <w14:ligatures w14:val="none"/>
        </w:rPr>
        <w:t> </w:t>
      </w:r>
    </w:p>
    <w:p w14:paraId="68EDFF0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D5D3A4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4C90CED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A5BF84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550A46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1BF800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AA01F8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3BE66FB6" w14:textId="77777777" w:rsidR="00F87185" w:rsidRDefault="00F87185" w:rsidP="00F87185">
      <w:pPr>
        <w:spacing w:after="0" w:line="240" w:lineRule="auto"/>
        <w:textAlignment w:val="baseline"/>
        <w:rPr>
          <w:rFonts w:ascii="Calibri" w:eastAsia="Times New Roman" w:hAnsi="Calibri" w:cs="Calibri"/>
          <w:color w:val="000000"/>
          <w:kern w:val="0"/>
          <w:lang w:val="en-US" w:eastAsia="en-GB"/>
          <w14:ligatures w14:val="none"/>
        </w:rPr>
      </w:pPr>
      <w:r w:rsidRPr="00F87185">
        <w:rPr>
          <w:rFonts w:ascii="Calibri" w:eastAsia="Times New Roman" w:hAnsi="Calibri" w:cs="Calibri"/>
          <w:color w:val="000000"/>
          <w:kern w:val="0"/>
          <w:lang w:val="en-US" w:eastAsia="en-GB"/>
          <w14:ligatures w14:val="none"/>
        </w:rPr>
        <w:t> </w:t>
      </w:r>
    </w:p>
    <w:p w14:paraId="5489A802"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EC95E65"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4EC84CD"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1967353C"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DC386EC"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180935A5"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C560F82"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CCEBD50"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2F20CFAF" w14:textId="77777777" w:rsidR="000007C1" w:rsidRDefault="000007C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63A6F08C" w14:textId="632575B0" w:rsidR="00F87185" w:rsidRDefault="00F87185" w:rsidP="00F87185">
      <w:pPr>
        <w:spacing w:after="0" w:line="240" w:lineRule="auto"/>
        <w:textAlignment w:val="baseline"/>
        <w:rPr>
          <w:rFonts w:ascii="Calibri" w:eastAsia="Times New Roman" w:hAnsi="Calibri" w:cs="Calibri"/>
          <w:color w:val="000000"/>
          <w:kern w:val="0"/>
          <w:lang w:val="en-US" w:eastAsia="en-GB"/>
          <w14:ligatures w14:val="none"/>
        </w:rPr>
      </w:pPr>
      <w:r w:rsidRPr="00F87185">
        <w:rPr>
          <w:rFonts w:ascii="Calibri" w:eastAsia="Times New Roman" w:hAnsi="Calibri" w:cs="Calibri"/>
          <w:b/>
          <w:bCs/>
          <w:color w:val="000000"/>
          <w:kern w:val="0"/>
          <w:lang w:eastAsia="en-GB"/>
          <w14:ligatures w14:val="none"/>
        </w:rPr>
        <w:lastRenderedPageBreak/>
        <w:t>Appendix 4</w:t>
      </w:r>
      <w:r w:rsidRPr="00F87185">
        <w:rPr>
          <w:rFonts w:ascii="Calibri" w:eastAsia="Times New Roman" w:hAnsi="Calibri" w:cs="Calibri"/>
          <w:color w:val="000000"/>
          <w:kern w:val="0"/>
          <w:lang w:val="en-US" w:eastAsia="en-GB"/>
          <w14:ligatures w14:val="none"/>
        </w:rPr>
        <w:t> </w:t>
      </w:r>
    </w:p>
    <w:p w14:paraId="6CA2859D"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1667237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u w:val="single"/>
          <w:lang w:eastAsia="en-GB"/>
          <w14:ligatures w14:val="none"/>
        </w:rPr>
        <w:t>Gatekeeper consent:</w:t>
      </w:r>
      <w:r w:rsidRPr="00F87185">
        <w:rPr>
          <w:rFonts w:ascii="Calibri" w:eastAsia="Times New Roman" w:hAnsi="Calibri" w:cs="Calibri"/>
          <w:color w:val="000000"/>
          <w:kern w:val="0"/>
          <w:lang w:eastAsia="en-GB"/>
          <w14:ligatures w14:val="none"/>
        </w:rPr>
        <w:t> </w:t>
      </w:r>
    </w:p>
    <w:p w14:paraId="0DC9838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50E9EE6F" w14:textId="6BB24DDC"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 am a doctoral student within the University of Wales, Trinity S</w:t>
      </w:r>
      <w:r w:rsidR="004D2732">
        <w:rPr>
          <w:rFonts w:ascii="Calibri" w:eastAsia="Times New Roman" w:hAnsi="Calibri" w:cs="Calibri"/>
          <w:color w:val="000000"/>
          <w:kern w:val="0"/>
          <w:lang w:eastAsia="en-GB"/>
          <w14:ligatures w14:val="none"/>
        </w:rPr>
        <w:t>ain</w:t>
      </w:r>
      <w:r w:rsidRPr="00F87185">
        <w:rPr>
          <w:rFonts w:ascii="Calibri" w:eastAsia="Times New Roman" w:hAnsi="Calibri" w:cs="Calibri"/>
          <w:color w:val="000000"/>
          <w:kern w:val="0"/>
          <w:lang w:eastAsia="en-GB"/>
          <w14:ligatures w14:val="none"/>
        </w:rPr>
        <w:t>t David. My area of interest is curriculum design within the context of Curriculum for Wales, aiming to understand what is meant by this term within CfW policy. </w:t>
      </w:r>
    </w:p>
    <w:p w14:paraId="396CEE7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 am seeking your permission to approach members of the Curriculum and Assessment Unit in Welsh Government. As well as evaluating the CfW guidance, I wish to carry out interviews with six policy officials currently working with CfW guidance and policy decision making. </w:t>
      </w:r>
    </w:p>
    <w:p w14:paraId="23062D4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Policy officials will be asked to complete a short questionnaire around their role and understanding of curriculum design, before taking part in one interview between February and March. The interviews will be no longer than 90 minutes long and arranged at a time to suit the policy official. </w:t>
      </w:r>
    </w:p>
    <w:p w14:paraId="3F036D3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1816C7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5D2BAFE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70082F7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512123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2152B3E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7CCCADE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5337B8C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1BB97A8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359D34C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AFF6E1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42E7AF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663001B6" w14:textId="77777777" w:rsidR="00F87185" w:rsidRDefault="00F87185" w:rsidP="00F87185">
      <w:pPr>
        <w:spacing w:after="0" w:line="240" w:lineRule="auto"/>
        <w:textAlignment w:val="baseline"/>
        <w:rPr>
          <w:rFonts w:ascii="Calibri" w:eastAsia="Times New Roman" w:hAnsi="Calibri" w:cs="Calibri"/>
          <w:color w:val="000000"/>
          <w:kern w:val="0"/>
          <w:lang w:val="en-US" w:eastAsia="en-GB"/>
          <w14:ligatures w14:val="none"/>
        </w:rPr>
      </w:pPr>
      <w:r w:rsidRPr="00F87185">
        <w:rPr>
          <w:rFonts w:ascii="Calibri" w:eastAsia="Times New Roman" w:hAnsi="Calibri" w:cs="Calibri"/>
          <w:color w:val="000000"/>
          <w:kern w:val="0"/>
          <w:lang w:val="en-US" w:eastAsia="en-GB"/>
          <w14:ligatures w14:val="none"/>
        </w:rPr>
        <w:t> </w:t>
      </w:r>
    </w:p>
    <w:p w14:paraId="2145FF93"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2D9A72A9"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053398DB"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1E5FA4E"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7674BD8"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6979D5EB"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0ABDD3B"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46D6B26A"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26967432"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F4F262D"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9FA79D4"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159ADEDB"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2B43E4E6"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3CF328E"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7AB0E9E3"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3DB91721"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68CCD4B" w14:textId="77777777" w:rsidR="000007C1" w:rsidRDefault="000007C1" w:rsidP="00F87185">
      <w:pPr>
        <w:spacing w:after="0" w:line="240" w:lineRule="auto"/>
        <w:textAlignment w:val="baseline"/>
        <w:rPr>
          <w:rFonts w:ascii="Calibri" w:eastAsia="Times New Roman" w:hAnsi="Calibri" w:cs="Calibri"/>
          <w:color w:val="000000"/>
          <w:kern w:val="0"/>
          <w:lang w:val="en-US" w:eastAsia="en-GB"/>
          <w14:ligatures w14:val="none"/>
        </w:rPr>
      </w:pPr>
    </w:p>
    <w:p w14:paraId="51E47773"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6524AE7A" w14:textId="77777777" w:rsidR="000007C1"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796789F5" w14:textId="77777777" w:rsidR="00D34C9E" w:rsidRDefault="00D34C9E" w:rsidP="00F87185">
      <w:pPr>
        <w:spacing w:after="0" w:line="240" w:lineRule="auto"/>
        <w:textAlignment w:val="baseline"/>
        <w:rPr>
          <w:rFonts w:ascii="Calibri" w:eastAsia="Times New Roman" w:hAnsi="Calibri" w:cs="Calibri"/>
          <w:b/>
          <w:bCs/>
          <w:color w:val="000000"/>
          <w:kern w:val="0"/>
          <w:lang w:eastAsia="en-GB"/>
          <w14:ligatures w14:val="none"/>
        </w:rPr>
      </w:pPr>
    </w:p>
    <w:p w14:paraId="570E4B61" w14:textId="77777777" w:rsidR="00D34C9E" w:rsidRDefault="00D34C9E" w:rsidP="00F87185">
      <w:pPr>
        <w:spacing w:after="0" w:line="240" w:lineRule="auto"/>
        <w:textAlignment w:val="baseline"/>
        <w:rPr>
          <w:rFonts w:ascii="Calibri" w:eastAsia="Times New Roman" w:hAnsi="Calibri" w:cs="Calibri"/>
          <w:b/>
          <w:bCs/>
          <w:color w:val="000000"/>
          <w:kern w:val="0"/>
          <w:lang w:eastAsia="en-GB"/>
          <w14:ligatures w14:val="none"/>
        </w:rPr>
      </w:pPr>
    </w:p>
    <w:p w14:paraId="5C618B6B" w14:textId="14247E4F" w:rsidR="00F87185" w:rsidRPr="000007C1" w:rsidRDefault="00F87185" w:rsidP="00F87185">
      <w:pPr>
        <w:spacing w:after="0" w:line="240" w:lineRule="auto"/>
        <w:textAlignment w:val="baseline"/>
        <w:rPr>
          <w:rFonts w:ascii="Calibri" w:eastAsia="Times New Roman" w:hAnsi="Calibri" w:cs="Calibri"/>
          <w:color w:val="000000"/>
          <w:kern w:val="0"/>
          <w:lang w:val="en-US" w:eastAsia="en-GB"/>
          <w14:ligatures w14:val="none"/>
        </w:rPr>
      </w:pPr>
      <w:r w:rsidRPr="00F87185">
        <w:rPr>
          <w:rFonts w:ascii="Calibri" w:eastAsia="Times New Roman" w:hAnsi="Calibri" w:cs="Calibri"/>
          <w:b/>
          <w:bCs/>
          <w:color w:val="000000"/>
          <w:kern w:val="0"/>
          <w:lang w:eastAsia="en-GB"/>
          <w14:ligatures w14:val="none"/>
        </w:rPr>
        <w:lastRenderedPageBreak/>
        <w:t>Appendix 5</w:t>
      </w:r>
      <w:r w:rsidRPr="00F87185">
        <w:rPr>
          <w:rFonts w:ascii="Calibri" w:eastAsia="Times New Roman" w:hAnsi="Calibri" w:cs="Calibri"/>
          <w:color w:val="000000"/>
          <w:kern w:val="0"/>
          <w:lang w:val="en-US" w:eastAsia="en-GB"/>
          <w14:ligatures w14:val="none"/>
        </w:rPr>
        <w:t> </w:t>
      </w:r>
    </w:p>
    <w:p w14:paraId="67BECB63"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252E7D5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b/>
          <w:bCs/>
          <w:color w:val="000000"/>
          <w:kern w:val="0"/>
          <w:u w:val="single"/>
          <w:lang w:eastAsia="en-GB"/>
          <w14:ligatures w14:val="none"/>
        </w:rPr>
        <w:t>Information sheet</w:t>
      </w:r>
      <w:r w:rsidRPr="00F87185">
        <w:rPr>
          <w:rFonts w:ascii="Calibri" w:eastAsia="Times New Roman" w:hAnsi="Calibri" w:cs="Calibri"/>
          <w:color w:val="000000"/>
          <w:kern w:val="0"/>
          <w:lang w:val="en-US" w:eastAsia="en-GB"/>
          <w14:ligatures w14:val="none"/>
        </w:rPr>
        <w:t> </w:t>
      </w:r>
    </w:p>
    <w:p w14:paraId="038C0512" w14:textId="77777777" w:rsidR="00F87185" w:rsidRPr="00F87185" w:rsidRDefault="00F87185" w:rsidP="00F87185">
      <w:pPr>
        <w:spacing w:after="0" w:line="240" w:lineRule="auto"/>
        <w:ind w:right="60"/>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2DAB446E" w14:textId="77777777" w:rsidR="00F87185" w:rsidRPr="00F87185" w:rsidRDefault="00F87185" w:rsidP="00F87185">
      <w:pPr>
        <w:spacing w:after="0" w:line="240" w:lineRule="auto"/>
        <w:ind w:right="60"/>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Title of Project</w:t>
      </w:r>
      <w:r w:rsidRPr="00F87185">
        <w:rPr>
          <w:rFonts w:ascii="Calibri" w:eastAsia="Times New Roman" w:hAnsi="Calibri" w:cs="Calibri"/>
          <w:color w:val="000000"/>
          <w:kern w:val="0"/>
          <w:lang w:eastAsia="en-GB"/>
          <w14:ligatures w14:val="none"/>
        </w:rPr>
        <w:t>:  Curriculum Design:  </w:t>
      </w:r>
    </w:p>
    <w:p w14:paraId="1E6CEEF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5418BD71" w14:textId="77777777" w:rsidR="00F87185" w:rsidRPr="00F87185" w:rsidRDefault="00F87185" w:rsidP="00F87185">
      <w:pPr>
        <w:spacing w:after="0" w:line="240" w:lineRule="auto"/>
        <w:ind w:right="165"/>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Name of Researcher:</w:t>
      </w:r>
      <w:r w:rsidRPr="00F87185">
        <w:rPr>
          <w:rFonts w:ascii="Calibri" w:eastAsia="Times New Roman" w:hAnsi="Calibri" w:cs="Calibri"/>
          <w:color w:val="000000"/>
          <w:kern w:val="0"/>
          <w:lang w:eastAsia="en-GB"/>
          <w14:ligatures w14:val="none"/>
        </w:rPr>
        <w:t> Yvonne Roberts-Ablett, Doctoral Student: Athrofa, University of Wales. Trinity Saint David. </w:t>
      </w:r>
    </w:p>
    <w:p w14:paraId="542882F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1356C04" w14:textId="77777777" w:rsidR="00F87185" w:rsidRPr="00F87185" w:rsidRDefault="00F87185" w:rsidP="00F87185">
      <w:pPr>
        <w:spacing w:after="0" w:line="240" w:lineRule="auto"/>
        <w:ind w:right="165"/>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Thank you for considering taking part in this research project conducted by Yvonne Roberts-Ablett as part of a doctoral research project for the fulfilment of the requirements of the Doctorate in Education (EdD) at Athrofa, University of Wales, Trinity St David (UWTSD).  </w:t>
      </w:r>
    </w:p>
    <w:p w14:paraId="697D9BF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This research project is looking at how the term ‘curriculum design’ is understood within Curriculum for Wales (CfW) policy. This information leaflet will provide you with the necessary information about the practical demands of this research project, including how to provide informed consent for participation in this study should you wish to participate. Please take time to read the following information carefully. It is important for you to understand what the research will involve. If there is anything that is unclear, or if you would like more information please contact me using the details provided at the end. </w:t>
      </w:r>
    </w:p>
    <w:p w14:paraId="12D5034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Purpose of the project</w:t>
      </w:r>
      <w:r w:rsidRPr="00F87185">
        <w:rPr>
          <w:rFonts w:ascii="Calibri" w:eastAsia="Times New Roman" w:hAnsi="Calibri" w:cs="Calibri"/>
          <w:color w:val="000000"/>
          <w:kern w:val="0"/>
          <w:lang w:eastAsia="en-GB"/>
          <w14:ligatures w14:val="none"/>
        </w:rPr>
        <w:t> </w:t>
      </w:r>
    </w:p>
    <w:p w14:paraId="10EBD5F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Early evaluations of the Curriculum for Wales (CfW) (Duggan et al., 2023; Makara-Fuller et al., 2024) suggests that many teachers in Wales are struggling to design curriculum, having only worked within the previous prescriptive National Curriculum.  </w:t>
      </w:r>
    </w:p>
    <w:p w14:paraId="427C6BC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The purpose of this research is to establish an understanding of the term ‘curriculum design’ within the context of CfW.  </w:t>
      </w:r>
    </w:p>
    <w:p w14:paraId="3A3E8AB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What will the project involve?</w:t>
      </w:r>
      <w:r w:rsidRPr="00F87185">
        <w:rPr>
          <w:rFonts w:ascii="Calibri" w:eastAsia="Times New Roman" w:hAnsi="Calibri" w:cs="Calibri"/>
          <w:color w:val="000000"/>
          <w:kern w:val="0"/>
          <w:lang w:eastAsia="en-GB"/>
          <w14:ligatures w14:val="none"/>
        </w:rPr>
        <w:t> </w:t>
      </w:r>
    </w:p>
    <w:p w14:paraId="0C5CE39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This project intends to see how the term ‘curriculum design’ is understood within CfW policy. This project aims to evaluate the use of the term within the current CfW guidance, including school improvement and professional learning guidance available to schools on Hwb, and the extent to which it is used consistently within policy guidance to support practitioners to be effective in designing curriculum for their learners. </w:t>
      </w:r>
    </w:p>
    <w:p w14:paraId="62936EB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This will be compared with the understanding from a sample of policy officials within the Curriculum and Assessment Unit in Welsh Government. Through a short questionnaire and interview, this will be compared with the understanding presented in the CfW guidance to assess the extent to which a policy implementation gap exists in Welsh schools through any potential disconnect between policy and school practice.   </w:t>
      </w:r>
    </w:p>
    <w:p w14:paraId="4D0B6D6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4A70B2C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If a gap in understanding is identified, this research aims to present a model for how practitioners in Wales can be supported to understand what is meant by ‘curriculum design’ in CfW guidance and practically meet the expectations of CfW policy when designing their curriculum. </w:t>
      </w:r>
    </w:p>
    <w:p w14:paraId="608661A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Participation in this study will involve participants completing a short questionnaire via Microsoft Forms, on their role and areas of responsibility related to curriculum design, and an interview with the researcher (Yvonne Roberts-Ablett). These will be arranged at a convenient time for each participant and will be conducted online using Microsoft Teams. Connection during the sessions will be via UWTSD cloud based Microsoft software. All </w:t>
      </w:r>
      <w:r w:rsidRPr="00F87185">
        <w:rPr>
          <w:rFonts w:ascii="Calibri" w:eastAsia="Times New Roman" w:hAnsi="Calibri" w:cs="Calibri"/>
          <w:color w:val="000000"/>
          <w:kern w:val="0"/>
          <w:lang w:eastAsia="en-GB"/>
          <w14:ligatures w14:val="none"/>
        </w:rPr>
        <w:lastRenderedPageBreak/>
        <w:t>interviews will be recorded and transcribed for participants to agree the content. The UWTSD Microsoft platform complies with the EU GDPR regarding personal data regulations. The interviews will focus on the policy official’s experiences of ‘curriculum design’ within the context of Curriculum for Wales.  </w:t>
      </w:r>
    </w:p>
    <w:p w14:paraId="1E5CAE0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During the interview participants will be asked a series of open-ended questions to help  share their understanding of the term ‘curriculum design’ and its practical application in Welsh classrooms by practitioners.  The researcher (Yvonne Roberts-Ablett) will record their answers or, if anyone is not comfortable with being recorded, take notes of the information provided. The transcription of the interview will be returned to the participant to ensure that it is a fair and accurate reflection of the interview conversation. All the information provided will be anonymised and a pseudonym/code name will be given. The interview should last approximately 60-90 minutes.  </w:t>
      </w:r>
    </w:p>
    <w:p w14:paraId="648C9655"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What happens to the information?</w:t>
      </w:r>
      <w:r w:rsidRPr="00F87185">
        <w:rPr>
          <w:rFonts w:ascii="Calibri" w:eastAsia="Times New Roman" w:hAnsi="Calibri" w:cs="Calibri"/>
          <w:color w:val="000000"/>
          <w:kern w:val="0"/>
          <w:lang w:eastAsia="en-GB"/>
          <w14:ligatures w14:val="none"/>
        </w:rPr>
        <w:t> </w:t>
      </w:r>
    </w:p>
    <w:p w14:paraId="007034A4"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The information that will be provided will be securely stored and only the researcher (Yvonne Roberts-Ablett) will have access to them.  </w:t>
      </w:r>
    </w:p>
    <w:p w14:paraId="6BA0316C"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Microsoft Teams allows recordings of video files with image and audio or only with audio to be made during the interview. The recordings of the interviews made via Microsoft Teams will be stored in the cloud of UWTSD, which complies with GDPR. Any hard copies of the notes made during interviews will be digitalised immediately after the interviews and saved in the UWTSD secure cloud. Any hard copies of notes made during interview will be safely stored in a locked safe at the office of the doctoral researcher Yvonne Roberts-Ablett. The data will be digitalised, encrypted and stored securely on the UWTSD cloud system. </w:t>
      </w:r>
    </w:p>
    <w:p w14:paraId="7B94DEC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Once the interview recordings, notes, background information from the questionnaire have been analysed, Yvonne Roberts-Ablett will destroy the digital and hard copies of these documents. The digitalised data will be stored securely in line with the University’s data storage policies and then deleted at the end of the project. The transcribed interview documents will also be stored securely in line with the University’s data storage policies and then deleted at the end of the project.  </w:t>
      </w:r>
    </w:p>
    <w:p w14:paraId="1932E530"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Segoe UI" w:eastAsia="Times New Roman" w:hAnsi="Segoe UI" w:cs="Segoe UI"/>
          <w:color w:val="000000"/>
          <w:kern w:val="0"/>
          <w:sz w:val="27"/>
          <w:szCs w:val="27"/>
          <w:lang w:eastAsia="en-GB"/>
          <w14:ligatures w14:val="none"/>
        </w:rPr>
        <w:t>   </w:t>
      </w:r>
    </w:p>
    <w:p w14:paraId="508F302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Are there any risks to policy officials in taking part?</w:t>
      </w:r>
      <w:r w:rsidRPr="00F87185">
        <w:rPr>
          <w:rFonts w:ascii="Calibri" w:eastAsia="Times New Roman" w:hAnsi="Calibri" w:cs="Calibri"/>
          <w:color w:val="000000"/>
          <w:kern w:val="0"/>
          <w:lang w:eastAsia="en-GB"/>
          <w14:ligatures w14:val="none"/>
        </w:rPr>
        <w:t> </w:t>
      </w:r>
    </w:p>
    <w:p w14:paraId="2036966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935495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No risks to policy officials are anticipated as a result on taking part in this study. The individual participants taking part in the interviews will share personal data such as their name (a pseudonym/code name will be given), role and areas of responsibility, and there is a small chance that this might lead to identification of the participants by people familiar with the civil service. Although the risk of this happening is low, preventative measures will be taken to ensure the data of the participants are protected. That is why the data related to this study will be treated as highly confidential at all times and the necessary measures will be taken to ensure prevention of loss or damage, and prevention of anyone besides the researcher in this project gaining access to these data. </w:t>
      </w:r>
    </w:p>
    <w:p w14:paraId="3C4B202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291CCBE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There is a requirement of policy officials to provide a certain amount of time to answer the interview questions, which could be a small time burden, but this will be counterbalanced by the opportunity offered to them to share their experiences at a time most convenient to them. </w:t>
      </w:r>
    </w:p>
    <w:p w14:paraId="50C68FE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Do I have to take part in the study?</w:t>
      </w:r>
      <w:r w:rsidRPr="00F87185">
        <w:rPr>
          <w:rFonts w:ascii="Calibri" w:eastAsia="Times New Roman" w:hAnsi="Calibri" w:cs="Calibri"/>
          <w:color w:val="000000"/>
          <w:kern w:val="0"/>
          <w:lang w:eastAsia="en-GB"/>
          <w14:ligatures w14:val="none"/>
        </w:rPr>
        <w:t> </w:t>
      </w:r>
    </w:p>
    <w:p w14:paraId="6C8B022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Your participation is completely voluntary.  </w:t>
      </w:r>
    </w:p>
    <w:p w14:paraId="2BDE9AB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lastRenderedPageBreak/>
        <w:t>If you decide to participate in the study, you will need to sign a consent form confirming your informed consent for participation in the study.  </w:t>
      </w:r>
    </w:p>
    <w:p w14:paraId="15E129F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You will have the right to withdraw from this study at any point without the need to provide a reason for withdrawing. You will be informed of this right at each stage of the project.  </w:t>
      </w:r>
    </w:p>
    <w:p w14:paraId="7A14461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What do I do if I have questions about the study?</w:t>
      </w:r>
      <w:r w:rsidRPr="00F87185">
        <w:rPr>
          <w:rFonts w:ascii="Calibri" w:eastAsia="Times New Roman" w:hAnsi="Calibri" w:cs="Calibri"/>
          <w:color w:val="000000"/>
          <w:kern w:val="0"/>
          <w:lang w:eastAsia="en-GB"/>
          <w14:ligatures w14:val="none"/>
        </w:rPr>
        <w:t> </w:t>
      </w:r>
    </w:p>
    <w:p w14:paraId="76D0E9B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If you have any questions and/or would like further information about this study, or if you would like to express any concerns, please contact either me (Yvonne Roberts-Ablett) or my supervisor (Dr Catherine Morgan).  </w:t>
      </w:r>
    </w:p>
    <w:p w14:paraId="47A409B2" w14:textId="77777777" w:rsidR="00F87185" w:rsidRPr="00F87185" w:rsidRDefault="00F87185" w:rsidP="00A025B2">
      <w:pPr>
        <w:numPr>
          <w:ilvl w:val="0"/>
          <w:numId w:val="11"/>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Researcher (Yvonne Roberts-Ablett ): </w:t>
      </w:r>
      <w:hyperlink r:id="rId44" w:tgtFrame="_blank" w:history="1">
        <w:r w:rsidRPr="00F87185">
          <w:rPr>
            <w:rFonts w:ascii="Calibri" w:eastAsia="Times New Roman" w:hAnsi="Calibri" w:cs="Calibri"/>
            <w:color w:val="0000FF"/>
            <w:kern w:val="0"/>
            <w:u w:val="single"/>
            <w:lang w:eastAsia="en-GB"/>
            <w14:ligatures w14:val="none"/>
          </w:rPr>
          <w:t>2113432@student.UWTSD.ac.uk</w:t>
        </w:r>
      </w:hyperlink>
      <w:r w:rsidRPr="00F87185">
        <w:rPr>
          <w:rFonts w:ascii="Calibri" w:eastAsia="Times New Roman" w:hAnsi="Calibri" w:cs="Calibri"/>
          <w:color w:val="000000"/>
          <w:kern w:val="0"/>
          <w:lang w:eastAsia="en-GB"/>
          <w14:ligatures w14:val="none"/>
        </w:rPr>
        <w:t xml:space="preserve">  (mobile: 07961425060) </w:t>
      </w:r>
    </w:p>
    <w:p w14:paraId="7B14CC40" w14:textId="77777777" w:rsidR="00F87185" w:rsidRPr="00F87185" w:rsidRDefault="00F87185" w:rsidP="00A025B2">
      <w:pPr>
        <w:numPr>
          <w:ilvl w:val="0"/>
          <w:numId w:val="11"/>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Dr Catherine Morgan (</w:t>
      </w:r>
      <w:hyperlink r:id="rId45" w:tgtFrame="_blank" w:history="1">
        <w:r w:rsidRPr="00F87185">
          <w:rPr>
            <w:rFonts w:ascii="Calibri" w:eastAsia="Times New Roman" w:hAnsi="Calibri" w:cs="Calibri"/>
            <w:color w:val="0000FF"/>
            <w:kern w:val="0"/>
            <w:u w:val="single"/>
            <w:lang w:eastAsia="en-GB"/>
            <w14:ligatures w14:val="none"/>
          </w:rPr>
          <w:t>Supervisor): C.Morgan@uwtsd.ac.uk</w:t>
        </w:r>
      </w:hyperlink>
      <w:r w:rsidRPr="00F87185">
        <w:rPr>
          <w:rFonts w:ascii="Calibri" w:eastAsia="Times New Roman" w:hAnsi="Calibri" w:cs="Calibri"/>
          <w:color w:val="000000"/>
          <w:kern w:val="0"/>
          <w:lang w:eastAsia="en-GB"/>
          <w14:ligatures w14:val="none"/>
        </w:rPr>
        <w:t>  </w:t>
      </w:r>
    </w:p>
    <w:p w14:paraId="67ECA43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What will happen to the results of this study?</w:t>
      </w:r>
      <w:r w:rsidRPr="00F87185">
        <w:rPr>
          <w:rFonts w:ascii="Calibri" w:eastAsia="Times New Roman" w:hAnsi="Calibri" w:cs="Calibri"/>
          <w:color w:val="000000"/>
          <w:kern w:val="0"/>
          <w:lang w:eastAsia="en-GB"/>
          <w14:ligatures w14:val="none"/>
        </w:rPr>
        <w:t> </w:t>
      </w:r>
    </w:p>
    <w:p w14:paraId="7C65B51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The data collection is expected to commence in February 2024 and is expected to be completed by March 2024. The data analysis is scheduled to be conducted as soon as the data collection is completed, and the interviews are transcribed and anonymised. Once the data analysis is completed, the research project write-up will take place.  Results of the study are planned to be submitted for marking in June 2024. Results may also be presented at conferences, and workshops, and for teaching purposes. No identifiable information about the officials will be reported, and any such data will be anonymised, and pseudonyms/code names will be used in any reports of the results of this study.  </w:t>
      </w:r>
    </w:p>
    <w:p w14:paraId="64E01F2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517C3D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Will it be possible to identify officials in the report or any papers published?</w:t>
      </w:r>
      <w:r w:rsidRPr="00F87185">
        <w:rPr>
          <w:rFonts w:ascii="Calibri" w:eastAsia="Times New Roman" w:hAnsi="Calibri" w:cs="Calibri"/>
          <w:color w:val="000000"/>
          <w:kern w:val="0"/>
          <w:lang w:eastAsia="en-GB"/>
          <w14:ligatures w14:val="none"/>
        </w:rPr>
        <w:t> </w:t>
      </w:r>
    </w:p>
    <w:p w14:paraId="7BC1743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No, any identifiable information related to the individual participants that will be provided will be anonymised, and officials participating will be given a pseudonym/code name, so that their data remains confidential. All the information you will provide during your participation will be treated as highly confidential.  </w:t>
      </w:r>
    </w:p>
    <w:p w14:paraId="47950D2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C270FB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The data reported about this project in articles, conferences, written reports and for teaching purposes will not include any identifiable information about officials. </w:t>
      </w:r>
      <w:r w:rsidRPr="00F87185">
        <w:rPr>
          <w:rFonts w:ascii="Segoe UI" w:eastAsia="Times New Roman" w:hAnsi="Segoe UI" w:cs="Segoe UI"/>
          <w:color w:val="000000"/>
          <w:kern w:val="0"/>
          <w:sz w:val="27"/>
          <w:szCs w:val="27"/>
          <w:lang w:eastAsia="en-GB"/>
          <w14:ligatures w14:val="none"/>
        </w:rPr>
        <w:t>  </w:t>
      </w:r>
    </w:p>
    <w:p w14:paraId="4192212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Who has reviewed the study?</w:t>
      </w:r>
      <w:r w:rsidRPr="00F87185">
        <w:rPr>
          <w:rFonts w:ascii="Calibri" w:eastAsia="Times New Roman" w:hAnsi="Calibri" w:cs="Calibri"/>
          <w:color w:val="000000"/>
          <w:kern w:val="0"/>
          <w:lang w:eastAsia="en-GB"/>
          <w14:ligatures w14:val="none"/>
        </w:rPr>
        <w:t> </w:t>
      </w:r>
    </w:p>
    <w:p w14:paraId="1E0E372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This study has been reviewed and approved by the UWTSD Ethics Committee. </w:t>
      </w:r>
    </w:p>
    <w:p w14:paraId="2265805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If you would like to ask any questions about this research project or if you would like to discuss any aspects of the study further, please feel free to contact me (please find contact details above).  </w:t>
      </w:r>
    </w:p>
    <w:p w14:paraId="2AF89E6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Who should I contact if I wish to make a complaint?</w:t>
      </w:r>
      <w:r w:rsidRPr="00F87185">
        <w:rPr>
          <w:rFonts w:ascii="Calibri" w:eastAsia="Times New Roman" w:hAnsi="Calibri" w:cs="Calibri"/>
          <w:color w:val="000000"/>
          <w:kern w:val="0"/>
          <w:lang w:eastAsia="en-GB"/>
          <w14:ligatures w14:val="none"/>
        </w:rPr>
        <w:t> </w:t>
      </w:r>
    </w:p>
    <w:p w14:paraId="1EE0F23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Any complaint about the way you have been dealt with during the study or any possible harm you might have suffered will be addressed.  Please address your complaint to Dr Catherine Morgan, UWTSD at the email address above.  </w:t>
      </w:r>
    </w:p>
    <w:p w14:paraId="36B8EEF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Thank you for considering taking part in this research project. </w:t>
      </w:r>
    </w:p>
    <w:p w14:paraId="6FB3478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4BCCC84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Yours sincerely </w:t>
      </w:r>
    </w:p>
    <w:p w14:paraId="0A2D61A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A09280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Yvonne Roberts-Ablett  </w:t>
      </w:r>
    </w:p>
    <w:p w14:paraId="1C5169E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Doctoral researcher at Athrofa, University of Wales, Trinity St David.</w:t>
      </w:r>
      <w:r w:rsidRPr="00F87185">
        <w:rPr>
          <w:rFonts w:ascii="Segoe UI" w:eastAsia="Times New Roman" w:hAnsi="Segoe UI" w:cs="Segoe UI"/>
          <w:color w:val="000000"/>
          <w:kern w:val="0"/>
          <w:sz w:val="27"/>
          <w:szCs w:val="27"/>
          <w:lang w:eastAsia="en-GB"/>
          <w14:ligatures w14:val="none"/>
        </w:rPr>
        <w:t>  </w:t>
      </w:r>
    </w:p>
    <w:p w14:paraId="7A57FF0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sz w:val="22"/>
          <w:szCs w:val="22"/>
          <w:lang w:eastAsia="en-GB"/>
          <w14:ligatures w14:val="none"/>
        </w:rPr>
        <w:t> </w:t>
      </w:r>
    </w:p>
    <w:p w14:paraId="1CDFC06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sz w:val="22"/>
          <w:szCs w:val="22"/>
          <w:lang w:eastAsia="en-GB"/>
          <w14:ligatures w14:val="none"/>
        </w:rPr>
        <w:t> </w:t>
      </w:r>
    </w:p>
    <w:p w14:paraId="0E258468" w14:textId="77777777" w:rsidR="000007C1"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sz w:val="22"/>
          <w:szCs w:val="22"/>
          <w:lang w:eastAsia="en-GB"/>
          <w14:ligatures w14:val="none"/>
        </w:rPr>
        <w:t> </w:t>
      </w:r>
    </w:p>
    <w:p w14:paraId="43164718" w14:textId="7827138A" w:rsidR="00F87185" w:rsidRPr="000007C1" w:rsidRDefault="00F87185" w:rsidP="00F87185">
      <w:pPr>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b/>
          <w:bCs/>
          <w:color w:val="000000"/>
          <w:kern w:val="0"/>
          <w:lang w:eastAsia="en-GB"/>
          <w14:ligatures w14:val="none"/>
        </w:rPr>
        <w:lastRenderedPageBreak/>
        <w:t>Appendix 6:</w:t>
      </w:r>
      <w:r w:rsidRPr="00F87185">
        <w:rPr>
          <w:rFonts w:ascii="Calibri" w:eastAsia="Times New Roman" w:hAnsi="Calibri" w:cs="Calibri"/>
          <w:color w:val="000000"/>
          <w:kern w:val="0"/>
          <w:lang w:eastAsia="en-GB"/>
          <w14:ligatures w14:val="none"/>
        </w:rPr>
        <w:t> </w:t>
      </w:r>
    </w:p>
    <w:p w14:paraId="6F9AAFFA"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eastAsia="en-GB"/>
          <w14:ligatures w14:val="none"/>
        </w:rPr>
      </w:pPr>
    </w:p>
    <w:p w14:paraId="48B23E2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u w:val="single"/>
          <w:lang w:eastAsia="en-GB"/>
          <w14:ligatures w14:val="none"/>
        </w:rPr>
        <w:t>Participant questionnaire</w:t>
      </w:r>
      <w:r w:rsidRPr="00F87185">
        <w:rPr>
          <w:rFonts w:ascii="Calibri" w:eastAsia="Times New Roman" w:hAnsi="Calibri" w:cs="Calibri"/>
          <w:color w:val="000000"/>
          <w:kern w:val="0"/>
          <w:lang w:eastAsia="en-GB"/>
          <w14:ligatures w14:val="none"/>
        </w:rPr>
        <w:t> </w:t>
      </w:r>
    </w:p>
    <w:p w14:paraId="7907679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Introduction: </w:t>
      </w:r>
    </w:p>
    <w:p w14:paraId="2C1DC44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The purpose of this questionnaire is to get to know you and your role better in preparation for the interview stage. If there are any questions that you do not feel comfortable answering, you can leave them blank. All responses will be anonymised as part of a coding system with no answer being attributable to you.  </w:t>
      </w:r>
    </w:p>
    <w:p w14:paraId="0CFFA91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(Copy of the information sheet provided again) </w:t>
      </w:r>
    </w:p>
    <w:p w14:paraId="4706B44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Informed Consent: </w:t>
      </w:r>
    </w:p>
    <w:p w14:paraId="673E778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By answering yes/no to each of the following statements you are indicating that you have read and understood the information provided in agreeing to take part in this research project. The data collection for this study is within two parts: </w:t>
      </w:r>
    </w:p>
    <w:p w14:paraId="627C8CA6" w14:textId="77777777" w:rsidR="00F87185" w:rsidRPr="00F87185" w:rsidRDefault="00F87185" w:rsidP="00A025B2">
      <w:pPr>
        <w:numPr>
          <w:ilvl w:val="0"/>
          <w:numId w:val="12"/>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Participant questionnaire </w:t>
      </w:r>
    </w:p>
    <w:p w14:paraId="5F2C99E3" w14:textId="77777777" w:rsidR="00F87185" w:rsidRPr="00F87185" w:rsidRDefault="00F87185" w:rsidP="00A025B2">
      <w:pPr>
        <w:numPr>
          <w:ilvl w:val="0"/>
          <w:numId w:val="13"/>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Semi-structured interview </w:t>
      </w:r>
    </w:p>
    <w:p w14:paraId="4D1894A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You do not have to take part in both stages and can withdraw your consent at any time, prior to the data being anonymised. If you change your mind about taking part in the questionnaire and/or the interview, all data collected to that point will be destroyed. You will be provided with a copy of your responses to the questionnaire and a transcript of the interview. Interview questions will be provided before taking part and participants are welcome to request clarification of any questions proposed. You will be able to clarify any responses if the data is captured incorrectly.  </w:t>
      </w:r>
    </w:p>
    <w:p w14:paraId="430B6F7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65"/>
        <w:gridCol w:w="1635"/>
      </w:tblGrid>
      <w:tr w:rsidR="00F87185" w:rsidRPr="00F87185" w14:paraId="38724995" w14:textId="77777777" w:rsidTr="00F87185">
        <w:trPr>
          <w:trHeight w:val="495"/>
        </w:trPr>
        <w:tc>
          <w:tcPr>
            <w:tcW w:w="7365" w:type="dxa"/>
            <w:tcBorders>
              <w:top w:val="single" w:sz="6" w:space="0" w:color="auto"/>
              <w:left w:val="single" w:sz="6" w:space="0" w:color="auto"/>
              <w:bottom w:val="single" w:sz="6" w:space="0" w:color="000000"/>
              <w:right w:val="single" w:sz="6" w:space="0" w:color="000000"/>
            </w:tcBorders>
            <w:shd w:val="clear" w:color="auto" w:fill="auto"/>
            <w:hideMark/>
          </w:tcPr>
          <w:p w14:paraId="28BFBC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Consent information: </w:t>
            </w:r>
          </w:p>
          <w:p w14:paraId="5EADD65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Each question will be on a different screen with. Agree/Disagree </w:t>
            </w:r>
          </w:p>
        </w:tc>
        <w:tc>
          <w:tcPr>
            <w:tcW w:w="1635" w:type="dxa"/>
            <w:tcBorders>
              <w:top w:val="single" w:sz="6" w:space="0" w:color="auto"/>
              <w:left w:val="single" w:sz="6" w:space="0" w:color="000000"/>
              <w:bottom w:val="single" w:sz="6" w:space="0" w:color="000000"/>
              <w:right w:val="single" w:sz="6" w:space="0" w:color="auto"/>
            </w:tcBorders>
            <w:shd w:val="clear" w:color="auto" w:fill="auto"/>
            <w:hideMark/>
          </w:tcPr>
          <w:p w14:paraId="4E05329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Agree/Disagree </w:t>
            </w:r>
          </w:p>
        </w:tc>
      </w:tr>
      <w:tr w:rsidR="00F87185" w:rsidRPr="00F87185" w14:paraId="6D4E8C83" w14:textId="77777777" w:rsidTr="00F87185">
        <w:trPr>
          <w:trHeight w:val="675"/>
        </w:trPr>
        <w:tc>
          <w:tcPr>
            <w:tcW w:w="7365" w:type="dxa"/>
            <w:tcBorders>
              <w:top w:val="single" w:sz="6" w:space="0" w:color="000000"/>
              <w:left w:val="single" w:sz="6" w:space="0" w:color="auto"/>
              <w:bottom w:val="single" w:sz="6" w:space="0" w:color="000000"/>
              <w:right w:val="single" w:sz="6" w:space="0" w:color="000000"/>
            </w:tcBorders>
            <w:shd w:val="clear" w:color="auto" w:fill="auto"/>
            <w:hideMark/>
          </w:tcPr>
          <w:p w14:paraId="137DAF9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I confirm that I have read and understood the information provided to me and I have had the opportunity to consider the information and ask any questions. </w:t>
            </w:r>
          </w:p>
        </w:tc>
        <w:tc>
          <w:tcPr>
            <w:tcW w:w="1635" w:type="dxa"/>
            <w:tcBorders>
              <w:top w:val="single" w:sz="6" w:space="0" w:color="000000"/>
              <w:left w:val="single" w:sz="6" w:space="0" w:color="000000"/>
              <w:bottom w:val="single" w:sz="6" w:space="0" w:color="000000"/>
              <w:right w:val="single" w:sz="6" w:space="0" w:color="auto"/>
            </w:tcBorders>
            <w:shd w:val="clear" w:color="auto" w:fill="auto"/>
            <w:hideMark/>
          </w:tcPr>
          <w:p w14:paraId="57C64B9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1AC1E1C2" w14:textId="77777777" w:rsidTr="00F87185">
        <w:trPr>
          <w:trHeight w:val="255"/>
        </w:trPr>
        <w:tc>
          <w:tcPr>
            <w:tcW w:w="7365" w:type="dxa"/>
            <w:tcBorders>
              <w:top w:val="single" w:sz="6" w:space="0" w:color="000000"/>
              <w:left w:val="single" w:sz="6" w:space="0" w:color="auto"/>
              <w:bottom w:val="single" w:sz="6" w:space="0" w:color="000000"/>
              <w:right w:val="single" w:sz="6" w:space="0" w:color="000000"/>
            </w:tcBorders>
            <w:shd w:val="clear" w:color="auto" w:fill="auto"/>
            <w:hideMark/>
          </w:tcPr>
          <w:p w14:paraId="7971615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I understand that personally identifiable information will only be stored for the purposes of initial data organisation, after which my data will be anonymised via a coding system and not used for any purpose other than this project.  </w:t>
            </w:r>
          </w:p>
        </w:tc>
        <w:tc>
          <w:tcPr>
            <w:tcW w:w="1635" w:type="dxa"/>
            <w:tcBorders>
              <w:top w:val="single" w:sz="6" w:space="0" w:color="000000"/>
              <w:left w:val="single" w:sz="6" w:space="0" w:color="000000"/>
              <w:bottom w:val="single" w:sz="6" w:space="0" w:color="000000"/>
              <w:right w:val="single" w:sz="6" w:space="0" w:color="auto"/>
            </w:tcBorders>
            <w:shd w:val="clear" w:color="auto" w:fill="auto"/>
            <w:hideMark/>
          </w:tcPr>
          <w:p w14:paraId="0DAF57A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40EA5510" w14:textId="77777777" w:rsidTr="00F87185">
        <w:trPr>
          <w:trHeight w:val="855"/>
        </w:trPr>
        <w:tc>
          <w:tcPr>
            <w:tcW w:w="7365" w:type="dxa"/>
            <w:tcBorders>
              <w:top w:val="single" w:sz="6" w:space="0" w:color="000000"/>
              <w:left w:val="single" w:sz="6" w:space="0" w:color="auto"/>
              <w:bottom w:val="single" w:sz="6" w:space="0" w:color="000000"/>
              <w:right w:val="single" w:sz="6" w:space="0" w:color="000000"/>
            </w:tcBorders>
            <w:shd w:val="clear" w:color="auto" w:fill="auto"/>
            <w:hideMark/>
          </w:tcPr>
          <w:p w14:paraId="1AFE854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I understand that any analysis may be shared as part of research publications or conference talks, but that the information I provide will not be traceable to me in any way. </w:t>
            </w:r>
          </w:p>
        </w:tc>
        <w:tc>
          <w:tcPr>
            <w:tcW w:w="1635" w:type="dxa"/>
            <w:tcBorders>
              <w:top w:val="single" w:sz="6" w:space="0" w:color="000000"/>
              <w:left w:val="single" w:sz="6" w:space="0" w:color="000000"/>
              <w:bottom w:val="single" w:sz="6" w:space="0" w:color="000000"/>
              <w:right w:val="single" w:sz="6" w:space="0" w:color="auto"/>
            </w:tcBorders>
            <w:shd w:val="clear" w:color="auto" w:fill="auto"/>
            <w:hideMark/>
          </w:tcPr>
          <w:p w14:paraId="314BB84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7D607B24" w14:textId="77777777" w:rsidTr="00F87185">
        <w:trPr>
          <w:trHeight w:val="255"/>
        </w:trPr>
        <w:tc>
          <w:tcPr>
            <w:tcW w:w="7365" w:type="dxa"/>
            <w:tcBorders>
              <w:top w:val="single" w:sz="6" w:space="0" w:color="000000"/>
              <w:left w:val="single" w:sz="6" w:space="0" w:color="auto"/>
              <w:bottom w:val="single" w:sz="6" w:space="0" w:color="000000"/>
              <w:right w:val="single" w:sz="6" w:space="0" w:color="000000"/>
            </w:tcBorders>
            <w:shd w:val="clear" w:color="auto" w:fill="auto"/>
            <w:hideMark/>
          </w:tcPr>
          <w:p w14:paraId="78CE20A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xml:space="preserve">I understand that I can request that my data be deleted at any time until the data is anonymised by contacting </w:t>
            </w:r>
            <w:hyperlink r:id="rId46" w:tgtFrame="_blank" w:history="1">
              <w:r w:rsidRPr="00F87185">
                <w:rPr>
                  <w:rFonts w:ascii="Calibri" w:eastAsia="Times New Roman" w:hAnsi="Calibri" w:cs="Calibri"/>
                  <w:color w:val="0000FF"/>
                  <w:kern w:val="0"/>
                  <w:u w:val="single"/>
                  <w:lang w:eastAsia="en-GB"/>
                  <w14:ligatures w14:val="none"/>
                </w:rPr>
                <w:t>2113432@student.uwtsd.ac.uk</w:t>
              </w:r>
            </w:hyperlink>
            <w:r w:rsidRPr="00F87185">
              <w:rPr>
                <w:rFonts w:ascii="Calibri" w:eastAsia="Times New Roman" w:hAnsi="Calibri" w:cs="Calibri"/>
                <w:kern w:val="0"/>
                <w:lang w:eastAsia="en-GB"/>
                <w14:ligatures w14:val="none"/>
              </w:rPr>
              <w:t xml:space="preserve"> or 07961425060. </w:t>
            </w:r>
          </w:p>
        </w:tc>
        <w:tc>
          <w:tcPr>
            <w:tcW w:w="1635" w:type="dxa"/>
            <w:tcBorders>
              <w:top w:val="single" w:sz="6" w:space="0" w:color="000000"/>
              <w:left w:val="single" w:sz="6" w:space="0" w:color="000000"/>
              <w:bottom w:val="single" w:sz="6" w:space="0" w:color="000000"/>
              <w:right w:val="single" w:sz="6" w:space="0" w:color="auto"/>
            </w:tcBorders>
            <w:shd w:val="clear" w:color="auto" w:fill="auto"/>
            <w:hideMark/>
          </w:tcPr>
          <w:p w14:paraId="16C7785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334B33D5" w14:textId="77777777" w:rsidTr="00F87185">
        <w:trPr>
          <w:trHeight w:val="255"/>
        </w:trPr>
        <w:tc>
          <w:tcPr>
            <w:tcW w:w="7365" w:type="dxa"/>
            <w:tcBorders>
              <w:top w:val="single" w:sz="6" w:space="0" w:color="000000"/>
              <w:left w:val="single" w:sz="6" w:space="0" w:color="auto"/>
              <w:bottom w:val="single" w:sz="6" w:space="0" w:color="auto"/>
              <w:right w:val="single" w:sz="6" w:space="0" w:color="000000"/>
            </w:tcBorders>
            <w:shd w:val="clear" w:color="auto" w:fill="auto"/>
            <w:hideMark/>
          </w:tcPr>
          <w:p w14:paraId="7961169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I agree to take part in this research project. </w:t>
            </w:r>
          </w:p>
        </w:tc>
        <w:tc>
          <w:tcPr>
            <w:tcW w:w="1635" w:type="dxa"/>
            <w:tcBorders>
              <w:top w:val="single" w:sz="6" w:space="0" w:color="000000"/>
              <w:left w:val="single" w:sz="6" w:space="0" w:color="000000"/>
              <w:bottom w:val="single" w:sz="6" w:space="0" w:color="auto"/>
              <w:right w:val="single" w:sz="6" w:space="0" w:color="auto"/>
            </w:tcBorders>
            <w:shd w:val="clear" w:color="auto" w:fill="auto"/>
            <w:hideMark/>
          </w:tcPr>
          <w:p w14:paraId="1CACFBF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bl>
    <w:p w14:paraId="67104AF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7717F43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Debrief</w:t>
      </w:r>
      <w:r w:rsidRPr="00F87185">
        <w:rPr>
          <w:rFonts w:ascii="Calibri" w:eastAsia="Times New Roman" w:hAnsi="Calibri" w:cs="Calibri"/>
          <w:color w:val="000000"/>
          <w:kern w:val="0"/>
          <w:lang w:eastAsia="en-GB"/>
          <w14:ligatures w14:val="none"/>
        </w:rPr>
        <w:t> </w:t>
      </w:r>
    </w:p>
    <w:p w14:paraId="6D00B4B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Please do not close your browser yet. To submit your answers, you must click ‘Submit’ at the end of this questionnaire. </w:t>
      </w:r>
    </w:p>
    <w:p w14:paraId="4F21253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Many thanks for taking the time to complete this questionnaire. The aim of this questionnaire is to get to know your role and responsibilities that are relevant to curriculum design within the context of Curriculum for Wales. </w:t>
      </w:r>
    </w:p>
    <w:p w14:paraId="459EC33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Confidentiality</w:t>
      </w:r>
      <w:r w:rsidRPr="00F87185">
        <w:rPr>
          <w:rFonts w:ascii="Calibri" w:eastAsia="Times New Roman" w:hAnsi="Calibri" w:cs="Calibri"/>
          <w:color w:val="000000"/>
          <w:kern w:val="0"/>
          <w:lang w:eastAsia="en-GB"/>
          <w14:ligatures w14:val="none"/>
        </w:rPr>
        <w:t> </w:t>
      </w:r>
    </w:p>
    <w:p w14:paraId="76B4134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lastRenderedPageBreak/>
        <w:t>Your data will be replaced with a random code as soon possible after data collection ends, ensuring your personal anonymity. You will not be identifiable in any dissemination activity. </w:t>
      </w:r>
    </w:p>
    <w:p w14:paraId="7555A0F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Withdrawal</w:t>
      </w:r>
      <w:r w:rsidRPr="00F87185">
        <w:rPr>
          <w:rFonts w:ascii="Calibri" w:eastAsia="Times New Roman" w:hAnsi="Calibri" w:cs="Calibri"/>
          <w:color w:val="000000"/>
          <w:kern w:val="0"/>
          <w:lang w:eastAsia="en-GB"/>
          <w14:ligatures w14:val="none"/>
        </w:rPr>
        <w:t> </w:t>
      </w:r>
    </w:p>
    <w:p w14:paraId="710D8A95" w14:textId="67E9A46C"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You can withdraw your answers from this questionnaire now by closing the browser window prior to clicking the ‘Submit’ button at the bottom of this page. After you submit your responses, you will have up until </w:t>
      </w:r>
      <w:r w:rsidR="00B4331C">
        <w:rPr>
          <w:rFonts w:ascii="Calibri" w:eastAsia="Times New Roman" w:hAnsi="Calibri" w:cs="Calibri"/>
          <w:color w:val="000000"/>
          <w:kern w:val="0"/>
          <w:lang w:eastAsia="en-GB"/>
          <w14:ligatures w14:val="none"/>
        </w:rPr>
        <w:t>31</w:t>
      </w:r>
      <w:r w:rsidR="00B4331C" w:rsidRPr="00B4331C">
        <w:rPr>
          <w:rFonts w:ascii="Calibri" w:eastAsia="Times New Roman" w:hAnsi="Calibri" w:cs="Calibri"/>
          <w:color w:val="000000"/>
          <w:kern w:val="0"/>
          <w:vertAlign w:val="superscript"/>
          <w:lang w:eastAsia="en-GB"/>
          <w14:ligatures w14:val="none"/>
        </w:rPr>
        <w:t>st</w:t>
      </w:r>
      <w:r w:rsidR="00B4331C">
        <w:rPr>
          <w:rFonts w:ascii="Calibri" w:eastAsia="Times New Roman" w:hAnsi="Calibri" w:cs="Calibri"/>
          <w:color w:val="000000"/>
          <w:kern w:val="0"/>
          <w:lang w:eastAsia="en-GB"/>
          <w14:ligatures w14:val="none"/>
        </w:rPr>
        <w:t xml:space="preserve"> March 2024</w:t>
      </w:r>
      <w:r w:rsidRPr="00F87185">
        <w:rPr>
          <w:rFonts w:ascii="Calibri" w:eastAsia="Times New Roman" w:hAnsi="Calibri" w:cs="Calibri"/>
          <w:color w:val="000000"/>
          <w:kern w:val="0"/>
          <w:lang w:eastAsia="en-GB"/>
          <w14:ligatures w14:val="none"/>
        </w:rPr>
        <w:t xml:space="preserve"> to withdraw your responses. After this time, your data will be analysed. If you wish to withdraw your data after you submit your responses, but before </w:t>
      </w:r>
      <w:r w:rsidR="00737776">
        <w:rPr>
          <w:rFonts w:ascii="Calibri" w:eastAsia="Times New Roman" w:hAnsi="Calibri" w:cs="Calibri"/>
          <w:color w:val="000000"/>
          <w:kern w:val="0"/>
          <w:lang w:eastAsia="en-GB"/>
          <w14:ligatures w14:val="none"/>
        </w:rPr>
        <w:t>31/3/24</w:t>
      </w:r>
      <w:r w:rsidRPr="00F87185">
        <w:rPr>
          <w:rFonts w:ascii="Calibri" w:eastAsia="Times New Roman" w:hAnsi="Calibri" w:cs="Calibri"/>
          <w:color w:val="000000"/>
          <w:kern w:val="0"/>
          <w:lang w:eastAsia="en-GB"/>
          <w14:ligatures w14:val="none"/>
        </w:rPr>
        <w:t>, you can do so by emailing</w:t>
      </w:r>
      <w:r w:rsidR="00737776">
        <w:rPr>
          <w:rFonts w:ascii="Calibri" w:eastAsia="Times New Roman" w:hAnsi="Calibri" w:cs="Calibri"/>
          <w:color w:val="000000"/>
          <w:kern w:val="0"/>
          <w:lang w:eastAsia="en-GB"/>
          <w14:ligatures w14:val="none"/>
        </w:rPr>
        <w:t xml:space="preserve"> 2113432@student.uwtsd.ac.uk</w:t>
      </w:r>
      <w:r w:rsidRPr="00F87185">
        <w:rPr>
          <w:rFonts w:ascii="Calibri" w:eastAsia="Times New Roman" w:hAnsi="Calibri" w:cs="Calibri"/>
          <w:color w:val="000000"/>
          <w:kern w:val="0"/>
          <w:lang w:eastAsia="en-GB"/>
          <w14:ligatures w14:val="none"/>
        </w:rPr>
        <w:t xml:space="preserve"> and including the response ID will be provided after you submit </w:t>
      </w:r>
    </w:p>
    <w:p w14:paraId="2F8A686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Feedback</w:t>
      </w:r>
      <w:r w:rsidRPr="00F87185">
        <w:rPr>
          <w:rFonts w:ascii="Calibri" w:eastAsia="Times New Roman" w:hAnsi="Calibri" w:cs="Calibri"/>
          <w:color w:val="000000"/>
          <w:kern w:val="0"/>
          <w:lang w:eastAsia="en-GB"/>
          <w14:ligatures w14:val="none"/>
        </w:rPr>
        <w:t> </w:t>
      </w:r>
    </w:p>
    <w:p w14:paraId="6BD3C4A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If you wish to see the results from this questionnaire or any of the outputs (e.g., reports or journal articles) or discuss your responses, please contact Yvonne Roberts-Ablett </w:t>
      </w:r>
      <w:hyperlink r:id="rId47" w:tgtFrame="_blank" w:history="1">
        <w:r w:rsidRPr="00F87185">
          <w:rPr>
            <w:rFonts w:ascii="Calibri" w:eastAsia="Times New Roman" w:hAnsi="Calibri" w:cs="Calibri"/>
            <w:color w:val="0000FF"/>
            <w:kern w:val="0"/>
            <w:u w:val="single"/>
            <w:lang w:eastAsia="en-GB"/>
            <w14:ligatures w14:val="none"/>
          </w:rPr>
          <w:t>2113432@student.UWTSD.ac.uk</w:t>
        </w:r>
      </w:hyperlink>
      <w:r w:rsidRPr="00F87185">
        <w:rPr>
          <w:rFonts w:ascii="Calibri" w:eastAsia="Times New Roman" w:hAnsi="Calibri" w:cs="Calibri"/>
          <w:color w:val="000000"/>
          <w:kern w:val="0"/>
          <w:lang w:eastAsia="en-GB"/>
          <w14:ligatures w14:val="none"/>
        </w:rPr>
        <w:t>  </w:t>
      </w:r>
    </w:p>
    <w:p w14:paraId="362D26D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Complaints</w:t>
      </w:r>
      <w:r w:rsidRPr="00F87185">
        <w:rPr>
          <w:rFonts w:ascii="Calibri" w:eastAsia="Times New Roman" w:hAnsi="Calibri" w:cs="Calibri"/>
          <w:color w:val="000000"/>
          <w:kern w:val="0"/>
          <w:lang w:eastAsia="en-GB"/>
          <w14:ligatures w14:val="none"/>
        </w:rPr>
        <w:t> </w:t>
      </w:r>
    </w:p>
    <w:p w14:paraId="7D37176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If you have any concerns or complaints about the conduct of a research study, please contact : Dr Catherine Morgan </w:t>
      </w:r>
      <w:hyperlink r:id="rId48" w:tgtFrame="_blank" w:history="1">
        <w:r w:rsidRPr="00F87185">
          <w:rPr>
            <w:rFonts w:ascii="Calibri" w:eastAsia="Times New Roman" w:hAnsi="Calibri" w:cs="Calibri"/>
            <w:color w:val="0000FF"/>
            <w:kern w:val="0"/>
            <w:u w:val="single"/>
            <w:lang w:eastAsia="en-GB"/>
            <w14:ligatures w14:val="none"/>
          </w:rPr>
          <w:t>C.Morgan@uwtsd.ac.uk</w:t>
        </w:r>
      </w:hyperlink>
      <w:r w:rsidRPr="00F87185">
        <w:rPr>
          <w:rFonts w:ascii="Calibri" w:eastAsia="Times New Roman" w:hAnsi="Calibri" w:cs="Calibri"/>
          <w:color w:val="000000"/>
          <w:kern w:val="0"/>
          <w:lang w:eastAsia="en-GB"/>
          <w14:ligatures w14:val="none"/>
        </w:rPr>
        <w:t>  </w:t>
      </w:r>
    </w:p>
    <w:p w14:paraId="458AF2A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Data Collection: (There will be no compulsory questions) </w:t>
      </w:r>
    </w:p>
    <w:p w14:paraId="7E8C289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1FF0C7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t>Questionnaire:</w:t>
      </w:r>
      <w:r w:rsidRPr="00F87185">
        <w:rPr>
          <w:rFonts w:ascii="Calibri" w:eastAsia="Times New Roman" w:hAnsi="Calibri" w:cs="Calibri"/>
          <w:color w:val="000000"/>
          <w:kern w:val="0"/>
          <w:lang w:eastAsia="en-GB"/>
          <w14:ligatures w14:val="none"/>
        </w:rPr>
        <w:t> </w:t>
      </w:r>
    </w:p>
    <w:p w14:paraId="108E0DC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0"/>
        <w:gridCol w:w="3000"/>
        <w:gridCol w:w="3000"/>
      </w:tblGrid>
      <w:tr w:rsidR="00F87185" w:rsidRPr="00F87185" w14:paraId="549DDFAD" w14:textId="77777777" w:rsidTr="00F87185">
        <w:trPr>
          <w:trHeight w:val="300"/>
        </w:trPr>
        <w:tc>
          <w:tcPr>
            <w:tcW w:w="3000" w:type="dxa"/>
            <w:tcBorders>
              <w:top w:val="single" w:sz="6" w:space="0" w:color="auto"/>
              <w:left w:val="single" w:sz="6" w:space="0" w:color="auto"/>
              <w:bottom w:val="single" w:sz="6" w:space="0" w:color="000000"/>
              <w:right w:val="single" w:sz="6" w:space="0" w:color="000000"/>
            </w:tcBorders>
            <w:shd w:val="clear" w:color="auto" w:fill="auto"/>
            <w:hideMark/>
          </w:tcPr>
          <w:p w14:paraId="34B2FE8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Questions </w:t>
            </w:r>
          </w:p>
        </w:tc>
        <w:tc>
          <w:tcPr>
            <w:tcW w:w="3000" w:type="dxa"/>
            <w:tcBorders>
              <w:top w:val="single" w:sz="6" w:space="0" w:color="auto"/>
              <w:left w:val="single" w:sz="6" w:space="0" w:color="000000"/>
              <w:bottom w:val="single" w:sz="6" w:space="0" w:color="000000"/>
              <w:right w:val="single" w:sz="6" w:space="0" w:color="000000"/>
            </w:tcBorders>
            <w:shd w:val="clear" w:color="auto" w:fill="auto"/>
            <w:hideMark/>
          </w:tcPr>
          <w:p w14:paraId="51DC6C1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Question type </w:t>
            </w:r>
          </w:p>
        </w:tc>
        <w:tc>
          <w:tcPr>
            <w:tcW w:w="3000" w:type="dxa"/>
            <w:tcBorders>
              <w:top w:val="single" w:sz="6" w:space="0" w:color="auto"/>
              <w:left w:val="single" w:sz="6" w:space="0" w:color="000000"/>
              <w:bottom w:val="single" w:sz="6" w:space="0" w:color="000000"/>
              <w:right w:val="single" w:sz="6" w:space="0" w:color="auto"/>
            </w:tcBorders>
            <w:shd w:val="clear" w:color="auto" w:fill="auto"/>
            <w:hideMark/>
          </w:tcPr>
          <w:p w14:paraId="102ACA4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Options if relevant </w:t>
            </w:r>
          </w:p>
        </w:tc>
      </w:tr>
      <w:tr w:rsidR="00F87185" w:rsidRPr="00F87185" w14:paraId="25093B78"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479AD5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Name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19F5C29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Short text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0435F51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78609BDE"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6E3B2D9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Job Title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6F506F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Short text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7BD0127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0057DA56"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2D48889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Areas of responsibility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52ADB75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Short text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6D5F694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6369CE3C"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455FD89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Length of time in civil service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905711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Options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30D0BC8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Less than 1 year </w:t>
            </w:r>
          </w:p>
          <w:p w14:paraId="52DE395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1-5 years </w:t>
            </w:r>
          </w:p>
          <w:p w14:paraId="324AFA2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6-10 years </w:t>
            </w:r>
          </w:p>
          <w:p w14:paraId="016B767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10+ years </w:t>
            </w:r>
          </w:p>
          <w:p w14:paraId="12ABC9C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7E0D7B82"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6D19B6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Were you involved in the construction of CfW during the pioneer process?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0E78D8B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Options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4D1F431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Yes </w:t>
            </w:r>
          </w:p>
          <w:p w14:paraId="435DBC4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No </w:t>
            </w:r>
          </w:p>
        </w:tc>
      </w:tr>
      <w:tr w:rsidR="00F87185" w:rsidRPr="00F87185" w14:paraId="5AB2501A"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66482A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If yes, what was your role during this period?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79936F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Short text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28297D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r w:rsidR="00F87185" w:rsidRPr="00F87185" w14:paraId="60A1AF37" w14:textId="77777777" w:rsidTr="00F87185">
        <w:trPr>
          <w:trHeight w:val="300"/>
        </w:trPr>
        <w:tc>
          <w:tcPr>
            <w:tcW w:w="3000" w:type="dxa"/>
            <w:tcBorders>
              <w:top w:val="single" w:sz="6" w:space="0" w:color="000000"/>
              <w:left w:val="single" w:sz="6" w:space="0" w:color="auto"/>
              <w:bottom w:val="single" w:sz="6" w:space="0" w:color="000000"/>
              <w:right w:val="single" w:sz="6" w:space="0" w:color="000000"/>
            </w:tcBorders>
            <w:shd w:val="clear" w:color="auto" w:fill="auto"/>
            <w:hideMark/>
          </w:tcPr>
          <w:p w14:paraId="05B7CB9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Have you been involved in co-construction of CfW guidance? </w:t>
            </w:r>
          </w:p>
        </w:tc>
        <w:tc>
          <w:tcPr>
            <w:tcW w:w="3000" w:type="dxa"/>
            <w:tcBorders>
              <w:top w:val="single" w:sz="6" w:space="0" w:color="000000"/>
              <w:left w:val="single" w:sz="6" w:space="0" w:color="000000"/>
              <w:bottom w:val="single" w:sz="6" w:space="0" w:color="000000"/>
              <w:right w:val="single" w:sz="6" w:space="0" w:color="000000"/>
            </w:tcBorders>
            <w:shd w:val="clear" w:color="auto" w:fill="auto"/>
            <w:hideMark/>
          </w:tcPr>
          <w:p w14:paraId="770B1B8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Options </w:t>
            </w:r>
          </w:p>
        </w:tc>
        <w:tc>
          <w:tcPr>
            <w:tcW w:w="3000" w:type="dxa"/>
            <w:tcBorders>
              <w:top w:val="single" w:sz="6" w:space="0" w:color="000000"/>
              <w:left w:val="single" w:sz="6" w:space="0" w:color="000000"/>
              <w:bottom w:val="single" w:sz="6" w:space="0" w:color="000000"/>
              <w:right w:val="single" w:sz="6" w:space="0" w:color="auto"/>
            </w:tcBorders>
            <w:shd w:val="clear" w:color="auto" w:fill="auto"/>
            <w:hideMark/>
          </w:tcPr>
          <w:p w14:paraId="002BED8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Yes </w:t>
            </w:r>
          </w:p>
          <w:p w14:paraId="3044F61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No </w:t>
            </w:r>
          </w:p>
        </w:tc>
      </w:tr>
      <w:tr w:rsidR="00F87185" w:rsidRPr="00F87185" w14:paraId="545EE42C" w14:textId="77777777" w:rsidTr="00F87185">
        <w:trPr>
          <w:trHeight w:val="300"/>
        </w:trPr>
        <w:tc>
          <w:tcPr>
            <w:tcW w:w="3000" w:type="dxa"/>
            <w:tcBorders>
              <w:top w:val="single" w:sz="6" w:space="0" w:color="000000"/>
              <w:left w:val="single" w:sz="6" w:space="0" w:color="auto"/>
              <w:bottom w:val="single" w:sz="6" w:space="0" w:color="auto"/>
              <w:right w:val="single" w:sz="6" w:space="0" w:color="000000"/>
            </w:tcBorders>
            <w:shd w:val="clear" w:color="auto" w:fill="auto"/>
            <w:hideMark/>
          </w:tcPr>
          <w:p w14:paraId="35CBB78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What does it mean for headteachers in Wales to be responsible for designing their school curriculum? </w:t>
            </w:r>
          </w:p>
        </w:tc>
        <w:tc>
          <w:tcPr>
            <w:tcW w:w="3000" w:type="dxa"/>
            <w:tcBorders>
              <w:top w:val="single" w:sz="6" w:space="0" w:color="000000"/>
              <w:left w:val="single" w:sz="6" w:space="0" w:color="000000"/>
              <w:bottom w:val="single" w:sz="6" w:space="0" w:color="auto"/>
              <w:right w:val="single" w:sz="6" w:space="0" w:color="000000"/>
            </w:tcBorders>
            <w:shd w:val="clear" w:color="auto" w:fill="auto"/>
            <w:hideMark/>
          </w:tcPr>
          <w:p w14:paraId="634DB5F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Short text </w:t>
            </w:r>
          </w:p>
        </w:tc>
        <w:tc>
          <w:tcPr>
            <w:tcW w:w="3000" w:type="dxa"/>
            <w:tcBorders>
              <w:top w:val="single" w:sz="6" w:space="0" w:color="000000"/>
              <w:left w:val="single" w:sz="6" w:space="0" w:color="000000"/>
              <w:bottom w:val="single" w:sz="6" w:space="0" w:color="auto"/>
              <w:right w:val="single" w:sz="6" w:space="0" w:color="auto"/>
            </w:tcBorders>
            <w:shd w:val="clear" w:color="auto" w:fill="auto"/>
            <w:hideMark/>
          </w:tcPr>
          <w:p w14:paraId="374B072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Calibri" w:eastAsia="Times New Roman" w:hAnsi="Calibri" w:cs="Calibri"/>
                <w:kern w:val="0"/>
                <w:lang w:eastAsia="en-GB"/>
                <w14:ligatures w14:val="none"/>
              </w:rPr>
              <w:t> </w:t>
            </w:r>
          </w:p>
        </w:tc>
      </w:tr>
    </w:tbl>
    <w:p w14:paraId="576446D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CFFBF8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u w:val="single"/>
          <w:lang w:eastAsia="en-GB"/>
          <w14:ligatures w14:val="none"/>
        </w:rPr>
        <w:t>Participants’ Consent Form for Interview</w:t>
      </w:r>
      <w:r w:rsidRPr="00F87185">
        <w:rPr>
          <w:rFonts w:ascii="Calibri" w:eastAsia="Times New Roman" w:hAnsi="Calibri" w:cs="Calibri"/>
          <w:color w:val="000000"/>
          <w:kern w:val="0"/>
          <w:lang w:eastAsia="en-GB"/>
          <w14:ligatures w14:val="none"/>
        </w:rPr>
        <w:t> </w:t>
      </w:r>
    </w:p>
    <w:p w14:paraId="3A62F10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0C4D39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xml:space="preserve">I confirm that I am willing to be interviewed by Yvonne Roberts-Ablett for the purpose of research for her doctoral thesis. I am aware that I may withdraw from the study at any point </w:t>
      </w:r>
      <w:r w:rsidRPr="00F87185">
        <w:rPr>
          <w:rFonts w:ascii="Calibri" w:eastAsia="Times New Roman" w:hAnsi="Calibri" w:cs="Calibri"/>
          <w:color w:val="000000"/>
          <w:kern w:val="0"/>
          <w:lang w:eastAsia="en-GB"/>
          <w14:ligatures w14:val="none"/>
        </w:rPr>
        <w:lastRenderedPageBreak/>
        <w:t>should I so wish and that any data collected relating to me will be withdrawn from the study. </w:t>
      </w:r>
    </w:p>
    <w:p w14:paraId="19F4FC2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679360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 also understand that any data used in the research will remain anonymous. </w:t>
      </w:r>
    </w:p>
    <w:p w14:paraId="531AD78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47CAB5D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Name: </w:t>
      </w:r>
    </w:p>
    <w:p w14:paraId="46AE357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24452F6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Signed:  </w:t>
      </w:r>
    </w:p>
    <w:p w14:paraId="0D3960B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D3FE01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Date: </w:t>
      </w:r>
    </w:p>
    <w:p w14:paraId="468582A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AF199C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71A55D1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FF0B6C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0A113D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3E83CCD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1563FD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44DC7B24" w14:textId="77777777" w:rsidR="00F87185" w:rsidRDefault="00F87185" w:rsidP="00F87185">
      <w:pPr>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color w:val="000000"/>
          <w:kern w:val="0"/>
          <w:lang w:eastAsia="en-GB"/>
          <w14:ligatures w14:val="none"/>
        </w:rPr>
        <w:t> </w:t>
      </w:r>
    </w:p>
    <w:p w14:paraId="5B2702CB"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42DD8789"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2E41FC7F"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DEB22C9"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6EAD8F74"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2EF2CC00"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276EB4BD"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0E2AE131"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10115141"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1ED2ADF7"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156860D"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8012AFF"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AB3129B"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0BC3C113"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7FC17683"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7B231E29"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4797601B"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09F2E3A0"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6A7536D4"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03438928"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5A163D69"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5BB8E0A6"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5CAAE02"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1034DA3C"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0F733D50"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53EBA9C1"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25A78A73"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20C35AEC" w14:textId="77777777" w:rsidR="000007C1" w:rsidRDefault="000007C1" w:rsidP="00F87185">
      <w:pPr>
        <w:spacing w:after="0" w:line="240" w:lineRule="auto"/>
        <w:textAlignment w:val="baseline"/>
        <w:rPr>
          <w:rFonts w:ascii="Calibri" w:eastAsia="Times New Roman" w:hAnsi="Calibri" w:cs="Calibri"/>
          <w:color w:val="000000"/>
          <w:kern w:val="0"/>
          <w:lang w:eastAsia="en-GB"/>
          <w14:ligatures w14:val="none"/>
        </w:rPr>
      </w:pPr>
    </w:p>
    <w:p w14:paraId="38772E2F" w14:textId="77777777" w:rsidR="000007C1" w:rsidRPr="00F87185" w:rsidRDefault="000007C1" w:rsidP="00F87185">
      <w:pPr>
        <w:spacing w:after="0" w:line="240" w:lineRule="auto"/>
        <w:textAlignment w:val="baseline"/>
        <w:rPr>
          <w:rFonts w:ascii="Segoe UI" w:eastAsia="Times New Roman" w:hAnsi="Segoe UI" w:cs="Segoe UI"/>
          <w:kern w:val="0"/>
          <w:sz w:val="18"/>
          <w:szCs w:val="18"/>
          <w:lang w:eastAsia="en-GB"/>
          <w14:ligatures w14:val="none"/>
        </w:rPr>
      </w:pPr>
    </w:p>
    <w:p w14:paraId="596CF1F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b/>
          <w:bCs/>
          <w:color w:val="000000"/>
          <w:kern w:val="0"/>
          <w:lang w:eastAsia="en-GB"/>
          <w14:ligatures w14:val="none"/>
        </w:rPr>
        <w:lastRenderedPageBreak/>
        <w:t>Appendix 7:</w:t>
      </w:r>
      <w:r w:rsidRPr="00F87185">
        <w:rPr>
          <w:rFonts w:ascii="Calibri" w:eastAsia="Times New Roman" w:hAnsi="Calibri" w:cs="Calibri"/>
          <w:color w:val="000000"/>
          <w:kern w:val="0"/>
          <w:lang w:eastAsia="en-GB"/>
          <w14:ligatures w14:val="none"/>
        </w:rPr>
        <w:t> </w:t>
      </w:r>
    </w:p>
    <w:p w14:paraId="438B5B0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54312F7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Semi-structured Interview Schedule </w:t>
      </w:r>
    </w:p>
    <w:p w14:paraId="16C9867B" w14:textId="3F5EE660"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It is anticipated that the semi structured interview will start with the following key questions and then the interview will develop according to the participants’ responses and any relevant details from the participant questionnaire.  </w:t>
      </w:r>
    </w:p>
    <w:p w14:paraId="4C38E896" w14:textId="77777777" w:rsidR="00F87185" w:rsidRPr="00F87185" w:rsidRDefault="00F87185" w:rsidP="00A025B2">
      <w:pPr>
        <w:numPr>
          <w:ilvl w:val="0"/>
          <w:numId w:val="14"/>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Why do you think the term Curriculum Design is used in the Curriculum for Wales framework? </w:t>
      </w:r>
    </w:p>
    <w:p w14:paraId="3E3F9C68" w14:textId="77777777" w:rsidR="00F87185" w:rsidRPr="00F87185" w:rsidRDefault="00F87185" w:rsidP="00A025B2">
      <w:pPr>
        <w:numPr>
          <w:ilvl w:val="0"/>
          <w:numId w:val="15"/>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What do you see as the role of practitioners as curriculum designers? How is this thinking being communicated to the teaching profession? </w:t>
      </w:r>
    </w:p>
    <w:p w14:paraId="29601A6C" w14:textId="77777777" w:rsidR="00F87185" w:rsidRPr="00F87185" w:rsidRDefault="00F87185" w:rsidP="00A025B2">
      <w:pPr>
        <w:numPr>
          <w:ilvl w:val="0"/>
          <w:numId w:val="16"/>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Research suggests that some practitioners in Wales are struggling to see their role as curriculum designers. How do you expect future policy decisions to support them? </w:t>
      </w:r>
    </w:p>
    <w:p w14:paraId="66E27680" w14:textId="77777777" w:rsidR="00F87185" w:rsidRPr="00F87185" w:rsidRDefault="00F87185" w:rsidP="00A025B2">
      <w:pPr>
        <w:numPr>
          <w:ilvl w:val="0"/>
          <w:numId w:val="17"/>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The co-construction of the Curriculum for Wales legislation and guidance has resulted in a different way of designing curriculum at a national level. How is this being understood by the teaching profession? </w:t>
      </w:r>
    </w:p>
    <w:p w14:paraId="18E90177" w14:textId="77777777" w:rsidR="00F87185" w:rsidRPr="00F87185" w:rsidRDefault="00F87185" w:rsidP="00A025B2">
      <w:pPr>
        <w:numPr>
          <w:ilvl w:val="0"/>
          <w:numId w:val="18"/>
        </w:numPr>
        <w:spacing w:after="0" w:line="240" w:lineRule="auto"/>
        <w:ind w:left="1080" w:firstLine="0"/>
        <w:textAlignment w:val="baseline"/>
        <w:rPr>
          <w:rFonts w:ascii="Calibri" w:eastAsia="Times New Roman" w:hAnsi="Calibri" w:cs="Calibri"/>
          <w:kern w:val="0"/>
          <w:lang w:eastAsia="en-GB"/>
          <w14:ligatures w14:val="none"/>
        </w:rPr>
      </w:pPr>
      <w:r w:rsidRPr="00F87185">
        <w:rPr>
          <w:rFonts w:ascii="Calibri" w:eastAsia="Times New Roman" w:hAnsi="Calibri" w:cs="Calibri"/>
          <w:color w:val="000000"/>
          <w:kern w:val="0"/>
          <w:lang w:eastAsia="en-GB"/>
          <w14:ligatures w14:val="none"/>
        </w:rPr>
        <w:t>The co-construction of the Curriculum for Wales legislation and guidance has resulted in a different mode of policy creation. How is this being understood amongst officials who were not part of this process? </w:t>
      </w:r>
    </w:p>
    <w:p w14:paraId="3DE9FA7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543A5E9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Further questions will follow linked to the original research questions. </w:t>
      </w:r>
    </w:p>
    <w:p w14:paraId="5E4C1CB3" w14:textId="77777777" w:rsidR="00F87185" w:rsidRPr="00F87185" w:rsidRDefault="00F87185" w:rsidP="00F87185">
      <w:pPr>
        <w:shd w:val="clear" w:color="auto" w:fill="FFFFFF"/>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kern w:val="0"/>
          <w:sz w:val="22"/>
          <w:szCs w:val="22"/>
          <w:lang w:eastAsia="en-GB"/>
          <w14:ligatures w14:val="none"/>
        </w:rPr>
        <w:t> </w:t>
      </w:r>
    </w:p>
    <w:p w14:paraId="28F5E84E" w14:textId="77777777" w:rsidR="00F87185" w:rsidRPr="00F87185" w:rsidRDefault="00F87185" w:rsidP="00F87185">
      <w:pPr>
        <w:shd w:val="clear" w:color="auto" w:fill="FFFFFF"/>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kern w:val="0"/>
          <w:sz w:val="22"/>
          <w:szCs w:val="22"/>
          <w:lang w:eastAsia="en-GB"/>
          <w14:ligatures w14:val="none"/>
        </w:rPr>
        <w:t> </w:t>
      </w:r>
    </w:p>
    <w:p w14:paraId="7CDDB3AD" w14:textId="77777777" w:rsidR="00F87185" w:rsidRPr="00F87185" w:rsidRDefault="00F87185" w:rsidP="00F87185">
      <w:pPr>
        <w:shd w:val="clear" w:color="auto" w:fill="FFFFFF"/>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kern w:val="0"/>
          <w:sz w:val="22"/>
          <w:szCs w:val="22"/>
          <w:lang w:eastAsia="en-GB"/>
          <w14:ligatures w14:val="none"/>
        </w:rPr>
        <w:t> </w:t>
      </w:r>
    </w:p>
    <w:p w14:paraId="6042EEA7" w14:textId="77777777" w:rsidR="00F87185" w:rsidRPr="00F87185" w:rsidRDefault="00F87185" w:rsidP="00F87185">
      <w:pPr>
        <w:shd w:val="clear" w:color="auto" w:fill="FFFFFF"/>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kern w:val="0"/>
          <w:sz w:val="22"/>
          <w:szCs w:val="22"/>
          <w:lang w:eastAsia="en-GB"/>
          <w14:ligatures w14:val="none"/>
        </w:rPr>
        <w:t> </w:t>
      </w:r>
    </w:p>
    <w:p w14:paraId="02CA71C9"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2B7BDBD3"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49AD0326"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D5E9CF4"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1B7EF72"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0869A1BD" w14:textId="77777777" w:rsidR="00F87185" w:rsidRDefault="00F87185"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color w:val="000000"/>
          <w:kern w:val="0"/>
          <w:lang w:eastAsia="en-GB"/>
          <w14:ligatures w14:val="none"/>
        </w:rPr>
        <w:t> </w:t>
      </w:r>
    </w:p>
    <w:p w14:paraId="09802383"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C69362B"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6B023AD"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1563405"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84E2A61"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685B161"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D782F05"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33B6D71"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8432E02"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7F812BA"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E9DE924"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F21D339"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60F0BCB" w14:textId="77777777" w:rsidR="000007C1" w:rsidRDefault="000007C1"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37334EF" w14:textId="77777777" w:rsidR="000007C1" w:rsidRPr="00F87185" w:rsidRDefault="000007C1"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623B4034" w14:textId="77777777" w:rsidR="00D34C9E" w:rsidRDefault="00D34C9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213006D3" w14:textId="77777777" w:rsidR="00D34C9E" w:rsidRDefault="00D34C9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B8E62C2" w14:textId="77777777" w:rsidR="00D34C9E" w:rsidRDefault="00D34C9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576E816A" w14:textId="4A8280A7" w:rsidR="00F87185" w:rsidRDefault="00F87185"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b/>
          <w:bCs/>
          <w:color w:val="000000"/>
          <w:kern w:val="0"/>
          <w:lang w:val="en-US" w:eastAsia="en-GB"/>
          <w14:ligatures w14:val="none"/>
        </w:rPr>
        <w:lastRenderedPageBreak/>
        <w:t>Appendix 8:</w:t>
      </w:r>
      <w:r w:rsidRPr="00F87185">
        <w:rPr>
          <w:rFonts w:ascii="Calibri" w:eastAsia="Times New Roman" w:hAnsi="Calibri" w:cs="Calibri"/>
          <w:color w:val="000000"/>
          <w:kern w:val="0"/>
          <w:lang w:eastAsia="en-GB"/>
          <w14:ligatures w14:val="none"/>
        </w:rPr>
        <w:t> </w:t>
      </w:r>
    </w:p>
    <w:p w14:paraId="4D19EFCD" w14:textId="77777777" w:rsidR="000007C1" w:rsidRPr="00F87185" w:rsidRDefault="000007C1"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6"/>
        <w:gridCol w:w="1938"/>
        <w:gridCol w:w="5986"/>
      </w:tblGrid>
      <w:tr w:rsidR="00F87185" w:rsidRPr="00F87185" w14:paraId="1B649AD9"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567A1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Phase 1:</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33A5F32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Familiarising yourself with the dataset.</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006E09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Here, you become deeply and intimately familiar with the content of your dataset, through a process of immersion. Practically, this involves reading and re-reading your data (and, if working with transcripts of audio data, listening to the recordings at least once), and making (brief) notes about any analytical ideas or insights you may have, both related to each data item and the data set as a whole. </w:t>
            </w:r>
            <w:r w:rsidRPr="00F87185">
              <w:rPr>
                <w:rFonts w:ascii="Aptos" w:eastAsia="Times New Roman" w:hAnsi="Aptos" w:cs="Times New Roman"/>
                <w:kern w:val="0"/>
                <w:lang w:eastAsia="en-GB"/>
                <w14:ligatures w14:val="none"/>
              </w:rPr>
              <w:t> </w:t>
            </w:r>
          </w:p>
          <w:p w14:paraId="187D564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 </w:t>
            </w:r>
            <w:r w:rsidRPr="00F87185">
              <w:rPr>
                <w:rFonts w:ascii="Aptos" w:eastAsia="Times New Roman" w:hAnsi="Aptos" w:cs="Times New Roman"/>
                <w:kern w:val="0"/>
                <w:lang w:eastAsia="en-GB"/>
                <w14:ligatures w14:val="none"/>
              </w:rPr>
              <w:t> </w:t>
            </w:r>
          </w:p>
        </w:tc>
      </w:tr>
      <w:tr w:rsidR="00F87185" w:rsidRPr="00F87185" w14:paraId="6E6C6340"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7D9531C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Phase 2:</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FA2ED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Coding</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087E401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Here, you work systematically through your dataset in a fine-grained way. You identify segments of data that appear potentially interesting, relevant or meaningful for your research question, and apply pithy, analytically-meaningful descriptions (code labels) to them. Your focus is specific, and detailed, with coding aimed at capturing single meanings or concepts. In reflexive TA, you can code at a range of levels -from the very explicit or surface meaning (we and many others term this semantic), through to the more conceptual or implicit meaning (we and others term this latent). Coding isn’t just about summarising and reducing content, it’s also about capturing your ‘analytical take’ on the data. You code the entire data set, systematically and thoroughly. When done, you collate your code labels and then compile the relevant segments of data for each code.</w:t>
            </w:r>
            <w:r w:rsidRPr="00F87185">
              <w:rPr>
                <w:rFonts w:ascii="Aptos" w:eastAsia="Times New Roman" w:hAnsi="Aptos" w:cs="Times New Roman"/>
                <w:kern w:val="0"/>
                <w:lang w:eastAsia="en-GB"/>
                <w14:ligatures w14:val="none"/>
              </w:rPr>
              <w:t> </w:t>
            </w:r>
          </w:p>
        </w:tc>
      </w:tr>
      <w:tr w:rsidR="00F87185" w:rsidRPr="00F87185" w14:paraId="7CCC4813"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F288C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Phase 3</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619D4D8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Generating Initial Themes</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6AB354E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 xml:space="preserve">Here, you aim to start identifying shared patterned meaning </w:t>
            </w:r>
            <w:r w:rsidRPr="00F87185">
              <w:rPr>
                <w:rFonts w:ascii="Aptos" w:eastAsia="Times New Roman" w:hAnsi="Aptos" w:cs="Times New Roman"/>
                <w:i/>
                <w:iCs/>
                <w:kern w:val="0"/>
                <w:lang w:val="en-US" w:eastAsia="en-GB"/>
                <w14:ligatures w14:val="none"/>
              </w:rPr>
              <w:t>across</w:t>
            </w:r>
            <w:r w:rsidRPr="00F87185">
              <w:rPr>
                <w:rFonts w:ascii="Aptos" w:eastAsia="Times New Roman" w:hAnsi="Aptos" w:cs="Times New Roman"/>
                <w:kern w:val="0"/>
                <w:lang w:val="en-US" w:eastAsia="en-GB"/>
                <w14:ligatures w14:val="none"/>
              </w:rPr>
              <w:t xml:space="preserve"> the dataset. You compile clusters of codes that seem to share a core idea or concept, and which </w:t>
            </w:r>
            <w:r w:rsidRPr="00F87185">
              <w:rPr>
                <w:rFonts w:ascii="Aptos" w:eastAsia="Times New Roman" w:hAnsi="Aptos" w:cs="Times New Roman"/>
                <w:i/>
                <w:iCs/>
                <w:kern w:val="0"/>
                <w:lang w:val="en-US" w:eastAsia="en-GB"/>
                <w14:ligatures w14:val="none"/>
              </w:rPr>
              <w:t>might</w:t>
            </w:r>
            <w:r w:rsidRPr="00F87185">
              <w:rPr>
                <w:rFonts w:ascii="Aptos" w:eastAsia="Times New Roman" w:hAnsi="Aptos" w:cs="Times New Roman"/>
                <w:kern w:val="0"/>
                <w:lang w:val="en-US" w:eastAsia="en-GB"/>
                <w14:ligatures w14:val="none"/>
              </w:rPr>
              <w:t xml:space="preserve"> provide a meaningful ‘answer’ to your research question. Although we originally identified this phase as searching for the themes, that language can be misleading; the process is not like an excavation, where meaning is lying there, waiting to be uncovered and discovered through the right search technique. Rather, theme development is an active process; themes are constructed</w:t>
            </w:r>
            <w:r w:rsidRPr="00F87185">
              <w:rPr>
                <w:rFonts w:ascii="Aptos" w:eastAsia="Times New Roman" w:hAnsi="Aptos" w:cs="Times New Roman"/>
                <w:kern w:val="0"/>
                <w:lang w:eastAsia="en-GB"/>
                <w14:ligatures w14:val="none"/>
              </w:rPr>
              <w:t xml:space="preserve">d by the researcher, based around the data, the research questions, and the researcher’s knowledge and insights. Where codes typically capture a specific or a particular meaning, themes describe broader, shared meanings. Once you’ve identified potential or </w:t>
            </w:r>
            <w:r w:rsidRPr="00F87185">
              <w:rPr>
                <w:rFonts w:ascii="Aptos" w:eastAsia="Times New Roman" w:hAnsi="Aptos" w:cs="Times New Roman"/>
                <w:i/>
                <w:iCs/>
                <w:kern w:val="0"/>
                <w:lang w:eastAsia="en-GB"/>
                <w14:ligatures w14:val="none"/>
              </w:rPr>
              <w:t>candidate</w:t>
            </w:r>
            <w:r w:rsidRPr="00F87185">
              <w:rPr>
                <w:rFonts w:ascii="Aptos" w:eastAsia="Times New Roman" w:hAnsi="Aptos" w:cs="Times New Roman"/>
                <w:kern w:val="0"/>
                <w:lang w:eastAsia="en-GB"/>
                <w14:ligatures w14:val="none"/>
              </w:rPr>
              <w:t xml:space="preserve"> themes that you feel capture the data and address your research question, you collate all coded data relevant to each candidate theme.  </w:t>
            </w:r>
          </w:p>
        </w:tc>
      </w:tr>
      <w:tr w:rsidR="00F87185" w:rsidRPr="00F87185" w14:paraId="6F977F3A"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3F6094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Phase 4</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0CE8C6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Developing and reviewing themes</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1EEC702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 xml:space="preserve">Here, your task is to assess the initial fit of your provisional candidate themes to the data, and the viability of your overall analysis, by going back to the full data set. </w:t>
            </w:r>
            <w:r w:rsidRPr="00F87185">
              <w:rPr>
                <w:rFonts w:ascii="Aptos" w:eastAsia="Times New Roman" w:hAnsi="Aptos" w:cs="Times New Roman"/>
                <w:kern w:val="0"/>
                <w:lang w:val="en-US" w:eastAsia="en-GB"/>
                <w14:ligatures w14:val="none"/>
              </w:rPr>
              <w:lastRenderedPageBreak/>
              <w:t xml:space="preserve">Development and review involves checking that themes make sense in relation to both the coded extracts, and then the full dataset. Does each theme tell a convincing story about an important pattern of shared meaning related to the dataset? Collectively, do the themes highlight the most important patterns across the dataset in relation to your research question? Radical revision is possible; indeed, it’s quite common. Certain candidate themes may be collapsed together; one or more may be split into new themes; candidate themes may be retained; some or all may be discarded. </w:t>
            </w:r>
            <w:r w:rsidRPr="00F87185">
              <w:rPr>
                <w:rFonts w:ascii="Aptos" w:eastAsia="Times New Roman" w:hAnsi="Aptos" w:cs="Times New Roman"/>
                <w:i/>
                <w:iCs/>
                <w:kern w:val="0"/>
                <w:lang w:val="en-US" w:eastAsia="en-GB"/>
                <w14:ligatures w14:val="none"/>
              </w:rPr>
              <w:t>You</w:t>
            </w:r>
            <w:r w:rsidRPr="00F87185">
              <w:rPr>
                <w:rFonts w:ascii="Aptos" w:eastAsia="Times New Roman" w:hAnsi="Aptos" w:cs="Times New Roman"/>
                <w:kern w:val="0"/>
                <w:lang w:val="en-US" w:eastAsia="en-GB"/>
                <w14:ligatures w14:val="none"/>
              </w:rPr>
              <w:t xml:space="preserve"> </w:t>
            </w:r>
            <w:r w:rsidRPr="00F87185">
              <w:rPr>
                <w:rFonts w:ascii="Aptos" w:eastAsia="Times New Roman" w:hAnsi="Aptos" w:cs="Times New Roman"/>
                <w:i/>
                <w:iCs/>
                <w:kern w:val="0"/>
                <w:lang w:val="en-US" w:eastAsia="en-GB"/>
                <w14:ligatures w14:val="none"/>
              </w:rPr>
              <w:t>have to be prepared to let things go!</w:t>
            </w:r>
            <w:r w:rsidRPr="00F87185">
              <w:rPr>
                <w:rFonts w:ascii="Aptos" w:eastAsia="Times New Roman" w:hAnsi="Aptos" w:cs="Times New Roman"/>
                <w:kern w:val="0"/>
                <w:lang w:val="en-US" w:eastAsia="en-GB"/>
                <w14:ligatures w14:val="none"/>
              </w:rPr>
              <w:t xml:space="preserve"> In review, you need to think about the character of each individual theme – its core focus or idea (the central organizing concept) – and its scope. You also need to start considering the relationship </w:t>
            </w:r>
            <w:r w:rsidRPr="00F87185">
              <w:rPr>
                <w:rFonts w:ascii="Aptos" w:eastAsia="Times New Roman" w:hAnsi="Aptos" w:cs="Times New Roman"/>
                <w:i/>
                <w:iCs/>
                <w:kern w:val="0"/>
                <w:lang w:val="en-US" w:eastAsia="en-GB"/>
                <w14:ligatures w14:val="none"/>
              </w:rPr>
              <w:t>between</w:t>
            </w:r>
            <w:r w:rsidRPr="00F87185">
              <w:rPr>
                <w:rFonts w:ascii="Aptos" w:eastAsia="Times New Roman" w:hAnsi="Aptos" w:cs="Times New Roman"/>
                <w:kern w:val="0"/>
                <w:lang w:val="en-US" w:eastAsia="en-GB"/>
                <w14:ligatures w14:val="none"/>
              </w:rPr>
              <w:t xml:space="preserve"> the themes, and existing knowledge, and/or practice in your research field, and the wider context of your research.</w:t>
            </w:r>
            <w:r w:rsidRPr="00F87185">
              <w:rPr>
                <w:rFonts w:ascii="Aptos" w:eastAsia="Times New Roman" w:hAnsi="Aptos" w:cs="Times New Roman"/>
                <w:kern w:val="0"/>
                <w:lang w:eastAsia="en-GB"/>
                <w14:ligatures w14:val="none"/>
              </w:rPr>
              <w:t> </w:t>
            </w:r>
          </w:p>
        </w:tc>
      </w:tr>
      <w:tr w:rsidR="00F87185" w:rsidRPr="00F87185" w14:paraId="2DA23A3E"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21F8C5F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lastRenderedPageBreak/>
              <w:t>Phase 5</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5FCF4BC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Refining, defining and naming themes</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2E9BE4B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 xml:space="preserve">Here you fine tune your analysis – ensuring that each theme is clearly demarcated, and is built around a strong core concept or essence. Ask yourself ‘what story does this theme tell?’ and ‘how does this theme fit into my overall story about the data?’ Key activities in this phase involve writing a brief synopsis of each theme. You also decide on a concise, punchy and informative name for each theme. In this phase, you still need to be prepared to </w:t>
            </w:r>
            <w:r w:rsidRPr="00F87185">
              <w:rPr>
                <w:rFonts w:ascii="Aptos" w:eastAsia="Times New Roman" w:hAnsi="Aptos" w:cs="Times New Roman"/>
                <w:i/>
                <w:iCs/>
                <w:kern w:val="0"/>
                <w:lang w:val="en-US" w:eastAsia="en-GB"/>
                <w14:ligatures w14:val="none"/>
              </w:rPr>
              <w:t>let the analysis go,</w:t>
            </w:r>
            <w:r w:rsidRPr="00F87185">
              <w:rPr>
                <w:rFonts w:ascii="Aptos" w:eastAsia="Times New Roman" w:hAnsi="Aptos" w:cs="Times New Roman"/>
                <w:kern w:val="0"/>
                <w:lang w:val="en-US" w:eastAsia="en-GB"/>
                <w14:ligatures w14:val="none"/>
              </w:rPr>
              <w:t xml:space="preserve"> if your refining process indicates more development is needed.</w:t>
            </w:r>
            <w:r w:rsidRPr="00F87185">
              <w:rPr>
                <w:rFonts w:ascii="Aptos" w:eastAsia="Times New Roman" w:hAnsi="Aptos" w:cs="Times New Roman"/>
                <w:kern w:val="0"/>
                <w:lang w:eastAsia="en-GB"/>
                <w14:ligatures w14:val="none"/>
              </w:rPr>
              <w:t> </w:t>
            </w:r>
          </w:p>
        </w:tc>
      </w:tr>
      <w:tr w:rsidR="00F87185" w:rsidRPr="00F87185" w14:paraId="45292CD6" w14:textId="77777777" w:rsidTr="00F87185">
        <w:trPr>
          <w:trHeight w:val="300"/>
        </w:trPr>
        <w:tc>
          <w:tcPr>
            <w:tcW w:w="1095" w:type="dxa"/>
            <w:tcBorders>
              <w:top w:val="single" w:sz="6" w:space="0" w:color="auto"/>
              <w:left w:val="single" w:sz="6" w:space="0" w:color="auto"/>
              <w:bottom w:val="single" w:sz="6" w:space="0" w:color="auto"/>
              <w:right w:val="single" w:sz="6" w:space="0" w:color="auto"/>
            </w:tcBorders>
            <w:shd w:val="clear" w:color="auto" w:fill="auto"/>
            <w:hideMark/>
          </w:tcPr>
          <w:p w14:paraId="43A1165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Phase 6</w:t>
            </w:r>
            <w:r w:rsidRPr="00F87185">
              <w:rPr>
                <w:rFonts w:ascii="Aptos" w:eastAsia="Times New Roman" w:hAnsi="Aptos" w:cs="Times New Roman"/>
                <w:kern w:val="0"/>
                <w:lang w:eastAsia="en-GB"/>
                <w14:ligatures w14:val="none"/>
              </w:rPr>
              <w:t> </w:t>
            </w:r>
          </w:p>
        </w:tc>
        <w:tc>
          <w:tcPr>
            <w:tcW w:w="1950" w:type="dxa"/>
            <w:tcBorders>
              <w:top w:val="single" w:sz="6" w:space="0" w:color="auto"/>
              <w:left w:val="single" w:sz="6" w:space="0" w:color="auto"/>
              <w:bottom w:val="single" w:sz="6" w:space="0" w:color="auto"/>
              <w:right w:val="single" w:sz="6" w:space="0" w:color="auto"/>
            </w:tcBorders>
            <w:shd w:val="clear" w:color="auto" w:fill="auto"/>
            <w:hideMark/>
          </w:tcPr>
          <w:p w14:paraId="15E3F6A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Writing Up</w:t>
            </w:r>
            <w:r w:rsidRPr="00F87185">
              <w:rPr>
                <w:rFonts w:ascii="Aptos" w:eastAsia="Times New Roman" w:hAnsi="Aptos" w:cs="Times New Roman"/>
                <w:kern w:val="0"/>
                <w:lang w:eastAsia="en-GB"/>
                <w14:ligatures w14:val="none"/>
              </w:rPr>
              <w:t> </w:t>
            </w:r>
          </w:p>
        </w:tc>
        <w:tc>
          <w:tcPr>
            <w:tcW w:w="6075" w:type="dxa"/>
            <w:tcBorders>
              <w:top w:val="single" w:sz="6" w:space="0" w:color="auto"/>
              <w:left w:val="single" w:sz="6" w:space="0" w:color="auto"/>
              <w:bottom w:val="single" w:sz="6" w:space="0" w:color="auto"/>
              <w:right w:val="single" w:sz="6" w:space="0" w:color="auto"/>
            </w:tcBorders>
            <w:shd w:val="clear" w:color="auto" w:fill="auto"/>
            <w:hideMark/>
          </w:tcPr>
          <w:p w14:paraId="657B459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ptos" w:eastAsia="Times New Roman" w:hAnsi="Aptos" w:cs="Times New Roman"/>
                <w:kern w:val="0"/>
                <w:lang w:val="en-US" w:eastAsia="en-GB"/>
                <w14:ligatures w14:val="none"/>
              </w:rPr>
              <w:t xml:space="preserve">Writing is an integral phase of the analytical process for TA, as it is for many qualitative analytical approaches, so you start writing early on. In reflexive TA, formal analytical writing often starts from Phase 3; the more informal (just for you) writing you do from the start of the process – familiarisation notes and reflexive journaling – can feed into more formal writing. In </w:t>
            </w:r>
            <w:r w:rsidRPr="00F87185">
              <w:rPr>
                <w:rFonts w:ascii="Aptos" w:eastAsia="Times New Roman" w:hAnsi="Aptos" w:cs="Times New Roman"/>
                <w:i/>
                <w:iCs/>
                <w:kern w:val="0"/>
                <w:lang w:val="en-US" w:eastAsia="en-GB"/>
                <w14:ligatures w14:val="none"/>
              </w:rPr>
              <w:t>writing up</w:t>
            </w:r>
            <w:r w:rsidRPr="00F87185">
              <w:rPr>
                <w:rFonts w:ascii="Aptos" w:eastAsia="Times New Roman" w:hAnsi="Aptos" w:cs="Times New Roman"/>
                <w:kern w:val="0"/>
                <w:lang w:val="en-US" w:eastAsia="en-GB"/>
                <w14:ligatures w14:val="none"/>
              </w:rPr>
              <w:t>, you finesse and finish the writing process. Ultimately, you’re aiming to weave together your analytical narrative and compelling, vivid data extracts, to tell your reader a coherent and persuasive story about the dataset that addresses your research question. Final write up also involved producing the introduction, method and conclusion sections of a research report. And a lot of editing. Never underestimate the importance and value of editing. </w:t>
            </w:r>
            <w:r w:rsidRPr="00F87185">
              <w:rPr>
                <w:rFonts w:ascii="Aptos" w:eastAsia="Times New Roman" w:hAnsi="Aptos" w:cs="Times New Roman"/>
                <w:kern w:val="0"/>
                <w:lang w:eastAsia="en-GB"/>
                <w14:ligatures w14:val="none"/>
              </w:rPr>
              <w:t> </w:t>
            </w:r>
          </w:p>
        </w:tc>
      </w:tr>
    </w:tbl>
    <w:p w14:paraId="57A9E110" w14:textId="77777777" w:rsidR="00F87185" w:rsidRPr="00F87185" w:rsidRDefault="00F87185" w:rsidP="00F87185">
      <w:pPr>
        <w:spacing w:after="0" w:line="240" w:lineRule="auto"/>
        <w:jc w:val="right"/>
        <w:textAlignment w:val="baseline"/>
        <w:rPr>
          <w:rFonts w:ascii="Segoe UI" w:eastAsia="Times New Roman" w:hAnsi="Segoe UI" w:cs="Segoe UI"/>
          <w:kern w:val="0"/>
          <w:sz w:val="18"/>
          <w:szCs w:val="18"/>
          <w:lang w:eastAsia="en-GB"/>
          <w14:ligatures w14:val="none"/>
        </w:rPr>
      </w:pPr>
      <w:r w:rsidRPr="00F87185">
        <w:rPr>
          <w:rFonts w:ascii="Aptos" w:eastAsia="Times New Roman" w:hAnsi="Aptos" w:cs="Segoe UI"/>
          <w:b/>
          <w:bCs/>
          <w:kern w:val="0"/>
          <w:lang w:val="en-US" w:eastAsia="en-GB"/>
          <w14:ligatures w14:val="none"/>
        </w:rPr>
        <w:t> </w:t>
      </w:r>
      <w:r w:rsidRPr="00F87185">
        <w:rPr>
          <w:rFonts w:ascii="Aptos" w:eastAsia="Times New Roman" w:hAnsi="Aptos" w:cs="Segoe UI"/>
          <w:kern w:val="0"/>
          <w:lang w:eastAsia="en-GB"/>
          <w14:ligatures w14:val="none"/>
        </w:rPr>
        <w:t> </w:t>
      </w:r>
    </w:p>
    <w:p w14:paraId="2B2BFC0E" w14:textId="77777777" w:rsidR="00F87185" w:rsidRPr="00F87185" w:rsidRDefault="00F87185" w:rsidP="00F87185">
      <w:pPr>
        <w:spacing w:after="0" w:line="240" w:lineRule="auto"/>
        <w:jc w:val="right"/>
        <w:textAlignment w:val="baseline"/>
        <w:rPr>
          <w:rFonts w:ascii="Segoe UI" w:eastAsia="Times New Roman" w:hAnsi="Segoe UI" w:cs="Segoe UI"/>
          <w:kern w:val="0"/>
          <w:sz w:val="18"/>
          <w:szCs w:val="18"/>
          <w:lang w:eastAsia="en-GB"/>
          <w14:ligatures w14:val="none"/>
        </w:rPr>
      </w:pPr>
      <w:r w:rsidRPr="00F87185">
        <w:rPr>
          <w:rFonts w:ascii="Aptos" w:eastAsia="Times New Roman" w:hAnsi="Aptos" w:cs="Segoe UI"/>
          <w:b/>
          <w:bCs/>
          <w:kern w:val="0"/>
          <w:lang w:val="en-US" w:eastAsia="en-GB"/>
          <w14:ligatures w14:val="none"/>
        </w:rPr>
        <w:t>Introducing six phases of reflexive thematic analysis (Braun and Clarke, 2022, pp. 35-35)</w:t>
      </w:r>
      <w:r w:rsidRPr="00F87185">
        <w:rPr>
          <w:rFonts w:ascii="Aptos" w:eastAsia="Times New Roman" w:hAnsi="Aptos" w:cs="Segoe UI"/>
          <w:kern w:val="0"/>
          <w:lang w:eastAsia="en-GB"/>
          <w14:ligatures w14:val="none"/>
        </w:rPr>
        <w:t> </w:t>
      </w:r>
    </w:p>
    <w:p w14:paraId="1709B354" w14:textId="77777777" w:rsidR="000007C1" w:rsidRDefault="00F87185" w:rsidP="00F87185">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2AE213E" w14:textId="6D84B467" w:rsidR="00F87185" w:rsidRDefault="00F87185"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b/>
          <w:bCs/>
          <w:color w:val="000000"/>
          <w:kern w:val="0"/>
          <w:lang w:val="en-US" w:eastAsia="en-GB"/>
          <w14:ligatures w14:val="none"/>
        </w:rPr>
        <w:lastRenderedPageBreak/>
        <w:t>Appendix 9</w:t>
      </w:r>
      <w:r w:rsidRPr="00F87185">
        <w:rPr>
          <w:rFonts w:ascii="Calibri" w:eastAsia="Times New Roman" w:hAnsi="Calibri" w:cs="Calibri"/>
          <w:color w:val="000000"/>
          <w:kern w:val="0"/>
          <w:lang w:eastAsia="en-GB"/>
          <w14:ligatures w14:val="none"/>
        </w:rPr>
        <w:t> </w:t>
      </w:r>
    </w:p>
    <w:p w14:paraId="03DCD0D8" w14:textId="77777777" w:rsidR="000007C1" w:rsidRPr="00F87185" w:rsidRDefault="000007C1" w:rsidP="00F87185">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p>
    <w:p w14:paraId="6D3E0915" w14:textId="77777777" w:rsidR="00F87185" w:rsidRPr="00F87185" w:rsidRDefault="00F87185" w:rsidP="00F87185">
      <w:pPr>
        <w:spacing w:after="0" w:line="240" w:lineRule="auto"/>
        <w:jc w:val="center"/>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lang w:eastAsia="en-GB"/>
          <w14:ligatures w14:val="none"/>
        </w:rPr>
        <w:t>APPLICATION FOR ETHICAL APPROVAL</w:t>
      </w:r>
      <w:r w:rsidRPr="00F87185">
        <w:rPr>
          <w:rFonts w:ascii="Arial" w:eastAsia="Times New Roman" w:hAnsi="Arial" w:cs="Arial"/>
          <w:color w:val="000000"/>
          <w:kern w:val="0"/>
          <w:lang w:eastAsia="en-GB"/>
          <w14:ligatures w14:val="none"/>
        </w:rPr>
        <w:t> </w:t>
      </w:r>
    </w:p>
    <w:p w14:paraId="7FEF685B" w14:textId="77777777" w:rsidR="00F87185" w:rsidRPr="00F87185" w:rsidRDefault="00F87185" w:rsidP="00F87185">
      <w:pPr>
        <w:spacing w:after="0" w:line="240" w:lineRule="auto"/>
        <w:jc w:val="center"/>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p w14:paraId="1E837A66"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F87185" w:rsidRPr="00F87185" w14:paraId="5B202B89" w14:textId="77777777" w:rsidTr="00F87185">
        <w:trPr>
          <w:trHeight w:val="300"/>
        </w:trPr>
        <w:tc>
          <w:tcPr>
            <w:tcW w:w="9000" w:type="dxa"/>
            <w:tcBorders>
              <w:top w:val="single" w:sz="6" w:space="0" w:color="auto"/>
              <w:left w:val="single" w:sz="6" w:space="0" w:color="auto"/>
              <w:bottom w:val="single" w:sz="6" w:space="0" w:color="000000"/>
              <w:right w:val="single" w:sz="6" w:space="0" w:color="auto"/>
            </w:tcBorders>
            <w:shd w:val="clear" w:color="auto" w:fill="auto"/>
            <w:hideMark/>
          </w:tcPr>
          <w:p w14:paraId="34FB60F7" w14:textId="77777777" w:rsidR="00F87185" w:rsidRPr="00F87185" w:rsidRDefault="00F87185" w:rsidP="00F87185">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STUDENTS</w:t>
            </w:r>
            <w:r w:rsidRPr="00F87185">
              <w:rPr>
                <w:rFonts w:ascii="Arial" w:eastAsia="Times New Roman" w:hAnsi="Arial" w:cs="Arial"/>
                <w:kern w:val="0"/>
                <w:sz w:val="22"/>
                <w:szCs w:val="22"/>
                <w:lang w:eastAsia="en-GB"/>
                <w14:ligatures w14:val="none"/>
              </w:rPr>
              <w:t> </w:t>
            </w:r>
          </w:p>
          <w:p w14:paraId="2AC3A944" w14:textId="77777777" w:rsidR="00F87185" w:rsidRPr="00F87185" w:rsidRDefault="00F87185" w:rsidP="00F87185">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This form is to be completed by the student within </w:t>
            </w:r>
            <w:r w:rsidRPr="00F87185">
              <w:rPr>
                <w:rFonts w:ascii="Arial" w:eastAsia="Times New Roman" w:hAnsi="Arial" w:cs="Arial"/>
                <w:b/>
                <w:bCs/>
                <w:kern w:val="0"/>
                <w:sz w:val="22"/>
                <w:szCs w:val="22"/>
                <w:lang w:eastAsia="en-GB"/>
                <w14:ligatures w14:val="none"/>
              </w:rPr>
              <w:t>SIX</w:t>
            </w:r>
            <w:r w:rsidRPr="00F87185">
              <w:rPr>
                <w:rFonts w:ascii="Arial" w:eastAsia="Times New Roman" w:hAnsi="Arial" w:cs="Arial"/>
                <w:kern w:val="0"/>
                <w:sz w:val="22"/>
                <w:szCs w:val="22"/>
                <w:lang w:eastAsia="en-GB"/>
                <w14:ligatures w14:val="none"/>
              </w:rPr>
              <w:t xml:space="preserve"> months for full-time students and </w:t>
            </w:r>
            <w:r w:rsidRPr="00F87185">
              <w:rPr>
                <w:rFonts w:ascii="Arial" w:eastAsia="Times New Roman" w:hAnsi="Arial" w:cs="Arial"/>
                <w:b/>
                <w:bCs/>
                <w:kern w:val="0"/>
                <w:sz w:val="22"/>
                <w:szCs w:val="22"/>
                <w:lang w:eastAsia="en-GB"/>
                <w14:ligatures w14:val="none"/>
              </w:rPr>
              <w:t xml:space="preserve">TWELVE </w:t>
            </w:r>
            <w:r w:rsidRPr="00F87185">
              <w:rPr>
                <w:rFonts w:ascii="Arial" w:eastAsia="Times New Roman" w:hAnsi="Arial" w:cs="Arial"/>
                <w:kern w:val="0"/>
                <w:sz w:val="22"/>
                <w:szCs w:val="22"/>
                <w:lang w:eastAsia="en-GB"/>
                <w14:ligatures w14:val="none"/>
              </w:rPr>
              <w:t>months for part time students, after the commencement of the research degree or following progression to Part Two of your course.  </w:t>
            </w:r>
          </w:p>
          <w:p w14:paraId="2F415EC2" w14:textId="77777777" w:rsidR="00F87185" w:rsidRPr="00F87185" w:rsidRDefault="00F87185" w:rsidP="00F87185">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9DD1622" w14:textId="77777777" w:rsidR="00F87185" w:rsidRPr="00F87185" w:rsidRDefault="00F87185" w:rsidP="00F87185">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Once complete, submit this form via the </w:t>
            </w:r>
            <w:r w:rsidRPr="00F87185">
              <w:rPr>
                <w:rFonts w:ascii="Arial" w:eastAsia="Times New Roman" w:hAnsi="Arial" w:cs="Arial"/>
                <w:b/>
                <w:bCs/>
                <w:i/>
                <w:iCs/>
                <w:kern w:val="0"/>
                <w:sz w:val="22"/>
                <w:szCs w:val="22"/>
                <w:u w:val="single"/>
                <w:lang w:eastAsia="en-GB"/>
                <w14:ligatures w14:val="none"/>
              </w:rPr>
              <w:t>MyTSD Doctoral College Portal</w:t>
            </w:r>
            <w:r w:rsidRPr="00F87185">
              <w:rPr>
                <w:rFonts w:ascii="Arial" w:eastAsia="Times New Roman" w:hAnsi="Arial" w:cs="Arial"/>
                <w:kern w:val="0"/>
                <w:sz w:val="22"/>
                <w:szCs w:val="22"/>
                <w:lang w:eastAsia="en-GB"/>
                <w14:ligatures w14:val="none"/>
              </w:rPr>
              <w:t xml:space="preserve"> at (</w:t>
            </w:r>
            <w:hyperlink r:id="rId49" w:tgtFrame="_blank" w:history="1">
              <w:r w:rsidRPr="00F87185">
                <w:rPr>
                  <w:rFonts w:ascii="Arial" w:eastAsia="Times New Roman" w:hAnsi="Arial" w:cs="Arial"/>
                  <w:color w:val="0000FF"/>
                  <w:kern w:val="0"/>
                  <w:sz w:val="22"/>
                  <w:szCs w:val="22"/>
                  <w:u w:val="single"/>
                  <w:lang w:eastAsia="en-GB"/>
                  <w14:ligatures w14:val="none"/>
                </w:rPr>
                <w:t>https://mytsd.uwtsd.ac.uk</w:t>
              </w:r>
            </w:hyperlink>
            <w:r w:rsidRPr="00F87185">
              <w:rPr>
                <w:rFonts w:ascii="Arial" w:eastAsia="Times New Roman" w:hAnsi="Arial" w:cs="Arial"/>
                <w:kern w:val="0"/>
                <w:sz w:val="22"/>
                <w:szCs w:val="22"/>
                <w:lang w:eastAsia="en-GB"/>
                <w14:ligatures w14:val="none"/>
              </w:rPr>
              <w:t>). </w:t>
            </w:r>
          </w:p>
          <w:p w14:paraId="31A71881" w14:textId="77777777" w:rsidR="00F87185" w:rsidRPr="00F87185" w:rsidRDefault="00F87185" w:rsidP="00F87185">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263D3F8" w14:textId="77777777" w:rsidR="00F87185" w:rsidRPr="00F87185" w:rsidRDefault="00F87185" w:rsidP="00F87185">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This document is also available in Welsh. </w:t>
            </w:r>
          </w:p>
          <w:p w14:paraId="7AC7B964" w14:textId="77777777" w:rsidR="00F87185" w:rsidRPr="00F87185" w:rsidRDefault="00F87185" w:rsidP="00F87185">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1F993928" w14:textId="77777777" w:rsidTr="00F87185">
        <w:trPr>
          <w:trHeight w:val="300"/>
        </w:trPr>
        <w:tc>
          <w:tcPr>
            <w:tcW w:w="9000" w:type="dxa"/>
            <w:tcBorders>
              <w:top w:val="single" w:sz="6" w:space="0" w:color="000000"/>
              <w:left w:val="single" w:sz="6" w:space="0" w:color="auto"/>
              <w:bottom w:val="single" w:sz="6" w:space="0" w:color="000000"/>
              <w:right w:val="single" w:sz="6" w:space="0" w:color="auto"/>
            </w:tcBorders>
            <w:shd w:val="clear" w:color="auto" w:fill="auto"/>
            <w:hideMark/>
          </w:tcPr>
          <w:p w14:paraId="7C330A7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STAFF ONLY</w:t>
            </w:r>
            <w:r w:rsidRPr="00F87185">
              <w:rPr>
                <w:rFonts w:ascii="Arial" w:eastAsia="Times New Roman" w:hAnsi="Arial" w:cs="Arial"/>
                <w:kern w:val="0"/>
                <w:sz w:val="22"/>
                <w:szCs w:val="22"/>
                <w:lang w:eastAsia="en-GB"/>
                <w14:ligatures w14:val="none"/>
              </w:rPr>
              <w:t> </w:t>
            </w:r>
          </w:p>
          <w:p w14:paraId="4D26A14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All communications relating to this application during its processing must be in writing and emailed to </w:t>
            </w:r>
            <w:hyperlink r:id="rId50" w:tgtFrame="_blank" w:history="1">
              <w:r w:rsidRPr="00F87185">
                <w:rPr>
                  <w:rFonts w:ascii="Arial" w:eastAsia="Times New Roman" w:hAnsi="Arial" w:cs="Arial"/>
                  <w:color w:val="0000FF"/>
                  <w:kern w:val="0"/>
                  <w:sz w:val="22"/>
                  <w:szCs w:val="22"/>
                  <w:u w:val="single"/>
                  <w:lang w:eastAsia="en-GB"/>
                  <w14:ligatures w14:val="none"/>
                </w:rPr>
                <w:t>pgresearch@uwtsd.ac.uk</w:t>
              </w:r>
            </w:hyperlink>
            <w:r w:rsidRPr="00F87185">
              <w:rPr>
                <w:rFonts w:ascii="Arial" w:eastAsia="Times New Roman" w:hAnsi="Arial" w:cs="Arial"/>
                <w:kern w:val="0"/>
                <w:sz w:val="22"/>
                <w:szCs w:val="22"/>
                <w:lang w:eastAsia="en-GB"/>
                <w14:ligatures w14:val="none"/>
              </w:rPr>
              <w:t xml:space="preserve"> , with the title ‘Ethical Approval’ followed by your name. </w:t>
            </w:r>
          </w:p>
          <w:p w14:paraId="5E05CD1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2E61357C" w14:textId="77777777" w:rsidTr="00F87185">
        <w:trPr>
          <w:trHeight w:val="300"/>
        </w:trPr>
        <w:tc>
          <w:tcPr>
            <w:tcW w:w="9000" w:type="dxa"/>
            <w:tcBorders>
              <w:top w:val="single" w:sz="6" w:space="0" w:color="000000"/>
              <w:left w:val="single" w:sz="6" w:space="0" w:color="auto"/>
              <w:bottom w:val="single" w:sz="6" w:space="0" w:color="auto"/>
              <w:right w:val="single" w:sz="6" w:space="0" w:color="auto"/>
            </w:tcBorders>
            <w:shd w:val="clear" w:color="auto" w:fill="auto"/>
            <w:hideMark/>
          </w:tcPr>
          <w:p w14:paraId="5432728C" w14:textId="77777777" w:rsidR="00F87185" w:rsidRPr="00F87185" w:rsidRDefault="00F87185" w:rsidP="00F87185">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 xml:space="preserve">STUDENTS ON UNDERGRADUATE OR TAUGHT MASTERS PROGRAMMES </w:t>
            </w:r>
            <w:r w:rsidRPr="00F87185">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624D9A9B"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56310DDD"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2EDC428"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In order for research to result in benefit and minimise risk of harm, it must be conducted ethically. A researcher may not be covered by the University’s insurance if ethical approval has not been obtained prior to commencement.</w:t>
      </w:r>
      <w:r w:rsidRPr="00F87185">
        <w:rPr>
          <w:rFonts w:ascii="Arial" w:eastAsia="Times New Roman" w:hAnsi="Arial" w:cs="Arial"/>
          <w:color w:val="000000"/>
          <w:kern w:val="0"/>
          <w:sz w:val="22"/>
          <w:szCs w:val="22"/>
          <w:lang w:eastAsia="en-GB"/>
          <w14:ligatures w14:val="none"/>
        </w:rPr>
        <w:t> </w:t>
      </w:r>
    </w:p>
    <w:p w14:paraId="668B0972" w14:textId="77777777" w:rsidR="00F87185" w:rsidRPr="00F87185" w:rsidRDefault="00F87185" w:rsidP="00F87185">
      <w:pPr>
        <w:spacing w:after="0" w:line="240" w:lineRule="auto"/>
        <w:jc w:val="center"/>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16"/>
          <w:szCs w:val="16"/>
          <w:lang w:eastAsia="en-GB"/>
          <w14:ligatures w14:val="none"/>
        </w:rPr>
        <w:t> </w:t>
      </w:r>
    </w:p>
    <w:p w14:paraId="7EF64F39"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The University follows the OECD Frascati manual definition of </w:t>
      </w:r>
      <w:r w:rsidRPr="00F87185">
        <w:rPr>
          <w:rFonts w:ascii="Arial" w:eastAsia="Times New Roman" w:hAnsi="Arial" w:cs="Arial"/>
          <w:b/>
          <w:bCs/>
          <w:color w:val="000000"/>
          <w:kern w:val="0"/>
          <w:sz w:val="22"/>
          <w:szCs w:val="22"/>
          <w:lang w:eastAsia="en-GB"/>
          <w14:ligatures w14:val="none"/>
        </w:rPr>
        <w:t>research activity</w:t>
      </w:r>
      <w:r w:rsidRPr="00F87185">
        <w:rPr>
          <w:rFonts w:ascii="Arial" w:eastAsia="Times New Roman" w:hAnsi="Arial" w:cs="Arial"/>
          <w:color w:val="000000"/>
          <w:kern w:val="0"/>
          <w:sz w:val="22"/>
          <w:szCs w:val="22"/>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4A4A44BA"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1E3B79B3"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The individual undertaking the research activity is known as the “principal researcher”. </w:t>
      </w:r>
    </w:p>
    <w:p w14:paraId="6AB8919B"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45B6CF62"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Ethical approval is not required for routine audits, performance reviews, quality assurance studies, testing within normal educational requirements, and literary or artistic criticism. </w:t>
      </w:r>
    </w:p>
    <w:p w14:paraId="113EC7E8"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087D8F0"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Please read the notes for guidance before completing ALL sections of the form.</w:t>
      </w:r>
      <w:r w:rsidRPr="00F87185">
        <w:rPr>
          <w:rFonts w:ascii="Arial" w:eastAsia="Times New Roman" w:hAnsi="Arial" w:cs="Arial"/>
          <w:color w:val="000000"/>
          <w:kern w:val="0"/>
          <w:sz w:val="22"/>
          <w:szCs w:val="22"/>
          <w:lang w:eastAsia="en-GB"/>
          <w14:ligatures w14:val="none"/>
        </w:rPr>
        <w:t> </w:t>
      </w:r>
    </w:p>
    <w:p w14:paraId="669A37DE"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455E20D5"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This form</w:t>
      </w:r>
      <w:r w:rsidRPr="00F87185">
        <w:rPr>
          <w:rFonts w:ascii="Arial" w:eastAsia="Times New Roman" w:hAnsi="Arial" w:cs="Arial"/>
          <w:color w:val="000000"/>
          <w:kern w:val="0"/>
          <w:sz w:val="22"/>
          <w:szCs w:val="22"/>
          <w:lang w:eastAsia="en-GB"/>
          <w14:ligatures w14:val="none"/>
        </w:rPr>
        <w:t xml:space="preserve"> </w:t>
      </w:r>
      <w:r w:rsidRPr="00F87185">
        <w:rPr>
          <w:rFonts w:ascii="Arial" w:eastAsia="Times New Roman" w:hAnsi="Arial" w:cs="Arial"/>
          <w:b/>
          <w:bCs/>
          <w:color w:val="000000"/>
          <w:kern w:val="0"/>
          <w:sz w:val="22"/>
          <w:szCs w:val="22"/>
          <w:lang w:eastAsia="en-GB"/>
          <w14:ligatures w14:val="none"/>
        </w:rPr>
        <w:t>must be completed and approved prior to undertaking any research activity.</w:t>
      </w:r>
      <w:r w:rsidRPr="00F87185">
        <w:rPr>
          <w:rFonts w:ascii="Arial" w:eastAsia="Times New Roman" w:hAnsi="Arial" w:cs="Arial"/>
          <w:color w:val="000000"/>
          <w:kern w:val="0"/>
          <w:sz w:val="22"/>
          <w:szCs w:val="22"/>
          <w:lang w:eastAsia="en-GB"/>
          <w14:ligatures w14:val="none"/>
        </w:rPr>
        <w:t xml:space="preserve"> Please see Checklist for details of process for different categories of application.   </w:t>
      </w:r>
    </w:p>
    <w:p w14:paraId="471E5568"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71BF624D"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A: About You (Principal Researcher)</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6"/>
        <w:gridCol w:w="1483"/>
        <w:gridCol w:w="1377"/>
        <w:gridCol w:w="1423"/>
        <w:gridCol w:w="1407"/>
        <w:gridCol w:w="1423"/>
        <w:gridCol w:w="1421"/>
      </w:tblGrid>
      <w:tr w:rsidR="00F87185" w:rsidRPr="00F87185" w14:paraId="3B28785F" w14:textId="77777777" w:rsidTr="00F87185">
        <w:trPr>
          <w:trHeight w:val="43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2B16E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27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E1ADB0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Full Name: </w:t>
            </w:r>
          </w:p>
        </w:tc>
        <w:tc>
          <w:tcPr>
            <w:tcW w:w="57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752B64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Yvonne Roberts-Ablett </w:t>
            </w:r>
          </w:p>
        </w:tc>
      </w:tr>
      <w:tr w:rsidR="00F87185" w:rsidRPr="00F87185" w14:paraId="75AFA74F" w14:textId="77777777" w:rsidTr="00F87185">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9EAA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279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403CAD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Tick all boxes that apply: </w:t>
            </w:r>
          </w:p>
        </w:tc>
        <w:tc>
          <w:tcPr>
            <w:tcW w:w="14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89350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Member of staff: </w:t>
            </w:r>
          </w:p>
        </w:tc>
        <w:tc>
          <w:tcPr>
            <w:tcW w:w="14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C3493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Segoe UI Symbol" w:eastAsia="Times New Roman" w:hAnsi="Segoe UI Symbol" w:cs="Times New Roman"/>
                <w:kern w:val="0"/>
                <w:sz w:val="22"/>
                <w:szCs w:val="22"/>
                <w:lang w:eastAsia="en-GB"/>
                <w14:ligatures w14:val="none"/>
              </w:rPr>
              <w:t>☐ </w:t>
            </w:r>
          </w:p>
        </w:tc>
        <w:tc>
          <w:tcPr>
            <w:tcW w:w="14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DCCBB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Honorary research fellow: </w:t>
            </w:r>
          </w:p>
        </w:tc>
        <w:tc>
          <w:tcPr>
            <w:tcW w:w="14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80650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Segoe UI Symbol" w:eastAsia="Times New Roman" w:hAnsi="Segoe UI Symbol" w:cs="Times New Roman"/>
                <w:kern w:val="0"/>
                <w:sz w:val="22"/>
                <w:szCs w:val="22"/>
                <w:lang w:eastAsia="en-GB"/>
                <w14:ligatures w14:val="none"/>
              </w:rPr>
              <w:t>☐ </w:t>
            </w:r>
          </w:p>
        </w:tc>
      </w:tr>
      <w:tr w:rsidR="00F87185" w:rsidRPr="00F87185" w14:paraId="3310C5EC" w14:textId="77777777" w:rsidTr="00F87185">
        <w:trPr>
          <w:trHeight w:val="45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B27AA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w:t>
            </w:r>
          </w:p>
        </w:tc>
        <w:tc>
          <w:tcPr>
            <w:tcW w:w="1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17794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Undergraduate Student </w:t>
            </w:r>
          </w:p>
        </w:tc>
        <w:tc>
          <w:tcPr>
            <w:tcW w:w="139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94B6A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4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08D1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Taught Postgraduate Student </w:t>
            </w:r>
          </w:p>
        </w:tc>
        <w:tc>
          <w:tcPr>
            <w:tcW w:w="14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A1BCC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4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D480F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Postgraduate Research Student </w:t>
            </w:r>
          </w:p>
        </w:tc>
        <w:tc>
          <w:tcPr>
            <w:tcW w:w="14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63D5E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bl>
    <w:p w14:paraId="2585B68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2789"/>
        <w:gridCol w:w="5741"/>
      </w:tblGrid>
      <w:tr w:rsidR="00F87185" w:rsidRPr="00F87185" w14:paraId="58279CA4" w14:textId="77777777" w:rsidTr="00F87185">
        <w:trPr>
          <w:trHeight w:val="31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7C03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56DFA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Institute/Academic Discipline/Centre: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CE7D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CB573C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UWTSD </w:t>
            </w:r>
          </w:p>
        </w:tc>
      </w:tr>
      <w:tr w:rsidR="00F87185" w:rsidRPr="00F87185" w14:paraId="0CEA9D65" w14:textId="77777777" w:rsidTr="00F87185">
        <w:trPr>
          <w:trHeight w:val="31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B1297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9013D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Campus: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57057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Swansea </w:t>
            </w:r>
          </w:p>
          <w:p w14:paraId="787A751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032EBD5C" w14:textId="77777777" w:rsidTr="00F87185">
        <w:trPr>
          <w:trHeight w:val="31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4DB6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828CC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E-mail address: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5ED61A" w14:textId="77777777" w:rsidR="00F87185" w:rsidRPr="00F87185" w:rsidRDefault="0029491E" w:rsidP="00F87185">
            <w:pPr>
              <w:spacing w:after="0" w:line="240" w:lineRule="auto"/>
              <w:textAlignment w:val="baseline"/>
              <w:rPr>
                <w:rFonts w:ascii="Times New Roman" w:eastAsia="Times New Roman" w:hAnsi="Times New Roman" w:cs="Times New Roman"/>
                <w:kern w:val="0"/>
                <w:lang w:eastAsia="en-GB"/>
                <w14:ligatures w14:val="none"/>
              </w:rPr>
            </w:pPr>
            <w:hyperlink r:id="rId51" w:tgtFrame="_blank" w:history="1">
              <w:r w:rsidR="00F87185" w:rsidRPr="00F87185">
                <w:rPr>
                  <w:rFonts w:ascii="Arial" w:eastAsia="Times New Roman" w:hAnsi="Arial" w:cs="Arial"/>
                  <w:color w:val="0000FF"/>
                  <w:kern w:val="0"/>
                  <w:sz w:val="22"/>
                  <w:szCs w:val="22"/>
                  <w:u w:val="single"/>
                  <w:lang w:eastAsia="en-GB"/>
                  <w14:ligatures w14:val="none"/>
                </w:rPr>
                <w:t>2113432@student.uwtsd.ac.k</w:t>
              </w:r>
            </w:hyperlink>
            <w:r w:rsidR="00F87185" w:rsidRPr="00F87185">
              <w:rPr>
                <w:rFonts w:ascii="Arial" w:eastAsia="Times New Roman" w:hAnsi="Arial" w:cs="Arial"/>
                <w:kern w:val="0"/>
                <w:sz w:val="22"/>
                <w:szCs w:val="22"/>
                <w:lang w:eastAsia="en-GB"/>
                <w14:ligatures w14:val="none"/>
              </w:rPr>
              <w:t> </w:t>
            </w:r>
          </w:p>
          <w:p w14:paraId="1248854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4DBCE156" w14:textId="77777777" w:rsidTr="00F87185">
        <w:trPr>
          <w:trHeight w:val="31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3127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893BB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Contact Telephone Number: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C511C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07961425060 </w:t>
            </w:r>
          </w:p>
          <w:p w14:paraId="7D47FC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7D90F65B" w14:textId="77777777" w:rsidTr="00F87185">
        <w:trPr>
          <w:trHeight w:val="300"/>
        </w:trPr>
        <w:tc>
          <w:tcPr>
            <w:tcW w:w="48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1D707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E7159D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i/>
                <w:iCs/>
                <w:kern w:val="0"/>
                <w:sz w:val="22"/>
                <w:szCs w:val="22"/>
                <w:lang w:eastAsia="en-GB"/>
                <w14:ligatures w14:val="none"/>
              </w:rPr>
              <w:t>For students:</w:t>
            </w:r>
            <w:r w:rsidRPr="00F87185">
              <w:rPr>
                <w:rFonts w:ascii="Arial" w:eastAsia="Times New Roman" w:hAnsi="Arial" w:cs="Arial"/>
                <w:kern w:val="0"/>
                <w:sz w:val="22"/>
                <w:szCs w:val="22"/>
                <w:lang w:eastAsia="en-GB"/>
                <w14:ligatures w14:val="none"/>
              </w:rPr>
              <w:t> </w:t>
            </w:r>
          </w:p>
        </w:tc>
      </w:tr>
      <w:tr w:rsidR="00F87185" w:rsidRPr="00F87185" w14:paraId="526DF086" w14:textId="77777777" w:rsidTr="00F87185">
        <w:trPr>
          <w:trHeight w:val="495"/>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47EC0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37BD9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Student Number: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71F26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2113432 </w:t>
            </w:r>
          </w:p>
        </w:tc>
      </w:tr>
      <w:tr w:rsidR="00F87185" w:rsidRPr="00F87185" w14:paraId="7EB41BDD" w14:textId="77777777" w:rsidTr="00F87185">
        <w:trPr>
          <w:trHeight w:val="54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B1360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733D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Programme of Study: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695F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EdD </w:t>
            </w:r>
          </w:p>
        </w:tc>
      </w:tr>
      <w:tr w:rsidR="00F87185" w:rsidRPr="00F87185" w14:paraId="55E33D0F" w14:textId="77777777" w:rsidTr="00F87185">
        <w:trPr>
          <w:trHeight w:val="54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DE62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2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92F2D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Director of Studies/Supervisor: </w:t>
            </w:r>
          </w:p>
        </w:tc>
        <w:tc>
          <w:tcPr>
            <w:tcW w:w="57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AA3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Catherine Morgan </w:t>
            </w:r>
          </w:p>
        </w:tc>
      </w:tr>
    </w:tbl>
    <w:p w14:paraId="09AA5AC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p w14:paraId="6769D843"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629A7D3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5BC2C959"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B: Approval for Research Activity</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2670"/>
        <w:gridCol w:w="2700"/>
        <w:gridCol w:w="855"/>
        <w:gridCol w:w="720"/>
        <w:gridCol w:w="855"/>
        <w:gridCol w:w="720"/>
      </w:tblGrid>
      <w:tr w:rsidR="00F87185" w:rsidRPr="00F87185" w14:paraId="1655E4CC" w14:textId="77777777" w:rsidTr="00F87185">
        <w:trPr>
          <w:trHeight w:val="300"/>
        </w:trPr>
        <w:tc>
          <w:tcPr>
            <w:tcW w:w="465" w:type="dxa"/>
            <w:tcBorders>
              <w:top w:val="single" w:sz="6" w:space="0" w:color="auto"/>
              <w:left w:val="single" w:sz="6" w:space="0" w:color="auto"/>
              <w:bottom w:val="single" w:sz="6" w:space="0" w:color="000000"/>
              <w:right w:val="single" w:sz="6" w:space="0" w:color="000000"/>
            </w:tcBorders>
            <w:shd w:val="clear" w:color="auto" w:fill="F2F2F2"/>
            <w:hideMark/>
          </w:tcPr>
          <w:p w14:paraId="5AB34CC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5370" w:type="dxa"/>
            <w:gridSpan w:val="2"/>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2B9521E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Has the research activity received approval in principle? </w:t>
            </w:r>
          </w:p>
          <w:p w14:paraId="134313F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(please check the Guidance Notes as to the appropriate approval process for different levels of research by different categories of individual) </w:t>
            </w:r>
          </w:p>
        </w:tc>
        <w:tc>
          <w:tcPr>
            <w:tcW w:w="85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0F62555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BFBFBF"/>
            <w:vAlign w:val="center"/>
            <w:hideMark/>
          </w:tcPr>
          <w:p w14:paraId="4A706CD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5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560CD24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auto"/>
            </w:tcBorders>
            <w:shd w:val="clear" w:color="auto" w:fill="BFBFBF"/>
            <w:vAlign w:val="center"/>
            <w:hideMark/>
          </w:tcPr>
          <w:p w14:paraId="44EB6A3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A3DB598" w14:textId="77777777" w:rsidTr="00F87185">
        <w:trPr>
          <w:trHeight w:val="300"/>
        </w:trPr>
        <w:tc>
          <w:tcPr>
            <w:tcW w:w="465" w:type="dxa"/>
            <w:tcBorders>
              <w:top w:val="single" w:sz="6" w:space="0" w:color="000000"/>
              <w:left w:val="single" w:sz="6" w:space="0" w:color="auto"/>
              <w:bottom w:val="single" w:sz="6" w:space="0" w:color="000000"/>
              <w:right w:val="single" w:sz="6" w:space="0" w:color="000000"/>
            </w:tcBorders>
            <w:shd w:val="clear" w:color="auto" w:fill="F2F2F2"/>
            <w:hideMark/>
          </w:tcPr>
          <w:p w14:paraId="7837176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6945" w:type="dxa"/>
            <w:gridSpan w:val="4"/>
            <w:tcBorders>
              <w:top w:val="single" w:sz="6" w:space="0" w:color="000000"/>
              <w:left w:val="single" w:sz="6" w:space="0" w:color="000000"/>
              <w:bottom w:val="single" w:sz="6" w:space="0" w:color="000000"/>
              <w:right w:val="single" w:sz="6" w:space="0" w:color="000000"/>
            </w:tcBorders>
            <w:shd w:val="clear" w:color="auto" w:fill="F2F2F2"/>
            <w:hideMark/>
          </w:tcPr>
          <w:p w14:paraId="748A04E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1575" w:type="dxa"/>
            <w:gridSpan w:val="2"/>
            <w:tcBorders>
              <w:top w:val="single" w:sz="6" w:space="0" w:color="000000"/>
              <w:left w:val="single" w:sz="6" w:space="0" w:color="000000"/>
              <w:bottom w:val="single" w:sz="6" w:space="0" w:color="000000"/>
              <w:right w:val="single" w:sz="6" w:space="0" w:color="auto"/>
            </w:tcBorders>
            <w:shd w:val="clear" w:color="auto" w:fill="F2F2F2"/>
            <w:hideMark/>
          </w:tcPr>
          <w:p w14:paraId="6DEB62E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i/>
                <w:iCs/>
                <w:kern w:val="0"/>
                <w:sz w:val="22"/>
                <w:szCs w:val="22"/>
                <w:lang w:eastAsia="en-GB"/>
                <w14:ligatures w14:val="none"/>
              </w:rPr>
              <w:t>Date</w:t>
            </w:r>
            <w:r w:rsidRPr="00F87185">
              <w:rPr>
                <w:rFonts w:ascii="Arial" w:eastAsia="Times New Roman" w:hAnsi="Arial" w:cs="Arial"/>
                <w:kern w:val="0"/>
                <w:sz w:val="22"/>
                <w:szCs w:val="22"/>
                <w:lang w:eastAsia="en-GB"/>
                <w14:ligatures w14:val="none"/>
              </w:rPr>
              <w:t> </w:t>
            </w:r>
          </w:p>
        </w:tc>
      </w:tr>
      <w:tr w:rsidR="00F87185" w:rsidRPr="00F87185" w14:paraId="4D6E407C" w14:textId="77777777" w:rsidTr="00F87185">
        <w:trPr>
          <w:trHeight w:val="435"/>
        </w:trPr>
        <w:tc>
          <w:tcPr>
            <w:tcW w:w="465" w:type="dxa"/>
            <w:vMerge w:val="restart"/>
            <w:tcBorders>
              <w:top w:val="single" w:sz="6" w:space="0" w:color="000000"/>
              <w:left w:val="single" w:sz="6" w:space="0" w:color="auto"/>
              <w:bottom w:val="single" w:sz="6" w:space="0" w:color="auto"/>
              <w:right w:val="single" w:sz="6" w:space="0" w:color="000000"/>
            </w:tcBorders>
            <w:shd w:val="clear" w:color="auto" w:fill="F2F2F2"/>
            <w:hideMark/>
          </w:tcPr>
          <w:p w14:paraId="2C6C704C"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2670" w:type="dxa"/>
            <w:vMerge w:val="restart"/>
            <w:tcBorders>
              <w:top w:val="single" w:sz="6" w:space="0" w:color="000000"/>
              <w:left w:val="single" w:sz="6" w:space="0" w:color="000000"/>
              <w:bottom w:val="single" w:sz="6" w:space="0" w:color="auto"/>
              <w:right w:val="single" w:sz="6" w:space="0" w:color="000000"/>
            </w:tcBorders>
            <w:shd w:val="clear" w:color="auto" w:fill="F2F2F2"/>
            <w:hideMark/>
          </w:tcPr>
          <w:p w14:paraId="571CD29F"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please indicate source of approval (and date where known):</w:t>
            </w:r>
            <w:r w:rsidRPr="00F87185">
              <w:rPr>
                <w:rFonts w:ascii="Arial" w:eastAsia="Times New Roman" w:hAnsi="Arial" w:cs="Arial"/>
                <w:i/>
                <w:iCs/>
                <w:color w:val="FF0000"/>
                <w:kern w:val="0"/>
                <w:sz w:val="20"/>
                <w:szCs w:val="20"/>
                <w:lang w:eastAsia="en-GB"/>
                <w14:ligatures w14:val="none"/>
              </w:rPr>
              <w:t xml:space="preserve"> </w:t>
            </w:r>
            <w:r w:rsidRPr="00F87185">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F87185">
              <w:rPr>
                <w:rFonts w:ascii="Arial" w:eastAsia="Times New Roman" w:hAnsi="Arial" w:cs="Arial"/>
                <w:kern w:val="0"/>
                <w:sz w:val="20"/>
                <w:szCs w:val="20"/>
                <w:lang w:eastAsia="en-GB"/>
                <w14:ligatures w14:val="none"/>
              </w:rPr>
              <w:t> </w:t>
            </w:r>
          </w:p>
        </w:tc>
        <w:tc>
          <w:tcPr>
            <w:tcW w:w="354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7C914C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Research Degrees Committee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82DCE4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575" w:type="dxa"/>
            <w:gridSpan w:val="2"/>
            <w:tcBorders>
              <w:top w:val="single" w:sz="6" w:space="0" w:color="000000"/>
              <w:left w:val="single" w:sz="6" w:space="0" w:color="000000"/>
              <w:bottom w:val="single" w:sz="6" w:space="0" w:color="000000"/>
              <w:right w:val="single" w:sz="6" w:space="0" w:color="auto"/>
            </w:tcBorders>
            <w:shd w:val="clear" w:color="auto" w:fill="auto"/>
            <w:vAlign w:val="center"/>
            <w:hideMark/>
          </w:tcPr>
          <w:p w14:paraId="20508E4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6C5E5FCE" w14:textId="77777777" w:rsidTr="00F87185">
        <w:trPr>
          <w:trHeight w:val="405"/>
        </w:trPr>
        <w:tc>
          <w:tcPr>
            <w:tcW w:w="0" w:type="auto"/>
            <w:vMerge/>
            <w:tcBorders>
              <w:top w:val="single" w:sz="6" w:space="0" w:color="000000"/>
              <w:left w:val="single" w:sz="6" w:space="0" w:color="auto"/>
              <w:bottom w:val="single" w:sz="6" w:space="0" w:color="auto"/>
              <w:right w:val="single" w:sz="6" w:space="0" w:color="000000"/>
            </w:tcBorders>
            <w:shd w:val="clear" w:color="auto" w:fill="auto"/>
            <w:vAlign w:val="center"/>
            <w:hideMark/>
          </w:tcPr>
          <w:p w14:paraId="19ACABF7"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104DF12F"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354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92A525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Institute Research Committee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7A6C62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575" w:type="dxa"/>
            <w:gridSpan w:val="2"/>
            <w:tcBorders>
              <w:top w:val="single" w:sz="6" w:space="0" w:color="000000"/>
              <w:left w:val="single" w:sz="6" w:space="0" w:color="000000"/>
              <w:bottom w:val="single" w:sz="6" w:space="0" w:color="000000"/>
              <w:right w:val="single" w:sz="6" w:space="0" w:color="auto"/>
            </w:tcBorders>
            <w:shd w:val="clear" w:color="auto" w:fill="auto"/>
            <w:vAlign w:val="center"/>
            <w:hideMark/>
          </w:tcPr>
          <w:p w14:paraId="240B9BA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18D6D0D2" w14:textId="77777777" w:rsidTr="00F87185">
        <w:trPr>
          <w:trHeight w:val="300"/>
        </w:trPr>
        <w:tc>
          <w:tcPr>
            <w:tcW w:w="0" w:type="auto"/>
            <w:vMerge/>
            <w:tcBorders>
              <w:top w:val="single" w:sz="6" w:space="0" w:color="000000"/>
              <w:left w:val="single" w:sz="6" w:space="0" w:color="auto"/>
              <w:bottom w:val="single" w:sz="6" w:space="0" w:color="auto"/>
              <w:right w:val="single" w:sz="6" w:space="0" w:color="000000"/>
            </w:tcBorders>
            <w:shd w:val="clear" w:color="auto" w:fill="auto"/>
            <w:vAlign w:val="center"/>
            <w:hideMark/>
          </w:tcPr>
          <w:p w14:paraId="7B8E4663"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1C2F3B2E"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3540" w:type="dxa"/>
            <w:gridSpan w:val="2"/>
            <w:tcBorders>
              <w:top w:val="single" w:sz="6" w:space="0" w:color="000000"/>
              <w:left w:val="single" w:sz="6" w:space="0" w:color="000000"/>
              <w:bottom w:val="single" w:sz="6" w:space="0" w:color="auto"/>
              <w:right w:val="single" w:sz="6" w:space="0" w:color="000000"/>
            </w:tcBorders>
            <w:shd w:val="clear" w:color="auto" w:fill="F2F2F2"/>
            <w:vAlign w:val="center"/>
            <w:hideMark/>
          </w:tcPr>
          <w:p w14:paraId="5AFE06E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Other (write in) </w:t>
            </w:r>
          </w:p>
          <w:p w14:paraId="5E5B0EA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Catherine Morgan </w:t>
            </w:r>
          </w:p>
          <w:p w14:paraId="664CF9F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auto"/>
              <w:right w:val="single" w:sz="6" w:space="0" w:color="000000"/>
            </w:tcBorders>
            <w:shd w:val="clear" w:color="auto" w:fill="BFBFBF"/>
            <w:vAlign w:val="center"/>
            <w:hideMark/>
          </w:tcPr>
          <w:p w14:paraId="321F9EB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575" w:type="dxa"/>
            <w:gridSpan w:val="2"/>
            <w:tcBorders>
              <w:top w:val="single" w:sz="6" w:space="0" w:color="000000"/>
              <w:left w:val="single" w:sz="6" w:space="0" w:color="000000"/>
              <w:bottom w:val="single" w:sz="6" w:space="0" w:color="auto"/>
              <w:right w:val="single" w:sz="6" w:space="0" w:color="auto"/>
            </w:tcBorders>
            <w:shd w:val="clear" w:color="auto" w:fill="auto"/>
            <w:vAlign w:val="center"/>
            <w:hideMark/>
          </w:tcPr>
          <w:p w14:paraId="02191F6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21.10.23</w:t>
            </w:r>
            <w:r w:rsidRPr="00F87185">
              <w:rPr>
                <w:rFonts w:ascii="Arial" w:eastAsia="Times New Roman" w:hAnsi="Arial" w:cs="Arial"/>
                <w:kern w:val="0"/>
                <w:sz w:val="22"/>
                <w:szCs w:val="22"/>
                <w:lang w:eastAsia="en-GB"/>
                <w14:ligatures w14:val="none"/>
              </w:rPr>
              <w:t> </w:t>
            </w:r>
          </w:p>
        </w:tc>
      </w:tr>
    </w:tbl>
    <w:p w14:paraId="0415BB52"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p w14:paraId="50BFF7A7"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C:  Internal and External Ethical Guidance Materials</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4260"/>
        <w:gridCol w:w="4275"/>
      </w:tblGrid>
      <w:tr w:rsidR="00F87185" w:rsidRPr="00F87185" w14:paraId="3BDD97D3" w14:textId="77777777" w:rsidTr="00F87185">
        <w:trPr>
          <w:trHeight w:val="300"/>
        </w:trPr>
        <w:tc>
          <w:tcPr>
            <w:tcW w:w="465" w:type="dxa"/>
            <w:tcBorders>
              <w:top w:val="single" w:sz="6" w:space="0" w:color="auto"/>
              <w:left w:val="single" w:sz="6" w:space="0" w:color="auto"/>
              <w:bottom w:val="single" w:sz="6" w:space="0" w:color="000000"/>
              <w:right w:val="single" w:sz="6" w:space="0" w:color="000000"/>
            </w:tcBorders>
            <w:shd w:val="clear" w:color="auto" w:fill="F2F2F2"/>
            <w:hideMark/>
          </w:tcPr>
          <w:p w14:paraId="6F8CAAB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2"/>
            <w:tcBorders>
              <w:top w:val="single" w:sz="6" w:space="0" w:color="auto"/>
              <w:left w:val="single" w:sz="6" w:space="0" w:color="000000"/>
              <w:bottom w:val="single" w:sz="6" w:space="0" w:color="000000"/>
              <w:right w:val="single" w:sz="6" w:space="0" w:color="auto"/>
            </w:tcBorders>
            <w:shd w:val="clear" w:color="auto" w:fill="F2F2F2"/>
            <w:hideMark/>
          </w:tcPr>
          <w:p w14:paraId="027E21A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F87185" w:rsidRPr="00F87185" w14:paraId="0FF80B1A" w14:textId="77777777" w:rsidTr="00F87185">
        <w:trPr>
          <w:trHeight w:val="345"/>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3F164E2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42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5C1DAA1" w14:textId="77777777" w:rsidR="00F87185" w:rsidRPr="00F87185" w:rsidRDefault="0029491E" w:rsidP="00F87185">
            <w:pPr>
              <w:spacing w:after="0" w:line="240" w:lineRule="auto"/>
              <w:textAlignment w:val="baseline"/>
              <w:rPr>
                <w:rFonts w:ascii="Times New Roman" w:eastAsia="Times New Roman" w:hAnsi="Times New Roman" w:cs="Times New Roman"/>
                <w:kern w:val="0"/>
                <w:lang w:eastAsia="en-GB"/>
                <w14:ligatures w14:val="none"/>
              </w:rPr>
            </w:pPr>
            <w:hyperlink r:id="rId52" w:tgtFrame="_blank" w:history="1">
              <w:r w:rsidR="00F87185" w:rsidRPr="00F87185">
                <w:rPr>
                  <w:rFonts w:ascii="Arial" w:eastAsia="Times New Roman" w:hAnsi="Arial" w:cs="Arial"/>
                  <w:b/>
                  <w:bCs/>
                  <w:color w:val="0000FF"/>
                  <w:kern w:val="0"/>
                  <w:sz w:val="22"/>
                  <w:szCs w:val="22"/>
                  <w:u w:val="single"/>
                  <w:lang w:eastAsia="en-GB"/>
                  <w14:ligatures w14:val="none"/>
                </w:rPr>
                <w:t>UWTSD Research Ethics &amp; Integrity Code of Practice</w:t>
              </w:r>
            </w:hyperlink>
            <w:r w:rsidR="00F87185" w:rsidRPr="00F87185">
              <w:rPr>
                <w:rFonts w:ascii="Arial" w:eastAsia="Times New Roman" w:hAnsi="Arial" w:cs="Arial"/>
                <w:kern w:val="0"/>
                <w:sz w:val="22"/>
                <w:szCs w:val="22"/>
                <w:lang w:eastAsia="en-GB"/>
                <w14:ligatures w14:val="none"/>
              </w:rPr>
              <w:t> </w:t>
            </w:r>
          </w:p>
        </w:tc>
        <w:tc>
          <w:tcPr>
            <w:tcW w:w="426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08ED3AD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012629F" w14:textId="77777777" w:rsidTr="00F87185">
        <w:trPr>
          <w:trHeight w:val="405"/>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39CE9D9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42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681809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UWTSD Research Data Management Policy</w:t>
            </w:r>
            <w:r w:rsidRPr="00F87185">
              <w:rPr>
                <w:rFonts w:ascii="Arial" w:eastAsia="Times New Roman" w:hAnsi="Arial" w:cs="Arial"/>
                <w:kern w:val="0"/>
                <w:sz w:val="22"/>
                <w:szCs w:val="22"/>
                <w:lang w:eastAsia="en-GB"/>
                <w14:ligatures w14:val="none"/>
              </w:rPr>
              <w:t> </w:t>
            </w:r>
          </w:p>
        </w:tc>
        <w:tc>
          <w:tcPr>
            <w:tcW w:w="426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12E80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3718DA9" w14:textId="77777777" w:rsidTr="00F87185">
        <w:trPr>
          <w:trHeight w:val="405"/>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7C5E3A6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42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5F3C7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color w:val="000000"/>
                <w:kern w:val="0"/>
                <w:sz w:val="22"/>
                <w:szCs w:val="22"/>
                <w:lang w:eastAsia="en-GB"/>
                <w14:ligatures w14:val="none"/>
              </w:rPr>
              <w:t>BERA Guidelines Ethical Guidelines for Educational Research</w:t>
            </w:r>
            <w:r w:rsidRPr="00F87185">
              <w:rPr>
                <w:rFonts w:ascii="Arial" w:eastAsia="Times New Roman" w:hAnsi="Arial" w:cs="Arial"/>
                <w:color w:val="000000"/>
                <w:kern w:val="0"/>
                <w:sz w:val="22"/>
                <w:szCs w:val="22"/>
                <w:lang w:eastAsia="en-GB"/>
                <w14:ligatures w14:val="none"/>
              </w:rPr>
              <w:t> </w:t>
            </w:r>
            <w:r w:rsidRPr="00F87185">
              <w:rPr>
                <w:rFonts w:ascii="Arial" w:eastAsia="Times New Roman" w:hAnsi="Arial" w:cs="Arial"/>
                <w:b/>
                <w:bCs/>
                <w:color w:val="000000"/>
                <w:kern w:val="0"/>
                <w:sz w:val="22"/>
                <w:szCs w:val="22"/>
                <w:lang w:eastAsia="en-GB"/>
                <w14:ligatures w14:val="none"/>
              </w:rPr>
              <w:t>(2018)</w:t>
            </w:r>
            <w:r w:rsidRPr="00F87185">
              <w:rPr>
                <w:rFonts w:ascii="Arial" w:eastAsia="Times New Roman" w:hAnsi="Arial" w:cs="Arial"/>
                <w:color w:val="000000"/>
                <w:kern w:val="0"/>
                <w:sz w:val="22"/>
                <w:szCs w:val="22"/>
                <w:lang w:eastAsia="en-GB"/>
                <w14:ligatures w14:val="none"/>
              </w:rPr>
              <w:t> </w:t>
            </w:r>
          </w:p>
        </w:tc>
        <w:tc>
          <w:tcPr>
            <w:tcW w:w="426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3434AA2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2CA3663" w14:textId="77777777" w:rsidTr="00F87185">
        <w:trPr>
          <w:trHeight w:val="405"/>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16547C4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426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2FF77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color w:val="000000"/>
                <w:kern w:val="0"/>
                <w:sz w:val="22"/>
                <w:szCs w:val="22"/>
                <w:lang w:eastAsia="en-GB"/>
                <w14:ligatures w14:val="none"/>
              </w:rPr>
              <w:t>EWC Professional Standards for all School Practitioners</w:t>
            </w:r>
            <w:r w:rsidRPr="00F87185">
              <w:rPr>
                <w:rFonts w:ascii="Arial" w:eastAsia="Times New Roman" w:hAnsi="Arial" w:cs="Arial"/>
                <w:color w:val="000000"/>
                <w:kern w:val="0"/>
                <w:sz w:val="22"/>
                <w:szCs w:val="22"/>
                <w:lang w:eastAsia="en-GB"/>
                <w14:ligatures w14:val="none"/>
              </w:rPr>
              <w:t>  </w:t>
            </w:r>
          </w:p>
        </w:tc>
        <w:tc>
          <w:tcPr>
            <w:tcW w:w="426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534B9D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869ABB9" w14:textId="77777777" w:rsidTr="00F87185">
        <w:trPr>
          <w:trHeight w:val="405"/>
        </w:trPr>
        <w:tc>
          <w:tcPr>
            <w:tcW w:w="465"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729540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4260"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62CB810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color w:val="000000"/>
                <w:kern w:val="0"/>
                <w:sz w:val="22"/>
                <w:szCs w:val="22"/>
                <w:lang w:eastAsia="en-GB"/>
                <w14:ligatures w14:val="none"/>
              </w:rPr>
              <w:t>The Civil Service Code</w:t>
            </w:r>
            <w:r w:rsidRPr="00F87185">
              <w:rPr>
                <w:rFonts w:ascii="Arial" w:eastAsia="Times New Roman" w:hAnsi="Arial" w:cs="Arial"/>
                <w:color w:val="000000"/>
                <w:kern w:val="0"/>
                <w:sz w:val="22"/>
                <w:szCs w:val="22"/>
                <w:lang w:eastAsia="en-GB"/>
                <w14:ligatures w14:val="none"/>
              </w:rPr>
              <w:t>  </w:t>
            </w:r>
          </w:p>
        </w:tc>
        <w:tc>
          <w:tcPr>
            <w:tcW w:w="4260" w:type="dxa"/>
            <w:tcBorders>
              <w:top w:val="single" w:sz="6" w:space="0" w:color="000000"/>
              <w:left w:val="single" w:sz="6" w:space="0" w:color="000000"/>
              <w:bottom w:val="single" w:sz="6" w:space="0" w:color="auto"/>
              <w:right w:val="single" w:sz="6" w:space="0" w:color="auto"/>
            </w:tcBorders>
            <w:shd w:val="clear" w:color="auto" w:fill="BFBFBF"/>
            <w:vAlign w:val="center"/>
            <w:hideMark/>
          </w:tcPr>
          <w:p w14:paraId="3422718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bl>
    <w:p w14:paraId="78ED98B8"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lastRenderedPageBreak/>
        <w:t> </w:t>
      </w:r>
      <w:r w:rsidRPr="00F87185">
        <w:rPr>
          <w:rFonts w:ascii="Arial" w:eastAsia="Times New Roman" w:hAnsi="Arial" w:cs="Arial"/>
          <w:color w:val="000000"/>
          <w:kern w:val="0"/>
          <w:sz w:val="22"/>
          <w:szCs w:val="22"/>
          <w:lang w:eastAsia="en-GB"/>
          <w14:ligatures w14:val="none"/>
        </w:rPr>
        <w:t> </w:t>
      </w:r>
    </w:p>
    <w:p w14:paraId="4E08B3BE"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D: External Collaborative Research Activity</w:t>
      </w:r>
      <w:r w:rsidRPr="00F87185">
        <w:rPr>
          <w:rFonts w:ascii="Arial" w:eastAsia="Times New Roman" w:hAnsi="Arial" w:cs="Arial"/>
          <w:color w:val="000000"/>
          <w:kern w:val="0"/>
          <w:sz w:val="22"/>
          <w:szCs w:val="22"/>
          <w:lang w:eastAsia="en-GB"/>
          <w14:ligatures w14:val="none"/>
        </w:rPr>
        <w:t> </w:t>
      </w:r>
    </w:p>
    <w:p w14:paraId="3EE46540"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If there are external collaborators then you should gain consent from the contact persons to share their personal data with the university. If there are no external collaborators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
        <w:gridCol w:w="3206"/>
        <w:gridCol w:w="1092"/>
        <w:gridCol w:w="855"/>
        <w:gridCol w:w="852"/>
        <w:gridCol w:w="851"/>
        <w:gridCol w:w="834"/>
        <w:gridCol w:w="852"/>
      </w:tblGrid>
      <w:tr w:rsidR="00F87185" w:rsidRPr="00F87185" w14:paraId="76AF2C61" w14:textId="77777777" w:rsidTr="00F87185">
        <w:trPr>
          <w:trHeight w:val="225"/>
        </w:trPr>
        <w:tc>
          <w:tcPr>
            <w:tcW w:w="480" w:type="dxa"/>
            <w:tcBorders>
              <w:top w:val="single" w:sz="6" w:space="0" w:color="auto"/>
              <w:left w:val="single" w:sz="6" w:space="0" w:color="auto"/>
              <w:bottom w:val="single" w:sz="6" w:space="0" w:color="000000"/>
              <w:right w:val="single" w:sz="6" w:space="0" w:color="000000"/>
            </w:tcBorders>
            <w:shd w:val="clear" w:color="auto" w:fill="F2F2F2"/>
            <w:hideMark/>
          </w:tcPr>
          <w:p w14:paraId="5B0D314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3285" w:type="dxa"/>
            <w:tcBorders>
              <w:top w:val="single" w:sz="6" w:space="0" w:color="auto"/>
              <w:left w:val="single" w:sz="6" w:space="0" w:color="000000"/>
              <w:bottom w:val="single" w:sz="6" w:space="0" w:color="000000"/>
              <w:right w:val="single" w:sz="6" w:space="0" w:color="000000"/>
            </w:tcBorders>
            <w:shd w:val="clear" w:color="auto" w:fill="F2F2F2"/>
            <w:hideMark/>
          </w:tcPr>
          <w:p w14:paraId="242923C7"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Institution </w:t>
            </w:r>
          </w:p>
        </w:tc>
        <w:tc>
          <w:tcPr>
            <w:tcW w:w="5235" w:type="dxa"/>
            <w:gridSpan w:val="6"/>
            <w:tcBorders>
              <w:top w:val="single" w:sz="6" w:space="0" w:color="auto"/>
              <w:left w:val="single" w:sz="6" w:space="0" w:color="000000"/>
              <w:bottom w:val="single" w:sz="6" w:space="0" w:color="000000"/>
              <w:right w:val="single" w:sz="6" w:space="0" w:color="auto"/>
            </w:tcBorders>
            <w:shd w:val="clear" w:color="auto" w:fill="auto"/>
            <w:hideMark/>
          </w:tcPr>
          <w:p w14:paraId="594E43B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A89773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099A169F" w14:textId="77777777" w:rsidTr="00F87185">
        <w:trPr>
          <w:trHeight w:val="225"/>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3946764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3285" w:type="dxa"/>
            <w:tcBorders>
              <w:top w:val="single" w:sz="6" w:space="0" w:color="000000"/>
              <w:left w:val="single" w:sz="6" w:space="0" w:color="000000"/>
              <w:bottom w:val="single" w:sz="6" w:space="0" w:color="000000"/>
              <w:right w:val="single" w:sz="6" w:space="0" w:color="000000"/>
            </w:tcBorders>
            <w:shd w:val="clear" w:color="auto" w:fill="F2F2F2"/>
            <w:hideMark/>
          </w:tcPr>
          <w:p w14:paraId="5F356BEB"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Contact person name </w:t>
            </w:r>
          </w:p>
        </w:tc>
        <w:tc>
          <w:tcPr>
            <w:tcW w:w="5235" w:type="dxa"/>
            <w:gridSpan w:val="6"/>
            <w:tcBorders>
              <w:top w:val="single" w:sz="6" w:space="0" w:color="000000"/>
              <w:left w:val="single" w:sz="6" w:space="0" w:color="000000"/>
              <w:bottom w:val="single" w:sz="6" w:space="0" w:color="000000"/>
              <w:right w:val="single" w:sz="6" w:space="0" w:color="auto"/>
            </w:tcBorders>
            <w:shd w:val="clear" w:color="auto" w:fill="auto"/>
            <w:hideMark/>
          </w:tcPr>
          <w:p w14:paraId="1F7A118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9003FB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4B51229E" w14:textId="77777777" w:rsidTr="00F87185">
        <w:trPr>
          <w:trHeight w:val="225"/>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776286E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3285" w:type="dxa"/>
            <w:tcBorders>
              <w:top w:val="single" w:sz="6" w:space="0" w:color="000000"/>
              <w:left w:val="single" w:sz="6" w:space="0" w:color="000000"/>
              <w:bottom w:val="single" w:sz="6" w:space="0" w:color="000000"/>
              <w:right w:val="single" w:sz="6" w:space="0" w:color="000000"/>
            </w:tcBorders>
            <w:shd w:val="clear" w:color="auto" w:fill="F2F2F2"/>
            <w:hideMark/>
          </w:tcPr>
          <w:p w14:paraId="19DD83FD"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Contact person e-mail address </w:t>
            </w:r>
          </w:p>
          <w:p w14:paraId="621D4C5C"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5235" w:type="dxa"/>
            <w:gridSpan w:val="6"/>
            <w:tcBorders>
              <w:top w:val="single" w:sz="6" w:space="0" w:color="000000"/>
              <w:left w:val="single" w:sz="6" w:space="0" w:color="000000"/>
              <w:bottom w:val="single" w:sz="6" w:space="0" w:color="000000"/>
              <w:right w:val="single" w:sz="6" w:space="0" w:color="auto"/>
            </w:tcBorders>
            <w:shd w:val="clear" w:color="auto" w:fill="auto"/>
            <w:hideMark/>
          </w:tcPr>
          <w:p w14:paraId="1907624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4A435744" w14:textId="77777777" w:rsidTr="00F87185">
        <w:trPr>
          <w:trHeight w:val="300"/>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02A9DA6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4170" w:type="dxa"/>
            <w:gridSpan w:val="2"/>
            <w:tcBorders>
              <w:top w:val="single" w:sz="6" w:space="0" w:color="000000"/>
              <w:left w:val="single" w:sz="6" w:space="0" w:color="000000"/>
              <w:bottom w:val="single" w:sz="6" w:space="0" w:color="000000"/>
              <w:right w:val="single" w:sz="6" w:space="0" w:color="000000"/>
            </w:tcBorders>
            <w:shd w:val="clear" w:color="auto" w:fill="F2F2F2"/>
            <w:hideMark/>
          </w:tcPr>
          <w:p w14:paraId="492D1E9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Is your research externally funded?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2FBCAB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09CDE5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D0AA63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2C977A8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F54BDB2" w14:textId="77777777" w:rsidTr="00F87185">
        <w:trPr>
          <w:trHeight w:val="300"/>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1477B29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4170" w:type="dxa"/>
            <w:gridSpan w:val="2"/>
            <w:tcBorders>
              <w:top w:val="single" w:sz="6" w:space="0" w:color="000000"/>
              <w:left w:val="single" w:sz="6" w:space="0" w:color="000000"/>
              <w:bottom w:val="single" w:sz="6" w:space="0" w:color="000000"/>
              <w:right w:val="single" w:sz="6" w:space="0" w:color="000000"/>
            </w:tcBorders>
            <w:shd w:val="clear" w:color="auto" w:fill="F2F2F2"/>
            <w:hideMark/>
          </w:tcPr>
          <w:p w14:paraId="4F0AC0A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Are you in receipt of a KESS scholarship?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A8E1EF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6947929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9CFC46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32ADC46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8FD602E" w14:textId="77777777" w:rsidTr="00F87185">
        <w:trPr>
          <w:trHeight w:val="360"/>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00FE2F6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3285" w:type="dxa"/>
            <w:vMerge w:val="restart"/>
            <w:tcBorders>
              <w:top w:val="single" w:sz="6" w:space="0" w:color="000000"/>
              <w:left w:val="single" w:sz="6" w:space="0" w:color="000000"/>
              <w:bottom w:val="single" w:sz="6" w:space="0" w:color="000000"/>
              <w:right w:val="single" w:sz="6" w:space="0" w:color="000000"/>
            </w:tcBorders>
            <w:shd w:val="clear" w:color="auto" w:fill="F2F2F2"/>
            <w:hideMark/>
          </w:tcPr>
          <w:p w14:paraId="326E59A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Are you specifically employed to undertake this research in either a paid or voluntary capacity? </w:t>
            </w:r>
          </w:p>
        </w:tc>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4E72AC4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Voluntary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047AC6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8AE62D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51256A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3B9407D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0E27A27" w14:textId="77777777" w:rsidTr="00F87185">
        <w:trPr>
          <w:trHeight w:val="360"/>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6B5F8A7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B4FFB8E"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5672480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Employed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94245C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7E7AD7B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9B1DF1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47C8794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C345393" w14:textId="77777777" w:rsidTr="00F87185">
        <w:trPr>
          <w:trHeight w:val="300"/>
        </w:trPr>
        <w:tc>
          <w:tcPr>
            <w:tcW w:w="480" w:type="dxa"/>
            <w:tcBorders>
              <w:top w:val="single" w:sz="6" w:space="0" w:color="000000"/>
              <w:left w:val="single" w:sz="6" w:space="0" w:color="auto"/>
              <w:bottom w:val="single" w:sz="6" w:space="0" w:color="000000"/>
              <w:right w:val="single" w:sz="6" w:space="0" w:color="000000"/>
            </w:tcBorders>
            <w:shd w:val="clear" w:color="auto" w:fill="F2F2F2"/>
            <w:hideMark/>
          </w:tcPr>
          <w:p w14:paraId="3B751BA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3285" w:type="dxa"/>
            <w:tcBorders>
              <w:top w:val="single" w:sz="6" w:space="0" w:color="000000"/>
              <w:left w:val="single" w:sz="6" w:space="0" w:color="000000"/>
              <w:bottom w:val="single" w:sz="6" w:space="0" w:color="000000"/>
              <w:right w:val="single" w:sz="6" w:space="0" w:color="000000"/>
            </w:tcBorders>
            <w:shd w:val="clear" w:color="auto" w:fill="F2F2F2"/>
            <w:hideMark/>
          </w:tcPr>
          <w:p w14:paraId="16B3E99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Is the research being undertaken within an existing UWTSD Athrofa Professional Learning Partnership (APLP)? </w:t>
            </w:r>
          </w:p>
        </w:tc>
        <w:tc>
          <w:tcPr>
            <w:tcW w:w="870" w:type="dxa"/>
            <w:tcBorders>
              <w:top w:val="single" w:sz="6" w:space="0" w:color="000000"/>
              <w:left w:val="single" w:sz="6" w:space="0" w:color="000000"/>
              <w:bottom w:val="single" w:sz="6" w:space="0" w:color="000000"/>
              <w:right w:val="single" w:sz="6" w:space="0" w:color="000000"/>
            </w:tcBorders>
            <w:shd w:val="clear" w:color="auto" w:fill="auto"/>
            <w:hideMark/>
          </w:tcPr>
          <w:p w14:paraId="0F15C1C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then the permission question below does not need to be answered. </w:t>
            </w:r>
          </w:p>
        </w:tc>
        <w:tc>
          <w:tcPr>
            <w:tcW w:w="87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B7499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000000"/>
            </w:tcBorders>
            <w:shd w:val="clear" w:color="auto" w:fill="D9D9D9"/>
            <w:vAlign w:val="center"/>
            <w:hideMark/>
          </w:tcPr>
          <w:p w14:paraId="228F8B2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7D990A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708F802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0717E37" w14:textId="77777777" w:rsidTr="00F87185">
        <w:trPr>
          <w:trHeight w:val="300"/>
        </w:trPr>
        <w:tc>
          <w:tcPr>
            <w:tcW w:w="480" w:type="dxa"/>
            <w:tcBorders>
              <w:top w:val="single" w:sz="6" w:space="0" w:color="000000"/>
              <w:left w:val="single" w:sz="6" w:space="0" w:color="auto"/>
              <w:bottom w:val="single" w:sz="6" w:space="0" w:color="auto"/>
              <w:right w:val="single" w:sz="6" w:space="0" w:color="000000"/>
            </w:tcBorders>
            <w:shd w:val="clear" w:color="auto" w:fill="F2F2F2"/>
            <w:hideMark/>
          </w:tcPr>
          <w:p w14:paraId="0E770E8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3285" w:type="dxa"/>
            <w:tcBorders>
              <w:top w:val="single" w:sz="6" w:space="0" w:color="000000"/>
              <w:left w:val="single" w:sz="6" w:space="0" w:color="000000"/>
              <w:bottom w:val="single" w:sz="6" w:space="0" w:color="auto"/>
              <w:right w:val="single" w:sz="6" w:space="0" w:color="000000"/>
            </w:tcBorders>
            <w:shd w:val="clear" w:color="auto" w:fill="F2F2F2"/>
            <w:hideMark/>
          </w:tcPr>
          <w:p w14:paraId="0875795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Has permission to undertake the research has been provided by the partner organisation? </w:t>
            </w:r>
          </w:p>
        </w:tc>
        <w:tc>
          <w:tcPr>
            <w:tcW w:w="870" w:type="dxa"/>
            <w:tcBorders>
              <w:top w:val="single" w:sz="6" w:space="0" w:color="000000"/>
              <w:left w:val="single" w:sz="6" w:space="0" w:color="000000"/>
              <w:bottom w:val="single" w:sz="6" w:space="0" w:color="auto"/>
              <w:right w:val="single" w:sz="6" w:space="0" w:color="000000"/>
            </w:tcBorders>
            <w:shd w:val="clear" w:color="auto" w:fill="auto"/>
            <w:hideMark/>
          </w:tcPr>
          <w:p w14:paraId="1DBC8A5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attach copy) </w:t>
            </w:r>
          </w:p>
          <w:p w14:paraId="651525D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NO the application cannot continue </w:t>
            </w:r>
          </w:p>
        </w:tc>
        <w:tc>
          <w:tcPr>
            <w:tcW w:w="870" w:type="dxa"/>
            <w:tcBorders>
              <w:top w:val="single" w:sz="6" w:space="0" w:color="000000"/>
              <w:left w:val="single" w:sz="6" w:space="0" w:color="000000"/>
              <w:bottom w:val="single" w:sz="6" w:space="0" w:color="auto"/>
              <w:right w:val="single" w:sz="6" w:space="0" w:color="000000"/>
            </w:tcBorders>
            <w:shd w:val="clear" w:color="auto" w:fill="F2F2F2"/>
            <w:vAlign w:val="center"/>
            <w:hideMark/>
          </w:tcPr>
          <w:p w14:paraId="7759A64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auto"/>
              <w:right w:val="single" w:sz="6" w:space="0" w:color="000000"/>
            </w:tcBorders>
            <w:shd w:val="clear" w:color="auto" w:fill="D9D9D9"/>
            <w:vAlign w:val="center"/>
            <w:hideMark/>
          </w:tcPr>
          <w:p w14:paraId="454E128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1740" w:type="dxa"/>
            <w:gridSpan w:val="2"/>
            <w:tcBorders>
              <w:top w:val="single" w:sz="6" w:space="0" w:color="000000"/>
              <w:left w:val="single" w:sz="6" w:space="0" w:color="000000"/>
              <w:bottom w:val="single" w:sz="6" w:space="0" w:color="auto"/>
              <w:right w:val="single" w:sz="6" w:space="0" w:color="000000"/>
            </w:tcBorders>
            <w:shd w:val="clear" w:color="auto" w:fill="F2F2F2"/>
            <w:vAlign w:val="center"/>
            <w:hideMark/>
          </w:tcPr>
          <w:p w14:paraId="5F2A436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auto"/>
              <w:right w:val="single" w:sz="6" w:space="0" w:color="auto"/>
            </w:tcBorders>
            <w:shd w:val="clear" w:color="auto" w:fill="D9D9D9"/>
            <w:vAlign w:val="center"/>
            <w:hideMark/>
          </w:tcPr>
          <w:p w14:paraId="736979C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bl>
    <w:p w14:paraId="0D03E35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16"/>
          <w:szCs w:val="16"/>
          <w:lang w:eastAsia="en-GB"/>
          <w14:ligatures w14:val="none"/>
        </w:rPr>
        <w:t> </w:t>
      </w:r>
    </w:p>
    <w:p w14:paraId="6936496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62AA5CAA"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Where research activity is carried out in collaboration with an external organisation</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5370"/>
        <w:gridCol w:w="855"/>
        <w:gridCol w:w="750"/>
        <w:gridCol w:w="810"/>
        <w:gridCol w:w="735"/>
      </w:tblGrid>
      <w:tr w:rsidR="00F87185" w:rsidRPr="00F87185" w14:paraId="59C56F65" w14:textId="77777777" w:rsidTr="00F87185">
        <w:trPr>
          <w:trHeight w:val="495"/>
        </w:trPr>
        <w:tc>
          <w:tcPr>
            <w:tcW w:w="465"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3CB1CFB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10 </w:t>
            </w:r>
          </w:p>
        </w:tc>
        <w:tc>
          <w:tcPr>
            <w:tcW w:w="5370"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0C7A26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Does this organisation have its own ethics approval system? </w:t>
            </w:r>
          </w:p>
        </w:tc>
        <w:tc>
          <w:tcPr>
            <w:tcW w:w="85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4521DF7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750" w:type="dxa"/>
            <w:tcBorders>
              <w:top w:val="single" w:sz="6" w:space="0" w:color="auto"/>
              <w:left w:val="single" w:sz="6" w:space="0" w:color="000000"/>
              <w:bottom w:val="single" w:sz="6" w:space="0" w:color="000000"/>
              <w:right w:val="single" w:sz="6" w:space="0" w:color="000000"/>
            </w:tcBorders>
            <w:shd w:val="clear" w:color="auto" w:fill="BFBFBF"/>
            <w:vAlign w:val="center"/>
            <w:hideMark/>
          </w:tcPr>
          <w:p w14:paraId="3F87DD2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10"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5A3D29F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auto"/>
            </w:tcBorders>
            <w:shd w:val="clear" w:color="auto" w:fill="BFBFBF"/>
            <w:vAlign w:val="center"/>
            <w:hideMark/>
          </w:tcPr>
          <w:p w14:paraId="777EE28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06E15AAE" w14:textId="77777777" w:rsidTr="00F87185">
        <w:trPr>
          <w:trHeight w:val="300"/>
        </w:trPr>
        <w:tc>
          <w:tcPr>
            <w:tcW w:w="465" w:type="dxa"/>
            <w:tcBorders>
              <w:top w:val="single" w:sz="6" w:space="0" w:color="000000"/>
              <w:left w:val="single" w:sz="6" w:space="0" w:color="auto"/>
              <w:bottom w:val="single" w:sz="6" w:space="0" w:color="auto"/>
              <w:right w:val="single" w:sz="6" w:space="0" w:color="000000"/>
            </w:tcBorders>
            <w:shd w:val="clear" w:color="auto" w:fill="auto"/>
            <w:hideMark/>
          </w:tcPr>
          <w:p w14:paraId="064F566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20" w:type="dxa"/>
            <w:gridSpan w:val="5"/>
            <w:tcBorders>
              <w:top w:val="single" w:sz="6" w:space="0" w:color="000000"/>
              <w:left w:val="single" w:sz="6" w:space="0" w:color="000000"/>
              <w:bottom w:val="single" w:sz="6" w:space="0" w:color="auto"/>
              <w:right w:val="single" w:sz="6" w:space="0" w:color="auto"/>
            </w:tcBorders>
            <w:shd w:val="clear" w:color="auto" w:fill="auto"/>
            <w:hideMark/>
          </w:tcPr>
          <w:p w14:paraId="2CB35A2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797749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please attach a copy of any final approval (or interim approval) from the organisation (this may be a copy of an email if appropriate). </w:t>
            </w:r>
          </w:p>
          <w:p w14:paraId="0860DBE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bl>
    <w:p w14:paraId="0E60814F"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274D5ABD"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E: Details of Research Activity</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2280"/>
        <w:gridCol w:w="2055"/>
        <w:gridCol w:w="2055"/>
        <w:gridCol w:w="2085"/>
      </w:tblGrid>
      <w:tr w:rsidR="00F87185" w:rsidRPr="00F87185" w14:paraId="42DCFE2F"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9ED07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22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B11E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Indicative title: </w:t>
            </w:r>
          </w:p>
        </w:tc>
        <w:tc>
          <w:tcPr>
            <w:tcW w:w="618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E665D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color w:val="000000"/>
                <w:kern w:val="0"/>
                <w:sz w:val="22"/>
                <w:szCs w:val="22"/>
                <w:lang w:eastAsia="en-GB"/>
                <w14:ligatures w14:val="none"/>
              </w:rPr>
              <w:t>Curriculum Design: policy understanding within t</w:t>
            </w:r>
            <w:r w:rsidRPr="00F87185">
              <w:rPr>
                <w:rFonts w:ascii="Arial" w:eastAsia="Times New Roman" w:hAnsi="Arial" w:cs="Arial"/>
                <w:b/>
                <w:bCs/>
                <w:kern w:val="0"/>
                <w:sz w:val="22"/>
                <w:szCs w:val="22"/>
                <w:lang w:eastAsia="en-GB"/>
                <w14:ligatures w14:val="none"/>
              </w:rPr>
              <w:t xml:space="preserve">he context of </w:t>
            </w:r>
            <w:r w:rsidRPr="00F87185">
              <w:rPr>
                <w:rFonts w:ascii="Arial" w:eastAsia="Times New Roman" w:hAnsi="Arial" w:cs="Arial"/>
                <w:b/>
                <w:bCs/>
                <w:color w:val="000000"/>
                <w:kern w:val="0"/>
                <w:sz w:val="22"/>
                <w:szCs w:val="22"/>
                <w:lang w:eastAsia="en-GB"/>
                <w14:ligatures w14:val="none"/>
              </w:rPr>
              <w:t>Curriculum for Wales</w:t>
            </w:r>
            <w:r w:rsidRPr="00F87185">
              <w:rPr>
                <w:rFonts w:ascii="Arial" w:eastAsia="Times New Roman" w:hAnsi="Arial" w:cs="Arial"/>
                <w:color w:val="000000"/>
                <w:kern w:val="0"/>
                <w:sz w:val="22"/>
                <w:szCs w:val="22"/>
                <w:lang w:eastAsia="en-GB"/>
                <w14:ligatures w14:val="none"/>
              </w:rPr>
              <w:t>  </w:t>
            </w:r>
          </w:p>
        </w:tc>
      </w:tr>
      <w:tr w:rsidR="00F87185" w:rsidRPr="00F87185" w14:paraId="76BE9C45"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10233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22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23120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Proposed start date: </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7665D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w:t>
            </w:r>
            <w:r w:rsidRPr="00F87185">
              <w:rPr>
                <w:rFonts w:ascii="Times New Roman" w:eastAsia="Times New Roman" w:hAnsi="Times New Roman" w:cs="Times New Roman"/>
                <w:kern w:val="0"/>
                <w:sz w:val="20"/>
                <w:szCs w:val="20"/>
                <w:lang w:eastAsia="en-GB"/>
                <w14:ligatures w14:val="none"/>
              </w:rPr>
              <w:t>.</w:t>
            </w:r>
            <w:r w:rsidRPr="00F87185">
              <w:rPr>
                <w:rFonts w:ascii="Arial" w:eastAsia="Times New Roman" w:hAnsi="Arial" w:cs="Arial"/>
                <w:kern w:val="0"/>
                <w:sz w:val="22"/>
                <w:szCs w:val="22"/>
                <w:lang w:eastAsia="en-GB"/>
                <w14:ligatures w14:val="none"/>
              </w:rPr>
              <w:t>1.24 </w:t>
            </w:r>
          </w:p>
        </w:tc>
        <w:tc>
          <w:tcPr>
            <w:tcW w:w="20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2E9D4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Proposed end date: </w:t>
            </w:r>
          </w:p>
        </w:tc>
        <w:tc>
          <w:tcPr>
            <w:tcW w:w="20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54D6BA" w14:textId="725F43C1"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24.</w:t>
            </w:r>
            <w:r w:rsidR="00090838">
              <w:rPr>
                <w:rFonts w:ascii="Arial" w:eastAsia="Times New Roman" w:hAnsi="Arial" w:cs="Arial"/>
                <w:kern w:val="0"/>
                <w:sz w:val="22"/>
                <w:szCs w:val="22"/>
                <w:lang w:eastAsia="en-GB"/>
                <w14:ligatures w14:val="none"/>
              </w:rPr>
              <w:t>6</w:t>
            </w:r>
            <w:r w:rsidRPr="00F87185">
              <w:rPr>
                <w:rFonts w:ascii="Arial" w:eastAsia="Times New Roman" w:hAnsi="Arial" w:cs="Arial"/>
                <w:kern w:val="0"/>
                <w:sz w:val="22"/>
                <w:szCs w:val="22"/>
                <w:lang w:eastAsia="en-GB"/>
                <w14:ligatures w14:val="none"/>
              </w:rPr>
              <w:t>.24 </w:t>
            </w:r>
          </w:p>
        </w:tc>
      </w:tr>
      <w:tr w:rsidR="00F87185" w:rsidRPr="00F87185" w14:paraId="02F53194"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7E093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33355A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Introduction to the Research (maximum 300 words per section)</w:t>
            </w:r>
            <w:r w:rsidRPr="00F87185">
              <w:rPr>
                <w:rFonts w:ascii="Arial" w:eastAsia="Times New Roman" w:hAnsi="Arial" w:cs="Arial"/>
                <w:kern w:val="0"/>
                <w:sz w:val="22"/>
                <w:szCs w:val="22"/>
                <w:lang w:eastAsia="en-GB"/>
                <w14:ligatures w14:val="none"/>
              </w:rPr>
              <w:t> </w:t>
            </w:r>
          </w:p>
          <w:p w14:paraId="236A7C2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 xml:space="preserve">Ensure that you write for a </w:t>
            </w:r>
            <w:r w:rsidRPr="00F87185">
              <w:rPr>
                <w:rFonts w:ascii="Arial" w:eastAsia="Times New Roman" w:hAnsi="Arial" w:cs="Arial"/>
                <w:b/>
                <w:bCs/>
                <w:kern w:val="0"/>
                <w:sz w:val="22"/>
                <w:szCs w:val="22"/>
                <w:u w:val="single"/>
                <w:lang w:eastAsia="en-GB"/>
                <w14:ligatures w14:val="none"/>
              </w:rPr>
              <w:t>Non-Specialist Audience</w:t>
            </w:r>
            <w:r w:rsidRPr="00F87185">
              <w:rPr>
                <w:rFonts w:ascii="Arial" w:eastAsia="Times New Roman" w:hAnsi="Arial" w:cs="Arial"/>
                <w:b/>
                <w:bCs/>
                <w:kern w:val="0"/>
                <w:sz w:val="22"/>
                <w:szCs w:val="22"/>
                <w:lang w:eastAsia="en-GB"/>
                <w14:ligatures w14:val="none"/>
              </w:rPr>
              <w:t xml:space="preserve"> when outlining your response to the points below:</w:t>
            </w:r>
            <w:r w:rsidRPr="00F87185">
              <w:rPr>
                <w:rFonts w:ascii="Arial" w:eastAsia="Times New Roman" w:hAnsi="Arial" w:cs="Arial"/>
                <w:kern w:val="0"/>
                <w:sz w:val="22"/>
                <w:szCs w:val="22"/>
                <w:lang w:eastAsia="en-GB"/>
                <w14:ligatures w14:val="none"/>
              </w:rPr>
              <w:t> </w:t>
            </w:r>
          </w:p>
          <w:p w14:paraId="4729C7BF" w14:textId="77777777" w:rsidR="00F87185" w:rsidRPr="00F87185" w:rsidRDefault="00F87185" w:rsidP="00A025B2">
            <w:pPr>
              <w:numPr>
                <w:ilvl w:val="0"/>
                <w:numId w:val="19"/>
              </w:numPr>
              <w:spacing w:after="0" w:line="240" w:lineRule="auto"/>
              <w:ind w:left="36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Purpose of Research Activity</w:t>
            </w:r>
            <w:r w:rsidRPr="00F87185">
              <w:rPr>
                <w:rFonts w:ascii="Arial" w:eastAsia="Times New Roman" w:hAnsi="Arial" w:cs="Arial"/>
                <w:kern w:val="0"/>
                <w:sz w:val="22"/>
                <w:szCs w:val="22"/>
                <w:lang w:eastAsia="en-GB"/>
                <w14:ligatures w14:val="none"/>
              </w:rPr>
              <w:t> </w:t>
            </w:r>
          </w:p>
          <w:p w14:paraId="28E0D396" w14:textId="77777777" w:rsidR="00F87185" w:rsidRPr="00F87185" w:rsidRDefault="00F87185" w:rsidP="00A025B2">
            <w:pPr>
              <w:numPr>
                <w:ilvl w:val="0"/>
                <w:numId w:val="19"/>
              </w:numPr>
              <w:spacing w:after="0" w:line="240" w:lineRule="auto"/>
              <w:ind w:left="36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Proposed Research Question</w:t>
            </w:r>
            <w:r w:rsidRPr="00F87185">
              <w:rPr>
                <w:rFonts w:ascii="Arial" w:eastAsia="Times New Roman" w:hAnsi="Arial" w:cs="Arial"/>
                <w:kern w:val="0"/>
                <w:sz w:val="22"/>
                <w:szCs w:val="22"/>
                <w:lang w:eastAsia="en-GB"/>
                <w14:ligatures w14:val="none"/>
              </w:rPr>
              <w:t> </w:t>
            </w:r>
          </w:p>
          <w:p w14:paraId="5421FC3B" w14:textId="77777777" w:rsidR="00F87185" w:rsidRPr="00F87185" w:rsidRDefault="00F87185" w:rsidP="00A025B2">
            <w:pPr>
              <w:numPr>
                <w:ilvl w:val="0"/>
                <w:numId w:val="19"/>
              </w:numPr>
              <w:spacing w:after="0" w:line="240" w:lineRule="auto"/>
              <w:ind w:left="36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Aims of Research Activity</w:t>
            </w:r>
            <w:r w:rsidRPr="00F87185">
              <w:rPr>
                <w:rFonts w:ascii="Arial" w:eastAsia="Times New Roman" w:hAnsi="Arial" w:cs="Arial"/>
                <w:kern w:val="0"/>
                <w:sz w:val="22"/>
                <w:szCs w:val="22"/>
                <w:lang w:eastAsia="en-GB"/>
                <w14:ligatures w14:val="none"/>
              </w:rPr>
              <w:t> </w:t>
            </w:r>
          </w:p>
          <w:p w14:paraId="36D63C00" w14:textId="77777777" w:rsidR="00F87185" w:rsidRPr="00F87185" w:rsidRDefault="00F87185" w:rsidP="00A025B2">
            <w:pPr>
              <w:numPr>
                <w:ilvl w:val="0"/>
                <w:numId w:val="19"/>
              </w:numPr>
              <w:spacing w:after="0" w:line="240" w:lineRule="auto"/>
              <w:ind w:left="375"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Objectives of Research Activity</w:t>
            </w:r>
            <w:r w:rsidRPr="00F87185">
              <w:rPr>
                <w:rFonts w:ascii="Arial" w:eastAsia="Times New Roman" w:hAnsi="Arial" w:cs="Arial"/>
                <w:kern w:val="0"/>
                <w:sz w:val="22"/>
                <w:szCs w:val="22"/>
                <w:lang w:eastAsia="en-GB"/>
                <w14:ligatures w14:val="none"/>
              </w:rPr>
              <w:t> </w:t>
            </w:r>
          </w:p>
          <w:p w14:paraId="53C89A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xml:space="preserve">Demonstrate, briefly, how </w:t>
            </w:r>
            <w:r w:rsidRPr="00F87185">
              <w:rPr>
                <w:rFonts w:ascii="Arial" w:eastAsia="Times New Roman" w:hAnsi="Arial" w:cs="Arial"/>
                <w:b/>
                <w:bCs/>
                <w:kern w:val="0"/>
                <w:sz w:val="22"/>
                <w:szCs w:val="22"/>
                <w:u w:val="single"/>
                <w:lang w:eastAsia="en-GB"/>
                <w14:ligatures w14:val="none"/>
              </w:rPr>
              <w:t>Existing Research</w:t>
            </w:r>
            <w:r w:rsidRPr="00F87185">
              <w:rPr>
                <w:rFonts w:ascii="Arial" w:eastAsia="Times New Roman" w:hAnsi="Arial" w:cs="Arial"/>
                <w:kern w:val="0"/>
                <w:sz w:val="22"/>
                <w:szCs w:val="22"/>
                <w:lang w:eastAsia="en-GB"/>
                <w14:ligatures w14:val="none"/>
              </w:rPr>
              <w:t xml:space="preserve"> has informed the proposed activity and explain </w:t>
            </w:r>
          </w:p>
          <w:p w14:paraId="51D44EB1" w14:textId="77777777" w:rsidR="00F87185" w:rsidRPr="00F87185" w:rsidRDefault="00F87185" w:rsidP="00A025B2">
            <w:pPr>
              <w:numPr>
                <w:ilvl w:val="0"/>
                <w:numId w:val="20"/>
              </w:numPr>
              <w:spacing w:after="0" w:line="240" w:lineRule="auto"/>
              <w:ind w:left="36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What the research activity will add to the body of knowledge </w:t>
            </w:r>
            <w:r w:rsidRPr="00F87185">
              <w:rPr>
                <w:rFonts w:ascii="Arial" w:eastAsia="Times New Roman" w:hAnsi="Arial" w:cs="Arial"/>
                <w:kern w:val="0"/>
                <w:sz w:val="22"/>
                <w:szCs w:val="22"/>
                <w:lang w:eastAsia="en-GB"/>
                <w14:ligatures w14:val="none"/>
              </w:rPr>
              <w:t> </w:t>
            </w:r>
          </w:p>
          <w:p w14:paraId="58DBCA85" w14:textId="77777777" w:rsidR="00F87185" w:rsidRPr="00F87185" w:rsidRDefault="00F87185" w:rsidP="00A025B2">
            <w:pPr>
              <w:numPr>
                <w:ilvl w:val="0"/>
                <w:numId w:val="20"/>
              </w:numPr>
              <w:spacing w:after="0" w:line="240" w:lineRule="auto"/>
              <w:ind w:left="36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i/>
                <w:iCs/>
                <w:kern w:val="0"/>
                <w:sz w:val="22"/>
                <w:szCs w:val="22"/>
                <w:lang w:eastAsia="en-GB"/>
                <w14:ligatures w14:val="none"/>
              </w:rPr>
              <w:t>How it addresses an area of importance. </w:t>
            </w:r>
            <w:r w:rsidRPr="00F87185">
              <w:rPr>
                <w:rFonts w:ascii="Arial" w:eastAsia="Times New Roman" w:hAnsi="Arial" w:cs="Arial"/>
                <w:kern w:val="0"/>
                <w:sz w:val="22"/>
                <w:szCs w:val="22"/>
                <w:lang w:eastAsia="en-GB"/>
                <w14:ligatures w14:val="none"/>
              </w:rPr>
              <w:t> </w:t>
            </w:r>
          </w:p>
        </w:tc>
      </w:tr>
      <w:tr w:rsidR="00F87185" w:rsidRPr="00F87185" w14:paraId="644321FE"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7BA56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3 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98521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Purpose of Research Activity</w:t>
            </w:r>
            <w:r w:rsidRPr="00F87185">
              <w:rPr>
                <w:rFonts w:ascii="Arial" w:eastAsia="Times New Roman" w:hAnsi="Arial" w:cs="Arial"/>
                <w:kern w:val="0"/>
                <w:sz w:val="22"/>
                <w:szCs w:val="22"/>
                <w:lang w:eastAsia="en-GB"/>
                <w14:ligatures w14:val="none"/>
              </w:rPr>
              <w:t> </w:t>
            </w:r>
          </w:p>
          <w:p w14:paraId="5361697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0"/>
                <w:szCs w:val="20"/>
                <w:lang w:eastAsia="en-GB"/>
                <w14:ligatures w14:val="none"/>
              </w:rPr>
              <w:t>Since the publication of Successful Futures (Donaldson, 2015) (Welsh Government independent review of curriculum and assessment arrangements in Wales), Wales has been on a journey of reforming its curriculum, from design and legislation in 2021 to first teaching in September 2022, creating the Curriculum for Wales (Welsh Government, 2021a). Through a process of co-construction, the design of a national curriculum framework has been developed with the teaching profession, inspectorate, school improvement services, international curriculum experts and government. With the focus on shared responsibility to collectively solve system problems together, practitioners have been given the agency to design school level curriculum that meet the needs of the learners in their care (Welsh Government, 2021b). However, having worked within the previous government created National Curriculum since 1988 (Curriculum Council for Wales, 1991), many in the sector are unfamiliar with how to design curricular, especially in the secondary sector where high stakes accountability at age 16 has dominated the purpose of designing learning (Roberts-Ablett, 2023).  </w:t>
            </w:r>
          </w:p>
          <w:p w14:paraId="5B17932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0"/>
                <w:szCs w:val="20"/>
                <w:lang w:eastAsia="en-GB"/>
                <w14:ligatures w14:val="none"/>
              </w:rPr>
              <w:t>The purpose of this research is to establish the understanding of ‘curriculum design’ within the context of Curriculum for Wales (CfW) and the extent to which a policy implementation gap exists in Welsh schools through a disconnect between policy direction and how the agency for school level curriculum design is being realised.  </w:t>
            </w:r>
          </w:p>
          <w:p w14:paraId="3276383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7C5723B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360120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r w:rsidR="00F87185" w:rsidRPr="00F87185" w14:paraId="0C739C9F"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7BEC6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32A2C0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Question</w:t>
            </w:r>
            <w:r w:rsidRPr="00F87185">
              <w:rPr>
                <w:rFonts w:ascii="Arial" w:eastAsia="Times New Roman" w:hAnsi="Arial" w:cs="Arial"/>
                <w:kern w:val="0"/>
                <w:sz w:val="22"/>
                <w:szCs w:val="22"/>
                <w:lang w:eastAsia="en-GB"/>
                <w14:ligatures w14:val="none"/>
              </w:rPr>
              <w:t> </w:t>
            </w:r>
          </w:p>
          <w:p w14:paraId="33E7C9F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0"/>
                <w:szCs w:val="20"/>
                <w:lang w:eastAsia="en-GB"/>
                <w14:ligatures w14:val="none"/>
              </w:rPr>
              <w:t>How is the term ‘curriculum design’ used within Curriculum for Wales guidance? </w:t>
            </w:r>
          </w:p>
          <w:p w14:paraId="5E3B858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How is the term ‘curriculum design’ understood by policy officials within Welsh Government? </w:t>
            </w:r>
          </w:p>
          <w:p w14:paraId="2C7DAD5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C6F7F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8"/>
                <w:szCs w:val="18"/>
                <w:lang w:eastAsia="en-GB"/>
                <w14:ligatures w14:val="none"/>
              </w:rPr>
              <w:t>(this box should expand as you type) </w:t>
            </w:r>
          </w:p>
        </w:tc>
      </w:tr>
      <w:tr w:rsidR="00F87185" w:rsidRPr="00F87185" w14:paraId="43B7C50F"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4C25C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651141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Aims of Research Activity</w:t>
            </w:r>
            <w:r w:rsidRPr="00F87185">
              <w:rPr>
                <w:rFonts w:ascii="Arial" w:eastAsia="Times New Roman" w:hAnsi="Arial" w:cs="Arial"/>
                <w:kern w:val="0"/>
                <w:sz w:val="22"/>
                <w:szCs w:val="22"/>
                <w:lang w:eastAsia="en-GB"/>
                <w14:ligatures w14:val="none"/>
              </w:rPr>
              <w:t> </w:t>
            </w:r>
          </w:p>
          <w:p w14:paraId="4F7D5C7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The aims of this research is to:  </w:t>
            </w:r>
          </w:p>
          <w:p w14:paraId="17507F4C" w14:textId="77777777" w:rsidR="00F87185" w:rsidRPr="00F87185" w:rsidRDefault="00F87185" w:rsidP="00A025B2">
            <w:pPr>
              <w:numPr>
                <w:ilvl w:val="0"/>
                <w:numId w:val="21"/>
              </w:numPr>
              <w:spacing w:after="0" w:line="240" w:lineRule="auto"/>
              <w:ind w:left="1440" w:firstLine="72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Establish an understanding of the phenomenon ‘curriculum design’ within Curriculum for Wales guidance. </w:t>
            </w:r>
          </w:p>
          <w:p w14:paraId="06304015" w14:textId="77777777" w:rsidR="00F87185" w:rsidRPr="00F87185" w:rsidRDefault="00F87185" w:rsidP="00A025B2">
            <w:pPr>
              <w:numPr>
                <w:ilvl w:val="0"/>
                <w:numId w:val="22"/>
              </w:numPr>
              <w:spacing w:after="0" w:line="240" w:lineRule="auto"/>
              <w:ind w:left="1440" w:firstLine="72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Fulfil an identified research gap (Roberts-Ablett, 2023) in understanding the phenomenon</w:t>
            </w:r>
            <w:r w:rsidRPr="00F87185">
              <w:rPr>
                <w:rFonts w:ascii="Times New Roman" w:eastAsia="Times New Roman" w:hAnsi="Times New Roman" w:cs="Times New Roman"/>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‘curriculum design’ within the context of Curriculum for Wales.  </w:t>
            </w:r>
          </w:p>
          <w:p w14:paraId="04172552" w14:textId="77777777" w:rsidR="00F87185" w:rsidRPr="00F87185" w:rsidRDefault="00F87185" w:rsidP="00A025B2">
            <w:pPr>
              <w:numPr>
                <w:ilvl w:val="0"/>
                <w:numId w:val="23"/>
              </w:numPr>
              <w:spacing w:after="0" w:line="240" w:lineRule="auto"/>
              <w:ind w:left="1440" w:firstLine="72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To identify any potential risks to successful implementation of Curriculum for Wales through assessing any emerging gap between policy and practice in understanding the phenomenon ‘curriculum design’ within the context of Curriculum for Wales and ongoing curriculum reform.  </w:t>
            </w:r>
          </w:p>
          <w:p w14:paraId="06FF7D67" w14:textId="77777777" w:rsidR="00F87185" w:rsidRPr="00F87185" w:rsidRDefault="00F87185" w:rsidP="00A025B2">
            <w:pPr>
              <w:numPr>
                <w:ilvl w:val="0"/>
                <w:numId w:val="24"/>
              </w:numPr>
              <w:spacing w:after="0" w:line="240" w:lineRule="auto"/>
              <w:ind w:left="1440" w:firstLine="72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To establish a theoretical framework for Curriculum for Wales that articulates the place of curriculum design within a process-orientated, purpose-led curriculum.  </w:t>
            </w:r>
          </w:p>
          <w:p w14:paraId="127A9E4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0515E22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3392CBE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1A4A0C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r w:rsidR="00F87185" w:rsidRPr="00F87185" w14:paraId="138DC0D8"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0FAC1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049A7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Objectives of Research Activity</w:t>
            </w:r>
            <w:r w:rsidRPr="00F87185">
              <w:rPr>
                <w:rFonts w:ascii="Arial" w:eastAsia="Times New Roman" w:hAnsi="Arial" w:cs="Arial"/>
                <w:kern w:val="0"/>
                <w:sz w:val="22"/>
                <w:szCs w:val="22"/>
                <w:lang w:eastAsia="en-GB"/>
                <w14:ligatures w14:val="none"/>
              </w:rPr>
              <w:t> </w:t>
            </w:r>
          </w:p>
          <w:p w14:paraId="24A9D08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Through a hermeneutic phenomenological approach, this project will establish the extent to which a shared understanding of the phenomenon ‘curriculum design’ is used within Curriculum for Wales policy guidance and coherently understood by policy officials responsible for directing policy in this area. The objective is to identify any gaps in policy coherence that pose a risk to the coherent realisation of Curriculum for Wales within Welsh secondary schools. With increasing early insights reports (Thomas </w:t>
            </w:r>
            <w:r w:rsidRPr="00F87185">
              <w:rPr>
                <w:rFonts w:ascii="Arial" w:eastAsia="Times New Roman" w:hAnsi="Arial" w:cs="Arial"/>
                <w:i/>
                <w:iCs/>
                <w:kern w:val="0"/>
                <w:sz w:val="22"/>
                <w:szCs w:val="22"/>
                <w:lang w:eastAsia="en-GB"/>
                <w14:ligatures w14:val="none"/>
              </w:rPr>
              <w:t>et al.,</w:t>
            </w:r>
            <w:r w:rsidRPr="00F87185">
              <w:rPr>
                <w:rFonts w:ascii="Arial" w:eastAsia="Times New Roman" w:hAnsi="Arial" w:cs="Arial"/>
                <w:kern w:val="0"/>
                <w:sz w:val="22"/>
                <w:szCs w:val="22"/>
                <w:lang w:eastAsia="en-GB"/>
                <w14:ligatures w14:val="none"/>
              </w:rPr>
              <w:t xml:space="preserve"> 2022; 2023; Morrison-Love </w:t>
            </w:r>
            <w:r w:rsidRPr="00F87185">
              <w:rPr>
                <w:rFonts w:ascii="Arial" w:eastAsia="Times New Roman" w:hAnsi="Arial" w:cs="Arial"/>
                <w:i/>
                <w:iCs/>
                <w:kern w:val="0"/>
                <w:sz w:val="22"/>
                <w:szCs w:val="22"/>
                <w:lang w:eastAsia="en-GB"/>
                <w14:ligatures w14:val="none"/>
              </w:rPr>
              <w:t>et al</w:t>
            </w:r>
            <w:r w:rsidRPr="00F87185">
              <w:rPr>
                <w:rFonts w:ascii="Arial" w:eastAsia="Times New Roman" w:hAnsi="Arial" w:cs="Arial"/>
                <w:kern w:val="0"/>
                <w:sz w:val="22"/>
                <w:szCs w:val="22"/>
                <w:lang w:eastAsia="en-GB"/>
                <w14:ligatures w14:val="none"/>
              </w:rPr>
              <w:t xml:space="preserve">., 2023, Priestley </w:t>
            </w:r>
            <w:r w:rsidRPr="00F87185">
              <w:rPr>
                <w:rFonts w:ascii="Arial" w:eastAsia="Times New Roman" w:hAnsi="Arial" w:cs="Arial"/>
                <w:i/>
                <w:iCs/>
                <w:kern w:val="0"/>
                <w:sz w:val="22"/>
                <w:szCs w:val="22"/>
                <w:lang w:eastAsia="en-GB"/>
                <w14:ligatures w14:val="none"/>
              </w:rPr>
              <w:t>et al.,</w:t>
            </w:r>
            <w:r w:rsidRPr="00F87185">
              <w:rPr>
                <w:rFonts w:ascii="Arial" w:eastAsia="Times New Roman" w:hAnsi="Arial" w:cs="Arial"/>
                <w:kern w:val="0"/>
                <w:sz w:val="22"/>
                <w:szCs w:val="22"/>
                <w:lang w:eastAsia="en-GB"/>
                <w14:ligatures w14:val="none"/>
              </w:rPr>
              <w:t xml:space="preserve"> 2023) identifying threats </w:t>
            </w:r>
            <w:r w:rsidRPr="00F87185">
              <w:rPr>
                <w:rFonts w:ascii="Arial" w:eastAsia="Times New Roman" w:hAnsi="Arial" w:cs="Arial"/>
                <w:kern w:val="0"/>
                <w:sz w:val="22"/>
                <w:szCs w:val="22"/>
                <w:lang w:eastAsia="en-GB"/>
                <w14:ligatures w14:val="none"/>
              </w:rPr>
              <w:lastRenderedPageBreak/>
              <w:t>to coherence originating in the secondary sector through the potential backwash</w:t>
            </w:r>
            <w:r w:rsidRPr="00F87185">
              <w:rPr>
                <w:rFonts w:ascii="Arial" w:eastAsia="Times New Roman" w:hAnsi="Arial" w:cs="Arial"/>
                <w:kern w:val="0"/>
                <w:sz w:val="17"/>
                <w:szCs w:val="17"/>
                <w:vertAlign w:val="superscript"/>
                <w:lang w:eastAsia="en-GB"/>
                <w14:ligatures w14:val="none"/>
              </w:rPr>
              <w:t>1</w:t>
            </w:r>
            <w:r w:rsidRPr="00F87185">
              <w:rPr>
                <w:rFonts w:ascii="Arial" w:eastAsia="Times New Roman" w:hAnsi="Arial" w:cs="Arial"/>
                <w:kern w:val="0"/>
                <w:sz w:val="22"/>
                <w:szCs w:val="22"/>
                <w:lang w:eastAsia="en-GB"/>
                <w14:ligatures w14:val="none"/>
              </w:rPr>
              <w:t xml:space="preserve"> effect on curriculum design inherent in qualifications and accountability concerns, this research fulfils an identified gap in focusing specifically on how current guidance reflects the policy ambitions of Curriculum for Wales.  </w:t>
            </w:r>
          </w:p>
          <w:p w14:paraId="21B0A3A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0832E2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r w:rsidR="00F87185" w:rsidRPr="00F87185" w14:paraId="50FB1E2D"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2BE6E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F46DE5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Proposed methods (maximum 600 words)</w:t>
            </w:r>
            <w:r w:rsidRPr="00F87185">
              <w:rPr>
                <w:rFonts w:ascii="Arial" w:eastAsia="Times New Roman" w:hAnsi="Arial" w:cs="Arial"/>
                <w:kern w:val="0"/>
                <w:sz w:val="22"/>
                <w:szCs w:val="22"/>
                <w:lang w:eastAsia="en-GB"/>
                <w14:ligatures w14:val="none"/>
              </w:rPr>
              <w:t> </w:t>
            </w:r>
          </w:p>
          <w:p w14:paraId="0CCDDF4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Provide a brief summary of all the methods that </w:t>
            </w:r>
            <w:r w:rsidRPr="00F87185">
              <w:rPr>
                <w:rFonts w:ascii="Arial" w:eastAsia="Times New Roman" w:hAnsi="Arial" w:cs="Arial"/>
                <w:b/>
                <w:bCs/>
                <w:kern w:val="0"/>
                <w:sz w:val="22"/>
                <w:szCs w:val="22"/>
                <w:lang w:eastAsia="en-GB"/>
                <w14:ligatures w14:val="none"/>
              </w:rPr>
              <w:t>may</w:t>
            </w:r>
            <w:r w:rsidRPr="00F87185">
              <w:rPr>
                <w:rFonts w:ascii="Arial" w:eastAsia="Times New Roman" w:hAnsi="Arial" w:cs="Arial"/>
                <w:kern w:val="0"/>
                <w:sz w:val="22"/>
                <w:szCs w:val="22"/>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F87185" w:rsidRPr="00F87185" w14:paraId="2F083E48"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C1827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6B6A1BD" w14:textId="77777777" w:rsidR="00F87185" w:rsidRPr="00F87185" w:rsidRDefault="00F87185" w:rsidP="00A025B2">
            <w:pPr>
              <w:numPr>
                <w:ilvl w:val="0"/>
                <w:numId w:val="25"/>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Interpretive hermeneutic analysis of Curriculum for Wales guidance including assessment guidance, professional learning guidance and school improvement guidance published by Welsh Government since 2019. This will be an analysis of Welsh Government published documents available online using a reflexive thematic analysis method (Braun and Clarke, 2022). Key themes associate with ‘curriculum design’ will be identified to support the questioning of the semi-structured interview. Data will be collected and stored in electronic form and stored in UWTSD cloud-based server.  </w:t>
            </w:r>
          </w:p>
          <w:p w14:paraId="1767A455" w14:textId="77777777" w:rsidR="00F87185" w:rsidRPr="00F87185" w:rsidRDefault="00F87185" w:rsidP="00A025B2">
            <w:pPr>
              <w:numPr>
                <w:ilvl w:val="0"/>
                <w:numId w:val="26"/>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Questionnaire: to include participant professional history, current role, the context in which they work, experiences of curriculum design and understanding of the phenomenon. Participants will be asked to complete and submit this electronic questionnaire prior to attending a semi-structured interview. This will be sent to participants via email prior to interview in the form of a MS Form. This will provide an opportunity to anonymise participant returns. I will create participant A, B etc. and code responses. All returns will be collected and stored electronically within UWTSD cloud-based server. The returns will include personal data that will be collected and stored securely under GDPR guidance. </w:t>
            </w:r>
          </w:p>
          <w:p w14:paraId="7E180E18" w14:textId="77777777" w:rsidR="00F87185" w:rsidRPr="00F87185" w:rsidRDefault="00F87185" w:rsidP="00A025B2">
            <w:pPr>
              <w:numPr>
                <w:ilvl w:val="0"/>
                <w:numId w:val="27"/>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Semi-structured interview: participants will participate in at least one semi-structured interview outlining their lived experiences of the phenomenon of curriculum design alongside discussions around the elements above. A 1.5-hour semi-structured interviews will be conducted with each participant. Each interview will be conducted via UWTSD Teams App. Each interview will be recorded and transcribed. All subsequent data will be stored on the UWSTD cloud-based server. The returns will include personal data that will be collected and stored securely under GDPR guidance. </w:t>
            </w:r>
          </w:p>
          <w:p w14:paraId="7BE197EA" w14:textId="77777777" w:rsidR="00F87185" w:rsidRPr="00F87185" w:rsidRDefault="00F87185" w:rsidP="00A025B2">
            <w:pPr>
              <w:numPr>
                <w:ilvl w:val="0"/>
                <w:numId w:val="28"/>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Member-checking will be conducted via email from my UWTSD account to the participant’s email address with password protected encryption of data being shared to enable participants to confirm their accurate participation and informed consent. Each member will receive a direct email containing only data relevant to their participation in the project. The returns will include personal data that will be collected and stored securely under GDPR guidance. </w:t>
            </w:r>
          </w:p>
          <w:p w14:paraId="188DED1D" w14:textId="77777777" w:rsidR="00F87185" w:rsidRPr="00F87185" w:rsidRDefault="00F87185" w:rsidP="00A025B2">
            <w:pPr>
              <w:numPr>
                <w:ilvl w:val="0"/>
                <w:numId w:val="29"/>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 xml:space="preserve">All subsequent electronic data, including documents of my own analysis (log files) will be analysed via a reflexive thematic analysis method (Braun &amp; Clarke, 2022), seeking to identify key themes via a coding thematic mapping method from each element of the data collection above and then triangulated to respond to each research question. I will then complete a thematic synthesis method to identify high level themes relevant to the research questions. This process will be a mixture of electronic data and paper-based data, for example post it notes and drawn diagrams. I will take </w:t>
            </w:r>
            <w:r w:rsidRPr="00F87185">
              <w:rPr>
                <w:rFonts w:ascii="Arial" w:eastAsia="Times New Roman" w:hAnsi="Arial" w:cs="Arial"/>
                <w:kern w:val="0"/>
                <w:sz w:val="22"/>
                <w:szCs w:val="22"/>
                <w:lang w:eastAsia="en-GB"/>
                <w14:ligatures w14:val="none"/>
              </w:rPr>
              <w:lastRenderedPageBreak/>
              <w:t>photographs of the paper-based data to create electronic data from it. Any paper-based data will be stored securely in my home office within a locked safe.  </w:t>
            </w:r>
          </w:p>
          <w:p w14:paraId="17CE23D1" w14:textId="77777777" w:rsidR="00F87185" w:rsidRPr="00F87185" w:rsidRDefault="00F87185" w:rsidP="00A025B2">
            <w:pPr>
              <w:numPr>
                <w:ilvl w:val="0"/>
                <w:numId w:val="30"/>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also keep a reflective journal that is a paper-based notebook that will be kept within my home office within a locked safe. </w:t>
            </w:r>
          </w:p>
          <w:p w14:paraId="5A40B7D4" w14:textId="77777777" w:rsidR="00F87185" w:rsidRPr="00F87185" w:rsidRDefault="00F87185" w:rsidP="00A025B2">
            <w:pPr>
              <w:numPr>
                <w:ilvl w:val="0"/>
                <w:numId w:val="31"/>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All data will be destroyed at the end of the project – both paper and electronic forms.  </w:t>
            </w:r>
          </w:p>
          <w:p w14:paraId="7FD934F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AD2496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057453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r w:rsidR="00F87185" w:rsidRPr="00F87185" w14:paraId="2F33D28B"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4A131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CA634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Location of research activity</w:t>
            </w:r>
            <w:r w:rsidRPr="00F87185">
              <w:rPr>
                <w:rFonts w:ascii="Arial" w:eastAsia="Times New Roman" w:hAnsi="Arial" w:cs="Arial"/>
                <w:kern w:val="0"/>
                <w:sz w:val="22"/>
                <w:szCs w:val="22"/>
                <w:lang w:eastAsia="en-GB"/>
                <w14:ligatures w14:val="none"/>
              </w:rPr>
              <w:t> </w:t>
            </w:r>
          </w:p>
          <w:p w14:paraId="0D4F1DB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Identify all locations where research activity will take place. </w:t>
            </w:r>
          </w:p>
        </w:tc>
      </w:tr>
      <w:tr w:rsidR="00F87185" w:rsidRPr="00F87185" w14:paraId="017F38C6"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20E8E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393A78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All data collection and analysis will be conducted online via Office 365 apps available via UWTSD and stored securely on UWTSD cloud-based server. MS Teams provided by UWTSD will be used to arrange online semi-structured interviews. These will be recorded online with recordings stored within the cloud-based server of UWTSD. </w:t>
            </w:r>
          </w:p>
          <w:p w14:paraId="028FD0E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24EBB9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r w:rsidR="00F87185" w:rsidRPr="00F87185" w14:paraId="6A184576"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B1AEC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38B515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activity outside of the UK</w:t>
            </w:r>
            <w:r w:rsidRPr="00F87185">
              <w:rPr>
                <w:rFonts w:ascii="Arial" w:eastAsia="Times New Roman" w:hAnsi="Arial" w:cs="Arial"/>
                <w:kern w:val="0"/>
                <w:sz w:val="22"/>
                <w:szCs w:val="22"/>
                <w:lang w:eastAsia="en-GB"/>
                <w14:ligatures w14:val="none"/>
              </w:rPr>
              <w:t> </w:t>
            </w:r>
          </w:p>
          <w:p w14:paraId="32BBCF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F87185" w:rsidRPr="00F87185" w14:paraId="2C1B8BCC" w14:textId="77777777" w:rsidTr="00F87185">
        <w:trPr>
          <w:trHeight w:val="450"/>
        </w:trPr>
        <w:tc>
          <w:tcPr>
            <w:tcW w:w="5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2DA16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847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19529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257D2D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N/A </w:t>
            </w:r>
          </w:p>
          <w:p w14:paraId="3E408BF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D46B1B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37CEE94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330"/>
        <w:gridCol w:w="1095"/>
        <w:gridCol w:w="1110"/>
      </w:tblGrid>
      <w:tr w:rsidR="00F87185" w:rsidRPr="00F87185" w14:paraId="3AF0BA83" w14:textId="77777777" w:rsidTr="00F87185">
        <w:trPr>
          <w:trHeight w:val="360"/>
        </w:trPr>
        <w:tc>
          <w:tcPr>
            <w:tcW w:w="465" w:type="dxa"/>
            <w:vMerge w:val="restart"/>
            <w:tcBorders>
              <w:top w:val="single" w:sz="6" w:space="0" w:color="auto"/>
              <w:left w:val="single" w:sz="6" w:space="0" w:color="auto"/>
              <w:bottom w:val="single" w:sz="6" w:space="0" w:color="000000"/>
              <w:right w:val="single" w:sz="6" w:space="0" w:color="000000"/>
            </w:tcBorders>
            <w:shd w:val="clear" w:color="auto" w:fill="F2F2F2"/>
            <w:vAlign w:val="center"/>
            <w:hideMark/>
          </w:tcPr>
          <w:p w14:paraId="17D900C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10 </w:t>
            </w:r>
          </w:p>
        </w:tc>
        <w:tc>
          <w:tcPr>
            <w:tcW w:w="6330" w:type="dxa"/>
            <w:vMerge w:val="restart"/>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7B00531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Use of documentation not in the public domain: Are any documents </w:t>
            </w:r>
            <w:r w:rsidRPr="00F87185">
              <w:rPr>
                <w:rFonts w:ascii="Arial" w:eastAsia="Times New Roman" w:hAnsi="Arial" w:cs="Arial"/>
                <w:b/>
                <w:bCs/>
                <w:kern w:val="0"/>
                <w:sz w:val="22"/>
                <w:szCs w:val="22"/>
                <w:u w:val="single"/>
                <w:lang w:eastAsia="en-GB"/>
                <w14:ligatures w14:val="none"/>
              </w:rPr>
              <w:t>NOT</w:t>
            </w:r>
            <w:r w:rsidRPr="00F87185">
              <w:rPr>
                <w:rFonts w:ascii="Arial" w:eastAsia="Times New Roman" w:hAnsi="Arial" w:cs="Arial"/>
                <w:kern w:val="0"/>
                <w:sz w:val="22"/>
                <w:szCs w:val="22"/>
                <w:lang w:eastAsia="en-GB"/>
                <w14:ligatures w14:val="none"/>
              </w:rPr>
              <w:t xml:space="preserve"> publicly available?  </w:t>
            </w:r>
          </w:p>
          <w:p w14:paraId="567FC5E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109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7ED7621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1095" w:type="dxa"/>
            <w:tcBorders>
              <w:top w:val="single" w:sz="6" w:space="0" w:color="auto"/>
              <w:left w:val="single" w:sz="6" w:space="0" w:color="000000"/>
              <w:bottom w:val="single" w:sz="6" w:space="0" w:color="000000"/>
              <w:right w:val="single" w:sz="6" w:space="0" w:color="auto"/>
            </w:tcBorders>
            <w:shd w:val="clear" w:color="auto" w:fill="D9D9D9"/>
            <w:vAlign w:val="center"/>
            <w:hideMark/>
          </w:tcPr>
          <w:p w14:paraId="27DBEBC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7FB0426" w14:textId="77777777" w:rsidTr="00F87185">
        <w:trPr>
          <w:trHeight w:val="210"/>
        </w:trPr>
        <w:tc>
          <w:tcPr>
            <w:tcW w:w="0" w:type="auto"/>
            <w:vMerge/>
            <w:tcBorders>
              <w:top w:val="single" w:sz="6" w:space="0" w:color="auto"/>
              <w:left w:val="single" w:sz="6" w:space="0" w:color="auto"/>
              <w:bottom w:val="single" w:sz="6" w:space="0" w:color="000000"/>
              <w:right w:val="single" w:sz="6" w:space="0" w:color="000000"/>
            </w:tcBorders>
            <w:shd w:val="clear" w:color="auto" w:fill="auto"/>
            <w:vAlign w:val="center"/>
            <w:hideMark/>
          </w:tcPr>
          <w:p w14:paraId="402FF42E"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auto"/>
              <w:left w:val="single" w:sz="6" w:space="0" w:color="000000"/>
              <w:bottom w:val="single" w:sz="6" w:space="0" w:color="000000"/>
              <w:right w:val="single" w:sz="6" w:space="0" w:color="000000"/>
            </w:tcBorders>
            <w:shd w:val="clear" w:color="auto" w:fill="auto"/>
            <w:vAlign w:val="center"/>
            <w:hideMark/>
          </w:tcPr>
          <w:p w14:paraId="0AB75238"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1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5D9E91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1095" w:type="dxa"/>
            <w:tcBorders>
              <w:top w:val="single" w:sz="6" w:space="0" w:color="000000"/>
              <w:left w:val="single" w:sz="6" w:space="0" w:color="000000"/>
              <w:bottom w:val="single" w:sz="6" w:space="0" w:color="000000"/>
              <w:right w:val="single" w:sz="6" w:space="0" w:color="auto"/>
            </w:tcBorders>
            <w:shd w:val="clear" w:color="auto" w:fill="D9D9D9"/>
            <w:vAlign w:val="center"/>
            <w:hideMark/>
          </w:tcPr>
          <w:p w14:paraId="03CFDA6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DF19643" w14:textId="77777777" w:rsidTr="00F87185">
        <w:trPr>
          <w:trHeight w:val="300"/>
        </w:trPr>
        <w:tc>
          <w:tcPr>
            <w:tcW w:w="465" w:type="dxa"/>
            <w:tcBorders>
              <w:top w:val="single" w:sz="6" w:space="0" w:color="000000"/>
              <w:left w:val="single" w:sz="6" w:space="0" w:color="auto"/>
              <w:bottom w:val="single" w:sz="6" w:space="0" w:color="auto"/>
              <w:right w:val="single" w:sz="6" w:space="0" w:color="000000"/>
            </w:tcBorders>
            <w:shd w:val="clear" w:color="auto" w:fill="FFFFFF"/>
            <w:vAlign w:val="center"/>
            <w:hideMark/>
          </w:tcPr>
          <w:p w14:paraId="53DB185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11 </w:t>
            </w:r>
          </w:p>
        </w:tc>
        <w:tc>
          <w:tcPr>
            <w:tcW w:w="8535" w:type="dxa"/>
            <w:gridSpan w:val="3"/>
            <w:tcBorders>
              <w:top w:val="single" w:sz="6" w:space="0" w:color="000000"/>
              <w:left w:val="single" w:sz="6" w:space="0" w:color="000000"/>
              <w:bottom w:val="single" w:sz="6" w:space="0" w:color="auto"/>
              <w:right w:val="single" w:sz="6" w:space="0" w:color="auto"/>
            </w:tcBorders>
            <w:shd w:val="clear" w:color="auto" w:fill="FFFFFF"/>
            <w:hideMark/>
          </w:tcPr>
          <w:p w14:paraId="1742C3F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please provide details here of how you will gain access to specific documentation that is not in the public domain and that this is in accordance with the current data protection law of the country in question and that of England and Wales. </w:t>
            </w:r>
          </w:p>
          <w:p w14:paraId="7763965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28B84B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D70075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DD5CBA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18"/>
                <w:szCs w:val="18"/>
                <w:lang w:eastAsia="en-GB"/>
                <w14:ligatures w14:val="none"/>
              </w:rPr>
              <w:t>(this box should expand as you type)</w:t>
            </w:r>
            <w:r w:rsidRPr="00F87185">
              <w:rPr>
                <w:rFonts w:ascii="Arial" w:eastAsia="Times New Roman" w:hAnsi="Arial" w:cs="Arial"/>
                <w:kern w:val="0"/>
                <w:sz w:val="18"/>
                <w:szCs w:val="18"/>
                <w:lang w:eastAsia="en-GB"/>
                <w14:ligatures w14:val="none"/>
              </w:rPr>
              <w:t> </w:t>
            </w:r>
          </w:p>
        </w:tc>
      </w:tr>
    </w:tbl>
    <w:p w14:paraId="581E59B6"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7095"/>
        <w:gridCol w:w="720"/>
        <w:gridCol w:w="705"/>
      </w:tblGrid>
      <w:tr w:rsidR="00F87185" w:rsidRPr="00F87185" w14:paraId="4B1B6912" w14:textId="77777777" w:rsidTr="00F87185">
        <w:trPr>
          <w:trHeight w:val="300"/>
        </w:trPr>
        <w:tc>
          <w:tcPr>
            <w:tcW w:w="480"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1F647F0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095" w:type="dxa"/>
            <w:tcBorders>
              <w:top w:val="single" w:sz="6" w:space="0" w:color="auto"/>
              <w:left w:val="single" w:sz="6" w:space="0" w:color="000000"/>
              <w:bottom w:val="single" w:sz="6" w:space="0" w:color="000000"/>
              <w:right w:val="single" w:sz="6" w:space="0" w:color="000000"/>
            </w:tcBorders>
            <w:shd w:val="clear" w:color="auto" w:fill="F2F2F2"/>
            <w:hideMark/>
          </w:tcPr>
          <w:p w14:paraId="6D68DB58"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Does your research relate to one or more of the seven aims of the Well-being of Future Generations (Wales) Act 2015?</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F2F2F2"/>
            <w:hideMark/>
          </w:tcPr>
          <w:p w14:paraId="6AB3AF9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A63E7A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690" w:type="dxa"/>
            <w:tcBorders>
              <w:top w:val="single" w:sz="6" w:space="0" w:color="auto"/>
              <w:left w:val="single" w:sz="6" w:space="0" w:color="000000"/>
              <w:bottom w:val="single" w:sz="6" w:space="0" w:color="000000"/>
              <w:right w:val="single" w:sz="6" w:space="0" w:color="auto"/>
            </w:tcBorders>
            <w:shd w:val="clear" w:color="auto" w:fill="F2F2F2"/>
            <w:hideMark/>
          </w:tcPr>
          <w:p w14:paraId="35B9F90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A93972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379C63DB"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59ABB9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12 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C1A965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prosperous Wales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305B05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C49D5C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E685AE9"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5AF939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13 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BBCCE5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resilient Wales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5544769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3E870F7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E2F0A6C"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47475F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14 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2DE259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healthier Wales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F563AF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A223A9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D53E4B2"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DAFC15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15 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A98832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more equal Wales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7ECBF6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077571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93CC263"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679391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16 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38FD23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Wales of cohesive communities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F805DE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AA00DC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CF3E4B2"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AFA33E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17 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BA6A40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Wales of vibrant culture and thriving Welsh language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2F04C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57C147F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33C28B9"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399501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18 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BA24A8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 globally responsible Wales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2C115A5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30C43BF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072648C"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5F326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19 </w:t>
            </w:r>
          </w:p>
        </w:tc>
        <w:tc>
          <w:tcPr>
            <w:tcW w:w="8520" w:type="dxa"/>
            <w:gridSpan w:val="3"/>
            <w:tcBorders>
              <w:top w:val="single" w:sz="6" w:space="0" w:color="000000"/>
              <w:left w:val="single" w:sz="6" w:space="0" w:color="000000"/>
              <w:bottom w:val="single" w:sz="6" w:space="0" w:color="000000"/>
              <w:right w:val="single" w:sz="6" w:space="0" w:color="auto"/>
            </w:tcBorders>
            <w:shd w:val="clear" w:color="auto" w:fill="F2F2F2"/>
            <w:vAlign w:val="center"/>
            <w:hideMark/>
          </w:tcPr>
          <w:p w14:paraId="3C16597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to any of the above, please give details: </w:t>
            </w:r>
          </w:p>
        </w:tc>
      </w:tr>
      <w:tr w:rsidR="00F87185" w:rsidRPr="00F87185" w14:paraId="4825052A" w14:textId="77777777" w:rsidTr="00F87185">
        <w:trPr>
          <w:trHeight w:val="390"/>
        </w:trPr>
        <w:tc>
          <w:tcPr>
            <w:tcW w:w="480"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7F882B8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20" w:type="dxa"/>
            <w:gridSpan w:val="3"/>
            <w:tcBorders>
              <w:top w:val="single" w:sz="6" w:space="0" w:color="000000"/>
              <w:left w:val="single" w:sz="6" w:space="0" w:color="000000"/>
              <w:bottom w:val="single" w:sz="6" w:space="0" w:color="auto"/>
              <w:right w:val="single" w:sz="6" w:space="0" w:color="auto"/>
            </w:tcBorders>
            <w:shd w:val="clear" w:color="auto" w:fill="auto"/>
            <w:vAlign w:val="center"/>
            <w:hideMark/>
          </w:tcPr>
          <w:p w14:paraId="25FB67C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2"/>
                <w:szCs w:val="22"/>
                <w:lang w:eastAsia="en-GB"/>
                <w14:ligatures w14:val="none"/>
              </w:rPr>
              <w:t>The focus of the research is to better understand the phenomenon of curriculum design within Curriculum for Wales. Curriculum for Wales is a Welsh Government policy area intended to support the education directorate in Wales to achieve the Future Generations (Wales) Act objectives and, therefore,</w:t>
            </w:r>
            <w:r w:rsidRPr="00F87185">
              <w:rPr>
                <w:rFonts w:ascii="Times New Roman" w:eastAsia="Times New Roman" w:hAnsi="Times New Roman" w:cs="Times New Roman"/>
                <w:color w:val="000000"/>
                <w:kern w:val="0"/>
                <w:sz w:val="22"/>
                <w:szCs w:val="22"/>
                <w:lang w:eastAsia="en-GB"/>
                <w14:ligatures w14:val="none"/>
              </w:rPr>
              <w:t xml:space="preserve"> is</w:t>
            </w:r>
            <w:r w:rsidRPr="00F87185">
              <w:rPr>
                <w:rFonts w:ascii="Arial" w:eastAsia="Times New Roman" w:hAnsi="Arial" w:cs="Arial"/>
                <w:color w:val="000000"/>
                <w:kern w:val="0"/>
                <w:sz w:val="22"/>
                <w:szCs w:val="22"/>
                <w:lang w:eastAsia="en-GB"/>
                <w14:ligatures w14:val="none"/>
              </w:rPr>
              <w:t xml:space="preserve"> directly related to achieving its aims</w:t>
            </w:r>
            <w:r w:rsidRPr="00F87185">
              <w:rPr>
                <w:rFonts w:ascii="Arial" w:eastAsia="Times New Roman" w:hAnsi="Arial" w:cs="Arial"/>
                <w:color w:val="000000"/>
                <w:kern w:val="0"/>
                <w:sz w:val="20"/>
                <w:szCs w:val="20"/>
                <w:lang w:eastAsia="en-GB"/>
                <w14:ligatures w14:val="none"/>
              </w:rPr>
              <w:t>. </w:t>
            </w:r>
          </w:p>
          <w:p w14:paraId="38C9604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207EC6C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A9D85D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r>
    </w:tbl>
    <w:p w14:paraId="4F43F798"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7D7E6C2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F: Scope of Research Activity</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7095"/>
        <w:gridCol w:w="720"/>
        <w:gridCol w:w="690"/>
      </w:tblGrid>
      <w:tr w:rsidR="00F87185" w:rsidRPr="00F87185" w14:paraId="77991DDE" w14:textId="77777777" w:rsidTr="00F87185">
        <w:trPr>
          <w:trHeight w:val="540"/>
        </w:trPr>
        <w:tc>
          <w:tcPr>
            <w:tcW w:w="480"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7608815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09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3F55D63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Will the research activity include:</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5B07FB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690" w:type="dxa"/>
            <w:tcBorders>
              <w:top w:val="single" w:sz="6" w:space="0" w:color="auto"/>
              <w:left w:val="single" w:sz="6" w:space="0" w:color="000000"/>
              <w:bottom w:val="single" w:sz="6" w:space="0" w:color="000000"/>
              <w:right w:val="single" w:sz="6" w:space="0" w:color="auto"/>
            </w:tcBorders>
            <w:shd w:val="clear" w:color="auto" w:fill="F2F2F2"/>
            <w:vAlign w:val="center"/>
            <w:hideMark/>
          </w:tcPr>
          <w:p w14:paraId="5C45AA0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7EEBFD2C"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81BBE7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B67B08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a questionnaire or similar research instrument?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3EC133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2A92B3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EF626C6"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E5C8E8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FD4892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interviews?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79EEBF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6CF6F8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63EFBAF"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43A2B2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96845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focus groups?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75F92C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88FF88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FFED002"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94A46D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18C468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participant diaries?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D7B5BA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077D3A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685D27B"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D7EB49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0E3EDB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video or audio recording?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2323309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80AEF2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B0BCD1D"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6E8A9A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C2286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computer-generated log files?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194564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32BF96E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1A0DA74"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EC8D0A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8F9635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Participant observation with their knowledge?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226413A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453102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89EB20F"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2E965E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EF695D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Participant observation without their knowledge?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4DE89C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857BA9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5973C4F"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B21DCE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D24D35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Access to personal or confidential information without the participants’ specific consent?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8CBFA9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459016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06DFCA67"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5F17A8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10 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BF5EF4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Administration of any questions, test stimuli, presentation that may be experienced as physically, mentally or emotionally harmful / offensive?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4EA0C2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1E204D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A3C6318"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2648A4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11 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61A0D8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Performance of any acts which may cause embarrassment or affect self-esteem?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086BDC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C2C4AC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079872E1"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9B264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12 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BB96DF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Investigation of participants involved in illegal activities?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3BB390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08774C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CC58F09"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E7BE12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13 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1787C1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procedures that involve deception?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63D54C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9E90D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4738533"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20D052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14 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88B0AB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Administration of any substance, agent or placebo?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92824F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41F00E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DDD890F"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EC9CE1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15 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EF43D0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Working with live vertebrate animals?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AD5BB9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48B44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0C97E6A"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6DFD5D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16 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41ABD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Procedures that may have a negative impact on the environment?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0D7F95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3884FC2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00156D09"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D038F1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17 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C950C0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Other primary data collection methods. Please indicate the type of data collection method(s) below. </w:t>
            </w:r>
          </w:p>
        </w:tc>
        <w:tc>
          <w:tcPr>
            <w:tcW w:w="720" w:type="dxa"/>
            <w:vMerge w:val="restart"/>
            <w:tcBorders>
              <w:top w:val="single" w:sz="6" w:space="0" w:color="000000"/>
              <w:left w:val="single" w:sz="6" w:space="0" w:color="000000"/>
              <w:bottom w:val="single" w:sz="6" w:space="0" w:color="auto"/>
              <w:right w:val="single" w:sz="6" w:space="0" w:color="000000"/>
            </w:tcBorders>
            <w:shd w:val="clear" w:color="auto" w:fill="BFBFBF"/>
            <w:vAlign w:val="center"/>
            <w:hideMark/>
          </w:tcPr>
          <w:p w14:paraId="7CFAEB2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vMerge w:val="restart"/>
            <w:tcBorders>
              <w:top w:val="single" w:sz="6" w:space="0" w:color="000000"/>
              <w:left w:val="single" w:sz="6" w:space="0" w:color="000000"/>
              <w:bottom w:val="single" w:sz="6" w:space="0" w:color="auto"/>
              <w:right w:val="single" w:sz="6" w:space="0" w:color="auto"/>
            </w:tcBorders>
            <w:shd w:val="clear" w:color="auto" w:fill="BFBFBF"/>
            <w:vAlign w:val="center"/>
            <w:hideMark/>
          </w:tcPr>
          <w:p w14:paraId="411C91E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8B66D2D" w14:textId="77777777" w:rsidTr="00F87185">
        <w:trPr>
          <w:trHeight w:val="390"/>
        </w:trPr>
        <w:tc>
          <w:tcPr>
            <w:tcW w:w="480"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5104B54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09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3CAA674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Details of any other primary data collection method: </w:t>
            </w:r>
          </w:p>
          <w:p w14:paraId="70495FD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49EEB2C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654CE63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227A93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56944EEB"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000000"/>
              <w:left w:val="single" w:sz="6" w:space="0" w:color="000000"/>
              <w:bottom w:val="single" w:sz="6" w:space="0" w:color="auto"/>
              <w:right w:val="single" w:sz="6" w:space="0" w:color="auto"/>
            </w:tcBorders>
            <w:shd w:val="clear" w:color="auto" w:fill="auto"/>
            <w:vAlign w:val="center"/>
            <w:hideMark/>
          </w:tcPr>
          <w:p w14:paraId="12A46B56"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r>
    </w:tbl>
    <w:p w14:paraId="19873443"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If NO to every question, then the research activity is (ethically) low risk and </w:t>
      </w:r>
      <w:r w:rsidRPr="00F87185">
        <w:rPr>
          <w:rFonts w:ascii="Arial" w:eastAsia="Times New Roman" w:hAnsi="Arial" w:cs="Arial"/>
          <w:b/>
          <w:bCs/>
          <w:color w:val="000000"/>
          <w:kern w:val="0"/>
          <w:sz w:val="22"/>
          <w:szCs w:val="22"/>
          <w:lang w:eastAsia="en-GB"/>
          <w14:ligatures w14:val="none"/>
        </w:rPr>
        <w:t>may</w:t>
      </w:r>
      <w:r w:rsidRPr="00F87185">
        <w:rPr>
          <w:rFonts w:ascii="Arial" w:eastAsia="Times New Roman" w:hAnsi="Arial" w:cs="Arial"/>
          <w:color w:val="000000"/>
          <w:kern w:val="0"/>
          <w:sz w:val="22"/>
          <w:szCs w:val="22"/>
          <w:lang w:eastAsia="en-GB"/>
          <w14:ligatures w14:val="none"/>
        </w:rPr>
        <w:t xml:space="preserve"> be exempt from </w:t>
      </w:r>
      <w:r w:rsidRPr="00F87185">
        <w:rPr>
          <w:rFonts w:ascii="Arial" w:eastAsia="Times New Roman" w:hAnsi="Arial" w:cs="Arial"/>
          <w:b/>
          <w:bCs/>
          <w:color w:val="000000"/>
          <w:kern w:val="0"/>
          <w:sz w:val="22"/>
          <w:szCs w:val="22"/>
          <w:lang w:eastAsia="en-GB"/>
          <w14:ligatures w14:val="none"/>
        </w:rPr>
        <w:t>some</w:t>
      </w:r>
      <w:r w:rsidRPr="00F87185">
        <w:rPr>
          <w:rFonts w:ascii="Arial" w:eastAsia="Times New Roman" w:hAnsi="Arial" w:cs="Arial"/>
          <w:color w:val="000000"/>
          <w:kern w:val="0"/>
          <w:sz w:val="22"/>
          <w:szCs w:val="22"/>
          <w:lang w:eastAsia="en-GB"/>
          <w14:ligatures w14:val="none"/>
        </w:rPr>
        <w:t xml:space="preserve"> of the following sections (please refer to Guidance Notes). </w:t>
      </w:r>
    </w:p>
    <w:p w14:paraId="72ECAAC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7C61911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lastRenderedPageBreak/>
        <w:t>If YES to any question, then no research activity should be undertaken until full ethical approval has been obtained.  </w:t>
      </w:r>
    </w:p>
    <w:p w14:paraId="46078A0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2A4604D5"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G: Intended Participants</w:t>
      </w:r>
      <w:r w:rsidRPr="00F87185">
        <w:rPr>
          <w:rFonts w:ascii="Arial" w:eastAsia="Times New Roman" w:hAnsi="Arial" w:cs="Arial"/>
          <w:color w:val="000000"/>
          <w:kern w:val="0"/>
          <w:sz w:val="22"/>
          <w:szCs w:val="22"/>
          <w:lang w:eastAsia="en-GB"/>
          <w14:ligatures w14:val="none"/>
        </w:rPr>
        <w:t> </w:t>
      </w:r>
    </w:p>
    <w:p w14:paraId="5B34294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lang w:eastAsia="en-GB"/>
          <w14:ligatures w14:val="none"/>
        </w:rPr>
        <w:t>If there are no participants then do not complete this section, but go directly to section H. </w:t>
      </w:r>
    </w:p>
    <w:p w14:paraId="7B1FA68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7095"/>
        <w:gridCol w:w="720"/>
        <w:gridCol w:w="690"/>
      </w:tblGrid>
      <w:tr w:rsidR="00F87185" w:rsidRPr="00F87185" w14:paraId="47EF6E30" w14:textId="77777777" w:rsidTr="00F87185">
        <w:trPr>
          <w:trHeight w:val="300"/>
        </w:trPr>
        <w:tc>
          <w:tcPr>
            <w:tcW w:w="480"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0845B72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095" w:type="dxa"/>
            <w:tcBorders>
              <w:top w:val="single" w:sz="6" w:space="0" w:color="auto"/>
              <w:left w:val="single" w:sz="6" w:space="0" w:color="000000"/>
              <w:bottom w:val="single" w:sz="6" w:space="0" w:color="000000"/>
              <w:right w:val="single" w:sz="6" w:space="0" w:color="000000"/>
            </w:tcBorders>
            <w:shd w:val="clear" w:color="auto" w:fill="F2F2F2"/>
            <w:hideMark/>
          </w:tcPr>
          <w:p w14:paraId="758F5E80"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Who are the intended participants:</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F2F2F2"/>
            <w:hideMark/>
          </w:tcPr>
          <w:p w14:paraId="18295BD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5B462E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690" w:type="dxa"/>
            <w:tcBorders>
              <w:top w:val="single" w:sz="6" w:space="0" w:color="auto"/>
              <w:left w:val="single" w:sz="6" w:space="0" w:color="000000"/>
              <w:bottom w:val="single" w:sz="6" w:space="0" w:color="000000"/>
              <w:right w:val="single" w:sz="6" w:space="0" w:color="auto"/>
            </w:tcBorders>
            <w:shd w:val="clear" w:color="auto" w:fill="F2F2F2"/>
            <w:hideMark/>
          </w:tcPr>
          <w:p w14:paraId="7443FD8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F631A2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11A5579B"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762F27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9FBAC1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Students or staff at the University?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705124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89AB1D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884F636"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F1E884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15E399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Adults (over the age of 18 and competent to give consent)?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6D4727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0F37BE1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E9EDF7D"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FE65EB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3CD72C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Vulnerable adults?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BB9B27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DFF1A3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C9BB15D"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FF0C14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234DA2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Children and Young People under the age of 18? (Consent from Parent, Carer or Guardian will be required)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0A0E31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7344D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69D4640"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1BEFF85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0177E0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Prisoners?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04B54A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4FC1AC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26B37A8" w14:textId="77777777" w:rsidTr="00F87185">
        <w:trPr>
          <w:trHeight w:val="435"/>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A9CDF5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F2FE6A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Young offenders?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BAFEE9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57617FA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9A9FD21"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64309E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4DF2BD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Those who could be considered to have a particularly dependent relationship with the investigator or a gatekeeper?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0A1EA5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5EA7E28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6D681D0"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960C71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C35B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People engaged in illegal activities?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18BF8A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1CED53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7C38749" w14:textId="77777777" w:rsidTr="00F87185">
        <w:trPr>
          <w:trHeight w:val="390"/>
        </w:trPr>
        <w:tc>
          <w:tcPr>
            <w:tcW w:w="480"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E3ED27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70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B1C16A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Others. Please indicate the participants below, and specifically any group who may be unable to give consent. </w:t>
            </w:r>
          </w:p>
          <w:p w14:paraId="4F9D400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20" w:type="dxa"/>
            <w:vMerge w:val="restart"/>
            <w:tcBorders>
              <w:top w:val="single" w:sz="6" w:space="0" w:color="000000"/>
              <w:left w:val="single" w:sz="6" w:space="0" w:color="000000"/>
              <w:bottom w:val="single" w:sz="6" w:space="0" w:color="auto"/>
              <w:right w:val="single" w:sz="6" w:space="0" w:color="000000"/>
            </w:tcBorders>
            <w:shd w:val="clear" w:color="auto" w:fill="BFBFBF"/>
            <w:vAlign w:val="center"/>
            <w:hideMark/>
          </w:tcPr>
          <w:p w14:paraId="5EAE646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690" w:type="dxa"/>
            <w:vMerge w:val="restart"/>
            <w:tcBorders>
              <w:top w:val="single" w:sz="6" w:space="0" w:color="000000"/>
              <w:left w:val="single" w:sz="6" w:space="0" w:color="000000"/>
              <w:bottom w:val="single" w:sz="6" w:space="0" w:color="auto"/>
              <w:right w:val="single" w:sz="6" w:space="0" w:color="auto"/>
            </w:tcBorders>
            <w:shd w:val="clear" w:color="auto" w:fill="BFBFBF"/>
            <w:vAlign w:val="center"/>
            <w:hideMark/>
          </w:tcPr>
          <w:p w14:paraId="634F643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1E547F4" w14:textId="77777777" w:rsidTr="00F87185">
        <w:trPr>
          <w:trHeight w:val="390"/>
        </w:trPr>
        <w:tc>
          <w:tcPr>
            <w:tcW w:w="480"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2329F36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7095" w:type="dxa"/>
            <w:tcBorders>
              <w:top w:val="single" w:sz="6" w:space="0" w:color="000000"/>
              <w:left w:val="single" w:sz="6" w:space="0" w:color="000000"/>
              <w:bottom w:val="single" w:sz="6" w:space="0" w:color="auto"/>
              <w:right w:val="single" w:sz="6" w:space="0" w:color="000000"/>
            </w:tcBorders>
            <w:shd w:val="clear" w:color="auto" w:fill="auto"/>
            <w:vAlign w:val="center"/>
            <w:hideMark/>
          </w:tcPr>
          <w:p w14:paraId="1B6BA83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Details of any other participant groups: </w:t>
            </w:r>
          </w:p>
          <w:p w14:paraId="0C21DC4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0A0BE7B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05C4DDC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C7CD8A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000000"/>
              <w:left w:val="single" w:sz="6" w:space="0" w:color="000000"/>
              <w:bottom w:val="single" w:sz="6" w:space="0" w:color="auto"/>
              <w:right w:val="single" w:sz="6" w:space="0" w:color="000000"/>
            </w:tcBorders>
            <w:shd w:val="clear" w:color="auto" w:fill="auto"/>
            <w:vAlign w:val="center"/>
            <w:hideMark/>
          </w:tcPr>
          <w:p w14:paraId="0C909C2C"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c>
          <w:tcPr>
            <w:tcW w:w="0" w:type="auto"/>
            <w:vMerge/>
            <w:tcBorders>
              <w:top w:val="single" w:sz="6" w:space="0" w:color="000000"/>
              <w:left w:val="single" w:sz="6" w:space="0" w:color="000000"/>
              <w:bottom w:val="single" w:sz="6" w:space="0" w:color="auto"/>
              <w:right w:val="single" w:sz="6" w:space="0" w:color="auto"/>
            </w:tcBorders>
            <w:shd w:val="clear" w:color="auto" w:fill="auto"/>
            <w:vAlign w:val="center"/>
            <w:hideMark/>
          </w:tcPr>
          <w:p w14:paraId="22C3F045"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r>
    </w:tbl>
    <w:p w14:paraId="6406410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9"/>
        <w:gridCol w:w="4258"/>
        <w:gridCol w:w="4273"/>
      </w:tblGrid>
      <w:tr w:rsidR="00F87185" w:rsidRPr="00F87185" w14:paraId="3A8C03F1" w14:textId="77777777" w:rsidTr="00F87185">
        <w:trPr>
          <w:trHeight w:val="390"/>
        </w:trPr>
        <w:tc>
          <w:tcPr>
            <w:tcW w:w="480" w:type="dxa"/>
            <w:tcBorders>
              <w:top w:val="single" w:sz="6" w:space="0" w:color="auto"/>
              <w:left w:val="single" w:sz="6" w:space="0" w:color="auto"/>
              <w:bottom w:val="single" w:sz="6" w:space="0" w:color="auto"/>
              <w:right w:val="single" w:sz="6" w:space="0" w:color="000000"/>
            </w:tcBorders>
            <w:shd w:val="clear" w:color="auto" w:fill="F2F2F2"/>
            <w:hideMark/>
          </w:tcPr>
          <w:p w14:paraId="5EF92D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2"/>
            <w:tcBorders>
              <w:top w:val="single" w:sz="6" w:space="0" w:color="auto"/>
              <w:left w:val="single" w:sz="6" w:space="0" w:color="000000"/>
              <w:bottom w:val="single" w:sz="6" w:space="0" w:color="auto"/>
              <w:right w:val="single" w:sz="6" w:space="0" w:color="auto"/>
            </w:tcBorders>
            <w:shd w:val="clear" w:color="auto" w:fill="F2F2F2"/>
            <w:vAlign w:val="center"/>
            <w:hideMark/>
          </w:tcPr>
          <w:p w14:paraId="18510C9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Participant numbers and source</w:t>
            </w:r>
            <w:r w:rsidRPr="00F87185">
              <w:rPr>
                <w:rFonts w:ascii="Arial" w:eastAsia="Times New Roman" w:hAnsi="Arial" w:cs="Arial"/>
                <w:kern w:val="0"/>
                <w:sz w:val="22"/>
                <w:szCs w:val="22"/>
                <w:lang w:eastAsia="en-GB"/>
                <w14:ligatures w14:val="none"/>
              </w:rPr>
              <w:t> </w:t>
            </w:r>
          </w:p>
          <w:p w14:paraId="785D9E3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Provide an estimate of the expected number of participants. How will you identify participants and how will they be recruited?  </w:t>
            </w:r>
          </w:p>
        </w:tc>
      </w:tr>
      <w:tr w:rsidR="00F87185" w:rsidRPr="00F87185" w14:paraId="49272CF0" w14:textId="77777777" w:rsidTr="00F87185">
        <w:trPr>
          <w:trHeight w:val="39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800B8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10 </w:t>
            </w:r>
          </w:p>
        </w:tc>
        <w:tc>
          <w:tcPr>
            <w:tcW w:w="42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47A8E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How many participants are expected? </w:t>
            </w:r>
          </w:p>
          <w:p w14:paraId="7F27F58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03BBD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94A527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Maximum of 6 participants to take part in a maximum of 3 semi-structured interview or no more than 1.5 hours each. </w:t>
            </w:r>
          </w:p>
          <w:p w14:paraId="534A88E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D71FDE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59A1B78A" w14:textId="77777777" w:rsidTr="00F87185">
        <w:trPr>
          <w:trHeight w:val="390"/>
        </w:trPr>
        <w:tc>
          <w:tcPr>
            <w:tcW w:w="4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3C3B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11 </w:t>
            </w:r>
          </w:p>
        </w:tc>
        <w:tc>
          <w:tcPr>
            <w:tcW w:w="42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A8E74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Who will the participants be? </w:t>
            </w:r>
          </w:p>
          <w:p w14:paraId="32BC681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42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F19B5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FE104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Policy Officials at Welsh Government with responsibility for curriculum reform. </w:t>
            </w:r>
          </w:p>
          <w:p w14:paraId="0674207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00F64F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229F93AD" w14:textId="77777777" w:rsidTr="00F87185">
        <w:trPr>
          <w:trHeight w:val="390"/>
        </w:trPr>
        <w:tc>
          <w:tcPr>
            <w:tcW w:w="480" w:type="dxa"/>
            <w:tcBorders>
              <w:top w:val="single" w:sz="6" w:space="0" w:color="auto"/>
              <w:left w:val="single" w:sz="6" w:space="0" w:color="auto"/>
              <w:bottom w:val="single" w:sz="6" w:space="0" w:color="auto"/>
              <w:right w:val="single" w:sz="6" w:space="0" w:color="000000"/>
            </w:tcBorders>
            <w:shd w:val="clear" w:color="auto" w:fill="F2F2F2"/>
            <w:vAlign w:val="center"/>
            <w:hideMark/>
          </w:tcPr>
          <w:p w14:paraId="2C0B187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12 </w:t>
            </w:r>
          </w:p>
        </w:tc>
        <w:tc>
          <w:tcPr>
            <w:tcW w:w="4260" w:type="dxa"/>
            <w:tcBorders>
              <w:top w:val="single" w:sz="6" w:space="0" w:color="auto"/>
              <w:left w:val="single" w:sz="6" w:space="0" w:color="000000"/>
              <w:bottom w:val="single" w:sz="6" w:space="0" w:color="auto"/>
              <w:right w:val="single" w:sz="6" w:space="0" w:color="000000"/>
            </w:tcBorders>
            <w:shd w:val="clear" w:color="auto" w:fill="F2F2F2"/>
            <w:vAlign w:val="center"/>
            <w:hideMark/>
          </w:tcPr>
          <w:p w14:paraId="40B6D70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How will you identify the participants? </w:t>
            </w:r>
          </w:p>
        </w:tc>
        <w:tc>
          <w:tcPr>
            <w:tcW w:w="4260" w:type="dxa"/>
            <w:tcBorders>
              <w:top w:val="single" w:sz="6" w:space="0" w:color="auto"/>
              <w:left w:val="single" w:sz="6" w:space="0" w:color="000000"/>
              <w:bottom w:val="single" w:sz="6" w:space="0" w:color="auto"/>
              <w:right w:val="single" w:sz="6" w:space="0" w:color="auto"/>
            </w:tcBorders>
            <w:shd w:val="clear" w:color="auto" w:fill="auto"/>
            <w:vAlign w:val="center"/>
            <w:hideMark/>
          </w:tcPr>
          <w:p w14:paraId="41636E0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As a Professional Advisor currently working within Welsh Government, I have access to a range of policy officials working with Curriculum for Wales.  </w:t>
            </w:r>
          </w:p>
          <w:p w14:paraId="1E7FBCA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I will request gatekeeper consent from the Deputy Directors across the curriculum, assessment and school improvement and professional learning teams at Welsh </w:t>
            </w:r>
            <w:r w:rsidRPr="00F87185">
              <w:rPr>
                <w:rFonts w:ascii="Arial" w:eastAsia="Times New Roman" w:hAnsi="Arial" w:cs="Arial"/>
                <w:kern w:val="0"/>
                <w:sz w:val="22"/>
                <w:szCs w:val="22"/>
                <w:lang w:eastAsia="en-GB"/>
                <w14:ligatures w14:val="none"/>
              </w:rPr>
              <w:lastRenderedPageBreak/>
              <w:t>Government for permission to approach their policy officials. I will email an invitation to 20 policy officials working within the curriculum assessment, school improvement and professional learning division of Welsh Government. I will then email 6 who have consented to take part with a briefing notice outlining the purpose of the research and requesting informed consent to take part. In the event of more than 6 responding I will create a reserve list and inform participants that they may be called upon at a later stage. At the end of the data collection phase, I will inform all participants, including those who may not be included in the second and third stage of data collection, that the project has finished, and no further contact will be made. I will aim to include a maximum of 6 participants across these three areas (3 x 2 from each team) of work to complete the questionnaire, again clearly explaining the aims of the research and ethical considerations and establishing informed consent. I will then email each participant to arrange a convenient time to carry out the semi-structured interview, providing a reminder of informed consent.  </w:t>
            </w:r>
          </w:p>
          <w:p w14:paraId="25755DE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5EF10EE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lang w:eastAsia="en-GB"/>
          <w14:ligatures w14:val="none"/>
        </w:rPr>
        <w:lastRenderedPageBreak/>
        <w:t> </w:t>
      </w:r>
    </w:p>
    <w:p w14:paraId="60D51FC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105"/>
        <w:gridCol w:w="840"/>
        <w:gridCol w:w="720"/>
        <w:gridCol w:w="870"/>
      </w:tblGrid>
      <w:tr w:rsidR="00F87185" w:rsidRPr="00F87185" w14:paraId="5E171F20" w14:textId="77777777" w:rsidTr="00F87185">
        <w:trPr>
          <w:trHeight w:val="300"/>
        </w:trPr>
        <w:tc>
          <w:tcPr>
            <w:tcW w:w="465"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6B305AF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6105" w:type="dxa"/>
            <w:tcBorders>
              <w:top w:val="single" w:sz="6" w:space="0" w:color="auto"/>
              <w:left w:val="single" w:sz="6" w:space="0" w:color="000000"/>
              <w:bottom w:val="single" w:sz="6" w:space="0" w:color="000000"/>
              <w:right w:val="single" w:sz="6" w:space="0" w:color="000000"/>
            </w:tcBorders>
            <w:shd w:val="clear" w:color="auto" w:fill="F2F2F2"/>
            <w:hideMark/>
          </w:tcPr>
          <w:p w14:paraId="391FDCB4"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Information for participants:</w:t>
            </w:r>
            <w:r w:rsidRPr="00F87185">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000000"/>
              <w:bottom w:val="single" w:sz="6" w:space="0" w:color="000000"/>
              <w:right w:val="single" w:sz="6" w:space="0" w:color="000000"/>
            </w:tcBorders>
            <w:shd w:val="clear" w:color="auto" w:fill="F2F2F2"/>
            <w:vAlign w:val="bottom"/>
            <w:hideMark/>
          </w:tcPr>
          <w:p w14:paraId="1662A6C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6"/>
                <w:szCs w:val="16"/>
                <w:lang w:eastAsia="en-GB"/>
                <w14:ligatures w14:val="none"/>
              </w:rPr>
              <w:t> </w:t>
            </w:r>
          </w:p>
          <w:p w14:paraId="61A5F64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F2F2F2"/>
            <w:vAlign w:val="bottom"/>
            <w:hideMark/>
          </w:tcPr>
          <w:p w14:paraId="36E568D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000000"/>
              <w:bottom w:val="single" w:sz="6" w:space="0" w:color="000000"/>
              <w:right w:val="single" w:sz="6" w:space="0" w:color="auto"/>
            </w:tcBorders>
            <w:shd w:val="clear" w:color="auto" w:fill="F2F2F2"/>
            <w:hideMark/>
          </w:tcPr>
          <w:p w14:paraId="19F3EDA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6"/>
                <w:szCs w:val="16"/>
                <w:lang w:eastAsia="en-GB"/>
                <w14:ligatures w14:val="none"/>
              </w:rPr>
              <w:t> </w:t>
            </w:r>
          </w:p>
          <w:p w14:paraId="3DF0E89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N/A</w:t>
            </w:r>
            <w:r w:rsidRPr="00F87185">
              <w:rPr>
                <w:rFonts w:ascii="Arial" w:eastAsia="Times New Roman" w:hAnsi="Arial" w:cs="Arial"/>
                <w:kern w:val="0"/>
                <w:sz w:val="22"/>
                <w:szCs w:val="22"/>
                <w:lang w:eastAsia="en-GB"/>
                <w14:ligatures w14:val="none"/>
              </w:rPr>
              <w:t> </w:t>
            </w:r>
          </w:p>
        </w:tc>
      </w:tr>
      <w:tr w:rsidR="00F87185" w:rsidRPr="00F87185" w14:paraId="1ADD1A73"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811F2A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13 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396DD5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describe the main research procedures to participants in advance, so that they are informed about what to expect?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DB52E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5AC3598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34D630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243C471"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F4C80E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14 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4F8D5B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tell participants that their participation is voluntary?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92B73C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3051F7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693E1A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B378A7A"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CD3EC8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15 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926E4B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obtain written consent for participation?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42043B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4D2FFD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0DAE1A6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6902482"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CC858D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16 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D0506F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explain to participants that refusal to participate in the research will not affect their treatment or education (if relevant)?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4E85FC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1AE7A4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D94F53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285DC60"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2D56DD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17 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0E47A9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the research is observational, will you ask participants for their consent to being observed?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583F115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68A5DA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0537A37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7DA7C4C"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4641CC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18 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FB1BAB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tell participants that they may withdraw from the research at any time and for any reason?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5054DAF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2602EE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EF569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A0FB05B"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3DF598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19 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A7B96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With questionnaires, will you give participants the option of omitting questions they do not want to answer?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24F0DA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2DCBDE7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01216AE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BECAAF2"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6ED7DF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20 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006F3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tell participants that their data will be treated with full confidentiality and that, if published, it will not be identifiable as theirs?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5B2B67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40F975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52F200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B941331"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166F02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21 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51844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you debrief participants at the end of their participation, in a way appropriate to the type of research undertaken?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F074E7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659FEC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58FE01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6D19EA86" w14:textId="77777777" w:rsidTr="00F87185">
        <w:trPr>
          <w:trHeight w:val="390"/>
        </w:trPr>
        <w:tc>
          <w:tcPr>
            <w:tcW w:w="465" w:type="dxa"/>
            <w:tcBorders>
              <w:top w:val="single" w:sz="6" w:space="0" w:color="000000"/>
              <w:left w:val="single" w:sz="6" w:space="0" w:color="auto"/>
              <w:bottom w:val="single" w:sz="6" w:space="0" w:color="auto"/>
              <w:right w:val="single" w:sz="6" w:space="0" w:color="000000"/>
            </w:tcBorders>
            <w:shd w:val="clear" w:color="auto" w:fill="F2F2F2"/>
            <w:vAlign w:val="center"/>
            <w:hideMark/>
          </w:tcPr>
          <w:p w14:paraId="0AB113E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22 </w:t>
            </w:r>
          </w:p>
        </w:tc>
        <w:tc>
          <w:tcPr>
            <w:tcW w:w="8535" w:type="dxa"/>
            <w:gridSpan w:val="4"/>
            <w:tcBorders>
              <w:top w:val="single" w:sz="6" w:space="0" w:color="000000"/>
              <w:left w:val="single" w:sz="6" w:space="0" w:color="000000"/>
              <w:bottom w:val="single" w:sz="6" w:space="0" w:color="auto"/>
              <w:right w:val="single" w:sz="6" w:space="0" w:color="auto"/>
            </w:tcBorders>
            <w:shd w:val="clear" w:color="auto" w:fill="F2F2F2"/>
            <w:vAlign w:val="center"/>
            <w:hideMark/>
          </w:tcPr>
          <w:p w14:paraId="4656056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NO</w:t>
            </w:r>
            <w:r w:rsidRPr="00F87185">
              <w:rPr>
                <w:rFonts w:ascii="Arial" w:eastAsia="Times New Roman" w:hAnsi="Arial" w:cs="Arial"/>
                <w:b/>
                <w:bCs/>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to any of above questions, please give an explanation  </w:t>
            </w:r>
          </w:p>
        </w:tc>
      </w:tr>
      <w:tr w:rsidR="00F87185" w:rsidRPr="00F87185" w14:paraId="08FDEDAD" w14:textId="77777777" w:rsidTr="00F87185">
        <w:trPr>
          <w:trHeight w:val="390"/>
        </w:trPr>
        <w:tc>
          <w:tcPr>
            <w:tcW w:w="465"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16471A0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w:t>
            </w:r>
          </w:p>
        </w:tc>
        <w:tc>
          <w:tcPr>
            <w:tcW w:w="8535" w:type="dxa"/>
            <w:gridSpan w:val="4"/>
            <w:tcBorders>
              <w:top w:val="single" w:sz="6" w:space="0" w:color="000000"/>
              <w:left w:val="single" w:sz="6" w:space="0" w:color="000000"/>
              <w:bottom w:val="single" w:sz="6" w:space="0" w:color="auto"/>
              <w:right w:val="single" w:sz="6" w:space="0" w:color="auto"/>
            </w:tcBorders>
            <w:shd w:val="clear" w:color="auto" w:fill="auto"/>
            <w:vAlign w:val="center"/>
            <w:hideMark/>
          </w:tcPr>
          <w:p w14:paraId="40BE686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3B89D9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C82D06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18290E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1093ADB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105"/>
        <w:gridCol w:w="840"/>
        <w:gridCol w:w="720"/>
        <w:gridCol w:w="870"/>
      </w:tblGrid>
      <w:tr w:rsidR="00F87185" w:rsidRPr="00F87185" w14:paraId="3A2C3E8E" w14:textId="77777777" w:rsidTr="00F87185">
        <w:trPr>
          <w:trHeight w:val="300"/>
        </w:trPr>
        <w:tc>
          <w:tcPr>
            <w:tcW w:w="465" w:type="dxa"/>
            <w:tcBorders>
              <w:top w:val="single" w:sz="6" w:space="0" w:color="auto"/>
              <w:left w:val="single" w:sz="6" w:space="0" w:color="auto"/>
              <w:bottom w:val="single" w:sz="6" w:space="0" w:color="000000"/>
              <w:right w:val="single" w:sz="6" w:space="0" w:color="000000"/>
            </w:tcBorders>
            <w:shd w:val="clear" w:color="auto" w:fill="F2F2F2"/>
            <w:hideMark/>
          </w:tcPr>
          <w:p w14:paraId="0C7BF660"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6105" w:type="dxa"/>
            <w:tcBorders>
              <w:top w:val="single" w:sz="6" w:space="0" w:color="auto"/>
              <w:left w:val="single" w:sz="6" w:space="0" w:color="000000"/>
              <w:bottom w:val="single" w:sz="6" w:space="0" w:color="000000"/>
              <w:right w:val="single" w:sz="6" w:space="0" w:color="000000"/>
            </w:tcBorders>
            <w:shd w:val="clear" w:color="auto" w:fill="F2F2F2"/>
            <w:vAlign w:val="center"/>
            <w:hideMark/>
          </w:tcPr>
          <w:p w14:paraId="0AA7752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Information for participants:</w:t>
            </w:r>
            <w:r w:rsidRPr="00F87185">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000000"/>
              <w:bottom w:val="single" w:sz="6" w:space="0" w:color="000000"/>
              <w:right w:val="single" w:sz="6" w:space="0" w:color="000000"/>
            </w:tcBorders>
            <w:shd w:val="clear" w:color="auto" w:fill="F2F2F2"/>
            <w:vAlign w:val="bottom"/>
            <w:hideMark/>
          </w:tcPr>
          <w:p w14:paraId="5545A10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6"/>
                <w:szCs w:val="16"/>
                <w:lang w:eastAsia="en-GB"/>
                <w14:ligatures w14:val="none"/>
              </w:rPr>
              <w:t> </w:t>
            </w:r>
          </w:p>
          <w:p w14:paraId="6B3EB16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720" w:type="dxa"/>
            <w:tcBorders>
              <w:top w:val="single" w:sz="6" w:space="0" w:color="auto"/>
              <w:left w:val="single" w:sz="6" w:space="0" w:color="000000"/>
              <w:bottom w:val="single" w:sz="6" w:space="0" w:color="000000"/>
              <w:right w:val="single" w:sz="6" w:space="0" w:color="000000"/>
            </w:tcBorders>
            <w:shd w:val="clear" w:color="auto" w:fill="F2F2F2"/>
            <w:vAlign w:val="bottom"/>
            <w:hideMark/>
          </w:tcPr>
          <w:p w14:paraId="5F281B7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000000"/>
              <w:bottom w:val="single" w:sz="6" w:space="0" w:color="000000"/>
              <w:right w:val="single" w:sz="6" w:space="0" w:color="auto"/>
            </w:tcBorders>
            <w:shd w:val="clear" w:color="auto" w:fill="F2F2F2"/>
            <w:vAlign w:val="bottom"/>
            <w:hideMark/>
          </w:tcPr>
          <w:p w14:paraId="20B1E79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6"/>
                <w:szCs w:val="16"/>
                <w:lang w:eastAsia="en-GB"/>
                <w14:ligatures w14:val="none"/>
              </w:rPr>
              <w:t> </w:t>
            </w:r>
          </w:p>
          <w:p w14:paraId="640F4DE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N/A</w:t>
            </w:r>
            <w:r w:rsidRPr="00F87185">
              <w:rPr>
                <w:rFonts w:ascii="Arial" w:eastAsia="Times New Roman" w:hAnsi="Arial" w:cs="Arial"/>
                <w:kern w:val="0"/>
                <w:sz w:val="22"/>
                <w:szCs w:val="22"/>
                <w:lang w:eastAsia="en-GB"/>
                <w14:ligatures w14:val="none"/>
              </w:rPr>
              <w:t> </w:t>
            </w:r>
          </w:p>
        </w:tc>
      </w:tr>
      <w:tr w:rsidR="00F87185" w:rsidRPr="00F87185" w14:paraId="0242C3B5"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E68AAC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24 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06D2C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participants be paid?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74F178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5046C1D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4587B54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C1870A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65AB8D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25 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171F1E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Is specialist electrical or other equipment to be used with participants?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B5983E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42536A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52AEEF2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8C8BC02"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0A74C5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26 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D28F8A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Are there any financial or other interests to the investigator or University arising from this study?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7D8F8E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29D1EA5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5181AC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2600EB7"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7E15FB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27 </w:t>
            </w:r>
          </w:p>
        </w:tc>
        <w:tc>
          <w:tcPr>
            <w:tcW w:w="610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C2096E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the research activity involve deliberately misleading participants in any way, or the partial or full concealment of the specific study aims?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94B514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72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979CD6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0CA0CF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A21A15C"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A2131C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28 </w:t>
            </w:r>
          </w:p>
        </w:tc>
        <w:tc>
          <w:tcPr>
            <w:tcW w:w="8535" w:type="dxa"/>
            <w:gridSpan w:val="4"/>
            <w:tcBorders>
              <w:top w:val="single" w:sz="6" w:space="0" w:color="000000"/>
              <w:left w:val="single" w:sz="6" w:space="0" w:color="000000"/>
              <w:bottom w:val="single" w:sz="6" w:space="0" w:color="000000"/>
              <w:right w:val="single" w:sz="6" w:space="0" w:color="auto"/>
            </w:tcBorders>
            <w:shd w:val="clear" w:color="auto" w:fill="F2F2F2"/>
            <w:vAlign w:val="center"/>
            <w:hideMark/>
          </w:tcPr>
          <w:p w14:paraId="367ED0E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w:t>
            </w:r>
            <w:r w:rsidRPr="00F87185">
              <w:rPr>
                <w:rFonts w:ascii="Arial" w:eastAsia="Times New Roman" w:hAnsi="Arial" w:cs="Arial"/>
                <w:b/>
                <w:bCs/>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to any question, please provide full details  </w:t>
            </w:r>
          </w:p>
        </w:tc>
      </w:tr>
      <w:tr w:rsidR="00F87185" w:rsidRPr="00F87185" w14:paraId="6D5A4F70" w14:textId="77777777" w:rsidTr="00F87185">
        <w:trPr>
          <w:trHeight w:val="390"/>
        </w:trPr>
        <w:tc>
          <w:tcPr>
            <w:tcW w:w="465"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3738260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4"/>
            <w:tcBorders>
              <w:top w:val="single" w:sz="6" w:space="0" w:color="000000"/>
              <w:left w:val="single" w:sz="6" w:space="0" w:color="000000"/>
              <w:bottom w:val="single" w:sz="6" w:space="0" w:color="auto"/>
              <w:right w:val="single" w:sz="6" w:space="0" w:color="auto"/>
            </w:tcBorders>
            <w:shd w:val="clear" w:color="auto" w:fill="auto"/>
            <w:vAlign w:val="center"/>
            <w:hideMark/>
          </w:tcPr>
          <w:p w14:paraId="0017D20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CE2321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CA7548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A626F7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3CA67286"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58845BD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H: Anticipated Risks</w:t>
      </w:r>
      <w:r w:rsidRPr="00F87185">
        <w:rPr>
          <w:rFonts w:ascii="Arial" w:eastAsia="Times New Roman" w:hAnsi="Arial" w:cs="Arial"/>
          <w:color w:val="000000"/>
          <w:kern w:val="0"/>
          <w:sz w:val="22"/>
          <w:szCs w:val="22"/>
          <w:lang w:eastAsia="en-GB"/>
          <w14:ligatures w14:val="none"/>
        </w:rPr>
        <w:t> </w:t>
      </w:r>
    </w:p>
    <w:p w14:paraId="68C3324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3465"/>
        <w:gridCol w:w="795"/>
        <w:gridCol w:w="2115"/>
        <w:gridCol w:w="2130"/>
      </w:tblGrid>
      <w:tr w:rsidR="00F87185" w:rsidRPr="00F87185" w14:paraId="7955C407"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hideMark/>
          </w:tcPr>
          <w:p w14:paraId="236D717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8A7A71F" w14:textId="77777777" w:rsidR="00F87185" w:rsidRPr="00F87185" w:rsidRDefault="00F87185" w:rsidP="00F87185">
            <w:pPr>
              <w:spacing w:after="0" w:line="240" w:lineRule="auto"/>
              <w:textAlignment w:val="baseline"/>
              <w:rPr>
                <w:rFonts w:ascii="Times New Roman" w:eastAsia="Times New Roman" w:hAnsi="Times New Roman" w:cs="Times New Roman"/>
                <w:color w:val="2F5496"/>
                <w:kern w:val="0"/>
                <w:lang w:eastAsia="en-GB"/>
                <w14:ligatures w14:val="none"/>
              </w:rPr>
            </w:pPr>
            <w:r w:rsidRPr="00F87185">
              <w:rPr>
                <w:rFonts w:ascii="Arial" w:eastAsia="Times New Roman" w:hAnsi="Arial" w:cs="Arial"/>
                <w:b/>
                <w:bCs/>
                <w:color w:val="2F5496"/>
                <w:kern w:val="0"/>
                <w:sz w:val="22"/>
                <w:szCs w:val="22"/>
                <w:lang w:eastAsia="en-GB"/>
                <w14:ligatures w14:val="none"/>
              </w:rPr>
              <w:t>Outline any anticipated risks that may adversely affect any of the participants, the researchers and/or the University, and the steps that will be taken to address them. </w:t>
            </w:r>
            <w:r w:rsidRPr="00F87185">
              <w:rPr>
                <w:rFonts w:ascii="Arial" w:eastAsia="Times New Roman" w:hAnsi="Arial" w:cs="Arial"/>
                <w:color w:val="2F5496"/>
                <w:kern w:val="0"/>
                <w:sz w:val="22"/>
                <w:szCs w:val="22"/>
                <w:lang w:eastAsia="en-GB"/>
                <w14:ligatures w14:val="none"/>
              </w:rPr>
              <w:t> </w:t>
            </w:r>
          </w:p>
          <w:p w14:paraId="12C31A8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61DD140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you have completed a full risk assessment (for example as required by a laboratory, or external research collaborator) you may append that to this form.</w:t>
            </w:r>
            <w:r w:rsidRPr="00F87185">
              <w:rPr>
                <w:rFonts w:ascii="Arial" w:eastAsia="Times New Roman" w:hAnsi="Arial" w:cs="Arial"/>
                <w:kern w:val="0"/>
                <w:sz w:val="20"/>
                <w:szCs w:val="20"/>
                <w:lang w:eastAsia="en-GB"/>
                <w14:ligatures w14:val="none"/>
              </w:rPr>
              <w:t>   </w:t>
            </w:r>
          </w:p>
        </w:tc>
      </w:tr>
      <w:tr w:rsidR="00F87185" w:rsidRPr="00F87185" w14:paraId="5834279B" w14:textId="77777777" w:rsidTr="00F87185">
        <w:trPr>
          <w:trHeight w:val="300"/>
        </w:trPr>
        <w:tc>
          <w:tcPr>
            <w:tcW w:w="49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6A4E33EE" w14:textId="77777777" w:rsidR="00F87185" w:rsidRPr="00F87185" w:rsidRDefault="00F87185" w:rsidP="00F87185">
            <w:pPr>
              <w:spacing w:after="0" w:line="240" w:lineRule="auto"/>
              <w:jc w:val="center"/>
              <w:textAlignment w:val="baseline"/>
              <w:rPr>
                <w:rFonts w:ascii="Times New Roman" w:eastAsia="Times New Roman" w:hAnsi="Times New Roman" w:cs="Times New Roman"/>
                <w:color w:val="2F5496"/>
                <w:kern w:val="0"/>
                <w:lang w:eastAsia="en-GB"/>
                <w14:ligatures w14:val="none"/>
              </w:rPr>
            </w:pPr>
            <w:r w:rsidRPr="00F87185">
              <w:rPr>
                <w:rFonts w:ascii="Arial" w:eastAsia="Times New Roman" w:hAnsi="Arial" w:cs="Arial"/>
                <w:color w:val="2F5496"/>
                <w:kern w:val="0"/>
                <w:sz w:val="20"/>
                <w:szCs w:val="20"/>
                <w:lang w:eastAsia="en-GB"/>
                <w14:ligatures w14:val="none"/>
              </w:rPr>
              <w:t>1 </w:t>
            </w:r>
          </w:p>
        </w:tc>
        <w:tc>
          <w:tcPr>
            <w:tcW w:w="4260"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552B272C" w14:textId="77777777" w:rsidR="00F87185" w:rsidRPr="00F87185" w:rsidRDefault="00F87185" w:rsidP="00F87185">
            <w:pPr>
              <w:spacing w:after="0" w:line="240" w:lineRule="auto"/>
              <w:textAlignment w:val="baseline"/>
              <w:rPr>
                <w:rFonts w:ascii="Times New Roman" w:eastAsia="Times New Roman" w:hAnsi="Times New Roman" w:cs="Times New Roman"/>
                <w:color w:val="2F5496"/>
                <w:kern w:val="0"/>
                <w:lang w:eastAsia="en-GB"/>
                <w14:ligatures w14:val="none"/>
              </w:rPr>
            </w:pPr>
            <w:r w:rsidRPr="00F87185">
              <w:rPr>
                <w:rFonts w:ascii="Arial" w:eastAsia="Times New Roman" w:hAnsi="Arial" w:cs="Arial"/>
                <w:b/>
                <w:bCs/>
                <w:color w:val="2F5496"/>
                <w:kern w:val="0"/>
                <w:sz w:val="20"/>
                <w:szCs w:val="20"/>
                <w:lang w:eastAsia="en-GB"/>
                <w14:ligatures w14:val="none"/>
              </w:rPr>
              <w:t>Full risk assessment completed and appended? </w:t>
            </w:r>
            <w:r w:rsidRPr="00F87185">
              <w:rPr>
                <w:rFonts w:ascii="Arial" w:eastAsia="Times New Roman" w:hAnsi="Arial" w:cs="Arial"/>
                <w:color w:val="2F5496"/>
                <w:kern w:val="0"/>
                <w:sz w:val="20"/>
                <w:szCs w:val="20"/>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F2F2F2"/>
            <w:hideMark/>
          </w:tcPr>
          <w:p w14:paraId="738AAA88" w14:textId="77777777" w:rsidR="00F87185" w:rsidRPr="00F87185" w:rsidRDefault="00F87185" w:rsidP="00F87185">
            <w:pPr>
              <w:spacing w:after="0" w:line="240" w:lineRule="auto"/>
              <w:textAlignment w:val="baseline"/>
              <w:rPr>
                <w:rFonts w:ascii="Times New Roman" w:eastAsia="Times New Roman" w:hAnsi="Times New Roman" w:cs="Times New Roman"/>
                <w:color w:val="2F5496"/>
                <w:kern w:val="0"/>
                <w:lang w:eastAsia="en-GB"/>
                <w14:ligatures w14:val="none"/>
              </w:rPr>
            </w:pPr>
            <w:r w:rsidRPr="00F87185">
              <w:rPr>
                <w:rFonts w:ascii="Arial" w:eastAsia="Times New Roman" w:hAnsi="Arial" w:cs="Arial"/>
                <w:b/>
                <w:bCs/>
                <w:color w:val="2F5496"/>
                <w:kern w:val="0"/>
                <w:sz w:val="22"/>
                <w:szCs w:val="22"/>
                <w:lang w:eastAsia="en-GB"/>
                <w14:ligatures w14:val="none"/>
              </w:rPr>
              <w:t>Yes </w:t>
            </w:r>
            <w:r w:rsidRPr="00F87185">
              <w:rPr>
                <w:rFonts w:ascii="Arial" w:eastAsia="Times New Roman" w:hAnsi="Arial" w:cs="Arial"/>
                <w:color w:val="2F5496"/>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BFBFBF"/>
            <w:hideMark/>
          </w:tcPr>
          <w:p w14:paraId="29BD24A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FCF078D" w14:textId="77777777" w:rsidTr="00F87185">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E058B2" w14:textId="77777777" w:rsidR="00F87185" w:rsidRPr="00F87185" w:rsidRDefault="00F87185" w:rsidP="00F87185">
            <w:pPr>
              <w:spacing w:after="0" w:line="240" w:lineRule="auto"/>
              <w:rPr>
                <w:rFonts w:ascii="Times New Roman" w:eastAsia="Times New Roman" w:hAnsi="Times New Roman" w:cs="Times New Roman"/>
                <w:color w:val="2F5496"/>
                <w:kern w:val="0"/>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B79A61" w14:textId="77777777" w:rsidR="00F87185" w:rsidRPr="00F87185" w:rsidRDefault="00F87185" w:rsidP="00F87185">
            <w:pPr>
              <w:spacing w:after="0" w:line="240" w:lineRule="auto"/>
              <w:rPr>
                <w:rFonts w:ascii="Times New Roman" w:eastAsia="Times New Roman" w:hAnsi="Times New Roman" w:cs="Times New Roman"/>
                <w:color w:val="2F5496"/>
                <w:kern w:val="0"/>
                <w:lang w:eastAsia="en-GB"/>
                <w14:ligatures w14:val="none"/>
              </w:rPr>
            </w:pPr>
          </w:p>
        </w:tc>
        <w:tc>
          <w:tcPr>
            <w:tcW w:w="2115" w:type="dxa"/>
            <w:tcBorders>
              <w:top w:val="single" w:sz="6" w:space="0" w:color="auto"/>
              <w:left w:val="single" w:sz="6" w:space="0" w:color="auto"/>
              <w:bottom w:val="single" w:sz="6" w:space="0" w:color="auto"/>
              <w:right w:val="single" w:sz="6" w:space="0" w:color="auto"/>
            </w:tcBorders>
            <w:shd w:val="clear" w:color="auto" w:fill="F2F2F2"/>
            <w:hideMark/>
          </w:tcPr>
          <w:p w14:paraId="0EAA3C6E" w14:textId="77777777" w:rsidR="00F87185" w:rsidRPr="00F87185" w:rsidRDefault="00F87185" w:rsidP="00F87185">
            <w:pPr>
              <w:spacing w:after="0" w:line="240" w:lineRule="auto"/>
              <w:textAlignment w:val="baseline"/>
              <w:rPr>
                <w:rFonts w:ascii="Times New Roman" w:eastAsia="Times New Roman" w:hAnsi="Times New Roman" w:cs="Times New Roman"/>
                <w:color w:val="2F5496"/>
                <w:kern w:val="0"/>
                <w:lang w:eastAsia="en-GB"/>
                <w14:ligatures w14:val="none"/>
              </w:rPr>
            </w:pPr>
            <w:r w:rsidRPr="00F87185">
              <w:rPr>
                <w:rFonts w:ascii="Arial" w:eastAsia="Times New Roman" w:hAnsi="Arial" w:cs="Arial"/>
                <w:b/>
                <w:bCs/>
                <w:color w:val="2F5496"/>
                <w:kern w:val="0"/>
                <w:sz w:val="22"/>
                <w:szCs w:val="22"/>
                <w:lang w:eastAsia="en-GB"/>
                <w14:ligatures w14:val="none"/>
              </w:rPr>
              <w:t>No</w:t>
            </w:r>
            <w:r w:rsidRPr="00F87185">
              <w:rPr>
                <w:rFonts w:ascii="Arial" w:eastAsia="Times New Roman" w:hAnsi="Arial" w:cs="Arial"/>
                <w:color w:val="2F5496"/>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BFBFBF"/>
            <w:hideMark/>
          </w:tcPr>
          <w:p w14:paraId="33DCFC7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54EA461"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61724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96A07A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Risks to participants</w:t>
            </w:r>
            <w:r w:rsidRPr="00F87185">
              <w:rPr>
                <w:rFonts w:ascii="Arial" w:eastAsia="Times New Roman" w:hAnsi="Arial" w:cs="Arial"/>
                <w:kern w:val="0"/>
                <w:sz w:val="22"/>
                <w:szCs w:val="22"/>
                <w:lang w:eastAsia="en-GB"/>
                <w14:ligatures w14:val="none"/>
              </w:rPr>
              <w:t> </w:t>
            </w:r>
          </w:p>
          <w:p w14:paraId="63B36C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For example: sector-specific health &amp; safety, emotional distress, financial disclosure, physical harm, transfer of personal data, sensitive organisational information </w:t>
            </w:r>
          </w:p>
        </w:tc>
      </w:tr>
      <w:tr w:rsidR="00F87185" w:rsidRPr="00F87185" w14:paraId="49416517"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05185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3465" w:type="dxa"/>
            <w:tcBorders>
              <w:top w:val="single" w:sz="6" w:space="0" w:color="auto"/>
              <w:left w:val="single" w:sz="6" w:space="0" w:color="auto"/>
              <w:bottom w:val="single" w:sz="6" w:space="0" w:color="auto"/>
              <w:right w:val="single" w:sz="6" w:space="0" w:color="auto"/>
            </w:tcBorders>
            <w:shd w:val="clear" w:color="auto" w:fill="auto"/>
            <w:hideMark/>
          </w:tcPr>
          <w:p w14:paraId="0F83D29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Risk to participants: </w:t>
            </w:r>
          </w:p>
          <w:p w14:paraId="4F32D6E7" w14:textId="77777777" w:rsidR="00F87185" w:rsidRPr="00F87185" w:rsidRDefault="00F87185" w:rsidP="00A025B2">
            <w:pPr>
              <w:numPr>
                <w:ilvl w:val="0"/>
                <w:numId w:val="32"/>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Participants will be reflecting on their own values and dispositions related to curriculum design during the questionnaire and semi-structured interview stage.  </w:t>
            </w:r>
          </w:p>
          <w:p w14:paraId="6C6B32E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78CEA1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3FC445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FD6F0B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3DC481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4C543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EAE625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2FEC93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37B271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6986A5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034472C" w14:textId="77777777" w:rsidR="00F87185" w:rsidRPr="00F87185" w:rsidRDefault="00F87185" w:rsidP="00A025B2">
            <w:pPr>
              <w:numPr>
                <w:ilvl w:val="0"/>
                <w:numId w:val="33"/>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lastRenderedPageBreak/>
              <w:t>Wellbeing of participants may be at risk due to research demands on participant time to conduct semi-structured interviews. </w:t>
            </w:r>
          </w:p>
          <w:p w14:paraId="509B4C5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0CC418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6FBB4E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1581DB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C78015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2D851F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FCDC8D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49E1AC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076DD5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B1685FB" w14:textId="77777777" w:rsidR="00F87185" w:rsidRPr="00F87185" w:rsidRDefault="00F87185" w:rsidP="00A025B2">
            <w:pPr>
              <w:numPr>
                <w:ilvl w:val="0"/>
                <w:numId w:val="34"/>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Avoiding participants feeling any undue pressure to take part or social desirability bias affecting responses as a result of my insider researcher status.  </w:t>
            </w:r>
          </w:p>
          <w:p w14:paraId="5A1EE88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ECBF35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143181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c>
          <w:tcPr>
            <w:tcW w:w="50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5FFE8E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18"/>
                <w:szCs w:val="18"/>
                <w:lang w:eastAsia="en-GB"/>
                <w14:ligatures w14:val="none"/>
              </w:rPr>
              <w:lastRenderedPageBreak/>
              <w:t>How you will mitigate the risk to participants:</w:t>
            </w:r>
            <w:r w:rsidRPr="00F87185">
              <w:rPr>
                <w:rFonts w:ascii="Arial" w:eastAsia="Times New Roman" w:hAnsi="Arial" w:cs="Arial"/>
                <w:kern w:val="0"/>
                <w:sz w:val="18"/>
                <w:szCs w:val="18"/>
                <w:lang w:eastAsia="en-GB"/>
                <w14:ligatures w14:val="none"/>
              </w:rPr>
              <w:t> </w:t>
            </w:r>
          </w:p>
          <w:p w14:paraId="659772E9" w14:textId="77777777" w:rsidR="00F87185" w:rsidRPr="00F87185" w:rsidRDefault="00F87185" w:rsidP="00A025B2">
            <w:pPr>
              <w:numPr>
                <w:ilvl w:val="0"/>
                <w:numId w:val="35"/>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use BERA guidelines to obtain informed consent at each stage of data collection. I will include a plain language questionnaire to inform participants of the purpose, collection, and use of data at each stage. I will ensure that all data (both questionnaire and interview recordings) will be stored securely and anonymised. Data will not be shared. I will remind participants that they can withdraw consent for any constituent elements or overall participation at any point.  </w:t>
            </w:r>
          </w:p>
          <w:p w14:paraId="7E2031E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42856C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A959F35" w14:textId="77777777" w:rsidR="00F87185" w:rsidRPr="00F87185" w:rsidRDefault="00F87185" w:rsidP="00A025B2">
            <w:pPr>
              <w:numPr>
                <w:ilvl w:val="0"/>
                <w:numId w:val="36"/>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 xml:space="preserve">Mitigations will ensure that research methods are carried out at times to suit participants. I will carry out all interviews </w:t>
            </w:r>
            <w:r w:rsidRPr="00F87185">
              <w:rPr>
                <w:rFonts w:ascii="Arial" w:eastAsia="Times New Roman" w:hAnsi="Arial" w:cs="Arial"/>
                <w:kern w:val="0"/>
                <w:sz w:val="22"/>
                <w:szCs w:val="22"/>
                <w:lang w:eastAsia="en-GB"/>
                <w14:ligatures w14:val="none"/>
              </w:rPr>
              <w:lastRenderedPageBreak/>
              <w:t>on a one-to-one basis online where participants can freely express themselves within a confidential environment. I will ensure all interview recordings are stored securely and I will facilitate member-checking of transcripts. I will remind all participants of their informed consent and right to withdraw at each stage. </w:t>
            </w:r>
          </w:p>
          <w:p w14:paraId="29096D5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9B4D8E7" w14:textId="77777777" w:rsidR="00F87185" w:rsidRPr="00F87185" w:rsidRDefault="00F87185" w:rsidP="00A025B2">
            <w:pPr>
              <w:numPr>
                <w:ilvl w:val="0"/>
                <w:numId w:val="37"/>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ensure that participants are invited to volunteer to take part via UWTSD student email address to avoid affiliation with any other organisation that I represent in my professional life. I will remind all participants of their informed cons</w:t>
            </w:r>
            <w:r w:rsidRPr="00F87185">
              <w:rPr>
                <w:rFonts w:ascii="Arial" w:eastAsia="Times New Roman" w:hAnsi="Arial" w:cs="Arial"/>
                <w:color w:val="000000"/>
                <w:kern w:val="0"/>
                <w:sz w:val="22"/>
                <w:szCs w:val="22"/>
                <w:lang w:eastAsia="en-GB"/>
                <w14:ligatures w14:val="none"/>
              </w:rPr>
              <w:t>ent and right to withdraw at each stage. I will ensure that all data is anonymised and secured in accordance with university procedures and ethical guidelines. </w:t>
            </w:r>
          </w:p>
          <w:p w14:paraId="59F2137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6E2D9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7BD540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54DEB1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32FAEACB"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D00DF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3 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4B51B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87185">
              <w:rPr>
                <w:rFonts w:ascii="Arial" w:eastAsia="Times New Roman" w:hAnsi="Arial" w:cs="Arial"/>
                <w:color w:val="161616"/>
                <w:kern w:val="0"/>
                <w:sz w:val="22"/>
                <w:szCs w:val="22"/>
                <w:lang w:val="en-US" w:eastAsia="en-GB"/>
                <w14:ligatures w14:val="none"/>
              </w:rPr>
              <w:t>where applicable, consent procedures should make it clear that if something potentially or actually illegal is discovered in the course of a project, it may need to be disclosed to the proper authorities</w:t>
            </w:r>
            <w:r w:rsidRPr="00F87185">
              <w:rPr>
                <w:rFonts w:ascii="Arial" w:eastAsia="Times New Roman" w:hAnsi="Arial" w:cs="Arial"/>
                <w:color w:val="161616"/>
                <w:kern w:val="0"/>
                <w:sz w:val="22"/>
                <w:szCs w:val="22"/>
                <w:lang w:eastAsia="en-GB"/>
                <w14:ligatures w14:val="none"/>
              </w:rPr>
              <w:t> </w:t>
            </w:r>
          </w:p>
        </w:tc>
      </w:tr>
      <w:tr w:rsidR="00F87185" w:rsidRPr="00F87185" w14:paraId="364FDAF9"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0E2AB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D8A68F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1E93FB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2"/>
                <w:szCs w:val="22"/>
                <w:lang w:eastAsia="en-GB"/>
                <w14:ligatures w14:val="none"/>
              </w:rPr>
              <w:t>Whilst not intended to cause harm or distress, curriculum design is a relatively new phenomenon in Wales and may impact the professional identity of participants. Support and wellbeing helplines relevant to each participant will be shared if this arises.  </w:t>
            </w:r>
          </w:p>
          <w:p w14:paraId="6C3F33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FA6351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487EF389"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90429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957ADA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Risks to the investigator</w:t>
            </w:r>
            <w:r w:rsidRPr="00F87185">
              <w:rPr>
                <w:rFonts w:ascii="Arial" w:eastAsia="Times New Roman" w:hAnsi="Arial" w:cs="Arial"/>
                <w:kern w:val="0"/>
                <w:sz w:val="22"/>
                <w:szCs w:val="22"/>
                <w:lang w:eastAsia="en-GB"/>
                <w14:ligatures w14:val="none"/>
              </w:rPr>
              <w:t> </w:t>
            </w:r>
          </w:p>
          <w:p w14:paraId="23AD400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For example: personal health &amp; safety, physical harm, emotional distress, risk of accusation of harm/impropriety, conflict of interest </w:t>
            </w:r>
          </w:p>
        </w:tc>
      </w:tr>
      <w:tr w:rsidR="00F87185" w:rsidRPr="00F87185" w14:paraId="7D1802CA"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51AD2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3465" w:type="dxa"/>
            <w:tcBorders>
              <w:top w:val="single" w:sz="6" w:space="0" w:color="auto"/>
              <w:left w:val="single" w:sz="6" w:space="0" w:color="auto"/>
              <w:bottom w:val="single" w:sz="6" w:space="0" w:color="auto"/>
              <w:right w:val="single" w:sz="6" w:space="0" w:color="auto"/>
            </w:tcBorders>
            <w:shd w:val="clear" w:color="auto" w:fill="auto"/>
            <w:hideMark/>
          </w:tcPr>
          <w:p w14:paraId="5D6D92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Risk to the investigator: </w:t>
            </w:r>
          </w:p>
          <w:p w14:paraId="4F9856B0" w14:textId="77777777" w:rsidR="00F87185" w:rsidRPr="00F87185" w:rsidRDefault="00F87185" w:rsidP="00A025B2">
            <w:pPr>
              <w:numPr>
                <w:ilvl w:val="0"/>
                <w:numId w:val="38"/>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Risk to professional reputation and perceived conflict of interest as a member of secondary school leadership team and seconded professional advisor to Welsh Government.  </w:t>
            </w:r>
          </w:p>
          <w:p w14:paraId="2242830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6CA90B9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2C2D8EB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lastRenderedPageBreak/>
              <w:t> </w:t>
            </w:r>
          </w:p>
          <w:p w14:paraId="6AC908F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3D6A3A6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2F4E9A3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758011CA" w14:textId="77777777" w:rsidR="00F87185" w:rsidRPr="00F87185" w:rsidRDefault="00F87185" w:rsidP="00A025B2">
            <w:pPr>
              <w:numPr>
                <w:ilvl w:val="0"/>
                <w:numId w:val="39"/>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Participants may wish to withdraw and risk sample size of research. </w:t>
            </w:r>
          </w:p>
          <w:p w14:paraId="4D37675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18489A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4A116E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2F9140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881540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480D54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D82C4A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CBE4B6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B5F6C15" w14:textId="77777777" w:rsidR="00F87185" w:rsidRPr="00F87185" w:rsidRDefault="00F87185" w:rsidP="00A025B2">
            <w:pPr>
              <w:numPr>
                <w:ilvl w:val="0"/>
                <w:numId w:val="40"/>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A confidentiality breach due to data from questionnaire or semi-structured interviews being released accidentally. </w:t>
            </w:r>
          </w:p>
          <w:p w14:paraId="26C24E4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0741BBC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7FCEA8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3628C7D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55874D5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42AF9C7C" w14:textId="77777777" w:rsidR="00F87185" w:rsidRPr="00F87185" w:rsidRDefault="00F87185" w:rsidP="00F87185">
            <w:pPr>
              <w:spacing w:after="0" w:line="240" w:lineRule="auto"/>
              <w:ind w:left="720"/>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613279F" w14:textId="77777777" w:rsidR="00F87185" w:rsidRPr="00F87185" w:rsidRDefault="00F87185" w:rsidP="00F87185">
            <w:pPr>
              <w:spacing w:after="0" w:line="240" w:lineRule="auto"/>
              <w:ind w:left="720"/>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7E3F228" w14:textId="77777777" w:rsidR="00F87185" w:rsidRPr="00F87185" w:rsidRDefault="00F87185" w:rsidP="00F87185">
            <w:pPr>
              <w:spacing w:after="0" w:line="240" w:lineRule="auto"/>
              <w:ind w:left="720"/>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ECD9184" w14:textId="77777777" w:rsidR="00F87185" w:rsidRPr="00F87185" w:rsidRDefault="00F87185" w:rsidP="00A025B2">
            <w:pPr>
              <w:numPr>
                <w:ilvl w:val="0"/>
                <w:numId w:val="41"/>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Participants may accuse me of falsifying data as a result of the analysis of questionnaire or semi-structured interviews. </w:t>
            </w:r>
          </w:p>
          <w:p w14:paraId="3F545C8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26D9BC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c>
          <w:tcPr>
            <w:tcW w:w="50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1FCFB4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18"/>
                <w:szCs w:val="18"/>
                <w:lang w:eastAsia="en-GB"/>
                <w14:ligatures w14:val="none"/>
              </w:rPr>
              <w:lastRenderedPageBreak/>
              <w:t>How you will mitigate the risk to the investigator:</w:t>
            </w:r>
            <w:r w:rsidRPr="00F87185">
              <w:rPr>
                <w:rFonts w:ascii="Arial" w:eastAsia="Times New Roman" w:hAnsi="Arial" w:cs="Arial"/>
                <w:kern w:val="0"/>
                <w:sz w:val="18"/>
                <w:szCs w:val="18"/>
                <w:lang w:eastAsia="en-GB"/>
                <w14:ligatures w14:val="none"/>
              </w:rPr>
              <w:t> </w:t>
            </w:r>
          </w:p>
          <w:p w14:paraId="413FB2AC" w14:textId="77777777" w:rsidR="00F87185" w:rsidRPr="00F87185" w:rsidRDefault="00F87185" w:rsidP="00A025B2">
            <w:pPr>
              <w:numPr>
                <w:ilvl w:val="0"/>
                <w:numId w:val="42"/>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Research will be carried out within the advice and supervision of UWTSD and not as a professional representing any other professional organisation that I belong to. Participants will be required to complete informed consent within these parameters utilising a plain language explanation of the purpose of this research project.  </w:t>
            </w:r>
          </w:p>
          <w:p w14:paraId="43B643F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4259CED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w:t>
            </w:r>
          </w:p>
          <w:p w14:paraId="0A600657" w14:textId="77777777" w:rsidR="00F87185" w:rsidRPr="00F87185" w:rsidRDefault="00F87185" w:rsidP="00A025B2">
            <w:pPr>
              <w:numPr>
                <w:ilvl w:val="0"/>
                <w:numId w:val="43"/>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lastRenderedPageBreak/>
              <w:t>I will remind participants of their informed consent and right to withdraw from any component elements of the research. If time allows, another participant may be used although multiple data sources can mitigate this as part of research. I will inform my supervisor if the research becomes unviable.  </w:t>
            </w:r>
          </w:p>
          <w:p w14:paraId="20DFE5F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886DF18" w14:textId="77777777" w:rsidR="00F87185" w:rsidRPr="00F87185" w:rsidRDefault="00F87185" w:rsidP="00A025B2">
            <w:pPr>
              <w:numPr>
                <w:ilvl w:val="0"/>
                <w:numId w:val="44"/>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 xml:space="preserve">I will ensure that all data is </w:t>
            </w:r>
            <w:r w:rsidRPr="00F87185">
              <w:rPr>
                <w:rFonts w:ascii="Arial" w:eastAsia="Times New Roman" w:hAnsi="Arial" w:cs="Arial"/>
                <w:color w:val="000000"/>
                <w:kern w:val="0"/>
                <w:sz w:val="22"/>
                <w:szCs w:val="22"/>
                <w:lang w:eastAsia="en-GB"/>
                <w14:ligatures w14:val="none"/>
              </w:rPr>
              <w:t>collected and stored securely as outlined in the UWTSD guidelines, including password protected cloud storage on UWTSD systems. I will inform UWTSD data protection officer is informed of any data breach and follow GDPR guidelines of UWTSD.  </w:t>
            </w:r>
          </w:p>
          <w:p w14:paraId="792980C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83EED3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11F78C0" w14:textId="77777777" w:rsidR="00F87185" w:rsidRPr="00F87185" w:rsidRDefault="00F87185" w:rsidP="00A025B2">
            <w:pPr>
              <w:numPr>
                <w:ilvl w:val="0"/>
                <w:numId w:val="45"/>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share transcripts of all interview recordings and questionnaire returns with participants for member-checking. I will ensure that I offer a debrief to all participants with a reminder of aims and purpose of research. I will remind participants of their informed consent and right to withdraw at each stage of the research. Participants will be informed via a debriefing notice at the end of the questionnaire stage as to how the data will be used to inform the semi-structured interview. At the beginning of the interview, I will remind participants of their informed consent and right to withdraw elements of their data. Participants will be provided with an email address where they can request a summary of findings relevant to them. </w:t>
            </w:r>
          </w:p>
          <w:p w14:paraId="1F683DC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12740109"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30025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5 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D74A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University/institutional risks</w:t>
            </w:r>
            <w:r w:rsidRPr="00F87185">
              <w:rPr>
                <w:rFonts w:ascii="Arial" w:eastAsia="Times New Roman" w:hAnsi="Arial" w:cs="Arial"/>
                <w:kern w:val="0"/>
                <w:sz w:val="22"/>
                <w:szCs w:val="22"/>
                <w:lang w:eastAsia="en-GB"/>
                <w14:ligatures w14:val="none"/>
              </w:rPr>
              <w:t> </w:t>
            </w:r>
          </w:p>
          <w:p w14:paraId="3F4D459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For example: adverse publicity, financial loss, data protection </w:t>
            </w:r>
          </w:p>
        </w:tc>
      </w:tr>
      <w:tr w:rsidR="00F87185" w:rsidRPr="00F87185" w14:paraId="19C6798D"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5872D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3465" w:type="dxa"/>
            <w:tcBorders>
              <w:top w:val="single" w:sz="6" w:space="0" w:color="auto"/>
              <w:left w:val="single" w:sz="6" w:space="0" w:color="auto"/>
              <w:bottom w:val="single" w:sz="6" w:space="0" w:color="auto"/>
              <w:right w:val="single" w:sz="6" w:space="0" w:color="auto"/>
            </w:tcBorders>
            <w:shd w:val="clear" w:color="auto" w:fill="auto"/>
            <w:hideMark/>
          </w:tcPr>
          <w:p w14:paraId="6739666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Risk to the University: </w:t>
            </w:r>
          </w:p>
          <w:p w14:paraId="201AA39C" w14:textId="77777777" w:rsidR="00F87185" w:rsidRPr="00F87185" w:rsidRDefault="00F87185" w:rsidP="00A025B2">
            <w:pPr>
              <w:numPr>
                <w:ilvl w:val="0"/>
                <w:numId w:val="46"/>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Risk of adverse publicity or loss of data.  </w:t>
            </w:r>
          </w:p>
          <w:p w14:paraId="39036CD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374484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Times New Roman" w:eastAsia="Times New Roman" w:hAnsi="Times New Roman" w:cs="Times New Roman"/>
                <w:kern w:val="0"/>
                <w:sz w:val="22"/>
                <w:szCs w:val="22"/>
                <w:lang w:eastAsia="en-GB"/>
                <w14:ligatures w14:val="none"/>
              </w:rPr>
              <w:t> </w:t>
            </w:r>
          </w:p>
          <w:p w14:paraId="2F05BE8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A6A5E9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DBB86C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E2E0B1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76C047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5F408E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E070859" w14:textId="77777777" w:rsidR="00F87185" w:rsidRPr="00F87185" w:rsidRDefault="00F87185" w:rsidP="00A025B2">
            <w:pPr>
              <w:numPr>
                <w:ilvl w:val="0"/>
                <w:numId w:val="47"/>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lastRenderedPageBreak/>
              <w:t>Reputational damage as a result of complaint made against the researcher. </w:t>
            </w:r>
          </w:p>
          <w:p w14:paraId="0ED8042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024A43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c>
          <w:tcPr>
            <w:tcW w:w="50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8BB929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18"/>
                <w:szCs w:val="18"/>
                <w:lang w:eastAsia="en-GB"/>
                <w14:ligatures w14:val="none"/>
              </w:rPr>
              <w:lastRenderedPageBreak/>
              <w:t>How you will mitigate the risk to the University:</w:t>
            </w:r>
            <w:r w:rsidRPr="00F87185">
              <w:rPr>
                <w:rFonts w:ascii="Arial" w:eastAsia="Times New Roman" w:hAnsi="Arial" w:cs="Arial"/>
                <w:kern w:val="0"/>
                <w:sz w:val="18"/>
                <w:szCs w:val="18"/>
                <w:lang w:eastAsia="en-GB"/>
                <w14:ligatures w14:val="none"/>
              </w:rPr>
              <w:t> </w:t>
            </w:r>
          </w:p>
          <w:p w14:paraId="7EF46E51" w14:textId="77777777" w:rsidR="00F87185" w:rsidRPr="00F87185" w:rsidRDefault="00F87185" w:rsidP="00A025B2">
            <w:pPr>
              <w:numPr>
                <w:ilvl w:val="0"/>
                <w:numId w:val="48"/>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color w:val="000000"/>
                <w:kern w:val="0"/>
                <w:sz w:val="22"/>
                <w:szCs w:val="22"/>
                <w:lang w:eastAsia="en-GB"/>
                <w14:ligatures w14:val="none"/>
              </w:rPr>
              <w:t>I</w:t>
            </w:r>
            <w:r w:rsidRPr="00F87185">
              <w:rPr>
                <w:rFonts w:ascii="Calibri" w:eastAsia="Times New Roman" w:hAnsi="Calibri" w:cs="Calibri"/>
                <w:color w:val="000000"/>
                <w:kern w:val="0"/>
                <w:sz w:val="22"/>
                <w:szCs w:val="22"/>
                <w:lang w:eastAsia="en-GB"/>
                <w14:ligatures w14:val="none"/>
              </w:rPr>
              <w:t xml:space="preserve"> </w:t>
            </w:r>
            <w:r w:rsidRPr="00F87185">
              <w:rPr>
                <w:rFonts w:ascii="Arial" w:eastAsia="Times New Roman" w:hAnsi="Arial" w:cs="Arial"/>
                <w:color w:val="000000"/>
                <w:kern w:val="0"/>
                <w:sz w:val="22"/>
                <w:szCs w:val="22"/>
                <w:lang w:eastAsia="en-GB"/>
                <w14:ligatures w14:val="none"/>
              </w:rPr>
              <w:t>will ensure that BERA ethical guidance and university ethical guidance will be followed. I will ensure that all data will be collected and stored securely as outlined in the UWTSD guidelines. I will inform UWTSD data protection officer is informed of any data breach and follow GDPR guidelines of UWTSD.  </w:t>
            </w:r>
          </w:p>
          <w:p w14:paraId="02391F1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46ADDB8" w14:textId="77777777" w:rsidR="00F87185" w:rsidRPr="00F87185" w:rsidRDefault="00F87185" w:rsidP="00A025B2">
            <w:pPr>
              <w:numPr>
                <w:ilvl w:val="0"/>
                <w:numId w:val="49"/>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lastRenderedPageBreak/>
              <w:t>I will ensure that BERA ethical guidelines and university ethical guidance is followed. I will ensure that all data is collected and stored securely a per the UWTSD data storage regulations and security procedures. I will ensure that the research methods used are robust and communicated effectively to participants. I will ensure regular debriefs for participants at each stage of data collection, reminding participants of their informed consent and right to withdraw at any stage of the research.  </w:t>
            </w:r>
          </w:p>
          <w:p w14:paraId="72C8BB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0B395222"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31E45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6 </w:t>
            </w:r>
          </w:p>
          <w:p w14:paraId="0B12FBA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24D52A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Environmental risks</w:t>
            </w:r>
            <w:r w:rsidRPr="00F87185">
              <w:rPr>
                <w:rFonts w:ascii="Arial" w:eastAsia="Times New Roman" w:hAnsi="Arial" w:cs="Arial"/>
                <w:kern w:val="0"/>
                <w:sz w:val="22"/>
                <w:szCs w:val="22"/>
                <w:lang w:eastAsia="en-GB"/>
                <w14:ligatures w14:val="none"/>
              </w:rPr>
              <w:t> </w:t>
            </w:r>
          </w:p>
          <w:p w14:paraId="1B684C0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For example: accidental spillage of pollutants, damage to local ecosystems </w:t>
            </w:r>
          </w:p>
        </w:tc>
      </w:tr>
      <w:tr w:rsidR="00F87185" w:rsidRPr="00F87185" w14:paraId="0D93CAB6"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108E8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3465" w:type="dxa"/>
            <w:tcBorders>
              <w:top w:val="single" w:sz="6" w:space="0" w:color="auto"/>
              <w:left w:val="single" w:sz="6" w:space="0" w:color="auto"/>
              <w:bottom w:val="single" w:sz="6" w:space="0" w:color="auto"/>
              <w:right w:val="single" w:sz="6" w:space="0" w:color="auto"/>
            </w:tcBorders>
            <w:shd w:val="clear" w:color="auto" w:fill="auto"/>
            <w:hideMark/>
          </w:tcPr>
          <w:p w14:paraId="6339E43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Risk to the environment: </w:t>
            </w:r>
          </w:p>
          <w:p w14:paraId="3EF594E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E5F6512" w14:textId="77777777" w:rsidR="00F87185" w:rsidRPr="00F87185" w:rsidRDefault="00F87185" w:rsidP="00A025B2">
            <w:pPr>
              <w:numPr>
                <w:ilvl w:val="0"/>
                <w:numId w:val="50"/>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Use of paper </w:t>
            </w:r>
          </w:p>
          <w:p w14:paraId="5CB551FB" w14:textId="77777777" w:rsidR="00F87185" w:rsidRPr="00F87185" w:rsidRDefault="00F87185" w:rsidP="00F87185">
            <w:pPr>
              <w:spacing w:after="0" w:line="240" w:lineRule="auto"/>
              <w:ind w:left="720"/>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317007F" w14:textId="77777777" w:rsidR="00F87185" w:rsidRPr="00F87185" w:rsidRDefault="00F87185" w:rsidP="00A025B2">
            <w:pPr>
              <w:numPr>
                <w:ilvl w:val="0"/>
                <w:numId w:val="51"/>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Carbon footprint </w:t>
            </w:r>
          </w:p>
          <w:p w14:paraId="147ADAB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825320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c>
          <w:tcPr>
            <w:tcW w:w="502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5FD6CC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18"/>
                <w:szCs w:val="18"/>
                <w:lang w:eastAsia="en-GB"/>
                <w14:ligatures w14:val="none"/>
              </w:rPr>
              <w:t>How you will mitigate the risk to environment:</w:t>
            </w:r>
            <w:r w:rsidRPr="00F87185">
              <w:rPr>
                <w:rFonts w:ascii="Arial" w:eastAsia="Times New Roman" w:hAnsi="Arial" w:cs="Arial"/>
                <w:kern w:val="0"/>
                <w:sz w:val="18"/>
                <w:szCs w:val="18"/>
                <w:lang w:eastAsia="en-GB"/>
                <w14:ligatures w14:val="none"/>
              </w:rPr>
              <w:t> </w:t>
            </w:r>
          </w:p>
          <w:p w14:paraId="764291D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18"/>
                <w:szCs w:val="18"/>
                <w:lang w:eastAsia="en-GB"/>
                <w14:ligatures w14:val="none"/>
              </w:rPr>
              <w:t> </w:t>
            </w:r>
          </w:p>
          <w:p w14:paraId="72E0C701" w14:textId="77777777" w:rsidR="00F87185" w:rsidRPr="00F87185" w:rsidRDefault="00F87185" w:rsidP="00A025B2">
            <w:pPr>
              <w:numPr>
                <w:ilvl w:val="0"/>
                <w:numId w:val="52"/>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be using electronic methods of data collection and storage</w:t>
            </w:r>
            <w:r w:rsidRPr="00F87185">
              <w:rPr>
                <w:rFonts w:ascii="Arial" w:eastAsia="Times New Roman" w:hAnsi="Arial" w:cs="Arial"/>
                <w:i/>
                <w:iCs/>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p w14:paraId="343F67AD" w14:textId="77777777" w:rsidR="00F87185" w:rsidRPr="00F87185" w:rsidRDefault="00F87185" w:rsidP="00A025B2">
            <w:pPr>
              <w:numPr>
                <w:ilvl w:val="0"/>
                <w:numId w:val="53"/>
              </w:numPr>
              <w:spacing w:after="0" w:line="240" w:lineRule="auto"/>
              <w:ind w:left="1080" w:firstLine="0"/>
              <w:textAlignment w:val="baseline"/>
              <w:rPr>
                <w:rFonts w:ascii="Arial" w:eastAsia="Times New Roman" w:hAnsi="Arial" w:cs="Arial"/>
                <w:kern w:val="0"/>
                <w:sz w:val="22"/>
                <w:szCs w:val="22"/>
                <w:lang w:eastAsia="en-GB"/>
                <w14:ligatures w14:val="none"/>
              </w:rPr>
            </w:pPr>
            <w:r w:rsidRPr="00F87185">
              <w:rPr>
                <w:rFonts w:ascii="Arial" w:eastAsia="Times New Roman" w:hAnsi="Arial" w:cs="Arial"/>
                <w:kern w:val="0"/>
                <w:sz w:val="22"/>
                <w:szCs w:val="22"/>
                <w:lang w:eastAsia="en-GB"/>
                <w14:ligatures w14:val="none"/>
              </w:rPr>
              <w:t>I will not be travelling for research - it will be conducted online</w:t>
            </w:r>
            <w:r w:rsidRPr="00F87185">
              <w:rPr>
                <w:rFonts w:ascii="Arial" w:eastAsia="Times New Roman" w:hAnsi="Arial" w:cs="Arial"/>
                <w:i/>
                <w:iCs/>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p w14:paraId="7F792A7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6600B0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79D4604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2115"/>
        <w:gridCol w:w="2115"/>
        <w:gridCol w:w="2115"/>
        <w:gridCol w:w="2160"/>
      </w:tblGrid>
      <w:tr w:rsidR="00F87185" w:rsidRPr="00F87185" w14:paraId="0CF46238" w14:textId="77777777" w:rsidTr="00F87185">
        <w:trPr>
          <w:trHeight w:val="48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7FBFB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6EBBE6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Disclosure and Barring Service</w:t>
            </w:r>
            <w:r w:rsidRPr="00F87185">
              <w:rPr>
                <w:rFonts w:ascii="Arial" w:eastAsia="Times New Roman" w:hAnsi="Arial" w:cs="Arial"/>
                <w:kern w:val="0"/>
                <w:sz w:val="22"/>
                <w:szCs w:val="22"/>
                <w:lang w:eastAsia="en-GB"/>
                <w14:ligatures w14:val="none"/>
              </w:rPr>
              <w:t> </w:t>
            </w:r>
          </w:p>
        </w:tc>
      </w:tr>
      <w:tr w:rsidR="00F87185" w:rsidRPr="00F87185" w14:paraId="68941FF6"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68A7E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F2F2F2"/>
            <w:hideMark/>
          </w:tcPr>
          <w:p w14:paraId="47FF280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the research activity involves children or vulnerable adults, a Disclosure and Barring Service (DBS) certificate must be obtained before any contact with such participants. </w:t>
            </w:r>
          </w:p>
        </w:tc>
        <w:tc>
          <w:tcPr>
            <w:tcW w:w="211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2AF9B3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p w14:paraId="45E169F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3A9EC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p w14:paraId="58E04CC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FEDF18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N/A</w:t>
            </w:r>
            <w:r w:rsidRPr="00F87185">
              <w:rPr>
                <w:rFonts w:ascii="Arial" w:eastAsia="Times New Roman" w:hAnsi="Arial" w:cs="Arial"/>
                <w:kern w:val="0"/>
                <w:sz w:val="22"/>
                <w:szCs w:val="22"/>
                <w:lang w:eastAsia="en-GB"/>
                <w14:ligatures w14:val="none"/>
              </w:rPr>
              <w:t> </w:t>
            </w:r>
          </w:p>
          <w:p w14:paraId="5657278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2AA6D72C" w14:textId="77777777" w:rsidTr="00F87185">
        <w:trPr>
          <w:trHeight w:val="48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9B09D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21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D659E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Does your research require you to hold a current DBS Certificate? </w:t>
            </w:r>
          </w:p>
        </w:tc>
        <w:tc>
          <w:tcPr>
            <w:tcW w:w="211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4394A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AA012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11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FB7AE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962AB21" w14:textId="77777777" w:rsidTr="00F87185">
        <w:trPr>
          <w:trHeight w:val="480"/>
        </w:trPr>
        <w:tc>
          <w:tcPr>
            <w:tcW w:w="4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9971F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21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B73A9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please give the certificate number. If the certificate number is not available please write “Pending”; in this case any ethical approval will be subject to providing the appropriate certificate number. </w:t>
            </w:r>
          </w:p>
        </w:tc>
        <w:tc>
          <w:tcPr>
            <w:tcW w:w="637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A50D0B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bl>
    <w:p w14:paraId="594BFDDC"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5356B7E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lastRenderedPageBreak/>
        <w:t>SECTION I: Feedback, Consent and Confidentiality</w:t>
      </w:r>
      <w:r w:rsidRPr="00F87185">
        <w:rPr>
          <w:rFonts w:ascii="Arial" w:eastAsia="Times New Roman" w:hAnsi="Arial" w:cs="Arial"/>
          <w:color w:val="000000"/>
          <w:kern w:val="0"/>
          <w:sz w:val="22"/>
          <w:szCs w:val="22"/>
          <w:lang w:eastAsia="en-GB"/>
          <w14:ligatures w14:val="none"/>
        </w:rPr>
        <w:t> </w:t>
      </w:r>
    </w:p>
    <w:p w14:paraId="40DA616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8505"/>
      </w:tblGrid>
      <w:tr w:rsidR="00F87185" w:rsidRPr="00F87185" w14:paraId="6A2A2116"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hideMark/>
          </w:tcPr>
          <w:p w14:paraId="14D86F2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8505" w:type="dxa"/>
            <w:tcBorders>
              <w:top w:val="single" w:sz="6" w:space="0" w:color="auto"/>
              <w:left w:val="single" w:sz="6" w:space="0" w:color="auto"/>
              <w:bottom w:val="single" w:sz="6" w:space="0" w:color="auto"/>
              <w:right w:val="single" w:sz="6" w:space="0" w:color="auto"/>
            </w:tcBorders>
            <w:shd w:val="clear" w:color="auto" w:fill="F2F2F2"/>
            <w:hideMark/>
          </w:tcPr>
          <w:p w14:paraId="4E2C51B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Feedback</w:t>
            </w:r>
            <w:r w:rsidRPr="00F87185">
              <w:rPr>
                <w:rFonts w:ascii="Arial" w:eastAsia="Times New Roman" w:hAnsi="Arial" w:cs="Arial"/>
                <w:kern w:val="0"/>
                <w:sz w:val="22"/>
                <w:szCs w:val="22"/>
                <w:lang w:eastAsia="en-GB"/>
                <w14:ligatures w14:val="none"/>
              </w:rPr>
              <w:t> </w:t>
            </w:r>
          </w:p>
          <w:p w14:paraId="154744E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What de-briefing and feedback will be provided to participants, how will this be done and when?  </w:t>
            </w:r>
          </w:p>
        </w:tc>
      </w:tr>
      <w:tr w:rsidR="00F87185" w:rsidRPr="00F87185" w14:paraId="5F854893"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6D442F6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tcBorders>
              <w:top w:val="single" w:sz="6" w:space="0" w:color="auto"/>
              <w:left w:val="single" w:sz="6" w:space="0" w:color="auto"/>
              <w:bottom w:val="single" w:sz="6" w:space="0" w:color="auto"/>
              <w:right w:val="single" w:sz="6" w:space="0" w:color="auto"/>
            </w:tcBorders>
            <w:shd w:val="clear" w:color="auto" w:fill="auto"/>
            <w:hideMark/>
          </w:tcPr>
          <w:p w14:paraId="6BDC015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At the end of the questionnaire stage, I will provide a debriefing message thanking participants for their responses and informing them that I will be emailing them to arrange a mutually convenient time to conduct the semi-structured interview.  </w:t>
            </w:r>
          </w:p>
          <w:p w14:paraId="722BA4E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Times New Roman" w:eastAsia="Times New Roman" w:hAnsi="Times New Roman" w:cs="Times New Roman"/>
                <w:kern w:val="0"/>
                <w:sz w:val="22"/>
                <w:szCs w:val="22"/>
                <w:lang w:eastAsia="en-GB"/>
                <w14:ligatures w14:val="none"/>
              </w:rPr>
              <w:t> </w:t>
            </w:r>
          </w:p>
          <w:p w14:paraId="0F61B3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Please do not close your browser yet. To submit your answers, you must click ‘submit’ at the bottom of this page. </w:t>
            </w:r>
            <w:r w:rsidRPr="00F87185">
              <w:rPr>
                <w:rFonts w:ascii="Arial" w:eastAsia="Times New Roman" w:hAnsi="Arial" w:cs="Arial"/>
                <w:kern w:val="0"/>
                <w:sz w:val="22"/>
                <w:szCs w:val="22"/>
                <w:lang w:eastAsia="en-GB"/>
                <w14:ligatures w14:val="none"/>
              </w:rPr>
              <w:t> </w:t>
            </w:r>
          </w:p>
          <w:p w14:paraId="32357B5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lang w:eastAsia="en-GB"/>
                <w14:ligatures w14:val="none"/>
              </w:rPr>
              <w:t> </w:t>
            </w:r>
          </w:p>
          <w:p w14:paraId="48C872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2"/>
                <w:szCs w:val="22"/>
                <w:lang w:eastAsia="en-GB"/>
                <w14:ligatures w14:val="none"/>
              </w:rPr>
              <w:t>You can withdraw your answers from this questionnaire now by closing the browser window prior to clicking the submit button at the bottom of this page. After you submit your responses, you will have until 31</w:t>
            </w:r>
            <w:r w:rsidRPr="00F87185">
              <w:rPr>
                <w:rFonts w:ascii="Arial" w:eastAsia="Times New Roman" w:hAnsi="Arial" w:cs="Arial"/>
                <w:i/>
                <w:iCs/>
                <w:color w:val="000000"/>
                <w:kern w:val="0"/>
                <w:sz w:val="17"/>
                <w:szCs w:val="17"/>
                <w:vertAlign w:val="superscript"/>
                <w:lang w:eastAsia="en-GB"/>
                <w14:ligatures w14:val="none"/>
              </w:rPr>
              <w:t>st</w:t>
            </w:r>
            <w:r w:rsidRPr="00F87185">
              <w:rPr>
                <w:rFonts w:ascii="Arial" w:eastAsia="Times New Roman" w:hAnsi="Arial" w:cs="Arial"/>
                <w:i/>
                <w:iCs/>
                <w:color w:val="000000"/>
                <w:kern w:val="0"/>
                <w:sz w:val="22"/>
                <w:szCs w:val="22"/>
                <w:lang w:eastAsia="en-GB"/>
                <w14:ligatures w14:val="none"/>
              </w:rPr>
              <w:t xml:space="preserve"> January 2024 to withdraw your responses. After this time, your data will be analysed. If you wish to withdraw your data after you submit your responses, but before 31</w:t>
            </w:r>
            <w:r w:rsidRPr="00F87185">
              <w:rPr>
                <w:rFonts w:ascii="Arial" w:eastAsia="Times New Roman" w:hAnsi="Arial" w:cs="Arial"/>
                <w:i/>
                <w:iCs/>
                <w:color w:val="000000"/>
                <w:kern w:val="0"/>
                <w:sz w:val="17"/>
                <w:szCs w:val="17"/>
                <w:vertAlign w:val="superscript"/>
                <w:lang w:eastAsia="en-GB"/>
                <w14:ligatures w14:val="none"/>
              </w:rPr>
              <w:t>st</w:t>
            </w:r>
            <w:r w:rsidRPr="00F87185">
              <w:rPr>
                <w:rFonts w:ascii="Arial" w:eastAsia="Times New Roman" w:hAnsi="Arial" w:cs="Arial"/>
                <w:i/>
                <w:iCs/>
                <w:color w:val="000000"/>
                <w:kern w:val="0"/>
                <w:sz w:val="22"/>
                <w:szCs w:val="22"/>
                <w:lang w:eastAsia="en-GB"/>
                <w14:ligatures w14:val="none"/>
              </w:rPr>
              <w:t xml:space="preserve"> January 2024, you can do so by emailing (email address to be set up) and including the response ID you are provided after you submit the questionnaire. </w:t>
            </w:r>
            <w:r w:rsidRPr="00F87185">
              <w:rPr>
                <w:rFonts w:ascii="Arial" w:eastAsia="Times New Roman" w:hAnsi="Arial" w:cs="Arial"/>
                <w:color w:val="000000"/>
                <w:kern w:val="0"/>
                <w:sz w:val="22"/>
                <w:szCs w:val="22"/>
                <w:lang w:eastAsia="en-GB"/>
                <w14:ligatures w14:val="none"/>
              </w:rPr>
              <w:t> </w:t>
            </w:r>
          </w:p>
          <w:p w14:paraId="4CE301D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Times New Roman" w:eastAsia="Times New Roman" w:hAnsi="Times New Roman" w:cs="Times New Roman"/>
                <w:kern w:val="0"/>
                <w:sz w:val="22"/>
                <w:szCs w:val="22"/>
                <w:lang w:eastAsia="en-GB"/>
                <w14:ligatures w14:val="none"/>
              </w:rPr>
              <w:t> </w:t>
            </w:r>
          </w:p>
          <w:p w14:paraId="3BC9EC5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If you wish to see the aggregated results from this questionnaire or any of the outputs (e.g., reports or journal articles) or discuss your responses, please contact (email address will be provided for this specific purpose).</w:t>
            </w:r>
            <w:r w:rsidRPr="00F87185">
              <w:rPr>
                <w:rFonts w:ascii="Arial" w:eastAsia="Times New Roman" w:hAnsi="Arial" w:cs="Arial"/>
                <w:kern w:val="0"/>
                <w:sz w:val="22"/>
                <w:szCs w:val="22"/>
                <w:lang w:eastAsia="en-GB"/>
                <w14:ligatures w14:val="none"/>
              </w:rPr>
              <w:t> </w:t>
            </w:r>
          </w:p>
          <w:p w14:paraId="4C7CCD0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AD15B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Participants will be reminded of their informed consent (below) at the beginning of the semi-structured interview and their ability to withdraw at any stage. </w:t>
            </w:r>
          </w:p>
          <w:p w14:paraId="7CAE64E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961E42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2"/>
                <w:szCs w:val="22"/>
                <w:lang w:eastAsia="en-GB"/>
                <w14:ligatures w14:val="none"/>
              </w:rPr>
              <w:t>You can withdraw your answers from this interview now by informing the researcher now with all recordings destroyed. Transcripts of the interview will be sent to you for checking. You can request any changes up to 31</w:t>
            </w:r>
            <w:r w:rsidRPr="00F87185">
              <w:rPr>
                <w:rFonts w:ascii="Arial" w:eastAsia="Times New Roman" w:hAnsi="Arial" w:cs="Arial"/>
                <w:i/>
                <w:iCs/>
                <w:color w:val="000000"/>
                <w:kern w:val="0"/>
                <w:sz w:val="17"/>
                <w:szCs w:val="17"/>
                <w:vertAlign w:val="superscript"/>
                <w:lang w:eastAsia="en-GB"/>
                <w14:ligatures w14:val="none"/>
              </w:rPr>
              <w:t>st</w:t>
            </w:r>
            <w:r w:rsidRPr="00F87185">
              <w:rPr>
                <w:rFonts w:ascii="Arial" w:eastAsia="Times New Roman" w:hAnsi="Arial" w:cs="Arial"/>
                <w:i/>
                <w:iCs/>
                <w:color w:val="000000"/>
                <w:kern w:val="0"/>
                <w:sz w:val="22"/>
                <w:szCs w:val="22"/>
                <w:lang w:eastAsia="en-GB"/>
                <w14:ligatures w14:val="none"/>
              </w:rPr>
              <w:t xml:space="preserve"> March 2023. After you submit your responses, you will have until 31</w:t>
            </w:r>
            <w:r w:rsidRPr="00F87185">
              <w:rPr>
                <w:rFonts w:ascii="Arial" w:eastAsia="Times New Roman" w:hAnsi="Arial" w:cs="Arial"/>
                <w:i/>
                <w:iCs/>
                <w:color w:val="000000"/>
                <w:kern w:val="0"/>
                <w:sz w:val="17"/>
                <w:szCs w:val="17"/>
                <w:vertAlign w:val="superscript"/>
                <w:lang w:eastAsia="en-GB"/>
                <w14:ligatures w14:val="none"/>
              </w:rPr>
              <w:t>st</w:t>
            </w:r>
            <w:r w:rsidRPr="00F87185">
              <w:rPr>
                <w:rFonts w:ascii="Arial" w:eastAsia="Times New Roman" w:hAnsi="Arial" w:cs="Arial"/>
                <w:i/>
                <w:iCs/>
                <w:color w:val="000000"/>
                <w:kern w:val="0"/>
                <w:sz w:val="22"/>
                <w:szCs w:val="22"/>
                <w:lang w:eastAsia="en-GB"/>
                <w14:ligatures w14:val="none"/>
              </w:rPr>
              <w:t xml:space="preserve"> March 2024 to withdraw your responses. After this time, your data will be analysed. If you wish to withdraw your data after you submit your responses, but before 31</w:t>
            </w:r>
            <w:r w:rsidRPr="00F87185">
              <w:rPr>
                <w:rFonts w:ascii="Arial" w:eastAsia="Times New Roman" w:hAnsi="Arial" w:cs="Arial"/>
                <w:i/>
                <w:iCs/>
                <w:color w:val="000000"/>
                <w:kern w:val="0"/>
                <w:sz w:val="17"/>
                <w:szCs w:val="17"/>
                <w:vertAlign w:val="superscript"/>
                <w:lang w:eastAsia="en-GB"/>
                <w14:ligatures w14:val="none"/>
              </w:rPr>
              <w:t>st</w:t>
            </w:r>
            <w:r w:rsidRPr="00F87185">
              <w:rPr>
                <w:rFonts w:ascii="Arial" w:eastAsia="Times New Roman" w:hAnsi="Arial" w:cs="Arial"/>
                <w:i/>
                <w:iCs/>
                <w:color w:val="000000"/>
                <w:kern w:val="0"/>
                <w:sz w:val="22"/>
                <w:szCs w:val="22"/>
                <w:lang w:eastAsia="en-GB"/>
                <w14:ligatures w14:val="none"/>
              </w:rPr>
              <w:t xml:space="preserve"> March 2024, you can do so by emailing (email address to be set up) and including the response ID you are provided at questionnaire data collection stage.</w:t>
            </w:r>
            <w:r w:rsidRPr="00F87185">
              <w:rPr>
                <w:rFonts w:ascii="Arial" w:eastAsia="Times New Roman" w:hAnsi="Arial" w:cs="Arial"/>
                <w:color w:val="000000"/>
                <w:kern w:val="0"/>
                <w:sz w:val="22"/>
                <w:szCs w:val="22"/>
                <w:lang w:eastAsia="en-GB"/>
                <w14:ligatures w14:val="none"/>
              </w:rPr>
              <w:t> </w:t>
            </w:r>
          </w:p>
          <w:p w14:paraId="4B7BB91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4777A6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6A052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3E45E873"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hideMark/>
          </w:tcPr>
          <w:p w14:paraId="173E1A7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8505" w:type="dxa"/>
            <w:tcBorders>
              <w:top w:val="single" w:sz="6" w:space="0" w:color="auto"/>
              <w:left w:val="single" w:sz="6" w:space="0" w:color="auto"/>
              <w:bottom w:val="single" w:sz="6" w:space="0" w:color="auto"/>
              <w:right w:val="single" w:sz="6" w:space="0" w:color="auto"/>
            </w:tcBorders>
            <w:shd w:val="clear" w:color="auto" w:fill="F2F2F2"/>
            <w:hideMark/>
          </w:tcPr>
          <w:p w14:paraId="448A837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Informed consent</w:t>
            </w:r>
            <w:r w:rsidRPr="00F87185">
              <w:rPr>
                <w:rFonts w:ascii="Arial" w:eastAsia="Times New Roman" w:hAnsi="Arial" w:cs="Arial"/>
                <w:kern w:val="0"/>
                <w:sz w:val="22"/>
                <w:szCs w:val="22"/>
                <w:lang w:eastAsia="en-GB"/>
                <w14:ligatures w14:val="none"/>
              </w:rPr>
              <w:t> </w:t>
            </w:r>
          </w:p>
          <w:p w14:paraId="10E1B76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F87185" w:rsidRPr="00F87185" w14:paraId="5D344BAE"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1AF34B3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tcBorders>
              <w:top w:val="single" w:sz="6" w:space="0" w:color="auto"/>
              <w:left w:val="single" w:sz="6" w:space="0" w:color="auto"/>
              <w:bottom w:val="single" w:sz="6" w:space="0" w:color="auto"/>
              <w:right w:val="single" w:sz="6" w:space="0" w:color="auto"/>
            </w:tcBorders>
            <w:shd w:val="clear" w:color="auto" w:fill="auto"/>
            <w:hideMark/>
          </w:tcPr>
          <w:p w14:paraId="029827E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At the beginning of the questionnaire and prior to each semi-structured interview, the following consent will be requested: </w:t>
            </w:r>
          </w:p>
          <w:p w14:paraId="223EF2D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3F66DC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Please read each statement and check each box by the statement to confirm that you understand and consent to taking part in this study. </w:t>
            </w:r>
            <w:r w:rsidRPr="00F87185">
              <w:rPr>
                <w:rFonts w:ascii="Arial" w:eastAsia="Times New Roman" w:hAnsi="Arial" w:cs="Arial"/>
                <w:kern w:val="0"/>
                <w:sz w:val="22"/>
                <w:szCs w:val="22"/>
                <w:lang w:eastAsia="en-GB"/>
                <w14:ligatures w14:val="none"/>
              </w:rPr>
              <w:t> </w:t>
            </w:r>
          </w:p>
          <w:p w14:paraId="7FDF70E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 </w:t>
            </w:r>
            <w:r w:rsidRPr="00F87185">
              <w:rPr>
                <w:rFonts w:ascii="Arial" w:eastAsia="Times New Roman" w:hAnsi="Arial" w:cs="Arial"/>
                <w:kern w:val="0"/>
                <w:sz w:val="22"/>
                <w:szCs w:val="22"/>
                <w:lang w:eastAsia="en-GB"/>
                <w14:ligatures w14:val="none"/>
              </w:rPr>
              <w:t> </w:t>
            </w:r>
          </w:p>
          <w:p w14:paraId="39FBD59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Consent Q1: I confirm that I have read and understood the information provided to me and I have had the opportunity to consider the information and ask questions. </w:t>
            </w:r>
            <w:r w:rsidRPr="00F87185">
              <w:rPr>
                <w:rFonts w:ascii="Arial" w:eastAsia="Times New Roman" w:hAnsi="Arial" w:cs="Arial"/>
                <w:kern w:val="0"/>
                <w:sz w:val="22"/>
                <w:szCs w:val="22"/>
                <w:lang w:eastAsia="en-GB"/>
                <w14:ligatures w14:val="none"/>
              </w:rPr>
              <w:t> </w:t>
            </w:r>
          </w:p>
          <w:p w14:paraId="0D3DE33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 </w:t>
            </w:r>
            <w:r w:rsidRPr="00F87185">
              <w:rPr>
                <w:rFonts w:ascii="Arial" w:eastAsia="Times New Roman" w:hAnsi="Arial" w:cs="Arial"/>
                <w:kern w:val="0"/>
                <w:sz w:val="22"/>
                <w:szCs w:val="22"/>
                <w:lang w:eastAsia="en-GB"/>
                <w14:ligatures w14:val="none"/>
              </w:rPr>
              <w:t> </w:t>
            </w:r>
          </w:p>
          <w:p w14:paraId="1A41806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lastRenderedPageBreak/>
              <w:t>Consent Q2: I understand that my data may be used in research outputs within the researchers EdD project only. All data used will be anonymised.  </w:t>
            </w:r>
            <w:r w:rsidRPr="00F87185">
              <w:rPr>
                <w:rFonts w:ascii="Arial" w:eastAsia="Times New Roman" w:hAnsi="Arial" w:cs="Arial"/>
                <w:kern w:val="0"/>
                <w:sz w:val="22"/>
                <w:szCs w:val="22"/>
                <w:lang w:eastAsia="en-GB"/>
                <w14:ligatures w14:val="none"/>
              </w:rPr>
              <w:t> </w:t>
            </w:r>
          </w:p>
          <w:p w14:paraId="5DE7D2B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Segoe UI" w:eastAsia="Times New Roman" w:hAnsi="Segoe UI" w:cs="Segoe UI"/>
                <w:kern w:val="0"/>
                <w:sz w:val="22"/>
                <w:szCs w:val="22"/>
                <w:lang w:eastAsia="en-GB"/>
                <w14:ligatures w14:val="none"/>
              </w:rPr>
              <w:t> </w:t>
            </w:r>
          </w:p>
          <w:p w14:paraId="218AEA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Consent Q3: I understand that personally identifiable information will only be stored for the purposes of initial data organisation, after which my data will be anonymised.</w:t>
            </w:r>
            <w:r w:rsidRPr="00F87185">
              <w:rPr>
                <w:rFonts w:ascii="Arial" w:eastAsia="Times New Roman" w:hAnsi="Arial" w:cs="Arial"/>
                <w:kern w:val="0"/>
                <w:sz w:val="22"/>
                <w:szCs w:val="22"/>
                <w:lang w:eastAsia="en-GB"/>
                <w14:ligatures w14:val="none"/>
              </w:rPr>
              <w:t> </w:t>
            </w:r>
          </w:p>
          <w:p w14:paraId="694D69E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  </w:t>
            </w:r>
            <w:r w:rsidRPr="00F87185">
              <w:rPr>
                <w:rFonts w:ascii="Arial" w:eastAsia="Times New Roman" w:hAnsi="Arial" w:cs="Arial"/>
                <w:kern w:val="0"/>
                <w:sz w:val="22"/>
                <w:szCs w:val="22"/>
                <w:lang w:eastAsia="en-GB"/>
                <w14:ligatures w14:val="none"/>
              </w:rPr>
              <w:t> </w:t>
            </w:r>
          </w:p>
          <w:p w14:paraId="59E533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Consent Q4: I understand that I can request that my data be deleted at any time up until the data is anonymised by contacting the email address provided in the questionnaire. I also understand that I can opt out of potentially participating in further research at any time by contacting the same email address, which will result in my data being anonymised.</w:t>
            </w:r>
            <w:r w:rsidRPr="00F87185">
              <w:rPr>
                <w:rFonts w:ascii="Arial" w:eastAsia="Times New Roman" w:hAnsi="Arial" w:cs="Arial"/>
                <w:kern w:val="0"/>
                <w:sz w:val="22"/>
                <w:szCs w:val="22"/>
                <w:lang w:eastAsia="en-GB"/>
                <w14:ligatures w14:val="none"/>
              </w:rPr>
              <w:t> </w:t>
            </w:r>
          </w:p>
          <w:p w14:paraId="48F32C1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  </w:t>
            </w:r>
            <w:r w:rsidRPr="00F87185">
              <w:rPr>
                <w:rFonts w:ascii="Arial" w:eastAsia="Times New Roman" w:hAnsi="Arial" w:cs="Arial"/>
                <w:kern w:val="0"/>
                <w:sz w:val="22"/>
                <w:szCs w:val="22"/>
                <w:lang w:eastAsia="en-GB"/>
                <w14:ligatures w14:val="none"/>
              </w:rPr>
              <w:t> </w:t>
            </w:r>
          </w:p>
          <w:p w14:paraId="33EEAD5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kern w:val="0"/>
                <w:sz w:val="22"/>
                <w:szCs w:val="22"/>
                <w:lang w:eastAsia="en-GB"/>
                <w14:ligatures w14:val="none"/>
              </w:rPr>
              <w:t>Consent Q5: I agree to take part in the above study. </w:t>
            </w:r>
            <w:r w:rsidRPr="00F87185">
              <w:rPr>
                <w:rFonts w:ascii="Arial" w:eastAsia="Times New Roman" w:hAnsi="Arial" w:cs="Arial"/>
                <w:kern w:val="0"/>
                <w:sz w:val="22"/>
                <w:szCs w:val="22"/>
                <w:lang w:eastAsia="en-GB"/>
                <w14:ligatures w14:val="none"/>
              </w:rPr>
              <w:t> </w:t>
            </w:r>
          </w:p>
          <w:p w14:paraId="667BE32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9C62A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24B21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74F6DC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22"/>
                <w:szCs w:val="22"/>
                <w:lang w:eastAsia="en-GB"/>
                <w14:ligatures w14:val="none"/>
              </w:rPr>
              <w:t>(this box should expand as you type)</w:t>
            </w:r>
            <w:r w:rsidRPr="00F87185">
              <w:rPr>
                <w:rFonts w:ascii="Arial" w:eastAsia="Times New Roman" w:hAnsi="Arial" w:cs="Arial"/>
                <w:color w:val="808080"/>
                <w:kern w:val="0"/>
                <w:sz w:val="22"/>
                <w:szCs w:val="22"/>
                <w:lang w:eastAsia="en-GB"/>
                <w14:ligatures w14:val="none"/>
              </w:rPr>
              <w:t> </w:t>
            </w:r>
          </w:p>
        </w:tc>
      </w:tr>
      <w:tr w:rsidR="00F87185" w:rsidRPr="00F87185" w14:paraId="6B4878AA"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F2F2F2"/>
            <w:hideMark/>
          </w:tcPr>
          <w:p w14:paraId="3A484C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3 </w:t>
            </w:r>
          </w:p>
        </w:tc>
        <w:tc>
          <w:tcPr>
            <w:tcW w:w="8505" w:type="dxa"/>
            <w:tcBorders>
              <w:top w:val="single" w:sz="6" w:space="0" w:color="auto"/>
              <w:left w:val="single" w:sz="6" w:space="0" w:color="auto"/>
              <w:bottom w:val="single" w:sz="6" w:space="0" w:color="auto"/>
              <w:right w:val="single" w:sz="6" w:space="0" w:color="auto"/>
            </w:tcBorders>
            <w:shd w:val="clear" w:color="auto" w:fill="F2F2F2"/>
            <w:hideMark/>
          </w:tcPr>
          <w:p w14:paraId="02B9C7C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Confidentiality / Anonymity</w:t>
            </w:r>
            <w:r w:rsidRPr="00F87185">
              <w:rPr>
                <w:rFonts w:ascii="Arial" w:eastAsia="Times New Roman" w:hAnsi="Arial" w:cs="Arial"/>
                <w:kern w:val="0"/>
                <w:sz w:val="22"/>
                <w:szCs w:val="22"/>
                <w:lang w:eastAsia="en-GB"/>
                <w14:ligatures w14:val="none"/>
              </w:rPr>
              <w:t> </w:t>
            </w:r>
          </w:p>
          <w:p w14:paraId="2C30E83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Set out how anonymity of participants and confidentiality will be ensured in any outputs. If anonymity is not being offered, explain why this is the case.  </w:t>
            </w:r>
          </w:p>
        </w:tc>
      </w:tr>
      <w:tr w:rsidR="00F87185" w:rsidRPr="00F87185" w14:paraId="079EE733" w14:textId="77777777" w:rsidTr="00F87185">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auto"/>
            <w:hideMark/>
          </w:tcPr>
          <w:p w14:paraId="564A12E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05" w:type="dxa"/>
            <w:tcBorders>
              <w:top w:val="single" w:sz="6" w:space="0" w:color="auto"/>
              <w:left w:val="single" w:sz="6" w:space="0" w:color="auto"/>
              <w:bottom w:val="single" w:sz="6" w:space="0" w:color="auto"/>
              <w:right w:val="single" w:sz="6" w:space="0" w:color="auto"/>
            </w:tcBorders>
            <w:shd w:val="clear" w:color="auto" w:fill="auto"/>
            <w:hideMark/>
          </w:tcPr>
          <w:p w14:paraId="72C53A5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2"/>
                <w:szCs w:val="22"/>
                <w:lang w:eastAsia="en-GB"/>
                <w14:ligatures w14:val="none"/>
              </w:rPr>
              <w:t>All participants will be assured that their data will be held securely to ensure confidentiality of any personal data shared at the questionnaire and interview stage. Participants will be informed of how their personal data will be anonymised with the following message:  </w:t>
            </w:r>
          </w:p>
          <w:p w14:paraId="135CA5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2"/>
                <w:szCs w:val="22"/>
                <w:lang w:eastAsia="en-GB"/>
                <w14:ligatures w14:val="none"/>
              </w:rPr>
              <w:t> </w:t>
            </w:r>
          </w:p>
          <w:p w14:paraId="6449D83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2"/>
                <w:szCs w:val="22"/>
                <w:lang w:eastAsia="en-GB"/>
                <w14:ligatures w14:val="none"/>
              </w:rPr>
              <w:t>Your data will be aggregated with other participants who complete the questionnaire and interviews for the purposes of statistical analyses and reporting. Your name and any identifiable personal details will be replaced with a random code as soon possible after data collection ends, ensuring your personal anonymity. Recordings and transcripts of your interviews will be coded and aggregated for the purposes of analysis and reporting. You will not be identifiable in any dissemination activity. </w:t>
            </w:r>
            <w:r w:rsidRPr="00F87185">
              <w:rPr>
                <w:rFonts w:ascii="Arial" w:eastAsia="Times New Roman" w:hAnsi="Arial" w:cs="Arial"/>
                <w:color w:val="000000"/>
                <w:kern w:val="0"/>
                <w:sz w:val="22"/>
                <w:szCs w:val="22"/>
                <w:lang w:eastAsia="en-GB"/>
                <w14:ligatures w14:val="none"/>
              </w:rPr>
              <w:t> </w:t>
            </w:r>
          </w:p>
          <w:p w14:paraId="7FF7A21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A11775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B1B0BC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76183B3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1AA45C7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J: Data Protection and Storage</w:t>
      </w:r>
      <w:r w:rsidRPr="00F87185">
        <w:rPr>
          <w:rFonts w:ascii="Arial" w:eastAsia="Times New Roman" w:hAnsi="Arial" w:cs="Arial"/>
          <w:color w:val="000000"/>
          <w:kern w:val="0"/>
          <w:sz w:val="22"/>
          <w:szCs w:val="22"/>
          <w:lang w:eastAsia="en-GB"/>
          <w14:ligatures w14:val="none"/>
        </w:rPr>
        <w:t> </w:t>
      </w:r>
    </w:p>
    <w:p w14:paraId="2E7CE12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795"/>
        <w:gridCol w:w="840"/>
        <w:gridCol w:w="900"/>
      </w:tblGrid>
      <w:tr w:rsidR="00F87185" w:rsidRPr="00F87185" w14:paraId="42894160"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77D47"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6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EDBEEB"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Does the research activity involve personal data (as defined by the General Data Protection Regulation 2016 “GDPR” and the Data Protection Act 2018 “DPA”)?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22B10"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FB0205"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52A6025D" w14:textId="77777777" w:rsidTr="00F87185">
        <w:trPr>
          <w:trHeight w:val="390"/>
        </w:trPr>
        <w:tc>
          <w:tcPr>
            <w:tcW w:w="465" w:type="dxa"/>
            <w:tcBorders>
              <w:top w:val="nil"/>
              <w:left w:val="single" w:sz="6" w:space="0" w:color="auto"/>
              <w:bottom w:val="single" w:sz="6" w:space="0" w:color="auto"/>
              <w:right w:val="single" w:sz="6" w:space="0" w:color="auto"/>
            </w:tcBorders>
            <w:shd w:val="clear" w:color="auto" w:fill="F2F2F2"/>
            <w:vAlign w:val="center"/>
            <w:hideMark/>
          </w:tcPr>
          <w:p w14:paraId="269DC54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6795" w:type="dxa"/>
            <w:tcBorders>
              <w:top w:val="nil"/>
              <w:left w:val="single" w:sz="6" w:space="0" w:color="auto"/>
              <w:bottom w:val="single" w:sz="6" w:space="0" w:color="auto"/>
              <w:right w:val="single" w:sz="6" w:space="0" w:color="auto"/>
            </w:tcBorders>
            <w:shd w:val="clear" w:color="auto" w:fill="F2F2F2"/>
            <w:vAlign w:val="center"/>
            <w:hideMark/>
          </w:tcPr>
          <w:p w14:paraId="0DA5567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i/>
                <w:iCs/>
                <w:kern w:val="0"/>
                <w:sz w:val="22"/>
                <w:szCs w:val="22"/>
                <w:lang w:eastAsia="en-GB"/>
                <w14:ligatures w14:val="none"/>
              </w:rPr>
              <w:t>“Personal data”</w:t>
            </w:r>
            <w:r w:rsidRPr="00F87185">
              <w:rPr>
                <w:rFonts w:ascii="Arial" w:eastAsia="Times New Roman" w:hAnsi="Arial" w:cs="Arial"/>
                <w:i/>
                <w:iCs/>
                <w:kern w:val="0"/>
                <w:sz w:val="22"/>
                <w:szCs w:val="22"/>
                <w:lang w:eastAsia="en-GB"/>
                <w14:ligatures w14:val="none"/>
              </w:rPr>
              <w:t xml:space="preserve"> </w:t>
            </w:r>
            <w:r w:rsidRPr="00F87185">
              <w:rPr>
                <w:rFonts w:ascii="Arial" w:eastAsia="Times New Roman" w:hAnsi="Arial" w:cs="Arial"/>
                <w:i/>
                <w:iCs/>
                <w:color w:val="333333"/>
                <w:kern w:val="0"/>
                <w:sz w:val="22"/>
                <w:szCs w:val="2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F87185">
              <w:rPr>
                <w:rFonts w:ascii="Arial" w:eastAsia="Times New Roman" w:hAnsi="Arial" w:cs="Arial"/>
                <w:color w:val="333333"/>
                <w:kern w:val="0"/>
                <w:sz w:val="22"/>
                <w:szCs w:val="22"/>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F2AC6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CCECD1"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Segoe UI Symbol" w:eastAsia="Times New Roman" w:hAnsi="Segoe UI Symbol" w:cs="Times New Roman"/>
                <w:kern w:val="0"/>
                <w:sz w:val="22"/>
                <w:szCs w:val="22"/>
                <w:lang w:val="en-US" w:eastAsia="en-GB"/>
                <w14:ligatures w14:val="none"/>
              </w:rPr>
              <w:t>☐</w:t>
            </w:r>
            <w:r w:rsidRPr="00F87185">
              <w:rPr>
                <w:rFonts w:ascii="Segoe UI Symbol" w:eastAsia="Times New Roman" w:hAnsi="Segoe UI Symbol" w:cs="Times New Roman"/>
                <w:kern w:val="0"/>
                <w:sz w:val="22"/>
                <w:szCs w:val="22"/>
                <w:lang w:eastAsia="en-GB"/>
                <w14:ligatures w14:val="none"/>
              </w:rPr>
              <w:t> </w:t>
            </w:r>
          </w:p>
        </w:tc>
      </w:tr>
      <w:tr w:rsidR="00F87185" w:rsidRPr="00F87185" w14:paraId="3667EE31"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B58E1D"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119D0B1"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provide a</w:t>
            </w:r>
            <w:r w:rsidRPr="00F87185">
              <w:rPr>
                <w:rFonts w:ascii="Arial" w:eastAsia="Times New Roman" w:hAnsi="Arial" w:cs="Arial"/>
                <w:b/>
                <w:bCs/>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description of the data and explain why this data needs to be collected: </w:t>
            </w:r>
          </w:p>
        </w:tc>
      </w:tr>
      <w:tr w:rsidR="00F87185" w:rsidRPr="00F87185" w14:paraId="445D830F"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29AA1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853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56FEBF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1BCE70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Name and professional role will be collected as part of the questionnaire. An outline of areas of responsibility and professional history could identify participants. This data will </w:t>
            </w:r>
            <w:r w:rsidRPr="00F87185">
              <w:rPr>
                <w:rFonts w:ascii="Arial" w:eastAsia="Times New Roman" w:hAnsi="Arial" w:cs="Arial"/>
                <w:kern w:val="0"/>
                <w:sz w:val="22"/>
                <w:szCs w:val="22"/>
                <w:lang w:eastAsia="en-GB"/>
                <w14:ligatures w14:val="none"/>
              </w:rPr>
              <w:lastRenderedPageBreak/>
              <w:t>be stored securely within the cloud-based server of UWTSD and anonymised using random coding as soon after collection as possible. </w:t>
            </w:r>
          </w:p>
          <w:p w14:paraId="26F7F8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20AAA8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The recordings of the interviews will include participant faces and their log in details to the call. Participants can have the option to turn their cameras off for the duration of the interview if they choose. Recording will be stored securely within the cloud-based server of UWTSD and anonymised using random coding as soon after collection as possible.  </w:t>
            </w:r>
          </w:p>
          <w:p w14:paraId="3E3C0B8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0930CC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1A0E4AA5" w14:textId="77777777" w:rsidTr="00F87185">
        <w:trPr>
          <w:trHeight w:val="390"/>
        </w:trPr>
        <w:tc>
          <w:tcPr>
            <w:tcW w:w="465" w:type="dxa"/>
            <w:tcBorders>
              <w:top w:val="nil"/>
              <w:left w:val="single" w:sz="6" w:space="0" w:color="auto"/>
              <w:bottom w:val="single" w:sz="6" w:space="0" w:color="auto"/>
              <w:right w:val="single" w:sz="6" w:space="0" w:color="auto"/>
            </w:tcBorders>
            <w:shd w:val="clear" w:color="auto" w:fill="F2F2F2"/>
            <w:vAlign w:val="center"/>
            <w:hideMark/>
          </w:tcPr>
          <w:p w14:paraId="5279B7B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 </w:t>
            </w:r>
          </w:p>
        </w:tc>
        <w:tc>
          <w:tcPr>
            <w:tcW w:w="6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96BC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Does it involve special category data (as defined by the GDPR)?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F78C28"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C8811F"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549240D7"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52614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0"/>
                <w:szCs w:val="20"/>
                <w:lang w:eastAsia="en-GB"/>
                <w14:ligatures w14:val="none"/>
              </w:rPr>
              <w:t>3 </w:t>
            </w:r>
          </w:p>
        </w:tc>
        <w:tc>
          <w:tcPr>
            <w:tcW w:w="6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69AEC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i/>
                <w:iCs/>
                <w:color w:val="000000"/>
                <w:kern w:val="0"/>
                <w:sz w:val="20"/>
                <w:szCs w:val="20"/>
                <w:lang w:eastAsia="en-GB"/>
                <w14:ligatures w14:val="none"/>
              </w:rPr>
              <w:t>“Special category data”</w:t>
            </w:r>
            <w:r w:rsidRPr="00F87185">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F87185">
              <w:rPr>
                <w:rFonts w:ascii="Arial" w:eastAsia="Times New Roman" w:hAnsi="Arial" w:cs="Arial"/>
                <w:color w:val="000000"/>
                <w:kern w:val="0"/>
                <w:sz w:val="20"/>
                <w:szCs w:val="20"/>
                <w:lang w:eastAsia="en-GB"/>
                <w14:ligatures w14:val="none"/>
              </w:rPr>
              <w:t> </w:t>
            </w:r>
          </w:p>
          <w:p w14:paraId="316258D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(a) racial or ethnic origin,</w:t>
            </w:r>
            <w:r w:rsidRPr="00F87185">
              <w:rPr>
                <w:rFonts w:ascii="Arial" w:eastAsia="Times New Roman" w:hAnsi="Arial" w:cs="Arial"/>
                <w:color w:val="000000"/>
                <w:kern w:val="0"/>
                <w:sz w:val="20"/>
                <w:szCs w:val="20"/>
                <w:lang w:eastAsia="en-GB"/>
                <w14:ligatures w14:val="none"/>
              </w:rPr>
              <w:t> </w:t>
            </w:r>
          </w:p>
          <w:p w14:paraId="24F7F0F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(b) political opinions,</w:t>
            </w:r>
            <w:r w:rsidRPr="00F87185">
              <w:rPr>
                <w:rFonts w:ascii="Arial" w:eastAsia="Times New Roman" w:hAnsi="Arial" w:cs="Arial"/>
                <w:color w:val="000000"/>
                <w:kern w:val="0"/>
                <w:sz w:val="20"/>
                <w:szCs w:val="20"/>
                <w:lang w:eastAsia="en-GB"/>
                <w14:ligatures w14:val="none"/>
              </w:rPr>
              <w:t> </w:t>
            </w:r>
          </w:p>
          <w:p w14:paraId="56E36BE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(c) religious beliefs or other beliefs of a similar nature,</w:t>
            </w:r>
            <w:r w:rsidRPr="00F87185">
              <w:rPr>
                <w:rFonts w:ascii="Arial" w:eastAsia="Times New Roman" w:hAnsi="Arial" w:cs="Arial"/>
                <w:color w:val="000000"/>
                <w:kern w:val="0"/>
                <w:sz w:val="20"/>
                <w:szCs w:val="20"/>
                <w:lang w:eastAsia="en-GB"/>
                <w14:ligatures w14:val="none"/>
              </w:rPr>
              <w:t> </w:t>
            </w:r>
          </w:p>
          <w:p w14:paraId="6DAE42C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F87185">
              <w:rPr>
                <w:rFonts w:ascii="Arial" w:eastAsia="Times New Roman" w:hAnsi="Arial" w:cs="Arial"/>
                <w:color w:val="000000"/>
                <w:kern w:val="0"/>
                <w:sz w:val="20"/>
                <w:szCs w:val="20"/>
                <w:lang w:eastAsia="en-GB"/>
                <w14:ligatures w14:val="none"/>
              </w:rPr>
              <w:t> </w:t>
            </w:r>
          </w:p>
          <w:p w14:paraId="51455E7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(e) physical or mental health or condition,</w:t>
            </w:r>
            <w:r w:rsidRPr="00F87185">
              <w:rPr>
                <w:rFonts w:ascii="Arial" w:eastAsia="Times New Roman" w:hAnsi="Arial" w:cs="Arial"/>
                <w:color w:val="000000"/>
                <w:kern w:val="0"/>
                <w:sz w:val="20"/>
                <w:szCs w:val="20"/>
                <w:lang w:eastAsia="en-GB"/>
                <w14:ligatures w14:val="none"/>
              </w:rPr>
              <w:t> </w:t>
            </w:r>
          </w:p>
          <w:p w14:paraId="6D4579F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(f) sexual life,</w:t>
            </w:r>
            <w:r w:rsidRPr="00F87185">
              <w:rPr>
                <w:rFonts w:ascii="Arial" w:eastAsia="Times New Roman" w:hAnsi="Arial" w:cs="Arial"/>
                <w:color w:val="000000"/>
                <w:kern w:val="0"/>
                <w:sz w:val="20"/>
                <w:szCs w:val="20"/>
                <w:lang w:eastAsia="en-GB"/>
                <w14:ligatures w14:val="none"/>
              </w:rPr>
              <w:t> </w:t>
            </w:r>
          </w:p>
          <w:p w14:paraId="1D64827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(g) genetics,</w:t>
            </w:r>
            <w:r w:rsidRPr="00F87185">
              <w:rPr>
                <w:rFonts w:ascii="Arial" w:eastAsia="Times New Roman" w:hAnsi="Arial" w:cs="Arial"/>
                <w:color w:val="000000"/>
                <w:kern w:val="0"/>
                <w:sz w:val="20"/>
                <w:szCs w:val="20"/>
                <w:lang w:eastAsia="en-GB"/>
                <w14:ligatures w14:val="none"/>
              </w:rPr>
              <w:t> </w:t>
            </w:r>
          </w:p>
          <w:p w14:paraId="33EE271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000000"/>
                <w:kern w:val="0"/>
                <w:sz w:val="20"/>
                <w:szCs w:val="20"/>
                <w:lang w:eastAsia="en-GB"/>
                <w14:ligatures w14:val="none"/>
              </w:rPr>
              <w:t>(h) biometric data (as used for ID purposes),</w:t>
            </w:r>
            <w:r w:rsidRPr="00F87185">
              <w:rPr>
                <w:rFonts w:ascii="Arial" w:eastAsia="Times New Roman" w:hAnsi="Arial" w:cs="Arial"/>
                <w:color w:val="000000"/>
                <w:kern w:val="0"/>
                <w:sz w:val="20"/>
                <w:szCs w:val="2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5F3E21"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Segoe UI Symbol" w:eastAsia="Times New Roman" w:hAnsi="Segoe UI Symbol" w:cs="Times New Roman"/>
                <w:kern w:val="0"/>
                <w:sz w:val="22"/>
                <w:szCs w:val="22"/>
                <w:lang w:val="en-US" w:eastAsia="en-GB"/>
                <w14:ligatures w14:val="none"/>
              </w:rPr>
              <w:t>☐</w:t>
            </w:r>
            <w:r w:rsidRPr="00F87185">
              <w:rPr>
                <w:rFonts w:ascii="Segoe UI Symbol" w:eastAsia="Times New Roman" w:hAnsi="Segoe UI Symbol" w:cs="Times New Roman"/>
                <w:kern w:val="0"/>
                <w:sz w:val="22"/>
                <w:szCs w:val="22"/>
                <w:lang w:eastAsia="en-GB"/>
                <w14:ligatures w14:val="none"/>
              </w:rPr>
              <w:t> </w:t>
            </w:r>
          </w:p>
        </w:tc>
        <w:tc>
          <w:tcPr>
            <w:tcW w:w="87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DF537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10E4EAE6"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CE69ED"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EC25933"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 provide a</w:t>
            </w:r>
            <w:r w:rsidRPr="00F87185">
              <w:rPr>
                <w:rFonts w:ascii="Arial" w:eastAsia="Times New Roman" w:hAnsi="Arial" w:cs="Arial"/>
                <w:b/>
                <w:bCs/>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description of the special category data and explain why this data needs to be collected: </w:t>
            </w:r>
          </w:p>
        </w:tc>
      </w:tr>
      <w:tr w:rsidR="00F87185" w:rsidRPr="00F87185" w14:paraId="6D31BCEC" w14:textId="77777777" w:rsidTr="00F87185">
        <w:trPr>
          <w:trHeight w:val="390"/>
        </w:trPr>
        <w:tc>
          <w:tcPr>
            <w:tcW w:w="4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14263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853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50AC95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9DB2C1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837DA4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61BEBBA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28299FF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6795"/>
        <w:gridCol w:w="840"/>
        <w:gridCol w:w="900"/>
      </w:tblGrid>
      <w:tr w:rsidR="00F87185" w:rsidRPr="00F87185" w14:paraId="05FB7461" w14:textId="77777777" w:rsidTr="00F87185">
        <w:trPr>
          <w:trHeight w:val="435"/>
        </w:trPr>
        <w:tc>
          <w:tcPr>
            <w:tcW w:w="465" w:type="dxa"/>
            <w:tcBorders>
              <w:top w:val="single" w:sz="6" w:space="0" w:color="auto"/>
              <w:left w:val="single" w:sz="6" w:space="0" w:color="auto"/>
              <w:bottom w:val="single" w:sz="6" w:space="0" w:color="000000"/>
              <w:right w:val="single" w:sz="6" w:space="0" w:color="000000"/>
            </w:tcBorders>
            <w:shd w:val="clear" w:color="auto" w:fill="F2F2F2"/>
            <w:vAlign w:val="center"/>
            <w:hideMark/>
          </w:tcPr>
          <w:p w14:paraId="5FEADF3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6795" w:type="dxa"/>
            <w:tcBorders>
              <w:top w:val="single" w:sz="6" w:space="0" w:color="auto"/>
              <w:left w:val="single" w:sz="6" w:space="0" w:color="000000"/>
              <w:bottom w:val="single" w:sz="6" w:space="0" w:color="000000"/>
              <w:right w:val="single" w:sz="6" w:space="0" w:color="000000"/>
            </w:tcBorders>
            <w:shd w:val="clear" w:color="auto" w:fill="F2F2F2"/>
            <w:hideMark/>
          </w:tcPr>
          <w:p w14:paraId="5081E69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Will data from the research activity (collected data, drafts of the thesis, or materials for publication) be stored in any of the following ways?</w:t>
            </w:r>
            <w:r w:rsidRPr="00F87185">
              <w:rPr>
                <w:rFonts w:ascii="Arial" w:eastAsia="Times New Roman" w:hAnsi="Arial" w:cs="Arial"/>
                <w:kern w:val="0"/>
                <w:sz w:val="22"/>
                <w:szCs w:val="22"/>
                <w:lang w:eastAsia="en-GB"/>
                <w14:ligatures w14:val="none"/>
              </w:rPr>
              <w:t> </w:t>
            </w:r>
          </w:p>
        </w:tc>
        <w:tc>
          <w:tcPr>
            <w:tcW w:w="840" w:type="dxa"/>
            <w:tcBorders>
              <w:top w:val="single" w:sz="6" w:space="0" w:color="auto"/>
              <w:left w:val="single" w:sz="6" w:space="0" w:color="000000"/>
              <w:bottom w:val="single" w:sz="6" w:space="0" w:color="000000"/>
              <w:right w:val="single" w:sz="6" w:space="0" w:color="000000"/>
            </w:tcBorders>
            <w:shd w:val="clear" w:color="auto" w:fill="F2F2F2"/>
            <w:hideMark/>
          </w:tcPr>
          <w:p w14:paraId="2278361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870" w:type="dxa"/>
            <w:tcBorders>
              <w:top w:val="single" w:sz="6" w:space="0" w:color="auto"/>
              <w:left w:val="single" w:sz="6" w:space="0" w:color="000000"/>
              <w:bottom w:val="single" w:sz="6" w:space="0" w:color="000000"/>
              <w:right w:val="single" w:sz="6" w:space="0" w:color="auto"/>
            </w:tcBorders>
            <w:shd w:val="clear" w:color="auto" w:fill="F2F2F2"/>
            <w:hideMark/>
          </w:tcPr>
          <w:p w14:paraId="78C057F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493400C7"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1AAC520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FD3B7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Manual files (i.e., in paper form)?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583384F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4B81AF6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7D112B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B0EA8C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6 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C6D0BD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University computers?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6E6C309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478FEF0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F7DACF4"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AC8D5E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7 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5C288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Private company computers?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42ED674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28A0E4F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D9E686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360EDD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8 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89081A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Home or other personal computers?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6ACBDBB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29B987E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EC1B323"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5119057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9 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7F2DD2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Laptop computers/ CDs/ Portable disk-drives/ memory sticks?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4B1BDD5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070826B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71980343"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4802273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10 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5A68F1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“Cloud” storage or websites? </w:t>
            </w:r>
          </w:p>
        </w:tc>
        <w:tc>
          <w:tcPr>
            <w:tcW w:w="840" w:type="dxa"/>
            <w:tcBorders>
              <w:top w:val="single" w:sz="6" w:space="0" w:color="000000"/>
              <w:left w:val="single" w:sz="6" w:space="0" w:color="000000"/>
              <w:bottom w:val="single" w:sz="6" w:space="0" w:color="000000"/>
              <w:right w:val="single" w:sz="6" w:space="0" w:color="000000"/>
            </w:tcBorders>
            <w:shd w:val="clear" w:color="auto" w:fill="BFBFBF"/>
            <w:hideMark/>
          </w:tcPr>
          <w:p w14:paraId="31CB5A3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hideMark/>
          </w:tcPr>
          <w:p w14:paraId="6150BE0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987CCE8"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FC21BE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11 </w:t>
            </w:r>
          </w:p>
        </w:tc>
        <w:tc>
          <w:tcPr>
            <w:tcW w:w="6795" w:type="dxa"/>
            <w:tcBorders>
              <w:top w:val="single" w:sz="6" w:space="0" w:color="000000"/>
              <w:left w:val="single" w:sz="6" w:space="0" w:color="000000"/>
              <w:bottom w:val="single" w:sz="6" w:space="0" w:color="000000"/>
              <w:right w:val="single" w:sz="6" w:space="0" w:color="000000"/>
            </w:tcBorders>
            <w:shd w:val="clear" w:color="auto" w:fill="F2F2F2"/>
            <w:hideMark/>
          </w:tcPr>
          <w:p w14:paraId="04B60C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Other – specify: </w:t>
            </w:r>
          </w:p>
          <w:p w14:paraId="57187C4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40"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164DBF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870"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557EF6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99F924F"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9CCCA9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12 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hideMark/>
          </w:tcPr>
          <w:p w14:paraId="40856C7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For all stored data, explain the measures in place to ensure the security of the data collected, data confidentiality, including details of backup procedures, password protection, encryption, anonymisation and pseudonymisation: </w:t>
            </w:r>
          </w:p>
        </w:tc>
      </w:tr>
      <w:tr w:rsidR="00F87185" w:rsidRPr="00F87185" w14:paraId="209BF5C1" w14:textId="77777777" w:rsidTr="00F87185">
        <w:trPr>
          <w:trHeight w:val="390"/>
        </w:trPr>
        <w:tc>
          <w:tcPr>
            <w:tcW w:w="465" w:type="dxa"/>
            <w:tcBorders>
              <w:top w:val="single" w:sz="6" w:space="0" w:color="000000"/>
              <w:left w:val="single" w:sz="6" w:space="0" w:color="auto"/>
              <w:bottom w:val="single" w:sz="6" w:space="0" w:color="auto"/>
              <w:right w:val="single" w:sz="6" w:space="0" w:color="000000"/>
            </w:tcBorders>
            <w:shd w:val="clear" w:color="auto" w:fill="auto"/>
            <w:vAlign w:val="center"/>
            <w:hideMark/>
          </w:tcPr>
          <w:p w14:paraId="59BCC28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auto"/>
              <w:right w:val="single" w:sz="6" w:space="0" w:color="auto"/>
            </w:tcBorders>
            <w:shd w:val="clear" w:color="auto" w:fill="auto"/>
            <w:hideMark/>
          </w:tcPr>
          <w:p w14:paraId="3980A3F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All paper-based data including reflective journal and analyses conducted via paper will be stored within a safe of my home office. </w:t>
            </w:r>
          </w:p>
          <w:p w14:paraId="171F278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All electronic data will be kept in a password protected UWTSD cloud-based storage. All participants will be given a unique code to ensure confidentiality. Only cloud-based storage within the Office 365 suite provided by UWTSD will be used. The data will be stored until the completion of the research project and deleted thereafter. Participants will be reminded of their right to access their own data and will be deleted if requested by the participant and not used as part of this research. Any data stored on a personal </w:t>
            </w:r>
            <w:r w:rsidRPr="00F87185">
              <w:rPr>
                <w:rFonts w:ascii="Arial" w:eastAsia="Times New Roman" w:hAnsi="Arial" w:cs="Arial"/>
                <w:kern w:val="0"/>
                <w:sz w:val="22"/>
                <w:szCs w:val="22"/>
                <w:lang w:eastAsia="en-GB"/>
                <w14:ligatures w14:val="none"/>
              </w:rPr>
              <w:lastRenderedPageBreak/>
              <w:t>device or external USB or hard drive will be password protected and data encrypted. These devices will be stored in locked safe in home office. All data related to this project will be destroyed after completion. </w:t>
            </w:r>
          </w:p>
          <w:p w14:paraId="213C35F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DF023D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bl>
    <w:p w14:paraId="1A2FB04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0"/>
          <w:szCs w:val="20"/>
          <w:lang w:eastAsia="en-GB"/>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
        <w:gridCol w:w="4026"/>
        <w:gridCol w:w="2270"/>
        <w:gridCol w:w="2284"/>
      </w:tblGrid>
      <w:tr w:rsidR="00F87185" w:rsidRPr="00F87185" w14:paraId="3053D0EE" w14:textId="77777777" w:rsidTr="00F87185">
        <w:trPr>
          <w:trHeight w:val="435"/>
        </w:trPr>
        <w:tc>
          <w:tcPr>
            <w:tcW w:w="465" w:type="dxa"/>
            <w:tcBorders>
              <w:top w:val="single" w:sz="6" w:space="0" w:color="auto"/>
              <w:left w:val="single" w:sz="6" w:space="0" w:color="auto"/>
              <w:bottom w:val="single" w:sz="6" w:space="0" w:color="000000"/>
              <w:right w:val="single" w:sz="6" w:space="0" w:color="000000"/>
            </w:tcBorders>
            <w:shd w:val="clear" w:color="auto" w:fill="F2F2F2"/>
            <w:hideMark/>
          </w:tcPr>
          <w:p w14:paraId="328957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auto"/>
              <w:left w:val="single" w:sz="6" w:space="0" w:color="000000"/>
              <w:bottom w:val="single" w:sz="6" w:space="0" w:color="000000"/>
              <w:right w:val="single" w:sz="6" w:space="0" w:color="auto"/>
            </w:tcBorders>
            <w:shd w:val="clear" w:color="auto" w:fill="F2F2F2"/>
            <w:vAlign w:val="center"/>
            <w:hideMark/>
          </w:tcPr>
          <w:p w14:paraId="59EE919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Data Protection</w:t>
            </w:r>
            <w:r w:rsidRPr="00F87185">
              <w:rPr>
                <w:rFonts w:ascii="Arial" w:eastAsia="Times New Roman" w:hAnsi="Arial" w:cs="Arial"/>
                <w:kern w:val="0"/>
                <w:sz w:val="22"/>
                <w:szCs w:val="22"/>
                <w:lang w:eastAsia="en-GB"/>
                <w14:ligatures w14:val="none"/>
              </w:rPr>
              <w:t> </w:t>
            </w:r>
          </w:p>
        </w:tc>
      </w:tr>
      <w:tr w:rsidR="00F87185" w:rsidRPr="00F87185" w14:paraId="16D4C723"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1A82FF1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E81243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Will the research activity involve any of the following activities: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B58474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F2F2F2"/>
            <w:vAlign w:val="center"/>
            <w:hideMark/>
          </w:tcPr>
          <w:p w14:paraId="74B31FB8"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NO</w:t>
            </w:r>
            <w:r w:rsidRPr="00F87185">
              <w:rPr>
                <w:rFonts w:ascii="Arial" w:eastAsia="Times New Roman" w:hAnsi="Arial" w:cs="Arial"/>
                <w:kern w:val="0"/>
                <w:sz w:val="22"/>
                <w:szCs w:val="22"/>
                <w:lang w:eastAsia="en-GB"/>
                <w14:ligatures w14:val="none"/>
              </w:rPr>
              <w:t> </w:t>
            </w:r>
          </w:p>
        </w:tc>
      </w:tr>
      <w:tr w:rsidR="00F87185" w:rsidRPr="00F87185" w14:paraId="6ACDBFA9"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BE855C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13 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B2F280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Electronic transfer of data in any form?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B2071A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26B437C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0F1D337F"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23EB0D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14 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A12875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Sharing of data with others at the University outside of the immediate research team?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3DFC63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AC4E8A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06EB730" w14:textId="77777777" w:rsidTr="00F87185">
        <w:trPr>
          <w:trHeight w:val="43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6E4D3BC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15 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3FBBE7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Sharing of data with other organisations?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BC71F2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1038E1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372E85E"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276742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16 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55282C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Export of data outside the UK or importing of data from outside the UK?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96F4C1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DC681E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BDE99AA"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A49297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17 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3C80FA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personal addresses, postcodes, faxes, emails or telephone numbers?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3D0E0CB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5F0B343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5B2AEEFB"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5B9E261"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18 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72E71F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Publication of data that might allow identification of individuals?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0BD7CD1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70E34DC2"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2E0F73E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191EF56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19 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3B9C25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Use of data management system?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862685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249A36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48DF15DA"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1DF1115"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20 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59F1F2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Data archiving? </w:t>
            </w:r>
          </w:p>
        </w:tc>
        <w:tc>
          <w:tcPr>
            <w:tcW w:w="2835"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447A2049"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Segoe UI Symbol" w:eastAsia="Times New Roman" w:hAnsi="Segoe UI Symbol" w:cs="Times New Roman"/>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1C356E8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  </w:t>
            </w:r>
            <w:r w:rsidRPr="00F87185">
              <w:rPr>
                <w:rFonts w:ascii="MS Gothic" w:eastAsia="MS Gothic" w:hAnsi="MS Gothic" w:cs="Times New Roman" w:hint="eastAsia"/>
                <w:kern w:val="0"/>
                <w:sz w:val="22"/>
                <w:szCs w:val="22"/>
                <w:lang w:eastAsia="en-GB"/>
                <w14:ligatures w14:val="none"/>
              </w:rPr>
              <w:t>☒</w:t>
            </w:r>
            <w:r w:rsidRPr="00F87185">
              <w:rPr>
                <w:rFonts w:ascii="Arial" w:eastAsia="Times New Roman" w:hAnsi="Arial" w:cs="Arial"/>
                <w:kern w:val="0"/>
                <w:sz w:val="22"/>
                <w:szCs w:val="22"/>
                <w:lang w:eastAsia="en-GB"/>
                <w14:ligatures w14:val="none"/>
              </w:rPr>
              <w:t>  </w:t>
            </w:r>
          </w:p>
        </w:tc>
      </w:tr>
      <w:tr w:rsidR="00F87185" w:rsidRPr="00F87185" w14:paraId="326A4479"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315624F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21 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vAlign w:val="center"/>
            <w:hideMark/>
          </w:tcPr>
          <w:p w14:paraId="50D5BAC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If YES</w:t>
            </w:r>
            <w:r w:rsidRPr="00F87185">
              <w:rPr>
                <w:rFonts w:ascii="Arial" w:eastAsia="Times New Roman" w:hAnsi="Arial" w:cs="Arial"/>
                <w:b/>
                <w:bCs/>
                <w:kern w:val="0"/>
                <w:sz w:val="22"/>
                <w:szCs w:val="22"/>
                <w:lang w:eastAsia="en-GB"/>
                <w14:ligatures w14:val="none"/>
              </w:rPr>
              <w:t xml:space="preserve"> </w:t>
            </w:r>
            <w:r w:rsidRPr="00F87185">
              <w:rPr>
                <w:rFonts w:ascii="Arial" w:eastAsia="Times New Roman" w:hAnsi="Arial" w:cs="Arial"/>
                <w:kern w:val="0"/>
                <w:sz w:val="22"/>
                <w:szCs w:val="22"/>
                <w:lang w:eastAsia="en-GB"/>
                <w14:ligatures w14:val="none"/>
              </w:rPr>
              <w:t>to any question, please provide full details, explaining how this will be conducted in accordance with the GDPR and Data Protection Act (2018) (and any international equivalents, where appropriate): </w:t>
            </w:r>
          </w:p>
        </w:tc>
      </w:tr>
      <w:tr w:rsidR="00F87185" w:rsidRPr="00F87185" w14:paraId="205F96CA"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31D19EF0"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auto"/>
            <w:vAlign w:val="center"/>
            <w:hideMark/>
          </w:tcPr>
          <w:p w14:paraId="51CB33E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will securely store electronic personal data of participants gained from the questionnaire or interview using an anonymous coding method. This data will only be used for contacting participants and destroyed after the research project. Participants will be reminded of their right to withdraw consent at each stage of the data collection process with any data being subsequently destroyed if requested and not used a part of the research analysis. Transcripts and any requested personal data will be sent via email to participants via email where password encryption will be used at both ends.  </w:t>
            </w:r>
          </w:p>
          <w:p w14:paraId="7B921E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FAE8CF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6629E4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1E255295"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E287A4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22 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vAlign w:val="center"/>
            <w:hideMark/>
          </w:tcPr>
          <w:p w14:paraId="41E8E1A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List all who will have access to the data generated by the research activity: </w:t>
            </w:r>
          </w:p>
        </w:tc>
      </w:tr>
      <w:tr w:rsidR="00F87185" w:rsidRPr="00F87185" w14:paraId="75E8DD5A"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18DDD73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auto"/>
            <w:vAlign w:val="center"/>
            <w:hideMark/>
          </w:tcPr>
          <w:p w14:paraId="11968F4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Participants (for member-checking purposes) </w:t>
            </w:r>
          </w:p>
          <w:p w14:paraId="5803945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The researcher </w:t>
            </w:r>
          </w:p>
          <w:p w14:paraId="1C5FEAD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UWTSD cloud-based storage manager </w:t>
            </w:r>
          </w:p>
          <w:p w14:paraId="26C0E3E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50F46F7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4C65BBF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5AAD379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0180B1B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23 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hideMark/>
          </w:tcPr>
          <w:p w14:paraId="412F9D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List who will have control of, and act as custodian(s) for, data generated by the research activity: </w:t>
            </w:r>
          </w:p>
        </w:tc>
      </w:tr>
      <w:tr w:rsidR="00F87185" w:rsidRPr="00F87185" w14:paraId="6F9728FC"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23B61CB"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auto"/>
            <w:hideMark/>
          </w:tcPr>
          <w:p w14:paraId="7B2387D4"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The researcher </w:t>
            </w:r>
          </w:p>
          <w:p w14:paraId="1D1EBD1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3F49C6F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C63E6B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406F7654"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150C4D5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lastRenderedPageBreak/>
              <w:t>24 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hideMark/>
          </w:tcPr>
          <w:p w14:paraId="13FF33B6"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Give details of data storage arrangements, including security measures in place to protect the data, where data will be stored, how long for, and in what form. Will data be archived – if so how and if not why not.   </w:t>
            </w:r>
          </w:p>
        </w:tc>
      </w:tr>
      <w:tr w:rsidR="00F87185" w:rsidRPr="00F87185" w14:paraId="1BCBE9B8"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0F1B4A9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auto"/>
            <w:hideMark/>
          </w:tcPr>
          <w:p w14:paraId="250A113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E4292C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Paper based data will be securely stored within a locked safe within my home office. </w:t>
            </w:r>
          </w:p>
          <w:p w14:paraId="2B06313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Electronic data will be securely stored using the Office 365 suite provided by UWTSD in line with its data collection and storage guidelines. Any data stored on a personal device or external USB or hard drive will be password protected and data encrypted. These devices will be stored in locked safe in home office. All data related to this project will be destroyed after completion.  </w:t>
            </w:r>
          </w:p>
          <w:p w14:paraId="279BD38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200F41E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461176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65376CDA"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78D1F1C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25 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F2F2F2"/>
            <w:hideMark/>
          </w:tcPr>
          <w:p w14:paraId="2934AF57"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Please indicate if your data will be stored in the UWTSD Research Data Repository (see </w:t>
            </w:r>
            <w:hyperlink r:id="rId53" w:tgtFrame="_blank" w:history="1">
              <w:r w:rsidRPr="00F87185">
                <w:rPr>
                  <w:rFonts w:ascii="Arial" w:eastAsia="Times New Roman" w:hAnsi="Arial" w:cs="Arial"/>
                  <w:color w:val="0000FF"/>
                  <w:kern w:val="0"/>
                  <w:sz w:val="22"/>
                  <w:szCs w:val="22"/>
                  <w:u w:val="single"/>
                  <w:lang w:eastAsia="en-GB"/>
                  <w14:ligatures w14:val="none"/>
                </w:rPr>
                <w:t>https://researchdata.uwtsd.ac.uk/</w:t>
              </w:r>
            </w:hyperlink>
            <w:r w:rsidRPr="00F87185">
              <w:rPr>
                <w:rFonts w:ascii="Arial" w:eastAsia="Times New Roman" w:hAnsi="Arial" w:cs="Arial"/>
                <w:color w:val="000000"/>
                <w:kern w:val="0"/>
                <w:sz w:val="22"/>
                <w:szCs w:val="22"/>
                <w:lang w:eastAsia="en-GB"/>
                <w14:ligatures w14:val="none"/>
              </w:rPr>
              <w:t xml:space="preserve"> ).   If so, please explain. (</w:t>
            </w:r>
            <w:r w:rsidRPr="00F87185">
              <w:rPr>
                <w:rFonts w:ascii="Arial" w:eastAsia="Times New Roman" w:hAnsi="Arial" w:cs="Arial"/>
                <w:i/>
                <w:iCs/>
                <w:color w:val="000000"/>
                <w:kern w:val="0"/>
                <w:sz w:val="22"/>
                <w:szCs w:val="22"/>
                <w:lang w:eastAsia="en-GB"/>
                <w14:ligatures w14:val="none"/>
              </w:rPr>
              <w:t>Most relevant to academic staff)</w:t>
            </w:r>
            <w:r w:rsidRPr="00F87185">
              <w:rPr>
                <w:rFonts w:ascii="Arial" w:eastAsia="Times New Roman" w:hAnsi="Arial" w:cs="Arial"/>
                <w:color w:val="000000"/>
                <w:kern w:val="0"/>
                <w:sz w:val="20"/>
                <w:szCs w:val="20"/>
                <w:lang w:eastAsia="en-GB"/>
                <w14:ligatures w14:val="none"/>
              </w:rPr>
              <w:t>  </w:t>
            </w:r>
          </w:p>
        </w:tc>
      </w:tr>
      <w:tr w:rsidR="00F87185" w:rsidRPr="00F87185" w14:paraId="7557058D" w14:textId="77777777" w:rsidTr="00F87185">
        <w:trPr>
          <w:trHeight w:val="390"/>
        </w:trPr>
        <w:tc>
          <w:tcPr>
            <w:tcW w:w="46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1A57D5A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auto"/>
            </w:tcBorders>
            <w:shd w:val="clear" w:color="auto" w:fill="auto"/>
            <w:hideMark/>
          </w:tcPr>
          <w:p w14:paraId="36ABC4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69981D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No </w:t>
            </w:r>
          </w:p>
          <w:p w14:paraId="7A18308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0D0AE09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i/>
                <w:iCs/>
                <w:color w:val="808080"/>
                <w:kern w:val="0"/>
                <w:sz w:val="18"/>
                <w:szCs w:val="18"/>
                <w:lang w:eastAsia="en-GB"/>
                <w14:ligatures w14:val="none"/>
              </w:rPr>
              <w:t>(this box should expand as you type)</w:t>
            </w:r>
            <w:r w:rsidRPr="00F87185">
              <w:rPr>
                <w:rFonts w:ascii="Arial" w:eastAsia="Times New Roman" w:hAnsi="Arial" w:cs="Arial"/>
                <w:color w:val="808080"/>
                <w:kern w:val="0"/>
                <w:sz w:val="18"/>
                <w:szCs w:val="18"/>
                <w:lang w:eastAsia="en-GB"/>
                <w14:ligatures w14:val="none"/>
              </w:rPr>
              <w:t> </w:t>
            </w:r>
          </w:p>
        </w:tc>
      </w:tr>
      <w:tr w:rsidR="00F87185" w:rsidRPr="00F87185" w14:paraId="697142C2" w14:textId="77777777" w:rsidTr="00F87185">
        <w:trPr>
          <w:trHeight w:val="585"/>
        </w:trPr>
        <w:tc>
          <w:tcPr>
            <w:tcW w:w="465" w:type="dxa"/>
            <w:tcBorders>
              <w:top w:val="single" w:sz="6" w:space="0" w:color="000000"/>
              <w:left w:val="single" w:sz="6" w:space="0" w:color="auto"/>
              <w:bottom w:val="single" w:sz="6" w:space="0" w:color="000000"/>
              <w:right w:val="single" w:sz="6" w:space="0" w:color="000000"/>
            </w:tcBorders>
            <w:shd w:val="clear" w:color="auto" w:fill="F2F2F2"/>
            <w:vAlign w:val="center"/>
            <w:hideMark/>
          </w:tcPr>
          <w:p w14:paraId="267CE65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26 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hideMark/>
          </w:tcPr>
          <w:p w14:paraId="209E463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Confirm that you have read the UWTSD guidance on data management (see </w:t>
            </w:r>
            <w:hyperlink r:id="rId54" w:tgtFrame="_blank" w:history="1">
              <w:r w:rsidRPr="00F87185">
                <w:rPr>
                  <w:rFonts w:ascii="Arial" w:eastAsia="Times New Roman" w:hAnsi="Arial" w:cs="Arial"/>
                  <w:color w:val="0000FF"/>
                  <w:kern w:val="0"/>
                  <w:sz w:val="22"/>
                  <w:szCs w:val="22"/>
                  <w:u w:val="single"/>
                  <w:lang w:eastAsia="en-GB"/>
                  <w14:ligatures w14:val="none"/>
                </w:rPr>
                <w:t>https://www.uwtsd.ac.uk/library/research-data-management/</w:t>
              </w:r>
            </w:hyperlink>
            <w:r w:rsidRPr="00F87185">
              <w:rPr>
                <w:rFonts w:ascii="Arial" w:eastAsia="Times New Roman" w:hAnsi="Arial" w:cs="Arial"/>
                <w:color w:val="000000"/>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2F984C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000000"/>
              <w:right w:val="single" w:sz="6" w:space="0" w:color="auto"/>
            </w:tcBorders>
            <w:shd w:val="clear" w:color="auto" w:fill="BFBFBF"/>
            <w:vAlign w:val="center"/>
            <w:hideMark/>
          </w:tcPr>
          <w:p w14:paraId="696882D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r>
      <w:tr w:rsidR="00F87185" w:rsidRPr="00F87185" w14:paraId="1664E1DD" w14:textId="77777777" w:rsidTr="00F87185">
        <w:trPr>
          <w:trHeight w:val="630"/>
        </w:trPr>
        <w:tc>
          <w:tcPr>
            <w:tcW w:w="465" w:type="dxa"/>
            <w:tcBorders>
              <w:top w:val="single" w:sz="6" w:space="0" w:color="000000"/>
              <w:left w:val="single" w:sz="6" w:space="0" w:color="auto"/>
              <w:bottom w:val="single" w:sz="6" w:space="0" w:color="auto"/>
              <w:right w:val="single" w:sz="6" w:space="0" w:color="000000"/>
            </w:tcBorders>
            <w:shd w:val="clear" w:color="auto" w:fill="F2F2F2"/>
            <w:vAlign w:val="center"/>
            <w:hideMark/>
          </w:tcPr>
          <w:p w14:paraId="391AEA96"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27 </w:t>
            </w:r>
          </w:p>
        </w:tc>
        <w:tc>
          <w:tcPr>
            <w:tcW w:w="2835" w:type="dxa"/>
            <w:tcBorders>
              <w:top w:val="single" w:sz="6" w:space="0" w:color="000000"/>
              <w:left w:val="single" w:sz="6" w:space="0" w:color="000000"/>
              <w:bottom w:val="single" w:sz="6" w:space="0" w:color="auto"/>
              <w:right w:val="single" w:sz="6" w:space="0" w:color="000000"/>
            </w:tcBorders>
            <w:shd w:val="clear" w:color="auto" w:fill="F2F2F2"/>
            <w:hideMark/>
          </w:tcPr>
          <w:p w14:paraId="58A65BB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Confirm that you are aware that you need to keep all data until after your research has completed or the end of your funding </w:t>
            </w:r>
          </w:p>
        </w:tc>
        <w:tc>
          <w:tcPr>
            <w:tcW w:w="2835" w:type="dxa"/>
            <w:tcBorders>
              <w:top w:val="single" w:sz="6" w:space="0" w:color="000000"/>
              <w:left w:val="single" w:sz="6" w:space="0" w:color="000000"/>
              <w:bottom w:val="single" w:sz="6" w:space="0" w:color="auto"/>
              <w:right w:val="single" w:sz="6" w:space="0" w:color="000000"/>
            </w:tcBorders>
            <w:shd w:val="clear" w:color="auto" w:fill="F2F2F2"/>
            <w:vAlign w:val="center"/>
            <w:hideMark/>
          </w:tcPr>
          <w:p w14:paraId="0119C33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YES</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000000"/>
              <w:bottom w:val="single" w:sz="6" w:space="0" w:color="auto"/>
              <w:right w:val="single" w:sz="6" w:space="0" w:color="auto"/>
            </w:tcBorders>
            <w:shd w:val="clear" w:color="auto" w:fill="BFBFBF"/>
            <w:vAlign w:val="center"/>
            <w:hideMark/>
          </w:tcPr>
          <w:p w14:paraId="5463DEB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r>
    </w:tbl>
    <w:p w14:paraId="37399B2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800EB2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164ADAF1"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SECTION K: Declaration</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5"/>
        <w:gridCol w:w="2835"/>
        <w:gridCol w:w="2835"/>
        <w:gridCol w:w="2865"/>
      </w:tblGrid>
      <w:tr w:rsidR="00F87185" w:rsidRPr="00F87185" w14:paraId="225184DE" w14:textId="77777777" w:rsidTr="00F87185">
        <w:trPr>
          <w:trHeight w:val="1800"/>
        </w:trPr>
        <w:tc>
          <w:tcPr>
            <w:tcW w:w="46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BE0ED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853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64D20C9"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F87185">
              <w:rPr>
                <w:rFonts w:ascii="Arial" w:eastAsia="Times New Roman" w:hAnsi="Arial" w:cs="Arial"/>
                <w:b/>
                <w:bCs/>
                <w:color w:val="000000"/>
                <w:kern w:val="0"/>
                <w:sz w:val="22"/>
                <w:szCs w:val="22"/>
                <w:lang w:eastAsia="en-GB"/>
                <w14:ligatures w14:val="none"/>
              </w:rPr>
              <w:t>.</w:t>
            </w:r>
            <w:r w:rsidRPr="00F87185">
              <w:rPr>
                <w:rFonts w:ascii="Arial" w:eastAsia="Times New Roman" w:hAnsi="Arial" w:cs="Arial"/>
                <w:color w:val="000000"/>
                <w:kern w:val="0"/>
                <w:sz w:val="22"/>
                <w:szCs w:val="22"/>
                <w:lang w:eastAsia="en-GB"/>
                <w14:ligatures w14:val="none"/>
              </w:rPr>
              <w:t> </w:t>
            </w:r>
          </w:p>
          <w:p w14:paraId="77EF7317"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color w:val="000000"/>
                <w:kern w:val="0"/>
                <w:sz w:val="22"/>
                <w:szCs w:val="22"/>
                <w:lang w:eastAsia="en-GB"/>
                <w14:ligatures w14:val="none"/>
              </w:rPr>
              <w:t> </w:t>
            </w:r>
          </w:p>
          <w:p w14:paraId="381F42C6" w14:textId="77777777" w:rsidR="00F87185" w:rsidRPr="00F87185" w:rsidRDefault="00F87185" w:rsidP="00F87185">
            <w:pPr>
              <w:spacing w:after="0" w:line="240" w:lineRule="auto"/>
              <w:jc w:val="both"/>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In submitting this application, I hereby confirm that I undertake to ensure that the above-named research activity will meet the University’s Research Ethics and Integrity Code of Practice which is published on the website: </w:t>
            </w:r>
            <w:hyperlink r:id="rId55" w:tgtFrame="_blank" w:history="1">
              <w:r w:rsidRPr="00F87185">
                <w:rPr>
                  <w:rFonts w:ascii="Arial" w:eastAsia="Times New Roman" w:hAnsi="Arial" w:cs="Arial"/>
                  <w:color w:val="0000FF"/>
                  <w:kern w:val="0"/>
                  <w:sz w:val="22"/>
                  <w:szCs w:val="22"/>
                  <w:u w:val="single"/>
                  <w:lang w:eastAsia="en-GB"/>
                  <w14:ligatures w14:val="none"/>
                </w:rPr>
                <w:t>https://www.uwtsd.ac.uk/research/research-ethics/</w:t>
              </w:r>
            </w:hyperlink>
            <w:r w:rsidRPr="00F87185">
              <w:rPr>
                <w:rFonts w:ascii="Arial" w:eastAsia="Times New Roman" w:hAnsi="Arial" w:cs="Arial"/>
                <w:kern w:val="0"/>
                <w:sz w:val="22"/>
                <w:szCs w:val="22"/>
                <w:lang w:eastAsia="en-GB"/>
                <w14:ligatures w14:val="none"/>
              </w:rPr>
              <w:t>  </w:t>
            </w:r>
          </w:p>
        </w:tc>
      </w:tr>
      <w:tr w:rsidR="00F87185" w:rsidRPr="00F87185" w14:paraId="4C749CFD" w14:textId="77777777" w:rsidTr="00F87185">
        <w:trPr>
          <w:trHeight w:val="630"/>
        </w:trPr>
        <w:tc>
          <w:tcPr>
            <w:tcW w:w="4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62F172" w14:textId="77777777" w:rsidR="00F87185" w:rsidRPr="00F87185" w:rsidRDefault="00F87185" w:rsidP="00F87185">
            <w:pPr>
              <w:spacing w:beforeAutospacing="1" w:after="0" w:afterAutospacing="1"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1 </w:t>
            </w:r>
          </w:p>
        </w:tc>
        <w:tc>
          <w:tcPr>
            <w:tcW w:w="283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AD5701D"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Signature of applicant:</w:t>
            </w:r>
            <w:r w:rsidRPr="00F87185">
              <w:rPr>
                <w:rFonts w:ascii="Arial" w:eastAsia="Times New Roman" w:hAnsi="Arial" w:cs="Arial"/>
                <w:kern w:val="0"/>
                <w:sz w:val="22"/>
                <w:szCs w:val="22"/>
                <w:lang w:eastAsia="en-GB"/>
                <w14:ligatures w14:val="none"/>
              </w:rPr>
              <w:t> </w:t>
            </w:r>
          </w:p>
        </w:tc>
        <w:tc>
          <w:tcPr>
            <w:tcW w:w="283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193AF03D"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YM Roberts-Ablett </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51F16A0"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Date:</w:t>
            </w:r>
            <w:r w:rsidRPr="00F87185">
              <w:rPr>
                <w:rFonts w:ascii="Arial" w:eastAsia="Times New Roman" w:hAnsi="Arial" w:cs="Arial"/>
                <w:kern w:val="0"/>
                <w:sz w:val="22"/>
                <w:szCs w:val="22"/>
                <w:lang w:eastAsia="en-GB"/>
                <w14:ligatures w14:val="none"/>
              </w:rPr>
              <w:t> </w:t>
            </w:r>
          </w:p>
          <w:p w14:paraId="14B3B006" w14:textId="77777777" w:rsidR="00F87185" w:rsidRPr="00F87185" w:rsidRDefault="00F87185" w:rsidP="00F87185">
            <w:pPr>
              <w:spacing w:beforeAutospacing="1" w:after="0" w:afterAutospacing="1"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22.10.23 </w:t>
            </w:r>
          </w:p>
        </w:tc>
      </w:tr>
    </w:tbl>
    <w:p w14:paraId="30B7625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0644619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i/>
          <w:iCs/>
          <w:color w:val="000000"/>
          <w:kern w:val="0"/>
          <w:sz w:val="22"/>
          <w:szCs w:val="22"/>
          <w:lang w:eastAsia="en-GB"/>
          <w14:ligatures w14:val="none"/>
        </w:rPr>
        <w:t>For STUDENT Submissions:</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0"/>
        <w:gridCol w:w="2595"/>
        <w:gridCol w:w="3930"/>
        <w:gridCol w:w="1815"/>
      </w:tblGrid>
      <w:tr w:rsidR="00F87185" w:rsidRPr="00F87185" w14:paraId="77C69658" w14:textId="77777777" w:rsidTr="00F87185">
        <w:trPr>
          <w:trHeight w:val="345"/>
        </w:trPr>
        <w:tc>
          <w:tcPr>
            <w:tcW w:w="6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60003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2 </w:t>
            </w:r>
          </w:p>
        </w:tc>
        <w:tc>
          <w:tcPr>
            <w:tcW w:w="25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F4560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Director of Studies/Supervisor: </w:t>
            </w:r>
          </w:p>
        </w:tc>
        <w:tc>
          <w:tcPr>
            <w:tcW w:w="3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6336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Catherine Morgan </w:t>
            </w:r>
          </w:p>
        </w:tc>
        <w:tc>
          <w:tcPr>
            <w:tcW w:w="18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23EA18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Date:</w:t>
            </w:r>
            <w:r w:rsidRPr="00F87185">
              <w:rPr>
                <w:rFonts w:ascii="Arial" w:eastAsia="Times New Roman" w:hAnsi="Arial" w:cs="Arial"/>
                <w:kern w:val="0"/>
                <w:sz w:val="22"/>
                <w:szCs w:val="22"/>
                <w:lang w:eastAsia="en-GB"/>
                <w14:ligatures w14:val="none"/>
              </w:rPr>
              <w:t> </w:t>
            </w:r>
          </w:p>
        </w:tc>
      </w:tr>
      <w:tr w:rsidR="00F87185" w:rsidRPr="00F87185" w14:paraId="6EC6F82B" w14:textId="77777777" w:rsidTr="00F87185">
        <w:trPr>
          <w:trHeight w:val="345"/>
        </w:trPr>
        <w:tc>
          <w:tcPr>
            <w:tcW w:w="6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82AEEC"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3 </w:t>
            </w:r>
          </w:p>
        </w:tc>
        <w:tc>
          <w:tcPr>
            <w:tcW w:w="25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7D5E7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Signature: </w:t>
            </w:r>
          </w:p>
        </w:tc>
        <w:tc>
          <w:tcPr>
            <w:tcW w:w="3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9CCC33"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16528E61"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82CEE82"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r>
    </w:tbl>
    <w:p w14:paraId="622B8F1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C1C6C5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i/>
          <w:iCs/>
          <w:color w:val="000000"/>
          <w:kern w:val="0"/>
          <w:sz w:val="22"/>
          <w:szCs w:val="22"/>
          <w:lang w:eastAsia="en-GB"/>
          <w14:ligatures w14:val="none"/>
        </w:rPr>
        <w:t>For STAFF Submissions:</w:t>
      </w: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0"/>
        <w:gridCol w:w="2595"/>
        <w:gridCol w:w="3930"/>
        <w:gridCol w:w="1815"/>
      </w:tblGrid>
      <w:tr w:rsidR="00F87185" w:rsidRPr="00F87185" w14:paraId="50C0BB92" w14:textId="77777777" w:rsidTr="00F87185">
        <w:trPr>
          <w:trHeight w:val="345"/>
        </w:trPr>
        <w:tc>
          <w:tcPr>
            <w:tcW w:w="6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755EC3"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4 </w:t>
            </w:r>
          </w:p>
        </w:tc>
        <w:tc>
          <w:tcPr>
            <w:tcW w:w="25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11CC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Academic Director/ Assistant Dean: </w:t>
            </w:r>
          </w:p>
        </w:tc>
        <w:tc>
          <w:tcPr>
            <w:tcW w:w="3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7AECFF"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18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BE2A42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Date:</w:t>
            </w:r>
            <w:r w:rsidRPr="00F87185">
              <w:rPr>
                <w:rFonts w:ascii="Arial" w:eastAsia="Times New Roman" w:hAnsi="Arial" w:cs="Arial"/>
                <w:kern w:val="0"/>
                <w:sz w:val="22"/>
                <w:szCs w:val="22"/>
                <w:lang w:eastAsia="en-GB"/>
                <w14:ligatures w14:val="none"/>
              </w:rPr>
              <w:t> </w:t>
            </w:r>
          </w:p>
        </w:tc>
      </w:tr>
      <w:tr w:rsidR="00F87185" w:rsidRPr="00F87185" w14:paraId="18B330DD" w14:textId="77777777" w:rsidTr="00F87185">
        <w:trPr>
          <w:trHeight w:val="345"/>
        </w:trPr>
        <w:tc>
          <w:tcPr>
            <w:tcW w:w="6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E8A17D"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5 </w:t>
            </w:r>
          </w:p>
        </w:tc>
        <w:tc>
          <w:tcPr>
            <w:tcW w:w="25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87FCE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Signature: </w:t>
            </w:r>
          </w:p>
        </w:tc>
        <w:tc>
          <w:tcPr>
            <w:tcW w:w="39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FDB7C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p w14:paraId="7A803E48"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E24D10" w14:textId="77777777" w:rsidR="00F87185" w:rsidRPr="00F87185" w:rsidRDefault="00F87185" w:rsidP="00F87185">
            <w:pPr>
              <w:spacing w:after="0" w:line="240" w:lineRule="auto"/>
              <w:rPr>
                <w:rFonts w:ascii="Times New Roman" w:eastAsia="Times New Roman" w:hAnsi="Times New Roman" w:cs="Times New Roman"/>
                <w:kern w:val="0"/>
                <w:lang w:eastAsia="en-GB"/>
                <w14:ligatures w14:val="none"/>
              </w:rPr>
            </w:pPr>
          </w:p>
        </w:tc>
      </w:tr>
    </w:tbl>
    <w:p w14:paraId="2D663DC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lastRenderedPageBreak/>
        <w:t> </w:t>
      </w:r>
    </w:p>
    <w:p w14:paraId="465D4E5E" w14:textId="77777777" w:rsidR="00F87185" w:rsidRPr="00F87185" w:rsidRDefault="00F87185" w:rsidP="00F87185">
      <w:pPr>
        <w:spacing w:after="0" w:line="240" w:lineRule="auto"/>
        <w:jc w:val="both"/>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b/>
          <w:bCs/>
          <w:color w:val="000000"/>
          <w:kern w:val="0"/>
          <w:sz w:val="22"/>
          <w:szCs w:val="22"/>
          <w:lang w:eastAsia="en-GB"/>
          <w14:ligatures w14:val="none"/>
        </w:rPr>
        <w:t xml:space="preserve">Checklist: </w:t>
      </w:r>
      <w:r w:rsidRPr="00F87185">
        <w:rPr>
          <w:rFonts w:ascii="Arial" w:eastAsia="Times New Roman" w:hAnsi="Arial" w:cs="Arial"/>
          <w:color w:val="000000"/>
          <w:kern w:val="0"/>
          <w:sz w:val="22"/>
          <w:szCs w:val="22"/>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8430"/>
      </w:tblGrid>
      <w:tr w:rsidR="00F87185" w:rsidRPr="00F87185" w14:paraId="57D8DD57" w14:textId="77777777" w:rsidTr="00F87185">
        <w:trPr>
          <w:trHeight w:val="480"/>
        </w:trPr>
        <w:tc>
          <w:tcPr>
            <w:tcW w:w="570" w:type="dxa"/>
            <w:tcBorders>
              <w:top w:val="single" w:sz="6" w:space="0" w:color="auto"/>
              <w:left w:val="single" w:sz="6" w:space="0" w:color="auto"/>
              <w:bottom w:val="single" w:sz="6" w:space="0" w:color="000000"/>
              <w:right w:val="single" w:sz="6" w:space="0" w:color="000000"/>
            </w:tcBorders>
            <w:shd w:val="clear" w:color="auto" w:fill="BFBFBF"/>
            <w:vAlign w:val="center"/>
            <w:hideMark/>
          </w:tcPr>
          <w:p w14:paraId="049439C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auto"/>
              <w:left w:val="single" w:sz="6" w:space="0" w:color="000000"/>
              <w:bottom w:val="single" w:sz="6" w:space="0" w:color="000000"/>
              <w:right w:val="single" w:sz="6" w:space="0" w:color="auto"/>
            </w:tcBorders>
            <w:shd w:val="clear" w:color="auto" w:fill="auto"/>
            <w:vAlign w:val="center"/>
            <w:hideMark/>
          </w:tcPr>
          <w:p w14:paraId="457941A9"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have read the guidance notes supplied before completing the form. </w:t>
            </w:r>
          </w:p>
        </w:tc>
      </w:tr>
      <w:tr w:rsidR="00F87185" w:rsidRPr="00F87185" w14:paraId="33DFF27B" w14:textId="77777777" w:rsidTr="00F87185">
        <w:trPr>
          <w:trHeight w:val="405"/>
        </w:trPr>
        <w:tc>
          <w:tcPr>
            <w:tcW w:w="570" w:type="dxa"/>
            <w:tcBorders>
              <w:top w:val="single" w:sz="6" w:space="0" w:color="000000"/>
              <w:left w:val="single" w:sz="6" w:space="0" w:color="auto"/>
              <w:bottom w:val="single" w:sz="6" w:space="0" w:color="000000"/>
              <w:right w:val="single" w:sz="6" w:space="0" w:color="000000"/>
            </w:tcBorders>
            <w:shd w:val="clear" w:color="auto" w:fill="BFBFBF"/>
            <w:vAlign w:val="center"/>
            <w:hideMark/>
          </w:tcPr>
          <w:p w14:paraId="35B0307E"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43411C1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I have completed </w:t>
            </w:r>
            <w:r w:rsidRPr="00F87185">
              <w:rPr>
                <w:rFonts w:ascii="Arial" w:eastAsia="Times New Roman" w:hAnsi="Arial" w:cs="Arial"/>
                <w:b/>
                <w:bCs/>
                <w:kern w:val="0"/>
                <w:sz w:val="22"/>
                <w:szCs w:val="22"/>
                <w:lang w:eastAsia="en-GB"/>
                <w14:ligatures w14:val="none"/>
              </w:rPr>
              <w:t>ALL RELEVANT</w:t>
            </w:r>
            <w:r w:rsidRPr="00F87185">
              <w:rPr>
                <w:rFonts w:ascii="Arial" w:eastAsia="Times New Roman" w:hAnsi="Arial" w:cs="Arial"/>
                <w:kern w:val="0"/>
                <w:sz w:val="22"/>
                <w:szCs w:val="22"/>
                <w:lang w:eastAsia="en-GB"/>
                <w14:ligatures w14:val="none"/>
              </w:rPr>
              <w:t xml:space="preserve"> sections of the form in full. </w:t>
            </w:r>
          </w:p>
        </w:tc>
      </w:tr>
      <w:tr w:rsidR="00F87185" w:rsidRPr="00F87185" w14:paraId="5F26EF7D" w14:textId="77777777" w:rsidTr="00F87185">
        <w:trPr>
          <w:trHeight w:val="405"/>
        </w:trPr>
        <w:tc>
          <w:tcPr>
            <w:tcW w:w="570" w:type="dxa"/>
            <w:tcBorders>
              <w:top w:val="single" w:sz="6" w:space="0" w:color="000000"/>
              <w:left w:val="single" w:sz="6" w:space="0" w:color="auto"/>
              <w:bottom w:val="single" w:sz="6" w:space="0" w:color="000000"/>
              <w:right w:val="single" w:sz="6" w:space="0" w:color="000000"/>
            </w:tcBorders>
            <w:shd w:val="clear" w:color="auto" w:fill="BFBFBF"/>
            <w:vAlign w:val="center"/>
            <w:hideMark/>
          </w:tcPr>
          <w:p w14:paraId="316614C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3437E3B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confirm that the research activity has received approval in principle </w:t>
            </w:r>
          </w:p>
        </w:tc>
      </w:tr>
      <w:tr w:rsidR="00F87185" w:rsidRPr="00F87185" w14:paraId="3C91615A" w14:textId="77777777" w:rsidTr="00F87185">
        <w:trPr>
          <w:trHeight w:val="480"/>
        </w:trPr>
        <w:tc>
          <w:tcPr>
            <w:tcW w:w="570" w:type="dxa"/>
            <w:tcBorders>
              <w:top w:val="single" w:sz="6" w:space="0" w:color="000000"/>
              <w:left w:val="single" w:sz="6" w:space="0" w:color="auto"/>
              <w:bottom w:val="single" w:sz="6" w:space="0" w:color="000000"/>
              <w:right w:val="single" w:sz="6" w:space="0" w:color="000000"/>
            </w:tcBorders>
            <w:shd w:val="clear" w:color="auto" w:fill="BFBFBF"/>
            <w:vAlign w:val="center"/>
            <w:hideMark/>
          </w:tcPr>
          <w:p w14:paraId="73BE87B7"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Segoe UI Symbol" w:eastAsia="Times New Roman" w:hAnsi="Segoe UI Symbol" w:cs="Times New Roman"/>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6F697A9A"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have attached a copy of final/interim approval from external organisation (</w:t>
            </w:r>
            <w:r w:rsidRPr="00F87185">
              <w:rPr>
                <w:rFonts w:ascii="Arial" w:eastAsia="Times New Roman" w:hAnsi="Arial" w:cs="Arial"/>
                <w:b/>
                <w:bCs/>
                <w:kern w:val="0"/>
                <w:sz w:val="22"/>
                <w:szCs w:val="22"/>
                <w:lang w:eastAsia="en-GB"/>
                <w14:ligatures w14:val="none"/>
              </w:rPr>
              <w:t>where appropriate</w:t>
            </w:r>
            <w:r w:rsidRPr="00F87185">
              <w:rPr>
                <w:rFonts w:ascii="Arial" w:eastAsia="Times New Roman" w:hAnsi="Arial" w:cs="Arial"/>
                <w:kern w:val="0"/>
                <w:sz w:val="22"/>
                <w:szCs w:val="22"/>
                <w:lang w:eastAsia="en-GB"/>
                <w14:ligatures w14:val="none"/>
              </w:rPr>
              <w:t>) </w:t>
            </w:r>
          </w:p>
        </w:tc>
      </w:tr>
      <w:tr w:rsidR="00F87185" w:rsidRPr="00F87185" w14:paraId="31564742" w14:textId="77777777" w:rsidTr="00F87185">
        <w:trPr>
          <w:trHeight w:val="720"/>
        </w:trPr>
        <w:tc>
          <w:tcPr>
            <w:tcW w:w="570" w:type="dxa"/>
            <w:tcBorders>
              <w:top w:val="single" w:sz="6" w:space="0" w:color="000000"/>
              <w:left w:val="single" w:sz="6" w:space="0" w:color="auto"/>
              <w:bottom w:val="single" w:sz="6" w:space="0" w:color="000000"/>
              <w:right w:val="single" w:sz="6" w:space="0" w:color="000000"/>
            </w:tcBorders>
            <w:shd w:val="clear" w:color="auto" w:fill="BFBFBF"/>
            <w:vAlign w:val="center"/>
            <w:hideMark/>
          </w:tcPr>
          <w:p w14:paraId="305099D4"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Segoe UI Symbol" w:eastAsia="Times New Roman" w:hAnsi="Segoe UI Symbol" w:cs="Times New Roman"/>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1F2A3595"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I have attached a full risk assessment (where appropriate)  </w:t>
            </w:r>
            <w:r w:rsidRPr="00F87185">
              <w:rPr>
                <w:rFonts w:ascii="Arial" w:eastAsia="Times New Roman" w:hAnsi="Arial" w:cs="Arial"/>
                <w:i/>
                <w:iCs/>
                <w:kern w:val="0"/>
                <w:sz w:val="22"/>
                <w:szCs w:val="22"/>
                <w:lang w:eastAsia="en-GB"/>
                <w14:ligatures w14:val="none"/>
              </w:rPr>
              <w:t>ONLY TICK IF YOU HAVE</w:t>
            </w:r>
            <w:r w:rsidRPr="00F87185">
              <w:rPr>
                <w:rFonts w:ascii="Arial" w:eastAsia="Times New Roman" w:hAnsi="Arial" w:cs="Arial"/>
                <w:b/>
                <w:bCs/>
                <w:i/>
                <w:iCs/>
                <w:kern w:val="0"/>
                <w:sz w:val="22"/>
                <w:szCs w:val="22"/>
                <w:lang w:eastAsia="en-GB"/>
                <w14:ligatures w14:val="none"/>
              </w:rPr>
              <w:t xml:space="preserve"> ATTACHED A FULL RISK ASSESSMENT</w:t>
            </w:r>
            <w:r w:rsidRPr="00F87185">
              <w:rPr>
                <w:rFonts w:ascii="Arial" w:eastAsia="Times New Roman" w:hAnsi="Arial" w:cs="Arial"/>
                <w:kern w:val="0"/>
                <w:sz w:val="22"/>
                <w:szCs w:val="22"/>
                <w:lang w:eastAsia="en-GB"/>
                <w14:ligatures w14:val="none"/>
              </w:rPr>
              <w:t> </w:t>
            </w:r>
          </w:p>
        </w:tc>
      </w:tr>
      <w:tr w:rsidR="00F87185" w:rsidRPr="00F87185" w14:paraId="15F91AFB" w14:textId="77777777" w:rsidTr="00F87185">
        <w:trPr>
          <w:trHeight w:val="855"/>
        </w:trPr>
        <w:tc>
          <w:tcPr>
            <w:tcW w:w="570" w:type="dxa"/>
            <w:tcBorders>
              <w:top w:val="single" w:sz="6" w:space="0" w:color="000000"/>
              <w:left w:val="single" w:sz="6" w:space="0" w:color="auto"/>
              <w:bottom w:val="single" w:sz="6" w:space="0" w:color="000000"/>
              <w:right w:val="single" w:sz="6" w:space="0" w:color="000000"/>
            </w:tcBorders>
            <w:shd w:val="clear" w:color="auto" w:fill="BFBFBF"/>
            <w:vAlign w:val="center"/>
            <w:hideMark/>
          </w:tcPr>
          <w:p w14:paraId="55F8764F"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000000"/>
              <w:right w:val="single" w:sz="6" w:space="0" w:color="auto"/>
            </w:tcBorders>
            <w:shd w:val="clear" w:color="auto" w:fill="auto"/>
            <w:vAlign w:val="center"/>
            <w:hideMark/>
          </w:tcPr>
          <w:p w14:paraId="37DF8B8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understand that it is my responsibility to ensure that the above named research activity will meet the University’s Research Ethics and Integrity Code of Practice. </w:t>
            </w:r>
          </w:p>
        </w:tc>
      </w:tr>
      <w:tr w:rsidR="00F87185" w:rsidRPr="00F87185" w14:paraId="2D4F8C9B" w14:textId="77777777" w:rsidTr="00F87185">
        <w:trPr>
          <w:trHeight w:val="945"/>
        </w:trPr>
        <w:tc>
          <w:tcPr>
            <w:tcW w:w="570" w:type="dxa"/>
            <w:tcBorders>
              <w:top w:val="single" w:sz="6" w:space="0" w:color="000000"/>
              <w:left w:val="single" w:sz="6" w:space="0" w:color="auto"/>
              <w:bottom w:val="single" w:sz="6" w:space="0" w:color="auto"/>
              <w:right w:val="single" w:sz="6" w:space="0" w:color="000000"/>
            </w:tcBorders>
            <w:shd w:val="clear" w:color="auto" w:fill="BFBFBF"/>
            <w:vAlign w:val="center"/>
            <w:hideMark/>
          </w:tcPr>
          <w:p w14:paraId="108CCD9A" w14:textId="77777777" w:rsidR="00F87185" w:rsidRPr="00F87185" w:rsidRDefault="00F87185" w:rsidP="00F87185">
            <w:pPr>
              <w:spacing w:after="0" w:line="240" w:lineRule="auto"/>
              <w:jc w:val="center"/>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0"/>
                <w:szCs w:val="20"/>
                <w:lang w:eastAsia="en-GB"/>
                <w14:ligatures w14:val="none"/>
              </w:rPr>
              <w:t xml:space="preserve">  </w:t>
            </w:r>
            <w:r w:rsidRPr="00F87185">
              <w:rPr>
                <w:rFonts w:ascii="MS Gothic" w:eastAsia="MS Gothic" w:hAnsi="MS Gothic" w:cs="Times New Roman" w:hint="eastAsia"/>
                <w:kern w:val="0"/>
                <w:sz w:val="20"/>
                <w:szCs w:val="20"/>
                <w:lang w:eastAsia="en-GB"/>
                <w14:ligatures w14:val="none"/>
              </w:rPr>
              <w:t>☒</w:t>
            </w:r>
            <w:r w:rsidRPr="00F87185">
              <w:rPr>
                <w:rFonts w:ascii="Arial" w:eastAsia="Times New Roman" w:hAnsi="Arial" w:cs="Arial"/>
                <w:kern w:val="0"/>
                <w:sz w:val="20"/>
                <w:szCs w:val="20"/>
                <w:lang w:eastAsia="en-GB"/>
                <w14:ligatures w14:val="none"/>
              </w:rPr>
              <w:t>  </w:t>
            </w:r>
          </w:p>
        </w:tc>
        <w:tc>
          <w:tcPr>
            <w:tcW w:w="8430" w:type="dxa"/>
            <w:tcBorders>
              <w:top w:val="single" w:sz="6" w:space="0" w:color="000000"/>
              <w:left w:val="single" w:sz="6" w:space="0" w:color="000000"/>
              <w:bottom w:val="single" w:sz="6" w:space="0" w:color="auto"/>
              <w:right w:val="single" w:sz="6" w:space="0" w:color="auto"/>
            </w:tcBorders>
            <w:shd w:val="clear" w:color="auto" w:fill="auto"/>
            <w:vAlign w:val="center"/>
            <w:hideMark/>
          </w:tcPr>
          <w:p w14:paraId="04B84C30"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I understand that before commencing data collection all documents aimed at respondents (including questionnaires, consent forms, questionnaires, interview schedules etc.) must be confirmed by the DoS/Supervisor, module tutor or Academic Director. </w:t>
            </w:r>
          </w:p>
        </w:tc>
      </w:tr>
    </w:tbl>
    <w:p w14:paraId="5FD1CE8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F87185" w:rsidRPr="00F87185" w14:paraId="59FEEB0A" w14:textId="77777777" w:rsidTr="00F87185">
        <w:trPr>
          <w:trHeight w:val="300"/>
        </w:trPr>
        <w:tc>
          <w:tcPr>
            <w:tcW w:w="9000" w:type="dxa"/>
            <w:tcBorders>
              <w:top w:val="single" w:sz="6" w:space="0" w:color="auto"/>
              <w:left w:val="single" w:sz="6" w:space="0" w:color="auto"/>
              <w:bottom w:val="single" w:sz="6" w:space="0" w:color="auto"/>
              <w:right w:val="single" w:sz="6" w:space="0" w:color="auto"/>
            </w:tcBorders>
            <w:shd w:val="clear" w:color="auto" w:fill="D9D9D9"/>
            <w:hideMark/>
          </w:tcPr>
          <w:p w14:paraId="0EEC0D8C"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STUDENTS ONLY</w:t>
            </w:r>
            <w:r w:rsidRPr="00F87185">
              <w:rPr>
                <w:rFonts w:ascii="Arial" w:eastAsia="Times New Roman" w:hAnsi="Arial" w:cs="Arial"/>
                <w:kern w:val="0"/>
                <w:sz w:val="22"/>
                <w:szCs w:val="22"/>
                <w:lang w:eastAsia="en-GB"/>
                <w14:ligatures w14:val="none"/>
              </w:rPr>
              <w:t> </w:t>
            </w:r>
          </w:p>
          <w:p w14:paraId="10D06FC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Once complete, submit this form via the </w:t>
            </w:r>
            <w:r w:rsidRPr="00F87185">
              <w:rPr>
                <w:rFonts w:ascii="Arial" w:eastAsia="Times New Roman" w:hAnsi="Arial" w:cs="Arial"/>
                <w:b/>
                <w:bCs/>
                <w:kern w:val="0"/>
                <w:sz w:val="22"/>
                <w:szCs w:val="22"/>
                <w:u w:val="single"/>
                <w:lang w:eastAsia="en-GB"/>
                <w14:ligatures w14:val="none"/>
              </w:rPr>
              <w:t>MyTSD Doctoral College Portal</w:t>
            </w:r>
            <w:r w:rsidRPr="00F87185">
              <w:rPr>
                <w:rFonts w:ascii="Arial" w:eastAsia="Times New Roman" w:hAnsi="Arial" w:cs="Arial"/>
                <w:kern w:val="0"/>
                <w:sz w:val="22"/>
                <w:szCs w:val="22"/>
                <w:lang w:eastAsia="en-GB"/>
                <w14:ligatures w14:val="none"/>
              </w:rPr>
              <w:t xml:space="preserve"> at (</w:t>
            </w:r>
            <w:hyperlink r:id="rId56" w:tgtFrame="_blank" w:history="1">
              <w:r w:rsidRPr="00F87185">
                <w:rPr>
                  <w:rFonts w:ascii="Arial" w:eastAsia="Times New Roman" w:hAnsi="Arial" w:cs="Arial"/>
                  <w:color w:val="0000FF"/>
                  <w:kern w:val="0"/>
                  <w:sz w:val="22"/>
                  <w:szCs w:val="22"/>
                  <w:u w:val="single"/>
                  <w:lang w:eastAsia="en-GB"/>
                  <w14:ligatures w14:val="none"/>
                </w:rPr>
                <w:t>https://mytsd.uwtsd.ac.uk</w:t>
              </w:r>
            </w:hyperlink>
            <w:r w:rsidRPr="00F87185">
              <w:rPr>
                <w:rFonts w:ascii="Arial" w:eastAsia="Times New Roman" w:hAnsi="Arial" w:cs="Arial"/>
                <w:kern w:val="0"/>
                <w:sz w:val="22"/>
                <w:szCs w:val="22"/>
                <w:lang w:eastAsia="en-GB"/>
                <w14:ligatures w14:val="none"/>
              </w:rPr>
              <w:t>). </w:t>
            </w:r>
          </w:p>
          <w:p w14:paraId="275DF14D"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2FF9D119" w14:textId="77777777" w:rsidTr="00F87185">
        <w:trPr>
          <w:trHeight w:val="300"/>
        </w:trPr>
        <w:tc>
          <w:tcPr>
            <w:tcW w:w="9000" w:type="dxa"/>
            <w:tcBorders>
              <w:top w:val="single" w:sz="6" w:space="0" w:color="auto"/>
              <w:left w:val="single" w:sz="6" w:space="0" w:color="auto"/>
              <w:bottom w:val="single" w:sz="6" w:space="0" w:color="auto"/>
              <w:right w:val="single" w:sz="6" w:space="0" w:color="auto"/>
            </w:tcBorders>
            <w:shd w:val="clear" w:color="auto" w:fill="D9D9D9"/>
            <w:hideMark/>
          </w:tcPr>
          <w:p w14:paraId="238BD732"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RESEARCH STAFF ONLY</w:t>
            </w:r>
            <w:r w:rsidRPr="00F87185">
              <w:rPr>
                <w:rFonts w:ascii="Arial" w:eastAsia="Times New Roman" w:hAnsi="Arial" w:cs="Arial"/>
                <w:kern w:val="0"/>
                <w:sz w:val="22"/>
                <w:szCs w:val="22"/>
                <w:lang w:eastAsia="en-GB"/>
                <w14:ligatures w14:val="none"/>
              </w:rPr>
              <w:t> </w:t>
            </w:r>
          </w:p>
          <w:p w14:paraId="46CB569B"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xml:space="preserve">All communications relating to this application during its processing must be in writing and emailed to </w:t>
            </w:r>
            <w:hyperlink r:id="rId57" w:tgtFrame="_blank" w:history="1">
              <w:r w:rsidRPr="00F87185">
                <w:rPr>
                  <w:rFonts w:ascii="Arial" w:eastAsia="Times New Roman" w:hAnsi="Arial" w:cs="Arial"/>
                  <w:color w:val="0000FF"/>
                  <w:kern w:val="0"/>
                  <w:sz w:val="22"/>
                  <w:szCs w:val="22"/>
                  <w:u w:val="single"/>
                  <w:lang w:eastAsia="en-GB"/>
                  <w14:ligatures w14:val="none"/>
                </w:rPr>
                <w:t>pgresearch@uwtsd.ac.uk</w:t>
              </w:r>
            </w:hyperlink>
            <w:r w:rsidRPr="00F87185">
              <w:rPr>
                <w:rFonts w:ascii="Arial" w:eastAsia="Times New Roman" w:hAnsi="Arial" w:cs="Arial"/>
                <w:kern w:val="0"/>
                <w:sz w:val="22"/>
                <w:szCs w:val="22"/>
                <w:lang w:eastAsia="en-GB"/>
                <w14:ligatures w14:val="none"/>
              </w:rPr>
              <w:t xml:space="preserve"> , with the title ‘Ethical Approval’ followed by your name. </w:t>
            </w:r>
          </w:p>
          <w:p w14:paraId="01C6500E" w14:textId="77777777" w:rsidR="00F87185" w:rsidRPr="00F87185" w:rsidRDefault="00F87185" w:rsidP="00F87185">
            <w:pP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kern w:val="0"/>
                <w:sz w:val="22"/>
                <w:szCs w:val="22"/>
                <w:lang w:eastAsia="en-GB"/>
                <w14:ligatures w14:val="none"/>
              </w:rPr>
              <w:t> </w:t>
            </w:r>
          </w:p>
        </w:tc>
      </w:tr>
      <w:tr w:rsidR="00F87185" w:rsidRPr="00F87185" w14:paraId="7033D7AA" w14:textId="77777777" w:rsidTr="00F87185">
        <w:trPr>
          <w:trHeight w:val="300"/>
        </w:trPr>
        <w:tc>
          <w:tcPr>
            <w:tcW w:w="9000" w:type="dxa"/>
            <w:tcBorders>
              <w:top w:val="single" w:sz="6" w:space="0" w:color="auto"/>
              <w:left w:val="single" w:sz="6" w:space="0" w:color="auto"/>
              <w:bottom w:val="single" w:sz="6" w:space="0" w:color="auto"/>
              <w:right w:val="single" w:sz="6" w:space="0" w:color="auto"/>
            </w:tcBorders>
            <w:shd w:val="clear" w:color="auto" w:fill="D9D9D9"/>
            <w:hideMark/>
          </w:tcPr>
          <w:p w14:paraId="1DD785C7" w14:textId="77777777" w:rsidR="00F87185" w:rsidRPr="00F87185" w:rsidRDefault="00F87185" w:rsidP="00F87185">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lang w:eastAsia="en-GB"/>
                <w14:ligatures w14:val="none"/>
              </w:rPr>
            </w:pPr>
            <w:r w:rsidRPr="00F87185">
              <w:rPr>
                <w:rFonts w:ascii="Arial" w:eastAsia="Times New Roman" w:hAnsi="Arial" w:cs="Arial"/>
                <w:b/>
                <w:bCs/>
                <w:kern w:val="0"/>
                <w:sz w:val="22"/>
                <w:szCs w:val="22"/>
                <w:lang w:eastAsia="en-GB"/>
                <w14:ligatures w14:val="none"/>
              </w:rPr>
              <w:t xml:space="preserve">STUDENTS ON UNDERGRADUATE OR TAUGHT MASTERS PROGRAMMES </w:t>
            </w:r>
            <w:r w:rsidRPr="00F87185">
              <w:rPr>
                <w:rFonts w:ascii="Arial" w:eastAsia="Times New Roman" w:hAnsi="Arial" w:cs="Arial"/>
                <w:kern w:val="0"/>
                <w:sz w:val="22"/>
                <w:szCs w:val="22"/>
                <w:lang w:eastAsia="en-GB"/>
                <w14:ligatures w14:val="none"/>
              </w:rPr>
              <w:t>should submit this form (and receive the outcome) via systems explained to you by the supervisor/module leader. </w:t>
            </w:r>
          </w:p>
        </w:tc>
      </w:tr>
    </w:tbl>
    <w:p w14:paraId="0FE593B1"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Braun, V and Clarke, V. (2022) Thematic Analysis: A Practical Guide. Sage: London. </w:t>
      </w:r>
    </w:p>
    <w:p w14:paraId="755F9562"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6EF2D79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British Educational Research Association (BERA) (2018) Ethical Guidelines for Educational Research (4</w:t>
      </w:r>
      <w:r w:rsidRPr="00F87185">
        <w:rPr>
          <w:rFonts w:ascii="Arial" w:eastAsia="Times New Roman" w:hAnsi="Arial" w:cs="Arial"/>
          <w:color w:val="000000"/>
          <w:kern w:val="0"/>
          <w:sz w:val="17"/>
          <w:szCs w:val="17"/>
          <w:vertAlign w:val="superscript"/>
          <w:lang w:eastAsia="en-GB"/>
          <w14:ligatures w14:val="none"/>
        </w:rPr>
        <w:t>th</w:t>
      </w:r>
      <w:r w:rsidRPr="00F87185">
        <w:rPr>
          <w:rFonts w:ascii="Arial" w:eastAsia="Times New Roman" w:hAnsi="Arial" w:cs="Arial"/>
          <w:color w:val="000000"/>
          <w:kern w:val="0"/>
          <w:sz w:val="22"/>
          <w:szCs w:val="22"/>
          <w:lang w:eastAsia="en-GB"/>
          <w14:ligatures w14:val="none"/>
        </w:rPr>
        <w:t xml:space="preserve"> edition) Available at: </w:t>
      </w:r>
      <w:hyperlink r:id="rId58" w:tgtFrame="_blank" w:history="1">
        <w:r w:rsidRPr="00F87185">
          <w:rPr>
            <w:rFonts w:ascii="Arial" w:eastAsia="Times New Roman" w:hAnsi="Arial" w:cs="Arial"/>
            <w:color w:val="0000FF"/>
            <w:kern w:val="0"/>
            <w:sz w:val="22"/>
            <w:szCs w:val="22"/>
            <w:u w:val="single"/>
            <w:lang w:eastAsia="en-GB"/>
            <w14:ligatures w14:val="none"/>
          </w:rPr>
          <w:t>https://www.bera.ac.uk/publication/ethical-guidelines-for-educational-research-2018-online</w:t>
        </w:r>
      </w:hyperlink>
      <w:r w:rsidRPr="00F87185">
        <w:rPr>
          <w:rFonts w:ascii="Arial" w:eastAsia="Times New Roman" w:hAnsi="Arial" w:cs="Arial"/>
          <w:color w:val="000000"/>
          <w:kern w:val="0"/>
          <w:sz w:val="22"/>
          <w:szCs w:val="22"/>
          <w:lang w:eastAsia="en-GB"/>
          <w14:ligatures w14:val="none"/>
        </w:rPr>
        <w:t xml:space="preserve"> (Accessed on 2nd April 2022).   </w:t>
      </w:r>
    </w:p>
    <w:p w14:paraId="7546D4E3"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961F87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Curriculum Council for Wales. (1991) The Whole Curriculum: 5-16 in Wales. Cardiff, Curriculum Council for Wales. </w:t>
      </w:r>
    </w:p>
    <w:p w14:paraId="7E8675CC"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076221A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Donaldson, G (2015) Successful Futures. Available at: </w:t>
      </w:r>
      <w:hyperlink r:id="rId59" w:tgtFrame="_blank" w:history="1">
        <w:r w:rsidRPr="00F87185">
          <w:rPr>
            <w:rFonts w:ascii="Arial" w:eastAsia="Times New Roman" w:hAnsi="Arial" w:cs="Arial"/>
            <w:color w:val="0000FF"/>
            <w:kern w:val="0"/>
            <w:sz w:val="22"/>
            <w:szCs w:val="22"/>
            <w:u w:val="single"/>
            <w:lang w:eastAsia="en-GB"/>
            <w14:ligatures w14:val="none"/>
          </w:rPr>
          <w:t>https://gov.wales/sites/default/files/publications/2018-03/successful-futures.pdf</w:t>
        </w:r>
      </w:hyperlink>
      <w:r w:rsidRPr="00F87185">
        <w:rPr>
          <w:rFonts w:ascii="Arial" w:eastAsia="Times New Roman" w:hAnsi="Arial" w:cs="Arial"/>
          <w:color w:val="000000"/>
          <w:kern w:val="0"/>
          <w:sz w:val="22"/>
          <w:szCs w:val="22"/>
          <w:lang w:eastAsia="en-GB"/>
          <w14:ligatures w14:val="none"/>
        </w:rPr>
        <w:t xml:space="preserve"> (Accessed 21st April 2015). </w:t>
      </w:r>
    </w:p>
    <w:p w14:paraId="5AB0BD2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4956878B"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Miles, J. (2023) 'I'm really pleased that over half of secondary schools will start teaching their new curricula to year 7 from September.' [Twitter] 16 May 2022. Available at: Jeremy Miles on Twitter: "I'm really pleased that over half of secondary schools will start teaching their new curricula to year 7 from September. From September 2023, all schools in Wales will be teaching the new Curriculum to years 7 &amp;amp; 8. (3/4)" / Twitter (Accessed 16 May 2022). </w:t>
      </w:r>
    </w:p>
    <w:p w14:paraId="179AC6A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27C492E5"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lastRenderedPageBreak/>
        <w:t xml:space="preserve">Morrison- Love, D </w:t>
      </w:r>
      <w:r w:rsidRPr="00F87185">
        <w:rPr>
          <w:rFonts w:ascii="Arial" w:eastAsia="Times New Roman" w:hAnsi="Arial" w:cs="Arial"/>
          <w:i/>
          <w:iCs/>
          <w:color w:val="000000"/>
          <w:kern w:val="0"/>
          <w:sz w:val="22"/>
          <w:szCs w:val="22"/>
          <w:lang w:eastAsia="en-GB"/>
          <w14:ligatures w14:val="none"/>
        </w:rPr>
        <w:t>et al.</w:t>
      </w:r>
      <w:r w:rsidRPr="00F87185">
        <w:rPr>
          <w:rFonts w:ascii="Arial" w:eastAsia="Times New Roman" w:hAnsi="Arial" w:cs="Arial"/>
          <w:color w:val="000000"/>
          <w:kern w:val="0"/>
          <w:sz w:val="22"/>
          <w:szCs w:val="22"/>
          <w:lang w:eastAsia="en-GB"/>
          <w14:ligatures w14:val="none"/>
        </w:rPr>
        <w:t xml:space="preserve"> (2023) Camau I’r Dyfodol Curriculum for Wales: Evolving understandings of progression in learning. Phase 1 report: December 2022. Available at: </w:t>
      </w:r>
      <w:hyperlink r:id="rId60" w:anchor=":~:text=Camau%20i%E2%80%99r%20Dyfodol%20supports%20our%20collaborative%20ambition%20through,all%20learners%20that%20is%20meaningful%2C%20manageable%2C%20and%20sustainable." w:tgtFrame="_blank" w:history="1">
        <w:r w:rsidRPr="00F87185">
          <w:rPr>
            <w:rFonts w:ascii="Arial" w:eastAsia="Times New Roman" w:hAnsi="Arial" w:cs="Arial"/>
            <w:color w:val="0000FF"/>
            <w:kern w:val="0"/>
            <w:sz w:val="22"/>
            <w:szCs w:val="22"/>
            <w:u w:val="single"/>
            <w:lang w:eastAsia="en-GB"/>
            <w14:ligatures w14:val="none"/>
          </w:rPr>
          <w:t>Camau ir Dyfodol | University of Wales Trinity Saint David (uwtsd.ac.uk)</w:t>
        </w:r>
      </w:hyperlink>
      <w:r w:rsidRPr="00F87185">
        <w:rPr>
          <w:rFonts w:ascii="Arial" w:eastAsia="Times New Roman" w:hAnsi="Arial" w:cs="Arial"/>
          <w:color w:val="000000"/>
          <w:kern w:val="0"/>
          <w:sz w:val="22"/>
          <w:szCs w:val="22"/>
          <w:lang w:eastAsia="en-GB"/>
          <w14:ligatures w14:val="none"/>
        </w:rPr>
        <w:t xml:space="preserve"> (Accessed 8 May 2023). </w:t>
      </w:r>
    </w:p>
    <w:p w14:paraId="3B442FF0"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41EFCE5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Priestley, M and Shapira, M. et al. (2023) Choice, Attainment and Positive Destinations: Exploring the impact of curriculum policy change on young people. Available at </w:t>
      </w:r>
      <w:hyperlink r:id="rId61" w:tgtFrame="_blank" w:history="1">
        <w:r w:rsidRPr="00F87185">
          <w:rPr>
            <w:rFonts w:ascii="Arial" w:eastAsia="Times New Roman" w:hAnsi="Arial" w:cs="Arial"/>
            <w:color w:val="0000FF"/>
            <w:kern w:val="0"/>
            <w:sz w:val="22"/>
            <w:szCs w:val="22"/>
            <w:u w:val="single"/>
            <w:lang w:eastAsia="en-GB"/>
            <w14:ligatures w14:val="none"/>
          </w:rPr>
          <w:t>Choice, Attainment and Positive Destinations: Exploring the impact of curriculum policy change on young people (nuffieldfoundation.org)</w:t>
        </w:r>
      </w:hyperlink>
      <w:r w:rsidRPr="00F87185">
        <w:rPr>
          <w:rFonts w:ascii="Arial" w:eastAsia="Times New Roman" w:hAnsi="Arial" w:cs="Arial"/>
          <w:color w:val="000000"/>
          <w:kern w:val="0"/>
          <w:sz w:val="22"/>
          <w:szCs w:val="22"/>
          <w:lang w:eastAsia="en-GB"/>
          <w14:ligatures w14:val="none"/>
        </w:rPr>
        <w:t xml:space="preserve"> (Accessed 20 February 2023).   </w:t>
      </w:r>
    </w:p>
    <w:p w14:paraId="27CCF79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7D4336F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Thomas, H, Duggan, B, Davies-Walker, M, Sinnema, C, Cole-Jones, N, Glover, A. (2022) </w:t>
      </w:r>
      <w:r w:rsidRPr="00F87185">
        <w:rPr>
          <w:rFonts w:ascii="Arial" w:eastAsia="Times New Roman" w:hAnsi="Arial" w:cs="Arial"/>
          <w:i/>
          <w:iCs/>
          <w:color w:val="000000"/>
          <w:kern w:val="0"/>
          <w:sz w:val="22"/>
          <w:szCs w:val="22"/>
          <w:lang w:eastAsia="en-GB"/>
          <w14:ligatures w14:val="none"/>
        </w:rPr>
        <w:t>Qualitative research with practitioners on preparations for curriculum and assessment reforms, 2022. Cardiff: Welsh Government, GSR report number 8/2022</w:t>
      </w:r>
      <w:r w:rsidRPr="00F87185">
        <w:rPr>
          <w:rFonts w:ascii="Arial" w:eastAsia="Times New Roman" w:hAnsi="Arial" w:cs="Arial"/>
          <w:color w:val="000000"/>
          <w:kern w:val="0"/>
          <w:sz w:val="22"/>
          <w:szCs w:val="22"/>
          <w:lang w:eastAsia="en-GB"/>
          <w14:ligatures w14:val="none"/>
        </w:rPr>
        <w:t xml:space="preserve">. Available at: </w:t>
      </w:r>
      <w:hyperlink r:id="rId62" w:tgtFrame="_blank" w:history="1">
        <w:r w:rsidRPr="00F87185">
          <w:rPr>
            <w:rFonts w:ascii="Arial" w:eastAsia="Times New Roman" w:hAnsi="Arial" w:cs="Arial"/>
            <w:color w:val="0563C1"/>
            <w:kern w:val="0"/>
            <w:sz w:val="22"/>
            <w:szCs w:val="22"/>
            <w:u w:val="single"/>
            <w:lang w:eastAsia="en-GB"/>
            <w14:ligatures w14:val="none"/>
          </w:rPr>
          <w:t>Qualitative research with practitioners on preparations for curriculum and assessment reforms, 2022 | GOV.WALES</w:t>
        </w:r>
      </w:hyperlink>
      <w:r w:rsidRPr="00F87185">
        <w:rPr>
          <w:rFonts w:ascii="Arial" w:eastAsia="Times New Roman" w:hAnsi="Arial" w:cs="Arial"/>
          <w:color w:val="000000"/>
          <w:kern w:val="0"/>
          <w:sz w:val="22"/>
          <w:szCs w:val="22"/>
          <w:lang w:eastAsia="en-GB"/>
          <w14:ligatures w14:val="none"/>
        </w:rPr>
        <w:t xml:space="preserve"> (Accessed: 28</w:t>
      </w:r>
      <w:r w:rsidRPr="00F87185">
        <w:rPr>
          <w:rFonts w:ascii="Arial" w:eastAsia="Times New Roman" w:hAnsi="Arial" w:cs="Arial"/>
          <w:color w:val="000000"/>
          <w:kern w:val="0"/>
          <w:sz w:val="17"/>
          <w:szCs w:val="17"/>
          <w:vertAlign w:val="superscript"/>
          <w:lang w:eastAsia="en-GB"/>
          <w14:ligatures w14:val="none"/>
        </w:rPr>
        <w:t>th</w:t>
      </w:r>
      <w:r w:rsidRPr="00F87185">
        <w:rPr>
          <w:rFonts w:ascii="Arial" w:eastAsia="Times New Roman" w:hAnsi="Arial" w:cs="Arial"/>
          <w:color w:val="000000"/>
          <w:kern w:val="0"/>
          <w:sz w:val="22"/>
          <w:szCs w:val="22"/>
          <w:lang w:eastAsia="en-GB"/>
          <w14:ligatures w14:val="none"/>
        </w:rPr>
        <w:t xml:space="preserve"> June 2022).   </w:t>
      </w:r>
    </w:p>
    <w:p w14:paraId="16A09D24"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2AB927D9"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Thomas, H; Duggan, B; McAlister-Wilson, S; Roberts, L; Sinnema, C; ColeJones, N; Glover, A (2023). </w:t>
      </w:r>
      <w:r w:rsidRPr="00F87185">
        <w:rPr>
          <w:rFonts w:ascii="Arial" w:eastAsia="Times New Roman" w:hAnsi="Arial" w:cs="Arial"/>
          <w:i/>
          <w:iCs/>
          <w:color w:val="000000"/>
          <w:kern w:val="0"/>
          <w:sz w:val="22"/>
          <w:szCs w:val="22"/>
          <w:lang w:eastAsia="en-GB"/>
          <w14:ligatures w14:val="none"/>
        </w:rPr>
        <w:t>Research with schools on the early implementation of Curriculum for Wales: Wave 1 report. Cardiff: Welsh Government, GSR report number 49/2023.</w:t>
      </w:r>
      <w:r w:rsidRPr="00F87185">
        <w:rPr>
          <w:rFonts w:ascii="Arial" w:eastAsia="Times New Roman" w:hAnsi="Arial" w:cs="Arial"/>
          <w:color w:val="000000"/>
          <w:kern w:val="0"/>
          <w:sz w:val="22"/>
          <w:szCs w:val="22"/>
          <w:lang w:eastAsia="en-GB"/>
          <w14:ligatures w14:val="none"/>
        </w:rPr>
        <w:t xml:space="preserve"> Available at: </w:t>
      </w:r>
      <w:hyperlink r:id="rId63" w:tgtFrame="_blank" w:history="1">
        <w:r w:rsidRPr="00F87185">
          <w:rPr>
            <w:rFonts w:ascii="Arial" w:eastAsia="Times New Roman" w:hAnsi="Arial" w:cs="Arial"/>
            <w:color w:val="0000FF"/>
            <w:kern w:val="0"/>
            <w:sz w:val="22"/>
            <w:szCs w:val="22"/>
            <w:u w:val="single"/>
            <w:lang w:eastAsia="en-GB"/>
            <w14:ligatures w14:val="none"/>
          </w:rPr>
          <w:t>Research with schools on the early implementation of Curriculum for Wales: Wave 1 report (gov.wales)</w:t>
        </w:r>
      </w:hyperlink>
      <w:r w:rsidRPr="00F87185">
        <w:rPr>
          <w:rFonts w:ascii="Arial" w:eastAsia="Times New Roman" w:hAnsi="Arial" w:cs="Arial"/>
          <w:color w:val="000000"/>
          <w:kern w:val="0"/>
          <w:sz w:val="22"/>
          <w:szCs w:val="22"/>
          <w:lang w:eastAsia="en-GB"/>
          <w14:ligatures w14:val="none"/>
        </w:rPr>
        <w:t xml:space="preserve"> (Accessed 27 April 2023).  </w:t>
      </w:r>
    </w:p>
    <w:p w14:paraId="1C3A8B66"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0D027A2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Roberts-Ablett, Y. (2023) </w:t>
      </w:r>
      <w:r w:rsidRPr="00F87185">
        <w:rPr>
          <w:rFonts w:ascii="Arial" w:eastAsia="Times New Roman" w:hAnsi="Arial" w:cs="Arial"/>
          <w:i/>
          <w:iCs/>
          <w:color w:val="000000"/>
          <w:kern w:val="0"/>
          <w:sz w:val="22"/>
          <w:szCs w:val="22"/>
          <w:lang w:eastAsia="en-GB"/>
          <w14:ligatures w14:val="none"/>
        </w:rPr>
        <w:t xml:space="preserve">Curriculum Design: practitioner understanding in Welsh secondary schools. </w:t>
      </w:r>
      <w:r w:rsidRPr="00F87185">
        <w:rPr>
          <w:rFonts w:ascii="Arial" w:eastAsia="Times New Roman" w:hAnsi="Arial" w:cs="Arial"/>
          <w:color w:val="000000"/>
          <w:kern w:val="0"/>
          <w:sz w:val="22"/>
          <w:szCs w:val="22"/>
          <w:lang w:eastAsia="en-GB"/>
          <w14:ligatures w14:val="none"/>
        </w:rPr>
        <w:t>Unpublished.  </w:t>
      </w:r>
    </w:p>
    <w:p w14:paraId="33162468"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737F809F"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Welsh Government (2021a) Curriculum and Assessment (Wales) Act 2021. Available at: </w:t>
      </w:r>
      <w:hyperlink r:id="rId64" w:tgtFrame="_blank" w:history="1">
        <w:r w:rsidRPr="00F87185">
          <w:rPr>
            <w:rFonts w:ascii="Arial" w:eastAsia="Times New Roman" w:hAnsi="Arial" w:cs="Arial"/>
            <w:color w:val="0000FF"/>
            <w:kern w:val="0"/>
            <w:sz w:val="22"/>
            <w:szCs w:val="22"/>
            <w:u w:val="single"/>
            <w:lang w:eastAsia="en-GB"/>
            <w14:ligatures w14:val="none"/>
          </w:rPr>
          <w:t>https://www.legislation.gov.uk/asc/2021/4/contents/enacted</w:t>
        </w:r>
      </w:hyperlink>
      <w:r w:rsidRPr="00F87185">
        <w:rPr>
          <w:rFonts w:ascii="Arial" w:eastAsia="Times New Roman" w:hAnsi="Arial" w:cs="Arial"/>
          <w:color w:val="000000"/>
          <w:kern w:val="0"/>
          <w:sz w:val="22"/>
          <w:szCs w:val="22"/>
          <w:lang w:eastAsia="en-GB"/>
          <w14:ligatures w14:val="none"/>
        </w:rPr>
        <w:t xml:space="preserve"> (Accessed: 21st April 2021). </w:t>
      </w:r>
    </w:p>
    <w:p w14:paraId="7D76419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CBFBC3D"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xml:space="preserve">Welsh Government (2021b) Curriculum for Wales. Available at: </w:t>
      </w:r>
      <w:hyperlink r:id="rId65" w:tgtFrame="_blank" w:history="1">
        <w:r w:rsidRPr="00F87185">
          <w:rPr>
            <w:rFonts w:ascii="Arial" w:eastAsia="Times New Roman" w:hAnsi="Arial" w:cs="Arial"/>
            <w:color w:val="0000FF"/>
            <w:kern w:val="0"/>
            <w:sz w:val="22"/>
            <w:szCs w:val="22"/>
            <w:u w:val="single"/>
            <w:lang w:eastAsia="en-GB"/>
            <w14:ligatures w14:val="none"/>
          </w:rPr>
          <w:t>https://hwb.gov.wales/curriculum-for-wales</w:t>
        </w:r>
      </w:hyperlink>
      <w:r w:rsidRPr="00F87185">
        <w:rPr>
          <w:rFonts w:ascii="Arial" w:eastAsia="Times New Roman" w:hAnsi="Arial" w:cs="Arial"/>
          <w:color w:val="000000"/>
          <w:kern w:val="0"/>
          <w:sz w:val="22"/>
          <w:szCs w:val="22"/>
          <w:lang w:eastAsia="en-GB"/>
          <w14:ligatures w14:val="none"/>
        </w:rPr>
        <w:t xml:space="preserve"> (Accessed: 19th February 2021). </w:t>
      </w:r>
    </w:p>
    <w:p w14:paraId="22A53D6A"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eastAsia="en-GB"/>
          <w14:ligatures w14:val="none"/>
        </w:rPr>
      </w:pPr>
      <w:r w:rsidRPr="00F87185">
        <w:rPr>
          <w:rFonts w:ascii="Arial" w:eastAsia="Times New Roman" w:hAnsi="Arial" w:cs="Arial"/>
          <w:color w:val="000000"/>
          <w:kern w:val="0"/>
          <w:sz w:val="22"/>
          <w:szCs w:val="22"/>
          <w:lang w:eastAsia="en-GB"/>
          <w14:ligatures w14:val="none"/>
        </w:rPr>
        <w:t> </w:t>
      </w:r>
    </w:p>
    <w:p w14:paraId="3831C966"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6908293E"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r w:rsidRPr="00F87185">
        <w:rPr>
          <w:rFonts w:ascii="Calibri" w:eastAsia="Times New Roman" w:hAnsi="Calibri" w:cs="Calibri"/>
          <w:color w:val="000000"/>
          <w:kern w:val="0"/>
          <w:lang w:eastAsia="en-GB"/>
          <w14:ligatures w14:val="none"/>
        </w:rPr>
        <w:t> </w:t>
      </w:r>
    </w:p>
    <w:p w14:paraId="79230B88" w14:textId="77777777" w:rsidR="00F87185" w:rsidRDefault="00F87185"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color w:val="000000"/>
          <w:kern w:val="0"/>
          <w:lang w:eastAsia="en-GB"/>
          <w14:ligatures w14:val="none"/>
        </w:rPr>
        <w:t> </w:t>
      </w:r>
    </w:p>
    <w:p w14:paraId="067D92D9"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CD5BB41"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6D17A4C"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120BBFF"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2100587"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CE2DB9A"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97290DF"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121D3E5"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4A351B0"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8AA10E3"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03800A9"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0EBA9E8"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A98772D"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F0BA6E5"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C439C3D"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3B7E26A"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505D67C" w14:textId="77777777" w:rsidR="00E8363E" w:rsidRDefault="00E8363E"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B108BAB" w14:textId="77777777" w:rsidR="00E8363E" w:rsidRPr="00F87185" w:rsidRDefault="00E8363E"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507E62B5" w14:textId="77777777" w:rsidR="00F87185" w:rsidRDefault="00F87185" w:rsidP="00F87185">
      <w:pPr>
        <w:shd w:val="clear" w:color="auto" w:fill="FFFFFF"/>
        <w:spacing w:after="0" w:line="240" w:lineRule="auto"/>
        <w:textAlignment w:val="baseline"/>
        <w:rPr>
          <w:rFonts w:ascii="Aptos" w:eastAsia="Times New Roman" w:hAnsi="Aptos" w:cs="Segoe UI"/>
          <w:kern w:val="0"/>
          <w:lang w:eastAsia="en-GB"/>
          <w14:ligatures w14:val="none"/>
        </w:rPr>
      </w:pPr>
      <w:r w:rsidRPr="00F87185">
        <w:rPr>
          <w:rFonts w:ascii="Aptos" w:eastAsia="Times New Roman" w:hAnsi="Aptos" w:cs="Segoe UI"/>
          <w:b/>
          <w:bCs/>
          <w:kern w:val="0"/>
          <w:lang w:val="en-US" w:eastAsia="en-GB"/>
          <w14:ligatures w14:val="none"/>
        </w:rPr>
        <w:lastRenderedPageBreak/>
        <w:t>Appendix 10</w:t>
      </w:r>
      <w:r w:rsidRPr="00F87185">
        <w:rPr>
          <w:rFonts w:ascii="Aptos" w:eastAsia="Times New Roman" w:hAnsi="Aptos" w:cs="Segoe UI"/>
          <w:kern w:val="0"/>
          <w:lang w:eastAsia="en-GB"/>
          <w14:ligatures w14:val="none"/>
        </w:rPr>
        <w:t> </w:t>
      </w:r>
    </w:p>
    <w:p w14:paraId="1D4A1E2D" w14:textId="77777777" w:rsidR="00E8363E" w:rsidRPr="00F87185" w:rsidRDefault="00E8363E"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1B9D8ECD" w14:textId="77777777" w:rsidR="00F87185" w:rsidRPr="00F87185" w:rsidRDefault="00F87185" w:rsidP="00F87185">
      <w:pPr>
        <w:spacing w:after="0" w:line="240" w:lineRule="auto"/>
        <w:jc w:val="center"/>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i/>
          <w:iCs/>
          <w:color w:val="000000"/>
          <w:kern w:val="0"/>
          <w:sz w:val="22"/>
          <w:szCs w:val="22"/>
          <w:lang w:eastAsia="en-GB"/>
          <w14:ligatures w14:val="none"/>
        </w:rPr>
        <w:t>‘It was one of the best things I've been involved in in my professional life because I was genuinely astounded at some of the things people said about that process...We had comments like this is the best professional learning I've done ever...before this I didn't really know what I was doing as a teacher anymore, I'd lost the spark...this just changed my professional life, this has restored my love for teaching...I still find it quite incredible, really, that something that was as simple as coming together to talk about our aspirations and to develop something that really tested those professionals, we put them through their paces...it stretched them professionally, in a way that I think a lot of them had never been stretched because it wasn't asking about compliance, it was asking them to think and to reason and to understand and to loop it back to the earlier questions surely that is the critical bit about curriculum design...We've got to find, you know, we know what worked and why it worked. How do we build those principles in them? Perhaps...going back to those eight things, ways of working that came directly out of that evaluation and say are we doing those things today? Are we asking people why? Are we giving people an equitable and shared level playing field on which to challenge each other in a safe space? It's harder to do where you don't have the same people for 3-4 years, but it's not impossible’</w:t>
      </w:r>
      <w:r w:rsidRPr="00F87185">
        <w:rPr>
          <w:rFonts w:ascii="Calibri" w:eastAsia="Times New Roman" w:hAnsi="Calibri" w:cs="Calibri"/>
          <w:color w:val="000000"/>
          <w:kern w:val="0"/>
          <w:sz w:val="22"/>
          <w:szCs w:val="22"/>
          <w:lang w:val="en-US" w:eastAsia="en-GB"/>
          <w14:ligatures w14:val="none"/>
        </w:rPr>
        <w:t> </w:t>
      </w:r>
    </w:p>
    <w:p w14:paraId="067C082C" w14:textId="77777777" w:rsidR="00F87185" w:rsidRPr="00F87185" w:rsidRDefault="00F87185" w:rsidP="00F87185">
      <w:pPr>
        <w:spacing w:after="0" w:line="240" w:lineRule="auto"/>
        <w:jc w:val="right"/>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b/>
          <w:bCs/>
          <w:color w:val="000000"/>
          <w:kern w:val="0"/>
          <w:sz w:val="22"/>
          <w:szCs w:val="22"/>
          <w:lang w:eastAsia="en-GB"/>
          <w14:ligatures w14:val="none"/>
        </w:rPr>
        <w:t>Participant 4</w:t>
      </w:r>
      <w:r w:rsidRPr="00F87185">
        <w:rPr>
          <w:rFonts w:ascii="Calibri" w:eastAsia="Times New Roman" w:hAnsi="Calibri" w:cs="Calibri"/>
          <w:color w:val="000000"/>
          <w:kern w:val="0"/>
          <w:sz w:val="22"/>
          <w:szCs w:val="22"/>
          <w:lang w:val="en-US" w:eastAsia="en-GB"/>
          <w14:ligatures w14:val="none"/>
        </w:rPr>
        <w:t> </w:t>
      </w:r>
    </w:p>
    <w:p w14:paraId="6D99487A"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787AF43"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80A612C"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24121257"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5EEE8B69"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D777AE7"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51698041"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1B889506"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13DF4723"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5784FE4"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DF6395A"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153CB1B9"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2DEE400"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3D3B7E24"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27254407"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98C013D"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43CBF9B1"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680C09B9"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4F00101F"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D085FC6"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10952755"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7883096"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108BA76"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75EBB44B"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6E9BB0CD"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1057C8AB"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35215A1"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4F7BD208"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07F9D048"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535CB597"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2A55BB90" w14:textId="77777777" w:rsidR="00E8363E" w:rsidRDefault="00E8363E" w:rsidP="00F87185">
      <w:pPr>
        <w:shd w:val="clear" w:color="auto" w:fill="FFFFFF"/>
        <w:spacing w:after="0" w:line="240" w:lineRule="auto"/>
        <w:textAlignment w:val="baseline"/>
        <w:rPr>
          <w:rFonts w:ascii="Calibri" w:eastAsia="Times New Roman" w:hAnsi="Calibri" w:cs="Calibri"/>
          <w:b/>
          <w:bCs/>
          <w:color w:val="000000"/>
          <w:kern w:val="0"/>
          <w:lang w:val="en-US" w:eastAsia="en-GB"/>
          <w14:ligatures w14:val="none"/>
        </w:rPr>
      </w:pPr>
    </w:p>
    <w:p w14:paraId="5F522E37" w14:textId="26AF3374" w:rsidR="00F87185" w:rsidRDefault="00F87185" w:rsidP="00F87185">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F87185">
        <w:rPr>
          <w:rFonts w:ascii="Calibri" w:eastAsia="Times New Roman" w:hAnsi="Calibri" w:cs="Calibri"/>
          <w:b/>
          <w:bCs/>
          <w:color w:val="000000"/>
          <w:kern w:val="0"/>
          <w:lang w:val="en-US" w:eastAsia="en-GB"/>
          <w14:ligatures w14:val="none"/>
        </w:rPr>
        <w:lastRenderedPageBreak/>
        <w:t>Appendix 11</w:t>
      </w:r>
      <w:r w:rsidRPr="00F87185">
        <w:rPr>
          <w:rFonts w:ascii="Calibri" w:eastAsia="Times New Roman" w:hAnsi="Calibri" w:cs="Calibri"/>
          <w:color w:val="000000"/>
          <w:kern w:val="0"/>
          <w:lang w:eastAsia="en-GB"/>
          <w14:ligatures w14:val="none"/>
        </w:rPr>
        <w:t> </w:t>
      </w:r>
    </w:p>
    <w:p w14:paraId="1F27FFC6" w14:textId="77777777" w:rsidR="00E8363E" w:rsidRPr="00F87185" w:rsidRDefault="00E8363E" w:rsidP="00F87185">
      <w:pPr>
        <w:shd w:val="clear" w:color="auto" w:fill="FFFFFF"/>
        <w:spacing w:after="0" w:line="240" w:lineRule="auto"/>
        <w:textAlignment w:val="baseline"/>
        <w:rPr>
          <w:rFonts w:ascii="Segoe UI" w:eastAsia="Times New Roman" w:hAnsi="Segoe UI" w:cs="Segoe UI"/>
          <w:kern w:val="0"/>
          <w:sz w:val="18"/>
          <w:szCs w:val="18"/>
          <w:lang w:eastAsia="en-GB"/>
          <w14:ligatures w14:val="none"/>
        </w:rPr>
      </w:pPr>
    </w:p>
    <w:p w14:paraId="6EC3D097"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b/>
          <w:bCs/>
          <w:color w:val="000000"/>
          <w:kern w:val="0"/>
          <w:lang w:eastAsia="en-GB"/>
          <w14:ligatures w14:val="none"/>
        </w:rPr>
        <w:t>Recommendations for Welsh Government </w:t>
      </w:r>
      <w:r w:rsidRPr="00F87185">
        <w:rPr>
          <w:rFonts w:ascii="Calibri" w:eastAsia="Times New Roman" w:hAnsi="Calibri" w:cs="Calibri"/>
          <w:color w:val="000000"/>
          <w:kern w:val="0"/>
          <w:lang w:val="en-US" w:eastAsia="en-GB"/>
          <w14:ligatures w14:val="none"/>
        </w:rPr>
        <w:t> </w:t>
      </w:r>
    </w:p>
    <w:p w14:paraId="69261E2C" w14:textId="77777777" w:rsidR="00F87185" w:rsidRPr="00E8363E" w:rsidRDefault="00F87185" w:rsidP="00A025B2">
      <w:pPr>
        <w:numPr>
          <w:ilvl w:val="0"/>
          <w:numId w:val="54"/>
        </w:numPr>
        <w:spacing w:after="0" w:line="240" w:lineRule="auto"/>
        <w:ind w:firstLine="0"/>
        <w:textAlignment w:val="baseline"/>
        <w:rPr>
          <w:rFonts w:ascii="Calibri" w:eastAsia="Times New Roman" w:hAnsi="Calibri" w:cs="Calibri"/>
          <w:kern w:val="0"/>
          <w:sz w:val="22"/>
          <w:szCs w:val="22"/>
          <w:lang w:val="en-US" w:eastAsia="en-GB"/>
          <w14:ligatures w14:val="none"/>
        </w:rPr>
      </w:pPr>
      <w:r w:rsidRPr="00F87185">
        <w:rPr>
          <w:rFonts w:ascii="Calibri" w:eastAsia="Times New Roman" w:hAnsi="Calibri" w:cs="Calibri"/>
          <w:b/>
          <w:bCs/>
          <w:color w:val="000000"/>
          <w:kern w:val="0"/>
          <w:sz w:val="22"/>
          <w:szCs w:val="22"/>
          <w:lang w:eastAsia="en-GB"/>
          <w14:ligatures w14:val="none"/>
        </w:rPr>
        <w:t xml:space="preserve">Welsh Government should ensure that school leaders and Governing Bodies understand the purpose of the CfW guidance and the implications this has for curriculum design within the sphere of national responsibilities, the sphere of school level responsibilities and the relationship between these two spheres. </w:t>
      </w:r>
      <w:r w:rsidRPr="00F87185">
        <w:rPr>
          <w:rFonts w:ascii="Calibri" w:eastAsia="Times New Roman" w:hAnsi="Calibri" w:cs="Calibri"/>
          <w:color w:val="000000"/>
          <w:kern w:val="0"/>
          <w:sz w:val="22"/>
          <w:szCs w:val="22"/>
          <w:lang w:eastAsia="en-GB"/>
          <w14:ligatures w14:val="none"/>
        </w:rPr>
        <w:t> </w:t>
      </w:r>
      <w:r w:rsidRPr="00F87185">
        <w:rPr>
          <w:rFonts w:ascii="Calibri" w:eastAsia="Times New Roman" w:hAnsi="Calibri" w:cs="Calibri"/>
          <w:color w:val="000000"/>
          <w:kern w:val="0"/>
          <w:sz w:val="22"/>
          <w:szCs w:val="22"/>
          <w:lang w:val="en-US" w:eastAsia="en-GB"/>
          <w14:ligatures w14:val="none"/>
        </w:rPr>
        <w:t> </w:t>
      </w:r>
    </w:p>
    <w:p w14:paraId="68AC3728" w14:textId="77777777" w:rsidR="00E8363E" w:rsidRPr="00F87185" w:rsidRDefault="00E8363E" w:rsidP="00E8363E">
      <w:pPr>
        <w:spacing w:after="0" w:line="240" w:lineRule="auto"/>
        <w:textAlignment w:val="baseline"/>
        <w:rPr>
          <w:rFonts w:ascii="Calibri" w:eastAsia="Times New Roman" w:hAnsi="Calibri" w:cs="Calibri"/>
          <w:kern w:val="0"/>
          <w:sz w:val="22"/>
          <w:szCs w:val="22"/>
          <w:lang w:val="en-US" w:eastAsia="en-GB"/>
          <w14:ligatures w14:val="none"/>
        </w:rPr>
      </w:pPr>
    </w:p>
    <w:p w14:paraId="76607EC8" w14:textId="77777777" w:rsidR="00F87185" w:rsidRDefault="00F87185" w:rsidP="00F87185">
      <w:pPr>
        <w:spacing w:after="0" w:line="240" w:lineRule="auto"/>
        <w:textAlignment w:val="baseline"/>
        <w:rPr>
          <w:rFonts w:ascii="Calibri" w:eastAsia="Times New Roman" w:hAnsi="Calibri" w:cs="Calibri"/>
          <w:color w:val="000000"/>
          <w:kern w:val="0"/>
          <w:sz w:val="22"/>
          <w:szCs w:val="22"/>
          <w:lang w:val="en-US" w:eastAsia="en-GB"/>
          <w14:ligatures w14:val="none"/>
        </w:rPr>
      </w:pPr>
      <w:r w:rsidRPr="00F87185">
        <w:rPr>
          <w:rFonts w:ascii="Calibri" w:eastAsia="Times New Roman" w:hAnsi="Calibri" w:cs="Calibri"/>
          <w:color w:val="000000"/>
          <w:kern w:val="0"/>
          <w:sz w:val="22"/>
          <w:szCs w:val="22"/>
          <w:lang w:eastAsia="en-GB"/>
          <w14:ligatures w14:val="none"/>
        </w:rPr>
        <w:t>It is evident from the alignment of CfW to a process-orientated curriculum and from the data collected from policy officials within this project, that the role of the CfW framework has been deliberately designed to be different to that of the previous National Curriculum. Part of this is to allow the space for local agency to determine the immediate needs of the diverse range of learners and contexts that the education system in Wales transcends. The shared responsibilities for curriculum design between policy and practical enactment rest on this understanding of how to practically use the CfW Framework to determine the responsibilities of school leaders (in particular, Headteachers as named legal bodies) and Governing Bodies/School Management Boards at a local level, to respond effectively to the needs of their learners and local context. Without a clear direction on this, that is coherently understood and regularly evaluated, there is a risk that the CfW Framework will be used in the same way as previous curriculum documentation, with school leaders looking for increasing direction from government and ‘curriculum’ being seen as the ‘content for delivery’ as per the hallmark of the product orientated National Curriculum as opposed to ‘everything a learner experiences in pursuit of the four purposes’ (Welsh Government, 2021a) as the aim of CfW. It would be helpful to consistently use the same term when referring to curriculum design, removing references to curriculum development if the aim is to signal a distinction between the previous NC and CfW.  </w:t>
      </w:r>
      <w:r w:rsidRPr="00F87185">
        <w:rPr>
          <w:rFonts w:ascii="Calibri" w:eastAsia="Times New Roman" w:hAnsi="Calibri" w:cs="Calibri"/>
          <w:color w:val="000000"/>
          <w:kern w:val="0"/>
          <w:sz w:val="22"/>
          <w:szCs w:val="22"/>
          <w:lang w:val="en-US" w:eastAsia="en-GB"/>
          <w14:ligatures w14:val="none"/>
        </w:rPr>
        <w:t> </w:t>
      </w:r>
    </w:p>
    <w:p w14:paraId="39334510" w14:textId="77777777" w:rsidR="00882CCB" w:rsidRPr="00F87185" w:rsidRDefault="00882CCB"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6EECC812" w14:textId="77777777" w:rsidR="00F87185" w:rsidRPr="00882CCB" w:rsidRDefault="00F87185" w:rsidP="00A025B2">
      <w:pPr>
        <w:numPr>
          <w:ilvl w:val="0"/>
          <w:numId w:val="55"/>
        </w:numPr>
        <w:spacing w:after="0" w:line="240" w:lineRule="auto"/>
        <w:ind w:firstLine="0"/>
        <w:textAlignment w:val="baseline"/>
        <w:rPr>
          <w:rFonts w:ascii="Calibri" w:eastAsia="Times New Roman" w:hAnsi="Calibri" w:cs="Calibri"/>
          <w:kern w:val="0"/>
          <w:sz w:val="22"/>
          <w:szCs w:val="22"/>
          <w:lang w:val="en-US" w:eastAsia="en-GB"/>
          <w14:ligatures w14:val="none"/>
        </w:rPr>
      </w:pPr>
      <w:r w:rsidRPr="00F87185">
        <w:rPr>
          <w:rFonts w:ascii="Calibri" w:eastAsia="Times New Roman" w:hAnsi="Calibri" w:cs="Calibri"/>
          <w:b/>
          <w:bCs/>
          <w:color w:val="000000"/>
          <w:kern w:val="0"/>
          <w:sz w:val="22"/>
          <w:szCs w:val="22"/>
          <w:lang w:eastAsia="en-GB"/>
          <w14:ligatures w14:val="none"/>
        </w:rPr>
        <w:t>Welsh Government should develop additional support for schools that supports local level curriculum design coherent with CfW, including clear direction and capacity for effective school to school working.</w:t>
      </w:r>
      <w:r w:rsidRPr="00F87185">
        <w:rPr>
          <w:rFonts w:ascii="Calibri" w:eastAsia="Times New Roman" w:hAnsi="Calibri" w:cs="Calibri"/>
          <w:color w:val="000000"/>
          <w:kern w:val="0"/>
          <w:sz w:val="22"/>
          <w:szCs w:val="22"/>
          <w:lang w:eastAsia="en-GB"/>
          <w14:ligatures w14:val="none"/>
        </w:rPr>
        <w:t> </w:t>
      </w:r>
      <w:r w:rsidRPr="00F87185">
        <w:rPr>
          <w:rFonts w:ascii="Calibri" w:eastAsia="Times New Roman" w:hAnsi="Calibri" w:cs="Calibri"/>
          <w:color w:val="000000"/>
          <w:kern w:val="0"/>
          <w:sz w:val="22"/>
          <w:szCs w:val="22"/>
          <w:lang w:val="en-US" w:eastAsia="en-GB"/>
          <w14:ligatures w14:val="none"/>
        </w:rPr>
        <w:t> </w:t>
      </w:r>
    </w:p>
    <w:p w14:paraId="716FA602" w14:textId="77777777" w:rsidR="00882CCB" w:rsidRPr="00F87185" w:rsidRDefault="00882CCB" w:rsidP="00882CCB">
      <w:pPr>
        <w:spacing w:after="0" w:line="240" w:lineRule="auto"/>
        <w:textAlignment w:val="baseline"/>
        <w:rPr>
          <w:rFonts w:ascii="Calibri" w:eastAsia="Times New Roman" w:hAnsi="Calibri" w:cs="Calibri"/>
          <w:kern w:val="0"/>
          <w:sz w:val="22"/>
          <w:szCs w:val="22"/>
          <w:lang w:val="en-US" w:eastAsia="en-GB"/>
          <w14:ligatures w14:val="none"/>
        </w:rPr>
      </w:pPr>
    </w:p>
    <w:p w14:paraId="0CC45FD7" w14:textId="77777777" w:rsidR="00F87185" w:rsidRDefault="00F87185" w:rsidP="00F87185">
      <w:pPr>
        <w:spacing w:after="0" w:line="240" w:lineRule="auto"/>
        <w:textAlignment w:val="baseline"/>
        <w:rPr>
          <w:rFonts w:ascii="Calibri" w:eastAsia="Times New Roman" w:hAnsi="Calibri" w:cs="Calibri"/>
          <w:color w:val="000000"/>
          <w:kern w:val="0"/>
          <w:sz w:val="22"/>
          <w:szCs w:val="22"/>
          <w:lang w:val="en-US" w:eastAsia="en-GB"/>
          <w14:ligatures w14:val="none"/>
        </w:rPr>
      </w:pPr>
      <w:r w:rsidRPr="00F87185">
        <w:rPr>
          <w:rFonts w:ascii="Calibri" w:eastAsia="Times New Roman" w:hAnsi="Calibri" w:cs="Calibri"/>
          <w:color w:val="000000"/>
          <w:kern w:val="0"/>
          <w:sz w:val="22"/>
          <w:szCs w:val="22"/>
          <w:lang w:eastAsia="en-GB"/>
          <w14:ligatures w14:val="none"/>
        </w:rPr>
        <w:t>The analysis of the CfW Framework highlights a range of issues with the Framework lacking specificity with the expectations for curriculum design at a national level, school leadership level and classroom practitioner level. A range of evaluations of the rollout of CfW and reflections from policy officials, highlight that guidance in its current form is insufficient for practical realisation of CfW. Whilst criticisms of case studies and a lack of exemplification has been laid at the door of Welsh Government (Evans, 2023b), it must be noted that a ‘one size fits all approach’ is the antithesis of a process orientated CfW and arguably unachievable without a determined effort to understand the problems practitioners are having in the system. With a burdening attendance, behaviour and recruitment crisis across the education sector, I would question that a range of worked examples around curriculum content would sufficiently support the issues schools face. Rather, there is a need for increased capacity in the system that provides a range of support, including placement of individuals with a coherent understanding of CfW to support groups of schools for prolonged periods of time. A reoccurring theme of this project is the need to demonstrate the tolerance levels of the Welsh education system for difference. There is a risk that without coherent curriculum design at a school level, multiple curriculums could operate within classrooms within the same school, risking coherent school level design and a learner experience that is coherent with the aims of CfW. There is an additional risk that without effective support for school-to-school working, that the differences in approach for curriculum design, between schools will prevent coherence of approaches with the CfW Framework.  </w:t>
      </w:r>
      <w:r w:rsidRPr="00F87185">
        <w:rPr>
          <w:rFonts w:ascii="Calibri" w:eastAsia="Times New Roman" w:hAnsi="Calibri" w:cs="Calibri"/>
          <w:color w:val="000000"/>
          <w:kern w:val="0"/>
          <w:sz w:val="22"/>
          <w:szCs w:val="22"/>
          <w:lang w:val="en-US" w:eastAsia="en-GB"/>
          <w14:ligatures w14:val="none"/>
        </w:rPr>
        <w:t> </w:t>
      </w:r>
    </w:p>
    <w:p w14:paraId="6916F30F" w14:textId="77777777" w:rsidR="00436FA1" w:rsidRPr="00F87185" w:rsidRDefault="00436FA1" w:rsidP="00F87185">
      <w:pPr>
        <w:spacing w:after="0" w:line="240" w:lineRule="auto"/>
        <w:textAlignment w:val="baseline"/>
        <w:rPr>
          <w:rFonts w:ascii="Segoe UI" w:eastAsia="Times New Roman" w:hAnsi="Segoe UI" w:cs="Segoe UI"/>
          <w:kern w:val="0"/>
          <w:sz w:val="18"/>
          <w:szCs w:val="18"/>
          <w:lang w:val="en-US" w:eastAsia="en-GB"/>
          <w14:ligatures w14:val="none"/>
        </w:rPr>
      </w:pPr>
    </w:p>
    <w:p w14:paraId="649D73F9" w14:textId="77777777" w:rsidR="00F87185" w:rsidRPr="00436FA1" w:rsidRDefault="00F87185" w:rsidP="00A025B2">
      <w:pPr>
        <w:numPr>
          <w:ilvl w:val="0"/>
          <w:numId w:val="56"/>
        </w:numPr>
        <w:spacing w:after="0" w:line="240" w:lineRule="auto"/>
        <w:ind w:firstLine="0"/>
        <w:textAlignment w:val="baseline"/>
        <w:rPr>
          <w:rFonts w:ascii="Calibri" w:eastAsia="Times New Roman" w:hAnsi="Calibri" w:cs="Calibri"/>
          <w:kern w:val="0"/>
          <w:sz w:val="22"/>
          <w:szCs w:val="22"/>
          <w:lang w:val="en-US" w:eastAsia="en-GB"/>
          <w14:ligatures w14:val="none"/>
        </w:rPr>
      </w:pPr>
      <w:r w:rsidRPr="00F87185">
        <w:rPr>
          <w:rFonts w:ascii="Calibri" w:eastAsia="Times New Roman" w:hAnsi="Calibri" w:cs="Calibri"/>
          <w:b/>
          <w:bCs/>
          <w:color w:val="000000"/>
          <w:kern w:val="0"/>
          <w:sz w:val="22"/>
          <w:szCs w:val="22"/>
          <w:lang w:eastAsia="en-GB"/>
          <w14:ligatures w14:val="none"/>
        </w:rPr>
        <w:lastRenderedPageBreak/>
        <w:t>Welsh Government should refine its internal learning and development opportunities for policy makers to ensure a coherent understanding of co-construction and its role in supporting legislative responsibilities in Wales. </w:t>
      </w:r>
      <w:r w:rsidRPr="00F87185">
        <w:rPr>
          <w:rFonts w:ascii="Calibri" w:eastAsia="Times New Roman" w:hAnsi="Calibri" w:cs="Calibri"/>
          <w:color w:val="000000"/>
          <w:kern w:val="0"/>
          <w:sz w:val="22"/>
          <w:szCs w:val="22"/>
          <w:lang w:eastAsia="en-GB"/>
          <w14:ligatures w14:val="none"/>
        </w:rPr>
        <w:t> </w:t>
      </w:r>
      <w:r w:rsidRPr="00F87185">
        <w:rPr>
          <w:rFonts w:ascii="Calibri" w:eastAsia="Times New Roman" w:hAnsi="Calibri" w:cs="Calibri"/>
          <w:color w:val="000000"/>
          <w:kern w:val="0"/>
          <w:sz w:val="22"/>
          <w:szCs w:val="22"/>
          <w:lang w:val="en-US" w:eastAsia="en-GB"/>
          <w14:ligatures w14:val="none"/>
        </w:rPr>
        <w:t> </w:t>
      </w:r>
    </w:p>
    <w:p w14:paraId="49476D65" w14:textId="77777777" w:rsidR="00436FA1" w:rsidRPr="00F87185" w:rsidRDefault="00436FA1" w:rsidP="00436FA1">
      <w:pPr>
        <w:spacing w:after="0" w:line="240" w:lineRule="auto"/>
        <w:textAlignment w:val="baseline"/>
        <w:rPr>
          <w:rFonts w:ascii="Calibri" w:eastAsia="Times New Roman" w:hAnsi="Calibri" w:cs="Calibri"/>
          <w:kern w:val="0"/>
          <w:sz w:val="22"/>
          <w:szCs w:val="22"/>
          <w:lang w:val="en-US" w:eastAsia="en-GB"/>
          <w14:ligatures w14:val="none"/>
        </w:rPr>
      </w:pPr>
    </w:p>
    <w:p w14:paraId="0777127E" w14:textId="77777777"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sz w:val="22"/>
          <w:szCs w:val="22"/>
          <w:lang w:eastAsia="en-GB"/>
          <w14:ligatures w14:val="none"/>
        </w:rPr>
        <w:t>The CfW Framework articulates collective responsibility for the progress of learners in Wales. It also outlines in The Future Generations Act the agreed ways of working, with co-construction at the heart of a range of Welsh Government policies. It is beyond the scope of this study to go into too much detail, but expectations for co-construction in the CfW Framework is different from consultation or co-design of products. Whilst all participants within this study have been involved with the co-construction of CfW at various levels, all also commented that this is not necessarily the experience of those outside of the Education Directorate of Welsh Government, and therefore there is a risk to coherent policy design that remains coherent with CfW. Interestingly each participant also commented on the need to ensure civil servants have opportunity to be directly involved in these processes, experiencing them first hand. With co-construction as a central feature of curriculum design at both a national and local level, there is an opportunity for coherence in approach here at all levels, reiterating the need to support recommendation 2 above in a similar way for both practitioners and policy makers.  </w:t>
      </w:r>
      <w:r w:rsidRPr="00F87185">
        <w:rPr>
          <w:rFonts w:ascii="Calibri" w:eastAsia="Times New Roman" w:hAnsi="Calibri" w:cs="Calibri"/>
          <w:color w:val="000000"/>
          <w:kern w:val="0"/>
          <w:sz w:val="22"/>
          <w:szCs w:val="22"/>
          <w:lang w:val="en-US" w:eastAsia="en-GB"/>
          <w14:ligatures w14:val="none"/>
        </w:rPr>
        <w:t> </w:t>
      </w:r>
    </w:p>
    <w:p w14:paraId="7E0D28FD" w14:textId="35962AB4" w:rsidR="00F87185" w:rsidRPr="00F87185" w:rsidRDefault="00F87185" w:rsidP="00F87185">
      <w:pPr>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sz w:val="22"/>
          <w:szCs w:val="22"/>
          <w:lang w:eastAsia="en-GB"/>
          <w14:ligatures w14:val="none"/>
        </w:rPr>
        <w:t>It is worthy of note that evidence presented internationally around curriculum design (or indeed making or development as evaluated in the literature review above) is not a unique problem for Wales. Neither is it a unique problem for process orientated curriculars such as CfW. In fact, the fidelity of policy to practice of any reform is a consistently challenging problem, one that the role of co-construction plays an important role in supporting to overcome. However, the often-reported ideological swings in education does often result in those of us who have been in education for a long time</w:t>
      </w:r>
      <w:r w:rsidR="00192409">
        <w:rPr>
          <w:rFonts w:ascii="Calibri" w:eastAsia="Times New Roman" w:hAnsi="Calibri" w:cs="Calibri"/>
          <w:color w:val="000000"/>
          <w:kern w:val="0"/>
          <w:sz w:val="22"/>
          <w:szCs w:val="22"/>
          <w:lang w:eastAsia="en-GB"/>
          <w14:ligatures w14:val="none"/>
        </w:rPr>
        <w:t>,</w:t>
      </w:r>
      <w:r w:rsidRPr="00F87185">
        <w:rPr>
          <w:rFonts w:ascii="Calibri" w:eastAsia="Times New Roman" w:hAnsi="Calibri" w:cs="Calibri"/>
          <w:color w:val="000000"/>
          <w:kern w:val="0"/>
          <w:sz w:val="22"/>
          <w:szCs w:val="22"/>
          <w:lang w:eastAsia="en-GB"/>
          <w14:ligatures w14:val="none"/>
        </w:rPr>
        <w:t xml:space="preserve"> seeing similar initiatives come around time and time again. It is also the case that ideologically motivated attacks on CfW at politically volatile times, such as changes in Ministers or forthcoming elections both in Wales and across the UK, can create a lot of noise in the system. We are aware of change fatigue in the Welsh education system (OECD, 2021). There is a duty on policy makers within Welsh Government to truly understand the aims of CfW and ensure that when scrutiny does become difficult, that co-constructing solutions together and supporting policies that can work on the ground remains the cornerstone of supporting approaches, else the natural lag of policy to practice will see multiple ideological positions being taken across the country and coherence remaining a pipe dream.  </w:t>
      </w:r>
      <w:r w:rsidRPr="00F87185">
        <w:rPr>
          <w:rFonts w:ascii="Calibri" w:eastAsia="Times New Roman" w:hAnsi="Calibri" w:cs="Calibri"/>
          <w:color w:val="000000"/>
          <w:kern w:val="0"/>
          <w:sz w:val="22"/>
          <w:szCs w:val="22"/>
          <w:lang w:val="en-US" w:eastAsia="en-GB"/>
          <w14:ligatures w14:val="none"/>
        </w:rPr>
        <w:t> </w:t>
      </w:r>
    </w:p>
    <w:p w14:paraId="59EA5B1C" w14:textId="77777777" w:rsidR="00F87185" w:rsidRPr="00F87185" w:rsidRDefault="00F87185" w:rsidP="00F87185">
      <w:pPr>
        <w:shd w:val="clear" w:color="auto" w:fill="FFFFFF"/>
        <w:spacing w:after="0" w:line="240" w:lineRule="auto"/>
        <w:textAlignment w:val="baseline"/>
        <w:rPr>
          <w:rFonts w:ascii="Segoe UI" w:eastAsia="Times New Roman" w:hAnsi="Segoe UI" w:cs="Segoe UI"/>
          <w:kern w:val="0"/>
          <w:sz w:val="18"/>
          <w:szCs w:val="18"/>
          <w:lang w:val="en-US" w:eastAsia="en-GB"/>
          <w14:ligatures w14:val="none"/>
        </w:rPr>
      </w:pPr>
      <w:r w:rsidRPr="00F87185">
        <w:rPr>
          <w:rFonts w:ascii="Calibri" w:eastAsia="Times New Roman" w:hAnsi="Calibri" w:cs="Calibri"/>
          <w:color w:val="000000"/>
          <w:kern w:val="0"/>
          <w:lang w:val="en-US" w:eastAsia="en-GB"/>
          <w14:ligatures w14:val="none"/>
        </w:rPr>
        <w:t> </w:t>
      </w:r>
    </w:p>
    <w:p w14:paraId="05DCC2A6" w14:textId="77777777" w:rsidR="00591B06" w:rsidRPr="00C7180F" w:rsidRDefault="00591B06" w:rsidP="00C7180F">
      <w:pPr>
        <w:spacing w:line="480" w:lineRule="auto"/>
        <w:rPr>
          <w:rFonts w:ascii="Calibri" w:hAnsi="Calibri" w:cs="Calibri"/>
          <w:sz w:val="22"/>
          <w:szCs w:val="22"/>
        </w:rPr>
      </w:pPr>
    </w:p>
    <w:sectPr w:rsidR="00591B06" w:rsidRPr="00C7180F" w:rsidSect="003A5F02">
      <w:footerReference w:type="default" r:id="rId66"/>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1EE96" w14:textId="77777777" w:rsidR="00F63878" w:rsidRDefault="00F63878" w:rsidP="004A3DE0">
      <w:pPr>
        <w:spacing w:after="0" w:line="240" w:lineRule="auto"/>
      </w:pPr>
      <w:r>
        <w:separator/>
      </w:r>
    </w:p>
  </w:endnote>
  <w:endnote w:type="continuationSeparator" w:id="0">
    <w:p w14:paraId="29737527" w14:textId="77777777" w:rsidR="00F63878" w:rsidRDefault="00F63878" w:rsidP="004A3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6531234"/>
      <w:docPartObj>
        <w:docPartGallery w:val="Page Numbers (Bottom of Page)"/>
        <w:docPartUnique/>
      </w:docPartObj>
    </w:sdtPr>
    <w:sdtEndPr/>
    <w:sdtContent>
      <w:p w14:paraId="72ED8222" w14:textId="63D42B29" w:rsidR="003A5F02" w:rsidRDefault="003A5F02">
        <w:pPr>
          <w:pStyle w:val="Footer"/>
          <w:jc w:val="right"/>
        </w:pPr>
        <w:r>
          <w:fldChar w:fldCharType="begin"/>
        </w:r>
        <w:r>
          <w:instrText>PAGE   \* MERGEFORMAT</w:instrText>
        </w:r>
        <w:r>
          <w:fldChar w:fldCharType="separate"/>
        </w:r>
        <w:r>
          <w:t>2</w:t>
        </w:r>
        <w:r>
          <w:fldChar w:fldCharType="end"/>
        </w:r>
      </w:p>
    </w:sdtContent>
  </w:sdt>
  <w:p w14:paraId="553848D6" w14:textId="157B619B" w:rsidR="004A3DE0" w:rsidRPr="009D5775" w:rsidRDefault="004A3DE0" w:rsidP="00570CF7">
    <w:pPr>
      <w:pStyle w:val="Footer"/>
      <w:jc w:val="righ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9CAE9" w14:textId="77777777" w:rsidR="00F63878" w:rsidRDefault="00F63878" w:rsidP="004A3DE0">
      <w:pPr>
        <w:spacing w:after="0" w:line="240" w:lineRule="auto"/>
      </w:pPr>
      <w:r>
        <w:separator/>
      </w:r>
    </w:p>
  </w:footnote>
  <w:footnote w:type="continuationSeparator" w:id="0">
    <w:p w14:paraId="413C3BE8" w14:textId="77777777" w:rsidR="00F63878" w:rsidRDefault="00F63878" w:rsidP="004A3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951A8"/>
    <w:multiLevelType w:val="multilevel"/>
    <w:tmpl w:val="D8E460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E20235"/>
    <w:multiLevelType w:val="multilevel"/>
    <w:tmpl w:val="A9AA4C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B1121A"/>
    <w:multiLevelType w:val="multilevel"/>
    <w:tmpl w:val="6734D5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907097"/>
    <w:multiLevelType w:val="multilevel"/>
    <w:tmpl w:val="56D2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9D648E"/>
    <w:multiLevelType w:val="multilevel"/>
    <w:tmpl w:val="E88E2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1266CF"/>
    <w:multiLevelType w:val="multilevel"/>
    <w:tmpl w:val="A99AFC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365DAE"/>
    <w:multiLevelType w:val="multilevel"/>
    <w:tmpl w:val="648243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C877FE"/>
    <w:multiLevelType w:val="multilevel"/>
    <w:tmpl w:val="47BE9E5A"/>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8" w15:restartNumberingAfterBreak="0">
    <w:nsid w:val="0F3B021C"/>
    <w:multiLevelType w:val="multilevel"/>
    <w:tmpl w:val="39DCF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A442FF"/>
    <w:multiLevelType w:val="multilevel"/>
    <w:tmpl w:val="D22A34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F20F7C"/>
    <w:multiLevelType w:val="multilevel"/>
    <w:tmpl w:val="670E1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D2D01"/>
    <w:multiLevelType w:val="multilevel"/>
    <w:tmpl w:val="6E58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223722"/>
    <w:multiLevelType w:val="multilevel"/>
    <w:tmpl w:val="8AF6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624DA0"/>
    <w:multiLevelType w:val="multilevel"/>
    <w:tmpl w:val="54501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DE6835"/>
    <w:multiLevelType w:val="multilevel"/>
    <w:tmpl w:val="EB2CB4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980057"/>
    <w:multiLevelType w:val="multilevel"/>
    <w:tmpl w:val="5B728626"/>
    <w:lvl w:ilvl="0">
      <w:start w:val="2"/>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6" w15:restartNumberingAfterBreak="0">
    <w:nsid w:val="1B635D74"/>
    <w:multiLevelType w:val="multilevel"/>
    <w:tmpl w:val="08945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EF0FE2"/>
    <w:multiLevelType w:val="multilevel"/>
    <w:tmpl w:val="2C38C2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C94A3E"/>
    <w:multiLevelType w:val="multilevel"/>
    <w:tmpl w:val="C12E99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4225F3"/>
    <w:multiLevelType w:val="multilevel"/>
    <w:tmpl w:val="2E60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1865B60"/>
    <w:multiLevelType w:val="multilevel"/>
    <w:tmpl w:val="90023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3275792"/>
    <w:multiLevelType w:val="multilevel"/>
    <w:tmpl w:val="79E4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45E6820"/>
    <w:multiLevelType w:val="multilevel"/>
    <w:tmpl w:val="C4267F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5E74E89"/>
    <w:multiLevelType w:val="multilevel"/>
    <w:tmpl w:val="24DC4E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46787F"/>
    <w:multiLevelType w:val="multilevel"/>
    <w:tmpl w:val="D938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94F033E"/>
    <w:multiLevelType w:val="multilevel"/>
    <w:tmpl w:val="FFBC65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AE7982"/>
    <w:multiLevelType w:val="multilevel"/>
    <w:tmpl w:val="84485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CB2670E"/>
    <w:multiLevelType w:val="multilevel"/>
    <w:tmpl w:val="B3BE20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F6D315A"/>
    <w:multiLevelType w:val="multilevel"/>
    <w:tmpl w:val="11A2D7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695C7B"/>
    <w:multiLevelType w:val="multilevel"/>
    <w:tmpl w:val="662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49B4C83"/>
    <w:multiLevelType w:val="multilevel"/>
    <w:tmpl w:val="0602F6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BE0029"/>
    <w:multiLevelType w:val="multilevel"/>
    <w:tmpl w:val="976A3E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7A56B19"/>
    <w:multiLevelType w:val="multilevel"/>
    <w:tmpl w:val="EA66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AD234A"/>
    <w:multiLevelType w:val="multilevel"/>
    <w:tmpl w:val="F30A5F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A42558"/>
    <w:multiLevelType w:val="multilevel"/>
    <w:tmpl w:val="D07EF4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AC56314"/>
    <w:multiLevelType w:val="multilevel"/>
    <w:tmpl w:val="695690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0863C0"/>
    <w:multiLevelType w:val="multilevel"/>
    <w:tmpl w:val="038EC3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F35640"/>
    <w:multiLevelType w:val="multilevel"/>
    <w:tmpl w:val="59CC67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252EC8"/>
    <w:multiLevelType w:val="multilevel"/>
    <w:tmpl w:val="B84CC2C8"/>
    <w:lvl w:ilvl="0">
      <w:start w:val="3"/>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9" w15:restartNumberingAfterBreak="0">
    <w:nsid w:val="412456DF"/>
    <w:multiLevelType w:val="multilevel"/>
    <w:tmpl w:val="CBE6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1993F16"/>
    <w:multiLevelType w:val="multilevel"/>
    <w:tmpl w:val="E5B4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1A87D5A"/>
    <w:multiLevelType w:val="multilevel"/>
    <w:tmpl w:val="8CB0C8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7136FD0"/>
    <w:multiLevelType w:val="multilevel"/>
    <w:tmpl w:val="B8CE3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C44390"/>
    <w:multiLevelType w:val="multilevel"/>
    <w:tmpl w:val="62164B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E9312CF"/>
    <w:multiLevelType w:val="multilevel"/>
    <w:tmpl w:val="612AE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AA08FE"/>
    <w:multiLevelType w:val="multilevel"/>
    <w:tmpl w:val="40EE5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4E1BAD"/>
    <w:multiLevelType w:val="multilevel"/>
    <w:tmpl w:val="CFB0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93254C"/>
    <w:multiLevelType w:val="multilevel"/>
    <w:tmpl w:val="000AB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BF1EEF"/>
    <w:multiLevelType w:val="multilevel"/>
    <w:tmpl w:val="F5541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DFE1AE9"/>
    <w:multiLevelType w:val="multilevel"/>
    <w:tmpl w:val="0E2AA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60066EC"/>
    <w:multiLevelType w:val="multilevel"/>
    <w:tmpl w:val="4D0646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8C21FD6"/>
    <w:multiLevelType w:val="multilevel"/>
    <w:tmpl w:val="0DC8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E043C2"/>
    <w:multiLevelType w:val="multilevel"/>
    <w:tmpl w:val="4BD0C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1615662"/>
    <w:multiLevelType w:val="multilevel"/>
    <w:tmpl w:val="875AE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EB22EA"/>
    <w:multiLevelType w:val="multilevel"/>
    <w:tmpl w:val="3E8CCB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8650C0A"/>
    <w:multiLevelType w:val="multilevel"/>
    <w:tmpl w:val="282C95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978031">
    <w:abstractNumId w:val="46"/>
  </w:num>
  <w:num w:numId="2" w16cid:durableId="1422792655">
    <w:abstractNumId w:val="26"/>
  </w:num>
  <w:num w:numId="3" w16cid:durableId="1442602854">
    <w:abstractNumId w:val="45"/>
  </w:num>
  <w:num w:numId="4" w16cid:durableId="483083244">
    <w:abstractNumId w:val="40"/>
  </w:num>
  <w:num w:numId="5" w16cid:durableId="690375456">
    <w:abstractNumId w:val="19"/>
  </w:num>
  <w:num w:numId="6" w16cid:durableId="1175725353">
    <w:abstractNumId w:val="21"/>
  </w:num>
  <w:num w:numId="7" w16cid:durableId="1992902104">
    <w:abstractNumId w:val="29"/>
  </w:num>
  <w:num w:numId="8" w16cid:durableId="2104373268">
    <w:abstractNumId w:val="51"/>
  </w:num>
  <w:num w:numId="9" w16cid:durableId="1148744545">
    <w:abstractNumId w:val="13"/>
  </w:num>
  <w:num w:numId="10" w16cid:durableId="804276756">
    <w:abstractNumId w:val="16"/>
  </w:num>
  <w:num w:numId="11" w16cid:durableId="735322752">
    <w:abstractNumId w:val="11"/>
  </w:num>
  <w:num w:numId="12" w16cid:durableId="991567193">
    <w:abstractNumId w:val="48"/>
  </w:num>
  <w:num w:numId="13" w16cid:durableId="1100219227">
    <w:abstractNumId w:val="22"/>
  </w:num>
  <w:num w:numId="14" w16cid:durableId="1848248450">
    <w:abstractNumId w:val="4"/>
  </w:num>
  <w:num w:numId="15" w16cid:durableId="2138142255">
    <w:abstractNumId w:val="33"/>
  </w:num>
  <w:num w:numId="16" w16cid:durableId="235365455">
    <w:abstractNumId w:val="37"/>
  </w:num>
  <w:num w:numId="17" w16cid:durableId="1732658681">
    <w:abstractNumId w:val="6"/>
  </w:num>
  <w:num w:numId="18" w16cid:durableId="287276855">
    <w:abstractNumId w:val="23"/>
  </w:num>
  <w:num w:numId="19" w16cid:durableId="1800345162">
    <w:abstractNumId w:val="24"/>
  </w:num>
  <w:num w:numId="20" w16cid:durableId="2029409585">
    <w:abstractNumId w:val="3"/>
  </w:num>
  <w:num w:numId="21" w16cid:durableId="1637221174">
    <w:abstractNumId w:val="52"/>
  </w:num>
  <w:num w:numId="22" w16cid:durableId="259796575">
    <w:abstractNumId w:val="20"/>
  </w:num>
  <w:num w:numId="23" w16cid:durableId="189220236">
    <w:abstractNumId w:val="27"/>
  </w:num>
  <w:num w:numId="24" w16cid:durableId="1799713678">
    <w:abstractNumId w:val="50"/>
  </w:num>
  <w:num w:numId="25" w16cid:durableId="426772328">
    <w:abstractNumId w:val="44"/>
  </w:num>
  <w:num w:numId="26" w16cid:durableId="495387902">
    <w:abstractNumId w:val="14"/>
  </w:num>
  <w:num w:numId="27" w16cid:durableId="853543817">
    <w:abstractNumId w:val="54"/>
  </w:num>
  <w:num w:numId="28" w16cid:durableId="1140654794">
    <w:abstractNumId w:val="43"/>
  </w:num>
  <w:num w:numId="29" w16cid:durableId="1959678295">
    <w:abstractNumId w:val="9"/>
  </w:num>
  <w:num w:numId="30" w16cid:durableId="245462311">
    <w:abstractNumId w:val="25"/>
  </w:num>
  <w:num w:numId="31" w16cid:durableId="663506926">
    <w:abstractNumId w:val="41"/>
  </w:num>
  <w:num w:numId="32" w16cid:durableId="428503600">
    <w:abstractNumId w:val="47"/>
  </w:num>
  <w:num w:numId="33" w16cid:durableId="137043173">
    <w:abstractNumId w:val="18"/>
  </w:num>
  <w:num w:numId="34" w16cid:durableId="428431829">
    <w:abstractNumId w:val="5"/>
  </w:num>
  <w:num w:numId="35" w16cid:durableId="200823333">
    <w:abstractNumId w:val="53"/>
  </w:num>
  <w:num w:numId="36" w16cid:durableId="966399450">
    <w:abstractNumId w:val="1"/>
  </w:num>
  <w:num w:numId="37" w16cid:durableId="1791244914">
    <w:abstractNumId w:val="36"/>
  </w:num>
  <w:num w:numId="38" w16cid:durableId="1538931847">
    <w:abstractNumId w:val="10"/>
  </w:num>
  <w:num w:numId="39" w16cid:durableId="390004970">
    <w:abstractNumId w:val="30"/>
  </w:num>
  <w:num w:numId="40" w16cid:durableId="40830136">
    <w:abstractNumId w:val="2"/>
  </w:num>
  <w:num w:numId="41" w16cid:durableId="1785420371">
    <w:abstractNumId w:val="28"/>
  </w:num>
  <w:num w:numId="42" w16cid:durableId="167409236">
    <w:abstractNumId w:val="49"/>
  </w:num>
  <w:num w:numId="43" w16cid:durableId="245843791">
    <w:abstractNumId w:val="31"/>
  </w:num>
  <w:num w:numId="44" w16cid:durableId="322785711">
    <w:abstractNumId w:val="17"/>
  </w:num>
  <w:num w:numId="45" w16cid:durableId="839738538">
    <w:abstractNumId w:val="34"/>
  </w:num>
  <w:num w:numId="46" w16cid:durableId="833030755">
    <w:abstractNumId w:val="12"/>
  </w:num>
  <w:num w:numId="47" w16cid:durableId="1480032006">
    <w:abstractNumId w:val="8"/>
  </w:num>
  <w:num w:numId="48" w16cid:durableId="1224147333">
    <w:abstractNumId w:val="42"/>
  </w:num>
  <w:num w:numId="49" w16cid:durableId="339890294">
    <w:abstractNumId w:val="35"/>
  </w:num>
  <w:num w:numId="50" w16cid:durableId="419377512">
    <w:abstractNumId w:val="39"/>
  </w:num>
  <w:num w:numId="51" w16cid:durableId="1924103081">
    <w:abstractNumId w:val="55"/>
  </w:num>
  <w:num w:numId="52" w16cid:durableId="2110194678">
    <w:abstractNumId w:val="32"/>
  </w:num>
  <w:num w:numId="53" w16cid:durableId="804782618">
    <w:abstractNumId w:val="0"/>
  </w:num>
  <w:num w:numId="54" w16cid:durableId="1022704219">
    <w:abstractNumId w:val="7"/>
  </w:num>
  <w:num w:numId="55" w16cid:durableId="1801995657">
    <w:abstractNumId w:val="15"/>
  </w:num>
  <w:num w:numId="56" w16cid:durableId="2133281869">
    <w:abstractNumId w:val="3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C18"/>
    <w:rsid w:val="000007C1"/>
    <w:rsid w:val="00001D28"/>
    <w:rsid w:val="00003A6A"/>
    <w:rsid w:val="00003ACB"/>
    <w:rsid w:val="000057D6"/>
    <w:rsid w:val="0001501F"/>
    <w:rsid w:val="00030EDB"/>
    <w:rsid w:val="0003372F"/>
    <w:rsid w:val="0004101F"/>
    <w:rsid w:val="00042835"/>
    <w:rsid w:val="00043D0C"/>
    <w:rsid w:val="000447D6"/>
    <w:rsid w:val="000513FA"/>
    <w:rsid w:val="000630C6"/>
    <w:rsid w:val="000672D5"/>
    <w:rsid w:val="00082E3F"/>
    <w:rsid w:val="0009076F"/>
    <w:rsid w:val="00090838"/>
    <w:rsid w:val="000950EC"/>
    <w:rsid w:val="0009751D"/>
    <w:rsid w:val="000A0C7F"/>
    <w:rsid w:val="000A1D08"/>
    <w:rsid w:val="000B195E"/>
    <w:rsid w:val="000B4152"/>
    <w:rsid w:val="000B41AF"/>
    <w:rsid w:val="000B52CE"/>
    <w:rsid w:val="000B542F"/>
    <w:rsid w:val="000D1292"/>
    <w:rsid w:val="000D5793"/>
    <w:rsid w:val="000D5E1F"/>
    <w:rsid w:val="000F275D"/>
    <w:rsid w:val="00105C74"/>
    <w:rsid w:val="001161CE"/>
    <w:rsid w:val="00117A60"/>
    <w:rsid w:val="00120E25"/>
    <w:rsid w:val="001245DC"/>
    <w:rsid w:val="001246A2"/>
    <w:rsid w:val="00133E1C"/>
    <w:rsid w:val="00134080"/>
    <w:rsid w:val="00144546"/>
    <w:rsid w:val="0015490E"/>
    <w:rsid w:val="00155461"/>
    <w:rsid w:val="001568A1"/>
    <w:rsid w:val="00156904"/>
    <w:rsid w:val="00163623"/>
    <w:rsid w:val="00163E4F"/>
    <w:rsid w:val="001666B0"/>
    <w:rsid w:val="00167AC3"/>
    <w:rsid w:val="001748C1"/>
    <w:rsid w:val="0017685C"/>
    <w:rsid w:val="0018071C"/>
    <w:rsid w:val="001811D3"/>
    <w:rsid w:val="0018476F"/>
    <w:rsid w:val="00184B47"/>
    <w:rsid w:val="00191B32"/>
    <w:rsid w:val="00192409"/>
    <w:rsid w:val="00195DC9"/>
    <w:rsid w:val="001A5D0E"/>
    <w:rsid w:val="001B3487"/>
    <w:rsid w:val="001C31A4"/>
    <w:rsid w:val="001C482C"/>
    <w:rsid w:val="001D2BE5"/>
    <w:rsid w:val="001D3BCF"/>
    <w:rsid w:val="001D6999"/>
    <w:rsid w:val="001E55D3"/>
    <w:rsid w:val="001E7410"/>
    <w:rsid w:val="001E7F77"/>
    <w:rsid w:val="001E7FD3"/>
    <w:rsid w:val="001F6297"/>
    <w:rsid w:val="001F63D5"/>
    <w:rsid w:val="001F6518"/>
    <w:rsid w:val="00210F41"/>
    <w:rsid w:val="00247BBC"/>
    <w:rsid w:val="00251D8A"/>
    <w:rsid w:val="002522AC"/>
    <w:rsid w:val="00254F8F"/>
    <w:rsid w:val="00257823"/>
    <w:rsid w:val="00257DEF"/>
    <w:rsid w:val="00262A79"/>
    <w:rsid w:val="00267D81"/>
    <w:rsid w:val="00267D89"/>
    <w:rsid w:val="00272AC8"/>
    <w:rsid w:val="00273508"/>
    <w:rsid w:val="002741AE"/>
    <w:rsid w:val="0028604F"/>
    <w:rsid w:val="00287BE4"/>
    <w:rsid w:val="00290CD1"/>
    <w:rsid w:val="00292CB8"/>
    <w:rsid w:val="00294B8E"/>
    <w:rsid w:val="002A51E9"/>
    <w:rsid w:val="002A5989"/>
    <w:rsid w:val="002A64CC"/>
    <w:rsid w:val="002A681F"/>
    <w:rsid w:val="002B4937"/>
    <w:rsid w:val="002B6F19"/>
    <w:rsid w:val="002C32D7"/>
    <w:rsid w:val="002C6D75"/>
    <w:rsid w:val="002D0CDC"/>
    <w:rsid w:val="002D6E05"/>
    <w:rsid w:val="002E44FD"/>
    <w:rsid w:val="002F2887"/>
    <w:rsid w:val="002F37EF"/>
    <w:rsid w:val="002F412B"/>
    <w:rsid w:val="00310491"/>
    <w:rsid w:val="003104FE"/>
    <w:rsid w:val="00314A73"/>
    <w:rsid w:val="00320D42"/>
    <w:rsid w:val="00321412"/>
    <w:rsid w:val="00323E78"/>
    <w:rsid w:val="00324628"/>
    <w:rsid w:val="003550CD"/>
    <w:rsid w:val="003573F5"/>
    <w:rsid w:val="00361EBA"/>
    <w:rsid w:val="00364682"/>
    <w:rsid w:val="00366EDC"/>
    <w:rsid w:val="00370374"/>
    <w:rsid w:val="00370920"/>
    <w:rsid w:val="00375A8A"/>
    <w:rsid w:val="00381FD4"/>
    <w:rsid w:val="003829F9"/>
    <w:rsid w:val="003832FA"/>
    <w:rsid w:val="00385EF6"/>
    <w:rsid w:val="003A0CE6"/>
    <w:rsid w:val="003A553C"/>
    <w:rsid w:val="003A5F02"/>
    <w:rsid w:val="003B02BF"/>
    <w:rsid w:val="003B1133"/>
    <w:rsid w:val="003B1C3E"/>
    <w:rsid w:val="003B28B9"/>
    <w:rsid w:val="003B387F"/>
    <w:rsid w:val="003B3E87"/>
    <w:rsid w:val="003C09E3"/>
    <w:rsid w:val="003C3B3A"/>
    <w:rsid w:val="003C655E"/>
    <w:rsid w:val="003D036C"/>
    <w:rsid w:val="003D1025"/>
    <w:rsid w:val="003D2D74"/>
    <w:rsid w:val="003D3430"/>
    <w:rsid w:val="003D5F3C"/>
    <w:rsid w:val="003E0ED5"/>
    <w:rsid w:val="003F5802"/>
    <w:rsid w:val="003F5CB5"/>
    <w:rsid w:val="0040446C"/>
    <w:rsid w:val="00406688"/>
    <w:rsid w:val="00406944"/>
    <w:rsid w:val="004073C2"/>
    <w:rsid w:val="00410890"/>
    <w:rsid w:val="00411FCB"/>
    <w:rsid w:val="00427518"/>
    <w:rsid w:val="00433823"/>
    <w:rsid w:val="00435539"/>
    <w:rsid w:val="00436FA1"/>
    <w:rsid w:val="0044576A"/>
    <w:rsid w:val="00447BB5"/>
    <w:rsid w:val="00453DBE"/>
    <w:rsid w:val="00455369"/>
    <w:rsid w:val="00466537"/>
    <w:rsid w:val="004708BD"/>
    <w:rsid w:val="004843BB"/>
    <w:rsid w:val="00485F2B"/>
    <w:rsid w:val="004866A5"/>
    <w:rsid w:val="004876A1"/>
    <w:rsid w:val="00492690"/>
    <w:rsid w:val="004927E5"/>
    <w:rsid w:val="00492ED0"/>
    <w:rsid w:val="004970DB"/>
    <w:rsid w:val="004A2901"/>
    <w:rsid w:val="004A3DE0"/>
    <w:rsid w:val="004B0948"/>
    <w:rsid w:val="004B6F88"/>
    <w:rsid w:val="004C335D"/>
    <w:rsid w:val="004D0304"/>
    <w:rsid w:val="004D0DCD"/>
    <w:rsid w:val="004D142E"/>
    <w:rsid w:val="004D2732"/>
    <w:rsid w:val="004E1653"/>
    <w:rsid w:val="004E4C15"/>
    <w:rsid w:val="004F2F18"/>
    <w:rsid w:val="004F486A"/>
    <w:rsid w:val="00500507"/>
    <w:rsid w:val="00512FA8"/>
    <w:rsid w:val="00514CF6"/>
    <w:rsid w:val="00522EB2"/>
    <w:rsid w:val="0052462B"/>
    <w:rsid w:val="00526D44"/>
    <w:rsid w:val="00530EDB"/>
    <w:rsid w:val="00546590"/>
    <w:rsid w:val="00547363"/>
    <w:rsid w:val="00552AA2"/>
    <w:rsid w:val="005562FB"/>
    <w:rsid w:val="00560FAA"/>
    <w:rsid w:val="00562635"/>
    <w:rsid w:val="00565243"/>
    <w:rsid w:val="005679DA"/>
    <w:rsid w:val="00570CF7"/>
    <w:rsid w:val="00573DC2"/>
    <w:rsid w:val="00591B06"/>
    <w:rsid w:val="005923CF"/>
    <w:rsid w:val="005B2162"/>
    <w:rsid w:val="005B2E27"/>
    <w:rsid w:val="005B3012"/>
    <w:rsid w:val="005C310A"/>
    <w:rsid w:val="005C6E2A"/>
    <w:rsid w:val="005D022B"/>
    <w:rsid w:val="005D2A83"/>
    <w:rsid w:val="005D3E38"/>
    <w:rsid w:val="005D4044"/>
    <w:rsid w:val="005D79C7"/>
    <w:rsid w:val="005E219E"/>
    <w:rsid w:val="005E27EE"/>
    <w:rsid w:val="005F4F9C"/>
    <w:rsid w:val="005F68A3"/>
    <w:rsid w:val="00613C18"/>
    <w:rsid w:val="00621482"/>
    <w:rsid w:val="00632A7C"/>
    <w:rsid w:val="006429C9"/>
    <w:rsid w:val="00645809"/>
    <w:rsid w:val="006512F1"/>
    <w:rsid w:val="00651AD8"/>
    <w:rsid w:val="006674A0"/>
    <w:rsid w:val="0068438D"/>
    <w:rsid w:val="00687972"/>
    <w:rsid w:val="006905D5"/>
    <w:rsid w:val="00691D2A"/>
    <w:rsid w:val="0069259B"/>
    <w:rsid w:val="00693A2A"/>
    <w:rsid w:val="00693AEE"/>
    <w:rsid w:val="00694863"/>
    <w:rsid w:val="00696611"/>
    <w:rsid w:val="006A083C"/>
    <w:rsid w:val="006A134D"/>
    <w:rsid w:val="006A2C80"/>
    <w:rsid w:val="006A5943"/>
    <w:rsid w:val="006A5D68"/>
    <w:rsid w:val="006B1723"/>
    <w:rsid w:val="006B1EBA"/>
    <w:rsid w:val="006B3E16"/>
    <w:rsid w:val="006C33C6"/>
    <w:rsid w:val="006C4FE0"/>
    <w:rsid w:val="006D3700"/>
    <w:rsid w:val="006D3FEF"/>
    <w:rsid w:val="006D62A2"/>
    <w:rsid w:val="006E5F0F"/>
    <w:rsid w:val="006F0550"/>
    <w:rsid w:val="007100C0"/>
    <w:rsid w:val="007111F7"/>
    <w:rsid w:val="007214A6"/>
    <w:rsid w:val="00726AF0"/>
    <w:rsid w:val="00726C54"/>
    <w:rsid w:val="00727EC8"/>
    <w:rsid w:val="00737776"/>
    <w:rsid w:val="00750B03"/>
    <w:rsid w:val="00751273"/>
    <w:rsid w:val="007522A8"/>
    <w:rsid w:val="0075294F"/>
    <w:rsid w:val="00756906"/>
    <w:rsid w:val="007656ED"/>
    <w:rsid w:val="0076758F"/>
    <w:rsid w:val="00767A6C"/>
    <w:rsid w:val="00771261"/>
    <w:rsid w:val="00771514"/>
    <w:rsid w:val="00775AB9"/>
    <w:rsid w:val="00776780"/>
    <w:rsid w:val="00780F5B"/>
    <w:rsid w:val="0078353D"/>
    <w:rsid w:val="00784DB9"/>
    <w:rsid w:val="00792F5F"/>
    <w:rsid w:val="007A2232"/>
    <w:rsid w:val="007A2A23"/>
    <w:rsid w:val="007A4AF7"/>
    <w:rsid w:val="007A6FF6"/>
    <w:rsid w:val="007A770F"/>
    <w:rsid w:val="007B3A1D"/>
    <w:rsid w:val="007B43F9"/>
    <w:rsid w:val="007B45A8"/>
    <w:rsid w:val="007C15BA"/>
    <w:rsid w:val="007C4CDE"/>
    <w:rsid w:val="007E0B6C"/>
    <w:rsid w:val="007E0D43"/>
    <w:rsid w:val="007E1518"/>
    <w:rsid w:val="007E56C0"/>
    <w:rsid w:val="007E66FF"/>
    <w:rsid w:val="007E6CCF"/>
    <w:rsid w:val="007F5B15"/>
    <w:rsid w:val="007F63CB"/>
    <w:rsid w:val="0080198D"/>
    <w:rsid w:val="00801EC1"/>
    <w:rsid w:val="00801FA4"/>
    <w:rsid w:val="00802162"/>
    <w:rsid w:val="00802E7C"/>
    <w:rsid w:val="008144C7"/>
    <w:rsid w:val="00816302"/>
    <w:rsid w:val="00816FA3"/>
    <w:rsid w:val="008177D8"/>
    <w:rsid w:val="00821AB2"/>
    <w:rsid w:val="00830E91"/>
    <w:rsid w:val="00830F69"/>
    <w:rsid w:val="00833B76"/>
    <w:rsid w:val="00834309"/>
    <w:rsid w:val="00842289"/>
    <w:rsid w:val="0084717E"/>
    <w:rsid w:val="00864F1A"/>
    <w:rsid w:val="00867F5B"/>
    <w:rsid w:val="00870280"/>
    <w:rsid w:val="00873243"/>
    <w:rsid w:val="00882CCB"/>
    <w:rsid w:val="00894125"/>
    <w:rsid w:val="008A2F62"/>
    <w:rsid w:val="008B7D8B"/>
    <w:rsid w:val="008C49D6"/>
    <w:rsid w:val="008D0BAD"/>
    <w:rsid w:val="008D2BC8"/>
    <w:rsid w:val="008D31EA"/>
    <w:rsid w:val="008E4B59"/>
    <w:rsid w:val="00916DC0"/>
    <w:rsid w:val="009179E3"/>
    <w:rsid w:val="0092186C"/>
    <w:rsid w:val="00926D9D"/>
    <w:rsid w:val="0094580F"/>
    <w:rsid w:val="009472E9"/>
    <w:rsid w:val="009572EF"/>
    <w:rsid w:val="009668DB"/>
    <w:rsid w:val="009715C8"/>
    <w:rsid w:val="0097570E"/>
    <w:rsid w:val="009763AB"/>
    <w:rsid w:val="009765A0"/>
    <w:rsid w:val="00982398"/>
    <w:rsid w:val="00983627"/>
    <w:rsid w:val="009861D5"/>
    <w:rsid w:val="00992A47"/>
    <w:rsid w:val="00994D4F"/>
    <w:rsid w:val="0099571B"/>
    <w:rsid w:val="00997F44"/>
    <w:rsid w:val="009A3AD9"/>
    <w:rsid w:val="009A604B"/>
    <w:rsid w:val="009A7AF2"/>
    <w:rsid w:val="009B0806"/>
    <w:rsid w:val="009B16D3"/>
    <w:rsid w:val="009B43CC"/>
    <w:rsid w:val="009C3A88"/>
    <w:rsid w:val="009D0629"/>
    <w:rsid w:val="009D2C6F"/>
    <w:rsid w:val="009D5775"/>
    <w:rsid w:val="009D61F0"/>
    <w:rsid w:val="009E0A40"/>
    <w:rsid w:val="009E4CA2"/>
    <w:rsid w:val="009E6C63"/>
    <w:rsid w:val="009E6E81"/>
    <w:rsid w:val="009F0CD5"/>
    <w:rsid w:val="009F0E61"/>
    <w:rsid w:val="009F7572"/>
    <w:rsid w:val="00A00A8A"/>
    <w:rsid w:val="00A01C49"/>
    <w:rsid w:val="00A025B2"/>
    <w:rsid w:val="00A02FA7"/>
    <w:rsid w:val="00A05E67"/>
    <w:rsid w:val="00A21793"/>
    <w:rsid w:val="00A217D5"/>
    <w:rsid w:val="00A22AA4"/>
    <w:rsid w:val="00A336F7"/>
    <w:rsid w:val="00A358EC"/>
    <w:rsid w:val="00A36767"/>
    <w:rsid w:val="00A36AA2"/>
    <w:rsid w:val="00A4293F"/>
    <w:rsid w:val="00A503CD"/>
    <w:rsid w:val="00A50D4C"/>
    <w:rsid w:val="00A55923"/>
    <w:rsid w:val="00A71083"/>
    <w:rsid w:val="00A712A8"/>
    <w:rsid w:val="00A73974"/>
    <w:rsid w:val="00A81016"/>
    <w:rsid w:val="00A810B2"/>
    <w:rsid w:val="00A873AD"/>
    <w:rsid w:val="00AA09EB"/>
    <w:rsid w:val="00AA0C57"/>
    <w:rsid w:val="00AA113E"/>
    <w:rsid w:val="00AA2BF9"/>
    <w:rsid w:val="00AA2F00"/>
    <w:rsid w:val="00AA7F86"/>
    <w:rsid w:val="00AB344F"/>
    <w:rsid w:val="00AB48C0"/>
    <w:rsid w:val="00AC1FEB"/>
    <w:rsid w:val="00AC7635"/>
    <w:rsid w:val="00AD0D1F"/>
    <w:rsid w:val="00AE1795"/>
    <w:rsid w:val="00AE405D"/>
    <w:rsid w:val="00AE4B77"/>
    <w:rsid w:val="00AF02E0"/>
    <w:rsid w:val="00AF3D92"/>
    <w:rsid w:val="00AF7444"/>
    <w:rsid w:val="00B104EB"/>
    <w:rsid w:val="00B13863"/>
    <w:rsid w:val="00B17C0E"/>
    <w:rsid w:val="00B4331C"/>
    <w:rsid w:val="00B508D7"/>
    <w:rsid w:val="00B60DBA"/>
    <w:rsid w:val="00B63AFA"/>
    <w:rsid w:val="00B63D5D"/>
    <w:rsid w:val="00B67E33"/>
    <w:rsid w:val="00B67E88"/>
    <w:rsid w:val="00B70876"/>
    <w:rsid w:val="00B75E16"/>
    <w:rsid w:val="00BA78AA"/>
    <w:rsid w:val="00BB1133"/>
    <w:rsid w:val="00BB4227"/>
    <w:rsid w:val="00BC4018"/>
    <w:rsid w:val="00BC4BA0"/>
    <w:rsid w:val="00BC50DE"/>
    <w:rsid w:val="00BC5EF9"/>
    <w:rsid w:val="00BD205F"/>
    <w:rsid w:val="00BE091B"/>
    <w:rsid w:val="00BE5C4E"/>
    <w:rsid w:val="00BE696A"/>
    <w:rsid w:val="00BF1240"/>
    <w:rsid w:val="00BF27BC"/>
    <w:rsid w:val="00C03D8A"/>
    <w:rsid w:val="00C07C91"/>
    <w:rsid w:val="00C22303"/>
    <w:rsid w:val="00C224B2"/>
    <w:rsid w:val="00C26EF1"/>
    <w:rsid w:val="00C3406B"/>
    <w:rsid w:val="00C41B08"/>
    <w:rsid w:val="00C53350"/>
    <w:rsid w:val="00C63AF7"/>
    <w:rsid w:val="00C65C35"/>
    <w:rsid w:val="00C6752A"/>
    <w:rsid w:val="00C67DB2"/>
    <w:rsid w:val="00C71257"/>
    <w:rsid w:val="00C7180F"/>
    <w:rsid w:val="00C77AC5"/>
    <w:rsid w:val="00C83855"/>
    <w:rsid w:val="00C8411B"/>
    <w:rsid w:val="00C94C7B"/>
    <w:rsid w:val="00C94D4E"/>
    <w:rsid w:val="00C956EA"/>
    <w:rsid w:val="00C9578C"/>
    <w:rsid w:val="00C9609C"/>
    <w:rsid w:val="00C9671E"/>
    <w:rsid w:val="00CA06F1"/>
    <w:rsid w:val="00CA3128"/>
    <w:rsid w:val="00CA4DA7"/>
    <w:rsid w:val="00CB0891"/>
    <w:rsid w:val="00CC622C"/>
    <w:rsid w:val="00CC74EE"/>
    <w:rsid w:val="00CD062F"/>
    <w:rsid w:val="00CD5547"/>
    <w:rsid w:val="00CE2BBC"/>
    <w:rsid w:val="00CE4E05"/>
    <w:rsid w:val="00CF43F8"/>
    <w:rsid w:val="00D1155F"/>
    <w:rsid w:val="00D12293"/>
    <w:rsid w:val="00D1512C"/>
    <w:rsid w:val="00D16F03"/>
    <w:rsid w:val="00D20C73"/>
    <w:rsid w:val="00D31053"/>
    <w:rsid w:val="00D333BF"/>
    <w:rsid w:val="00D34C9E"/>
    <w:rsid w:val="00D45F87"/>
    <w:rsid w:val="00D46CAE"/>
    <w:rsid w:val="00D52766"/>
    <w:rsid w:val="00D529A1"/>
    <w:rsid w:val="00D54342"/>
    <w:rsid w:val="00D61050"/>
    <w:rsid w:val="00D62D07"/>
    <w:rsid w:val="00D70ECA"/>
    <w:rsid w:val="00D710CF"/>
    <w:rsid w:val="00D74423"/>
    <w:rsid w:val="00D752CC"/>
    <w:rsid w:val="00D76C33"/>
    <w:rsid w:val="00D77C7A"/>
    <w:rsid w:val="00D8255F"/>
    <w:rsid w:val="00D84314"/>
    <w:rsid w:val="00D86818"/>
    <w:rsid w:val="00D91CC7"/>
    <w:rsid w:val="00D94AA9"/>
    <w:rsid w:val="00D958C3"/>
    <w:rsid w:val="00DA1EAD"/>
    <w:rsid w:val="00DB0298"/>
    <w:rsid w:val="00DB4005"/>
    <w:rsid w:val="00DB46EF"/>
    <w:rsid w:val="00DC079D"/>
    <w:rsid w:val="00DC3045"/>
    <w:rsid w:val="00DC339F"/>
    <w:rsid w:val="00DC3F41"/>
    <w:rsid w:val="00DC4DED"/>
    <w:rsid w:val="00DD109E"/>
    <w:rsid w:val="00DD203C"/>
    <w:rsid w:val="00DD328E"/>
    <w:rsid w:val="00DE77CC"/>
    <w:rsid w:val="00E10B18"/>
    <w:rsid w:val="00E1645B"/>
    <w:rsid w:val="00E20753"/>
    <w:rsid w:val="00E27B0F"/>
    <w:rsid w:val="00E30198"/>
    <w:rsid w:val="00E43D63"/>
    <w:rsid w:val="00E43DA3"/>
    <w:rsid w:val="00E45636"/>
    <w:rsid w:val="00E46342"/>
    <w:rsid w:val="00E472EC"/>
    <w:rsid w:val="00E47BEF"/>
    <w:rsid w:val="00E6014E"/>
    <w:rsid w:val="00E60D08"/>
    <w:rsid w:val="00E62516"/>
    <w:rsid w:val="00E659C8"/>
    <w:rsid w:val="00E66A9E"/>
    <w:rsid w:val="00E676CE"/>
    <w:rsid w:val="00E701E9"/>
    <w:rsid w:val="00E739DA"/>
    <w:rsid w:val="00E77E2C"/>
    <w:rsid w:val="00E8363E"/>
    <w:rsid w:val="00E841A0"/>
    <w:rsid w:val="00E902BC"/>
    <w:rsid w:val="00E91011"/>
    <w:rsid w:val="00E96EB5"/>
    <w:rsid w:val="00E9757C"/>
    <w:rsid w:val="00EA58E4"/>
    <w:rsid w:val="00EB0152"/>
    <w:rsid w:val="00EB1F99"/>
    <w:rsid w:val="00EC1B81"/>
    <w:rsid w:val="00EC7198"/>
    <w:rsid w:val="00ED02BB"/>
    <w:rsid w:val="00ED1070"/>
    <w:rsid w:val="00EF38BE"/>
    <w:rsid w:val="00EF4186"/>
    <w:rsid w:val="00EF4FD4"/>
    <w:rsid w:val="00EF5DEA"/>
    <w:rsid w:val="00F078CE"/>
    <w:rsid w:val="00F10149"/>
    <w:rsid w:val="00F149D0"/>
    <w:rsid w:val="00F15AB3"/>
    <w:rsid w:val="00F178CA"/>
    <w:rsid w:val="00F212D0"/>
    <w:rsid w:val="00F31665"/>
    <w:rsid w:val="00F31837"/>
    <w:rsid w:val="00F329F4"/>
    <w:rsid w:val="00F377E8"/>
    <w:rsid w:val="00F43FED"/>
    <w:rsid w:val="00F63878"/>
    <w:rsid w:val="00F63FC9"/>
    <w:rsid w:val="00F65F9E"/>
    <w:rsid w:val="00F66DE6"/>
    <w:rsid w:val="00F6734F"/>
    <w:rsid w:val="00F72D71"/>
    <w:rsid w:val="00F736A6"/>
    <w:rsid w:val="00F740EA"/>
    <w:rsid w:val="00F742BE"/>
    <w:rsid w:val="00F80B71"/>
    <w:rsid w:val="00F854D4"/>
    <w:rsid w:val="00F85CDD"/>
    <w:rsid w:val="00F87185"/>
    <w:rsid w:val="00F908B2"/>
    <w:rsid w:val="00F91623"/>
    <w:rsid w:val="00F94445"/>
    <w:rsid w:val="00F94879"/>
    <w:rsid w:val="00FA05FE"/>
    <w:rsid w:val="00FA086A"/>
    <w:rsid w:val="00FA2D23"/>
    <w:rsid w:val="00FA326B"/>
    <w:rsid w:val="00FB523E"/>
    <w:rsid w:val="00FB5564"/>
    <w:rsid w:val="00FB61F4"/>
    <w:rsid w:val="00FC1AF9"/>
    <w:rsid w:val="00FC4E98"/>
    <w:rsid w:val="00FC60F5"/>
    <w:rsid w:val="00FD714A"/>
    <w:rsid w:val="00FE7CA2"/>
    <w:rsid w:val="00FF3B09"/>
    <w:rsid w:val="00FF511F"/>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A1A52"/>
  <w15:chartTrackingRefBased/>
  <w15:docId w15:val="{B03C91F8-7211-47B3-8038-A716DFF9A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C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3C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13C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3C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13C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13C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C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C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C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C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3C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13C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3C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13C1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13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C18"/>
    <w:rPr>
      <w:rFonts w:eastAsiaTheme="majorEastAsia" w:cstheme="majorBidi"/>
      <w:color w:val="272727" w:themeColor="text1" w:themeTint="D8"/>
    </w:rPr>
  </w:style>
  <w:style w:type="paragraph" w:styleId="Title">
    <w:name w:val="Title"/>
    <w:basedOn w:val="Normal"/>
    <w:next w:val="Normal"/>
    <w:link w:val="TitleChar"/>
    <w:uiPriority w:val="10"/>
    <w:qFormat/>
    <w:rsid w:val="00613C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C18"/>
    <w:pPr>
      <w:spacing w:before="160"/>
      <w:jc w:val="center"/>
    </w:pPr>
    <w:rPr>
      <w:i/>
      <w:iCs/>
      <w:color w:val="404040" w:themeColor="text1" w:themeTint="BF"/>
    </w:rPr>
  </w:style>
  <w:style w:type="character" w:customStyle="1" w:styleId="QuoteChar">
    <w:name w:val="Quote Char"/>
    <w:basedOn w:val="DefaultParagraphFont"/>
    <w:link w:val="Quote"/>
    <w:uiPriority w:val="29"/>
    <w:rsid w:val="00613C18"/>
    <w:rPr>
      <w:i/>
      <w:iCs/>
      <w:color w:val="404040" w:themeColor="text1" w:themeTint="BF"/>
    </w:rPr>
  </w:style>
  <w:style w:type="paragraph" w:styleId="ListParagraph">
    <w:name w:val="List Paragraph"/>
    <w:basedOn w:val="Normal"/>
    <w:uiPriority w:val="34"/>
    <w:qFormat/>
    <w:rsid w:val="00613C18"/>
    <w:pPr>
      <w:ind w:left="720"/>
      <w:contextualSpacing/>
    </w:pPr>
  </w:style>
  <w:style w:type="character" w:styleId="IntenseEmphasis">
    <w:name w:val="Intense Emphasis"/>
    <w:basedOn w:val="DefaultParagraphFont"/>
    <w:uiPriority w:val="21"/>
    <w:qFormat/>
    <w:rsid w:val="00613C18"/>
    <w:rPr>
      <w:i/>
      <w:iCs/>
      <w:color w:val="0F4761" w:themeColor="accent1" w:themeShade="BF"/>
    </w:rPr>
  </w:style>
  <w:style w:type="paragraph" w:styleId="IntenseQuote">
    <w:name w:val="Intense Quote"/>
    <w:basedOn w:val="Normal"/>
    <w:next w:val="Normal"/>
    <w:link w:val="IntenseQuoteChar"/>
    <w:uiPriority w:val="30"/>
    <w:qFormat/>
    <w:rsid w:val="00613C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C18"/>
    <w:rPr>
      <w:i/>
      <w:iCs/>
      <w:color w:val="0F4761" w:themeColor="accent1" w:themeShade="BF"/>
    </w:rPr>
  </w:style>
  <w:style w:type="character" w:styleId="IntenseReference">
    <w:name w:val="Intense Reference"/>
    <w:basedOn w:val="DefaultParagraphFont"/>
    <w:uiPriority w:val="32"/>
    <w:qFormat/>
    <w:rsid w:val="00613C18"/>
    <w:rPr>
      <w:b/>
      <w:bCs/>
      <w:smallCaps/>
      <w:color w:val="0F4761" w:themeColor="accent1" w:themeShade="BF"/>
      <w:spacing w:val="5"/>
    </w:rPr>
  </w:style>
  <w:style w:type="character" w:styleId="BookTitle">
    <w:name w:val="Book Title"/>
    <w:basedOn w:val="DefaultParagraphFont"/>
    <w:uiPriority w:val="33"/>
    <w:qFormat/>
    <w:rsid w:val="00613C18"/>
    <w:rPr>
      <w:b/>
      <w:bCs/>
      <w:i/>
      <w:iCs/>
      <w:spacing w:val="5"/>
    </w:rPr>
  </w:style>
  <w:style w:type="character" w:customStyle="1" w:styleId="normaltextrun">
    <w:name w:val="normaltextrun"/>
    <w:basedOn w:val="DefaultParagraphFont"/>
    <w:rsid w:val="00CF43F8"/>
  </w:style>
  <w:style w:type="paragraph" w:styleId="Header">
    <w:name w:val="header"/>
    <w:basedOn w:val="Normal"/>
    <w:link w:val="HeaderChar"/>
    <w:uiPriority w:val="99"/>
    <w:unhideWhenUsed/>
    <w:rsid w:val="004A3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DE0"/>
  </w:style>
  <w:style w:type="paragraph" w:styleId="Footer">
    <w:name w:val="footer"/>
    <w:basedOn w:val="Normal"/>
    <w:link w:val="FooterChar"/>
    <w:uiPriority w:val="99"/>
    <w:unhideWhenUsed/>
    <w:rsid w:val="004A3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DE0"/>
  </w:style>
  <w:style w:type="character" w:customStyle="1" w:styleId="eop">
    <w:name w:val="eop"/>
    <w:basedOn w:val="DefaultParagraphFont"/>
    <w:rsid w:val="00693AEE"/>
  </w:style>
  <w:style w:type="character" w:customStyle="1" w:styleId="tabchar">
    <w:name w:val="tabchar"/>
    <w:basedOn w:val="DefaultParagraphFont"/>
    <w:rsid w:val="006B3E16"/>
  </w:style>
  <w:style w:type="paragraph" w:styleId="NormalWeb">
    <w:name w:val="Normal (Web)"/>
    <w:basedOn w:val="Normal"/>
    <w:uiPriority w:val="99"/>
    <w:unhideWhenUsed/>
    <w:rsid w:val="00D5434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54342"/>
    <w:rPr>
      <w:b/>
      <w:bCs/>
    </w:rPr>
  </w:style>
  <w:style w:type="character" w:customStyle="1" w:styleId="line-clamp-1">
    <w:name w:val="line-clamp-1"/>
    <w:basedOn w:val="DefaultParagraphFont"/>
    <w:rsid w:val="00D54342"/>
  </w:style>
  <w:style w:type="character" w:customStyle="1" w:styleId="wacimagecontainer">
    <w:name w:val="wacimagecontainer"/>
    <w:basedOn w:val="DefaultParagraphFont"/>
    <w:rsid w:val="003F5802"/>
  </w:style>
  <w:style w:type="character" w:styleId="CommentReference">
    <w:name w:val="annotation reference"/>
    <w:basedOn w:val="DefaultParagraphFont"/>
    <w:uiPriority w:val="99"/>
    <w:semiHidden/>
    <w:unhideWhenUsed/>
    <w:rsid w:val="00D77C7A"/>
    <w:rPr>
      <w:sz w:val="16"/>
      <w:szCs w:val="16"/>
    </w:rPr>
  </w:style>
  <w:style w:type="paragraph" w:styleId="CommentText">
    <w:name w:val="annotation text"/>
    <w:basedOn w:val="Normal"/>
    <w:link w:val="CommentTextChar"/>
    <w:uiPriority w:val="99"/>
    <w:unhideWhenUsed/>
    <w:rsid w:val="00D77C7A"/>
    <w:pPr>
      <w:spacing w:line="240" w:lineRule="auto"/>
    </w:pPr>
    <w:rPr>
      <w:sz w:val="20"/>
      <w:szCs w:val="20"/>
    </w:rPr>
  </w:style>
  <w:style w:type="character" w:customStyle="1" w:styleId="CommentTextChar">
    <w:name w:val="Comment Text Char"/>
    <w:basedOn w:val="DefaultParagraphFont"/>
    <w:link w:val="CommentText"/>
    <w:uiPriority w:val="99"/>
    <w:rsid w:val="00D77C7A"/>
    <w:rPr>
      <w:sz w:val="20"/>
      <w:szCs w:val="20"/>
    </w:rPr>
  </w:style>
  <w:style w:type="paragraph" w:styleId="CommentSubject">
    <w:name w:val="annotation subject"/>
    <w:basedOn w:val="CommentText"/>
    <w:next w:val="CommentText"/>
    <w:link w:val="CommentSubjectChar"/>
    <w:uiPriority w:val="99"/>
    <w:semiHidden/>
    <w:unhideWhenUsed/>
    <w:rsid w:val="00D77C7A"/>
    <w:rPr>
      <w:b/>
      <w:bCs/>
    </w:rPr>
  </w:style>
  <w:style w:type="character" w:customStyle="1" w:styleId="CommentSubjectChar">
    <w:name w:val="Comment Subject Char"/>
    <w:basedOn w:val="CommentTextChar"/>
    <w:link w:val="CommentSubject"/>
    <w:uiPriority w:val="99"/>
    <w:semiHidden/>
    <w:rsid w:val="00D77C7A"/>
    <w:rPr>
      <w:b/>
      <w:bCs/>
      <w:sz w:val="20"/>
      <w:szCs w:val="20"/>
    </w:rPr>
  </w:style>
  <w:style w:type="character" w:styleId="Hyperlink">
    <w:name w:val="Hyperlink"/>
    <w:basedOn w:val="DefaultParagraphFont"/>
    <w:uiPriority w:val="99"/>
    <w:unhideWhenUsed/>
    <w:rsid w:val="009E6E81"/>
    <w:rPr>
      <w:color w:val="467886" w:themeColor="hyperlink"/>
      <w:u w:val="single"/>
    </w:rPr>
  </w:style>
  <w:style w:type="character" w:styleId="UnresolvedMention">
    <w:name w:val="Unresolved Mention"/>
    <w:basedOn w:val="DefaultParagraphFont"/>
    <w:uiPriority w:val="99"/>
    <w:semiHidden/>
    <w:unhideWhenUsed/>
    <w:rsid w:val="009E6E81"/>
    <w:rPr>
      <w:color w:val="605E5C"/>
      <w:shd w:val="clear" w:color="auto" w:fill="E1DFDD"/>
    </w:rPr>
  </w:style>
  <w:style w:type="paragraph" w:styleId="z-TopofForm">
    <w:name w:val="HTML Top of Form"/>
    <w:basedOn w:val="Normal"/>
    <w:next w:val="Normal"/>
    <w:link w:val="z-TopofFormChar"/>
    <w:hidden/>
    <w:uiPriority w:val="99"/>
    <w:semiHidden/>
    <w:unhideWhenUsed/>
    <w:rsid w:val="0081630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16302"/>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81630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816302"/>
    <w:rPr>
      <w:rFonts w:ascii="Arial" w:eastAsia="Times New Roman" w:hAnsi="Arial" w:cs="Arial"/>
      <w:vanish/>
      <w:kern w:val="0"/>
      <w:sz w:val="16"/>
      <w:szCs w:val="16"/>
      <w:lang w:eastAsia="en-GB"/>
      <w14:ligatures w14:val="none"/>
    </w:rPr>
  </w:style>
  <w:style w:type="paragraph" w:customStyle="1" w:styleId="paragraph">
    <w:name w:val="paragraph"/>
    <w:basedOn w:val="Normal"/>
    <w:rsid w:val="002A64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msonormal0">
    <w:name w:val="msonormal"/>
    <w:basedOn w:val="Normal"/>
    <w:rsid w:val="00F871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run">
    <w:name w:val="textrun"/>
    <w:basedOn w:val="DefaultParagraphFont"/>
    <w:rsid w:val="00F87185"/>
  </w:style>
  <w:style w:type="paragraph" w:customStyle="1" w:styleId="outlineelement">
    <w:name w:val="outlineelement"/>
    <w:basedOn w:val="Normal"/>
    <w:rsid w:val="00F871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cxw229521378">
    <w:name w:val="scxw229521378"/>
    <w:basedOn w:val="DefaultParagraphFont"/>
    <w:rsid w:val="00F87185"/>
  </w:style>
  <w:style w:type="character" w:customStyle="1" w:styleId="wacimageborder">
    <w:name w:val="wacimageborder"/>
    <w:basedOn w:val="DefaultParagraphFont"/>
    <w:rsid w:val="00F87185"/>
  </w:style>
  <w:style w:type="character" w:styleId="FollowedHyperlink">
    <w:name w:val="FollowedHyperlink"/>
    <w:basedOn w:val="DefaultParagraphFont"/>
    <w:uiPriority w:val="99"/>
    <w:semiHidden/>
    <w:unhideWhenUsed/>
    <w:rsid w:val="00F8718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48233">
      <w:bodyDiv w:val="1"/>
      <w:marLeft w:val="0"/>
      <w:marRight w:val="0"/>
      <w:marTop w:val="0"/>
      <w:marBottom w:val="0"/>
      <w:divBdr>
        <w:top w:val="none" w:sz="0" w:space="0" w:color="auto"/>
        <w:left w:val="none" w:sz="0" w:space="0" w:color="auto"/>
        <w:bottom w:val="none" w:sz="0" w:space="0" w:color="auto"/>
        <w:right w:val="none" w:sz="0" w:space="0" w:color="auto"/>
      </w:divBdr>
    </w:div>
    <w:div w:id="84038320">
      <w:bodyDiv w:val="1"/>
      <w:marLeft w:val="0"/>
      <w:marRight w:val="0"/>
      <w:marTop w:val="0"/>
      <w:marBottom w:val="0"/>
      <w:divBdr>
        <w:top w:val="none" w:sz="0" w:space="0" w:color="auto"/>
        <w:left w:val="none" w:sz="0" w:space="0" w:color="auto"/>
        <w:bottom w:val="none" w:sz="0" w:space="0" w:color="auto"/>
        <w:right w:val="none" w:sz="0" w:space="0" w:color="auto"/>
      </w:divBdr>
      <w:divsChild>
        <w:div w:id="366878143">
          <w:marLeft w:val="0"/>
          <w:marRight w:val="0"/>
          <w:marTop w:val="0"/>
          <w:marBottom w:val="0"/>
          <w:divBdr>
            <w:top w:val="none" w:sz="0" w:space="0" w:color="auto"/>
            <w:left w:val="none" w:sz="0" w:space="0" w:color="auto"/>
            <w:bottom w:val="none" w:sz="0" w:space="0" w:color="auto"/>
            <w:right w:val="none" w:sz="0" w:space="0" w:color="auto"/>
          </w:divBdr>
          <w:divsChild>
            <w:div w:id="671880758">
              <w:marLeft w:val="0"/>
              <w:marRight w:val="0"/>
              <w:marTop w:val="0"/>
              <w:marBottom w:val="0"/>
              <w:divBdr>
                <w:top w:val="none" w:sz="0" w:space="0" w:color="auto"/>
                <w:left w:val="none" w:sz="0" w:space="0" w:color="auto"/>
                <w:bottom w:val="none" w:sz="0" w:space="0" w:color="auto"/>
                <w:right w:val="none" w:sz="0" w:space="0" w:color="auto"/>
              </w:divBdr>
              <w:divsChild>
                <w:div w:id="1634367314">
                  <w:marLeft w:val="0"/>
                  <w:marRight w:val="0"/>
                  <w:marTop w:val="0"/>
                  <w:marBottom w:val="0"/>
                  <w:divBdr>
                    <w:top w:val="none" w:sz="0" w:space="0" w:color="auto"/>
                    <w:left w:val="none" w:sz="0" w:space="0" w:color="auto"/>
                    <w:bottom w:val="none" w:sz="0" w:space="0" w:color="auto"/>
                    <w:right w:val="none" w:sz="0" w:space="0" w:color="auto"/>
                  </w:divBdr>
                  <w:divsChild>
                    <w:div w:id="1477456572">
                      <w:marLeft w:val="0"/>
                      <w:marRight w:val="0"/>
                      <w:marTop w:val="0"/>
                      <w:marBottom w:val="0"/>
                      <w:divBdr>
                        <w:top w:val="none" w:sz="0" w:space="0" w:color="auto"/>
                        <w:left w:val="none" w:sz="0" w:space="0" w:color="auto"/>
                        <w:bottom w:val="none" w:sz="0" w:space="0" w:color="auto"/>
                        <w:right w:val="none" w:sz="0" w:space="0" w:color="auto"/>
                      </w:divBdr>
                      <w:divsChild>
                        <w:div w:id="1748459522">
                          <w:marLeft w:val="0"/>
                          <w:marRight w:val="0"/>
                          <w:marTop w:val="0"/>
                          <w:marBottom w:val="0"/>
                          <w:divBdr>
                            <w:top w:val="none" w:sz="0" w:space="0" w:color="auto"/>
                            <w:left w:val="none" w:sz="0" w:space="0" w:color="auto"/>
                            <w:bottom w:val="none" w:sz="0" w:space="0" w:color="auto"/>
                            <w:right w:val="none" w:sz="0" w:space="0" w:color="auto"/>
                          </w:divBdr>
                          <w:divsChild>
                            <w:div w:id="2092042847">
                              <w:marLeft w:val="0"/>
                              <w:marRight w:val="0"/>
                              <w:marTop w:val="0"/>
                              <w:marBottom w:val="0"/>
                              <w:divBdr>
                                <w:top w:val="none" w:sz="0" w:space="0" w:color="auto"/>
                                <w:left w:val="none" w:sz="0" w:space="0" w:color="auto"/>
                                <w:bottom w:val="none" w:sz="0" w:space="0" w:color="auto"/>
                                <w:right w:val="none" w:sz="0" w:space="0" w:color="auto"/>
                              </w:divBdr>
                              <w:divsChild>
                                <w:div w:id="579220924">
                                  <w:marLeft w:val="0"/>
                                  <w:marRight w:val="0"/>
                                  <w:marTop w:val="0"/>
                                  <w:marBottom w:val="0"/>
                                  <w:divBdr>
                                    <w:top w:val="none" w:sz="0" w:space="0" w:color="auto"/>
                                    <w:left w:val="none" w:sz="0" w:space="0" w:color="auto"/>
                                    <w:bottom w:val="none" w:sz="0" w:space="0" w:color="auto"/>
                                    <w:right w:val="none" w:sz="0" w:space="0" w:color="auto"/>
                                  </w:divBdr>
                                  <w:divsChild>
                                    <w:div w:id="1818256131">
                                      <w:marLeft w:val="0"/>
                                      <w:marRight w:val="0"/>
                                      <w:marTop w:val="0"/>
                                      <w:marBottom w:val="0"/>
                                      <w:divBdr>
                                        <w:top w:val="none" w:sz="0" w:space="0" w:color="auto"/>
                                        <w:left w:val="none" w:sz="0" w:space="0" w:color="auto"/>
                                        <w:bottom w:val="none" w:sz="0" w:space="0" w:color="auto"/>
                                        <w:right w:val="none" w:sz="0" w:space="0" w:color="auto"/>
                                      </w:divBdr>
                                      <w:divsChild>
                                        <w:div w:id="1019428281">
                                          <w:marLeft w:val="0"/>
                                          <w:marRight w:val="0"/>
                                          <w:marTop w:val="0"/>
                                          <w:marBottom w:val="0"/>
                                          <w:divBdr>
                                            <w:top w:val="none" w:sz="0" w:space="0" w:color="auto"/>
                                            <w:left w:val="none" w:sz="0" w:space="0" w:color="auto"/>
                                            <w:bottom w:val="none" w:sz="0" w:space="0" w:color="auto"/>
                                            <w:right w:val="none" w:sz="0" w:space="0" w:color="auto"/>
                                          </w:divBdr>
                                          <w:divsChild>
                                            <w:div w:id="653919864">
                                              <w:marLeft w:val="0"/>
                                              <w:marRight w:val="0"/>
                                              <w:marTop w:val="0"/>
                                              <w:marBottom w:val="0"/>
                                              <w:divBdr>
                                                <w:top w:val="none" w:sz="0" w:space="0" w:color="auto"/>
                                                <w:left w:val="none" w:sz="0" w:space="0" w:color="auto"/>
                                                <w:bottom w:val="none" w:sz="0" w:space="0" w:color="auto"/>
                                                <w:right w:val="none" w:sz="0" w:space="0" w:color="auto"/>
                                              </w:divBdr>
                                              <w:divsChild>
                                                <w:div w:id="1955599202">
                                                  <w:marLeft w:val="0"/>
                                                  <w:marRight w:val="0"/>
                                                  <w:marTop w:val="0"/>
                                                  <w:marBottom w:val="0"/>
                                                  <w:divBdr>
                                                    <w:top w:val="none" w:sz="0" w:space="0" w:color="auto"/>
                                                    <w:left w:val="none" w:sz="0" w:space="0" w:color="auto"/>
                                                    <w:bottom w:val="none" w:sz="0" w:space="0" w:color="auto"/>
                                                    <w:right w:val="none" w:sz="0" w:space="0" w:color="auto"/>
                                                  </w:divBdr>
                                                  <w:divsChild>
                                                    <w:div w:id="459303303">
                                                      <w:marLeft w:val="0"/>
                                                      <w:marRight w:val="0"/>
                                                      <w:marTop w:val="0"/>
                                                      <w:marBottom w:val="0"/>
                                                      <w:divBdr>
                                                        <w:top w:val="none" w:sz="0" w:space="0" w:color="auto"/>
                                                        <w:left w:val="none" w:sz="0" w:space="0" w:color="auto"/>
                                                        <w:bottom w:val="none" w:sz="0" w:space="0" w:color="auto"/>
                                                        <w:right w:val="none" w:sz="0" w:space="0" w:color="auto"/>
                                                      </w:divBdr>
                                                      <w:divsChild>
                                                        <w:div w:id="182107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99970">
                                              <w:marLeft w:val="0"/>
                                              <w:marRight w:val="0"/>
                                              <w:marTop w:val="0"/>
                                              <w:marBottom w:val="0"/>
                                              <w:divBdr>
                                                <w:top w:val="none" w:sz="0" w:space="0" w:color="auto"/>
                                                <w:left w:val="none" w:sz="0" w:space="0" w:color="auto"/>
                                                <w:bottom w:val="none" w:sz="0" w:space="0" w:color="auto"/>
                                                <w:right w:val="none" w:sz="0" w:space="0" w:color="auto"/>
                                              </w:divBdr>
                                              <w:divsChild>
                                                <w:div w:id="419377860">
                                                  <w:marLeft w:val="0"/>
                                                  <w:marRight w:val="0"/>
                                                  <w:marTop w:val="0"/>
                                                  <w:marBottom w:val="0"/>
                                                  <w:divBdr>
                                                    <w:top w:val="none" w:sz="0" w:space="0" w:color="auto"/>
                                                    <w:left w:val="none" w:sz="0" w:space="0" w:color="auto"/>
                                                    <w:bottom w:val="none" w:sz="0" w:space="0" w:color="auto"/>
                                                    <w:right w:val="none" w:sz="0" w:space="0" w:color="auto"/>
                                                  </w:divBdr>
                                                  <w:divsChild>
                                                    <w:div w:id="1526942239">
                                                      <w:marLeft w:val="0"/>
                                                      <w:marRight w:val="0"/>
                                                      <w:marTop w:val="0"/>
                                                      <w:marBottom w:val="0"/>
                                                      <w:divBdr>
                                                        <w:top w:val="none" w:sz="0" w:space="0" w:color="auto"/>
                                                        <w:left w:val="none" w:sz="0" w:space="0" w:color="auto"/>
                                                        <w:bottom w:val="none" w:sz="0" w:space="0" w:color="auto"/>
                                                        <w:right w:val="none" w:sz="0" w:space="0" w:color="auto"/>
                                                      </w:divBdr>
                                                      <w:divsChild>
                                                        <w:div w:id="100462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990166">
          <w:marLeft w:val="0"/>
          <w:marRight w:val="0"/>
          <w:marTop w:val="0"/>
          <w:marBottom w:val="0"/>
          <w:divBdr>
            <w:top w:val="none" w:sz="0" w:space="0" w:color="auto"/>
            <w:left w:val="none" w:sz="0" w:space="0" w:color="auto"/>
            <w:bottom w:val="none" w:sz="0" w:space="0" w:color="auto"/>
            <w:right w:val="none" w:sz="0" w:space="0" w:color="auto"/>
          </w:divBdr>
          <w:divsChild>
            <w:div w:id="322205927">
              <w:marLeft w:val="0"/>
              <w:marRight w:val="0"/>
              <w:marTop w:val="0"/>
              <w:marBottom w:val="0"/>
              <w:divBdr>
                <w:top w:val="none" w:sz="0" w:space="0" w:color="auto"/>
                <w:left w:val="none" w:sz="0" w:space="0" w:color="auto"/>
                <w:bottom w:val="none" w:sz="0" w:space="0" w:color="auto"/>
                <w:right w:val="none" w:sz="0" w:space="0" w:color="auto"/>
              </w:divBdr>
              <w:divsChild>
                <w:div w:id="639069179">
                  <w:marLeft w:val="0"/>
                  <w:marRight w:val="0"/>
                  <w:marTop w:val="0"/>
                  <w:marBottom w:val="0"/>
                  <w:divBdr>
                    <w:top w:val="none" w:sz="0" w:space="0" w:color="auto"/>
                    <w:left w:val="none" w:sz="0" w:space="0" w:color="auto"/>
                    <w:bottom w:val="none" w:sz="0" w:space="0" w:color="auto"/>
                    <w:right w:val="none" w:sz="0" w:space="0" w:color="auto"/>
                  </w:divBdr>
                </w:div>
              </w:divsChild>
            </w:div>
            <w:div w:id="151102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3032">
      <w:bodyDiv w:val="1"/>
      <w:marLeft w:val="0"/>
      <w:marRight w:val="0"/>
      <w:marTop w:val="0"/>
      <w:marBottom w:val="0"/>
      <w:divBdr>
        <w:top w:val="none" w:sz="0" w:space="0" w:color="auto"/>
        <w:left w:val="none" w:sz="0" w:space="0" w:color="auto"/>
        <w:bottom w:val="none" w:sz="0" w:space="0" w:color="auto"/>
        <w:right w:val="none" w:sz="0" w:space="0" w:color="auto"/>
      </w:divBdr>
    </w:div>
    <w:div w:id="125245969">
      <w:bodyDiv w:val="1"/>
      <w:marLeft w:val="0"/>
      <w:marRight w:val="0"/>
      <w:marTop w:val="0"/>
      <w:marBottom w:val="0"/>
      <w:divBdr>
        <w:top w:val="none" w:sz="0" w:space="0" w:color="auto"/>
        <w:left w:val="none" w:sz="0" w:space="0" w:color="auto"/>
        <w:bottom w:val="none" w:sz="0" w:space="0" w:color="auto"/>
        <w:right w:val="none" w:sz="0" w:space="0" w:color="auto"/>
      </w:divBdr>
      <w:divsChild>
        <w:div w:id="1895040932">
          <w:marLeft w:val="0"/>
          <w:marRight w:val="0"/>
          <w:marTop w:val="0"/>
          <w:marBottom w:val="0"/>
          <w:divBdr>
            <w:top w:val="none" w:sz="0" w:space="0" w:color="auto"/>
            <w:left w:val="none" w:sz="0" w:space="0" w:color="auto"/>
            <w:bottom w:val="none" w:sz="0" w:space="0" w:color="auto"/>
            <w:right w:val="none" w:sz="0" w:space="0" w:color="auto"/>
          </w:divBdr>
          <w:divsChild>
            <w:div w:id="2093156262">
              <w:marLeft w:val="0"/>
              <w:marRight w:val="0"/>
              <w:marTop w:val="0"/>
              <w:marBottom w:val="0"/>
              <w:divBdr>
                <w:top w:val="none" w:sz="0" w:space="0" w:color="auto"/>
                <w:left w:val="none" w:sz="0" w:space="0" w:color="auto"/>
                <w:bottom w:val="none" w:sz="0" w:space="0" w:color="auto"/>
                <w:right w:val="none" w:sz="0" w:space="0" w:color="auto"/>
              </w:divBdr>
              <w:divsChild>
                <w:div w:id="531770955">
                  <w:marLeft w:val="0"/>
                  <w:marRight w:val="0"/>
                  <w:marTop w:val="0"/>
                  <w:marBottom w:val="0"/>
                  <w:divBdr>
                    <w:top w:val="none" w:sz="0" w:space="0" w:color="auto"/>
                    <w:left w:val="none" w:sz="0" w:space="0" w:color="auto"/>
                    <w:bottom w:val="none" w:sz="0" w:space="0" w:color="auto"/>
                    <w:right w:val="none" w:sz="0" w:space="0" w:color="auto"/>
                  </w:divBdr>
                  <w:divsChild>
                    <w:div w:id="3763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573837">
          <w:marLeft w:val="0"/>
          <w:marRight w:val="0"/>
          <w:marTop w:val="0"/>
          <w:marBottom w:val="0"/>
          <w:divBdr>
            <w:top w:val="none" w:sz="0" w:space="0" w:color="auto"/>
            <w:left w:val="none" w:sz="0" w:space="0" w:color="auto"/>
            <w:bottom w:val="none" w:sz="0" w:space="0" w:color="auto"/>
            <w:right w:val="none" w:sz="0" w:space="0" w:color="auto"/>
          </w:divBdr>
          <w:divsChild>
            <w:div w:id="1027871175">
              <w:marLeft w:val="0"/>
              <w:marRight w:val="0"/>
              <w:marTop w:val="0"/>
              <w:marBottom w:val="0"/>
              <w:divBdr>
                <w:top w:val="none" w:sz="0" w:space="0" w:color="auto"/>
                <w:left w:val="none" w:sz="0" w:space="0" w:color="auto"/>
                <w:bottom w:val="none" w:sz="0" w:space="0" w:color="auto"/>
                <w:right w:val="none" w:sz="0" w:space="0" w:color="auto"/>
              </w:divBdr>
              <w:divsChild>
                <w:div w:id="1431044731">
                  <w:marLeft w:val="0"/>
                  <w:marRight w:val="0"/>
                  <w:marTop w:val="0"/>
                  <w:marBottom w:val="0"/>
                  <w:divBdr>
                    <w:top w:val="none" w:sz="0" w:space="0" w:color="auto"/>
                    <w:left w:val="none" w:sz="0" w:space="0" w:color="auto"/>
                    <w:bottom w:val="none" w:sz="0" w:space="0" w:color="auto"/>
                    <w:right w:val="none" w:sz="0" w:space="0" w:color="auto"/>
                  </w:divBdr>
                  <w:divsChild>
                    <w:div w:id="71836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46574">
      <w:bodyDiv w:val="1"/>
      <w:marLeft w:val="0"/>
      <w:marRight w:val="0"/>
      <w:marTop w:val="0"/>
      <w:marBottom w:val="0"/>
      <w:divBdr>
        <w:top w:val="none" w:sz="0" w:space="0" w:color="auto"/>
        <w:left w:val="none" w:sz="0" w:space="0" w:color="auto"/>
        <w:bottom w:val="none" w:sz="0" w:space="0" w:color="auto"/>
        <w:right w:val="none" w:sz="0" w:space="0" w:color="auto"/>
      </w:divBdr>
      <w:divsChild>
        <w:div w:id="861164490">
          <w:marLeft w:val="0"/>
          <w:marRight w:val="0"/>
          <w:marTop w:val="0"/>
          <w:marBottom w:val="0"/>
          <w:divBdr>
            <w:top w:val="none" w:sz="0" w:space="0" w:color="auto"/>
            <w:left w:val="none" w:sz="0" w:space="0" w:color="auto"/>
            <w:bottom w:val="none" w:sz="0" w:space="0" w:color="auto"/>
            <w:right w:val="none" w:sz="0" w:space="0" w:color="auto"/>
          </w:divBdr>
          <w:divsChild>
            <w:div w:id="1075080731">
              <w:marLeft w:val="0"/>
              <w:marRight w:val="0"/>
              <w:marTop w:val="0"/>
              <w:marBottom w:val="0"/>
              <w:divBdr>
                <w:top w:val="none" w:sz="0" w:space="0" w:color="auto"/>
                <w:left w:val="none" w:sz="0" w:space="0" w:color="auto"/>
                <w:bottom w:val="none" w:sz="0" w:space="0" w:color="auto"/>
                <w:right w:val="none" w:sz="0" w:space="0" w:color="auto"/>
              </w:divBdr>
              <w:divsChild>
                <w:div w:id="1568036144">
                  <w:marLeft w:val="0"/>
                  <w:marRight w:val="0"/>
                  <w:marTop w:val="0"/>
                  <w:marBottom w:val="0"/>
                  <w:divBdr>
                    <w:top w:val="none" w:sz="0" w:space="0" w:color="auto"/>
                    <w:left w:val="none" w:sz="0" w:space="0" w:color="auto"/>
                    <w:bottom w:val="none" w:sz="0" w:space="0" w:color="auto"/>
                    <w:right w:val="none" w:sz="0" w:space="0" w:color="auto"/>
                  </w:divBdr>
                  <w:divsChild>
                    <w:div w:id="1564020462">
                      <w:marLeft w:val="0"/>
                      <w:marRight w:val="0"/>
                      <w:marTop w:val="0"/>
                      <w:marBottom w:val="0"/>
                      <w:divBdr>
                        <w:top w:val="none" w:sz="0" w:space="0" w:color="auto"/>
                        <w:left w:val="none" w:sz="0" w:space="0" w:color="auto"/>
                        <w:bottom w:val="none" w:sz="0" w:space="0" w:color="auto"/>
                        <w:right w:val="none" w:sz="0" w:space="0" w:color="auto"/>
                      </w:divBdr>
                      <w:divsChild>
                        <w:div w:id="1623342193">
                          <w:marLeft w:val="0"/>
                          <w:marRight w:val="0"/>
                          <w:marTop w:val="0"/>
                          <w:marBottom w:val="0"/>
                          <w:divBdr>
                            <w:top w:val="none" w:sz="0" w:space="0" w:color="auto"/>
                            <w:left w:val="none" w:sz="0" w:space="0" w:color="auto"/>
                            <w:bottom w:val="none" w:sz="0" w:space="0" w:color="auto"/>
                            <w:right w:val="none" w:sz="0" w:space="0" w:color="auto"/>
                          </w:divBdr>
                          <w:divsChild>
                            <w:div w:id="60989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125021">
      <w:bodyDiv w:val="1"/>
      <w:marLeft w:val="0"/>
      <w:marRight w:val="0"/>
      <w:marTop w:val="0"/>
      <w:marBottom w:val="0"/>
      <w:divBdr>
        <w:top w:val="none" w:sz="0" w:space="0" w:color="auto"/>
        <w:left w:val="none" w:sz="0" w:space="0" w:color="auto"/>
        <w:bottom w:val="none" w:sz="0" w:space="0" w:color="auto"/>
        <w:right w:val="none" w:sz="0" w:space="0" w:color="auto"/>
      </w:divBdr>
      <w:divsChild>
        <w:div w:id="976953155">
          <w:marLeft w:val="0"/>
          <w:marRight w:val="0"/>
          <w:marTop w:val="0"/>
          <w:marBottom w:val="0"/>
          <w:divBdr>
            <w:top w:val="none" w:sz="0" w:space="0" w:color="auto"/>
            <w:left w:val="none" w:sz="0" w:space="0" w:color="auto"/>
            <w:bottom w:val="none" w:sz="0" w:space="0" w:color="auto"/>
            <w:right w:val="none" w:sz="0" w:space="0" w:color="auto"/>
          </w:divBdr>
          <w:divsChild>
            <w:div w:id="1530677491">
              <w:marLeft w:val="0"/>
              <w:marRight w:val="0"/>
              <w:marTop w:val="0"/>
              <w:marBottom w:val="0"/>
              <w:divBdr>
                <w:top w:val="none" w:sz="0" w:space="0" w:color="auto"/>
                <w:left w:val="none" w:sz="0" w:space="0" w:color="auto"/>
                <w:bottom w:val="none" w:sz="0" w:space="0" w:color="auto"/>
                <w:right w:val="none" w:sz="0" w:space="0" w:color="auto"/>
              </w:divBdr>
              <w:divsChild>
                <w:div w:id="927546034">
                  <w:marLeft w:val="0"/>
                  <w:marRight w:val="0"/>
                  <w:marTop w:val="0"/>
                  <w:marBottom w:val="0"/>
                  <w:divBdr>
                    <w:top w:val="none" w:sz="0" w:space="0" w:color="auto"/>
                    <w:left w:val="none" w:sz="0" w:space="0" w:color="auto"/>
                    <w:bottom w:val="none" w:sz="0" w:space="0" w:color="auto"/>
                    <w:right w:val="none" w:sz="0" w:space="0" w:color="auto"/>
                  </w:divBdr>
                  <w:divsChild>
                    <w:div w:id="173188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503396">
          <w:marLeft w:val="0"/>
          <w:marRight w:val="0"/>
          <w:marTop w:val="0"/>
          <w:marBottom w:val="0"/>
          <w:divBdr>
            <w:top w:val="none" w:sz="0" w:space="0" w:color="auto"/>
            <w:left w:val="none" w:sz="0" w:space="0" w:color="auto"/>
            <w:bottom w:val="none" w:sz="0" w:space="0" w:color="auto"/>
            <w:right w:val="none" w:sz="0" w:space="0" w:color="auto"/>
          </w:divBdr>
          <w:divsChild>
            <w:div w:id="126551471">
              <w:marLeft w:val="0"/>
              <w:marRight w:val="0"/>
              <w:marTop w:val="0"/>
              <w:marBottom w:val="0"/>
              <w:divBdr>
                <w:top w:val="none" w:sz="0" w:space="0" w:color="auto"/>
                <w:left w:val="none" w:sz="0" w:space="0" w:color="auto"/>
                <w:bottom w:val="none" w:sz="0" w:space="0" w:color="auto"/>
                <w:right w:val="none" w:sz="0" w:space="0" w:color="auto"/>
              </w:divBdr>
              <w:divsChild>
                <w:div w:id="991524782">
                  <w:marLeft w:val="0"/>
                  <w:marRight w:val="0"/>
                  <w:marTop w:val="0"/>
                  <w:marBottom w:val="0"/>
                  <w:divBdr>
                    <w:top w:val="none" w:sz="0" w:space="0" w:color="auto"/>
                    <w:left w:val="none" w:sz="0" w:space="0" w:color="auto"/>
                    <w:bottom w:val="none" w:sz="0" w:space="0" w:color="auto"/>
                    <w:right w:val="none" w:sz="0" w:space="0" w:color="auto"/>
                  </w:divBdr>
                  <w:divsChild>
                    <w:div w:id="163587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860129">
      <w:bodyDiv w:val="1"/>
      <w:marLeft w:val="0"/>
      <w:marRight w:val="0"/>
      <w:marTop w:val="0"/>
      <w:marBottom w:val="0"/>
      <w:divBdr>
        <w:top w:val="none" w:sz="0" w:space="0" w:color="auto"/>
        <w:left w:val="none" w:sz="0" w:space="0" w:color="auto"/>
        <w:bottom w:val="none" w:sz="0" w:space="0" w:color="auto"/>
        <w:right w:val="none" w:sz="0" w:space="0" w:color="auto"/>
      </w:divBdr>
      <w:divsChild>
        <w:div w:id="1164397780">
          <w:marLeft w:val="0"/>
          <w:marRight w:val="0"/>
          <w:marTop w:val="0"/>
          <w:marBottom w:val="0"/>
          <w:divBdr>
            <w:top w:val="none" w:sz="0" w:space="0" w:color="auto"/>
            <w:left w:val="none" w:sz="0" w:space="0" w:color="auto"/>
            <w:bottom w:val="none" w:sz="0" w:space="0" w:color="auto"/>
            <w:right w:val="none" w:sz="0" w:space="0" w:color="auto"/>
          </w:divBdr>
          <w:divsChild>
            <w:div w:id="889418345">
              <w:marLeft w:val="0"/>
              <w:marRight w:val="0"/>
              <w:marTop w:val="0"/>
              <w:marBottom w:val="0"/>
              <w:divBdr>
                <w:top w:val="none" w:sz="0" w:space="0" w:color="auto"/>
                <w:left w:val="none" w:sz="0" w:space="0" w:color="auto"/>
                <w:bottom w:val="none" w:sz="0" w:space="0" w:color="auto"/>
                <w:right w:val="none" w:sz="0" w:space="0" w:color="auto"/>
              </w:divBdr>
              <w:divsChild>
                <w:div w:id="2031027418">
                  <w:marLeft w:val="0"/>
                  <w:marRight w:val="0"/>
                  <w:marTop w:val="0"/>
                  <w:marBottom w:val="0"/>
                  <w:divBdr>
                    <w:top w:val="none" w:sz="0" w:space="0" w:color="auto"/>
                    <w:left w:val="none" w:sz="0" w:space="0" w:color="auto"/>
                    <w:bottom w:val="none" w:sz="0" w:space="0" w:color="auto"/>
                    <w:right w:val="none" w:sz="0" w:space="0" w:color="auto"/>
                  </w:divBdr>
                  <w:divsChild>
                    <w:div w:id="615907778">
                      <w:marLeft w:val="0"/>
                      <w:marRight w:val="0"/>
                      <w:marTop w:val="0"/>
                      <w:marBottom w:val="0"/>
                      <w:divBdr>
                        <w:top w:val="none" w:sz="0" w:space="0" w:color="auto"/>
                        <w:left w:val="none" w:sz="0" w:space="0" w:color="auto"/>
                        <w:bottom w:val="none" w:sz="0" w:space="0" w:color="auto"/>
                        <w:right w:val="none" w:sz="0" w:space="0" w:color="auto"/>
                      </w:divBdr>
                      <w:divsChild>
                        <w:div w:id="1319261778">
                          <w:marLeft w:val="0"/>
                          <w:marRight w:val="0"/>
                          <w:marTop w:val="0"/>
                          <w:marBottom w:val="0"/>
                          <w:divBdr>
                            <w:top w:val="none" w:sz="0" w:space="0" w:color="auto"/>
                            <w:left w:val="none" w:sz="0" w:space="0" w:color="auto"/>
                            <w:bottom w:val="none" w:sz="0" w:space="0" w:color="auto"/>
                            <w:right w:val="none" w:sz="0" w:space="0" w:color="auto"/>
                          </w:divBdr>
                          <w:divsChild>
                            <w:div w:id="10386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771002">
      <w:bodyDiv w:val="1"/>
      <w:marLeft w:val="0"/>
      <w:marRight w:val="0"/>
      <w:marTop w:val="0"/>
      <w:marBottom w:val="0"/>
      <w:divBdr>
        <w:top w:val="none" w:sz="0" w:space="0" w:color="auto"/>
        <w:left w:val="none" w:sz="0" w:space="0" w:color="auto"/>
        <w:bottom w:val="none" w:sz="0" w:space="0" w:color="auto"/>
        <w:right w:val="none" w:sz="0" w:space="0" w:color="auto"/>
      </w:divBdr>
      <w:divsChild>
        <w:div w:id="1645967573">
          <w:marLeft w:val="0"/>
          <w:marRight w:val="0"/>
          <w:marTop w:val="0"/>
          <w:marBottom w:val="0"/>
          <w:divBdr>
            <w:top w:val="none" w:sz="0" w:space="0" w:color="auto"/>
            <w:left w:val="none" w:sz="0" w:space="0" w:color="auto"/>
            <w:bottom w:val="none" w:sz="0" w:space="0" w:color="auto"/>
            <w:right w:val="none" w:sz="0" w:space="0" w:color="auto"/>
          </w:divBdr>
        </w:div>
        <w:div w:id="820585839">
          <w:marLeft w:val="0"/>
          <w:marRight w:val="0"/>
          <w:marTop w:val="0"/>
          <w:marBottom w:val="0"/>
          <w:divBdr>
            <w:top w:val="none" w:sz="0" w:space="0" w:color="auto"/>
            <w:left w:val="none" w:sz="0" w:space="0" w:color="auto"/>
            <w:bottom w:val="none" w:sz="0" w:space="0" w:color="auto"/>
            <w:right w:val="none" w:sz="0" w:space="0" w:color="auto"/>
          </w:divBdr>
        </w:div>
        <w:div w:id="556820695">
          <w:marLeft w:val="0"/>
          <w:marRight w:val="0"/>
          <w:marTop w:val="0"/>
          <w:marBottom w:val="0"/>
          <w:divBdr>
            <w:top w:val="none" w:sz="0" w:space="0" w:color="auto"/>
            <w:left w:val="none" w:sz="0" w:space="0" w:color="auto"/>
            <w:bottom w:val="none" w:sz="0" w:space="0" w:color="auto"/>
            <w:right w:val="none" w:sz="0" w:space="0" w:color="auto"/>
          </w:divBdr>
        </w:div>
        <w:div w:id="962348591">
          <w:marLeft w:val="0"/>
          <w:marRight w:val="0"/>
          <w:marTop w:val="0"/>
          <w:marBottom w:val="0"/>
          <w:divBdr>
            <w:top w:val="none" w:sz="0" w:space="0" w:color="auto"/>
            <w:left w:val="none" w:sz="0" w:space="0" w:color="auto"/>
            <w:bottom w:val="none" w:sz="0" w:space="0" w:color="auto"/>
            <w:right w:val="none" w:sz="0" w:space="0" w:color="auto"/>
          </w:divBdr>
        </w:div>
        <w:div w:id="67726321">
          <w:marLeft w:val="0"/>
          <w:marRight w:val="0"/>
          <w:marTop w:val="0"/>
          <w:marBottom w:val="0"/>
          <w:divBdr>
            <w:top w:val="none" w:sz="0" w:space="0" w:color="auto"/>
            <w:left w:val="none" w:sz="0" w:space="0" w:color="auto"/>
            <w:bottom w:val="none" w:sz="0" w:space="0" w:color="auto"/>
            <w:right w:val="none" w:sz="0" w:space="0" w:color="auto"/>
          </w:divBdr>
        </w:div>
        <w:div w:id="363528371">
          <w:marLeft w:val="0"/>
          <w:marRight w:val="0"/>
          <w:marTop w:val="0"/>
          <w:marBottom w:val="0"/>
          <w:divBdr>
            <w:top w:val="none" w:sz="0" w:space="0" w:color="auto"/>
            <w:left w:val="none" w:sz="0" w:space="0" w:color="auto"/>
            <w:bottom w:val="none" w:sz="0" w:space="0" w:color="auto"/>
            <w:right w:val="none" w:sz="0" w:space="0" w:color="auto"/>
          </w:divBdr>
        </w:div>
        <w:div w:id="1339772229">
          <w:marLeft w:val="0"/>
          <w:marRight w:val="0"/>
          <w:marTop w:val="0"/>
          <w:marBottom w:val="0"/>
          <w:divBdr>
            <w:top w:val="none" w:sz="0" w:space="0" w:color="auto"/>
            <w:left w:val="none" w:sz="0" w:space="0" w:color="auto"/>
            <w:bottom w:val="none" w:sz="0" w:space="0" w:color="auto"/>
            <w:right w:val="none" w:sz="0" w:space="0" w:color="auto"/>
          </w:divBdr>
        </w:div>
        <w:div w:id="1931743111">
          <w:marLeft w:val="0"/>
          <w:marRight w:val="0"/>
          <w:marTop w:val="0"/>
          <w:marBottom w:val="0"/>
          <w:divBdr>
            <w:top w:val="none" w:sz="0" w:space="0" w:color="auto"/>
            <w:left w:val="none" w:sz="0" w:space="0" w:color="auto"/>
            <w:bottom w:val="none" w:sz="0" w:space="0" w:color="auto"/>
            <w:right w:val="none" w:sz="0" w:space="0" w:color="auto"/>
          </w:divBdr>
        </w:div>
        <w:div w:id="847405839">
          <w:marLeft w:val="0"/>
          <w:marRight w:val="0"/>
          <w:marTop w:val="0"/>
          <w:marBottom w:val="0"/>
          <w:divBdr>
            <w:top w:val="none" w:sz="0" w:space="0" w:color="auto"/>
            <w:left w:val="none" w:sz="0" w:space="0" w:color="auto"/>
            <w:bottom w:val="none" w:sz="0" w:space="0" w:color="auto"/>
            <w:right w:val="none" w:sz="0" w:space="0" w:color="auto"/>
          </w:divBdr>
        </w:div>
        <w:div w:id="1851798587">
          <w:marLeft w:val="0"/>
          <w:marRight w:val="0"/>
          <w:marTop w:val="0"/>
          <w:marBottom w:val="0"/>
          <w:divBdr>
            <w:top w:val="none" w:sz="0" w:space="0" w:color="auto"/>
            <w:left w:val="none" w:sz="0" w:space="0" w:color="auto"/>
            <w:bottom w:val="none" w:sz="0" w:space="0" w:color="auto"/>
            <w:right w:val="none" w:sz="0" w:space="0" w:color="auto"/>
          </w:divBdr>
        </w:div>
        <w:div w:id="1394542122">
          <w:marLeft w:val="0"/>
          <w:marRight w:val="0"/>
          <w:marTop w:val="0"/>
          <w:marBottom w:val="0"/>
          <w:divBdr>
            <w:top w:val="none" w:sz="0" w:space="0" w:color="auto"/>
            <w:left w:val="none" w:sz="0" w:space="0" w:color="auto"/>
            <w:bottom w:val="none" w:sz="0" w:space="0" w:color="auto"/>
            <w:right w:val="none" w:sz="0" w:space="0" w:color="auto"/>
          </w:divBdr>
        </w:div>
        <w:div w:id="216429760">
          <w:marLeft w:val="0"/>
          <w:marRight w:val="0"/>
          <w:marTop w:val="0"/>
          <w:marBottom w:val="0"/>
          <w:divBdr>
            <w:top w:val="none" w:sz="0" w:space="0" w:color="auto"/>
            <w:left w:val="none" w:sz="0" w:space="0" w:color="auto"/>
            <w:bottom w:val="none" w:sz="0" w:space="0" w:color="auto"/>
            <w:right w:val="none" w:sz="0" w:space="0" w:color="auto"/>
          </w:divBdr>
        </w:div>
        <w:div w:id="595022374">
          <w:marLeft w:val="0"/>
          <w:marRight w:val="0"/>
          <w:marTop w:val="0"/>
          <w:marBottom w:val="0"/>
          <w:divBdr>
            <w:top w:val="none" w:sz="0" w:space="0" w:color="auto"/>
            <w:left w:val="none" w:sz="0" w:space="0" w:color="auto"/>
            <w:bottom w:val="none" w:sz="0" w:space="0" w:color="auto"/>
            <w:right w:val="none" w:sz="0" w:space="0" w:color="auto"/>
          </w:divBdr>
        </w:div>
        <w:div w:id="783232964">
          <w:marLeft w:val="0"/>
          <w:marRight w:val="0"/>
          <w:marTop w:val="0"/>
          <w:marBottom w:val="0"/>
          <w:divBdr>
            <w:top w:val="none" w:sz="0" w:space="0" w:color="auto"/>
            <w:left w:val="none" w:sz="0" w:space="0" w:color="auto"/>
            <w:bottom w:val="none" w:sz="0" w:space="0" w:color="auto"/>
            <w:right w:val="none" w:sz="0" w:space="0" w:color="auto"/>
          </w:divBdr>
        </w:div>
        <w:div w:id="2045127890">
          <w:marLeft w:val="0"/>
          <w:marRight w:val="0"/>
          <w:marTop w:val="0"/>
          <w:marBottom w:val="0"/>
          <w:divBdr>
            <w:top w:val="none" w:sz="0" w:space="0" w:color="auto"/>
            <w:left w:val="none" w:sz="0" w:space="0" w:color="auto"/>
            <w:bottom w:val="none" w:sz="0" w:space="0" w:color="auto"/>
            <w:right w:val="none" w:sz="0" w:space="0" w:color="auto"/>
          </w:divBdr>
        </w:div>
      </w:divsChild>
    </w:div>
    <w:div w:id="373651777">
      <w:bodyDiv w:val="1"/>
      <w:marLeft w:val="0"/>
      <w:marRight w:val="0"/>
      <w:marTop w:val="0"/>
      <w:marBottom w:val="0"/>
      <w:divBdr>
        <w:top w:val="none" w:sz="0" w:space="0" w:color="auto"/>
        <w:left w:val="none" w:sz="0" w:space="0" w:color="auto"/>
        <w:bottom w:val="none" w:sz="0" w:space="0" w:color="auto"/>
        <w:right w:val="none" w:sz="0" w:space="0" w:color="auto"/>
      </w:divBdr>
      <w:divsChild>
        <w:div w:id="1947762278">
          <w:marLeft w:val="0"/>
          <w:marRight w:val="0"/>
          <w:marTop w:val="0"/>
          <w:marBottom w:val="0"/>
          <w:divBdr>
            <w:top w:val="none" w:sz="0" w:space="0" w:color="auto"/>
            <w:left w:val="none" w:sz="0" w:space="0" w:color="auto"/>
            <w:bottom w:val="none" w:sz="0" w:space="0" w:color="auto"/>
            <w:right w:val="none" w:sz="0" w:space="0" w:color="auto"/>
          </w:divBdr>
        </w:div>
        <w:div w:id="1080447940">
          <w:marLeft w:val="0"/>
          <w:marRight w:val="0"/>
          <w:marTop w:val="0"/>
          <w:marBottom w:val="0"/>
          <w:divBdr>
            <w:top w:val="none" w:sz="0" w:space="0" w:color="auto"/>
            <w:left w:val="none" w:sz="0" w:space="0" w:color="auto"/>
            <w:bottom w:val="none" w:sz="0" w:space="0" w:color="auto"/>
            <w:right w:val="none" w:sz="0" w:space="0" w:color="auto"/>
          </w:divBdr>
        </w:div>
      </w:divsChild>
    </w:div>
    <w:div w:id="404571890">
      <w:bodyDiv w:val="1"/>
      <w:marLeft w:val="0"/>
      <w:marRight w:val="0"/>
      <w:marTop w:val="0"/>
      <w:marBottom w:val="0"/>
      <w:divBdr>
        <w:top w:val="none" w:sz="0" w:space="0" w:color="auto"/>
        <w:left w:val="none" w:sz="0" w:space="0" w:color="auto"/>
        <w:bottom w:val="none" w:sz="0" w:space="0" w:color="auto"/>
        <w:right w:val="none" w:sz="0" w:space="0" w:color="auto"/>
      </w:divBdr>
    </w:div>
    <w:div w:id="485512645">
      <w:bodyDiv w:val="1"/>
      <w:marLeft w:val="0"/>
      <w:marRight w:val="0"/>
      <w:marTop w:val="0"/>
      <w:marBottom w:val="0"/>
      <w:divBdr>
        <w:top w:val="none" w:sz="0" w:space="0" w:color="auto"/>
        <w:left w:val="none" w:sz="0" w:space="0" w:color="auto"/>
        <w:bottom w:val="none" w:sz="0" w:space="0" w:color="auto"/>
        <w:right w:val="none" w:sz="0" w:space="0" w:color="auto"/>
      </w:divBdr>
      <w:divsChild>
        <w:div w:id="1927301963">
          <w:marLeft w:val="0"/>
          <w:marRight w:val="0"/>
          <w:marTop w:val="0"/>
          <w:marBottom w:val="0"/>
          <w:divBdr>
            <w:top w:val="none" w:sz="0" w:space="0" w:color="auto"/>
            <w:left w:val="none" w:sz="0" w:space="0" w:color="auto"/>
            <w:bottom w:val="none" w:sz="0" w:space="0" w:color="auto"/>
            <w:right w:val="none" w:sz="0" w:space="0" w:color="auto"/>
          </w:divBdr>
          <w:divsChild>
            <w:div w:id="2060082015">
              <w:marLeft w:val="0"/>
              <w:marRight w:val="0"/>
              <w:marTop w:val="0"/>
              <w:marBottom w:val="0"/>
              <w:divBdr>
                <w:top w:val="none" w:sz="0" w:space="0" w:color="auto"/>
                <w:left w:val="none" w:sz="0" w:space="0" w:color="auto"/>
                <w:bottom w:val="none" w:sz="0" w:space="0" w:color="auto"/>
                <w:right w:val="none" w:sz="0" w:space="0" w:color="auto"/>
              </w:divBdr>
              <w:divsChild>
                <w:div w:id="1517573783">
                  <w:marLeft w:val="0"/>
                  <w:marRight w:val="0"/>
                  <w:marTop w:val="0"/>
                  <w:marBottom w:val="0"/>
                  <w:divBdr>
                    <w:top w:val="none" w:sz="0" w:space="0" w:color="auto"/>
                    <w:left w:val="none" w:sz="0" w:space="0" w:color="auto"/>
                    <w:bottom w:val="none" w:sz="0" w:space="0" w:color="auto"/>
                    <w:right w:val="none" w:sz="0" w:space="0" w:color="auto"/>
                  </w:divBdr>
                  <w:divsChild>
                    <w:div w:id="34669314">
                      <w:marLeft w:val="0"/>
                      <w:marRight w:val="0"/>
                      <w:marTop w:val="0"/>
                      <w:marBottom w:val="0"/>
                      <w:divBdr>
                        <w:top w:val="none" w:sz="0" w:space="0" w:color="auto"/>
                        <w:left w:val="none" w:sz="0" w:space="0" w:color="auto"/>
                        <w:bottom w:val="none" w:sz="0" w:space="0" w:color="auto"/>
                        <w:right w:val="none" w:sz="0" w:space="0" w:color="auto"/>
                      </w:divBdr>
                      <w:divsChild>
                        <w:div w:id="8531904">
                          <w:marLeft w:val="0"/>
                          <w:marRight w:val="0"/>
                          <w:marTop w:val="0"/>
                          <w:marBottom w:val="0"/>
                          <w:divBdr>
                            <w:top w:val="none" w:sz="0" w:space="0" w:color="auto"/>
                            <w:left w:val="none" w:sz="0" w:space="0" w:color="auto"/>
                            <w:bottom w:val="none" w:sz="0" w:space="0" w:color="auto"/>
                            <w:right w:val="none" w:sz="0" w:space="0" w:color="auto"/>
                          </w:divBdr>
                          <w:divsChild>
                            <w:div w:id="18746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585244">
      <w:bodyDiv w:val="1"/>
      <w:marLeft w:val="0"/>
      <w:marRight w:val="0"/>
      <w:marTop w:val="0"/>
      <w:marBottom w:val="0"/>
      <w:divBdr>
        <w:top w:val="none" w:sz="0" w:space="0" w:color="auto"/>
        <w:left w:val="none" w:sz="0" w:space="0" w:color="auto"/>
        <w:bottom w:val="none" w:sz="0" w:space="0" w:color="auto"/>
        <w:right w:val="none" w:sz="0" w:space="0" w:color="auto"/>
      </w:divBdr>
      <w:divsChild>
        <w:div w:id="1896892412">
          <w:marLeft w:val="0"/>
          <w:marRight w:val="0"/>
          <w:marTop w:val="0"/>
          <w:marBottom w:val="0"/>
          <w:divBdr>
            <w:top w:val="none" w:sz="0" w:space="0" w:color="auto"/>
            <w:left w:val="none" w:sz="0" w:space="0" w:color="auto"/>
            <w:bottom w:val="none" w:sz="0" w:space="0" w:color="auto"/>
            <w:right w:val="none" w:sz="0" w:space="0" w:color="auto"/>
          </w:divBdr>
          <w:divsChild>
            <w:div w:id="312298537">
              <w:marLeft w:val="0"/>
              <w:marRight w:val="0"/>
              <w:marTop w:val="0"/>
              <w:marBottom w:val="0"/>
              <w:divBdr>
                <w:top w:val="none" w:sz="0" w:space="0" w:color="auto"/>
                <w:left w:val="none" w:sz="0" w:space="0" w:color="auto"/>
                <w:bottom w:val="none" w:sz="0" w:space="0" w:color="auto"/>
                <w:right w:val="none" w:sz="0" w:space="0" w:color="auto"/>
              </w:divBdr>
              <w:divsChild>
                <w:div w:id="1820295137">
                  <w:marLeft w:val="0"/>
                  <w:marRight w:val="0"/>
                  <w:marTop w:val="0"/>
                  <w:marBottom w:val="0"/>
                  <w:divBdr>
                    <w:top w:val="none" w:sz="0" w:space="0" w:color="auto"/>
                    <w:left w:val="none" w:sz="0" w:space="0" w:color="auto"/>
                    <w:bottom w:val="none" w:sz="0" w:space="0" w:color="auto"/>
                    <w:right w:val="none" w:sz="0" w:space="0" w:color="auto"/>
                  </w:divBdr>
                  <w:divsChild>
                    <w:div w:id="2100716117">
                      <w:marLeft w:val="0"/>
                      <w:marRight w:val="0"/>
                      <w:marTop w:val="0"/>
                      <w:marBottom w:val="0"/>
                      <w:divBdr>
                        <w:top w:val="none" w:sz="0" w:space="0" w:color="auto"/>
                        <w:left w:val="none" w:sz="0" w:space="0" w:color="auto"/>
                        <w:bottom w:val="none" w:sz="0" w:space="0" w:color="auto"/>
                        <w:right w:val="none" w:sz="0" w:space="0" w:color="auto"/>
                      </w:divBdr>
                      <w:divsChild>
                        <w:div w:id="1493183110">
                          <w:marLeft w:val="0"/>
                          <w:marRight w:val="0"/>
                          <w:marTop w:val="0"/>
                          <w:marBottom w:val="0"/>
                          <w:divBdr>
                            <w:top w:val="none" w:sz="0" w:space="0" w:color="auto"/>
                            <w:left w:val="none" w:sz="0" w:space="0" w:color="auto"/>
                            <w:bottom w:val="none" w:sz="0" w:space="0" w:color="auto"/>
                            <w:right w:val="none" w:sz="0" w:space="0" w:color="auto"/>
                          </w:divBdr>
                          <w:divsChild>
                            <w:div w:id="5605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629203">
      <w:bodyDiv w:val="1"/>
      <w:marLeft w:val="0"/>
      <w:marRight w:val="0"/>
      <w:marTop w:val="0"/>
      <w:marBottom w:val="0"/>
      <w:divBdr>
        <w:top w:val="none" w:sz="0" w:space="0" w:color="auto"/>
        <w:left w:val="none" w:sz="0" w:space="0" w:color="auto"/>
        <w:bottom w:val="none" w:sz="0" w:space="0" w:color="auto"/>
        <w:right w:val="none" w:sz="0" w:space="0" w:color="auto"/>
      </w:divBdr>
    </w:div>
    <w:div w:id="637994937">
      <w:bodyDiv w:val="1"/>
      <w:marLeft w:val="0"/>
      <w:marRight w:val="0"/>
      <w:marTop w:val="0"/>
      <w:marBottom w:val="0"/>
      <w:divBdr>
        <w:top w:val="none" w:sz="0" w:space="0" w:color="auto"/>
        <w:left w:val="none" w:sz="0" w:space="0" w:color="auto"/>
        <w:bottom w:val="none" w:sz="0" w:space="0" w:color="auto"/>
        <w:right w:val="none" w:sz="0" w:space="0" w:color="auto"/>
      </w:divBdr>
      <w:divsChild>
        <w:div w:id="811094585">
          <w:marLeft w:val="0"/>
          <w:marRight w:val="0"/>
          <w:marTop w:val="0"/>
          <w:marBottom w:val="0"/>
          <w:divBdr>
            <w:top w:val="none" w:sz="0" w:space="0" w:color="auto"/>
            <w:left w:val="none" w:sz="0" w:space="0" w:color="auto"/>
            <w:bottom w:val="none" w:sz="0" w:space="0" w:color="auto"/>
            <w:right w:val="none" w:sz="0" w:space="0" w:color="auto"/>
          </w:divBdr>
        </w:div>
        <w:div w:id="1915702572">
          <w:marLeft w:val="0"/>
          <w:marRight w:val="0"/>
          <w:marTop w:val="0"/>
          <w:marBottom w:val="0"/>
          <w:divBdr>
            <w:top w:val="none" w:sz="0" w:space="0" w:color="auto"/>
            <w:left w:val="none" w:sz="0" w:space="0" w:color="auto"/>
            <w:bottom w:val="none" w:sz="0" w:space="0" w:color="auto"/>
            <w:right w:val="none" w:sz="0" w:space="0" w:color="auto"/>
          </w:divBdr>
        </w:div>
        <w:div w:id="622228073">
          <w:marLeft w:val="0"/>
          <w:marRight w:val="0"/>
          <w:marTop w:val="0"/>
          <w:marBottom w:val="0"/>
          <w:divBdr>
            <w:top w:val="none" w:sz="0" w:space="0" w:color="auto"/>
            <w:left w:val="none" w:sz="0" w:space="0" w:color="auto"/>
            <w:bottom w:val="none" w:sz="0" w:space="0" w:color="auto"/>
            <w:right w:val="none" w:sz="0" w:space="0" w:color="auto"/>
          </w:divBdr>
        </w:div>
        <w:div w:id="1297448923">
          <w:marLeft w:val="0"/>
          <w:marRight w:val="0"/>
          <w:marTop w:val="0"/>
          <w:marBottom w:val="0"/>
          <w:divBdr>
            <w:top w:val="none" w:sz="0" w:space="0" w:color="auto"/>
            <w:left w:val="none" w:sz="0" w:space="0" w:color="auto"/>
            <w:bottom w:val="none" w:sz="0" w:space="0" w:color="auto"/>
            <w:right w:val="none" w:sz="0" w:space="0" w:color="auto"/>
          </w:divBdr>
        </w:div>
      </w:divsChild>
    </w:div>
    <w:div w:id="652635573">
      <w:bodyDiv w:val="1"/>
      <w:marLeft w:val="0"/>
      <w:marRight w:val="0"/>
      <w:marTop w:val="0"/>
      <w:marBottom w:val="0"/>
      <w:divBdr>
        <w:top w:val="none" w:sz="0" w:space="0" w:color="auto"/>
        <w:left w:val="none" w:sz="0" w:space="0" w:color="auto"/>
        <w:bottom w:val="none" w:sz="0" w:space="0" w:color="auto"/>
        <w:right w:val="none" w:sz="0" w:space="0" w:color="auto"/>
      </w:divBdr>
      <w:divsChild>
        <w:div w:id="2119904946">
          <w:marLeft w:val="0"/>
          <w:marRight w:val="0"/>
          <w:marTop w:val="0"/>
          <w:marBottom w:val="0"/>
          <w:divBdr>
            <w:top w:val="none" w:sz="0" w:space="0" w:color="auto"/>
            <w:left w:val="none" w:sz="0" w:space="0" w:color="auto"/>
            <w:bottom w:val="none" w:sz="0" w:space="0" w:color="auto"/>
            <w:right w:val="none" w:sz="0" w:space="0" w:color="auto"/>
          </w:divBdr>
        </w:div>
        <w:div w:id="840320037">
          <w:marLeft w:val="0"/>
          <w:marRight w:val="0"/>
          <w:marTop w:val="0"/>
          <w:marBottom w:val="0"/>
          <w:divBdr>
            <w:top w:val="none" w:sz="0" w:space="0" w:color="auto"/>
            <w:left w:val="none" w:sz="0" w:space="0" w:color="auto"/>
            <w:bottom w:val="none" w:sz="0" w:space="0" w:color="auto"/>
            <w:right w:val="none" w:sz="0" w:space="0" w:color="auto"/>
          </w:divBdr>
        </w:div>
        <w:div w:id="1608391639">
          <w:marLeft w:val="0"/>
          <w:marRight w:val="0"/>
          <w:marTop w:val="0"/>
          <w:marBottom w:val="0"/>
          <w:divBdr>
            <w:top w:val="none" w:sz="0" w:space="0" w:color="auto"/>
            <w:left w:val="none" w:sz="0" w:space="0" w:color="auto"/>
            <w:bottom w:val="none" w:sz="0" w:space="0" w:color="auto"/>
            <w:right w:val="none" w:sz="0" w:space="0" w:color="auto"/>
          </w:divBdr>
        </w:div>
        <w:div w:id="1555385370">
          <w:marLeft w:val="0"/>
          <w:marRight w:val="0"/>
          <w:marTop w:val="0"/>
          <w:marBottom w:val="0"/>
          <w:divBdr>
            <w:top w:val="none" w:sz="0" w:space="0" w:color="auto"/>
            <w:left w:val="none" w:sz="0" w:space="0" w:color="auto"/>
            <w:bottom w:val="none" w:sz="0" w:space="0" w:color="auto"/>
            <w:right w:val="none" w:sz="0" w:space="0" w:color="auto"/>
          </w:divBdr>
        </w:div>
      </w:divsChild>
    </w:div>
    <w:div w:id="721489111">
      <w:bodyDiv w:val="1"/>
      <w:marLeft w:val="0"/>
      <w:marRight w:val="0"/>
      <w:marTop w:val="0"/>
      <w:marBottom w:val="0"/>
      <w:divBdr>
        <w:top w:val="none" w:sz="0" w:space="0" w:color="auto"/>
        <w:left w:val="none" w:sz="0" w:space="0" w:color="auto"/>
        <w:bottom w:val="none" w:sz="0" w:space="0" w:color="auto"/>
        <w:right w:val="none" w:sz="0" w:space="0" w:color="auto"/>
      </w:divBdr>
      <w:divsChild>
        <w:div w:id="1018966509">
          <w:marLeft w:val="0"/>
          <w:marRight w:val="0"/>
          <w:marTop w:val="0"/>
          <w:marBottom w:val="0"/>
          <w:divBdr>
            <w:top w:val="none" w:sz="0" w:space="0" w:color="auto"/>
            <w:left w:val="none" w:sz="0" w:space="0" w:color="auto"/>
            <w:bottom w:val="none" w:sz="0" w:space="0" w:color="auto"/>
            <w:right w:val="none" w:sz="0" w:space="0" w:color="auto"/>
          </w:divBdr>
        </w:div>
        <w:div w:id="1525628009">
          <w:marLeft w:val="0"/>
          <w:marRight w:val="0"/>
          <w:marTop w:val="0"/>
          <w:marBottom w:val="0"/>
          <w:divBdr>
            <w:top w:val="none" w:sz="0" w:space="0" w:color="auto"/>
            <w:left w:val="none" w:sz="0" w:space="0" w:color="auto"/>
            <w:bottom w:val="none" w:sz="0" w:space="0" w:color="auto"/>
            <w:right w:val="none" w:sz="0" w:space="0" w:color="auto"/>
          </w:divBdr>
        </w:div>
        <w:div w:id="478115789">
          <w:marLeft w:val="0"/>
          <w:marRight w:val="0"/>
          <w:marTop w:val="0"/>
          <w:marBottom w:val="0"/>
          <w:divBdr>
            <w:top w:val="none" w:sz="0" w:space="0" w:color="auto"/>
            <w:left w:val="none" w:sz="0" w:space="0" w:color="auto"/>
            <w:bottom w:val="none" w:sz="0" w:space="0" w:color="auto"/>
            <w:right w:val="none" w:sz="0" w:space="0" w:color="auto"/>
          </w:divBdr>
        </w:div>
      </w:divsChild>
    </w:div>
    <w:div w:id="741761075">
      <w:bodyDiv w:val="1"/>
      <w:marLeft w:val="0"/>
      <w:marRight w:val="0"/>
      <w:marTop w:val="0"/>
      <w:marBottom w:val="0"/>
      <w:divBdr>
        <w:top w:val="none" w:sz="0" w:space="0" w:color="auto"/>
        <w:left w:val="none" w:sz="0" w:space="0" w:color="auto"/>
        <w:bottom w:val="none" w:sz="0" w:space="0" w:color="auto"/>
        <w:right w:val="none" w:sz="0" w:space="0" w:color="auto"/>
      </w:divBdr>
      <w:divsChild>
        <w:div w:id="507446040">
          <w:marLeft w:val="0"/>
          <w:marRight w:val="0"/>
          <w:marTop w:val="0"/>
          <w:marBottom w:val="0"/>
          <w:divBdr>
            <w:top w:val="none" w:sz="0" w:space="0" w:color="auto"/>
            <w:left w:val="none" w:sz="0" w:space="0" w:color="auto"/>
            <w:bottom w:val="none" w:sz="0" w:space="0" w:color="auto"/>
            <w:right w:val="none" w:sz="0" w:space="0" w:color="auto"/>
          </w:divBdr>
          <w:divsChild>
            <w:div w:id="556552398">
              <w:marLeft w:val="0"/>
              <w:marRight w:val="0"/>
              <w:marTop w:val="0"/>
              <w:marBottom w:val="0"/>
              <w:divBdr>
                <w:top w:val="none" w:sz="0" w:space="0" w:color="auto"/>
                <w:left w:val="none" w:sz="0" w:space="0" w:color="auto"/>
                <w:bottom w:val="none" w:sz="0" w:space="0" w:color="auto"/>
                <w:right w:val="none" w:sz="0" w:space="0" w:color="auto"/>
              </w:divBdr>
              <w:divsChild>
                <w:div w:id="431166049">
                  <w:marLeft w:val="0"/>
                  <w:marRight w:val="0"/>
                  <w:marTop w:val="0"/>
                  <w:marBottom w:val="0"/>
                  <w:divBdr>
                    <w:top w:val="none" w:sz="0" w:space="0" w:color="auto"/>
                    <w:left w:val="none" w:sz="0" w:space="0" w:color="auto"/>
                    <w:bottom w:val="none" w:sz="0" w:space="0" w:color="auto"/>
                    <w:right w:val="none" w:sz="0" w:space="0" w:color="auto"/>
                  </w:divBdr>
                  <w:divsChild>
                    <w:div w:id="667943880">
                      <w:marLeft w:val="0"/>
                      <w:marRight w:val="0"/>
                      <w:marTop w:val="0"/>
                      <w:marBottom w:val="0"/>
                      <w:divBdr>
                        <w:top w:val="none" w:sz="0" w:space="0" w:color="auto"/>
                        <w:left w:val="none" w:sz="0" w:space="0" w:color="auto"/>
                        <w:bottom w:val="none" w:sz="0" w:space="0" w:color="auto"/>
                        <w:right w:val="none" w:sz="0" w:space="0" w:color="auto"/>
                      </w:divBdr>
                      <w:divsChild>
                        <w:div w:id="1295255714">
                          <w:marLeft w:val="0"/>
                          <w:marRight w:val="0"/>
                          <w:marTop w:val="0"/>
                          <w:marBottom w:val="0"/>
                          <w:divBdr>
                            <w:top w:val="none" w:sz="0" w:space="0" w:color="auto"/>
                            <w:left w:val="none" w:sz="0" w:space="0" w:color="auto"/>
                            <w:bottom w:val="none" w:sz="0" w:space="0" w:color="auto"/>
                            <w:right w:val="none" w:sz="0" w:space="0" w:color="auto"/>
                          </w:divBdr>
                          <w:divsChild>
                            <w:div w:id="13011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6809921">
      <w:bodyDiv w:val="1"/>
      <w:marLeft w:val="0"/>
      <w:marRight w:val="0"/>
      <w:marTop w:val="0"/>
      <w:marBottom w:val="0"/>
      <w:divBdr>
        <w:top w:val="none" w:sz="0" w:space="0" w:color="auto"/>
        <w:left w:val="none" w:sz="0" w:space="0" w:color="auto"/>
        <w:bottom w:val="none" w:sz="0" w:space="0" w:color="auto"/>
        <w:right w:val="none" w:sz="0" w:space="0" w:color="auto"/>
      </w:divBdr>
    </w:div>
    <w:div w:id="831339977">
      <w:bodyDiv w:val="1"/>
      <w:marLeft w:val="0"/>
      <w:marRight w:val="0"/>
      <w:marTop w:val="0"/>
      <w:marBottom w:val="0"/>
      <w:divBdr>
        <w:top w:val="none" w:sz="0" w:space="0" w:color="auto"/>
        <w:left w:val="none" w:sz="0" w:space="0" w:color="auto"/>
        <w:bottom w:val="none" w:sz="0" w:space="0" w:color="auto"/>
        <w:right w:val="none" w:sz="0" w:space="0" w:color="auto"/>
      </w:divBdr>
      <w:divsChild>
        <w:div w:id="363751810">
          <w:marLeft w:val="0"/>
          <w:marRight w:val="0"/>
          <w:marTop w:val="0"/>
          <w:marBottom w:val="0"/>
          <w:divBdr>
            <w:top w:val="none" w:sz="0" w:space="0" w:color="auto"/>
            <w:left w:val="none" w:sz="0" w:space="0" w:color="auto"/>
            <w:bottom w:val="none" w:sz="0" w:space="0" w:color="auto"/>
            <w:right w:val="none" w:sz="0" w:space="0" w:color="auto"/>
          </w:divBdr>
        </w:div>
        <w:div w:id="1065295014">
          <w:marLeft w:val="0"/>
          <w:marRight w:val="0"/>
          <w:marTop w:val="0"/>
          <w:marBottom w:val="0"/>
          <w:divBdr>
            <w:top w:val="none" w:sz="0" w:space="0" w:color="auto"/>
            <w:left w:val="none" w:sz="0" w:space="0" w:color="auto"/>
            <w:bottom w:val="none" w:sz="0" w:space="0" w:color="auto"/>
            <w:right w:val="none" w:sz="0" w:space="0" w:color="auto"/>
          </w:divBdr>
        </w:div>
        <w:div w:id="517038664">
          <w:marLeft w:val="0"/>
          <w:marRight w:val="0"/>
          <w:marTop w:val="0"/>
          <w:marBottom w:val="0"/>
          <w:divBdr>
            <w:top w:val="none" w:sz="0" w:space="0" w:color="auto"/>
            <w:left w:val="none" w:sz="0" w:space="0" w:color="auto"/>
            <w:bottom w:val="none" w:sz="0" w:space="0" w:color="auto"/>
            <w:right w:val="none" w:sz="0" w:space="0" w:color="auto"/>
          </w:divBdr>
        </w:div>
        <w:div w:id="2101951610">
          <w:marLeft w:val="0"/>
          <w:marRight w:val="0"/>
          <w:marTop w:val="0"/>
          <w:marBottom w:val="0"/>
          <w:divBdr>
            <w:top w:val="none" w:sz="0" w:space="0" w:color="auto"/>
            <w:left w:val="none" w:sz="0" w:space="0" w:color="auto"/>
            <w:bottom w:val="none" w:sz="0" w:space="0" w:color="auto"/>
            <w:right w:val="none" w:sz="0" w:space="0" w:color="auto"/>
          </w:divBdr>
        </w:div>
        <w:div w:id="998969631">
          <w:marLeft w:val="0"/>
          <w:marRight w:val="0"/>
          <w:marTop w:val="0"/>
          <w:marBottom w:val="0"/>
          <w:divBdr>
            <w:top w:val="none" w:sz="0" w:space="0" w:color="auto"/>
            <w:left w:val="none" w:sz="0" w:space="0" w:color="auto"/>
            <w:bottom w:val="none" w:sz="0" w:space="0" w:color="auto"/>
            <w:right w:val="none" w:sz="0" w:space="0" w:color="auto"/>
          </w:divBdr>
        </w:div>
        <w:div w:id="1599749490">
          <w:marLeft w:val="0"/>
          <w:marRight w:val="0"/>
          <w:marTop w:val="0"/>
          <w:marBottom w:val="0"/>
          <w:divBdr>
            <w:top w:val="none" w:sz="0" w:space="0" w:color="auto"/>
            <w:left w:val="none" w:sz="0" w:space="0" w:color="auto"/>
            <w:bottom w:val="none" w:sz="0" w:space="0" w:color="auto"/>
            <w:right w:val="none" w:sz="0" w:space="0" w:color="auto"/>
          </w:divBdr>
        </w:div>
        <w:div w:id="1506674366">
          <w:marLeft w:val="0"/>
          <w:marRight w:val="0"/>
          <w:marTop w:val="0"/>
          <w:marBottom w:val="0"/>
          <w:divBdr>
            <w:top w:val="none" w:sz="0" w:space="0" w:color="auto"/>
            <w:left w:val="none" w:sz="0" w:space="0" w:color="auto"/>
            <w:bottom w:val="none" w:sz="0" w:space="0" w:color="auto"/>
            <w:right w:val="none" w:sz="0" w:space="0" w:color="auto"/>
          </w:divBdr>
        </w:div>
        <w:div w:id="1068772031">
          <w:marLeft w:val="0"/>
          <w:marRight w:val="0"/>
          <w:marTop w:val="0"/>
          <w:marBottom w:val="0"/>
          <w:divBdr>
            <w:top w:val="none" w:sz="0" w:space="0" w:color="auto"/>
            <w:left w:val="none" w:sz="0" w:space="0" w:color="auto"/>
            <w:bottom w:val="none" w:sz="0" w:space="0" w:color="auto"/>
            <w:right w:val="none" w:sz="0" w:space="0" w:color="auto"/>
          </w:divBdr>
        </w:div>
        <w:div w:id="1916354238">
          <w:marLeft w:val="0"/>
          <w:marRight w:val="0"/>
          <w:marTop w:val="0"/>
          <w:marBottom w:val="0"/>
          <w:divBdr>
            <w:top w:val="none" w:sz="0" w:space="0" w:color="auto"/>
            <w:left w:val="none" w:sz="0" w:space="0" w:color="auto"/>
            <w:bottom w:val="none" w:sz="0" w:space="0" w:color="auto"/>
            <w:right w:val="none" w:sz="0" w:space="0" w:color="auto"/>
          </w:divBdr>
        </w:div>
        <w:div w:id="744257838">
          <w:marLeft w:val="0"/>
          <w:marRight w:val="0"/>
          <w:marTop w:val="0"/>
          <w:marBottom w:val="0"/>
          <w:divBdr>
            <w:top w:val="none" w:sz="0" w:space="0" w:color="auto"/>
            <w:left w:val="none" w:sz="0" w:space="0" w:color="auto"/>
            <w:bottom w:val="none" w:sz="0" w:space="0" w:color="auto"/>
            <w:right w:val="none" w:sz="0" w:space="0" w:color="auto"/>
          </w:divBdr>
        </w:div>
        <w:div w:id="2034333810">
          <w:marLeft w:val="0"/>
          <w:marRight w:val="0"/>
          <w:marTop w:val="0"/>
          <w:marBottom w:val="0"/>
          <w:divBdr>
            <w:top w:val="none" w:sz="0" w:space="0" w:color="auto"/>
            <w:left w:val="none" w:sz="0" w:space="0" w:color="auto"/>
            <w:bottom w:val="none" w:sz="0" w:space="0" w:color="auto"/>
            <w:right w:val="none" w:sz="0" w:space="0" w:color="auto"/>
          </w:divBdr>
        </w:div>
        <w:div w:id="1565674868">
          <w:marLeft w:val="0"/>
          <w:marRight w:val="0"/>
          <w:marTop w:val="0"/>
          <w:marBottom w:val="0"/>
          <w:divBdr>
            <w:top w:val="none" w:sz="0" w:space="0" w:color="auto"/>
            <w:left w:val="none" w:sz="0" w:space="0" w:color="auto"/>
            <w:bottom w:val="none" w:sz="0" w:space="0" w:color="auto"/>
            <w:right w:val="none" w:sz="0" w:space="0" w:color="auto"/>
          </w:divBdr>
        </w:div>
        <w:div w:id="1887526596">
          <w:marLeft w:val="0"/>
          <w:marRight w:val="0"/>
          <w:marTop w:val="0"/>
          <w:marBottom w:val="0"/>
          <w:divBdr>
            <w:top w:val="none" w:sz="0" w:space="0" w:color="auto"/>
            <w:left w:val="none" w:sz="0" w:space="0" w:color="auto"/>
            <w:bottom w:val="none" w:sz="0" w:space="0" w:color="auto"/>
            <w:right w:val="none" w:sz="0" w:space="0" w:color="auto"/>
          </w:divBdr>
        </w:div>
        <w:div w:id="997539249">
          <w:marLeft w:val="0"/>
          <w:marRight w:val="0"/>
          <w:marTop w:val="0"/>
          <w:marBottom w:val="0"/>
          <w:divBdr>
            <w:top w:val="none" w:sz="0" w:space="0" w:color="auto"/>
            <w:left w:val="none" w:sz="0" w:space="0" w:color="auto"/>
            <w:bottom w:val="none" w:sz="0" w:space="0" w:color="auto"/>
            <w:right w:val="none" w:sz="0" w:space="0" w:color="auto"/>
          </w:divBdr>
        </w:div>
        <w:div w:id="1466655911">
          <w:marLeft w:val="0"/>
          <w:marRight w:val="0"/>
          <w:marTop w:val="0"/>
          <w:marBottom w:val="0"/>
          <w:divBdr>
            <w:top w:val="none" w:sz="0" w:space="0" w:color="auto"/>
            <w:left w:val="none" w:sz="0" w:space="0" w:color="auto"/>
            <w:bottom w:val="none" w:sz="0" w:space="0" w:color="auto"/>
            <w:right w:val="none" w:sz="0" w:space="0" w:color="auto"/>
          </w:divBdr>
        </w:div>
        <w:div w:id="285046379">
          <w:marLeft w:val="0"/>
          <w:marRight w:val="0"/>
          <w:marTop w:val="0"/>
          <w:marBottom w:val="0"/>
          <w:divBdr>
            <w:top w:val="none" w:sz="0" w:space="0" w:color="auto"/>
            <w:left w:val="none" w:sz="0" w:space="0" w:color="auto"/>
            <w:bottom w:val="none" w:sz="0" w:space="0" w:color="auto"/>
            <w:right w:val="none" w:sz="0" w:space="0" w:color="auto"/>
          </w:divBdr>
        </w:div>
        <w:div w:id="2137404721">
          <w:marLeft w:val="0"/>
          <w:marRight w:val="0"/>
          <w:marTop w:val="0"/>
          <w:marBottom w:val="0"/>
          <w:divBdr>
            <w:top w:val="none" w:sz="0" w:space="0" w:color="auto"/>
            <w:left w:val="none" w:sz="0" w:space="0" w:color="auto"/>
            <w:bottom w:val="none" w:sz="0" w:space="0" w:color="auto"/>
            <w:right w:val="none" w:sz="0" w:space="0" w:color="auto"/>
          </w:divBdr>
        </w:div>
        <w:div w:id="1051807970">
          <w:marLeft w:val="0"/>
          <w:marRight w:val="0"/>
          <w:marTop w:val="0"/>
          <w:marBottom w:val="0"/>
          <w:divBdr>
            <w:top w:val="none" w:sz="0" w:space="0" w:color="auto"/>
            <w:left w:val="none" w:sz="0" w:space="0" w:color="auto"/>
            <w:bottom w:val="none" w:sz="0" w:space="0" w:color="auto"/>
            <w:right w:val="none" w:sz="0" w:space="0" w:color="auto"/>
          </w:divBdr>
        </w:div>
        <w:div w:id="61757080">
          <w:marLeft w:val="0"/>
          <w:marRight w:val="0"/>
          <w:marTop w:val="0"/>
          <w:marBottom w:val="0"/>
          <w:divBdr>
            <w:top w:val="none" w:sz="0" w:space="0" w:color="auto"/>
            <w:left w:val="none" w:sz="0" w:space="0" w:color="auto"/>
            <w:bottom w:val="none" w:sz="0" w:space="0" w:color="auto"/>
            <w:right w:val="none" w:sz="0" w:space="0" w:color="auto"/>
          </w:divBdr>
        </w:div>
        <w:div w:id="832601506">
          <w:marLeft w:val="0"/>
          <w:marRight w:val="0"/>
          <w:marTop w:val="0"/>
          <w:marBottom w:val="0"/>
          <w:divBdr>
            <w:top w:val="none" w:sz="0" w:space="0" w:color="auto"/>
            <w:left w:val="none" w:sz="0" w:space="0" w:color="auto"/>
            <w:bottom w:val="none" w:sz="0" w:space="0" w:color="auto"/>
            <w:right w:val="none" w:sz="0" w:space="0" w:color="auto"/>
          </w:divBdr>
        </w:div>
        <w:div w:id="1276138271">
          <w:marLeft w:val="0"/>
          <w:marRight w:val="0"/>
          <w:marTop w:val="0"/>
          <w:marBottom w:val="0"/>
          <w:divBdr>
            <w:top w:val="none" w:sz="0" w:space="0" w:color="auto"/>
            <w:left w:val="none" w:sz="0" w:space="0" w:color="auto"/>
            <w:bottom w:val="none" w:sz="0" w:space="0" w:color="auto"/>
            <w:right w:val="none" w:sz="0" w:space="0" w:color="auto"/>
          </w:divBdr>
        </w:div>
        <w:div w:id="2088140695">
          <w:marLeft w:val="0"/>
          <w:marRight w:val="0"/>
          <w:marTop w:val="0"/>
          <w:marBottom w:val="0"/>
          <w:divBdr>
            <w:top w:val="none" w:sz="0" w:space="0" w:color="auto"/>
            <w:left w:val="none" w:sz="0" w:space="0" w:color="auto"/>
            <w:bottom w:val="none" w:sz="0" w:space="0" w:color="auto"/>
            <w:right w:val="none" w:sz="0" w:space="0" w:color="auto"/>
          </w:divBdr>
        </w:div>
        <w:div w:id="1800953642">
          <w:marLeft w:val="0"/>
          <w:marRight w:val="0"/>
          <w:marTop w:val="0"/>
          <w:marBottom w:val="0"/>
          <w:divBdr>
            <w:top w:val="none" w:sz="0" w:space="0" w:color="auto"/>
            <w:left w:val="none" w:sz="0" w:space="0" w:color="auto"/>
            <w:bottom w:val="none" w:sz="0" w:space="0" w:color="auto"/>
            <w:right w:val="none" w:sz="0" w:space="0" w:color="auto"/>
          </w:divBdr>
        </w:div>
        <w:div w:id="2026125483">
          <w:marLeft w:val="0"/>
          <w:marRight w:val="0"/>
          <w:marTop w:val="0"/>
          <w:marBottom w:val="0"/>
          <w:divBdr>
            <w:top w:val="none" w:sz="0" w:space="0" w:color="auto"/>
            <w:left w:val="none" w:sz="0" w:space="0" w:color="auto"/>
            <w:bottom w:val="none" w:sz="0" w:space="0" w:color="auto"/>
            <w:right w:val="none" w:sz="0" w:space="0" w:color="auto"/>
          </w:divBdr>
        </w:div>
        <w:div w:id="238714815">
          <w:marLeft w:val="0"/>
          <w:marRight w:val="0"/>
          <w:marTop w:val="0"/>
          <w:marBottom w:val="0"/>
          <w:divBdr>
            <w:top w:val="none" w:sz="0" w:space="0" w:color="auto"/>
            <w:left w:val="none" w:sz="0" w:space="0" w:color="auto"/>
            <w:bottom w:val="none" w:sz="0" w:space="0" w:color="auto"/>
            <w:right w:val="none" w:sz="0" w:space="0" w:color="auto"/>
          </w:divBdr>
        </w:div>
        <w:div w:id="2140370313">
          <w:marLeft w:val="0"/>
          <w:marRight w:val="0"/>
          <w:marTop w:val="0"/>
          <w:marBottom w:val="0"/>
          <w:divBdr>
            <w:top w:val="none" w:sz="0" w:space="0" w:color="auto"/>
            <w:left w:val="none" w:sz="0" w:space="0" w:color="auto"/>
            <w:bottom w:val="none" w:sz="0" w:space="0" w:color="auto"/>
            <w:right w:val="none" w:sz="0" w:space="0" w:color="auto"/>
          </w:divBdr>
        </w:div>
        <w:div w:id="746921995">
          <w:marLeft w:val="0"/>
          <w:marRight w:val="0"/>
          <w:marTop w:val="0"/>
          <w:marBottom w:val="0"/>
          <w:divBdr>
            <w:top w:val="none" w:sz="0" w:space="0" w:color="auto"/>
            <w:left w:val="none" w:sz="0" w:space="0" w:color="auto"/>
            <w:bottom w:val="none" w:sz="0" w:space="0" w:color="auto"/>
            <w:right w:val="none" w:sz="0" w:space="0" w:color="auto"/>
          </w:divBdr>
        </w:div>
        <w:div w:id="1545436376">
          <w:marLeft w:val="0"/>
          <w:marRight w:val="0"/>
          <w:marTop w:val="0"/>
          <w:marBottom w:val="0"/>
          <w:divBdr>
            <w:top w:val="none" w:sz="0" w:space="0" w:color="auto"/>
            <w:left w:val="none" w:sz="0" w:space="0" w:color="auto"/>
            <w:bottom w:val="none" w:sz="0" w:space="0" w:color="auto"/>
            <w:right w:val="none" w:sz="0" w:space="0" w:color="auto"/>
          </w:divBdr>
        </w:div>
        <w:div w:id="481041302">
          <w:marLeft w:val="0"/>
          <w:marRight w:val="0"/>
          <w:marTop w:val="0"/>
          <w:marBottom w:val="0"/>
          <w:divBdr>
            <w:top w:val="none" w:sz="0" w:space="0" w:color="auto"/>
            <w:left w:val="none" w:sz="0" w:space="0" w:color="auto"/>
            <w:bottom w:val="none" w:sz="0" w:space="0" w:color="auto"/>
            <w:right w:val="none" w:sz="0" w:space="0" w:color="auto"/>
          </w:divBdr>
        </w:div>
        <w:div w:id="1771773939">
          <w:marLeft w:val="0"/>
          <w:marRight w:val="0"/>
          <w:marTop w:val="0"/>
          <w:marBottom w:val="0"/>
          <w:divBdr>
            <w:top w:val="none" w:sz="0" w:space="0" w:color="auto"/>
            <w:left w:val="none" w:sz="0" w:space="0" w:color="auto"/>
            <w:bottom w:val="none" w:sz="0" w:space="0" w:color="auto"/>
            <w:right w:val="none" w:sz="0" w:space="0" w:color="auto"/>
          </w:divBdr>
        </w:div>
        <w:div w:id="992561635">
          <w:marLeft w:val="0"/>
          <w:marRight w:val="0"/>
          <w:marTop w:val="0"/>
          <w:marBottom w:val="0"/>
          <w:divBdr>
            <w:top w:val="none" w:sz="0" w:space="0" w:color="auto"/>
            <w:left w:val="none" w:sz="0" w:space="0" w:color="auto"/>
            <w:bottom w:val="none" w:sz="0" w:space="0" w:color="auto"/>
            <w:right w:val="none" w:sz="0" w:space="0" w:color="auto"/>
          </w:divBdr>
        </w:div>
        <w:div w:id="680815927">
          <w:marLeft w:val="0"/>
          <w:marRight w:val="0"/>
          <w:marTop w:val="0"/>
          <w:marBottom w:val="0"/>
          <w:divBdr>
            <w:top w:val="none" w:sz="0" w:space="0" w:color="auto"/>
            <w:left w:val="none" w:sz="0" w:space="0" w:color="auto"/>
            <w:bottom w:val="none" w:sz="0" w:space="0" w:color="auto"/>
            <w:right w:val="none" w:sz="0" w:space="0" w:color="auto"/>
          </w:divBdr>
        </w:div>
        <w:div w:id="39206347">
          <w:marLeft w:val="0"/>
          <w:marRight w:val="0"/>
          <w:marTop w:val="0"/>
          <w:marBottom w:val="0"/>
          <w:divBdr>
            <w:top w:val="none" w:sz="0" w:space="0" w:color="auto"/>
            <w:left w:val="none" w:sz="0" w:space="0" w:color="auto"/>
            <w:bottom w:val="none" w:sz="0" w:space="0" w:color="auto"/>
            <w:right w:val="none" w:sz="0" w:space="0" w:color="auto"/>
          </w:divBdr>
        </w:div>
        <w:div w:id="760680878">
          <w:marLeft w:val="0"/>
          <w:marRight w:val="0"/>
          <w:marTop w:val="0"/>
          <w:marBottom w:val="0"/>
          <w:divBdr>
            <w:top w:val="none" w:sz="0" w:space="0" w:color="auto"/>
            <w:left w:val="none" w:sz="0" w:space="0" w:color="auto"/>
            <w:bottom w:val="none" w:sz="0" w:space="0" w:color="auto"/>
            <w:right w:val="none" w:sz="0" w:space="0" w:color="auto"/>
          </w:divBdr>
        </w:div>
        <w:div w:id="1581213619">
          <w:marLeft w:val="0"/>
          <w:marRight w:val="0"/>
          <w:marTop w:val="0"/>
          <w:marBottom w:val="0"/>
          <w:divBdr>
            <w:top w:val="none" w:sz="0" w:space="0" w:color="auto"/>
            <w:left w:val="none" w:sz="0" w:space="0" w:color="auto"/>
            <w:bottom w:val="none" w:sz="0" w:space="0" w:color="auto"/>
            <w:right w:val="none" w:sz="0" w:space="0" w:color="auto"/>
          </w:divBdr>
        </w:div>
        <w:div w:id="1516110369">
          <w:marLeft w:val="0"/>
          <w:marRight w:val="0"/>
          <w:marTop w:val="0"/>
          <w:marBottom w:val="0"/>
          <w:divBdr>
            <w:top w:val="none" w:sz="0" w:space="0" w:color="auto"/>
            <w:left w:val="none" w:sz="0" w:space="0" w:color="auto"/>
            <w:bottom w:val="none" w:sz="0" w:space="0" w:color="auto"/>
            <w:right w:val="none" w:sz="0" w:space="0" w:color="auto"/>
          </w:divBdr>
        </w:div>
        <w:div w:id="1122846922">
          <w:marLeft w:val="0"/>
          <w:marRight w:val="0"/>
          <w:marTop w:val="0"/>
          <w:marBottom w:val="0"/>
          <w:divBdr>
            <w:top w:val="none" w:sz="0" w:space="0" w:color="auto"/>
            <w:left w:val="none" w:sz="0" w:space="0" w:color="auto"/>
            <w:bottom w:val="none" w:sz="0" w:space="0" w:color="auto"/>
            <w:right w:val="none" w:sz="0" w:space="0" w:color="auto"/>
          </w:divBdr>
        </w:div>
        <w:div w:id="104540082">
          <w:marLeft w:val="0"/>
          <w:marRight w:val="0"/>
          <w:marTop w:val="0"/>
          <w:marBottom w:val="0"/>
          <w:divBdr>
            <w:top w:val="none" w:sz="0" w:space="0" w:color="auto"/>
            <w:left w:val="none" w:sz="0" w:space="0" w:color="auto"/>
            <w:bottom w:val="none" w:sz="0" w:space="0" w:color="auto"/>
            <w:right w:val="none" w:sz="0" w:space="0" w:color="auto"/>
          </w:divBdr>
        </w:div>
        <w:div w:id="2004819915">
          <w:marLeft w:val="0"/>
          <w:marRight w:val="0"/>
          <w:marTop w:val="0"/>
          <w:marBottom w:val="0"/>
          <w:divBdr>
            <w:top w:val="none" w:sz="0" w:space="0" w:color="auto"/>
            <w:left w:val="none" w:sz="0" w:space="0" w:color="auto"/>
            <w:bottom w:val="none" w:sz="0" w:space="0" w:color="auto"/>
            <w:right w:val="none" w:sz="0" w:space="0" w:color="auto"/>
          </w:divBdr>
        </w:div>
        <w:div w:id="1346134451">
          <w:marLeft w:val="0"/>
          <w:marRight w:val="0"/>
          <w:marTop w:val="0"/>
          <w:marBottom w:val="0"/>
          <w:divBdr>
            <w:top w:val="none" w:sz="0" w:space="0" w:color="auto"/>
            <w:left w:val="none" w:sz="0" w:space="0" w:color="auto"/>
            <w:bottom w:val="none" w:sz="0" w:space="0" w:color="auto"/>
            <w:right w:val="none" w:sz="0" w:space="0" w:color="auto"/>
          </w:divBdr>
        </w:div>
        <w:div w:id="957418273">
          <w:marLeft w:val="0"/>
          <w:marRight w:val="0"/>
          <w:marTop w:val="0"/>
          <w:marBottom w:val="0"/>
          <w:divBdr>
            <w:top w:val="none" w:sz="0" w:space="0" w:color="auto"/>
            <w:left w:val="none" w:sz="0" w:space="0" w:color="auto"/>
            <w:bottom w:val="none" w:sz="0" w:space="0" w:color="auto"/>
            <w:right w:val="none" w:sz="0" w:space="0" w:color="auto"/>
          </w:divBdr>
        </w:div>
        <w:div w:id="1843274170">
          <w:marLeft w:val="0"/>
          <w:marRight w:val="0"/>
          <w:marTop w:val="0"/>
          <w:marBottom w:val="0"/>
          <w:divBdr>
            <w:top w:val="none" w:sz="0" w:space="0" w:color="auto"/>
            <w:left w:val="none" w:sz="0" w:space="0" w:color="auto"/>
            <w:bottom w:val="none" w:sz="0" w:space="0" w:color="auto"/>
            <w:right w:val="none" w:sz="0" w:space="0" w:color="auto"/>
          </w:divBdr>
        </w:div>
        <w:div w:id="1752578522">
          <w:marLeft w:val="0"/>
          <w:marRight w:val="0"/>
          <w:marTop w:val="0"/>
          <w:marBottom w:val="0"/>
          <w:divBdr>
            <w:top w:val="none" w:sz="0" w:space="0" w:color="auto"/>
            <w:left w:val="none" w:sz="0" w:space="0" w:color="auto"/>
            <w:bottom w:val="none" w:sz="0" w:space="0" w:color="auto"/>
            <w:right w:val="none" w:sz="0" w:space="0" w:color="auto"/>
          </w:divBdr>
        </w:div>
        <w:div w:id="180244624">
          <w:marLeft w:val="0"/>
          <w:marRight w:val="0"/>
          <w:marTop w:val="0"/>
          <w:marBottom w:val="0"/>
          <w:divBdr>
            <w:top w:val="none" w:sz="0" w:space="0" w:color="auto"/>
            <w:left w:val="none" w:sz="0" w:space="0" w:color="auto"/>
            <w:bottom w:val="none" w:sz="0" w:space="0" w:color="auto"/>
            <w:right w:val="none" w:sz="0" w:space="0" w:color="auto"/>
          </w:divBdr>
        </w:div>
        <w:div w:id="1158108595">
          <w:marLeft w:val="0"/>
          <w:marRight w:val="0"/>
          <w:marTop w:val="0"/>
          <w:marBottom w:val="0"/>
          <w:divBdr>
            <w:top w:val="none" w:sz="0" w:space="0" w:color="auto"/>
            <w:left w:val="none" w:sz="0" w:space="0" w:color="auto"/>
            <w:bottom w:val="none" w:sz="0" w:space="0" w:color="auto"/>
            <w:right w:val="none" w:sz="0" w:space="0" w:color="auto"/>
          </w:divBdr>
        </w:div>
        <w:div w:id="1397586021">
          <w:marLeft w:val="0"/>
          <w:marRight w:val="0"/>
          <w:marTop w:val="0"/>
          <w:marBottom w:val="0"/>
          <w:divBdr>
            <w:top w:val="none" w:sz="0" w:space="0" w:color="auto"/>
            <w:left w:val="none" w:sz="0" w:space="0" w:color="auto"/>
            <w:bottom w:val="none" w:sz="0" w:space="0" w:color="auto"/>
            <w:right w:val="none" w:sz="0" w:space="0" w:color="auto"/>
          </w:divBdr>
        </w:div>
        <w:div w:id="1480725883">
          <w:marLeft w:val="0"/>
          <w:marRight w:val="0"/>
          <w:marTop w:val="0"/>
          <w:marBottom w:val="0"/>
          <w:divBdr>
            <w:top w:val="none" w:sz="0" w:space="0" w:color="auto"/>
            <w:left w:val="none" w:sz="0" w:space="0" w:color="auto"/>
            <w:bottom w:val="none" w:sz="0" w:space="0" w:color="auto"/>
            <w:right w:val="none" w:sz="0" w:space="0" w:color="auto"/>
          </w:divBdr>
        </w:div>
        <w:div w:id="525216725">
          <w:marLeft w:val="0"/>
          <w:marRight w:val="0"/>
          <w:marTop w:val="0"/>
          <w:marBottom w:val="0"/>
          <w:divBdr>
            <w:top w:val="none" w:sz="0" w:space="0" w:color="auto"/>
            <w:left w:val="none" w:sz="0" w:space="0" w:color="auto"/>
            <w:bottom w:val="none" w:sz="0" w:space="0" w:color="auto"/>
            <w:right w:val="none" w:sz="0" w:space="0" w:color="auto"/>
          </w:divBdr>
        </w:div>
        <w:div w:id="419064642">
          <w:marLeft w:val="0"/>
          <w:marRight w:val="0"/>
          <w:marTop w:val="0"/>
          <w:marBottom w:val="0"/>
          <w:divBdr>
            <w:top w:val="none" w:sz="0" w:space="0" w:color="auto"/>
            <w:left w:val="none" w:sz="0" w:space="0" w:color="auto"/>
            <w:bottom w:val="none" w:sz="0" w:space="0" w:color="auto"/>
            <w:right w:val="none" w:sz="0" w:space="0" w:color="auto"/>
          </w:divBdr>
        </w:div>
        <w:div w:id="1872692360">
          <w:marLeft w:val="0"/>
          <w:marRight w:val="0"/>
          <w:marTop w:val="0"/>
          <w:marBottom w:val="0"/>
          <w:divBdr>
            <w:top w:val="none" w:sz="0" w:space="0" w:color="auto"/>
            <w:left w:val="none" w:sz="0" w:space="0" w:color="auto"/>
            <w:bottom w:val="none" w:sz="0" w:space="0" w:color="auto"/>
            <w:right w:val="none" w:sz="0" w:space="0" w:color="auto"/>
          </w:divBdr>
        </w:div>
        <w:div w:id="1470825803">
          <w:marLeft w:val="0"/>
          <w:marRight w:val="0"/>
          <w:marTop w:val="0"/>
          <w:marBottom w:val="0"/>
          <w:divBdr>
            <w:top w:val="none" w:sz="0" w:space="0" w:color="auto"/>
            <w:left w:val="none" w:sz="0" w:space="0" w:color="auto"/>
            <w:bottom w:val="none" w:sz="0" w:space="0" w:color="auto"/>
            <w:right w:val="none" w:sz="0" w:space="0" w:color="auto"/>
          </w:divBdr>
        </w:div>
        <w:div w:id="473454414">
          <w:marLeft w:val="0"/>
          <w:marRight w:val="0"/>
          <w:marTop w:val="0"/>
          <w:marBottom w:val="0"/>
          <w:divBdr>
            <w:top w:val="none" w:sz="0" w:space="0" w:color="auto"/>
            <w:left w:val="none" w:sz="0" w:space="0" w:color="auto"/>
            <w:bottom w:val="none" w:sz="0" w:space="0" w:color="auto"/>
            <w:right w:val="none" w:sz="0" w:space="0" w:color="auto"/>
          </w:divBdr>
        </w:div>
        <w:div w:id="1730374832">
          <w:marLeft w:val="0"/>
          <w:marRight w:val="0"/>
          <w:marTop w:val="0"/>
          <w:marBottom w:val="0"/>
          <w:divBdr>
            <w:top w:val="none" w:sz="0" w:space="0" w:color="auto"/>
            <w:left w:val="none" w:sz="0" w:space="0" w:color="auto"/>
            <w:bottom w:val="none" w:sz="0" w:space="0" w:color="auto"/>
            <w:right w:val="none" w:sz="0" w:space="0" w:color="auto"/>
          </w:divBdr>
        </w:div>
        <w:div w:id="874661173">
          <w:marLeft w:val="0"/>
          <w:marRight w:val="0"/>
          <w:marTop w:val="0"/>
          <w:marBottom w:val="0"/>
          <w:divBdr>
            <w:top w:val="none" w:sz="0" w:space="0" w:color="auto"/>
            <w:left w:val="none" w:sz="0" w:space="0" w:color="auto"/>
            <w:bottom w:val="none" w:sz="0" w:space="0" w:color="auto"/>
            <w:right w:val="none" w:sz="0" w:space="0" w:color="auto"/>
          </w:divBdr>
        </w:div>
        <w:div w:id="816604052">
          <w:marLeft w:val="0"/>
          <w:marRight w:val="0"/>
          <w:marTop w:val="0"/>
          <w:marBottom w:val="0"/>
          <w:divBdr>
            <w:top w:val="none" w:sz="0" w:space="0" w:color="auto"/>
            <w:left w:val="none" w:sz="0" w:space="0" w:color="auto"/>
            <w:bottom w:val="none" w:sz="0" w:space="0" w:color="auto"/>
            <w:right w:val="none" w:sz="0" w:space="0" w:color="auto"/>
          </w:divBdr>
        </w:div>
        <w:div w:id="1515462383">
          <w:marLeft w:val="0"/>
          <w:marRight w:val="0"/>
          <w:marTop w:val="0"/>
          <w:marBottom w:val="0"/>
          <w:divBdr>
            <w:top w:val="none" w:sz="0" w:space="0" w:color="auto"/>
            <w:left w:val="none" w:sz="0" w:space="0" w:color="auto"/>
            <w:bottom w:val="none" w:sz="0" w:space="0" w:color="auto"/>
            <w:right w:val="none" w:sz="0" w:space="0" w:color="auto"/>
          </w:divBdr>
        </w:div>
        <w:div w:id="1204169357">
          <w:marLeft w:val="0"/>
          <w:marRight w:val="0"/>
          <w:marTop w:val="0"/>
          <w:marBottom w:val="0"/>
          <w:divBdr>
            <w:top w:val="none" w:sz="0" w:space="0" w:color="auto"/>
            <w:left w:val="none" w:sz="0" w:space="0" w:color="auto"/>
            <w:bottom w:val="none" w:sz="0" w:space="0" w:color="auto"/>
            <w:right w:val="none" w:sz="0" w:space="0" w:color="auto"/>
          </w:divBdr>
        </w:div>
        <w:div w:id="1993828420">
          <w:marLeft w:val="0"/>
          <w:marRight w:val="0"/>
          <w:marTop w:val="0"/>
          <w:marBottom w:val="0"/>
          <w:divBdr>
            <w:top w:val="none" w:sz="0" w:space="0" w:color="auto"/>
            <w:left w:val="none" w:sz="0" w:space="0" w:color="auto"/>
            <w:bottom w:val="none" w:sz="0" w:space="0" w:color="auto"/>
            <w:right w:val="none" w:sz="0" w:space="0" w:color="auto"/>
          </w:divBdr>
        </w:div>
        <w:div w:id="542207992">
          <w:marLeft w:val="0"/>
          <w:marRight w:val="0"/>
          <w:marTop w:val="0"/>
          <w:marBottom w:val="0"/>
          <w:divBdr>
            <w:top w:val="none" w:sz="0" w:space="0" w:color="auto"/>
            <w:left w:val="none" w:sz="0" w:space="0" w:color="auto"/>
            <w:bottom w:val="none" w:sz="0" w:space="0" w:color="auto"/>
            <w:right w:val="none" w:sz="0" w:space="0" w:color="auto"/>
          </w:divBdr>
        </w:div>
        <w:div w:id="581991320">
          <w:marLeft w:val="0"/>
          <w:marRight w:val="0"/>
          <w:marTop w:val="0"/>
          <w:marBottom w:val="0"/>
          <w:divBdr>
            <w:top w:val="none" w:sz="0" w:space="0" w:color="auto"/>
            <w:left w:val="none" w:sz="0" w:space="0" w:color="auto"/>
            <w:bottom w:val="none" w:sz="0" w:space="0" w:color="auto"/>
            <w:right w:val="none" w:sz="0" w:space="0" w:color="auto"/>
          </w:divBdr>
        </w:div>
        <w:div w:id="556741094">
          <w:marLeft w:val="0"/>
          <w:marRight w:val="0"/>
          <w:marTop w:val="0"/>
          <w:marBottom w:val="0"/>
          <w:divBdr>
            <w:top w:val="none" w:sz="0" w:space="0" w:color="auto"/>
            <w:left w:val="none" w:sz="0" w:space="0" w:color="auto"/>
            <w:bottom w:val="none" w:sz="0" w:space="0" w:color="auto"/>
            <w:right w:val="none" w:sz="0" w:space="0" w:color="auto"/>
          </w:divBdr>
        </w:div>
        <w:div w:id="1841310263">
          <w:marLeft w:val="0"/>
          <w:marRight w:val="0"/>
          <w:marTop w:val="0"/>
          <w:marBottom w:val="0"/>
          <w:divBdr>
            <w:top w:val="none" w:sz="0" w:space="0" w:color="auto"/>
            <w:left w:val="none" w:sz="0" w:space="0" w:color="auto"/>
            <w:bottom w:val="none" w:sz="0" w:space="0" w:color="auto"/>
            <w:right w:val="none" w:sz="0" w:space="0" w:color="auto"/>
          </w:divBdr>
        </w:div>
        <w:div w:id="601884926">
          <w:marLeft w:val="0"/>
          <w:marRight w:val="0"/>
          <w:marTop w:val="0"/>
          <w:marBottom w:val="0"/>
          <w:divBdr>
            <w:top w:val="none" w:sz="0" w:space="0" w:color="auto"/>
            <w:left w:val="none" w:sz="0" w:space="0" w:color="auto"/>
            <w:bottom w:val="none" w:sz="0" w:space="0" w:color="auto"/>
            <w:right w:val="none" w:sz="0" w:space="0" w:color="auto"/>
          </w:divBdr>
        </w:div>
        <w:div w:id="14888869">
          <w:marLeft w:val="0"/>
          <w:marRight w:val="0"/>
          <w:marTop w:val="0"/>
          <w:marBottom w:val="0"/>
          <w:divBdr>
            <w:top w:val="none" w:sz="0" w:space="0" w:color="auto"/>
            <w:left w:val="none" w:sz="0" w:space="0" w:color="auto"/>
            <w:bottom w:val="none" w:sz="0" w:space="0" w:color="auto"/>
            <w:right w:val="none" w:sz="0" w:space="0" w:color="auto"/>
          </w:divBdr>
        </w:div>
        <w:div w:id="1477648016">
          <w:marLeft w:val="0"/>
          <w:marRight w:val="0"/>
          <w:marTop w:val="0"/>
          <w:marBottom w:val="0"/>
          <w:divBdr>
            <w:top w:val="none" w:sz="0" w:space="0" w:color="auto"/>
            <w:left w:val="none" w:sz="0" w:space="0" w:color="auto"/>
            <w:bottom w:val="none" w:sz="0" w:space="0" w:color="auto"/>
            <w:right w:val="none" w:sz="0" w:space="0" w:color="auto"/>
          </w:divBdr>
        </w:div>
        <w:div w:id="76437755">
          <w:marLeft w:val="0"/>
          <w:marRight w:val="0"/>
          <w:marTop w:val="0"/>
          <w:marBottom w:val="0"/>
          <w:divBdr>
            <w:top w:val="none" w:sz="0" w:space="0" w:color="auto"/>
            <w:left w:val="none" w:sz="0" w:space="0" w:color="auto"/>
            <w:bottom w:val="none" w:sz="0" w:space="0" w:color="auto"/>
            <w:right w:val="none" w:sz="0" w:space="0" w:color="auto"/>
          </w:divBdr>
        </w:div>
        <w:div w:id="1189028839">
          <w:marLeft w:val="0"/>
          <w:marRight w:val="0"/>
          <w:marTop w:val="0"/>
          <w:marBottom w:val="0"/>
          <w:divBdr>
            <w:top w:val="none" w:sz="0" w:space="0" w:color="auto"/>
            <w:left w:val="none" w:sz="0" w:space="0" w:color="auto"/>
            <w:bottom w:val="none" w:sz="0" w:space="0" w:color="auto"/>
            <w:right w:val="none" w:sz="0" w:space="0" w:color="auto"/>
          </w:divBdr>
        </w:div>
        <w:div w:id="2002460692">
          <w:marLeft w:val="0"/>
          <w:marRight w:val="0"/>
          <w:marTop w:val="0"/>
          <w:marBottom w:val="0"/>
          <w:divBdr>
            <w:top w:val="none" w:sz="0" w:space="0" w:color="auto"/>
            <w:left w:val="none" w:sz="0" w:space="0" w:color="auto"/>
            <w:bottom w:val="none" w:sz="0" w:space="0" w:color="auto"/>
            <w:right w:val="none" w:sz="0" w:space="0" w:color="auto"/>
          </w:divBdr>
        </w:div>
        <w:div w:id="738670050">
          <w:marLeft w:val="0"/>
          <w:marRight w:val="0"/>
          <w:marTop w:val="0"/>
          <w:marBottom w:val="0"/>
          <w:divBdr>
            <w:top w:val="none" w:sz="0" w:space="0" w:color="auto"/>
            <w:left w:val="none" w:sz="0" w:space="0" w:color="auto"/>
            <w:bottom w:val="none" w:sz="0" w:space="0" w:color="auto"/>
            <w:right w:val="none" w:sz="0" w:space="0" w:color="auto"/>
          </w:divBdr>
        </w:div>
        <w:div w:id="802427744">
          <w:marLeft w:val="0"/>
          <w:marRight w:val="0"/>
          <w:marTop w:val="0"/>
          <w:marBottom w:val="0"/>
          <w:divBdr>
            <w:top w:val="none" w:sz="0" w:space="0" w:color="auto"/>
            <w:left w:val="none" w:sz="0" w:space="0" w:color="auto"/>
            <w:bottom w:val="none" w:sz="0" w:space="0" w:color="auto"/>
            <w:right w:val="none" w:sz="0" w:space="0" w:color="auto"/>
          </w:divBdr>
        </w:div>
        <w:div w:id="1670600319">
          <w:marLeft w:val="0"/>
          <w:marRight w:val="0"/>
          <w:marTop w:val="0"/>
          <w:marBottom w:val="0"/>
          <w:divBdr>
            <w:top w:val="none" w:sz="0" w:space="0" w:color="auto"/>
            <w:left w:val="none" w:sz="0" w:space="0" w:color="auto"/>
            <w:bottom w:val="none" w:sz="0" w:space="0" w:color="auto"/>
            <w:right w:val="none" w:sz="0" w:space="0" w:color="auto"/>
          </w:divBdr>
        </w:div>
        <w:div w:id="1508788221">
          <w:marLeft w:val="0"/>
          <w:marRight w:val="0"/>
          <w:marTop w:val="0"/>
          <w:marBottom w:val="0"/>
          <w:divBdr>
            <w:top w:val="none" w:sz="0" w:space="0" w:color="auto"/>
            <w:left w:val="none" w:sz="0" w:space="0" w:color="auto"/>
            <w:bottom w:val="none" w:sz="0" w:space="0" w:color="auto"/>
            <w:right w:val="none" w:sz="0" w:space="0" w:color="auto"/>
          </w:divBdr>
        </w:div>
        <w:div w:id="1319723406">
          <w:marLeft w:val="0"/>
          <w:marRight w:val="0"/>
          <w:marTop w:val="0"/>
          <w:marBottom w:val="0"/>
          <w:divBdr>
            <w:top w:val="none" w:sz="0" w:space="0" w:color="auto"/>
            <w:left w:val="none" w:sz="0" w:space="0" w:color="auto"/>
            <w:bottom w:val="none" w:sz="0" w:space="0" w:color="auto"/>
            <w:right w:val="none" w:sz="0" w:space="0" w:color="auto"/>
          </w:divBdr>
        </w:div>
        <w:div w:id="730037178">
          <w:marLeft w:val="0"/>
          <w:marRight w:val="0"/>
          <w:marTop w:val="0"/>
          <w:marBottom w:val="0"/>
          <w:divBdr>
            <w:top w:val="none" w:sz="0" w:space="0" w:color="auto"/>
            <w:left w:val="none" w:sz="0" w:space="0" w:color="auto"/>
            <w:bottom w:val="none" w:sz="0" w:space="0" w:color="auto"/>
            <w:right w:val="none" w:sz="0" w:space="0" w:color="auto"/>
          </w:divBdr>
        </w:div>
        <w:div w:id="790631213">
          <w:marLeft w:val="0"/>
          <w:marRight w:val="0"/>
          <w:marTop w:val="0"/>
          <w:marBottom w:val="0"/>
          <w:divBdr>
            <w:top w:val="none" w:sz="0" w:space="0" w:color="auto"/>
            <w:left w:val="none" w:sz="0" w:space="0" w:color="auto"/>
            <w:bottom w:val="none" w:sz="0" w:space="0" w:color="auto"/>
            <w:right w:val="none" w:sz="0" w:space="0" w:color="auto"/>
          </w:divBdr>
        </w:div>
        <w:div w:id="622540363">
          <w:marLeft w:val="0"/>
          <w:marRight w:val="0"/>
          <w:marTop w:val="0"/>
          <w:marBottom w:val="0"/>
          <w:divBdr>
            <w:top w:val="none" w:sz="0" w:space="0" w:color="auto"/>
            <w:left w:val="none" w:sz="0" w:space="0" w:color="auto"/>
            <w:bottom w:val="none" w:sz="0" w:space="0" w:color="auto"/>
            <w:right w:val="none" w:sz="0" w:space="0" w:color="auto"/>
          </w:divBdr>
        </w:div>
        <w:div w:id="1758088819">
          <w:marLeft w:val="0"/>
          <w:marRight w:val="0"/>
          <w:marTop w:val="0"/>
          <w:marBottom w:val="0"/>
          <w:divBdr>
            <w:top w:val="none" w:sz="0" w:space="0" w:color="auto"/>
            <w:left w:val="none" w:sz="0" w:space="0" w:color="auto"/>
            <w:bottom w:val="none" w:sz="0" w:space="0" w:color="auto"/>
            <w:right w:val="none" w:sz="0" w:space="0" w:color="auto"/>
          </w:divBdr>
        </w:div>
        <w:div w:id="764498664">
          <w:marLeft w:val="0"/>
          <w:marRight w:val="0"/>
          <w:marTop w:val="0"/>
          <w:marBottom w:val="0"/>
          <w:divBdr>
            <w:top w:val="none" w:sz="0" w:space="0" w:color="auto"/>
            <w:left w:val="none" w:sz="0" w:space="0" w:color="auto"/>
            <w:bottom w:val="none" w:sz="0" w:space="0" w:color="auto"/>
            <w:right w:val="none" w:sz="0" w:space="0" w:color="auto"/>
          </w:divBdr>
        </w:div>
        <w:div w:id="788010403">
          <w:marLeft w:val="0"/>
          <w:marRight w:val="0"/>
          <w:marTop w:val="0"/>
          <w:marBottom w:val="0"/>
          <w:divBdr>
            <w:top w:val="none" w:sz="0" w:space="0" w:color="auto"/>
            <w:left w:val="none" w:sz="0" w:space="0" w:color="auto"/>
            <w:bottom w:val="none" w:sz="0" w:space="0" w:color="auto"/>
            <w:right w:val="none" w:sz="0" w:space="0" w:color="auto"/>
          </w:divBdr>
        </w:div>
        <w:div w:id="650259572">
          <w:marLeft w:val="0"/>
          <w:marRight w:val="0"/>
          <w:marTop w:val="0"/>
          <w:marBottom w:val="0"/>
          <w:divBdr>
            <w:top w:val="none" w:sz="0" w:space="0" w:color="auto"/>
            <w:left w:val="none" w:sz="0" w:space="0" w:color="auto"/>
            <w:bottom w:val="none" w:sz="0" w:space="0" w:color="auto"/>
            <w:right w:val="none" w:sz="0" w:space="0" w:color="auto"/>
          </w:divBdr>
        </w:div>
        <w:div w:id="1631402381">
          <w:marLeft w:val="0"/>
          <w:marRight w:val="0"/>
          <w:marTop w:val="0"/>
          <w:marBottom w:val="0"/>
          <w:divBdr>
            <w:top w:val="none" w:sz="0" w:space="0" w:color="auto"/>
            <w:left w:val="none" w:sz="0" w:space="0" w:color="auto"/>
            <w:bottom w:val="none" w:sz="0" w:space="0" w:color="auto"/>
            <w:right w:val="none" w:sz="0" w:space="0" w:color="auto"/>
          </w:divBdr>
        </w:div>
        <w:div w:id="2081442099">
          <w:marLeft w:val="0"/>
          <w:marRight w:val="0"/>
          <w:marTop w:val="0"/>
          <w:marBottom w:val="0"/>
          <w:divBdr>
            <w:top w:val="none" w:sz="0" w:space="0" w:color="auto"/>
            <w:left w:val="none" w:sz="0" w:space="0" w:color="auto"/>
            <w:bottom w:val="none" w:sz="0" w:space="0" w:color="auto"/>
            <w:right w:val="none" w:sz="0" w:space="0" w:color="auto"/>
          </w:divBdr>
        </w:div>
        <w:div w:id="1198278061">
          <w:marLeft w:val="0"/>
          <w:marRight w:val="0"/>
          <w:marTop w:val="0"/>
          <w:marBottom w:val="0"/>
          <w:divBdr>
            <w:top w:val="none" w:sz="0" w:space="0" w:color="auto"/>
            <w:left w:val="none" w:sz="0" w:space="0" w:color="auto"/>
            <w:bottom w:val="none" w:sz="0" w:space="0" w:color="auto"/>
            <w:right w:val="none" w:sz="0" w:space="0" w:color="auto"/>
          </w:divBdr>
        </w:div>
        <w:div w:id="360518826">
          <w:marLeft w:val="0"/>
          <w:marRight w:val="0"/>
          <w:marTop w:val="0"/>
          <w:marBottom w:val="0"/>
          <w:divBdr>
            <w:top w:val="none" w:sz="0" w:space="0" w:color="auto"/>
            <w:left w:val="none" w:sz="0" w:space="0" w:color="auto"/>
            <w:bottom w:val="none" w:sz="0" w:space="0" w:color="auto"/>
            <w:right w:val="none" w:sz="0" w:space="0" w:color="auto"/>
          </w:divBdr>
        </w:div>
        <w:div w:id="1388869952">
          <w:marLeft w:val="0"/>
          <w:marRight w:val="0"/>
          <w:marTop w:val="0"/>
          <w:marBottom w:val="0"/>
          <w:divBdr>
            <w:top w:val="none" w:sz="0" w:space="0" w:color="auto"/>
            <w:left w:val="none" w:sz="0" w:space="0" w:color="auto"/>
            <w:bottom w:val="none" w:sz="0" w:space="0" w:color="auto"/>
            <w:right w:val="none" w:sz="0" w:space="0" w:color="auto"/>
          </w:divBdr>
        </w:div>
        <w:div w:id="713695787">
          <w:marLeft w:val="0"/>
          <w:marRight w:val="0"/>
          <w:marTop w:val="0"/>
          <w:marBottom w:val="0"/>
          <w:divBdr>
            <w:top w:val="none" w:sz="0" w:space="0" w:color="auto"/>
            <w:left w:val="none" w:sz="0" w:space="0" w:color="auto"/>
            <w:bottom w:val="none" w:sz="0" w:space="0" w:color="auto"/>
            <w:right w:val="none" w:sz="0" w:space="0" w:color="auto"/>
          </w:divBdr>
        </w:div>
        <w:div w:id="1708917503">
          <w:marLeft w:val="0"/>
          <w:marRight w:val="0"/>
          <w:marTop w:val="0"/>
          <w:marBottom w:val="0"/>
          <w:divBdr>
            <w:top w:val="none" w:sz="0" w:space="0" w:color="auto"/>
            <w:left w:val="none" w:sz="0" w:space="0" w:color="auto"/>
            <w:bottom w:val="none" w:sz="0" w:space="0" w:color="auto"/>
            <w:right w:val="none" w:sz="0" w:space="0" w:color="auto"/>
          </w:divBdr>
        </w:div>
        <w:div w:id="1802575126">
          <w:marLeft w:val="0"/>
          <w:marRight w:val="0"/>
          <w:marTop w:val="0"/>
          <w:marBottom w:val="0"/>
          <w:divBdr>
            <w:top w:val="none" w:sz="0" w:space="0" w:color="auto"/>
            <w:left w:val="none" w:sz="0" w:space="0" w:color="auto"/>
            <w:bottom w:val="none" w:sz="0" w:space="0" w:color="auto"/>
            <w:right w:val="none" w:sz="0" w:space="0" w:color="auto"/>
          </w:divBdr>
        </w:div>
        <w:div w:id="1551768110">
          <w:marLeft w:val="0"/>
          <w:marRight w:val="0"/>
          <w:marTop w:val="0"/>
          <w:marBottom w:val="0"/>
          <w:divBdr>
            <w:top w:val="none" w:sz="0" w:space="0" w:color="auto"/>
            <w:left w:val="none" w:sz="0" w:space="0" w:color="auto"/>
            <w:bottom w:val="none" w:sz="0" w:space="0" w:color="auto"/>
            <w:right w:val="none" w:sz="0" w:space="0" w:color="auto"/>
          </w:divBdr>
        </w:div>
        <w:div w:id="1586038833">
          <w:marLeft w:val="0"/>
          <w:marRight w:val="0"/>
          <w:marTop w:val="0"/>
          <w:marBottom w:val="0"/>
          <w:divBdr>
            <w:top w:val="none" w:sz="0" w:space="0" w:color="auto"/>
            <w:left w:val="none" w:sz="0" w:space="0" w:color="auto"/>
            <w:bottom w:val="none" w:sz="0" w:space="0" w:color="auto"/>
            <w:right w:val="none" w:sz="0" w:space="0" w:color="auto"/>
          </w:divBdr>
        </w:div>
        <w:div w:id="1112819986">
          <w:marLeft w:val="0"/>
          <w:marRight w:val="0"/>
          <w:marTop w:val="0"/>
          <w:marBottom w:val="0"/>
          <w:divBdr>
            <w:top w:val="none" w:sz="0" w:space="0" w:color="auto"/>
            <w:left w:val="none" w:sz="0" w:space="0" w:color="auto"/>
            <w:bottom w:val="none" w:sz="0" w:space="0" w:color="auto"/>
            <w:right w:val="none" w:sz="0" w:space="0" w:color="auto"/>
          </w:divBdr>
        </w:div>
        <w:div w:id="1439645838">
          <w:marLeft w:val="0"/>
          <w:marRight w:val="0"/>
          <w:marTop w:val="0"/>
          <w:marBottom w:val="0"/>
          <w:divBdr>
            <w:top w:val="none" w:sz="0" w:space="0" w:color="auto"/>
            <w:left w:val="none" w:sz="0" w:space="0" w:color="auto"/>
            <w:bottom w:val="none" w:sz="0" w:space="0" w:color="auto"/>
            <w:right w:val="none" w:sz="0" w:space="0" w:color="auto"/>
          </w:divBdr>
        </w:div>
        <w:div w:id="770665270">
          <w:marLeft w:val="0"/>
          <w:marRight w:val="0"/>
          <w:marTop w:val="0"/>
          <w:marBottom w:val="0"/>
          <w:divBdr>
            <w:top w:val="none" w:sz="0" w:space="0" w:color="auto"/>
            <w:left w:val="none" w:sz="0" w:space="0" w:color="auto"/>
            <w:bottom w:val="none" w:sz="0" w:space="0" w:color="auto"/>
            <w:right w:val="none" w:sz="0" w:space="0" w:color="auto"/>
          </w:divBdr>
        </w:div>
        <w:div w:id="817452152">
          <w:marLeft w:val="0"/>
          <w:marRight w:val="0"/>
          <w:marTop w:val="0"/>
          <w:marBottom w:val="0"/>
          <w:divBdr>
            <w:top w:val="none" w:sz="0" w:space="0" w:color="auto"/>
            <w:left w:val="none" w:sz="0" w:space="0" w:color="auto"/>
            <w:bottom w:val="none" w:sz="0" w:space="0" w:color="auto"/>
            <w:right w:val="none" w:sz="0" w:space="0" w:color="auto"/>
          </w:divBdr>
        </w:div>
        <w:div w:id="750155481">
          <w:marLeft w:val="0"/>
          <w:marRight w:val="0"/>
          <w:marTop w:val="0"/>
          <w:marBottom w:val="0"/>
          <w:divBdr>
            <w:top w:val="none" w:sz="0" w:space="0" w:color="auto"/>
            <w:left w:val="none" w:sz="0" w:space="0" w:color="auto"/>
            <w:bottom w:val="none" w:sz="0" w:space="0" w:color="auto"/>
            <w:right w:val="none" w:sz="0" w:space="0" w:color="auto"/>
          </w:divBdr>
        </w:div>
        <w:div w:id="31537406">
          <w:marLeft w:val="0"/>
          <w:marRight w:val="0"/>
          <w:marTop w:val="0"/>
          <w:marBottom w:val="0"/>
          <w:divBdr>
            <w:top w:val="none" w:sz="0" w:space="0" w:color="auto"/>
            <w:left w:val="none" w:sz="0" w:space="0" w:color="auto"/>
            <w:bottom w:val="none" w:sz="0" w:space="0" w:color="auto"/>
            <w:right w:val="none" w:sz="0" w:space="0" w:color="auto"/>
          </w:divBdr>
        </w:div>
        <w:div w:id="1965848897">
          <w:marLeft w:val="0"/>
          <w:marRight w:val="0"/>
          <w:marTop w:val="0"/>
          <w:marBottom w:val="0"/>
          <w:divBdr>
            <w:top w:val="none" w:sz="0" w:space="0" w:color="auto"/>
            <w:left w:val="none" w:sz="0" w:space="0" w:color="auto"/>
            <w:bottom w:val="none" w:sz="0" w:space="0" w:color="auto"/>
            <w:right w:val="none" w:sz="0" w:space="0" w:color="auto"/>
          </w:divBdr>
        </w:div>
        <w:div w:id="1621185788">
          <w:marLeft w:val="0"/>
          <w:marRight w:val="0"/>
          <w:marTop w:val="0"/>
          <w:marBottom w:val="0"/>
          <w:divBdr>
            <w:top w:val="none" w:sz="0" w:space="0" w:color="auto"/>
            <w:left w:val="none" w:sz="0" w:space="0" w:color="auto"/>
            <w:bottom w:val="none" w:sz="0" w:space="0" w:color="auto"/>
            <w:right w:val="none" w:sz="0" w:space="0" w:color="auto"/>
          </w:divBdr>
        </w:div>
        <w:div w:id="1539201558">
          <w:marLeft w:val="0"/>
          <w:marRight w:val="0"/>
          <w:marTop w:val="0"/>
          <w:marBottom w:val="0"/>
          <w:divBdr>
            <w:top w:val="none" w:sz="0" w:space="0" w:color="auto"/>
            <w:left w:val="none" w:sz="0" w:space="0" w:color="auto"/>
            <w:bottom w:val="none" w:sz="0" w:space="0" w:color="auto"/>
            <w:right w:val="none" w:sz="0" w:space="0" w:color="auto"/>
          </w:divBdr>
        </w:div>
        <w:div w:id="345905828">
          <w:marLeft w:val="0"/>
          <w:marRight w:val="0"/>
          <w:marTop w:val="0"/>
          <w:marBottom w:val="0"/>
          <w:divBdr>
            <w:top w:val="none" w:sz="0" w:space="0" w:color="auto"/>
            <w:left w:val="none" w:sz="0" w:space="0" w:color="auto"/>
            <w:bottom w:val="none" w:sz="0" w:space="0" w:color="auto"/>
            <w:right w:val="none" w:sz="0" w:space="0" w:color="auto"/>
          </w:divBdr>
        </w:div>
        <w:div w:id="484396668">
          <w:marLeft w:val="0"/>
          <w:marRight w:val="0"/>
          <w:marTop w:val="0"/>
          <w:marBottom w:val="0"/>
          <w:divBdr>
            <w:top w:val="none" w:sz="0" w:space="0" w:color="auto"/>
            <w:left w:val="none" w:sz="0" w:space="0" w:color="auto"/>
            <w:bottom w:val="none" w:sz="0" w:space="0" w:color="auto"/>
            <w:right w:val="none" w:sz="0" w:space="0" w:color="auto"/>
          </w:divBdr>
        </w:div>
        <w:div w:id="16471308">
          <w:marLeft w:val="0"/>
          <w:marRight w:val="0"/>
          <w:marTop w:val="0"/>
          <w:marBottom w:val="0"/>
          <w:divBdr>
            <w:top w:val="none" w:sz="0" w:space="0" w:color="auto"/>
            <w:left w:val="none" w:sz="0" w:space="0" w:color="auto"/>
            <w:bottom w:val="none" w:sz="0" w:space="0" w:color="auto"/>
            <w:right w:val="none" w:sz="0" w:space="0" w:color="auto"/>
          </w:divBdr>
        </w:div>
        <w:div w:id="1372729398">
          <w:marLeft w:val="0"/>
          <w:marRight w:val="0"/>
          <w:marTop w:val="0"/>
          <w:marBottom w:val="0"/>
          <w:divBdr>
            <w:top w:val="none" w:sz="0" w:space="0" w:color="auto"/>
            <w:left w:val="none" w:sz="0" w:space="0" w:color="auto"/>
            <w:bottom w:val="none" w:sz="0" w:space="0" w:color="auto"/>
            <w:right w:val="none" w:sz="0" w:space="0" w:color="auto"/>
          </w:divBdr>
        </w:div>
        <w:div w:id="714277762">
          <w:marLeft w:val="0"/>
          <w:marRight w:val="0"/>
          <w:marTop w:val="0"/>
          <w:marBottom w:val="0"/>
          <w:divBdr>
            <w:top w:val="none" w:sz="0" w:space="0" w:color="auto"/>
            <w:left w:val="none" w:sz="0" w:space="0" w:color="auto"/>
            <w:bottom w:val="none" w:sz="0" w:space="0" w:color="auto"/>
            <w:right w:val="none" w:sz="0" w:space="0" w:color="auto"/>
          </w:divBdr>
        </w:div>
        <w:div w:id="470757552">
          <w:marLeft w:val="0"/>
          <w:marRight w:val="0"/>
          <w:marTop w:val="0"/>
          <w:marBottom w:val="0"/>
          <w:divBdr>
            <w:top w:val="none" w:sz="0" w:space="0" w:color="auto"/>
            <w:left w:val="none" w:sz="0" w:space="0" w:color="auto"/>
            <w:bottom w:val="none" w:sz="0" w:space="0" w:color="auto"/>
            <w:right w:val="none" w:sz="0" w:space="0" w:color="auto"/>
          </w:divBdr>
        </w:div>
        <w:div w:id="1410228037">
          <w:marLeft w:val="0"/>
          <w:marRight w:val="0"/>
          <w:marTop w:val="0"/>
          <w:marBottom w:val="0"/>
          <w:divBdr>
            <w:top w:val="none" w:sz="0" w:space="0" w:color="auto"/>
            <w:left w:val="none" w:sz="0" w:space="0" w:color="auto"/>
            <w:bottom w:val="none" w:sz="0" w:space="0" w:color="auto"/>
            <w:right w:val="none" w:sz="0" w:space="0" w:color="auto"/>
          </w:divBdr>
        </w:div>
        <w:div w:id="88163860">
          <w:marLeft w:val="0"/>
          <w:marRight w:val="0"/>
          <w:marTop w:val="0"/>
          <w:marBottom w:val="0"/>
          <w:divBdr>
            <w:top w:val="none" w:sz="0" w:space="0" w:color="auto"/>
            <w:left w:val="none" w:sz="0" w:space="0" w:color="auto"/>
            <w:bottom w:val="none" w:sz="0" w:space="0" w:color="auto"/>
            <w:right w:val="none" w:sz="0" w:space="0" w:color="auto"/>
          </w:divBdr>
        </w:div>
        <w:div w:id="299000740">
          <w:marLeft w:val="0"/>
          <w:marRight w:val="0"/>
          <w:marTop w:val="0"/>
          <w:marBottom w:val="0"/>
          <w:divBdr>
            <w:top w:val="none" w:sz="0" w:space="0" w:color="auto"/>
            <w:left w:val="none" w:sz="0" w:space="0" w:color="auto"/>
            <w:bottom w:val="none" w:sz="0" w:space="0" w:color="auto"/>
            <w:right w:val="none" w:sz="0" w:space="0" w:color="auto"/>
          </w:divBdr>
        </w:div>
        <w:div w:id="906761699">
          <w:marLeft w:val="0"/>
          <w:marRight w:val="0"/>
          <w:marTop w:val="0"/>
          <w:marBottom w:val="0"/>
          <w:divBdr>
            <w:top w:val="none" w:sz="0" w:space="0" w:color="auto"/>
            <w:left w:val="none" w:sz="0" w:space="0" w:color="auto"/>
            <w:bottom w:val="none" w:sz="0" w:space="0" w:color="auto"/>
            <w:right w:val="none" w:sz="0" w:space="0" w:color="auto"/>
          </w:divBdr>
        </w:div>
        <w:div w:id="1090859043">
          <w:marLeft w:val="0"/>
          <w:marRight w:val="0"/>
          <w:marTop w:val="0"/>
          <w:marBottom w:val="0"/>
          <w:divBdr>
            <w:top w:val="none" w:sz="0" w:space="0" w:color="auto"/>
            <w:left w:val="none" w:sz="0" w:space="0" w:color="auto"/>
            <w:bottom w:val="none" w:sz="0" w:space="0" w:color="auto"/>
            <w:right w:val="none" w:sz="0" w:space="0" w:color="auto"/>
          </w:divBdr>
        </w:div>
        <w:div w:id="1030226768">
          <w:marLeft w:val="0"/>
          <w:marRight w:val="0"/>
          <w:marTop w:val="0"/>
          <w:marBottom w:val="0"/>
          <w:divBdr>
            <w:top w:val="none" w:sz="0" w:space="0" w:color="auto"/>
            <w:left w:val="none" w:sz="0" w:space="0" w:color="auto"/>
            <w:bottom w:val="none" w:sz="0" w:space="0" w:color="auto"/>
            <w:right w:val="none" w:sz="0" w:space="0" w:color="auto"/>
          </w:divBdr>
        </w:div>
        <w:div w:id="658971045">
          <w:marLeft w:val="0"/>
          <w:marRight w:val="0"/>
          <w:marTop w:val="0"/>
          <w:marBottom w:val="0"/>
          <w:divBdr>
            <w:top w:val="none" w:sz="0" w:space="0" w:color="auto"/>
            <w:left w:val="none" w:sz="0" w:space="0" w:color="auto"/>
            <w:bottom w:val="none" w:sz="0" w:space="0" w:color="auto"/>
            <w:right w:val="none" w:sz="0" w:space="0" w:color="auto"/>
          </w:divBdr>
        </w:div>
        <w:div w:id="1494368920">
          <w:marLeft w:val="0"/>
          <w:marRight w:val="0"/>
          <w:marTop w:val="0"/>
          <w:marBottom w:val="0"/>
          <w:divBdr>
            <w:top w:val="none" w:sz="0" w:space="0" w:color="auto"/>
            <w:left w:val="none" w:sz="0" w:space="0" w:color="auto"/>
            <w:bottom w:val="none" w:sz="0" w:space="0" w:color="auto"/>
            <w:right w:val="none" w:sz="0" w:space="0" w:color="auto"/>
          </w:divBdr>
        </w:div>
        <w:div w:id="1747263079">
          <w:marLeft w:val="0"/>
          <w:marRight w:val="0"/>
          <w:marTop w:val="0"/>
          <w:marBottom w:val="0"/>
          <w:divBdr>
            <w:top w:val="none" w:sz="0" w:space="0" w:color="auto"/>
            <w:left w:val="none" w:sz="0" w:space="0" w:color="auto"/>
            <w:bottom w:val="none" w:sz="0" w:space="0" w:color="auto"/>
            <w:right w:val="none" w:sz="0" w:space="0" w:color="auto"/>
          </w:divBdr>
        </w:div>
        <w:div w:id="1440643419">
          <w:marLeft w:val="0"/>
          <w:marRight w:val="0"/>
          <w:marTop w:val="0"/>
          <w:marBottom w:val="0"/>
          <w:divBdr>
            <w:top w:val="none" w:sz="0" w:space="0" w:color="auto"/>
            <w:left w:val="none" w:sz="0" w:space="0" w:color="auto"/>
            <w:bottom w:val="none" w:sz="0" w:space="0" w:color="auto"/>
            <w:right w:val="none" w:sz="0" w:space="0" w:color="auto"/>
          </w:divBdr>
        </w:div>
        <w:div w:id="1318804692">
          <w:marLeft w:val="0"/>
          <w:marRight w:val="0"/>
          <w:marTop w:val="0"/>
          <w:marBottom w:val="0"/>
          <w:divBdr>
            <w:top w:val="none" w:sz="0" w:space="0" w:color="auto"/>
            <w:left w:val="none" w:sz="0" w:space="0" w:color="auto"/>
            <w:bottom w:val="none" w:sz="0" w:space="0" w:color="auto"/>
            <w:right w:val="none" w:sz="0" w:space="0" w:color="auto"/>
          </w:divBdr>
        </w:div>
        <w:div w:id="1585799267">
          <w:marLeft w:val="0"/>
          <w:marRight w:val="0"/>
          <w:marTop w:val="0"/>
          <w:marBottom w:val="0"/>
          <w:divBdr>
            <w:top w:val="none" w:sz="0" w:space="0" w:color="auto"/>
            <w:left w:val="none" w:sz="0" w:space="0" w:color="auto"/>
            <w:bottom w:val="none" w:sz="0" w:space="0" w:color="auto"/>
            <w:right w:val="none" w:sz="0" w:space="0" w:color="auto"/>
          </w:divBdr>
        </w:div>
        <w:div w:id="1314488237">
          <w:marLeft w:val="0"/>
          <w:marRight w:val="0"/>
          <w:marTop w:val="0"/>
          <w:marBottom w:val="0"/>
          <w:divBdr>
            <w:top w:val="none" w:sz="0" w:space="0" w:color="auto"/>
            <w:left w:val="none" w:sz="0" w:space="0" w:color="auto"/>
            <w:bottom w:val="none" w:sz="0" w:space="0" w:color="auto"/>
            <w:right w:val="none" w:sz="0" w:space="0" w:color="auto"/>
          </w:divBdr>
        </w:div>
        <w:div w:id="1240942125">
          <w:marLeft w:val="0"/>
          <w:marRight w:val="0"/>
          <w:marTop w:val="0"/>
          <w:marBottom w:val="0"/>
          <w:divBdr>
            <w:top w:val="none" w:sz="0" w:space="0" w:color="auto"/>
            <w:left w:val="none" w:sz="0" w:space="0" w:color="auto"/>
            <w:bottom w:val="none" w:sz="0" w:space="0" w:color="auto"/>
            <w:right w:val="none" w:sz="0" w:space="0" w:color="auto"/>
          </w:divBdr>
        </w:div>
        <w:div w:id="1101489257">
          <w:marLeft w:val="0"/>
          <w:marRight w:val="0"/>
          <w:marTop w:val="0"/>
          <w:marBottom w:val="0"/>
          <w:divBdr>
            <w:top w:val="none" w:sz="0" w:space="0" w:color="auto"/>
            <w:left w:val="none" w:sz="0" w:space="0" w:color="auto"/>
            <w:bottom w:val="none" w:sz="0" w:space="0" w:color="auto"/>
            <w:right w:val="none" w:sz="0" w:space="0" w:color="auto"/>
          </w:divBdr>
        </w:div>
        <w:div w:id="712580202">
          <w:marLeft w:val="0"/>
          <w:marRight w:val="0"/>
          <w:marTop w:val="0"/>
          <w:marBottom w:val="0"/>
          <w:divBdr>
            <w:top w:val="none" w:sz="0" w:space="0" w:color="auto"/>
            <w:left w:val="none" w:sz="0" w:space="0" w:color="auto"/>
            <w:bottom w:val="none" w:sz="0" w:space="0" w:color="auto"/>
            <w:right w:val="none" w:sz="0" w:space="0" w:color="auto"/>
          </w:divBdr>
        </w:div>
        <w:div w:id="358773860">
          <w:marLeft w:val="0"/>
          <w:marRight w:val="0"/>
          <w:marTop w:val="0"/>
          <w:marBottom w:val="0"/>
          <w:divBdr>
            <w:top w:val="none" w:sz="0" w:space="0" w:color="auto"/>
            <w:left w:val="none" w:sz="0" w:space="0" w:color="auto"/>
            <w:bottom w:val="none" w:sz="0" w:space="0" w:color="auto"/>
            <w:right w:val="none" w:sz="0" w:space="0" w:color="auto"/>
          </w:divBdr>
        </w:div>
        <w:div w:id="1389035789">
          <w:marLeft w:val="0"/>
          <w:marRight w:val="0"/>
          <w:marTop w:val="0"/>
          <w:marBottom w:val="0"/>
          <w:divBdr>
            <w:top w:val="none" w:sz="0" w:space="0" w:color="auto"/>
            <w:left w:val="none" w:sz="0" w:space="0" w:color="auto"/>
            <w:bottom w:val="none" w:sz="0" w:space="0" w:color="auto"/>
            <w:right w:val="none" w:sz="0" w:space="0" w:color="auto"/>
          </w:divBdr>
        </w:div>
        <w:div w:id="1277103385">
          <w:marLeft w:val="0"/>
          <w:marRight w:val="0"/>
          <w:marTop w:val="0"/>
          <w:marBottom w:val="0"/>
          <w:divBdr>
            <w:top w:val="none" w:sz="0" w:space="0" w:color="auto"/>
            <w:left w:val="none" w:sz="0" w:space="0" w:color="auto"/>
            <w:bottom w:val="none" w:sz="0" w:space="0" w:color="auto"/>
            <w:right w:val="none" w:sz="0" w:space="0" w:color="auto"/>
          </w:divBdr>
        </w:div>
        <w:div w:id="2100448408">
          <w:marLeft w:val="0"/>
          <w:marRight w:val="0"/>
          <w:marTop w:val="0"/>
          <w:marBottom w:val="0"/>
          <w:divBdr>
            <w:top w:val="none" w:sz="0" w:space="0" w:color="auto"/>
            <w:left w:val="none" w:sz="0" w:space="0" w:color="auto"/>
            <w:bottom w:val="none" w:sz="0" w:space="0" w:color="auto"/>
            <w:right w:val="none" w:sz="0" w:space="0" w:color="auto"/>
          </w:divBdr>
        </w:div>
        <w:div w:id="103623691">
          <w:marLeft w:val="0"/>
          <w:marRight w:val="0"/>
          <w:marTop w:val="0"/>
          <w:marBottom w:val="0"/>
          <w:divBdr>
            <w:top w:val="none" w:sz="0" w:space="0" w:color="auto"/>
            <w:left w:val="none" w:sz="0" w:space="0" w:color="auto"/>
            <w:bottom w:val="none" w:sz="0" w:space="0" w:color="auto"/>
            <w:right w:val="none" w:sz="0" w:space="0" w:color="auto"/>
          </w:divBdr>
        </w:div>
        <w:div w:id="1056126246">
          <w:marLeft w:val="0"/>
          <w:marRight w:val="0"/>
          <w:marTop w:val="0"/>
          <w:marBottom w:val="0"/>
          <w:divBdr>
            <w:top w:val="none" w:sz="0" w:space="0" w:color="auto"/>
            <w:left w:val="none" w:sz="0" w:space="0" w:color="auto"/>
            <w:bottom w:val="none" w:sz="0" w:space="0" w:color="auto"/>
            <w:right w:val="none" w:sz="0" w:space="0" w:color="auto"/>
          </w:divBdr>
        </w:div>
        <w:div w:id="2007702470">
          <w:marLeft w:val="0"/>
          <w:marRight w:val="0"/>
          <w:marTop w:val="0"/>
          <w:marBottom w:val="0"/>
          <w:divBdr>
            <w:top w:val="none" w:sz="0" w:space="0" w:color="auto"/>
            <w:left w:val="none" w:sz="0" w:space="0" w:color="auto"/>
            <w:bottom w:val="none" w:sz="0" w:space="0" w:color="auto"/>
            <w:right w:val="none" w:sz="0" w:space="0" w:color="auto"/>
          </w:divBdr>
        </w:div>
        <w:div w:id="94983226">
          <w:marLeft w:val="0"/>
          <w:marRight w:val="0"/>
          <w:marTop w:val="0"/>
          <w:marBottom w:val="0"/>
          <w:divBdr>
            <w:top w:val="none" w:sz="0" w:space="0" w:color="auto"/>
            <w:left w:val="none" w:sz="0" w:space="0" w:color="auto"/>
            <w:bottom w:val="none" w:sz="0" w:space="0" w:color="auto"/>
            <w:right w:val="none" w:sz="0" w:space="0" w:color="auto"/>
          </w:divBdr>
        </w:div>
        <w:div w:id="1592808963">
          <w:marLeft w:val="0"/>
          <w:marRight w:val="0"/>
          <w:marTop w:val="0"/>
          <w:marBottom w:val="0"/>
          <w:divBdr>
            <w:top w:val="none" w:sz="0" w:space="0" w:color="auto"/>
            <w:left w:val="none" w:sz="0" w:space="0" w:color="auto"/>
            <w:bottom w:val="none" w:sz="0" w:space="0" w:color="auto"/>
            <w:right w:val="none" w:sz="0" w:space="0" w:color="auto"/>
          </w:divBdr>
        </w:div>
        <w:div w:id="1163548918">
          <w:marLeft w:val="0"/>
          <w:marRight w:val="0"/>
          <w:marTop w:val="0"/>
          <w:marBottom w:val="0"/>
          <w:divBdr>
            <w:top w:val="none" w:sz="0" w:space="0" w:color="auto"/>
            <w:left w:val="none" w:sz="0" w:space="0" w:color="auto"/>
            <w:bottom w:val="none" w:sz="0" w:space="0" w:color="auto"/>
            <w:right w:val="none" w:sz="0" w:space="0" w:color="auto"/>
          </w:divBdr>
        </w:div>
        <w:div w:id="2029797166">
          <w:marLeft w:val="0"/>
          <w:marRight w:val="0"/>
          <w:marTop w:val="0"/>
          <w:marBottom w:val="0"/>
          <w:divBdr>
            <w:top w:val="none" w:sz="0" w:space="0" w:color="auto"/>
            <w:left w:val="none" w:sz="0" w:space="0" w:color="auto"/>
            <w:bottom w:val="none" w:sz="0" w:space="0" w:color="auto"/>
            <w:right w:val="none" w:sz="0" w:space="0" w:color="auto"/>
          </w:divBdr>
        </w:div>
        <w:div w:id="1650208727">
          <w:marLeft w:val="0"/>
          <w:marRight w:val="0"/>
          <w:marTop w:val="0"/>
          <w:marBottom w:val="0"/>
          <w:divBdr>
            <w:top w:val="none" w:sz="0" w:space="0" w:color="auto"/>
            <w:left w:val="none" w:sz="0" w:space="0" w:color="auto"/>
            <w:bottom w:val="none" w:sz="0" w:space="0" w:color="auto"/>
            <w:right w:val="none" w:sz="0" w:space="0" w:color="auto"/>
          </w:divBdr>
        </w:div>
        <w:div w:id="1501042919">
          <w:marLeft w:val="0"/>
          <w:marRight w:val="0"/>
          <w:marTop w:val="0"/>
          <w:marBottom w:val="0"/>
          <w:divBdr>
            <w:top w:val="none" w:sz="0" w:space="0" w:color="auto"/>
            <w:left w:val="none" w:sz="0" w:space="0" w:color="auto"/>
            <w:bottom w:val="none" w:sz="0" w:space="0" w:color="auto"/>
            <w:right w:val="none" w:sz="0" w:space="0" w:color="auto"/>
          </w:divBdr>
        </w:div>
        <w:div w:id="1804809521">
          <w:marLeft w:val="0"/>
          <w:marRight w:val="0"/>
          <w:marTop w:val="0"/>
          <w:marBottom w:val="0"/>
          <w:divBdr>
            <w:top w:val="none" w:sz="0" w:space="0" w:color="auto"/>
            <w:left w:val="none" w:sz="0" w:space="0" w:color="auto"/>
            <w:bottom w:val="none" w:sz="0" w:space="0" w:color="auto"/>
            <w:right w:val="none" w:sz="0" w:space="0" w:color="auto"/>
          </w:divBdr>
        </w:div>
        <w:div w:id="795679693">
          <w:marLeft w:val="0"/>
          <w:marRight w:val="0"/>
          <w:marTop w:val="0"/>
          <w:marBottom w:val="0"/>
          <w:divBdr>
            <w:top w:val="none" w:sz="0" w:space="0" w:color="auto"/>
            <w:left w:val="none" w:sz="0" w:space="0" w:color="auto"/>
            <w:bottom w:val="none" w:sz="0" w:space="0" w:color="auto"/>
            <w:right w:val="none" w:sz="0" w:space="0" w:color="auto"/>
          </w:divBdr>
        </w:div>
        <w:div w:id="308247024">
          <w:marLeft w:val="0"/>
          <w:marRight w:val="0"/>
          <w:marTop w:val="0"/>
          <w:marBottom w:val="0"/>
          <w:divBdr>
            <w:top w:val="none" w:sz="0" w:space="0" w:color="auto"/>
            <w:left w:val="none" w:sz="0" w:space="0" w:color="auto"/>
            <w:bottom w:val="none" w:sz="0" w:space="0" w:color="auto"/>
            <w:right w:val="none" w:sz="0" w:space="0" w:color="auto"/>
          </w:divBdr>
        </w:div>
        <w:div w:id="608437506">
          <w:marLeft w:val="0"/>
          <w:marRight w:val="0"/>
          <w:marTop w:val="0"/>
          <w:marBottom w:val="0"/>
          <w:divBdr>
            <w:top w:val="none" w:sz="0" w:space="0" w:color="auto"/>
            <w:left w:val="none" w:sz="0" w:space="0" w:color="auto"/>
            <w:bottom w:val="none" w:sz="0" w:space="0" w:color="auto"/>
            <w:right w:val="none" w:sz="0" w:space="0" w:color="auto"/>
          </w:divBdr>
        </w:div>
        <w:div w:id="351421896">
          <w:marLeft w:val="0"/>
          <w:marRight w:val="0"/>
          <w:marTop w:val="0"/>
          <w:marBottom w:val="0"/>
          <w:divBdr>
            <w:top w:val="none" w:sz="0" w:space="0" w:color="auto"/>
            <w:left w:val="none" w:sz="0" w:space="0" w:color="auto"/>
            <w:bottom w:val="none" w:sz="0" w:space="0" w:color="auto"/>
            <w:right w:val="none" w:sz="0" w:space="0" w:color="auto"/>
          </w:divBdr>
        </w:div>
        <w:div w:id="439836593">
          <w:marLeft w:val="0"/>
          <w:marRight w:val="0"/>
          <w:marTop w:val="0"/>
          <w:marBottom w:val="0"/>
          <w:divBdr>
            <w:top w:val="none" w:sz="0" w:space="0" w:color="auto"/>
            <w:left w:val="none" w:sz="0" w:space="0" w:color="auto"/>
            <w:bottom w:val="none" w:sz="0" w:space="0" w:color="auto"/>
            <w:right w:val="none" w:sz="0" w:space="0" w:color="auto"/>
          </w:divBdr>
        </w:div>
        <w:div w:id="984237633">
          <w:marLeft w:val="0"/>
          <w:marRight w:val="0"/>
          <w:marTop w:val="0"/>
          <w:marBottom w:val="0"/>
          <w:divBdr>
            <w:top w:val="none" w:sz="0" w:space="0" w:color="auto"/>
            <w:left w:val="none" w:sz="0" w:space="0" w:color="auto"/>
            <w:bottom w:val="none" w:sz="0" w:space="0" w:color="auto"/>
            <w:right w:val="none" w:sz="0" w:space="0" w:color="auto"/>
          </w:divBdr>
        </w:div>
        <w:div w:id="1145512238">
          <w:marLeft w:val="0"/>
          <w:marRight w:val="0"/>
          <w:marTop w:val="0"/>
          <w:marBottom w:val="0"/>
          <w:divBdr>
            <w:top w:val="none" w:sz="0" w:space="0" w:color="auto"/>
            <w:left w:val="none" w:sz="0" w:space="0" w:color="auto"/>
            <w:bottom w:val="none" w:sz="0" w:space="0" w:color="auto"/>
            <w:right w:val="none" w:sz="0" w:space="0" w:color="auto"/>
          </w:divBdr>
        </w:div>
        <w:div w:id="1762527442">
          <w:marLeft w:val="0"/>
          <w:marRight w:val="0"/>
          <w:marTop w:val="0"/>
          <w:marBottom w:val="0"/>
          <w:divBdr>
            <w:top w:val="none" w:sz="0" w:space="0" w:color="auto"/>
            <w:left w:val="none" w:sz="0" w:space="0" w:color="auto"/>
            <w:bottom w:val="none" w:sz="0" w:space="0" w:color="auto"/>
            <w:right w:val="none" w:sz="0" w:space="0" w:color="auto"/>
          </w:divBdr>
        </w:div>
        <w:div w:id="1579512062">
          <w:marLeft w:val="0"/>
          <w:marRight w:val="0"/>
          <w:marTop w:val="0"/>
          <w:marBottom w:val="0"/>
          <w:divBdr>
            <w:top w:val="none" w:sz="0" w:space="0" w:color="auto"/>
            <w:left w:val="none" w:sz="0" w:space="0" w:color="auto"/>
            <w:bottom w:val="none" w:sz="0" w:space="0" w:color="auto"/>
            <w:right w:val="none" w:sz="0" w:space="0" w:color="auto"/>
          </w:divBdr>
        </w:div>
        <w:div w:id="1490095184">
          <w:marLeft w:val="0"/>
          <w:marRight w:val="0"/>
          <w:marTop w:val="0"/>
          <w:marBottom w:val="0"/>
          <w:divBdr>
            <w:top w:val="none" w:sz="0" w:space="0" w:color="auto"/>
            <w:left w:val="none" w:sz="0" w:space="0" w:color="auto"/>
            <w:bottom w:val="none" w:sz="0" w:space="0" w:color="auto"/>
            <w:right w:val="none" w:sz="0" w:space="0" w:color="auto"/>
          </w:divBdr>
        </w:div>
        <w:div w:id="1663387601">
          <w:marLeft w:val="0"/>
          <w:marRight w:val="0"/>
          <w:marTop w:val="0"/>
          <w:marBottom w:val="0"/>
          <w:divBdr>
            <w:top w:val="none" w:sz="0" w:space="0" w:color="auto"/>
            <w:left w:val="none" w:sz="0" w:space="0" w:color="auto"/>
            <w:bottom w:val="none" w:sz="0" w:space="0" w:color="auto"/>
            <w:right w:val="none" w:sz="0" w:space="0" w:color="auto"/>
          </w:divBdr>
        </w:div>
        <w:div w:id="1297755445">
          <w:marLeft w:val="0"/>
          <w:marRight w:val="0"/>
          <w:marTop w:val="0"/>
          <w:marBottom w:val="0"/>
          <w:divBdr>
            <w:top w:val="none" w:sz="0" w:space="0" w:color="auto"/>
            <w:left w:val="none" w:sz="0" w:space="0" w:color="auto"/>
            <w:bottom w:val="none" w:sz="0" w:space="0" w:color="auto"/>
            <w:right w:val="none" w:sz="0" w:space="0" w:color="auto"/>
          </w:divBdr>
        </w:div>
        <w:div w:id="1417089476">
          <w:marLeft w:val="0"/>
          <w:marRight w:val="0"/>
          <w:marTop w:val="0"/>
          <w:marBottom w:val="0"/>
          <w:divBdr>
            <w:top w:val="none" w:sz="0" w:space="0" w:color="auto"/>
            <w:left w:val="none" w:sz="0" w:space="0" w:color="auto"/>
            <w:bottom w:val="none" w:sz="0" w:space="0" w:color="auto"/>
            <w:right w:val="none" w:sz="0" w:space="0" w:color="auto"/>
          </w:divBdr>
        </w:div>
        <w:div w:id="450788398">
          <w:marLeft w:val="0"/>
          <w:marRight w:val="0"/>
          <w:marTop w:val="0"/>
          <w:marBottom w:val="0"/>
          <w:divBdr>
            <w:top w:val="none" w:sz="0" w:space="0" w:color="auto"/>
            <w:left w:val="none" w:sz="0" w:space="0" w:color="auto"/>
            <w:bottom w:val="none" w:sz="0" w:space="0" w:color="auto"/>
            <w:right w:val="none" w:sz="0" w:space="0" w:color="auto"/>
          </w:divBdr>
        </w:div>
        <w:div w:id="331029833">
          <w:marLeft w:val="0"/>
          <w:marRight w:val="0"/>
          <w:marTop w:val="0"/>
          <w:marBottom w:val="0"/>
          <w:divBdr>
            <w:top w:val="none" w:sz="0" w:space="0" w:color="auto"/>
            <w:left w:val="none" w:sz="0" w:space="0" w:color="auto"/>
            <w:bottom w:val="none" w:sz="0" w:space="0" w:color="auto"/>
            <w:right w:val="none" w:sz="0" w:space="0" w:color="auto"/>
          </w:divBdr>
        </w:div>
        <w:div w:id="184053382">
          <w:marLeft w:val="0"/>
          <w:marRight w:val="0"/>
          <w:marTop w:val="0"/>
          <w:marBottom w:val="0"/>
          <w:divBdr>
            <w:top w:val="none" w:sz="0" w:space="0" w:color="auto"/>
            <w:left w:val="none" w:sz="0" w:space="0" w:color="auto"/>
            <w:bottom w:val="none" w:sz="0" w:space="0" w:color="auto"/>
            <w:right w:val="none" w:sz="0" w:space="0" w:color="auto"/>
          </w:divBdr>
        </w:div>
        <w:div w:id="891892073">
          <w:marLeft w:val="0"/>
          <w:marRight w:val="0"/>
          <w:marTop w:val="0"/>
          <w:marBottom w:val="0"/>
          <w:divBdr>
            <w:top w:val="none" w:sz="0" w:space="0" w:color="auto"/>
            <w:left w:val="none" w:sz="0" w:space="0" w:color="auto"/>
            <w:bottom w:val="none" w:sz="0" w:space="0" w:color="auto"/>
            <w:right w:val="none" w:sz="0" w:space="0" w:color="auto"/>
          </w:divBdr>
        </w:div>
        <w:div w:id="688289875">
          <w:marLeft w:val="0"/>
          <w:marRight w:val="0"/>
          <w:marTop w:val="0"/>
          <w:marBottom w:val="0"/>
          <w:divBdr>
            <w:top w:val="none" w:sz="0" w:space="0" w:color="auto"/>
            <w:left w:val="none" w:sz="0" w:space="0" w:color="auto"/>
            <w:bottom w:val="none" w:sz="0" w:space="0" w:color="auto"/>
            <w:right w:val="none" w:sz="0" w:space="0" w:color="auto"/>
          </w:divBdr>
        </w:div>
        <w:div w:id="972562839">
          <w:marLeft w:val="0"/>
          <w:marRight w:val="0"/>
          <w:marTop w:val="0"/>
          <w:marBottom w:val="0"/>
          <w:divBdr>
            <w:top w:val="none" w:sz="0" w:space="0" w:color="auto"/>
            <w:left w:val="none" w:sz="0" w:space="0" w:color="auto"/>
            <w:bottom w:val="none" w:sz="0" w:space="0" w:color="auto"/>
            <w:right w:val="none" w:sz="0" w:space="0" w:color="auto"/>
          </w:divBdr>
        </w:div>
        <w:div w:id="705300989">
          <w:marLeft w:val="0"/>
          <w:marRight w:val="0"/>
          <w:marTop w:val="0"/>
          <w:marBottom w:val="0"/>
          <w:divBdr>
            <w:top w:val="none" w:sz="0" w:space="0" w:color="auto"/>
            <w:left w:val="none" w:sz="0" w:space="0" w:color="auto"/>
            <w:bottom w:val="none" w:sz="0" w:space="0" w:color="auto"/>
            <w:right w:val="none" w:sz="0" w:space="0" w:color="auto"/>
          </w:divBdr>
        </w:div>
        <w:div w:id="814680271">
          <w:marLeft w:val="0"/>
          <w:marRight w:val="0"/>
          <w:marTop w:val="0"/>
          <w:marBottom w:val="0"/>
          <w:divBdr>
            <w:top w:val="none" w:sz="0" w:space="0" w:color="auto"/>
            <w:left w:val="none" w:sz="0" w:space="0" w:color="auto"/>
            <w:bottom w:val="none" w:sz="0" w:space="0" w:color="auto"/>
            <w:right w:val="none" w:sz="0" w:space="0" w:color="auto"/>
          </w:divBdr>
        </w:div>
        <w:div w:id="1915310193">
          <w:marLeft w:val="0"/>
          <w:marRight w:val="0"/>
          <w:marTop w:val="0"/>
          <w:marBottom w:val="0"/>
          <w:divBdr>
            <w:top w:val="none" w:sz="0" w:space="0" w:color="auto"/>
            <w:left w:val="none" w:sz="0" w:space="0" w:color="auto"/>
            <w:bottom w:val="none" w:sz="0" w:space="0" w:color="auto"/>
            <w:right w:val="none" w:sz="0" w:space="0" w:color="auto"/>
          </w:divBdr>
        </w:div>
        <w:div w:id="765661990">
          <w:marLeft w:val="0"/>
          <w:marRight w:val="0"/>
          <w:marTop w:val="0"/>
          <w:marBottom w:val="0"/>
          <w:divBdr>
            <w:top w:val="none" w:sz="0" w:space="0" w:color="auto"/>
            <w:left w:val="none" w:sz="0" w:space="0" w:color="auto"/>
            <w:bottom w:val="none" w:sz="0" w:space="0" w:color="auto"/>
            <w:right w:val="none" w:sz="0" w:space="0" w:color="auto"/>
          </w:divBdr>
        </w:div>
        <w:div w:id="494153194">
          <w:marLeft w:val="0"/>
          <w:marRight w:val="0"/>
          <w:marTop w:val="0"/>
          <w:marBottom w:val="0"/>
          <w:divBdr>
            <w:top w:val="none" w:sz="0" w:space="0" w:color="auto"/>
            <w:left w:val="none" w:sz="0" w:space="0" w:color="auto"/>
            <w:bottom w:val="none" w:sz="0" w:space="0" w:color="auto"/>
            <w:right w:val="none" w:sz="0" w:space="0" w:color="auto"/>
          </w:divBdr>
        </w:div>
        <w:div w:id="26220009">
          <w:marLeft w:val="0"/>
          <w:marRight w:val="0"/>
          <w:marTop w:val="0"/>
          <w:marBottom w:val="0"/>
          <w:divBdr>
            <w:top w:val="none" w:sz="0" w:space="0" w:color="auto"/>
            <w:left w:val="none" w:sz="0" w:space="0" w:color="auto"/>
            <w:bottom w:val="none" w:sz="0" w:space="0" w:color="auto"/>
            <w:right w:val="none" w:sz="0" w:space="0" w:color="auto"/>
          </w:divBdr>
        </w:div>
        <w:div w:id="133837180">
          <w:marLeft w:val="0"/>
          <w:marRight w:val="0"/>
          <w:marTop w:val="0"/>
          <w:marBottom w:val="0"/>
          <w:divBdr>
            <w:top w:val="none" w:sz="0" w:space="0" w:color="auto"/>
            <w:left w:val="none" w:sz="0" w:space="0" w:color="auto"/>
            <w:bottom w:val="none" w:sz="0" w:space="0" w:color="auto"/>
            <w:right w:val="none" w:sz="0" w:space="0" w:color="auto"/>
          </w:divBdr>
        </w:div>
        <w:div w:id="2071419546">
          <w:marLeft w:val="0"/>
          <w:marRight w:val="0"/>
          <w:marTop w:val="0"/>
          <w:marBottom w:val="0"/>
          <w:divBdr>
            <w:top w:val="none" w:sz="0" w:space="0" w:color="auto"/>
            <w:left w:val="none" w:sz="0" w:space="0" w:color="auto"/>
            <w:bottom w:val="none" w:sz="0" w:space="0" w:color="auto"/>
            <w:right w:val="none" w:sz="0" w:space="0" w:color="auto"/>
          </w:divBdr>
        </w:div>
        <w:div w:id="1770468040">
          <w:marLeft w:val="0"/>
          <w:marRight w:val="0"/>
          <w:marTop w:val="0"/>
          <w:marBottom w:val="0"/>
          <w:divBdr>
            <w:top w:val="none" w:sz="0" w:space="0" w:color="auto"/>
            <w:left w:val="none" w:sz="0" w:space="0" w:color="auto"/>
            <w:bottom w:val="none" w:sz="0" w:space="0" w:color="auto"/>
            <w:right w:val="none" w:sz="0" w:space="0" w:color="auto"/>
          </w:divBdr>
        </w:div>
        <w:div w:id="1056930265">
          <w:marLeft w:val="0"/>
          <w:marRight w:val="0"/>
          <w:marTop w:val="0"/>
          <w:marBottom w:val="0"/>
          <w:divBdr>
            <w:top w:val="none" w:sz="0" w:space="0" w:color="auto"/>
            <w:left w:val="none" w:sz="0" w:space="0" w:color="auto"/>
            <w:bottom w:val="none" w:sz="0" w:space="0" w:color="auto"/>
            <w:right w:val="none" w:sz="0" w:space="0" w:color="auto"/>
          </w:divBdr>
        </w:div>
      </w:divsChild>
    </w:div>
    <w:div w:id="935673712">
      <w:bodyDiv w:val="1"/>
      <w:marLeft w:val="0"/>
      <w:marRight w:val="0"/>
      <w:marTop w:val="0"/>
      <w:marBottom w:val="0"/>
      <w:divBdr>
        <w:top w:val="none" w:sz="0" w:space="0" w:color="auto"/>
        <w:left w:val="none" w:sz="0" w:space="0" w:color="auto"/>
        <w:bottom w:val="none" w:sz="0" w:space="0" w:color="auto"/>
        <w:right w:val="none" w:sz="0" w:space="0" w:color="auto"/>
      </w:divBdr>
      <w:divsChild>
        <w:div w:id="1100106726">
          <w:marLeft w:val="0"/>
          <w:marRight w:val="0"/>
          <w:marTop w:val="0"/>
          <w:marBottom w:val="0"/>
          <w:divBdr>
            <w:top w:val="none" w:sz="0" w:space="0" w:color="auto"/>
            <w:left w:val="none" w:sz="0" w:space="0" w:color="auto"/>
            <w:bottom w:val="none" w:sz="0" w:space="0" w:color="auto"/>
            <w:right w:val="none" w:sz="0" w:space="0" w:color="auto"/>
          </w:divBdr>
          <w:divsChild>
            <w:div w:id="51124254">
              <w:marLeft w:val="0"/>
              <w:marRight w:val="0"/>
              <w:marTop w:val="0"/>
              <w:marBottom w:val="0"/>
              <w:divBdr>
                <w:top w:val="none" w:sz="0" w:space="0" w:color="auto"/>
                <w:left w:val="none" w:sz="0" w:space="0" w:color="auto"/>
                <w:bottom w:val="none" w:sz="0" w:space="0" w:color="auto"/>
                <w:right w:val="none" w:sz="0" w:space="0" w:color="auto"/>
              </w:divBdr>
              <w:divsChild>
                <w:div w:id="1783962062">
                  <w:marLeft w:val="0"/>
                  <w:marRight w:val="0"/>
                  <w:marTop w:val="0"/>
                  <w:marBottom w:val="0"/>
                  <w:divBdr>
                    <w:top w:val="none" w:sz="0" w:space="0" w:color="auto"/>
                    <w:left w:val="none" w:sz="0" w:space="0" w:color="auto"/>
                    <w:bottom w:val="none" w:sz="0" w:space="0" w:color="auto"/>
                    <w:right w:val="none" w:sz="0" w:space="0" w:color="auto"/>
                  </w:divBdr>
                  <w:divsChild>
                    <w:div w:id="56225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78921">
          <w:marLeft w:val="0"/>
          <w:marRight w:val="0"/>
          <w:marTop w:val="0"/>
          <w:marBottom w:val="0"/>
          <w:divBdr>
            <w:top w:val="none" w:sz="0" w:space="0" w:color="auto"/>
            <w:left w:val="none" w:sz="0" w:space="0" w:color="auto"/>
            <w:bottom w:val="none" w:sz="0" w:space="0" w:color="auto"/>
            <w:right w:val="none" w:sz="0" w:space="0" w:color="auto"/>
          </w:divBdr>
          <w:divsChild>
            <w:div w:id="8337676">
              <w:marLeft w:val="0"/>
              <w:marRight w:val="0"/>
              <w:marTop w:val="0"/>
              <w:marBottom w:val="0"/>
              <w:divBdr>
                <w:top w:val="none" w:sz="0" w:space="0" w:color="auto"/>
                <w:left w:val="none" w:sz="0" w:space="0" w:color="auto"/>
                <w:bottom w:val="none" w:sz="0" w:space="0" w:color="auto"/>
                <w:right w:val="none" w:sz="0" w:space="0" w:color="auto"/>
              </w:divBdr>
              <w:divsChild>
                <w:div w:id="1180003519">
                  <w:marLeft w:val="0"/>
                  <w:marRight w:val="0"/>
                  <w:marTop w:val="0"/>
                  <w:marBottom w:val="0"/>
                  <w:divBdr>
                    <w:top w:val="none" w:sz="0" w:space="0" w:color="auto"/>
                    <w:left w:val="none" w:sz="0" w:space="0" w:color="auto"/>
                    <w:bottom w:val="none" w:sz="0" w:space="0" w:color="auto"/>
                    <w:right w:val="none" w:sz="0" w:space="0" w:color="auto"/>
                  </w:divBdr>
                  <w:divsChild>
                    <w:div w:id="129841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804473">
      <w:bodyDiv w:val="1"/>
      <w:marLeft w:val="0"/>
      <w:marRight w:val="0"/>
      <w:marTop w:val="0"/>
      <w:marBottom w:val="0"/>
      <w:divBdr>
        <w:top w:val="none" w:sz="0" w:space="0" w:color="auto"/>
        <w:left w:val="none" w:sz="0" w:space="0" w:color="auto"/>
        <w:bottom w:val="none" w:sz="0" w:space="0" w:color="auto"/>
        <w:right w:val="none" w:sz="0" w:space="0" w:color="auto"/>
      </w:divBdr>
      <w:divsChild>
        <w:div w:id="486212863">
          <w:marLeft w:val="0"/>
          <w:marRight w:val="0"/>
          <w:marTop w:val="0"/>
          <w:marBottom w:val="0"/>
          <w:divBdr>
            <w:top w:val="none" w:sz="0" w:space="0" w:color="auto"/>
            <w:left w:val="none" w:sz="0" w:space="0" w:color="auto"/>
            <w:bottom w:val="none" w:sz="0" w:space="0" w:color="auto"/>
            <w:right w:val="none" w:sz="0" w:space="0" w:color="auto"/>
          </w:divBdr>
          <w:divsChild>
            <w:div w:id="242034918">
              <w:marLeft w:val="0"/>
              <w:marRight w:val="0"/>
              <w:marTop w:val="0"/>
              <w:marBottom w:val="0"/>
              <w:divBdr>
                <w:top w:val="none" w:sz="0" w:space="0" w:color="auto"/>
                <w:left w:val="none" w:sz="0" w:space="0" w:color="auto"/>
                <w:bottom w:val="none" w:sz="0" w:space="0" w:color="auto"/>
                <w:right w:val="none" w:sz="0" w:space="0" w:color="auto"/>
              </w:divBdr>
              <w:divsChild>
                <w:div w:id="747071399">
                  <w:marLeft w:val="0"/>
                  <w:marRight w:val="0"/>
                  <w:marTop w:val="0"/>
                  <w:marBottom w:val="0"/>
                  <w:divBdr>
                    <w:top w:val="none" w:sz="0" w:space="0" w:color="auto"/>
                    <w:left w:val="none" w:sz="0" w:space="0" w:color="auto"/>
                    <w:bottom w:val="none" w:sz="0" w:space="0" w:color="auto"/>
                    <w:right w:val="none" w:sz="0" w:space="0" w:color="auto"/>
                  </w:divBdr>
                  <w:divsChild>
                    <w:div w:id="1307591506">
                      <w:marLeft w:val="0"/>
                      <w:marRight w:val="0"/>
                      <w:marTop w:val="0"/>
                      <w:marBottom w:val="0"/>
                      <w:divBdr>
                        <w:top w:val="none" w:sz="0" w:space="0" w:color="auto"/>
                        <w:left w:val="none" w:sz="0" w:space="0" w:color="auto"/>
                        <w:bottom w:val="none" w:sz="0" w:space="0" w:color="auto"/>
                        <w:right w:val="none" w:sz="0" w:space="0" w:color="auto"/>
                      </w:divBdr>
                      <w:divsChild>
                        <w:div w:id="1828210341">
                          <w:marLeft w:val="0"/>
                          <w:marRight w:val="0"/>
                          <w:marTop w:val="0"/>
                          <w:marBottom w:val="0"/>
                          <w:divBdr>
                            <w:top w:val="none" w:sz="0" w:space="0" w:color="auto"/>
                            <w:left w:val="none" w:sz="0" w:space="0" w:color="auto"/>
                            <w:bottom w:val="none" w:sz="0" w:space="0" w:color="auto"/>
                            <w:right w:val="none" w:sz="0" w:space="0" w:color="auto"/>
                          </w:divBdr>
                          <w:divsChild>
                            <w:div w:id="5518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198353">
      <w:bodyDiv w:val="1"/>
      <w:marLeft w:val="0"/>
      <w:marRight w:val="0"/>
      <w:marTop w:val="0"/>
      <w:marBottom w:val="0"/>
      <w:divBdr>
        <w:top w:val="none" w:sz="0" w:space="0" w:color="auto"/>
        <w:left w:val="none" w:sz="0" w:space="0" w:color="auto"/>
        <w:bottom w:val="none" w:sz="0" w:space="0" w:color="auto"/>
        <w:right w:val="none" w:sz="0" w:space="0" w:color="auto"/>
      </w:divBdr>
      <w:divsChild>
        <w:div w:id="389377771">
          <w:marLeft w:val="0"/>
          <w:marRight w:val="0"/>
          <w:marTop w:val="0"/>
          <w:marBottom w:val="0"/>
          <w:divBdr>
            <w:top w:val="none" w:sz="0" w:space="0" w:color="auto"/>
            <w:left w:val="none" w:sz="0" w:space="0" w:color="auto"/>
            <w:bottom w:val="none" w:sz="0" w:space="0" w:color="auto"/>
            <w:right w:val="none" w:sz="0" w:space="0" w:color="auto"/>
          </w:divBdr>
        </w:div>
        <w:div w:id="1996226967">
          <w:marLeft w:val="0"/>
          <w:marRight w:val="0"/>
          <w:marTop w:val="0"/>
          <w:marBottom w:val="0"/>
          <w:divBdr>
            <w:top w:val="none" w:sz="0" w:space="0" w:color="auto"/>
            <w:left w:val="none" w:sz="0" w:space="0" w:color="auto"/>
            <w:bottom w:val="none" w:sz="0" w:space="0" w:color="auto"/>
            <w:right w:val="none" w:sz="0" w:space="0" w:color="auto"/>
          </w:divBdr>
        </w:div>
        <w:div w:id="103892840">
          <w:marLeft w:val="0"/>
          <w:marRight w:val="0"/>
          <w:marTop w:val="0"/>
          <w:marBottom w:val="0"/>
          <w:divBdr>
            <w:top w:val="none" w:sz="0" w:space="0" w:color="auto"/>
            <w:left w:val="none" w:sz="0" w:space="0" w:color="auto"/>
            <w:bottom w:val="none" w:sz="0" w:space="0" w:color="auto"/>
            <w:right w:val="none" w:sz="0" w:space="0" w:color="auto"/>
          </w:divBdr>
        </w:div>
        <w:div w:id="392772325">
          <w:marLeft w:val="0"/>
          <w:marRight w:val="0"/>
          <w:marTop w:val="0"/>
          <w:marBottom w:val="0"/>
          <w:divBdr>
            <w:top w:val="none" w:sz="0" w:space="0" w:color="auto"/>
            <w:left w:val="none" w:sz="0" w:space="0" w:color="auto"/>
            <w:bottom w:val="none" w:sz="0" w:space="0" w:color="auto"/>
            <w:right w:val="none" w:sz="0" w:space="0" w:color="auto"/>
          </w:divBdr>
        </w:div>
        <w:div w:id="1444962456">
          <w:marLeft w:val="0"/>
          <w:marRight w:val="0"/>
          <w:marTop w:val="0"/>
          <w:marBottom w:val="0"/>
          <w:divBdr>
            <w:top w:val="none" w:sz="0" w:space="0" w:color="auto"/>
            <w:left w:val="none" w:sz="0" w:space="0" w:color="auto"/>
            <w:bottom w:val="none" w:sz="0" w:space="0" w:color="auto"/>
            <w:right w:val="none" w:sz="0" w:space="0" w:color="auto"/>
          </w:divBdr>
        </w:div>
        <w:div w:id="1012298755">
          <w:marLeft w:val="0"/>
          <w:marRight w:val="0"/>
          <w:marTop w:val="0"/>
          <w:marBottom w:val="0"/>
          <w:divBdr>
            <w:top w:val="none" w:sz="0" w:space="0" w:color="auto"/>
            <w:left w:val="none" w:sz="0" w:space="0" w:color="auto"/>
            <w:bottom w:val="none" w:sz="0" w:space="0" w:color="auto"/>
            <w:right w:val="none" w:sz="0" w:space="0" w:color="auto"/>
          </w:divBdr>
        </w:div>
        <w:div w:id="1097141370">
          <w:marLeft w:val="0"/>
          <w:marRight w:val="0"/>
          <w:marTop w:val="0"/>
          <w:marBottom w:val="0"/>
          <w:divBdr>
            <w:top w:val="none" w:sz="0" w:space="0" w:color="auto"/>
            <w:left w:val="none" w:sz="0" w:space="0" w:color="auto"/>
            <w:bottom w:val="none" w:sz="0" w:space="0" w:color="auto"/>
            <w:right w:val="none" w:sz="0" w:space="0" w:color="auto"/>
          </w:divBdr>
        </w:div>
      </w:divsChild>
    </w:div>
    <w:div w:id="1087001626">
      <w:bodyDiv w:val="1"/>
      <w:marLeft w:val="0"/>
      <w:marRight w:val="0"/>
      <w:marTop w:val="0"/>
      <w:marBottom w:val="0"/>
      <w:divBdr>
        <w:top w:val="none" w:sz="0" w:space="0" w:color="auto"/>
        <w:left w:val="none" w:sz="0" w:space="0" w:color="auto"/>
        <w:bottom w:val="none" w:sz="0" w:space="0" w:color="auto"/>
        <w:right w:val="none" w:sz="0" w:space="0" w:color="auto"/>
      </w:divBdr>
      <w:divsChild>
        <w:div w:id="1973169027">
          <w:marLeft w:val="0"/>
          <w:marRight w:val="0"/>
          <w:marTop w:val="0"/>
          <w:marBottom w:val="0"/>
          <w:divBdr>
            <w:top w:val="none" w:sz="0" w:space="0" w:color="auto"/>
            <w:left w:val="none" w:sz="0" w:space="0" w:color="auto"/>
            <w:bottom w:val="none" w:sz="0" w:space="0" w:color="auto"/>
            <w:right w:val="none" w:sz="0" w:space="0" w:color="auto"/>
          </w:divBdr>
          <w:divsChild>
            <w:div w:id="1376999577">
              <w:marLeft w:val="0"/>
              <w:marRight w:val="0"/>
              <w:marTop w:val="0"/>
              <w:marBottom w:val="0"/>
              <w:divBdr>
                <w:top w:val="none" w:sz="0" w:space="0" w:color="auto"/>
                <w:left w:val="none" w:sz="0" w:space="0" w:color="auto"/>
                <w:bottom w:val="none" w:sz="0" w:space="0" w:color="auto"/>
                <w:right w:val="none" w:sz="0" w:space="0" w:color="auto"/>
              </w:divBdr>
              <w:divsChild>
                <w:div w:id="1128939460">
                  <w:marLeft w:val="0"/>
                  <w:marRight w:val="0"/>
                  <w:marTop w:val="0"/>
                  <w:marBottom w:val="0"/>
                  <w:divBdr>
                    <w:top w:val="none" w:sz="0" w:space="0" w:color="auto"/>
                    <w:left w:val="none" w:sz="0" w:space="0" w:color="auto"/>
                    <w:bottom w:val="none" w:sz="0" w:space="0" w:color="auto"/>
                    <w:right w:val="none" w:sz="0" w:space="0" w:color="auto"/>
                  </w:divBdr>
                  <w:divsChild>
                    <w:div w:id="5362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037091">
          <w:marLeft w:val="0"/>
          <w:marRight w:val="0"/>
          <w:marTop w:val="0"/>
          <w:marBottom w:val="0"/>
          <w:divBdr>
            <w:top w:val="none" w:sz="0" w:space="0" w:color="auto"/>
            <w:left w:val="none" w:sz="0" w:space="0" w:color="auto"/>
            <w:bottom w:val="none" w:sz="0" w:space="0" w:color="auto"/>
            <w:right w:val="none" w:sz="0" w:space="0" w:color="auto"/>
          </w:divBdr>
          <w:divsChild>
            <w:div w:id="1996883436">
              <w:marLeft w:val="0"/>
              <w:marRight w:val="0"/>
              <w:marTop w:val="0"/>
              <w:marBottom w:val="0"/>
              <w:divBdr>
                <w:top w:val="none" w:sz="0" w:space="0" w:color="auto"/>
                <w:left w:val="none" w:sz="0" w:space="0" w:color="auto"/>
                <w:bottom w:val="none" w:sz="0" w:space="0" w:color="auto"/>
                <w:right w:val="none" w:sz="0" w:space="0" w:color="auto"/>
              </w:divBdr>
              <w:divsChild>
                <w:div w:id="495732117">
                  <w:marLeft w:val="0"/>
                  <w:marRight w:val="0"/>
                  <w:marTop w:val="0"/>
                  <w:marBottom w:val="0"/>
                  <w:divBdr>
                    <w:top w:val="none" w:sz="0" w:space="0" w:color="auto"/>
                    <w:left w:val="none" w:sz="0" w:space="0" w:color="auto"/>
                    <w:bottom w:val="none" w:sz="0" w:space="0" w:color="auto"/>
                    <w:right w:val="none" w:sz="0" w:space="0" w:color="auto"/>
                  </w:divBdr>
                  <w:divsChild>
                    <w:div w:id="122633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309959">
      <w:bodyDiv w:val="1"/>
      <w:marLeft w:val="0"/>
      <w:marRight w:val="0"/>
      <w:marTop w:val="0"/>
      <w:marBottom w:val="0"/>
      <w:divBdr>
        <w:top w:val="none" w:sz="0" w:space="0" w:color="auto"/>
        <w:left w:val="none" w:sz="0" w:space="0" w:color="auto"/>
        <w:bottom w:val="none" w:sz="0" w:space="0" w:color="auto"/>
        <w:right w:val="none" w:sz="0" w:space="0" w:color="auto"/>
      </w:divBdr>
      <w:divsChild>
        <w:div w:id="2085760169">
          <w:marLeft w:val="0"/>
          <w:marRight w:val="0"/>
          <w:marTop w:val="0"/>
          <w:marBottom w:val="0"/>
          <w:divBdr>
            <w:top w:val="none" w:sz="0" w:space="0" w:color="auto"/>
            <w:left w:val="none" w:sz="0" w:space="0" w:color="auto"/>
            <w:bottom w:val="none" w:sz="0" w:space="0" w:color="auto"/>
            <w:right w:val="none" w:sz="0" w:space="0" w:color="auto"/>
          </w:divBdr>
        </w:div>
        <w:div w:id="1785225658">
          <w:marLeft w:val="0"/>
          <w:marRight w:val="0"/>
          <w:marTop w:val="0"/>
          <w:marBottom w:val="0"/>
          <w:divBdr>
            <w:top w:val="none" w:sz="0" w:space="0" w:color="auto"/>
            <w:left w:val="none" w:sz="0" w:space="0" w:color="auto"/>
            <w:bottom w:val="none" w:sz="0" w:space="0" w:color="auto"/>
            <w:right w:val="none" w:sz="0" w:space="0" w:color="auto"/>
          </w:divBdr>
        </w:div>
        <w:div w:id="1424109784">
          <w:marLeft w:val="0"/>
          <w:marRight w:val="0"/>
          <w:marTop w:val="0"/>
          <w:marBottom w:val="0"/>
          <w:divBdr>
            <w:top w:val="none" w:sz="0" w:space="0" w:color="auto"/>
            <w:left w:val="none" w:sz="0" w:space="0" w:color="auto"/>
            <w:bottom w:val="none" w:sz="0" w:space="0" w:color="auto"/>
            <w:right w:val="none" w:sz="0" w:space="0" w:color="auto"/>
          </w:divBdr>
        </w:div>
        <w:div w:id="1516923861">
          <w:marLeft w:val="0"/>
          <w:marRight w:val="0"/>
          <w:marTop w:val="0"/>
          <w:marBottom w:val="0"/>
          <w:divBdr>
            <w:top w:val="none" w:sz="0" w:space="0" w:color="auto"/>
            <w:left w:val="none" w:sz="0" w:space="0" w:color="auto"/>
            <w:bottom w:val="none" w:sz="0" w:space="0" w:color="auto"/>
            <w:right w:val="none" w:sz="0" w:space="0" w:color="auto"/>
          </w:divBdr>
        </w:div>
        <w:div w:id="85150943">
          <w:marLeft w:val="0"/>
          <w:marRight w:val="0"/>
          <w:marTop w:val="0"/>
          <w:marBottom w:val="0"/>
          <w:divBdr>
            <w:top w:val="none" w:sz="0" w:space="0" w:color="auto"/>
            <w:left w:val="none" w:sz="0" w:space="0" w:color="auto"/>
            <w:bottom w:val="none" w:sz="0" w:space="0" w:color="auto"/>
            <w:right w:val="none" w:sz="0" w:space="0" w:color="auto"/>
          </w:divBdr>
        </w:div>
        <w:div w:id="712340638">
          <w:marLeft w:val="0"/>
          <w:marRight w:val="0"/>
          <w:marTop w:val="0"/>
          <w:marBottom w:val="0"/>
          <w:divBdr>
            <w:top w:val="none" w:sz="0" w:space="0" w:color="auto"/>
            <w:left w:val="none" w:sz="0" w:space="0" w:color="auto"/>
            <w:bottom w:val="none" w:sz="0" w:space="0" w:color="auto"/>
            <w:right w:val="none" w:sz="0" w:space="0" w:color="auto"/>
          </w:divBdr>
        </w:div>
        <w:div w:id="1913541813">
          <w:marLeft w:val="0"/>
          <w:marRight w:val="0"/>
          <w:marTop w:val="0"/>
          <w:marBottom w:val="0"/>
          <w:divBdr>
            <w:top w:val="none" w:sz="0" w:space="0" w:color="auto"/>
            <w:left w:val="none" w:sz="0" w:space="0" w:color="auto"/>
            <w:bottom w:val="none" w:sz="0" w:space="0" w:color="auto"/>
            <w:right w:val="none" w:sz="0" w:space="0" w:color="auto"/>
          </w:divBdr>
        </w:div>
        <w:div w:id="1362517557">
          <w:marLeft w:val="0"/>
          <w:marRight w:val="0"/>
          <w:marTop w:val="0"/>
          <w:marBottom w:val="0"/>
          <w:divBdr>
            <w:top w:val="none" w:sz="0" w:space="0" w:color="auto"/>
            <w:left w:val="none" w:sz="0" w:space="0" w:color="auto"/>
            <w:bottom w:val="none" w:sz="0" w:space="0" w:color="auto"/>
            <w:right w:val="none" w:sz="0" w:space="0" w:color="auto"/>
          </w:divBdr>
        </w:div>
      </w:divsChild>
    </w:div>
    <w:div w:id="1168324361">
      <w:bodyDiv w:val="1"/>
      <w:marLeft w:val="0"/>
      <w:marRight w:val="0"/>
      <w:marTop w:val="0"/>
      <w:marBottom w:val="0"/>
      <w:divBdr>
        <w:top w:val="none" w:sz="0" w:space="0" w:color="auto"/>
        <w:left w:val="none" w:sz="0" w:space="0" w:color="auto"/>
        <w:bottom w:val="none" w:sz="0" w:space="0" w:color="auto"/>
        <w:right w:val="none" w:sz="0" w:space="0" w:color="auto"/>
      </w:divBdr>
      <w:divsChild>
        <w:div w:id="975571110">
          <w:marLeft w:val="0"/>
          <w:marRight w:val="0"/>
          <w:marTop w:val="0"/>
          <w:marBottom w:val="0"/>
          <w:divBdr>
            <w:top w:val="none" w:sz="0" w:space="0" w:color="auto"/>
            <w:left w:val="none" w:sz="0" w:space="0" w:color="auto"/>
            <w:bottom w:val="none" w:sz="0" w:space="0" w:color="auto"/>
            <w:right w:val="none" w:sz="0" w:space="0" w:color="auto"/>
          </w:divBdr>
          <w:divsChild>
            <w:div w:id="1676959155">
              <w:marLeft w:val="0"/>
              <w:marRight w:val="0"/>
              <w:marTop w:val="0"/>
              <w:marBottom w:val="0"/>
              <w:divBdr>
                <w:top w:val="none" w:sz="0" w:space="0" w:color="auto"/>
                <w:left w:val="none" w:sz="0" w:space="0" w:color="auto"/>
                <w:bottom w:val="none" w:sz="0" w:space="0" w:color="auto"/>
                <w:right w:val="none" w:sz="0" w:space="0" w:color="auto"/>
              </w:divBdr>
              <w:divsChild>
                <w:div w:id="51084393">
                  <w:marLeft w:val="0"/>
                  <w:marRight w:val="0"/>
                  <w:marTop w:val="0"/>
                  <w:marBottom w:val="0"/>
                  <w:divBdr>
                    <w:top w:val="none" w:sz="0" w:space="0" w:color="auto"/>
                    <w:left w:val="none" w:sz="0" w:space="0" w:color="auto"/>
                    <w:bottom w:val="none" w:sz="0" w:space="0" w:color="auto"/>
                    <w:right w:val="none" w:sz="0" w:space="0" w:color="auto"/>
                  </w:divBdr>
                  <w:divsChild>
                    <w:div w:id="1016619352">
                      <w:marLeft w:val="0"/>
                      <w:marRight w:val="0"/>
                      <w:marTop w:val="0"/>
                      <w:marBottom w:val="0"/>
                      <w:divBdr>
                        <w:top w:val="none" w:sz="0" w:space="0" w:color="auto"/>
                        <w:left w:val="none" w:sz="0" w:space="0" w:color="auto"/>
                        <w:bottom w:val="none" w:sz="0" w:space="0" w:color="auto"/>
                        <w:right w:val="none" w:sz="0" w:space="0" w:color="auto"/>
                      </w:divBdr>
                      <w:divsChild>
                        <w:div w:id="142965440">
                          <w:marLeft w:val="0"/>
                          <w:marRight w:val="0"/>
                          <w:marTop w:val="0"/>
                          <w:marBottom w:val="0"/>
                          <w:divBdr>
                            <w:top w:val="none" w:sz="0" w:space="0" w:color="auto"/>
                            <w:left w:val="none" w:sz="0" w:space="0" w:color="auto"/>
                            <w:bottom w:val="none" w:sz="0" w:space="0" w:color="auto"/>
                            <w:right w:val="none" w:sz="0" w:space="0" w:color="auto"/>
                          </w:divBdr>
                          <w:divsChild>
                            <w:div w:id="73153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4653915">
      <w:bodyDiv w:val="1"/>
      <w:marLeft w:val="0"/>
      <w:marRight w:val="0"/>
      <w:marTop w:val="0"/>
      <w:marBottom w:val="0"/>
      <w:divBdr>
        <w:top w:val="none" w:sz="0" w:space="0" w:color="auto"/>
        <w:left w:val="none" w:sz="0" w:space="0" w:color="auto"/>
        <w:bottom w:val="none" w:sz="0" w:space="0" w:color="auto"/>
        <w:right w:val="none" w:sz="0" w:space="0" w:color="auto"/>
      </w:divBdr>
      <w:divsChild>
        <w:div w:id="1971011351">
          <w:marLeft w:val="0"/>
          <w:marRight w:val="0"/>
          <w:marTop w:val="0"/>
          <w:marBottom w:val="0"/>
          <w:divBdr>
            <w:top w:val="none" w:sz="0" w:space="0" w:color="auto"/>
            <w:left w:val="none" w:sz="0" w:space="0" w:color="auto"/>
            <w:bottom w:val="none" w:sz="0" w:space="0" w:color="auto"/>
            <w:right w:val="none" w:sz="0" w:space="0" w:color="auto"/>
          </w:divBdr>
        </w:div>
        <w:div w:id="1951232313">
          <w:marLeft w:val="0"/>
          <w:marRight w:val="0"/>
          <w:marTop w:val="0"/>
          <w:marBottom w:val="0"/>
          <w:divBdr>
            <w:top w:val="none" w:sz="0" w:space="0" w:color="auto"/>
            <w:left w:val="none" w:sz="0" w:space="0" w:color="auto"/>
            <w:bottom w:val="none" w:sz="0" w:space="0" w:color="auto"/>
            <w:right w:val="none" w:sz="0" w:space="0" w:color="auto"/>
          </w:divBdr>
        </w:div>
        <w:div w:id="843131567">
          <w:marLeft w:val="0"/>
          <w:marRight w:val="0"/>
          <w:marTop w:val="0"/>
          <w:marBottom w:val="0"/>
          <w:divBdr>
            <w:top w:val="none" w:sz="0" w:space="0" w:color="auto"/>
            <w:left w:val="none" w:sz="0" w:space="0" w:color="auto"/>
            <w:bottom w:val="none" w:sz="0" w:space="0" w:color="auto"/>
            <w:right w:val="none" w:sz="0" w:space="0" w:color="auto"/>
          </w:divBdr>
        </w:div>
        <w:div w:id="357705325">
          <w:marLeft w:val="0"/>
          <w:marRight w:val="0"/>
          <w:marTop w:val="0"/>
          <w:marBottom w:val="0"/>
          <w:divBdr>
            <w:top w:val="none" w:sz="0" w:space="0" w:color="auto"/>
            <w:left w:val="none" w:sz="0" w:space="0" w:color="auto"/>
            <w:bottom w:val="none" w:sz="0" w:space="0" w:color="auto"/>
            <w:right w:val="none" w:sz="0" w:space="0" w:color="auto"/>
          </w:divBdr>
        </w:div>
      </w:divsChild>
    </w:div>
    <w:div w:id="1231889236">
      <w:bodyDiv w:val="1"/>
      <w:marLeft w:val="0"/>
      <w:marRight w:val="0"/>
      <w:marTop w:val="0"/>
      <w:marBottom w:val="0"/>
      <w:divBdr>
        <w:top w:val="none" w:sz="0" w:space="0" w:color="auto"/>
        <w:left w:val="none" w:sz="0" w:space="0" w:color="auto"/>
        <w:bottom w:val="none" w:sz="0" w:space="0" w:color="auto"/>
        <w:right w:val="none" w:sz="0" w:space="0" w:color="auto"/>
      </w:divBdr>
      <w:divsChild>
        <w:div w:id="1084424644">
          <w:marLeft w:val="0"/>
          <w:marRight w:val="0"/>
          <w:marTop w:val="0"/>
          <w:marBottom w:val="0"/>
          <w:divBdr>
            <w:top w:val="none" w:sz="0" w:space="0" w:color="auto"/>
            <w:left w:val="none" w:sz="0" w:space="0" w:color="auto"/>
            <w:bottom w:val="none" w:sz="0" w:space="0" w:color="auto"/>
            <w:right w:val="none" w:sz="0" w:space="0" w:color="auto"/>
          </w:divBdr>
        </w:div>
        <w:div w:id="2094888966">
          <w:marLeft w:val="0"/>
          <w:marRight w:val="0"/>
          <w:marTop w:val="0"/>
          <w:marBottom w:val="0"/>
          <w:divBdr>
            <w:top w:val="none" w:sz="0" w:space="0" w:color="auto"/>
            <w:left w:val="none" w:sz="0" w:space="0" w:color="auto"/>
            <w:bottom w:val="none" w:sz="0" w:space="0" w:color="auto"/>
            <w:right w:val="none" w:sz="0" w:space="0" w:color="auto"/>
          </w:divBdr>
          <w:divsChild>
            <w:div w:id="1052853341">
              <w:marLeft w:val="0"/>
              <w:marRight w:val="0"/>
              <w:marTop w:val="0"/>
              <w:marBottom w:val="0"/>
              <w:divBdr>
                <w:top w:val="none" w:sz="0" w:space="0" w:color="auto"/>
                <w:left w:val="none" w:sz="0" w:space="0" w:color="auto"/>
                <w:bottom w:val="none" w:sz="0" w:space="0" w:color="auto"/>
                <w:right w:val="none" w:sz="0" w:space="0" w:color="auto"/>
              </w:divBdr>
            </w:div>
            <w:div w:id="117141372">
              <w:marLeft w:val="0"/>
              <w:marRight w:val="0"/>
              <w:marTop w:val="0"/>
              <w:marBottom w:val="0"/>
              <w:divBdr>
                <w:top w:val="none" w:sz="0" w:space="0" w:color="auto"/>
                <w:left w:val="none" w:sz="0" w:space="0" w:color="auto"/>
                <w:bottom w:val="none" w:sz="0" w:space="0" w:color="auto"/>
                <w:right w:val="none" w:sz="0" w:space="0" w:color="auto"/>
              </w:divBdr>
            </w:div>
            <w:div w:id="2124031544">
              <w:marLeft w:val="0"/>
              <w:marRight w:val="0"/>
              <w:marTop w:val="0"/>
              <w:marBottom w:val="0"/>
              <w:divBdr>
                <w:top w:val="none" w:sz="0" w:space="0" w:color="auto"/>
                <w:left w:val="none" w:sz="0" w:space="0" w:color="auto"/>
                <w:bottom w:val="none" w:sz="0" w:space="0" w:color="auto"/>
                <w:right w:val="none" w:sz="0" w:space="0" w:color="auto"/>
              </w:divBdr>
            </w:div>
            <w:div w:id="1149903702">
              <w:marLeft w:val="0"/>
              <w:marRight w:val="0"/>
              <w:marTop w:val="0"/>
              <w:marBottom w:val="0"/>
              <w:divBdr>
                <w:top w:val="none" w:sz="0" w:space="0" w:color="auto"/>
                <w:left w:val="none" w:sz="0" w:space="0" w:color="auto"/>
                <w:bottom w:val="none" w:sz="0" w:space="0" w:color="auto"/>
                <w:right w:val="none" w:sz="0" w:space="0" w:color="auto"/>
              </w:divBdr>
            </w:div>
            <w:div w:id="1055928498">
              <w:marLeft w:val="0"/>
              <w:marRight w:val="0"/>
              <w:marTop w:val="0"/>
              <w:marBottom w:val="0"/>
              <w:divBdr>
                <w:top w:val="none" w:sz="0" w:space="0" w:color="auto"/>
                <w:left w:val="none" w:sz="0" w:space="0" w:color="auto"/>
                <w:bottom w:val="none" w:sz="0" w:space="0" w:color="auto"/>
                <w:right w:val="none" w:sz="0" w:space="0" w:color="auto"/>
              </w:divBdr>
            </w:div>
            <w:div w:id="1096097553">
              <w:marLeft w:val="0"/>
              <w:marRight w:val="0"/>
              <w:marTop w:val="0"/>
              <w:marBottom w:val="0"/>
              <w:divBdr>
                <w:top w:val="none" w:sz="0" w:space="0" w:color="auto"/>
                <w:left w:val="none" w:sz="0" w:space="0" w:color="auto"/>
                <w:bottom w:val="none" w:sz="0" w:space="0" w:color="auto"/>
                <w:right w:val="none" w:sz="0" w:space="0" w:color="auto"/>
              </w:divBdr>
            </w:div>
            <w:div w:id="1664091738">
              <w:marLeft w:val="0"/>
              <w:marRight w:val="0"/>
              <w:marTop w:val="0"/>
              <w:marBottom w:val="0"/>
              <w:divBdr>
                <w:top w:val="none" w:sz="0" w:space="0" w:color="auto"/>
                <w:left w:val="none" w:sz="0" w:space="0" w:color="auto"/>
                <w:bottom w:val="none" w:sz="0" w:space="0" w:color="auto"/>
                <w:right w:val="none" w:sz="0" w:space="0" w:color="auto"/>
              </w:divBdr>
            </w:div>
            <w:div w:id="1567255666">
              <w:marLeft w:val="0"/>
              <w:marRight w:val="0"/>
              <w:marTop w:val="0"/>
              <w:marBottom w:val="0"/>
              <w:divBdr>
                <w:top w:val="none" w:sz="0" w:space="0" w:color="auto"/>
                <w:left w:val="none" w:sz="0" w:space="0" w:color="auto"/>
                <w:bottom w:val="none" w:sz="0" w:space="0" w:color="auto"/>
                <w:right w:val="none" w:sz="0" w:space="0" w:color="auto"/>
              </w:divBdr>
            </w:div>
          </w:divsChild>
        </w:div>
        <w:div w:id="1589465291">
          <w:marLeft w:val="0"/>
          <w:marRight w:val="0"/>
          <w:marTop w:val="0"/>
          <w:marBottom w:val="0"/>
          <w:divBdr>
            <w:top w:val="none" w:sz="0" w:space="0" w:color="auto"/>
            <w:left w:val="none" w:sz="0" w:space="0" w:color="auto"/>
            <w:bottom w:val="none" w:sz="0" w:space="0" w:color="auto"/>
            <w:right w:val="none" w:sz="0" w:space="0" w:color="auto"/>
          </w:divBdr>
          <w:divsChild>
            <w:div w:id="1053504769">
              <w:marLeft w:val="0"/>
              <w:marRight w:val="0"/>
              <w:marTop w:val="0"/>
              <w:marBottom w:val="0"/>
              <w:divBdr>
                <w:top w:val="none" w:sz="0" w:space="0" w:color="auto"/>
                <w:left w:val="none" w:sz="0" w:space="0" w:color="auto"/>
                <w:bottom w:val="none" w:sz="0" w:space="0" w:color="auto"/>
                <w:right w:val="none" w:sz="0" w:space="0" w:color="auto"/>
              </w:divBdr>
            </w:div>
            <w:div w:id="62729061">
              <w:marLeft w:val="0"/>
              <w:marRight w:val="0"/>
              <w:marTop w:val="0"/>
              <w:marBottom w:val="0"/>
              <w:divBdr>
                <w:top w:val="none" w:sz="0" w:space="0" w:color="auto"/>
                <w:left w:val="none" w:sz="0" w:space="0" w:color="auto"/>
                <w:bottom w:val="none" w:sz="0" w:space="0" w:color="auto"/>
                <w:right w:val="none" w:sz="0" w:space="0" w:color="auto"/>
              </w:divBdr>
            </w:div>
            <w:div w:id="1562399666">
              <w:marLeft w:val="0"/>
              <w:marRight w:val="0"/>
              <w:marTop w:val="0"/>
              <w:marBottom w:val="0"/>
              <w:divBdr>
                <w:top w:val="none" w:sz="0" w:space="0" w:color="auto"/>
                <w:left w:val="none" w:sz="0" w:space="0" w:color="auto"/>
                <w:bottom w:val="none" w:sz="0" w:space="0" w:color="auto"/>
                <w:right w:val="none" w:sz="0" w:space="0" w:color="auto"/>
              </w:divBdr>
            </w:div>
            <w:div w:id="424807101">
              <w:marLeft w:val="0"/>
              <w:marRight w:val="0"/>
              <w:marTop w:val="0"/>
              <w:marBottom w:val="0"/>
              <w:divBdr>
                <w:top w:val="none" w:sz="0" w:space="0" w:color="auto"/>
                <w:left w:val="none" w:sz="0" w:space="0" w:color="auto"/>
                <w:bottom w:val="none" w:sz="0" w:space="0" w:color="auto"/>
                <w:right w:val="none" w:sz="0" w:space="0" w:color="auto"/>
              </w:divBdr>
            </w:div>
            <w:div w:id="1963463508">
              <w:marLeft w:val="0"/>
              <w:marRight w:val="0"/>
              <w:marTop w:val="0"/>
              <w:marBottom w:val="0"/>
              <w:divBdr>
                <w:top w:val="none" w:sz="0" w:space="0" w:color="auto"/>
                <w:left w:val="none" w:sz="0" w:space="0" w:color="auto"/>
                <w:bottom w:val="none" w:sz="0" w:space="0" w:color="auto"/>
                <w:right w:val="none" w:sz="0" w:space="0" w:color="auto"/>
              </w:divBdr>
            </w:div>
            <w:div w:id="305857350">
              <w:marLeft w:val="0"/>
              <w:marRight w:val="0"/>
              <w:marTop w:val="0"/>
              <w:marBottom w:val="0"/>
              <w:divBdr>
                <w:top w:val="none" w:sz="0" w:space="0" w:color="auto"/>
                <w:left w:val="none" w:sz="0" w:space="0" w:color="auto"/>
                <w:bottom w:val="none" w:sz="0" w:space="0" w:color="auto"/>
                <w:right w:val="none" w:sz="0" w:space="0" w:color="auto"/>
              </w:divBdr>
            </w:div>
            <w:div w:id="391388651">
              <w:marLeft w:val="0"/>
              <w:marRight w:val="0"/>
              <w:marTop w:val="0"/>
              <w:marBottom w:val="0"/>
              <w:divBdr>
                <w:top w:val="none" w:sz="0" w:space="0" w:color="auto"/>
                <w:left w:val="none" w:sz="0" w:space="0" w:color="auto"/>
                <w:bottom w:val="none" w:sz="0" w:space="0" w:color="auto"/>
                <w:right w:val="none" w:sz="0" w:space="0" w:color="auto"/>
              </w:divBdr>
            </w:div>
          </w:divsChild>
        </w:div>
        <w:div w:id="932320630">
          <w:marLeft w:val="0"/>
          <w:marRight w:val="0"/>
          <w:marTop w:val="0"/>
          <w:marBottom w:val="0"/>
          <w:divBdr>
            <w:top w:val="none" w:sz="0" w:space="0" w:color="auto"/>
            <w:left w:val="none" w:sz="0" w:space="0" w:color="auto"/>
            <w:bottom w:val="none" w:sz="0" w:space="0" w:color="auto"/>
            <w:right w:val="none" w:sz="0" w:space="0" w:color="auto"/>
          </w:divBdr>
          <w:divsChild>
            <w:div w:id="674499515">
              <w:marLeft w:val="0"/>
              <w:marRight w:val="0"/>
              <w:marTop w:val="0"/>
              <w:marBottom w:val="0"/>
              <w:divBdr>
                <w:top w:val="none" w:sz="0" w:space="0" w:color="auto"/>
                <w:left w:val="none" w:sz="0" w:space="0" w:color="auto"/>
                <w:bottom w:val="none" w:sz="0" w:space="0" w:color="auto"/>
                <w:right w:val="none" w:sz="0" w:space="0" w:color="auto"/>
              </w:divBdr>
            </w:div>
            <w:div w:id="112090779">
              <w:marLeft w:val="0"/>
              <w:marRight w:val="0"/>
              <w:marTop w:val="0"/>
              <w:marBottom w:val="0"/>
              <w:divBdr>
                <w:top w:val="none" w:sz="0" w:space="0" w:color="auto"/>
                <w:left w:val="none" w:sz="0" w:space="0" w:color="auto"/>
                <w:bottom w:val="none" w:sz="0" w:space="0" w:color="auto"/>
                <w:right w:val="none" w:sz="0" w:space="0" w:color="auto"/>
              </w:divBdr>
            </w:div>
            <w:div w:id="1992369984">
              <w:marLeft w:val="0"/>
              <w:marRight w:val="0"/>
              <w:marTop w:val="0"/>
              <w:marBottom w:val="0"/>
              <w:divBdr>
                <w:top w:val="none" w:sz="0" w:space="0" w:color="auto"/>
                <w:left w:val="none" w:sz="0" w:space="0" w:color="auto"/>
                <w:bottom w:val="none" w:sz="0" w:space="0" w:color="auto"/>
                <w:right w:val="none" w:sz="0" w:space="0" w:color="auto"/>
              </w:divBdr>
            </w:div>
            <w:div w:id="1380665213">
              <w:marLeft w:val="0"/>
              <w:marRight w:val="0"/>
              <w:marTop w:val="0"/>
              <w:marBottom w:val="0"/>
              <w:divBdr>
                <w:top w:val="none" w:sz="0" w:space="0" w:color="auto"/>
                <w:left w:val="none" w:sz="0" w:space="0" w:color="auto"/>
                <w:bottom w:val="none" w:sz="0" w:space="0" w:color="auto"/>
                <w:right w:val="none" w:sz="0" w:space="0" w:color="auto"/>
              </w:divBdr>
            </w:div>
            <w:div w:id="911696678">
              <w:marLeft w:val="0"/>
              <w:marRight w:val="0"/>
              <w:marTop w:val="0"/>
              <w:marBottom w:val="0"/>
              <w:divBdr>
                <w:top w:val="none" w:sz="0" w:space="0" w:color="auto"/>
                <w:left w:val="none" w:sz="0" w:space="0" w:color="auto"/>
                <w:bottom w:val="none" w:sz="0" w:space="0" w:color="auto"/>
                <w:right w:val="none" w:sz="0" w:space="0" w:color="auto"/>
              </w:divBdr>
            </w:div>
            <w:div w:id="1270940097">
              <w:marLeft w:val="0"/>
              <w:marRight w:val="0"/>
              <w:marTop w:val="0"/>
              <w:marBottom w:val="0"/>
              <w:divBdr>
                <w:top w:val="none" w:sz="0" w:space="0" w:color="auto"/>
                <w:left w:val="none" w:sz="0" w:space="0" w:color="auto"/>
                <w:bottom w:val="none" w:sz="0" w:space="0" w:color="auto"/>
                <w:right w:val="none" w:sz="0" w:space="0" w:color="auto"/>
              </w:divBdr>
            </w:div>
            <w:div w:id="1178077999">
              <w:marLeft w:val="0"/>
              <w:marRight w:val="0"/>
              <w:marTop w:val="0"/>
              <w:marBottom w:val="0"/>
              <w:divBdr>
                <w:top w:val="none" w:sz="0" w:space="0" w:color="auto"/>
                <w:left w:val="none" w:sz="0" w:space="0" w:color="auto"/>
                <w:bottom w:val="none" w:sz="0" w:space="0" w:color="auto"/>
                <w:right w:val="none" w:sz="0" w:space="0" w:color="auto"/>
              </w:divBdr>
            </w:div>
            <w:div w:id="463735215">
              <w:marLeft w:val="0"/>
              <w:marRight w:val="0"/>
              <w:marTop w:val="0"/>
              <w:marBottom w:val="0"/>
              <w:divBdr>
                <w:top w:val="none" w:sz="0" w:space="0" w:color="auto"/>
                <w:left w:val="none" w:sz="0" w:space="0" w:color="auto"/>
                <w:bottom w:val="none" w:sz="0" w:space="0" w:color="auto"/>
                <w:right w:val="none" w:sz="0" w:space="0" w:color="auto"/>
              </w:divBdr>
            </w:div>
            <w:div w:id="2038190265">
              <w:marLeft w:val="0"/>
              <w:marRight w:val="0"/>
              <w:marTop w:val="0"/>
              <w:marBottom w:val="0"/>
              <w:divBdr>
                <w:top w:val="none" w:sz="0" w:space="0" w:color="auto"/>
                <w:left w:val="none" w:sz="0" w:space="0" w:color="auto"/>
                <w:bottom w:val="none" w:sz="0" w:space="0" w:color="auto"/>
                <w:right w:val="none" w:sz="0" w:space="0" w:color="auto"/>
              </w:divBdr>
            </w:div>
            <w:div w:id="1852258729">
              <w:marLeft w:val="0"/>
              <w:marRight w:val="0"/>
              <w:marTop w:val="0"/>
              <w:marBottom w:val="0"/>
              <w:divBdr>
                <w:top w:val="none" w:sz="0" w:space="0" w:color="auto"/>
                <w:left w:val="none" w:sz="0" w:space="0" w:color="auto"/>
                <w:bottom w:val="none" w:sz="0" w:space="0" w:color="auto"/>
                <w:right w:val="none" w:sz="0" w:space="0" w:color="auto"/>
              </w:divBdr>
            </w:div>
            <w:div w:id="839124532">
              <w:marLeft w:val="0"/>
              <w:marRight w:val="0"/>
              <w:marTop w:val="0"/>
              <w:marBottom w:val="0"/>
              <w:divBdr>
                <w:top w:val="none" w:sz="0" w:space="0" w:color="auto"/>
                <w:left w:val="none" w:sz="0" w:space="0" w:color="auto"/>
                <w:bottom w:val="none" w:sz="0" w:space="0" w:color="auto"/>
                <w:right w:val="none" w:sz="0" w:space="0" w:color="auto"/>
              </w:divBdr>
            </w:div>
            <w:div w:id="2072848008">
              <w:marLeft w:val="0"/>
              <w:marRight w:val="0"/>
              <w:marTop w:val="0"/>
              <w:marBottom w:val="0"/>
              <w:divBdr>
                <w:top w:val="none" w:sz="0" w:space="0" w:color="auto"/>
                <w:left w:val="none" w:sz="0" w:space="0" w:color="auto"/>
                <w:bottom w:val="none" w:sz="0" w:space="0" w:color="auto"/>
                <w:right w:val="none" w:sz="0" w:space="0" w:color="auto"/>
              </w:divBdr>
            </w:div>
            <w:div w:id="806095441">
              <w:marLeft w:val="0"/>
              <w:marRight w:val="0"/>
              <w:marTop w:val="0"/>
              <w:marBottom w:val="0"/>
              <w:divBdr>
                <w:top w:val="none" w:sz="0" w:space="0" w:color="auto"/>
                <w:left w:val="none" w:sz="0" w:space="0" w:color="auto"/>
                <w:bottom w:val="none" w:sz="0" w:space="0" w:color="auto"/>
                <w:right w:val="none" w:sz="0" w:space="0" w:color="auto"/>
              </w:divBdr>
            </w:div>
            <w:div w:id="1474985666">
              <w:marLeft w:val="0"/>
              <w:marRight w:val="0"/>
              <w:marTop w:val="0"/>
              <w:marBottom w:val="0"/>
              <w:divBdr>
                <w:top w:val="none" w:sz="0" w:space="0" w:color="auto"/>
                <w:left w:val="none" w:sz="0" w:space="0" w:color="auto"/>
                <w:bottom w:val="none" w:sz="0" w:space="0" w:color="auto"/>
                <w:right w:val="none" w:sz="0" w:space="0" w:color="auto"/>
              </w:divBdr>
            </w:div>
            <w:div w:id="2091733406">
              <w:marLeft w:val="0"/>
              <w:marRight w:val="0"/>
              <w:marTop w:val="0"/>
              <w:marBottom w:val="0"/>
              <w:divBdr>
                <w:top w:val="none" w:sz="0" w:space="0" w:color="auto"/>
                <w:left w:val="none" w:sz="0" w:space="0" w:color="auto"/>
                <w:bottom w:val="none" w:sz="0" w:space="0" w:color="auto"/>
                <w:right w:val="none" w:sz="0" w:space="0" w:color="auto"/>
              </w:divBdr>
            </w:div>
          </w:divsChild>
        </w:div>
        <w:div w:id="1491942135">
          <w:marLeft w:val="0"/>
          <w:marRight w:val="0"/>
          <w:marTop w:val="0"/>
          <w:marBottom w:val="0"/>
          <w:divBdr>
            <w:top w:val="none" w:sz="0" w:space="0" w:color="auto"/>
            <w:left w:val="none" w:sz="0" w:space="0" w:color="auto"/>
            <w:bottom w:val="none" w:sz="0" w:space="0" w:color="auto"/>
            <w:right w:val="none" w:sz="0" w:space="0" w:color="auto"/>
          </w:divBdr>
        </w:div>
        <w:div w:id="938022014">
          <w:marLeft w:val="0"/>
          <w:marRight w:val="0"/>
          <w:marTop w:val="0"/>
          <w:marBottom w:val="0"/>
          <w:divBdr>
            <w:top w:val="none" w:sz="0" w:space="0" w:color="auto"/>
            <w:left w:val="none" w:sz="0" w:space="0" w:color="auto"/>
            <w:bottom w:val="none" w:sz="0" w:space="0" w:color="auto"/>
            <w:right w:val="none" w:sz="0" w:space="0" w:color="auto"/>
          </w:divBdr>
        </w:div>
        <w:div w:id="946429950">
          <w:marLeft w:val="0"/>
          <w:marRight w:val="0"/>
          <w:marTop w:val="0"/>
          <w:marBottom w:val="0"/>
          <w:divBdr>
            <w:top w:val="none" w:sz="0" w:space="0" w:color="auto"/>
            <w:left w:val="none" w:sz="0" w:space="0" w:color="auto"/>
            <w:bottom w:val="none" w:sz="0" w:space="0" w:color="auto"/>
            <w:right w:val="none" w:sz="0" w:space="0" w:color="auto"/>
          </w:divBdr>
        </w:div>
        <w:div w:id="752317053">
          <w:marLeft w:val="0"/>
          <w:marRight w:val="0"/>
          <w:marTop w:val="0"/>
          <w:marBottom w:val="0"/>
          <w:divBdr>
            <w:top w:val="none" w:sz="0" w:space="0" w:color="auto"/>
            <w:left w:val="none" w:sz="0" w:space="0" w:color="auto"/>
            <w:bottom w:val="none" w:sz="0" w:space="0" w:color="auto"/>
            <w:right w:val="none" w:sz="0" w:space="0" w:color="auto"/>
          </w:divBdr>
        </w:div>
        <w:div w:id="1339774460">
          <w:marLeft w:val="0"/>
          <w:marRight w:val="0"/>
          <w:marTop w:val="0"/>
          <w:marBottom w:val="0"/>
          <w:divBdr>
            <w:top w:val="none" w:sz="0" w:space="0" w:color="auto"/>
            <w:left w:val="none" w:sz="0" w:space="0" w:color="auto"/>
            <w:bottom w:val="none" w:sz="0" w:space="0" w:color="auto"/>
            <w:right w:val="none" w:sz="0" w:space="0" w:color="auto"/>
          </w:divBdr>
        </w:div>
        <w:div w:id="1240212945">
          <w:marLeft w:val="0"/>
          <w:marRight w:val="0"/>
          <w:marTop w:val="0"/>
          <w:marBottom w:val="0"/>
          <w:divBdr>
            <w:top w:val="none" w:sz="0" w:space="0" w:color="auto"/>
            <w:left w:val="none" w:sz="0" w:space="0" w:color="auto"/>
            <w:bottom w:val="none" w:sz="0" w:space="0" w:color="auto"/>
            <w:right w:val="none" w:sz="0" w:space="0" w:color="auto"/>
          </w:divBdr>
        </w:div>
        <w:div w:id="1178425985">
          <w:marLeft w:val="0"/>
          <w:marRight w:val="0"/>
          <w:marTop w:val="0"/>
          <w:marBottom w:val="0"/>
          <w:divBdr>
            <w:top w:val="none" w:sz="0" w:space="0" w:color="auto"/>
            <w:left w:val="none" w:sz="0" w:space="0" w:color="auto"/>
            <w:bottom w:val="none" w:sz="0" w:space="0" w:color="auto"/>
            <w:right w:val="none" w:sz="0" w:space="0" w:color="auto"/>
          </w:divBdr>
        </w:div>
        <w:div w:id="938101704">
          <w:marLeft w:val="0"/>
          <w:marRight w:val="0"/>
          <w:marTop w:val="0"/>
          <w:marBottom w:val="0"/>
          <w:divBdr>
            <w:top w:val="none" w:sz="0" w:space="0" w:color="auto"/>
            <w:left w:val="none" w:sz="0" w:space="0" w:color="auto"/>
            <w:bottom w:val="none" w:sz="0" w:space="0" w:color="auto"/>
            <w:right w:val="none" w:sz="0" w:space="0" w:color="auto"/>
          </w:divBdr>
        </w:div>
        <w:div w:id="1406880857">
          <w:marLeft w:val="0"/>
          <w:marRight w:val="0"/>
          <w:marTop w:val="0"/>
          <w:marBottom w:val="0"/>
          <w:divBdr>
            <w:top w:val="none" w:sz="0" w:space="0" w:color="auto"/>
            <w:left w:val="none" w:sz="0" w:space="0" w:color="auto"/>
            <w:bottom w:val="none" w:sz="0" w:space="0" w:color="auto"/>
            <w:right w:val="none" w:sz="0" w:space="0" w:color="auto"/>
          </w:divBdr>
        </w:div>
        <w:div w:id="380597173">
          <w:marLeft w:val="0"/>
          <w:marRight w:val="0"/>
          <w:marTop w:val="0"/>
          <w:marBottom w:val="0"/>
          <w:divBdr>
            <w:top w:val="none" w:sz="0" w:space="0" w:color="auto"/>
            <w:left w:val="none" w:sz="0" w:space="0" w:color="auto"/>
            <w:bottom w:val="none" w:sz="0" w:space="0" w:color="auto"/>
            <w:right w:val="none" w:sz="0" w:space="0" w:color="auto"/>
          </w:divBdr>
        </w:div>
        <w:div w:id="2116291602">
          <w:marLeft w:val="0"/>
          <w:marRight w:val="0"/>
          <w:marTop w:val="0"/>
          <w:marBottom w:val="0"/>
          <w:divBdr>
            <w:top w:val="none" w:sz="0" w:space="0" w:color="auto"/>
            <w:left w:val="none" w:sz="0" w:space="0" w:color="auto"/>
            <w:bottom w:val="none" w:sz="0" w:space="0" w:color="auto"/>
            <w:right w:val="none" w:sz="0" w:space="0" w:color="auto"/>
          </w:divBdr>
        </w:div>
        <w:div w:id="424495453">
          <w:marLeft w:val="0"/>
          <w:marRight w:val="0"/>
          <w:marTop w:val="0"/>
          <w:marBottom w:val="0"/>
          <w:divBdr>
            <w:top w:val="none" w:sz="0" w:space="0" w:color="auto"/>
            <w:left w:val="none" w:sz="0" w:space="0" w:color="auto"/>
            <w:bottom w:val="none" w:sz="0" w:space="0" w:color="auto"/>
            <w:right w:val="none" w:sz="0" w:space="0" w:color="auto"/>
          </w:divBdr>
        </w:div>
        <w:div w:id="151878506">
          <w:marLeft w:val="0"/>
          <w:marRight w:val="0"/>
          <w:marTop w:val="0"/>
          <w:marBottom w:val="0"/>
          <w:divBdr>
            <w:top w:val="none" w:sz="0" w:space="0" w:color="auto"/>
            <w:left w:val="none" w:sz="0" w:space="0" w:color="auto"/>
            <w:bottom w:val="none" w:sz="0" w:space="0" w:color="auto"/>
            <w:right w:val="none" w:sz="0" w:space="0" w:color="auto"/>
          </w:divBdr>
        </w:div>
        <w:div w:id="804353291">
          <w:marLeft w:val="0"/>
          <w:marRight w:val="0"/>
          <w:marTop w:val="0"/>
          <w:marBottom w:val="0"/>
          <w:divBdr>
            <w:top w:val="none" w:sz="0" w:space="0" w:color="auto"/>
            <w:left w:val="none" w:sz="0" w:space="0" w:color="auto"/>
            <w:bottom w:val="none" w:sz="0" w:space="0" w:color="auto"/>
            <w:right w:val="none" w:sz="0" w:space="0" w:color="auto"/>
          </w:divBdr>
        </w:div>
        <w:div w:id="1131706679">
          <w:marLeft w:val="0"/>
          <w:marRight w:val="0"/>
          <w:marTop w:val="0"/>
          <w:marBottom w:val="0"/>
          <w:divBdr>
            <w:top w:val="none" w:sz="0" w:space="0" w:color="auto"/>
            <w:left w:val="none" w:sz="0" w:space="0" w:color="auto"/>
            <w:bottom w:val="none" w:sz="0" w:space="0" w:color="auto"/>
            <w:right w:val="none" w:sz="0" w:space="0" w:color="auto"/>
          </w:divBdr>
        </w:div>
        <w:div w:id="1768845716">
          <w:marLeft w:val="0"/>
          <w:marRight w:val="0"/>
          <w:marTop w:val="0"/>
          <w:marBottom w:val="0"/>
          <w:divBdr>
            <w:top w:val="none" w:sz="0" w:space="0" w:color="auto"/>
            <w:left w:val="none" w:sz="0" w:space="0" w:color="auto"/>
            <w:bottom w:val="none" w:sz="0" w:space="0" w:color="auto"/>
            <w:right w:val="none" w:sz="0" w:space="0" w:color="auto"/>
          </w:divBdr>
        </w:div>
        <w:div w:id="1888447550">
          <w:marLeft w:val="0"/>
          <w:marRight w:val="0"/>
          <w:marTop w:val="0"/>
          <w:marBottom w:val="0"/>
          <w:divBdr>
            <w:top w:val="none" w:sz="0" w:space="0" w:color="auto"/>
            <w:left w:val="none" w:sz="0" w:space="0" w:color="auto"/>
            <w:bottom w:val="none" w:sz="0" w:space="0" w:color="auto"/>
            <w:right w:val="none" w:sz="0" w:space="0" w:color="auto"/>
          </w:divBdr>
        </w:div>
        <w:div w:id="736436235">
          <w:marLeft w:val="0"/>
          <w:marRight w:val="0"/>
          <w:marTop w:val="0"/>
          <w:marBottom w:val="0"/>
          <w:divBdr>
            <w:top w:val="none" w:sz="0" w:space="0" w:color="auto"/>
            <w:left w:val="none" w:sz="0" w:space="0" w:color="auto"/>
            <w:bottom w:val="none" w:sz="0" w:space="0" w:color="auto"/>
            <w:right w:val="none" w:sz="0" w:space="0" w:color="auto"/>
          </w:divBdr>
        </w:div>
        <w:div w:id="1690988215">
          <w:marLeft w:val="0"/>
          <w:marRight w:val="0"/>
          <w:marTop w:val="0"/>
          <w:marBottom w:val="0"/>
          <w:divBdr>
            <w:top w:val="none" w:sz="0" w:space="0" w:color="auto"/>
            <w:left w:val="none" w:sz="0" w:space="0" w:color="auto"/>
            <w:bottom w:val="none" w:sz="0" w:space="0" w:color="auto"/>
            <w:right w:val="none" w:sz="0" w:space="0" w:color="auto"/>
          </w:divBdr>
        </w:div>
        <w:div w:id="30807561">
          <w:marLeft w:val="0"/>
          <w:marRight w:val="0"/>
          <w:marTop w:val="0"/>
          <w:marBottom w:val="0"/>
          <w:divBdr>
            <w:top w:val="none" w:sz="0" w:space="0" w:color="auto"/>
            <w:left w:val="none" w:sz="0" w:space="0" w:color="auto"/>
            <w:bottom w:val="none" w:sz="0" w:space="0" w:color="auto"/>
            <w:right w:val="none" w:sz="0" w:space="0" w:color="auto"/>
          </w:divBdr>
        </w:div>
        <w:div w:id="1525553633">
          <w:marLeft w:val="0"/>
          <w:marRight w:val="0"/>
          <w:marTop w:val="0"/>
          <w:marBottom w:val="0"/>
          <w:divBdr>
            <w:top w:val="none" w:sz="0" w:space="0" w:color="auto"/>
            <w:left w:val="none" w:sz="0" w:space="0" w:color="auto"/>
            <w:bottom w:val="none" w:sz="0" w:space="0" w:color="auto"/>
            <w:right w:val="none" w:sz="0" w:space="0" w:color="auto"/>
          </w:divBdr>
        </w:div>
        <w:div w:id="1446191841">
          <w:marLeft w:val="0"/>
          <w:marRight w:val="0"/>
          <w:marTop w:val="0"/>
          <w:marBottom w:val="0"/>
          <w:divBdr>
            <w:top w:val="none" w:sz="0" w:space="0" w:color="auto"/>
            <w:left w:val="none" w:sz="0" w:space="0" w:color="auto"/>
            <w:bottom w:val="none" w:sz="0" w:space="0" w:color="auto"/>
            <w:right w:val="none" w:sz="0" w:space="0" w:color="auto"/>
          </w:divBdr>
        </w:div>
        <w:div w:id="810363429">
          <w:marLeft w:val="0"/>
          <w:marRight w:val="0"/>
          <w:marTop w:val="0"/>
          <w:marBottom w:val="0"/>
          <w:divBdr>
            <w:top w:val="none" w:sz="0" w:space="0" w:color="auto"/>
            <w:left w:val="none" w:sz="0" w:space="0" w:color="auto"/>
            <w:bottom w:val="none" w:sz="0" w:space="0" w:color="auto"/>
            <w:right w:val="none" w:sz="0" w:space="0" w:color="auto"/>
          </w:divBdr>
        </w:div>
        <w:div w:id="1587568788">
          <w:marLeft w:val="0"/>
          <w:marRight w:val="0"/>
          <w:marTop w:val="0"/>
          <w:marBottom w:val="0"/>
          <w:divBdr>
            <w:top w:val="none" w:sz="0" w:space="0" w:color="auto"/>
            <w:left w:val="none" w:sz="0" w:space="0" w:color="auto"/>
            <w:bottom w:val="none" w:sz="0" w:space="0" w:color="auto"/>
            <w:right w:val="none" w:sz="0" w:space="0" w:color="auto"/>
          </w:divBdr>
        </w:div>
        <w:div w:id="874120229">
          <w:marLeft w:val="0"/>
          <w:marRight w:val="0"/>
          <w:marTop w:val="0"/>
          <w:marBottom w:val="0"/>
          <w:divBdr>
            <w:top w:val="none" w:sz="0" w:space="0" w:color="auto"/>
            <w:left w:val="none" w:sz="0" w:space="0" w:color="auto"/>
            <w:bottom w:val="none" w:sz="0" w:space="0" w:color="auto"/>
            <w:right w:val="none" w:sz="0" w:space="0" w:color="auto"/>
          </w:divBdr>
        </w:div>
        <w:div w:id="1973168177">
          <w:marLeft w:val="0"/>
          <w:marRight w:val="0"/>
          <w:marTop w:val="0"/>
          <w:marBottom w:val="0"/>
          <w:divBdr>
            <w:top w:val="none" w:sz="0" w:space="0" w:color="auto"/>
            <w:left w:val="none" w:sz="0" w:space="0" w:color="auto"/>
            <w:bottom w:val="none" w:sz="0" w:space="0" w:color="auto"/>
            <w:right w:val="none" w:sz="0" w:space="0" w:color="auto"/>
          </w:divBdr>
        </w:div>
        <w:div w:id="1742482600">
          <w:marLeft w:val="0"/>
          <w:marRight w:val="0"/>
          <w:marTop w:val="0"/>
          <w:marBottom w:val="0"/>
          <w:divBdr>
            <w:top w:val="none" w:sz="0" w:space="0" w:color="auto"/>
            <w:left w:val="none" w:sz="0" w:space="0" w:color="auto"/>
            <w:bottom w:val="none" w:sz="0" w:space="0" w:color="auto"/>
            <w:right w:val="none" w:sz="0" w:space="0" w:color="auto"/>
          </w:divBdr>
        </w:div>
        <w:div w:id="1014647451">
          <w:marLeft w:val="0"/>
          <w:marRight w:val="0"/>
          <w:marTop w:val="0"/>
          <w:marBottom w:val="0"/>
          <w:divBdr>
            <w:top w:val="none" w:sz="0" w:space="0" w:color="auto"/>
            <w:left w:val="none" w:sz="0" w:space="0" w:color="auto"/>
            <w:bottom w:val="none" w:sz="0" w:space="0" w:color="auto"/>
            <w:right w:val="none" w:sz="0" w:space="0" w:color="auto"/>
          </w:divBdr>
        </w:div>
        <w:div w:id="1025592481">
          <w:marLeft w:val="0"/>
          <w:marRight w:val="0"/>
          <w:marTop w:val="0"/>
          <w:marBottom w:val="0"/>
          <w:divBdr>
            <w:top w:val="none" w:sz="0" w:space="0" w:color="auto"/>
            <w:left w:val="none" w:sz="0" w:space="0" w:color="auto"/>
            <w:bottom w:val="none" w:sz="0" w:space="0" w:color="auto"/>
            <w:right w:val="none" w:sz="0" w:space="0" w:color="auto"/>
          </w:divBdr>
        </w:div>
        <w:div w:id="1662583423">
          <w:marLeft w:val="0"/>
          <w:marRight w:val="0"/>
          <w:marTop w:val="0"/>
          <w:marBottom w:val="0"/>
          <w:divBdr>
            <w:top w:val="none" w:sz="0" w:space="0" w:color="auto"/>
            <w:left w:val="none" w:sz="0" w:space="0" w:color="auto"/>
            <w:bottom w:val="none" w:sz="0" w:space="0" w:color="auto"/>
            <w:right w:val="none" w:sz="0" w:space="0" w:color="auto"/>
          </w:divBdr>
        </w:div>
        <w:div w:id="1513101852">
          <w:marLeft w:val="0"/>
          <w:marRight w:val="0"/>
          <w:marTop w:val="0"/>
          <w:marBottom w:val="0"/>
          <w:divBdr>
            <w:top w:val="none" w:sz="0" w:space="0" w:color="auto"/>
            <w:left w:val="none" w:sz="0" w:space="0" w:color="auto"/>
            <w:bottom w:val="none" w:sz="0" w:space="0" w:color="auto"/>
            <w:right w:val="none" w:sz="0" w:space="0" w:color="auto"/>
          </w:divBdr>
        </w:div>
        <w:div w:id="696783608">
          <w:marLeft w:val="0"/>
          <w:marRight w:val="0"/>
          <w:marTop w:val="0"/>
          <w:marBottom w:val="0"/>
          <w:divBdr>
            <w:top w:val="none" w:sz="0" w:space="0" w:color="auto"/>
            <w:left w:val="none" w:sz="0" w:space="0" w:color="auto"/>
            <w:bottom w:val="none" w:sz="0" w:space="0" w:color="auto"/>
            <w:right w:val="none" w:sz="0" w:space="0" w:color="auto"/>
          </w:divBdr>
        </w:div>
        <w:div w:id="1142621639">
          <w:marLeft w:val="0"/>
          <w:marRight w:val="0"/>
          <w:marTop w:val="0"/>
          <w:marBottom w:val="0"/>
          <w:divBdr>
            <w:top w:val="none" w:sz="0" w:space="0" w:color="auto"/>
            <w:left w:val="none" w:sz="0" w:space="0" w:color="auto"/>
            <w:bottom w:val="none" w:sz="0" w:space="0" w:color="auto"/>
            <w:right w:val="none" w:sz="0" w:space="0" w:color="auto"/>
          </w:divBdr>
        </w:div>
        <w:div w:id="1026444151">
          <w:marLeft w:val="0"/>
          <w:marRight w:val="0"/>
          <w:marTop w:val="0"/>
          <w:marBottom w:val="0"/>
          <w:divBdr>
            <w:top w:val="none" w:sz="0" w:space="0" w:color="auto"/>
            <w:left w:val="none" w:sz="0" w:space="0" w:color="auto"/>
            <w:bottom w:val="none" w:sz="0" w:space="0" w:color="auto"/>
            <w:right w:val="none" w:sz="0" w:space="0" w:color="auto"/>
          </w:divBdr>
        </w:div>
        <w:div w:id="647246860">
          <w:marLeft w:val="0"/>
          <w:marRight w:val="0"/>
          <w:marTop w:val="0"/>
          <w:marBottom w:val="0"/>
          <w:divBdr>
            <w:top w:val="none" w:sz="0" w:space="0" w:color="auto"/>
            <w:left w:val="none" w:sz="0" w:space="0" w:color="auto"/>
            <w:bottom w:val="none" w:sz="0" w:space="0" w:color="auto"/>
            <w:right w:val="none" w:sz="0" w:space="0" w:color="auto"/>
          </w:divBdr>
        </w:div>
        <w:div w:id="1226723959">
          <w:marLeft w:val="0"/>
          <w:marRight w:val="0"/>
          <w:marTop w:val="0"/>
          <w:marBottom w:val="0"/>
          <w:divBdr>
            <w:top w:val="none" w:sz="0" w:space="0" w:color="auto"/>
            <w:left w:val="none" w:sz="0" w:space="0" w:color="auto"/>
            <w:bottom w:val="none" w:sz="0" w:space="0" w:color="auto"/>
            <w:right w:val="none" w:sz="0" w:space="0" w:color="auto"/>
          </w:divBdr>
        </w:div>
        <w:div w:id="1189753286">
          <w:marLeft w:val="0"/>
          <w:marRight w:val="0"/>
          <w:marTop w:val="0"/>
          <w:marBottom w:val="0"/>
          <w:divBdr>
            <w:top w:val="none" w:sz="0" w:space="0" w:color="auto"/>
            <w:left w:val="none" w:sz="0" w:space="0" w:color="auto"/>
            <w:bottom w:val="none" w:sz="0" w:space="0" w:color="auto"/>
            <w:right w:val="none" w:sz="0" w:space="0" w:color="auto"/>
          </w:divBdr>
        </w:div>
        <w:div w:id="529605928">
          <w:marLeft w:val="0"/>
          <w:marRight w:val="0"/>
          <w:marTop w:val="0"/>
          <w:marBottom w:val="0"/>
          <w:divBdr>
            <w:top w:val="none" w:sz="0" w:space="0" w:color="auto"/>
            <w:left w:val="none" w:sz="0" w:space="0" w:color="auto"/>
            <w:bottom w:val="none" w:sz="0" w:space="0" w:color="auto"/>
            <w:right w:val="none" w:sz="0" w:space="0" w:color="auto"/>
          </w:divBdr>
        </w:div>
        <w:div w:id="258952755">
          <w:marLeft w:val="0"/>
          <w:marRight w:val="0"/>
          <w:marTop w:val="0"/>
          <w:marBottom w:val="0"/>
          <w:divBdr>
            <w:top w:val="none" w:sz="0" w:space="0" w:color="auto"/>
            <w:left w:val="none" w:sz="0" w:space="0" w:color="auto"/>
            <w:bottom w:val="none" w:sz="0" w:space="0" w:color="auto"/>
            <w:right w:val="none" w:sz="0" w:space="0" w:color="auto"/>
          </w:divBdr>
        </w:div>
        <w:div w:id="175310788">
          <w:marLeft w:val="0"/>
          <w:marRight w:val="0"/>
          <w:marTop w:val="0"/>
          <w:marBottom w:val="0"/>
          <w:divBdr>
            <w:top w:val="none" w:sz="0" w:space="0" w:color="auto"/>
            <w:left w:val="none" w:sz="0" w:space="0" w:color="auto"/>
            <w:bottom w:val="none" w:sz="0" w:space="0" w:color="auto"/>
            <w:right w:val="none" w:sz="0" w:space="0" w:color="auto"/>
          </w:divBdr>
        </w:div>
        <w:div w:id="1705665938">
          <w:marLeft w:val="0"/>
          <w:marRight w:val="0"/>
          <w:marTop w:val="0"/>
          <w:marBottom w:val="0"/>
          <w:divBdr>
            <w:top w:val="none" w:sz="0" w:space="0" w:color="auto"/>
            <w:left w:val="none" w:sz="0" w:space="0" w:color="auto"/>
            <w:bottom w:val="none" w:sz="0" w:space="0" w:color="auto"/>
            <w:right w:val="none" w:sz="0" w:space="0" w:color="auto"/>
          </w:divBdr>
        </w:div>
        <w:div w:id="713382686">
          <w:marLeft w:val="0"/>
          <w:marRight w:val="0"/>
          <w:marTop w:val="0"/>
          <w:marBottom w:val="0"/>
          <w:divBdr>
            <w:top w:val="none" w:sz="0" w:space="0" w:color="auto"/>
            <w:left w:val="none" w:sz="0" w:space="0" w:color="auto"/>
            <w:bottom w:val="none" w:sz="0" w:space="0" w:color="auto"/>
            <w:right w:val="none" w:sz="0" w:space="0" w:color="auto"/>
          </w:divBdr>
        </w:div>
        <w:div w:id="676810808">
          <w:marLeft w:val="0"/>
          <w:marRight w:val="0"/>
          <w:marTop w:val="0"/>
          <w:marBottom w:val="0"/>
          <w:divBdr>
            <w:top w:val="none" w:sz="0" w:space="0" w:color="auto"/>
            <w:left w:val="none" w:sz="0" w:space="0" w:color="auto"/>
            <w:bottom w:val="none" w:sz="0" w:space="0" w:color="auto"/>
            <w:right w:val="none" w:sz="0" w:space="0" w:color="auto"/>
          </w:divBdr>
        </w:div>
        <w:div w:id="511262399">
          <w:marLeft w:val="0"/>
          <w:marRight w:val="0"/>
          <w:marTop w:val="0"/>
          <w:marBottom w:val="0"/>
          <w:divBdr>
            <w:top w:val="none" w:sz="0" w:space="0" w:color="auto"/>
            <w:left w:val="none" w:sz="0" w:space="0" w:color="auto"/>
            <w:bottom w:val="none" w:sz="0" w:space="0" w:color="auto"/>
            <w:right w:val="none" w:sz="0" w:space="0" w:color="auto"/>
          </w:divBdr>
        </w:div>
        <w:div w:id="1015418564">
          <w:marLeft w:val="0"/>
          <w:marRight w:val="0"/>
          <w:marTop w:val="0"/>
          <w:marBottom w:val="0"/>
          <w:divBdr>
            <w:top w:val="none" w:sz="0" w:space="0" w:color="auto"/>
            <w:left w:val="none" w:sz="0" w:space="0" w:color="auto"/>
            <w:bottom w:val="none" w:sz="0" w:space="0" w:color="auto"/>
            <w:right w:val="none" w:sz="0" w:space="0" w:color="auto"/>
          </w:divBdr>
        </w:div>
        <w:div w:id="162478978">
          <w:marLeft w:val="0"/>
          <w:marRight w:val="0"/>
          <w:marTop w:val="0"/>
          <w:marBottom w:val="0"/>
          <w:divBdr>
            <w:top w:val="none" w:sz="0" w:space="0" w:color="auto"/>
            <w:left w:val="none" w:sz="0" w:space="0" w:color="auto"/>
            <w:bottom w:val="none" w:sz="0" w:space="0" w:color="auto"/>
            <w:right w:val="none" w:sz="0" w:space="0" w:color="auto"/>
          </w:divBdr>
        </w:div>
        <w:div w:id="1970551121">
          <w:marLeft w:val="0"/>
          <w:marRight w:val="0"/>
          <w:marTop w:val="0"/>
          <w:marBottom w:val="0"/>
          <w:divBdr>
            <w:top w:val="none" w:sz="0" w:space="0" w:color="auto"/>
            <w:left w:val="none" w:sz="0" w:space="0" w:color="auto"/>
            <w:bottom w:val="none" w:sz="0" w:space="0" w:color="auto"/>
            <w:right w:val="none" w:sz="0" w:space="0" w:color="auto"/>
          </w:divBdr>
        </w:div>
        <w:div w:id="1991901432">
          <w:marLeft w:val="0"/>
          <w:marRight w:val="0"/>
          <w:marTop w:val="0"/>
          <w:marBottom w:val="0"/>
          <w:divBdr>
            <w:top w:val="none" w:sz="0" w:space="0" w:color="auto"/>
            <w:left w:val="none" w:sz="0" w:space="0" w:color="auto"/>
            <w:bottom w:val="none" w:sz="0" w:space="0" w:color="auto"/>
            <w:right w:val="none" w:sz="0" w:space="0" w:color="auto"/>
          </w:divBdr>
        </w:div>
        <w:div w:id="850801144">
          <w:marLeft w:val="0"/>
          <w:marRight w:val="0"/>
          <w:marTop w:val="0"/>
          <w:marBottom w:val="0"/>
          <w:divBdr>
            <w:top w:val="none" w:sz="0" w:space="0" w:color="auto"/>
            <w:left w:val="none" w:sz="0" w:space="0" w:color="auto"/>
            <w:bottom w:val="none" w:sz="0" w:space="0" w:color="auto"/>
            <w:right w:val="none" w:sz="0" w:space="0" w:color="auto"/>
          </w:divBdr>
        </w:div>
        <w:div w:id="522596826">
          <w:marLeft w:val="0"/>
          <w:marRight w:val="0"/>
          <w:marTop w:val="0"/>
          <w:marBottom w:val="0"/>
          <w:divBdr>
            <w:top w:val="none" w:sz="0" w:space="0" w:color="auto"/>
            <w:left w:val="none" w:sz="0" w:space="0" w:color="auto"/>
            <w:bottom w:val="none" w:sz="0" w:space="0" w:color="auto"/>
            <w:right w:val="none" w:sz="0" w:space="0" w:color="auto"/>
          </w:divBdr>
        </w:div>
        <w:div w:id="198977254">
          <w:marLeft w:val="0"/>
          <w:marRight w:val="0"/>
          <w:marTop w:val="0"/>
          <w:marBottom w:val="0"/>
          <w:divBdr>
            <w:top w:val="none" w:sz="0" w:space="0" w:color="auto"/>
            <w:left w:val="none" w:sz="0" w:space="0" w:color="auto"/>
            <w:bottom w:val="none" w:sz="0" w:space="0" w:color="auto"/>
            <w:right w:val="none" w:sz="0" w:space="0" w:color="auto"/>
          </w:divBdr>
        </w:div>
        <w:div w:id="1196694148">
          <w:marLeft w:val="0"/>
          <w:marRight w:val="0"/>
          <w:marTop w:val="0"/>
          <w:marBottom w:val="0"/>
          <w:divBdr>
            <w:top w:val="none" w:sz="0" w:space="0" w:color="auto"/>
            <w:left w:val="none" w:sz="0" w:space="0" w:color="auto"/>
            <w:bottom w:val="none" w:sz="0" w:space="0" w:color="auto"/>
            <w:right w:val="none" w:sz="0" w:space="0" w:color="auto"/>
          </w:divBdr>
        </w:div>
        <w:div w:id="939338766">
          <w:marLeft w:val="0"/>
          <w:marRight w:val="0"/>
          <w:marTop w:val="0"/>
          <w:marBottom w:val="0"/>
          <w:divBdr>
            <w:top w:val="none" w:sz="0" w:space="0" w:color="auto"/>
            <w:left w:val="none" w:sz="0" w:space="0" w:color="auto"/>
            <w:bottom w:val="none" w:sz="0" w:space="0" w:color="auto"/>
            <w:right w:val="none" w:sz="0" w:space="0" w:color="auto"/>
          </w:divBdr>
        </w:div>
        <w:div w:id="934484108">
          <w:marLeft w:val="0"/>
          <w:marRight w:val="0"/>
          <w:marTop w:val="0"/>
          <w:marBottom w:val="0"/>
          <w:divBdr>
            <w:top w:val="none" w:sz="0" w:space="0" w:color="auto"/>
            <w:left w:val="none" w:sz="0" w:space="0" w:color="auto"/>
            <w:bottom w:val="none" w:sz="0" w:space="0" w:color="auto"/>
            <w:right w:val="none" w:sz="0" w:space="0" w:color="auto"/>
          </w:divBdr>
        </w:div>
        <w:div w:id="1033769003">
          <w:marLeft w:val="0"/>
          <w:marRight w:val="0"/>
          <w:marTop w:val="0"/>
          <w:marBottom w:val="0"/>
          <w:divBdr>
            <w:top w:val="none" w:sz="0" w:space="0" w:color="auto"/>
            <w:left w:val="none" w:sz="0" w:space="0" w:color="auto"/>
            <w:bottom w:val="none" w:sz="0" w:space="0" w:color="auto"/>
            <w:right w:val="none" w:sz="0" w:space="0" w:color="auto"/>
          </w:divBdr>
        </w:div>
        <w:div w:id="1382441423">
          <w:marLeft w:val="0"/>
          <w:marRight w:val="0"/>
          <w:marTop w:val="0"/>
          <w:marBottom w:val="0"/>
          <w:divBdr>
            <w:top w:val="none" w:sz="0" w:space="0" w:color="auto"/>
            <w:left w:val="none" w:sz="0" w:space="0" w:color="auto"/>
            <w:bottom w:val="none" w:sz="0" w:space="0" w:color="auto"/>
            <w:right w:val="none" w:sz="0" w:space="0" w:color="auto"/>
          </w:divBdr>
        </w:div>
        <w:div w:id="1532112937">
          <w:marLeft w:val="0"/>
          <w:marRight w:val="0"/>
          <w:marTop w:val="0"/>
          <w:marBottom w:val="0"/>
          <w:divBdr>
            <w:top w:val="none" w:sz="0" w:space="0" w:color="auto"/>
            <w:left w:val="none" w:sz="0" w:space="0" w:color="auto"/>
            <w:bottom w:val="none" w:sz="0" w:space="0" w:color="auto"/>
            <w:right w:val="none" w:sz="0" w:space="0" w:color="auto"/>
          </w:divBdr>
          <w:divsChild>
            <w:div w:id="1422484292">
              <w:marLeft w:val="0"/>
              <w:marRight w:val="0"/>
              <w:marTop w:val="0"/>
              <w:marBottom w:val="0"/>
              <w:divBdr>
                <w:top w:val="none" w:sz="0" w:space="0" w:color="auto"/>
                <w:left w:val="none" w:sz="0" w:space="0" w:color="auto"/>
                <w:bottom w:val="none" w:sz="0" w:space="0" w:color="auto"/>
                <w:right w:val="none" w:sz="0" w:space="0" w:color="auto"/>
              </w:divBdr>
            </w:div>
            <w:div w:id="1149706580">
              <w:marLeft w:val="0"/>
              <w:marRight w:val="0"/>
              <w:marTop w:val="0"/>
              <w:marBottom w:val="0"/>
              <w:divBdr>
                <w:top w:val="none" w:sz="0" w:space="0" w:color="auto"/>
                <w:left w:val="none" w:sz="0" w:space="0" w:color="auto"/>
                <w:bottom w:val="none" w:sz="0" w:space="0" w:color="auto"/>
                <w:right w:val="none" w:sz="0" w:space="0" w:color="auto"/>
              </w:divBdr>
            </w:div>
            <w:div w:id="517816297">
              <w:marLeft w:val="0"/>
              <w:marRight w:val="0"/>
              <w:marTop w:val="0"/>
              <w:marBottom w:val="0"/>
              <w:divBdr>
                <w:top w:val="none" w:sz="0" w:space="0" w:color="auto"/>
                <w:left w:val="none" w:sz="0" w:space="0" w:color="auto"/>
                <w:bottom w:val="none" w:sz="0" w:space="0" w:color="auto"/>
                <w:right w:val="none" w:sz="0" w:space="0" w:color="auto"/>
              </w:divBdr>
            </w:div>
            <w:div w:id="1771580808">
              <w:marLeft w:val="0"/>
              <w:marRight w:val="0"/>
              <w:marTop w:val="0"/>
              <w:marBottom w:val="0"/>
              <w:divBdr>
                <w:top w:val="none" w:sz="0" w:space="0" w:color="auto"/>
                <w:left w:val="none" w:sz="0" w:space="0" w:color="auto"/>
                <w:bottom w:val="none" w:sz="0" w:space="0" w:color="auto"/>
                <w:right w:val="none" w:sz="0" w:space="0" w:color="auto"/>
              </w:divBdr>
            </w:div>
            <w:div w:id="1457800217">
              <w:marLeft w:val="0"/>
              <w:marRight w:val="0"/>
              <w:marTop w:val="0"/>
              <w:marBottom w:val="0"/>
              <w:divBdr>
                <w:top w:val="none" w:sz="0" w:space="0" w:color="auto"/>
                <w:left w:val="none" w:sz="0" w:space="0" w:color="auto"/>
                <w:bottom w:val="none" w:sz="0" w:space="0" w:color="auto"/>
                <w:right w:val="none" w:sz="0" w:space="0" w:color="auto"/>
              </w:divBdr>
            </w:div>
            <w:div w:id="338972520">
              <w:marLeft w:val="0"/>
              <w:marRight w:val="0"/>
              <w:marTop w:val="0"/>
              <w:marBottom w:val="0"/>
              <w:divBdr>
                <w:top w:val="none" w:sz="0" w:space="0" w:color="auto"/>
                <w:left w:val="none" w:sz="0" w:space="0" w:color="auto"/>
                <w:bottom w:val="none" w:sz="0" w:space="0" w:color="auto"/>
                <w:right w:val="none" w:sz="0" w:space="0" w:color="auto"/>
              </w:divBdr>
            </w:div>
            <w:div w:id="1903640468">
              <w:marLeft w:val="0"/>
              <w:marRight w:val="0"/>
              <w:marTop w:val="0"/>
              <w:marBottom w:val="0"/>
              <w:divBdr>
                <w:top w:val="none" w:sz="0" w:space="0" w:color="auto"/>
                <w:left w:val="none" w:sz="0" w:space="0" w:color="auto"/>
                <w:bottom w:val="none" w:sz="0" w:space="0" w:color="auto"/>
                <w:right w:val="none" w:sz="0" w:space="0" w:color="auto"/>
              </w:divBdr>
            </w:div>
            <w:div w:id="916210029">
              <w:marLeft w:val="0"/>
              <w:marRight w:val="0"/>
              <w:marTop w:val="0"/>
              <w:marBottom w:val="0"/>
              <w:divBdr>
                <w:top w:val="none" w:sz="0" w:space="0" w:color="auto"/>
                <w:left w:val="none" w:sz="0" w:space="0" w:color="auto"/>
                <w:bottom w:val="none" w:sz="0" w:space="0" w:color="auto"/>
                <w:right w:val="none" w:sz="0" w:space="0" w:color="auto"/>
              </w:divBdr>
            </w:div>
            <w:div w:id="165632532">
              <w:marLeft w:val="0"/>
              <w:marRight w:val="0"/>
              <w:marTop w:val="0"/>
              <w:marBottom w:val="0"/>
              <w:divBdr>
                <w:top w:val="none" w:sz="0" w:space="0" w:color="auto"/>
                <w:left w:val="none" w:sz="0" w:space="0" w:color="auto"/>
                <w:bottom w:val="none" w:sz="0" w:space="0" w:color="auto"/>
                <w:right w:val="none" w:sz="0" w:space="0" w:color="auto"/>
              </w:divBdr>
            </w:div>
            <w:div w:id="1103259339">
              <w:marLeft w:val="0"/>
              <w:marRight w:val="0"/>
              <w:marTop w:val="0"/>
              <w:marBottom w:val="0"/>
              <w:divBdr>
                <w:top w:val="none" w:sz="0" w:space="0" w:color="auto"/>
                <w:left w:val="none" w:sz="0" w:space="0" w:color="auto"/>
                <w:bottom w:val="none" w:sz="0" w:space="0" w:color="auto"/>
                <w:right w:val="none" w:sz="0" w:space="0" w:color="auto"/>
              </w:divBdr>
            </w:div>
            <w:div w:id="481778928">
              <w:marLeft w:val="0"/>
              <w:marRight w:val="0"/>
              <w:marTop w:val="0"/>
              <w:marBottom w:val="0"/>
              <w:divBdr>
                <w:top w:val="none" w:sz="0" w:space="0" w:color="auto"/>
                <w:left w:val="none" w:sz="0" w:space="0" w:color="auto"/>
                <w:bottom w:val="none" w:sz="0" w:space="0" w:color="auto"/>
                <w:right w:val="none" w:sz="0" w:space="0" w:color="auto"/>
              </w:divBdr>
            </w:div>
            <w:div w:id="232661425">
              <w:marLeft w:val="0"/>
              <w:marRight w:val="0"/>
              <w:marTop w:val="0"/>
              <w:marBottom w:val="0"/>
              <w:divBdr>
                <w:top w:val="none" w:sz="0" w:space="0" w:color="auto"/>
                <w:left w:val="none" w:sz="0" w:space="0" w:color="auto"/>
                <w:bottom w:val="none" w:sz="0" w:space="0" w:color="auto"/>
                <w:right w:val="none" w:sz="0" w:space="0" w:color="auto"/>
              </w:divBdr>
            </w:div>
            <w:div w:id="188109458">
              <w:marLeft w:val="0"/>
              <w:marRight w:val="0"/>
              <w:marTop w:val="0"/>
              <w:marBottom w:val="0"/>
              <w:divBdr>
                <w:top w:val="none" w:sz="0" w:space="0" w:color="auto"/>
                <w:left w:val="none" w:sz="0" w:space="0" w:color="auto"/>
                <w:bottom w:val="none" w:sz="0" w:space="0" w:color="auto"/>
                <w:right w:val="none" w:sz="0" w:space="0" w:color="auto"/>
              </w:divBdr>
            </w:div>
            <w:div w:id="1342900704">
              <w:marLeft w:val="0"/>
              <w:marRight w:val="0"/>
              <w:marTop w:val="0"/>
              <w:marBottom w:val="0"/>
              <w:divBdr>
                <w:top w:val="none" w:sz="0" w:space="0" w:color="auto"/>
                <w:left w:val="none" w:sz="0" w:space="0" w:color="auto"/>
                <w:bottom w:val="none" w:sz="0" w:space="0" w:color="auto"/>
                <w:right w:val="none" w:sz="0" w:space="0" w:color="auto"/>
              </w:divBdr>
            </w:div>
            <w:div w:id="1722751465">
              <w:marLeft w:val="0"/>
              <w:marRight w:val="0"/>
              <w:marTop w:val="0"/>
              <w:marBottom w:val="0"/>
              <w:divBdr>
                <w:top w:val="none" w:sz="0" w:space="0" w:color="auto"/>
                <w:left w:val="none" w:sz="0" w:space="0" w:color="auto"/>
                <w:bottom w:val="none" w:sz="0" w:space="0" w:color="auto"/>
                <w:right w:val="none" w:sz="0" w:space="0" w:color="auto"/>
              </w:divBdr>
            </w:div>
            <w:div w:id="1077899295">
              <w:marLeft w:val="0"/>
              <w:marRight w:val="0"/>
              <w:marTop w:val="0"/>
              <w:marBottom w:val="0"/>
              <w:divBdr>
                <w:top w:val="none" w:sz="0" w:space="0" w:color="auto"/>
                <w:left w:val="none" w:sz="0" w:space="0" w:color="auto"/>
                <w:bottom w:val="none" w:sz="0" w:space="0" w:color="auto"/>
                <w:right w:val="none" w:sz="0" w:space="0" w:color="auto"/>
              </w:divBdr>
            </w:div>
            <w:div w:id="1931427732">
              <w:marLeft w:val="0"/>
              <w:marRight w:val="0"/>
              <w:marTop w:val="0"/>
              <w:marBottom w:val="0"/>
              <w:divBdr>
                <w:top w:val="none" w:sz="0" w:space="0" w:color="auto"/>
                <w:left w:val="none" w:sz="0" w:space="0" w:color="auto"/>
                <w:bottom w:val="none" w:sz="0" w:space="0" w:color="auto"/>
                <w:right w:val="none" w:sz="0" w:space="0" w:color="auto"/>
              </w:divBdr>
            </w:div>
            <w:div w:id="793714778">
              <w:marLeft w:val="0"/>
              <w:marRight w:val="0"/>
              <w:marTop w:val="0"/>
              <w:marBottom w:val="0"/>
              <w:divBdr>
                <w:top w:val="none" w:sz="0" w:space="0" w:color="auto"/>
                <w:left w:val="none" w:sz="0" w:space="0" w:color="auto"/>
                <w:bottom w:val="none" w:sz="0" w:space="0" w:color="auto"/>
                <w:right w:val="none" w:sz="0" w:space="0" w:color="auto"/>
              </w:divBdr>
            </w:div>
            <w:div w:id="504900940">
              <w:marLeft w:val="0"/>
              <w:marRight w:val="0"/>
              <w:marTop w:val="0"/>
              <w:marBottom w:val="0"/>
              <w:divBdr>
                <w:top w:val="none" w:sz="0" w:space="0" w:color="auto"/>
                <w:left w:val="none" w:sz="0" w:space="0" w:color="auto"/>
                <w:bottom w:val="none" w:sz="0" w:space="0" w:color="auto"/>
                <w:right w:val="none" w:sz="0" w:space="0" w:color="auto"/>
              </w:divBdr>
            </w:div>
          </w:divsChild>
        </w:div>
        <w:div w:id="895355920">
          <w:marLeft w:val="0"/>
          <w:marRight w:val="0"/>
          <w:marTop w:val="0"/>
          <w:marBottom w:val="0"/>
          <w:divBdr>
            <w:top w:val="none" w:sz="0" w:space="0" w:color="auto"/>
            <w:left w:val="none" w:sz="0" w:space="0" w:color="auto"/>
            <w:bottom w:val="none" w:sz="0" w:space="0" w:color="auto"/>
            <w:right w:val="none" w:sz="0" w:space="0" w:color="auto"/>
          </w:divBdr>
        </w:div>
        <w:div w:id="1569345839">
          <w:marLeft w:val="0"/>
          <w:marRight w:val="0"/>
          <w:marTop w:val="0"/>
          <w:marBottom w:val="0"/>
          <w:divBdr>
            <w:top w:val="none" w:sz="0" w:space="0" w:color="auto"/>
            <w:left w:val="none" w:sz="0" w:space="0" w:color="auto"/>
            <w:bottom w:val="none" w:sz="0" w:space="0" w:color="auto"/>
            <w:right w:val="none" w:sz="0" w:space="0" w:color="auto"/>
          </w:divBdr>
        </w:div>
        <w:div w:id="437456666">
          <w:marLeft w:val="0"/>
          <w:marRight w:val="0"/>
          <w:marTop w:val="0"/>
          <w:marBottom w:val="0"/>
          <w:divBdr>
            <w:top w:val="none" w:sz="0" w:space="0" w:color="auto"/>
            <w:left w:val="none" w:sz="0" w:space="0" w:color="auto"/>
            <w:bottom w:val="none" w:sz="0" w:space="0" w:color="auto"/>
            <w:right w:val="none" w:sz="0" w:space="0" w:color="auto"/>
          </w:divBdr>
        </w:div>
        <w:div w:id="1915700812">
          <w:marLeft w:val="0"/>
          <w:marRight w:val="0"/>
          <w:marTop w:val="0"/>
          <w:marBottom w:val="0"/>
          <w:divBdr>
            <w:top w:val="none" w:sz="0" w:space="0" w:color="auto"/>
            <w:left w:val="none" w:sz="0" w:space="0" w:color="auto"/>
            <w:bottom w:val="none" w:sz="0" w:space="0" w:color="auto"/>
            <w:right w:val="none" w:sz="0" w:space="0" w:color="auto"/>
          </w:divBdr>
        </w:div>
        <w:div w:id="1572038981">
          <w:marLeft w:val="0"/>
          <w:marRight w:val="0"/>
          <w:marTop w:val="0"/>
          <w:marBottom w:val="0"/>
          <w:divBdr>
            <w:top w:val="none" w:sz="0" w:space="0" w:color="auto"/>
            <w:left w:val="none" w:sz="0" w:space="0" w:color="auto"/>
            <w:bottom w:val="none" w:sz="0" w:space="0" w:color="auto"/>
            <w:right w:val="none" w:sz="0" w:space="0" w:color="auto"/>
          </w:divBdr>
        </w:div>
        <w:div w:id="334235839">
          <w:marLeft w:val="0"/>
          <w:marRight w:val="0"/>
          <w:marTop w:val="0"/>
          <w:marBottom w:val="0"/>
          <w:divBdr>
            <w:top w:val="none" w:sz="0" w:space="0" w:color="auto"/>
            <w:left w:val="none" w:sz="0" w:space="0" w:color="auto"/>
            <w:bottom w:val="none" w:sz="0" w:space="0" w:color="auto"/>
            <w:right w:val="none" w:sz="0" w:space="0" w:color="auto"/>
          </w:divBdr>
        </w:div>
        <w:div w:id="181475608">
          <w:marLeft w:val="0"/>
          <w:marRight w:val="0"/>
          <w:marTop w:val="0"/>
          <w:marBottom w:val="0"/>
          <w:divBdr>
            <w:top w:val="none" w:sz="0" w:space="0" w:color="auto"/>
            <w:left w:val="none" w:sz="0" w:space="0" w:color="auto"/>
            <w:bottom w:val="none" w:sz="0" w:space="0" w:color="auto"/>
            <w:right w:val="none" w:sz="0" w:space="0" w:color="auto"/>
          </w:divBdr>
        </w:div>
        <w:div w:id="1060861356">
          <w:marLeft w:val="0"/>
          <w:marRight w:val="0"/>
          <w:marTop w:val="0"/>
          <w:marBottom w:val="0"/>
          <w:divBdr>
            <w:top w:val="none" w:sz="0" w:space="0" w:color="auto"/>
            <w:left w:val="none" w:sz="0" w:space="0" w:color="auto"/>
            <w:bottom w:val="none" w:sz="0" w:space="0" w:color="auto"/>
            <w:right w:val="none" w:sz="0" w:space="0" w:color="auto"/>
          </w:divBdr>
        </w:div>
        <w:div w:id="1843087815">
          <w:marLeft w:val="0"/>
          <w:marRight w:val="0"/>
          <w:marTop w:val="0"/>
          <w:marBottom w:val="0"/>
          <w:divBdr>
            <w:top w:val="none" w:sz="0" w:space="0" w:color="auto"/>
            <w:left w:val="none" w:sz="0" w:space="0" w:color="auto"/>
            <w:bottom w:val="none" w:sz="0" w:space="0" w:color="auto"/>
            <w:right w:val="none" w:sz="0" w:space="0" w:color="auto"/>
          </w:divBdr>
        </w:div>
        <w:div w:id="1668482311">
          <w:marLeft w:val="0"/>
          <w:marRight w:val="0"/>
          <w:marTop w:val="0"/>
          <w:marBottom w:val="0"/>
          <w:divBdr>
            <w:top w:val="none" w:sz="0" w:space="0" w:color="auto"/>
            <w:left w:val="none" w:sz="0" w:space="0" w:color="auto"/>
            <w:bottom w:val="none" w:sz="0" w:space="0" w:color="auto"/>
            <w:right w:val="none" w:sz="0" w:space="0" w:color="auto"/>
          </w:divBdr>
        </w:div>
        <w:div w:id="1604609097">
          <w:marLeft w:val="0"/>
          <w:marRight w:val="0"/>
          <w:marTop w:val="0"/>
          <w:marBottom w:val="0"/>
          <w:divBdr>
            <w:top w:val="none" w:sz="0" w:space="0" w:color="auto"/>
            <w:left w:val="none" w:sz="0" w:space="0" w:color="auto"/>
            <w:bottom w:val="none" w:sz="0" w:space="0" w:color="auto"/>
            <w:right w:val="none" w:sz="0" w:space="0" w:color="auto"/>
          </w:divBdr>
        </w:div>
        <w:div w:id="2080781211">
          <w:marLeft w:val="0"/>
          <w:marRight w:val="0"/>
          <w:marTop w:val="0"/>
          <w:marBottom w:val="0"/>
          <w:divBdr>
            <w:top w:val="none" w:sz="0" w:space="0" w:color="auto"/>
            <w:left w:val="none" w:sz="0" w:space="0" w:color="auto"/>
            <w:bottom w:val="none" w:sz="0" w:space="0" w:color="auto"/>
            <w:right w:val="none" w:sz="0" w:space="0" w:color="auto"/>
          </w:divBdr>
        </w:div>
        <w:div w:id="1701662171">
          <w:marLeft w:val="0"/>
          <w:marRight w:val="0"/>
          <w:marTop w:val="0"/>
          <w:marBottom w:val="0"/>
          <w:divBdr>
            <w:top w:val="none" w:sz="0" w:space="0" w:color="auto"/>
            <w:left w:val="none" w:sz="0" w:space="0" w:color="auto"/>
            <w:bottom w:val="none" w:sz="0" w:space="0" w:color="auto"/>
            <w:right w:val="none" w:sz="0" w:space="0" w:color="auto"/>
          </w:divBdr>
        </w:div>
        <w:div w:id="2083596879">
          <w:marLeft w:val="0"/>
          <w:marRight w:val="0"/>
          <w:marTop w:val="0"/>
          <w:marBottom w:val="0"/>
          <w:divBdr>
            <w:top w:val="none" w:sz="0" w:space="0" w:color="auto"/>
            <w:left w:val="none" w:sz="0" w:space="0" w:color="auto"/>
            <w:bottom w:val="none" w:sz="0" w:space="0" w:color="auto"/>
            <w:right w:val="none" w:sz="0" w:space="0" w:color="auto"/>
          </w:divBdr>
        </w:div>
        <w:div w:id="500655803">
          <w:marLeft w:val="0"/>
          <w:marRight w:val="0"/>
          <w:marTop w:val="0"/>
          <w:marBottom w:val="0"/>
          <w:divBdr>
            <w:top w:val="none" w:sz="0" w:space="0" w:color="auto"/>
            <w:left w:val="none" w:sz="0" w:space="0" w:color="auto"/>
            <w:bottom w:val="none" w:sz="0" w:space="0" w:color="auto"/>
            <w:right w:val="none" w:sz="0" w:space="0" w:color="auto"/>
          </w:divBdr>
        </w:div>
        <w:div w:id="1267542186">
          <w:marLeft w:val="0"/>
          <w:marRight w:val="0"/>
          <w:marTop w:val="0"/>
          <w:marBottom w:val="0"/>
          <w:divBdr>
            <w:top w:val="none" w:sz="0" w:space="0" w:color="auto"/>
            <w:left w:val="none" w:sz="0" w:space="0" w:color="auto"/>
            <w:bottom w:val="none" w:sz="0" w:space="0" w:color="auto"/>
            <w:right w:val="none" w:sz="0" w:space="0" w:color="auto"/>
          </w:divBdr>
        </w:div>
        <w:div w:id="236794661">
          <w:marLeft w:val="0"/>
          <w:marRight w:val="0"/>
          <w:marTop w:val="0"/>
          <w:marBottom w:val="0"/>
          <w:divBdr>
            <w:top w:val="none" w:sz="0" w:space="0" w:color="auto"/>
            <w:left w:val="none" w:sz="0" w:space="0" w:color="auto"/>
            <w:bottom w:val="none" w:sz="0" w:space="0" w:color="auto"/>
            <w:right w:val="none" w:sz="0" w:space="0" w:color="auto"/>
          </w:divBdr>
        </w:div>
        <w:div w:id="723019070">
          <w:marLeft w:val="0"/>
          <w:marRight w:val="0"/>
          <w:marTop w:val="0"/>
          <w:marBottom w:val="0"/>
          <w:divBdr>
            <w:top w:val="none" w:sz="0" w:space="0" w:color="auto"/>
            <w:left w:val="none" w:sz="0" w:space="0" w:color="auto"/>
            <w:bottom w:val="none" w:sz="0" w:space="0" w:color="auto"/>
            <w:right w:val="none" w:sz="0" w:space="0" w:color="auto"/>
          </w:divBdr>
        </w:div>
        <w:div w:id="567158493">
          <w:marLeft w:val="0"/>
          <w:marRight w:val="0"/>
          <w:marTop w:val="0"/>
          <w:marBottom w:val="0"/>
          <w:divBdr>
            <w:top w:val="none" w:sz="0" w:space="0" w:color="auto"/>
            <w:left w:val="none" w:sz="0" w:space="0" w:color="auto"/>
            <w:bottom w:val="none" w:sz="0" w:space="0" w:color="auto"/>
            <w:right w:val="none" w:sz="0" w:space="0" w:color="auto"/>
          </w:divBdr>
        </w:div>
        <w:div w:id="2088918464">
          <w:marLeft w:val="0"/>
          <w:marRight w:val="0"/>
          <w:marTop w:val="0"/>
          <w:marBottom w:val="0"/>
          <w:divBdr>
            <w:top w:val="none" w:sz="0" w:space="0" w:color="auto"/>
            <w:left w:val="none" w:sz="0" w:space="0" w:color="auto"/>
            <w:bottom w:val="none" w:sz="0" w:space="0" w:color="auto"/>
            <w:right w:val="none" w:sz="0" w:space="0" w:color="auto"/>
          </w:divBdr>
        </w:div>
        <w:div w:id="575239118">
          <w:marLeft w:val="0"/>
          <w:marRight w:val="0"/>
          <w:marTop w:val="0"/>
          <w:marBottom w:val="0"/>
          <w:divBdr>
            <w:top w:val="none" w:sz="0" w:space="0" w:color="auto"/>
            <w:left w:val="none" w:sz="0" w:space="0" w:color="auto"/>
            <w:bottom w:val="none" w:sz="0" w:space="0" w:color="auto"/>
            <w:right w:val="none" w:sz="0" w:space="0" w:color="auto"/>
          </w:divBdr>
          <w:divsChild>
            <w:div w:id="1117066023">
              <w:marLeft w:val="0"/>
              <w:marRight w:val="0"/>
              <w:marTop w:val="0"/>
              <w:marBottom w:val="0"/>
              <w:divBdr>
                <w:top w:val="none" w:sz="0" w:space="0" w:color="auto"/>
                <w:left w:val="none" w:sz="0" w:space="0" w:color="auto"/>
                <w:bottom w:val="none" w:sz="0" w:space="0" w:color="auto"/>
                <w:right w:val="none" w:sz="0" w:space="0" w:color="auto"/>
              </w:divBdr>
            </w:div>
            <w:div w:id="1520123159">
              <w:marLeft w:val="0"/>
              <w:marRight w:val="0"/>
              <w:marTop w:val="0"/>
              <w:marBottom w:val="0"/>
              <w:divBdr>
                <w:top w:val="none" w:sz="0" w:space="0" w:color="auto"/>
                <w:left w:val="none" w:sz="0" w:space="0" w:color="auto"/>
                <w:bottom w:val="none" w:sz="0" w:space="0" w:color="auto"/>
                <w:right w:val="none" w:sz="0" w:space="0" w:color="auto"/>
              </w:divBdr>
            </w:div>
            <w:div w:id="959068653">
              <w:marLeft w:val="0"/>
              <w:marRight w:val="0"/>
              <w:marTop w:val="0"/>
              <w:marBottom w:val="0"/>
              <w:divBdr>
                <w:top w:val="none" w:sz="0" w:space="0" w:color="auto"/>
                <w:left w:val="none" w:sz="0" w:space="0" w:color="auto"/>
                <w:bottom w:val="none" w:sz="0" w:space="0" w:color="auto"/>
                <w:right w:val="none" w:sz="0" w:space="0" w:color="auto"/>
              </w:divBdr>
            </w:div>
            <w:div w:id="1529293649">
              <w:marLeft w:val="0"/>
              <w:marRight w:val="0"/>
              <w:marTop w:val="0"/>
              <w:marBottom w:val="0"/>
              <w:divBdr>
                <w:top w:val="none" w:sz="0" w:space="0" w:color="auto"/>
                <w:left w:val="none" w:sz="0" w:space="0" w:color="auto"/>
                <w:bottom w:val="none" w:sz="0" w:space="0" w:color="auto"/>
                <w:right w:val="none" w:sz="0" w:space="0" w:color="auto"/>
              </w:divBdr>
            </w:div>
            <w:div w:id="1763993825">
              <w:marLeft w:val="0"/>
              <w:marRight w:val="0"/>
              <w:marTop w:val="0"/>
              <w:marBottom w:val="0"/>
              <w:divBdr>
                <w:top w:val="none" w:sz="0" w:space="0" w:color="auto"/>
                <w:left w:val="none" w:sz="0" w:space="0" w:color="auto"/>
                <w:bottom w:val="none" w:sz="0" w:space="0" w:color="auto"/>
                <w:right w:val="none" w:sz="0" w:space="0" w:color="auto"/>
              </w:divBdr>
            </w:div>
            <w:div w:id="927352089">
              <w:marLeft w:val="0"/>
              <w:marRight w:val="0"/>
              <w:marTop w:val="0"/>
              <w:marBottom w:val="0"/>
              <w:divBdr>
                <w:top w:val="none" w:sz="0" w:space="0" w:color="auto"/>
                <w:left w:val="none" w:sz="0" w:space="0" w:color="auto"/>
                <w:bottom w:val="none" w:sz="0" w:space="0" w:color="auto"/>
                <w:right w:val="none" w:sz="0" w:space="0" w:color="auto"/>
              </w:divBdr>
            </w:div>
            <w:div w:id="1908489795">
              <w:marLeft w:val="0"/>
              <w:marRight w:val="0"/>
              <w:marTop w:val="0"/>
              <w:marBottom w:val="0"/>
              <w:divBdr>
                <w:top w:val="none" w:sz="0" w:space="0" w:color="auto"/>
                <w:left w:val="none" w:sz="0" w:space="0" w:color="auto"/>
                <w:bottom w:val="none" w:sz="0" w:space="0" w:color="auto"/>
                <w:right w:val="none" w:sz="0" w:space="0" w:color="auto"/>
              </w:divBdr>
            </w:div>
            <w:div w:id="507133141">
              <w:marLeft w:val="0"/>
              <w:marRight w:val="0"/>
              <w:marTop w:val="0"/>
              <w:marBottom w:val="0"/>
              <w:divBdr>
                <w:top w:val="none" w:sz="0" w:space="0" w:color="auto"/>
                <w:left w:val="none" w:sz="0" w:space="0" w:color="auto"/>
                <w:bottom w:val="none" w:sz="0" w:space="0" w:color="auto"/>
                <w:right w:val="none" w:sz="0" w:space="0" w:color="auto"/>
              </w:divBdr>
            </w:div>
            <w:div w:id="1212498197">
              <w:marLeft w:val="0"/>
              <w:marRight w:val="0"/>
              <w:marTop w:val="0"/>
              <w:marBottom w:val="0"/>
              <w:divBdr>
                <w:top w:val="none" w:sz="0" w:space="0" w:color="auto"/>
                <w:left w:val="none" w:sz="0" w:space="0" w:color="auto"/>
                <w:bottom w:val="none" w:sz="0" w:space="0" w:color="auto"/>
                <w:right w:val="none" w:sz="0" w:space="0" w:color="auto"/>
              </w:divBdr>
            </w:div>
            <w:div w:id="130027125">
              <w:marLeft w:val="0"/>
              <w:marRight w:val="0"/>
              <w:marTop w:val="0"/>
              <w:marBottom w:val="0"/>
              <w:divBdr>
                <w:top w:val="none" w:sz="0" w:space="0" w:color="auto"/>
                <w:left w:val="none" w:sz="0" w:space="0" w:color="auto"/>
                <w:bottom w:val="none" w:sz="0" w:space="0" w:color="auto"/>
                <w:right w:val="none" w:sz="0" w:space="0" w:color="auto"/>
              </w:divBdr>
            </w:div>
            <w:div w:id="1842619685">
              <w:marLeft w:val="0"/>
              <w:marRight w:val="0"/>
              <w:marTop w:val="0"/>
              <w:marBottom w:val="0"/>
              <w:divBdr>
                <w:top w:val="none" w:sz="0" w:space="0" w:color="auto"/>
                <w:left w:val="none" w:sz="0" w:space="0" w:color="auto"/>
                <w:bottom w:val="none" w:sz="0" w:space="0" w:color="auto"/>
                <w:right w:val="none" w:sz="0" w:space="0" w:color="auto"/>
              </w:divBdr>
            </w:div>
          </w:divsChild>
        </w:div>
        <w:div w:id="1440834654">
          <w:marLeft w:val="0"/>
          <w:marRight w:val="0"/>
          <w:marTop w:val="0"/>
          <w:marBottom w:val="0"/>
          <w:divBdr>
            <w:top w:val="none" w:sz="0" w:space="0" w:color="auto"/>
            <w:left w:val="none" w:sz="0" w:space="0" w:color="auto"/>
            <w:bottom w:val="none" w:sz="0" w:space="0" w:color="auto"/>
            <w:right w:val="none" w:sz="0" w:space="0" w:color="auto"/>
          </w:divBdr>
        </w:div>
        <w:div w:id="202253890">
          <w:marLeft w:val="0"/>
          <w:marRight w:val="0"/>
          <w:marTop w:val="0"/>
          <w:marBottom w:val="0"/>
          <w:divBdr>
            <w:top w:val="none" w:sz="0" w:space="0" w:color="auto"/>
            <w:left w:val="none" w:sz="0" w:space="0" w:color="auto"/>
            <w:bottom w:val="none" w:sz="0" w:space="0" w:color="auto"/>
            <w:right w:val="none" w:sz="0" w:space="0" w:color="auto"/>
          </w:divBdr>
        </w:div>
        <w:div w:id="145250108">
          <w:marLeft w:val="0"/>
          <w:marRight w:val="0"/>
          <w:marTop w:val="0"/>
          <w:marBottom w:val="0"/>
          <w:divBdr>
            <w:top w:val="none" w:sz="0" w:space="0" w:color="auto"/>
            <w:left w:val="none" w:sz="0" w:space="0" w:color="auto"/>
            <w:bottom w:val="none" w:sz="0" w:space="0" w:color="auto"/>
            <w:right w:val="none" w:sz="0" w:space="0" w:color="auto"/>
          </w:divBdr>
          <w:divsChild>
            <w:div w:id="1788574765">
              <w:marLeft w:val="-75"/>
              <w:marRight w:val="0"/>
              <w:marTop w:val="30"/>
              <w:marBottom w:val="30"/>
              <w:divBdr>
                <w:top w:val="none" w:sz="0" w:space="0" w:color="auto"/>
                <w:left w:val="none" w:sz="0" w:space="0" w:color="auto"/>
                <w:bottom w:val="none" w:sz="0" w:space="0" w:color="auto"/>
                <w:right w:val="none" w:sz="0" w:space="0" w:color="auto"/>
              </w:divBdr>
              <w:divsChild>
                <w:div w:id="1817331453">
                  <w:marLeft w:val="0"/>
                  <w:marRight w:val="0"/>
                  <w:marTop w:val="0"/>
                  <w:marBottom w:val="0"/>
                  <w:divBdr>
                    <w:top w:val="none" w:sz="0" w:space="0" w:color="auto"/>
                    <w:left w:val="none" w:sz="0" w:space="0" w:color="auto"/>
                    <w:bottom w:val="none" w:sz="0" w:space="0" w:color="auto"/>
                    <w:right w:val="none" w:sz="0" w:space="0" w:color="auto"/>
                  </w:divBdr>
                  <w:divsChild>
                    <w:div w:id="1209146595">
                      <w:marLeft w:val="0"/>
                      <w:marRight w:val="0"/>
                      <w:marTop w:val="0"/>
                      <w:marBottom w:val="0"/>
                      <w:divBdr>
                        <w:top w:val="none" w:sz="0" w:space="0" w:color="auto"/>
                        <w:left w:val="none" w:sz="0" w:space="0" w:color="auto"/>
                        <w:bottom w:val="none" w:sz="0" w:space="0" w:color="auto"/>
                        <w:right w:val="none" w:sz="0" w:space="0" w:color="auto"/>
                      </w:divBdr>
                    </w:div>
                    <w:div w:id="789395703">
                      <w:marLeft w:val="0"/>
                      <w:marRight w:val="0"/>
                      <w:marTop w:val="0"/>
                      <w:marBottom w:val="0"/>
                      <w:divBdr>
                        <w:top w:val="none" w:sz="0" w:space="0" w:color="auto"/>
                        <w:left w:val="none" w:sz="0" w:space="0" w:color="auto"/>
                        <w:bottom w:val="none" w:sz="0" w:space="0" w:color="auto"/>
                        <w:right w:val="none" w:sz="0" w:space="0" w:color="auto"/>
                      </w:divBdr>
                    </w:div>
                  </w:divsChild>
                </w:div>
                <w:div w:id="1547794539">
                  <w:marLeft w:val="0"/>
                  <w:marRight w:val="0"/>
                  <w:marTop w:val="0"/>
                  <w:marBottom w:val="0"/>
                  <w:divBdr>
                    <w:top w:val="none" w:sz="0" w:space="0" w:color="auto"/>
                    <w:left w:val="none" w:sz="0" w:space="0" w:color="auto"/>
                    <w:bottom w:val="none" w:sz="0" w:space="0" w:color="auto"/>
                    <w:right w:val="none" w:sz="0" w:space="0" w:color="auto"/>
                  </w:divBdr>
                  <w:divsChild>
                    <w:div w:id="1759406773">
                      <w:marLeft w:val="0"/>
                      <w:marRight w:val="0"/>
                      <w:marTop w:val="0"/>
                      <w:marBottom w:val="0"/>
                      <w:divBdr>
                        <w:top w:val="none" w:sz="0" w:space="0" w:color="auto"/>
                        <w:left w:val="none" w:sz="0" w:space="0" w:color="auto"/>
                        <w:bottom w:val="none" w:sz="0" w:space="0" w:color="auto"/>
                        <w:right w:val="none" w:sz="0" w:space="0" w:color="auto"/>
                      </w:divBdr>
                    </w:div>
                  </w:divsChild>
                </w:div>
                <w:div w:id="1658075196">
                  <w:marLeft w:val="0"/>
                  <w:marRight w:val="0"/>
                  <w:marTop w:val="0"/>
                  <w:marBottom w:val="0"/>
                  <w:divBdr>
                    <w:top w:val="none" w:sz="0" w:space="0" w:color="auto"/>
                    <w:left w:val="none" w:sz="0" w:space="0" w:color="auto"/>
                    <w:bottom w:val="none" w:sz="0" w:space="0" w:color="auto"/>
                    <w:right w:val="none" w:sz="0" w:space="0" w:color="auto"/>
                  </w:divBdr>
                  <w:divsChild>
                    <w:div w:id="1195847879">
                      <w:marLeft w:val="0"/>
                      <w:marRight w:val="0"/>
                      <w:marTop w:val="0"/>
                      <w:marBottom w:val="0"/>
                      <w:divBdr>
                        <w:top w:val="none" w:sz="0" w:space="0" w:color="auto"/>
                        <w:left w:val="none" w:sz="0" w:space="0" w:color="auto"/>
                        <w:bottom w:val="none" w:sz="0" w:space="0" w:color="auto"/>
                        <w:right w:val="none" w:sz="0" w:space="0" w:color="auto"/>
                      </w:divBdr>
                    </w:div>
                  </w:divsChild>
                </w:div>
                <w:div w:id="1333751497">
                  <w:marLeft w:val="0"/>
                  <w:marRight w:val="0"/>
                  <w:marTop w:val="0"/>
                  <w:marBottom w:val="0"/>
                  <w:divBdr>
                    <w:top w:val="none" w:sz="0" w:space="0" w:color="auto"/>
                    <w:left w:val="none" w:sz="0" w:space="0" w:color="auto"/>
                    <w:bottom w:val="none" w:sz="0" w:space="0" w:color="auto"/>
                    <w:right w:val="none" w:sz="0" w:space="0" w:color="auto"/>
                  </w:divBdr>
                  <w:divsChild>
                    <w:div w:id="2146390220">
                      <w:marLeft w:val="0"/>
                      <w:marRight w:val="0"/>
                      <w:marTop w:val="0"/>
                      <w:marBottom w:val="0"/>
                      <w:divBdr>
                        <w:top w:val="none" w:sz="0" w:space="0" w:color="auto"/>
                        <w:left w:val="none" w:sz="0" w:space="0" w:color="auto"/>
                        <w:bottom w:val="none" w:sz="0" w:space="0" w:color="auto"/>
                        <w:right w:val="none" w:sz="0" w:space="0" w:color="auto"/>
                      </w:divBdr>
                    </w:div>
                  </w:divsChild>
                </w:div>
                <w:div w:id="469134120">
                  <w:marLeft w:val="0"/>
                  <w:marRight w:val="0"/>
                  <w:marTop w:val="0"/>
                  <w:marBottom w:val="0"/>
                  <w:divBdr>
                    <w:top w:val="none" w:sz="0" w:space="0" w:color="auto"/>
                    <w:left w:val="none" w:sz="0" w:space="0" w:color="auto"/>
                    <w:bottom w:val="none" w:sz="0" w:space="0" w:color="auto"/>
                    <w:right w:val="none" w:sz="0" w:space="0" w:color="auto"/>
                  </w:divBdr>
                  <w:divsChild>
                    <w:div w:id="764112704">
                      <w:marLeft w:val="0"/>
                      <w:marRight w:val="0"/>
                      <w:marTop w:val="0"/>
                      <w:marBottom w:val="0"/>
                      <w:divBdr>
                        <w:top w:val="none" w:sz="0" w:space="0" w:color="auto"/>
                        <w:left w:val="none" w:sz="0" w:space="0" w:color="auto"/>
                        <w:bottom w:val="none" w:sz="0" w:space="0" w:color="auto"/>
                        <w:right w:val="none" w:sz="0" w:space="0" w:color="auto"/>
                      </w:divBdr>
                    </w:div>
                  </w:divsChild>
                </w:div>
                <w:div w:id="1528371891">
                  <w:marLeft w:val="0"/>
                  <w:marRight w:val="0"/>
                  <w:marTop w:val="0"/>
                  <w:marBottom w:val="0"/>
                  <w:divBdr>
                    <w:top w:val="none" w:sz="0" w:space="0" w:color="auto"/>
                    <w:left w:val="none" w:sz="0" w:space="0" w:color="auto"/>
                    <w:bottom w:val="none" w:sz="0" w:space="0" w:color="auto"/>
                    <w:right w:val="none" w:sz="0" w:space="0" w:color="auto"/>
                  </w:divBdr>
                  <w:divsChild>
                    <w:div w:id="282076578">
                      <w:marLeft w:val="0"/>
                      <w:marRight w:val="0"/>
                      <w:marTop w:val="0"/>
                      <w:marBottom w:val="0"/>
                      <w:divBdr>
                        <w:top w:val="none" w:sz="0" w:space="0" w:color="auto"/>
                        <w:left w:val="none" w:sz="0" w:space="0" w:color="auto"/>
                        <w:bottom w:val="none" w:sz="0" w:space="0" w:color="auto"/>
                        <w:right w:val="none" w:sz="0" w:space="0" w:color="auto"/>
                      </w:divBdr>
                    </w:div>
                  </w:divsChild>
                </w:div>
                <w:div w:id="863130572">
                  <w:marLeft w:val="0"/>
                  <w:marRight w:val="0"/>
                  <w:marTop w:val="0"/>
                  <w:marBottom w:val="0"/>
                  <w:divBdr>
                    <w:top w:val="none" w:sz="0" w:space="0" w:color="auto"/>
                    <w:left w:val="none" w:sz="0" w:space="0" w:color="auto"/>
                    <w:bottom w:val="none" w:sz="0" w:space="0" w:color="auto"/>
                    <w:right w:val="none" w:sz="0" w:space="0" w:color="auto"/>
                  </w:divBdr>
                  <w:divsChild>
                    <w:div w:id="1206287397">
                      <w:marLeft w:val="0"/>
                      <w:marRight w:val="0"/>
                      <w:marTop w:val="0"/>
                      <w:marBottom w:val="0"/>
                      <w:divBdr>
                        <w:top w:val="none" w:sz="0" w:space="0" w:color="auto"/>
                        <w:left w:val="none" w:sz="0" w:space="0" w:color="auto"/>
                        <w:bottom w:val="none" w:sz="0" w:space="0" w:color="auto"/>
                        <w:right w:val="none" w:sz="0" w:space="0" w:color="auto"/>
                      </w:divBdr>
                    </w:div>
                  </w:divsChild>
                </w:div>
                <w:div w:id="2132893772">
                  <w:marLeft w:val="0"/>
                  <w:marRight w:val="0"/>
                  <w:marTop w:val="0"/>
                  <w:marBottom w:val="0"/>
                  <w:divBdr>
                    <w:top w:val="none" w:sz="0" w:space="0" w:color="auto"/>
                    <w:left w:val="none" w:sz="0" w:space="0" w:color="auto"/>
                    <w:bottom w:val="none" w:sz="0" w:space="0" w:color="auto"/>
                    <w:right w:val="none" w:sz="0" w:space="0" w:color="auto"/>
                  </w:divBdr>
                  <w:divsChild>
                    <w:div w:id="1296713926">
                      <w:marLeft w:val="0"/>
                      <w:marRight w:val="0"/>
                      <w:marTop w:val="0"/>
                      <w:marBottom w:val="0"/>
                      <w:divBdr>
                        <w:top w:val="none" w:sz="0" w:space="0" w:color="auto"/>
                        <w:left w:val="none" w:sz="0" w:space="0" w:color="auto"/>
                        <w:bottom w:val="none" w:sz="0" w:space="0" w:color="auto"/>
                        <w:right w:val="none" w:sz="0" w:space="0" w:color="auto"/>
                      </w:divBdr>
                    </w:div>
                  </w:divsChild>
                </w:div>
                <w:div w:id="819805971">
                  <w:marLeft w:val="0"/>
                  <w:marRight w:val="0"/>
                  <w:marTop w:val="0"/>
                  <w:marBottom w:val="0"/>
                  <w:divBdr>
                    <w:top w:val="none" w:sz="0" w:space="0" w:color="auto"/>
                    <w:left w:val="none" w:sz="0" w:space="0" w:color="auto"/>
                    <w:bottom w:val="none" w:sz="0" w:space="0" w:color="auto"/>
                    <w:right w:val="none" w:sz="0" w:space="0" w:color="auto"/>
                  </w:divBdr>
                  <w:divsChild>
                    <w:div w:id="1621573177">
                      <w:marLeft w:val="0"/>
                      <w:marRight w:val="0"/>
                      <w:marTop w:val="0"/>
                      <w:marBottom w:val="0"/>
                      <w:divBdr>
                        <w:top w:val="none" w:sz="0" w:space="0" w:color="auto"/>
                        <w:left w:val="none" w:sz="0" w:space="0" w:color="auto"/>
                        <w:bottom w:val="none" w:sz="0" w:space="0" w:color="auto"/>
                        <w:right w:val="none" w:sz="0" w:space="0" w:color="auto"/>
                      </w:divBdr>
                    </w:div>
                  </w:divsChild>
                </w:div>
                <w:div w:id="1966622706">
                  <w:marLeft w:val="0"/>
                  <w:marRight w:val="0"/>
                  <w:marTop w:val="0"/>
                  <w:marBottom w:val="0"/>
                  <w:divBdr>
                    <w:top w:val="none" w:sz="0" w:space="0" w:color="auto"/>
                    <w:left w:val="none" w:sz="0" w:space="0" w:color="auto"/>
                    <w:bottom w:val="none" w:sz="0" w:space="0" w:color="auto"/>
                    <w:right w:val="none" w:sz="0" w:space="0" w:color="auto"/>
                  </w:divBdr>
                  <w:divsChild>
                    <w:div w:id="1464542590">
                      <w:marLeft w:val="0"/>
                      <w:marRight w:val="0"/>
                      <w:marTop w:val="0"/>
                      <w:marBottom w:val="0"/>
                      <w:divBdr>
                        <w:top w:val="none" w:sz="0" w:space="0" w:color="auto"/>
                        <w:left w:val="none" w:sz="0" w:space="0" w:color="auto"/>
                        <w:bottom w:val="none" w:sz="0" w:space="0" w:color="auto"/>
                        <w:right w:val="none" w:sz="0" w:space="0" w:color="auto"/>
                      </w:divBdr>
                    </w:div>
                  </w:divsChild>
                </w:div>
                <w:div w:id="750129293">
                  <w:marLeft w:val="0"/>
                  <w:marRight w:val="0"/>
                  <w:marTop w:val="0"/>
                  <w:marBottom w:val="0"/>
                  <w:divBdr>
                    <w:top w:val="none" w:sz="0" w:space="0" w:color="auto"/>
                    <w:left w:val="none" w:sz="0" w:space="0" w:color="auto"/>
                    <w:bottom w:val="none" w:sz="0" w:space="0" w:color="auto"/>
                    <w:right w:val="none" w:sz="0" w:space="0" w:color="auto"/>
                  </w:divBdr>
                  <w:divsChild>
                    <w:div w:id="597569060">
                      <w:marLeft w:val="0"/>
                      <w:marRight w:val="0"/>
                      <w:marTop w:val="0"/>
                      <w:marBottom w:val="0"/>
                      <w:divBdr>
                        <w:top w:val="none" w:sz="0" w:space="0" w:color="auto"/>
                        <w:left w:val="none" w:sz="0" w:space="0" w:color="auto"/>
                        <w:bottom w:val="none" w:sz="0" w:space="0" w:color="auto"/>
                        <w:right w:val="none" w:sz="0" w:space="0" w:color="auto"/>
                      </w:divBdr>
                    </w:div>
                  </w:divsChild>
                </w:div>
                <w:div w:id="1111168057">
                  <w:marLeft w:val="0"/>
                  <w:marRight w:val="0"/>
                  <w:marTop w:val="0"/>
                  <w:marBottom w:val="0"/>
                  <w:divBdr>
                    <w:top w:val="none" w:sz="0" w:space="0" w:color="auto"/>
                    <w:left w:val="none" w:sz="0" w:space="0" w:color="auto"/>
                    <w:bottom w:val="none" w:sz="0" w:space="0" w:color="auto"/>
                    <w:right w:val="none" w:sz="0" w:space="0" w:color="auto"/>
                  </w:divBdr>
                  <w:divsChild>
                    <w:div w:id="1581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032914">
          <w:marLeft w:val="0"/>
          <w:marRight w:val="0"/>
          <w:marTop w:val="0"/>
          <w:marBottom w:val="0"/>
          <w:divBdr>
            <w:top w:val="none" w:sz="0" w:space="0" w:color="auto"/>
            <w:left w:val="none" w:sz="0" w:space="0" w:color="auto"/>
            <w:bottom w:val="none" w:sz="0" w:space="0" w:color="auto"/>
            <w:right w:val="none" w:sz="0" w:space="0" w:color="auto"/>
          </w:divBdr>
        </w:div>
        <w:div w:id="1482650012">
          <w:marLeft w:val="0"/>
          <w:marRight w:val="0"/>
          <w:marTop w:val="0"/>
          <w:marBottom w:val="0"/>
          <w:divBdr>
            <w:top w:val="none" w:sz="0" w:space="0" w:color="auto"/>
            <w:left w:val="none" w:sz="0" w:space="0" w:color="auto"/>
            <w:bottom w:val="none" w:sz="0" w:space="0" w:color="auto"/>
            <w:right w:val="none" w:sz="0" w:space="0" w:color="auto"/>
          </w:divBdr>
        </w:div>
        <w:div w:id="509175136">
          <w:marLeft w:val="0"/>
          <w:marRight w:val="0"/>
          <w:marTop w:val="0"/>
          <w:marBottom w:val="0"/>
          <w:divBdr>
            <w:top w:val="none" w:sz="0" w:space="0" w:color="auto"/>
            <w:left w:val="none" w:sz="0" w:space="0" w:color="auto"/>
            <w:bottom w:val="none" w:sz="0" w:space="0" w:color="auto"/>
            <w:right w:val="none" w:sz="0" w:space="0" w:color="auto"/>
          </w:divBdr>
        </w:div>
        <w:div w:id="786510585">
          <w:marLeft w:val="0"/>
          <w:marRight w:val="0"/>
          <w:marTop w:val="0"/>
          <w:marBottom w:val="0"/>
          <w:divBdr>
            <w:top w:val="none" w:sz="0" w:space="0" w:color="auto"/>
            <w:left w:val="none" w:sz="0" w:space="0" w:color="auto"/>
            <w:bottom w:val="none" w:sz="0" w:space="0" w:color="auto"/>
            <w:right w:val="none" w:sz="0" w:space="0" w:color="auto"/>
          </w:divBdr>
        </w:div>
        <w:div w:id="394276386">
          <w:marLeft w:val="0"/>
          <w:marRight w:val="0"/>
          <w:marTop w:val="0"/>
          <w:marBottom w:val="0"/>
          <w:divBdr>
            <w:top w:val="none" w:sz="0" w:space="0" w:color="auto"/>
            <w:left w:val="none" w:sz="0" w:space="0" w:color="auto"/>
            <w:bottom w:val="none" w:sz="0" w:space="0" w:color="auto"/>
            <w:right w:val="none" w:sz="0" w:space="0" w:color="auto"/>
          </w:divBdr>
        </w:div>
        <w:div w:id="1960799343">
          <w:marLeft w:val="0"/>
          <w:marRight w:val="0"/>
          <w:marTop w:val="0"/>
          <w:marBottom w:val="0"/>
          <w:divBdr>
            <w:top w:val="none" w:sz="0" w:space="0" w:color="auto"/>
            <w:left w:val="none" w:sz="0" w:space="0" w:color="auto"/>
            <w:bottom w:val="none" w:sz="0" w:space="0" w:color="auto"/>
            <w:right w:val="none" w:sz="0" w:space="0" w:color="auto"/>
          </w:divBdr>
        </w:div>
        <w:div w:id="36584667">
          <w:marLeft w:val="0"/>
          <w:marRight w:val="0"/>
          <w:marTop w:val="0"/>
          <w:marBottom w:val="0"/>
          <w:divBdr>
            <w:top w:val="none" w:sz="0" w:space="0" w:color="auto"/>
            <w:left w:val="none" w:sz="0" w:space="0" w:color="auto"/>
            <w:bottom w:val="none" w:sz="0" w:space="0" w:color="auto"/>
            <w:right w:val="none" w:sz="0" w:space="0" w:color="auto"/>
          </w:divBdr>
        </w:div>
        <w:div w:id="840662433">
          <w:marLeft w:val="0"/>
          <w:marRight w:val="0"/>
          <w:marTop w:val="0"/>
          <w:marBottom w:val="0"/>
          <w:divBdr>
            <w:top w:val="none" w:sz="0" w:space="0" w:color="auto"/>
            <w:left w:val="none" w:sz="0" w:space="0" w:color="auto"/>
            <w:bottom w:val="none" w:sz="0" w:space="0" w:color="auto"/>
            <w:right w:val="none" w:sz="0" w:space="0" w:color="auto"/>
          </w:divBdr>
        </w:div>
        <w:div w:id="835461342">
          <w:marLeft w:val="0"/>
          <w:marRight w:val="0"/>
          <w:marTop w:val="0"/>
          <w:marBottom w:val="0"/>
          <w:divBdr>
            <w:top w:val="none" w:sz="0" w:space="0" w:color="auto"/>
            <w:left w:val="none" w:sz="0" w:space="0" w:color="auto"/>
            <w:bottom w:val="none" w:sz="0" w:space="0" w:color="auto"/>
            <w:right w:val="none" w:sz="0" w:space="0" w:color="auto"/>
          </w:divBdr>
        </w:div>
        <w:div w:id="1880823598">
          <w:marLeft w:val="0"/>
          <w:marRight w:val="0"/>
          <w:marTop w:val="0"/>
          <w:marBottom w:val="0"/>
          <w:divBdr>
            <w:top w:val="none" w:sz="0" w:space="0" w:color="auto"/>
            <w:left w:val="none" w:sz="0" w:space="0" w:color="auto"/>
            <w:bottom w:val="none" w:sz="0" w:space="0" w:color="auto"/>
            <w:right w:val="none" w:sz="0" w:space="0" w:color="auto"/>
          </w:divBdr>
        </w:div>
        <w:div w:id="1372993422">
          <w:marLeft w:val="0"/>
          <w:marRight w:val="0"/>
          <w:marTop w:val="0"/>
          <w:marBottom w:val="0"/>
          <w:divBdr>
            <w:top w:val="none" w:sz="0" w:space="0" w:color="auto"/>
            <w:left w:val="none" w:sz="0" w:space="0" w:color="auto"/>
            <w:bottom w:val="none" w:sz="0" w:space="0" w:color="auto"/>
            <w:right w:val="none" w:sz="0" w:space="0" w:color="auto"/>
          </w:divBdr>
        </w:div>
        <w:div w:id="1360620372">
          <w:marLeft w:val="0"/>
          <w:marRight w:val="0"/>
          <w:marTop w:val="0"/>
          <w:marBottom w:val="0"/>
          <w:divBdr>
            <w:top w:val="none" w:sz="0" w:space="0" w:color="auto"/>
            <w:left w:val="none" w:sz="0" w:space="0" w:color="auto"/>
            <w:bottom w:val="none" w:sz="0" w:space="0" w:color="auto"/>
            <w:right w:val="none" w:sz="0" w:space="0" w:color="auto"/>
          </w:divBdr>
        </w:div>
        <w:div w:id="715087998">
          <w:marLeft w:val="0"/>
          <w:marRight w:val="0"/>
          <w:marTop w:val="0"/>
          <w:marBottom w:val="0"/>
          <w:divBdr>
            <w:top w:val="none" w:sz="0" w:space="0" w:color="auto"/>
            <w:left w:val="none" w:sz="0" w:space="0" w:color="auto"/>
            <w:bottom w:val="none" w:sz="0" w:space="0" w:color="auto"/>
            <w:right w:val="none" w:sz="0" w:space="0" w:color="auto"/>
          </w:divBdr>
        </w:div>
        <w:div w:id="1608273573">
          <w:marLeft w:val="0"/>
          <w:marRight w:val="0"/>
          <w:marTop w:val="0"/>
          <w:marBottom w:val="0"/>
          <w:divBdr>
            <w:top w:val="none" w:sz="0" w:space="0" w:color="auto"/>
            <w:left w:val="none" w:sz="0" w:space="0" w:color="auto"/>
            <w:bottom w:val="none" w:sz="0" w:space="0" w:color="auto"/>
            <w:right w:val="none" w:sz="0" w:space="0" w:color="auto"/>
          </w:divBdr>
        </w:div>
        <w:div w:id="779032706">
          <w:marLeft w:val="0"/>
          <w:marRight w:val="0"/>
          <w:marTop w:val="0"/>
          <w:marBottom w:val="0"/>
          <w:divBdr>
            <w:top w:val="none" w:sz="0" w:space="0" w:color="auto"/>
            <w:left w:val="none" w:sz="0" w:space="0" w:color="auto"/>
            <w:bottom w:val="none" w:sz="0" w:space="0" w:color="auto"/>
            <w:right w:val="none" w:sz="0" w:space="0" w:color="auto"/>
          </w:divBdr>
        </w:div>
        <w:div w:id="808323304">
          <w:marLeft w:val="0"/>
          <w:marRight w:val="0"/>
          <w:marTop w:val="0"/>
          <w:marBottom w:val="0"/>
          <w:divBdr>
            <w:top w:val="none" w:sz="0" w:space="0" w:color="auto"/>
            <w:left w:val="none" w:sz="0" w:space="0" w:color="auto"/>
            <w:bottom w:val="none" w:sz="0" w:space="0" w:color="auto"/>
            <w:right w:val="none" w:sz="0" w:space="0" w:color="auto"/>
          </w:divBdr>
        </w:div>
        <w:div w:id="155263350">
          <w:marLeft w:val="0"/>
          <w:marRight w:val="0"/>
          <w:marTop w:val="0"/>
          <w:marBottom w:val="0"/>
          <w:divBdr>
            <w:top w:val="none" w:sz="0" w:space="0" w:color="auto"/>
            <w:left w:val="none" w:sz="0" w:space="0" w:color="auto"/>
            <w:bottom w:val="none" w:sz="0" w:space="0" w:color="auto"/>
            <w:right w:val="none" w:sz="0" w:space="0" w:color="auto"/>
          </w:divBdr>
          <w:divsChild>
            <w:div w:id="1562129188">
              <w:marLeft w:val="-75"/>
              <w:marRight w:val="0"/>
              <w:marTop w:val="30"/>
              <w:marBottom w:val="30"/>
              <w:divBdr>
                <w:top w:val="none" w:sz="0" w:space="0" w:color="auto"/>
                <w:left w:val="none" w:sz="0" w:space="0" w:color="auto"/>
                <w:bottom w:val="none" w:sz="0" w:space="0" w:color="auto"/>
                <w:right w:val="none" w:sz="0" w:space="0" w:color="auto"/>
              </w:divBdr>
              <w:divsChild>
                <w:div w:id="1348021515">
                  <w:marLeft w:val="0"/>
                  <w:marRight w:val="0"/>
                  <w:marTop w:val="0"/>
                  <w:marBottom w:val="0"/>
                  <w:divBdr>
                    <w:top w:val="none" w:sz="0" w:space="0" w:color="auto"/>
                    <w:left w:val="none" w:sz="0" w:space="0" w:color="auto"/>
                    <w:bottom w:val="none" w:sz="0" w:space="0" w:color="auto"/>
                    <w:right w:val="none" w:sz="0" w:space="0" w:color="auto"/>
                  </w:divBdr>
                  <w:divsChild>
                    <w:div w:id="1132676510">
                      <w:marLeft w:val="0"/>
                      <w:marRight w:val="0"/>
                      <w:marTop w:val="0"/>
                      <w:marBottom w:val="0"/>
                      <w:divBdr>
                        <w:top w:val="none" w:sz="0" w:space="0" w:color="auto"/>
                        <w:left w:val="none" w:sz="0" w:space="0" w:color="auto"/>
                        <w:bottom w:val="none" w:sz="0" w:space="0" w:color="auto"/>
                        <w:right w:val="none" w:sz="0" w:space="0" w:color="auto"/>
                      </w:divBdr>
                    </w:div>
                  </w:divsChild>
                </w:div>
                <w:div w:id="788547693">
                  <w:marLeft w:val="0"/>
                  <w:marRight w:val="0"/>
                  <w:marTop w:val="0"/>
                  <w:marBottom w:val="0"/>
                  <w:divBdr>
                    <w:top w:val="none" w:sz="0" w:space="0" w:color="auto"/>
                    <w:left w:val="none" w:sz="0" w:space="0" w:color="auto"/>
                    <w:bottom w:val="none" w:sz="0" w:space="0" w:color="auto"/>
                    <w:right w:val="none" w:sz="0" w:space="0" w:color="auto"/>
                  </w:divBdr>
                  <w:divsChild>
                    <w:div w:id="657463045">
                      <w:marLeft w:val="0"/>
                      <w:marRight w:val="0"/>
                      <w:marTop w:val="0"/>
                      <w:marBottom w:val="0"/>
                      <w:divBdr>
                        <w:top w:val="none" w:sz="0" w:space="0" w:color="auto"/>
                        <w:left w:val="none" w:sz="0" w:space="0" w:color="auto"/>
                        <w:bottom w:val="none" w:sz="0" w:space="0" w:color="auto"/>
                        <w:right w:val="none" w:sz="0" w:space="0" w:color="auto"/>
                      </w:divBdr>
                    </w:div>
                  </w:divsChild>
                </w:div>
                <w:div w:id="1898125388">
                  <w:marLeft w:val="0"/>
                  <w:marRight w:val="0"/>
                  <w:marTop w:val="0"/>
                  <w:marBottom w:val="0"/>
                  <w:divBdr>
                    <w:top w:val="none" w:sz="0" w:space="0" w:color="auto"/>
                    <w:left w:val="none" w:sz="0" w:space="0" w:color="auto"/>
                    <w:bottom w:val="none" w:sz="0" w:space="0" w:color="auto"/>
                    <w:right w:val="none" w:sz="0" w:space="0" w:color="auto"/>
                  </w:divBdr>
                  <w:divsChild>
                    <w:div w:id="639384403">
                      <w:marLeft w:val="0"/>
                      <w:marRight w:val="0"/>
                      <w:marTop w:val="0"/>
                      <w:marBottom w:val="0"/>
                      <w:divBdr>
                        <w:top w:val="none" w:sz="0" w:space="0" w:color="auto"/>
                        <w:left w:val="none" w:sz="0" w:space="0" w:color="auto"/>
                        <w:bottom w:val="none" w:sz="0" w:space="0" w:color="auto"/>
                        <w:right w:val="none" w:sz="0" w:space="0" w:color="auto"/>
                      </w:divBdr>
                    </w:div>
                  </w:divsChild>
                </w:div>
                <w:div w:id="832333379">
                  <w:marLeft w:val="0"/>
                  <w:marRight w:val="0"/>
                  <w:marTop w:val="0"/>
                  <w:marBottom w:val="0"/>
                  <w:divBdr>
                    <w:top w:val="none" w:sz="0" w:space="0" w:color="auto"/>
                    <w:left w:val="none" w:sz="0" w:space="0" w:color="auto"/>
                    <w:bottom w:val="none" w:sz="0" w:space="0" w:color="auto"/>
                    <w:right w:val="none" w:sz="0" w:space="0" w:color="auto"/>
                  </w:divBdr>
                  <w:divsChild>
                    <w:div w:id="623928562">
                      <w:marLeft w:val="0"/>
                      <w:marRight w:val="0"/>
                      <w:marTop w:val="0"/>
                      <w:marBottom w:val="0"/>
                      <w:divBdr>
                        <w:top w:val="none" w:sz="0" w:space="0" w:color="auto"/>
                        <w:left w:val="none" w:sz="0" w:space="0" w:color="auto"/>
                        <w:bottom w:val="none" w:sz="0" w:space="0" w:color="auto"/>
                        <w:right w:val="none" w:sz="0" w:space="0" w:color="auto"/>
                      </w:divBdr>
                    </w:div>
                  </w:divsChild>
                </w:div>
                <w:div w:id="1906332514">
                  <w:marLeft w:val="0"/>
                  <w:marRight w:val="0"/>
                  <w:marTop w:val="0"/>
                  <w:marBottom w:val="0"/>
                  <w:divBdr>
                    <w:top w:val="none" w:sz="0" w:space="0" w:color="auto"/>
                    <w:left w:val="none" w:sz="0" w:space="0" w:color="auto"/>
                    <w:bottom w:val="none" w:sz="0" w:space="0" w:color="auto"/>
                    <w:right w:val="none" w:sz="0" w:space="0" w:color="auto"/>
                  </w:divBdr>
                  <w:divsChild>
                    <w:div w:id="1315337577">
                      <w:marLeft w:val="0"/>
                      <w:marRight w:val="0"/>
                      <w:marTop w:val="0"/>
                      <w:marBottom w:val="0"/>
                      <w:divBdr>
                        <w:top w:val="none" w:sz="0" w:space="0" w:color="auto"/>
                        <w:left w:val="none" w:sz="0" w:space="0" w:color="auto"/>
                        <w:bottom w:val="none" w:sz="0" w:space="0" w:color="auto"/>
                        <w:right w:val="none" w:sz="0" w:space="0" w:color="auto"/>
                      </w:divBdr>
                    </w:div>
                  </w:divsChild>
                </w:div>
                <w:div w:id="52699102">
                  <w:marLeft w:val="0"/>
                  <w:marRight w:val="0"/>
                  <w:marTop w:val="0"/>
                  <w:marBottom w:val="0"/>
                  <w:divBdr>
                    <w:top w:val="none" w:sz="0" w:space="0" w:color="auto"/>
                    <w:left w:val="none" w:sz="0" w:space="0" w:color="auto"/>
                    <w:bottom w:val="none" w:sz="0" w:space="0" w:color="auto"/>
                    <w:right w:val="none" w:sz="0" w:space="0" w:color="auto"/>
                  </w:divBdr>
                  <w:divsChild>
                    <w:div w:id="2015956953">
                      <w:marLeft w:val="0"/>
                      <w:marRight w:val="0"/>
                      <w:marTop w:val="0"/>
                      <w:marBottom w:val="0"/>
                      <w:divBdr>
                        <w:top w:val="none" w:sz="0" w:space="0" w:color="auto"/>
                        <w:left w:val="none" w:sz="0" w:space="0" w:color="auto"/>
                        <w:bottom w:val="none" w:sz="0" w:space="0" w:color="auto"/>
                        <w:right w:val="none" w:sz="0" w:space="0" w:color="auto"/>
                      </w:divBdr>
                    </w:div>
                  </w:divsChild>
                </w:div>
                <w:div w:id="1100445076">
                  <w:marLeft w:val="0"/>
                  <w:marRight w:val="0"/>
                  <w:marTop w:val="0"/>
                  <w:marBottom w:val="0"/>
                  <w:divBdr>
                    <w:top w:val="none" w:sz="0" w:space="0" w:color="auto"/>
                    <w:left w:val="none" w:sz="0" w:space="0" w:color="auto"/>
                    <w:bottom w:val="none" w:sz="0" w:space="0" w:color="auto"/>
                    <w:right w:val="none" w:sz="0" w:space="0" w:color="auto"/>
                  </w:divBdr>
                  <w:divsChild>
                    <w:div w:id="248079976">
                      <w:marLeft w:val="0"/>
                      <w:marRight w:val="0"/>
                      <w:marTop w:val="0"/>
                      <w:marBottom w:val="0"/>
                      <w:divBdr>
                        <w:top w:val="none" w:sz="0" w:space="0" w:color="auto"/>
                        <w:left w:val="none" w:sz="0" w:space="0" w:color="auto"/>
                        <w:bottom w:val="none" w:sz="0" w:space="0" w:color="auto"/>
                        <w:right w:val="none" w:sz="0" w:space="0" w:color="auto"/>
                      </w:divBdr>
                    </w:div>
                  </w:divsChild>
                </w:div>
                <w:div w:id="712004786">
                  <w:marLeft w:val="0"/>
                  <w:marRight w:val="0"/>
                  <w:marTop w:val="0"/>
                  <w:marBottom w:val="0"/>
                  <w:divBdr>
                    <w:top w:val="none" w:sz="0" w:space="0" w:color="auto"/>
                    <w:left w:val="none" w:sz="0" w:space="0" w:color="auto"/>
                    <w:bottom w:val="none" w:sz="0" w:space="0" w:color="auto"/>
                    <w:right w:val="none" w:sz="0" w:space="0" w:color="auto"/>
                  </w:divBdr>
                  <w:divsChild>
                    <w:div w:id="1814446816">
                      <w:marLeft w:val="0"/>
                      <w:marRight w:val="0"/>
                      <w:marTop w:val="0"/>
                      <w:marBottom w:val="0"/>
                      <w:divBdr>
                        <w:top w:val="none" w:sz="0" w:space="0" w:color="auto"/>
                        <w:left w:val="none" w:sz="0" w:space="0" w:color="auto"/>
                        <w:bottom w:val="none" w:sz="0" w:space="0" w:color="auto"/>
                        <w:right w:val="none" w:sz="0" w:space="0" w:color="auto"/>
                      </w:divBdr>
                    </w:div>
                  </w:divsChild>
                </w:div>
                <w:div w:id="1177034841">
                  <w:marLeft w:val="0"/>
                  <w:marRight w:val="0"/>
                  <w:marTop w:val="0"/>
                  <w:marBottom w:val="0"/>
                  <w:divBdr>
                    <w:top w:val="none" w:sz="0" w:space="0" w:color="auto"/>
                    <w:left w:val="none" w:sz="0" w:space="0" w:color="auto"/>
                    <w:bottom w:val="none" w:sz="0" w:space="0" w:color="auto"/>
                    <w:right w:val="none" w:sz="0" w:space="0" w:color="auto"/>
                  </w:divBdr>
                  <w:divsChild>
                    <w:div w:id="1529635518">
                      <w:marLeft w:val="0"/>
                      <w:marRight w:val="0"/>
                      <w:marTop w:val="0"/>
                      <w:marBottom w:val="0"/>
                      <w:divBdr>
                        <w:top w:val="none" w:sz="0" w:space="0" w:color="auto"/>
                        <w:left w:val="none" w:sz="0" w:space="0" w:color="auto"/>
                        <w:bottom w:val="none" w:sz="0" w:space="0" w:color="auto"/>
                        <w:right w:val="none" w:sz="0" w:space="0" w:color="auto"/>
                      </w:divBdr>
                    </w:div>
                  </w:divsChild>
                </w:div>
                <w:div w:id="192768302">
                  <w:marLeft w:val="0"/>
                  <w:marRight w:val="0"/>
                  <w:marTop w:val="0"/>
                  <w:marBottom w:val="0"/>
                  <w:divBdr>
                    <w:top w:val="none" w:sz="0" w:space="0" w:color="auto"/>
                    <w:left w:val="none" w:sz="0" w:space="0" w:color="auto"/>
                    <w:bottom w:val="none" w:sz="0" w:space="0" w:color="auto"/>
                    <w:right w:val="none" w:sz="0" w:space="0" w:color="auto"/>
                  </w:divBdr>
                  <w:divsChild>
                    <w:div w:id="122701028">
                      <w:marLeft w:val="0"/>
                      <w:marRight w:val="0"/>
                      <w:marTop w:val="0"/>
                      <w:marBottom w:val="0"/>
                      <w:divBdr>
                        <w:top w:val="none" w:sz="0" w:space="0" w:color="auto"/>
                        <w:left w:val="none" w:sz="0" w:space="0" w:color="auto"/>
                        <w:bottom w:val="none" w:sz="0" w:space="0" w:color="auto"/>
                        <w:right w:val="none" w:sz="0" w:space="0" w:color="auto"/>
                      </w:divBdr>
                    </w:div>
                  </w:divsChild>
                </w:div>
                <w:div w:id="354187989">
                  <w:marLeft w:val="0"/>
                  <w:marRight w:val="0"/>
                  <w:marTop w:val="0"/>
                  <w:marBottom w:val="0"/>
                  <w:divBdr>
                    <w:top w:val="none" w:sz="0" w:space="0" w:color="auto"/>
                    <w:left w:val="none" w:sz="0" w:space="0" w:color="auto"/>
                    <w:bottom w:val="none" w:sz="0" w:space="0" w:color="auto"/>
                    <w:right w:val="none" w:sz="0" w:space="0" w:color="auto"/>
                  </w:divBdr>
                  <w:divsChild>
                    <w:div w:id="899098947">
                      <w:marLeft w:val="0"/>
                      <w:marRight w:val="0"/>
                      <w:marTop w:val="0"/>
                      <w:marBottom w:val="0"/>
                      <w:divBdr>
                        <w:top w:val="none" w:sz="0" w:space="0" w:color="auto"/>
                        <w:left w:val="none" w:sz="0" w:space="0" w:color="auto"/>
                        <w:bottom w:val="none" w:sz="0" w:space="0" w:color="auto"/>
                        <w:right w:val="none" w:sz="0" w:space="0" w:color="auto"/>
                      </w:divBdr>
                    </w:div>
                  </w:divsChild>
                </w:div>
                <w:div w:id="1602570351">
                  <w:marLeft w:val="0"/>
                  <w:marRight w:val="0"/>
                  <w:marTop w:val="0"/>
                  <w:marBottom w:val="0"/>
                  <w:divBdr>
                    <w:top w:val="none" w:sz="0" w:space="0" w:color="auto"/>
                    <w:left w:val="none" w:sz="0" w:space="0" w:color="auto"/>
                    <w:bottom w:val="none" w:sz="0" w:space="0" w:color="auto"/>
                    <w:right w:val="none" w:sz="0" w:space="0" w:color="auto"/>
                  </w:divBdr>
                  <w:divsChild>
                    <w:div w:id="2071995534">
                      <w:marLeft w:val="0"/>
                      <w:marRight w:val="0"/>
                      <w:marTop w:val="0"/>
                      <w:marBottom w:val="0"/>
                      <w:divBdr>
                        <w:top w:val="none" w:sz="0" w:space="0" w:color="auto"/>
                        <w:left w:val="none" w:sz="0" w:space="0" w:color="auto"/>
                        <w:bottom w:val="none" w:sz="0" w:space="0" w:color="auto"/>
                        <w:right w:val="none" w:sz="0" w:space="0" w:color="auto"/>
                      </w:divBdr>
                    </w:div>
                  </w:divsChild>
                </w:div>
                <w:div w:id="1866599394">
                  <w:marLeft w:val="0"/>
                  <w:marRight w:val="0"/>
                  <w:marTop w:val="0"/>
                  <w:marBottom w:val="0"/>
                  <w:divBdr>
                    <w:top w:val="none" w:sz="0" w:space="0" w:color="auto"/>
                    <w:left w:val="none" w:sz="0" w:space="0" w:color="auto"/>
                    <w:bottom w:val="none" w:sz="0" w:space="0" w:color="auto"/>
                    <w:right w:val="none" w:sz="0" w:space="0" w:color="auto"/>
                  </w:divBdr>
                  <w:divsChild>
                    <w:div w:id="1765567301">
                      <w:marLeft w:val="0"/>
                      <w:marRight w:val="0"/>
                      <w:marTop w:val="0"/>
                      <w:marBottom w:val="0"/>
                      <w:divBdr>
                        <w:top w:val="none" w:sz="0" w:space="0" w:color="auto"/>
                        <w:left w:val="none" w:sz="0" w:space="0" w:color="auto"/>
                        <w:bottom w:val="none" w:sz="0" w:space="0" w:color="auto"/>
                        <w:right w:val="none" w:sz="0" w:space="0" w:color="auto"/>
                      </w:divBdr>
                    </w:div>
                  </w:divsChild>
                </w:div>
                <w:div w:id="2061973078">
                  <w:marLeft w:val="0"/>
                  <w:marRight w:val="0"/>
                  <w:marTop w:val="0"/>
                  <w:marBottom w:val="0"/>
                  <w:divBdr>
                    <w:top w:val="none" w:sz="0" w:space="0" w:color="auto"/>
                    <w:left w:val="none" w:sz="0" w:space="0" w:color="auto"/>
                    <w:bottom w:val="none" w:sz="0" w:space="0" w:color="auto"/>
                    <w:right w:val="none" w:sz="0" w:space="0" w:color="auto"/>
                  </w:divBdr>
                  <w:divsChild>
                    <w:div w:id="1681352764">
                      <w:marLeft w:val="0"/>
                      <w:marRight w:val="0"/>
                      <w:marTop w:val="0"/>
                      <w:marBottom w:val="0"/>
                      <w:divBdr>
                        <w:top w:val="none" w:sz="0" w:space="0" w:color="auto"/>
                        <w:left w:val="none" w:sz="0" w:space="0" w:color="auto"/>
                        <w:bottom w:val="none" w:sz="0" w:space="0" w:color="auto"/>
                        <w:right w:val="none" w:sz="0" w:space="0" w:color="auto"/>
                      </w:divBdr>
                    </w:div>
                  </w:divsChild>
                </w:div>
                <w:div w:id="12537100">
                  <w:marLeft w:val="0"/>
                  <w:marRight w:val="0"/>
                  <w:marTop w:val="0"/>
                  <w:marBottom w:val="0"/>
                  <w:divBdr>
                    <w:top w:val="none" w:sz="0" w:space="0" w:color="auto"/>
                    <w:left w:val="none" w:sz="0" w:space="0" w:color="auto"/>
                    <w:bottom w:val="none" w:sz="0" w:space="0" w:color="auto"/>
                    <w:right w:val="none" w:sz="0" w:space="0" w:color="auto"/>
                  </w:divBdr>
                  <w:divsChild>
                    <w:div w:id="650329940">
                      <w:marLeft w:val="0"/>
                      <w:marRight w:val="0"/>
                      <w:marTop w:val="0"/>
                      <w:marBottom w:val="0"/>
                      <w:divBdr>
                        <w:top w:val="none" w:sz="0" w:space="0" w:color="auto"/>
                        <w:left w:val="none" w:sz="0" w:space="0" w:color="auto"/>
                        <w:bottom w:val="none" w:sz="0" w:space="0" w:color="auto"/>
                        <w:right w:val="none" w:sz="0" w:space="0" w:color="auto"/>
                      </w:divBdr>
                    </w:div>
                    <w:div w:id="422916541">
                      <w:marLeft w:val="0"/>
                      <w:marRight w:val="0"/>
                      <w:marTop w:val="0"/>
                      <w:marBottom w:val="0"/>
                      <w:divBdr>
                        <w:top w:val="none" w:sz="0" w:space="0" w:color="auto"/>
                        <w:left w:val="none" w:sz="0" w:space="0" w:color="auto"/>
                        <w:bottom w:val="none" w:sz="0" w:space="0" w:color="auto"/>
                        <w:right w:val="none" w:sz="0" w:space="0" w:color="auto"/>
                      </w:divBdr>
                    </w:div>
                    <w:div w:id="754013444">
                      <w:marLeft w:val="0"/>
                      <w:marRight w:val="0"/>
                      <w:marTop w:val="0"/>
                      <w:marBottom w:val="0"/>
                      <w:divBdr>
                        <w:top w:val="none" w:sz="0" w:space="0" w:color="auto"/>
                        <w:left w:val="none" w:sz="0" w:space="0" w:color="auto"/>
                        <w:bottom w:val="none" w:sz="0" w:space="0" w:color="auto"/>
                        <w:right w:val="none" w:sz="0" w:space="0" w:color="auto"/>
                      </w:divBdr>
                    </w:div>
                    <w:div w:id="546139349">
                      <w:marLeft w:val="0"/>
                      <w:marRight w:val="0"/>
                      <w:marTop w:val="0"/>
                      <w:marBottom w:val="0"/>
                      <w:divBdr>
                        <w:top w:val="none" w:sz="0" w:space="0" w:color="auto"/>
                        <w:left w:val="none" w:sz="0" w:space="0" w:color="auto"/>
                        <w:bottom w:val="none" w:sz="0" w:space="0" w:color="auto"/>
                        <w:right w:val="none" w:sz="0" w:space="0" w:color="auto"/>
                      </w:divBdr>
                    </w:div>
                    <w:div w:id="1438217117">
                      <w:marLeft w:val="0"/>
                      <w:marRight w:val="0"/>
                      <w:marTop w:val="0"/>
                      <w:marBottom w:val="0"/>
                      <w:divBdr>
                        <w:top w:val="none" w:sz="0" w:space="0" w:color="auto"/>
                        <w:left w:val="none" w:sz="0" w:space="0" w:color="auto"/>
                        <w:bottom w:val="none" w:sz="0" w:space="0" w:color="auto"/>
                        <w:right w:val="none" w:sz="0" w:space="0" w:color="auto"/>
                      </w:divBdr>
                    </w:div>
                  </w:divsChild>
                </w:div>
                <w:div w:id="1723214858">
                  <w:marLeft w:val="0"/>
                  <w:marRight w:val="0"/>
                  <w:marTop w:val="0"/>
                  <w:marBottom w:val="0"/>
                  <w:divBdr>
                    <w:top w:val="none" w:sz="0" w:space="0" w:color="auto"/>
                    <w:left w:val="none" w:sz="0" w:space="0" w:color="auto"/>
                    <w:bottom w:val="none" w:sz="0" w:space="0" w:color="auto"/>
                    <w:right w:val="none" w:sz="0" w:space="0" w:color="auto"/>
                  </w:divBdr>
                  <w:divsChild>
                    <w:div w:id="1648050630">
                      <w:marLeft w:val="0"/>
                      <w:marRight w:val="0"/>
                      <w:marTop w:val="0"/>
                      <w:marBottom w:val="0"/>
                      <w:divBdr>
                        <w:top w:val="none" w:sz="0" w:space="0" w:color="auto"/>
                        <w:left w:val="none" w:sz="0" w:space="0" w:color="auto"/>
                        <w:bottom w:val="none" w:sz="0" w:space="0" w:color="auto"/>
                        <w:right w:val="none" w:sz="0" w:space="0" w:color="auto"/>
                      </w:divBdr>
                    </w:div>
                  </w:divsChild>
                </w:div>
                <w:div w:id="1235894442">
                  <w:marLeft w:val="0"/>
                  <w:marRight w:val="0"/>
                  <w:marTop w:val="0"/>
                  <w:marBottom w:val="0"/>
                  <w:divBdr>
                    <w:top w:val="none" w:sz="0" w:space="0" w:color="auto"/>
                    <w:left w:val="none" w:sz="0" w:space="0" w:color="auto"/>
                    <w:bottom w:val="none" w:sz="0" w:space="0" w:color="auto"/>
                    <w:right w:val="none" w:sz="0" w:space="0" w:color="auto"/>
                  </w:divBdr>
                  <w:divsChild>
                    <w:div w:id="157581039">
                      <w:marLeft w:val="0"/>
                      <w:marRight w:val="0"/>
                      <w:marTop w:val="0"/>
                      <w:marBottom w:val="0"/>
                      <w:divBdr>
                        <w:top w:val="none" w:sz="0" w:space="0" w:color="auto"/>
                        <w:left w:val="none" w:sz="0" w:space="0" w:color="auto"/>
                        <w:bottom w:val="none" w:sz="0" w:space="0" w:color="auto"/>
                        <w:right w:val="none" w:sz="0" w:space="0" w:color="auto"/>
                      </w:divBdr>
                    </w:div>
                  </w:divsChild>
                </w:div>
                <w:div w:id="1984307078">
                  <w:marLeft w:val="0"/>
                  <w:marRight w:val="0"/>
                  <w:marTop w:val="0"/>
                  <w:marBottom w:val="0"/>
                  <w:divBdr>
                    <w:top w:val="none" w:sz="0" w:space="0" w:color="auto"/>
                    <w:left w:val="none" w:sz="0" w:space="0" w:color="auto"/>
                    <w:bottom w:val="none" w:sz="0" w:space="0" w:color="auto"/>
                    <w:right w:val="none" w:sz="0" w:space="0" w:color="auto"/>
                  </w:divBdr>
                  <w:divsChild>
                    <w:div w:id="1618171893">
                      <w:marLeft w:val="0"/>
                      <w:marRight w:val="0"/>
                      <w:marTop w:val="0"/>
                      <w:marBottom w:val="0"/>
                      <w:divBdr>
                        <w:top w:val="none" w:sz="0" w:space="0" w:color="auto"/>
                        <w:left w:val="none" w:sz="0" w:space="0" w:color="auto"/>
                        <w:bottom w:val="none" w:sz="0" w:space="0" w:color="auto"/>
                        <w:right w:val="none" w:sz="0" w:space="0" w:color="auto"/>
                      </w:divBdr>
                    </w:div>
                    <w:div w:id="24063666">
                      <w:marLeft w:val="0"/>
                      <w:marRight w:val="0"/>
                      <w:marTop w:val="0"/>
                      <w:marBottom w:val="0"/>
                      <w:divBdr>
                        <w:top w:val="none" w:sz="0" w:space="0" w:color="auto"/>
                        <w:left w:val="none" w:sz="0" w:space="0" w:color="auto"/>
                        <w:bottom w:val="none" w:sz="0" w:space="0" w:color="auto"/>
                        <w:right w:val="none" w:sz="0" w:space="0" w:color="auto"/>
                      </w:divBdr>
                    </w:div>
                  </w:divsChild>
                </w:div>
                <w:div w:id="973365325">
                  <w:marLeft w:val="0"/>
                  <w:marRight w:val="0"/>
                  <w:marTop w:val="0"/>
                  <w:marBottom w:val="0"/>
                  <w:divBdr>
                    <w:top w:val="none" w:sz="0" w:space="0" w:color="auto"/>
                    <w:left w:val="none" w:sz="0" w:space="0" w:color="auto"/>
                    <w:bottom w:val="none" w:sz="0" w:space="0" w:color="auto"/>
                    <w:right w:val="none" w:sz="0" w:space="0" w:color="auto"/>
                  </w:divBdr>
                  <w:divsChild>
                    <w:div w:id="2058233850">
                      <w:marLeft w:val="0"/>
                      <w:marRight w:val="0"/>
                      <w:marTop w:val="0"/>
                      <w:marBottom w:val="0"/>
                      <w:divBdr>
                        <w:top w:val="none" w:sz="0" w:space="0" w:color="auto"/>
                        <w:left w:val="none" w:sz="0" w:space="0" w:color="auto"/>
                        <w:bottom w:val="none" w:sz="0" w:space="0" w:color="auto"/>
                        <w:right w:val="none" w:sz="0" w:space="0" w:color="auto"/>
                      </w:divBdr>
                    </w:div>
                  </w:divsChild>
                </w:div>
                <w:div w:id="1861159603">
                  <w:marLeft w:val="0"/>
                  <w:marRight w:val="0"/>
                  <w:marTop w:val="0"/>
                  <w:marBottom w:val="0"/>
                  <w:divBdr>
                    <w:top w:val="none" w:sz="0" w:space="0" w:color="auto"/>
                    <w:left w:val="none" w:sz="0" w:space="0" w:color="auto"/>
                    <w:bottom w:val="none" w:sz="0" w:space="0" w:color="auto"/>
                    <w:right w:val="none" w:sz="0" w:space="0" w:color="auto"/>
                  </w:divBdr>
                  <w:divsChild>
                    <w:div w:id="183905666">
                      <w:marLeft w:val="0"/>
                      <w:marRight w:val="0"/>
                      <w:marTop w:val="0"/>
                      <w:marBottom w:val="0"/>
                      <w:divBdr>
                        <w:top w:val="none" w:sz="0" w:space="0" w:color="auto"/>
                        <w:left w:val="none" w:sz="0" w:space="0" w:color="auto"/>
                        <w:bottom w:val="none" w:sz="0" w:space="0" w:color="auto"/>
                        <w:right w:val="none" w:sz="0" w:space="0" w:color="auto"/>
                      </w:divBdr>
                    </w:div>
                  </w:divsChild>
                </w:div>
                <w:div w:id="1422871006">
                  <w:marLeft w:val="0"/>
                  <w:marRight w:val="0"/>
                  <w:marTop w:val="0"/>
                  <w:marBottom w:val="0"/>
                  <w:divBdr>
                    <w:top w:val="none" w:sz="0" w:space="0" w:color="auto"/>
                    <w:left w:val="none" w:sz="0" w:space="0" w:color="auto"/>
                    <w:bottom w:val="none" w:sz="0" w:space="0" w:color="auto"/>
                    <w:right w:val="none" w:sz="0" w:space="0" w:color="auto"/>
                  </w:divBdr>
                  <w:divsChild>
                    <w:div w:id="1879009770">
                      <w:marLeft w:val="0"/>
                      <w:marRight w:val="0"/>
                      <w:marTop w:val="0"/>
                      <w:marBottom w:val="0"/>
                      <w:divBdr>
                        <w:top w:val="none" w:sz="0" w:space="0" w:color="auto"/>
                        <w:left w:val="none" w:sz="0" w:space="0" w:color="auto"/>
                        <w:bottom w:val="none" w:sz="0" w:space="0" w:color="auto"/>
                        <w:right w:val="none" w:sz="0" w:space="0" w:color="auto"/>
                      </w:divBdr>
                    </w:div>
                  </w:divsChild>
                </w:div>
                <w:div w:id="1231622951">
                  <w:marLeft w:val="0"/>
                  <w:marRight w:val="0"/>
                  <w:marTop w:val="0"/>
                  <w:marBottom w:val="0"/>
                  <w:divBdr>
                    <w:top w:val="none" w:sz="0" w:space="0" w:color="auto"/>
                    <w:left w:val="none" w:sz="0" w:space="0" w:color="auto"/>
                    <w:bottom w:val="none" w:sz="0" w:space="0" w:color="auto"/>
                    <w:right w:val="none" w:sz="0" w:space="0" w:color="auto"/>
                  </w:divBdr>
                  <w:divsChild>
                    <w:div w:id="1988587903">
                      <w:marLeft w:val="0"/>
                      <w:marRight w:val="0"/>
                      <w:marTop w:val="0"/>
                      <w:marBottom w:val="0"/>
                      <w:divBdr>
                        <w:top w:val="none" w:sz="0" w:space="0" w:color="auto"/>
                        <w:left w:val="none" w:sz="0" w:space="0" w:color="auto"/>
                        <w:bottom w:val="none" w:sz="0" w:space="0" w:color="auto"/>
                        <w:right w:val="none" w:sz="0" w:space="0" w:color="auto"/>
                      </w:divBdr>
                    </w:div>
                  </w:divsChild>
                </w:div>
                <w:div w:id="1691687242">
                  <w:marLeft w:val="0"/>
                  <w:marRight w:val="0"/>
                  <w:marTop w:val="0"/>
                  <w:marBottom w:val="0"/>
                  <w:divBdr>
                    <w:top w:val="none" w:sz="0" w:space="0" w:color="auto"/>
                    <w:left w:val="none" w:sz="0" w:space="0" w:color="auto"/>
                    <w:bottom w:val="none" w:sz="0" w:space="0" w:color="auto"/>
                    <w:right w:val="none" w:sz="0" w:space="0" w:color="auto"/>
                  </w:divBdr>
                  <w:divsChild>
                    <w:div w:id="1120300209">
                      <w:marLeft w:val="0"/>
                      <w:marRight w:val="0"/>
                      <w:marTop w:val="0"/>
                      <w:marBottom w:val="0"/>
                      <w:divBdr>
                        <w:top w:val="none" w:sz="0" w:space="0" w:color="auto"/>
                        <w:left w:val="none" w:sz="0" w:space="0" w:color="auto"/>
                        <w:bottom w:val="none" w:sz="0" w:space="0" w:color="auto"/>
                        <w:right w:val="none" w:sz="0" w:space="0" w:color="auto"/>
                      </w:divBdr>
                    </w:div>
                  </w:divsChild>
                </w:div>
                <w:div w:id="948317790">
                  <w:marLeft w:val="0"/>
                  <w:marRight w:val="0"/>
                  <w:marTop w:val="0"/>
                  <w:marBottom w:val="0"/>
                  <w:divBdr>
                    <w:top w:val="none" w:sz="0" w:space="0" w:color="auto"/>
                    <w:left w:val="none" w:sz="0" w:space="0" w:color="auto"/>
                    <w:bottom w:val="none" w:sz="0" w:space="0" w:color="auto"/>
                    <w:right w:val="none" w:sz="0" w:space="0" w:color="auto"/>
                  </w:divBdr>
                  <w:divsChild>
                    <w:div w:id="790247589">
                      <w:marLeft w:val="0"/>
                      <w:marRight w:val="0"/>
                      <w:marTop w:val="0"/>
                      <w:marBottom w:val="0"/>
                      <w:divBdr>
                        <w:top w:val="none" w:sz="0" w:space="0" w:color="auto"/>
                        <w:left w:val="none" w:sz="0" w:space="0" w:color="auto"/>
                        <w:bottom w:val="none" w:sz="0" w:space="0" w:color="auto"/>
                        <w:right w:val="none" w:sz="0" w:space="0" w:color="auto"/>
                      </w:divBdr>
                    </w:div>
                    <w:div w:id="667287717">
                      <w:marLeft w:val="0"/>
                      <w:marRight w:val="0"/>
                      <w:marTop w:val="0"/>
                      <w:marBottom w:val="0"/>
                      <w:divBdr>
                        <w:top w:val="none" w:sz="0" w:space="0" w:color="auto"/>
                        <w:left w:val="none" w:sz="0" w:space="0" w:color="auto"/>
                        <w:bottom w:val="none" w:sz="0" w:space="0" w:color="auto"/>
                        <w:right w:val="none" w:sz="0" w:space="0" w:color="auto"/>
                      </w:divBdr>
                    </w:div>
                  </w:divsChild>
                </w:div>
                <w:div w:id="2102287976">
                  <w:marLeft w:val="0"/>
                  <w:marRight w:val="0"/>
                  <w:marTop w:val="0"/>
                  <w:marBottom w:val="0"/>
                  <w:divBdr>
                    <w:top w:val="none" w:sz="0" w:space="0" w:color="auto"/>
                    <w:left w:val="none" w:sz="0" w:space="0" w:color="auto"/>
                    <w:bottom w:val="none" w:sz="0" w:space="0" w:color="auto"/>
                    <w:right w:val="none" w:sz="0" w:space="0" w:color="auto"/>
                  </w:divBdr>
                  <w:divsChild>
                    <w:div w:id="1765758755">
                      <w:marLeft w:val="0"/>
                      <w:marRight w:val="0"/>
                      <w:marTop w:val="0"/>
                      <w:marBottom w:val="0"/>
                      <w:divBdr>
                        <w:top w:val="none" w:sz="0" w:space="0" w:color="auto"/>
                        <w:left w:val="none" w:sz="0" w:space="0" w:color="auto"/>
                        <w:bottom w:val="none" w:sz="0" w:space="0" w:color="auto"/>
                        <w:right w:val="none" w:sz="0" w:space="0" w:color="auto"/>
                      </w:divBdr>
                    </w:div>
                  </w:divsChild>
                </w:div>
                <w:div w:id="1566834975">
                  <w:marLeft w:val="0"/>
                  <w:marRight w:val="0"/>
                  <w:marTop w:val="0"/>
                  <w:marBottom w:val="0"/>
                  <w:divBdr>
                    <w:top w:val="none" w:sz="0" w:space="0" w:color="auto"/>
                    <w:left w:val="none" w:sz="0" w:space="0" w:color="auto"/>
                    <w:bottom w:val="none" w:sz="0" w:space="0" w:color="auto"/>
                    <w:right w:val="none" w:sz="0" w:space="0" w:color="auto"/>
                  </w:divBdr>
                  <w:divsChild>
                    <w:div w:id="1583292120">
                      <w:marLeft w:val="0"/>
                      <w:marRight w:val="0"/>
                      <w:marTop w:val="0"/>
                      <w:marBottom w:val="0"/>
                      <w:divBdr>
                        <w:top w:val="none" w:sz="0" w:space="0" w:color="auto"/>
                        <w:left w:val="none" w:sz="0" w:space="0" w:color="auto"/>
                        <w:bottom w:val="none" w:sz="0" w:space="0" w:color="auto"/>
                        <w:right w:val="none" w:sz="0" w:space="0" w:color="auto"/>
                      </w:divBdr>
                    </w:div>
                  </w:divsChild>
                </w:div>
                <w:div w:id="1730111997">
                  <w:marLeft w:val="0"/>
                  <w:marRight w:val="0"/>
                  <w:marTop w:val="0"/>
                  <w:marBottom w:val="0"/>
                  <w:divBdr>
                    <w:top w:val="none" w:sz="0" w:space="0" w:color="auto"/>
                    <w:left w:val="none" w:sz="0" w:space="0" w:color="auto"/>
                    <w:bottom w:val="none" w:sz="0" w:space="0" w:color="auto"/>
                    <w:right w:val="none" w:sz="0" w:space="0" w:color="auto"/>
                  </w:divBdr>
                  <w:divsChild>
                    <w:div w:id="20683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261918">
          <w:marLeft w:val="0"/>
          <w:marRight w:val="0"/>
          <w:marTop w:val="0"/>
          <w:marBottom w:val="0"/>
          <w:divBdr>
            <w:top w:val="none" w:sz="0" w:space="0" w:color="auto"/>
            <w:left w:val="none" w:sz="0" w:space="0" w:color="auto"/>
            <w:bottom w:val="none" w:sz="0" w:space="0" w:color="auto"/>
            <w:right w:val="none" w:sz="0" w:space="0" w:color="auto"/>
          </w:divBdr>
        </w:div>
        <w:div w:id="413822466">
          <w:marLeft w:val="0"/>
          <w:marRight w:val="0"/>
          <w:marTop w:val="0"/>
          <w:marBottom w:val="0"/>
          <w:divBdr>
            <w:top w:val="none" w:sz="0" w:space="0" w:color="auto"/>
            <w:left w:val="none" w:sz="0" w:space="0" w:color="auto"/>
            <w:bottom w:val="none" w:sz="0" w:space="0" w:color="auto"/>
            <w:right w:val="none" w:sz="0" w:space="0" w:color="auto"/>
          </w:divBdr>
        </w:div>
        <w:div w:id="1703093135">
          <w:marLeft w:val="0"/>
          <w:marRight w:val="0"/>
          <w:marTop w:val="0"/>
          <w:marBottom w:val="0"/>
          <w:divBdr>
            <w:top w:val="none" w:sz="0" w:space="0" w:color="auto"/>
            <w:left w:val="none" w:sz="0" w:space="0" w:color="auto"/>
            <w:bottom w:val="none" w:sz="0" w:space="0" w:color="auto"/>
            <w:right w:val="none" w:sz="0" w:space="0" w:color="auto"/>
          </w:divBdr>
        </w:div>
        <w:div w:id="1213081151">
          <w:marLeft w:val="0"/>
          <w:marRight w:val="0"/>
          <w:marTop w:val="0"/>
          <w:marBottom w:val="0"/>
          <w:divBdr>
            <w:top w:val="none" w:sz="0" w:space="0" w:color="auto"/>
            <w:left w:val="none" w:sz="0" w:space="0" w:color="auto"/>
            <w:bottom w:val="none" w:sz="0" w:space="0" w:color="auto"/>
            <w:right w:val="none" w:sz="0" w:space="0" w:color="auto"/>
          </w:divBdr>
        </w:div>
        <w:div w:id="1176574345">
          <w:marLeft w:val="0"/>
          <w:marRight w:val="0"/>
          <w:marTop w:val="0"/>
          <w:marBottom w:val="0"/>
          <w:divBdr>
            <w:top w:val="none" w:sz="0" w:space="0" w:color="auto"/>
            <w:left w:val="none" w:sz="0" w:space="0" w:color="auto"/>
            <w:bottom w:val="none" w:sz="0" w:space="0" w:color="auto"/>
            <w:right w:val="none" w:sz="0" w:space="0" w:color="auto"/>
          </w:divBdr>
        </w:div>
        <w:div w:id="1025328145">
          <w:marLeft w:val="0"/>
          <w:marRight w:val="0"/>
          <w:marTop w:val="0"/>
          <w:marBottom w:val="0"/>
          <w:divBdr>
            <w:top w:val="none" w:sz="0" w:space="0" w:color="auto"/>
            <w:left w:val="none" w:sz="0" w:space="0" w:color="auto"/>
            <w:bottom w:val="none" w:sz="0" w:space="0" w:color="auto"/>
            <w:right w:val="none" w:sz="0" w:space="0" w:color="auto"/>
          </w:divBdr>
        </w:div>
        <w:div w:id="1683622685">
          <w:marLeft w:val="0"/>
          <w:marRight w:val="0"/>
          <w:marTop w:val="0"/>
          <w:marBottom w:val="0"/>
          <w:divBdr>
            <w:top w:val="none" w:sz="0" w:space="0" w:color="auto"/>
            <w:left w:val="none" w:sz="0" w:space="0" w:color="auto"/>
            <w:bottom w:val="none" w:sz="0" w:space="0" w:color="auto"/>
            <w:right w:val="none" w:sz="0" w:space="0" w:color="auto"/>
          </w:divBdr>
        </w:div>
        <w:div w:id="1376393186">
          <w:marLeft w:val="0"/>
          <w:marRight w:val="0"/>
          <w:marTop w:val="0"/>
          <w:marBottom w:val="0"/>
          <w:divBdr>
            <w:top w:val="none" w:sz="0" w:space="0" w:color="auto"/>
            <w:left w:val="none" w:sz="0" w:space="0" w:color="auto"/>
            <w:bottom w:val="none" w:sz="0" w:space="0" w:color="auto"/>
            <w:right w:val="none" w:sz="0" w:space="0" w:color="auto"/>
          </w:divBdr>
        </w:div>
        <w:div w:id="1365055775">
          <w:marLeft w:val="0"/>
          <w:marRight w:val="0"/>
          <w:marTop w:val="0"/>
          <w:marBottom w:val="0"/>
          <w:divBdr>
            <w:top w:val="none" w:sz="0" w:space="0" w:color="auto"/>
            <w:left w:val="none" w:sz="0" w:space="0" w:color="auto"/>
            <w:bottom w:val="none" w:sz="0" w:space="0" w:color="auto"/>
            <w:right w:val="none" w:sz="0" w:space="0" w:color="auto"/>
          </w:divBdr>
        </w:div>
        <w:div w:id="1335378412">
          <w:marLeft w:val="0"/>
          <w:marRight w:val="0"/>
          <w:marTop w:val="0"/>
          <w:marBottom w:val="0"/>
          <w:divBdr>
            <w:top w:val="none" w:sz="0" w:space="0" w:color="auto"/>
            <w:left w:val="none" w:sz="0" w:space="0" w:color="auto"/>
            <w:bottom w:val="none" w:sz="0" w:space="0" w:color="auto"/>
            <w:right w:val="none" w:sz="0" w:space="0" w:color="auto"/>
          </w:divBdr>
        </w:div>
        <w:div w:id="99109922">
          <w:marLeft w:val="0"/>
          <w:marRight w:val="0"/>
          <w:marTop w:val="0"/>
          <w:marBottom w:val="0"/>
          <w:divBdr>
            <w:top w:val="none" w:sz="0" w:space="0" w:color="auto"/>
            <w:left w:val="none" w:sz="0" w:space="0" w:color="auto"/>
            <w:bottom w:val="none" w:sz="0" w:space="0" w:color="auto"/>
            <w:right w:val="none" w:sz="0" w:space="0" w:color="auto"/>
          </w:divBdr>
        </w:div>
        <w:div w:id="1594701603">
          <w:marLeft w:val="0"/>
          <w:marRight w:val="0"/>
          <w:marTop w:val="0"/>
          <w:marBottom w:val="0"/>
          <w:divBdr>
            <w:top w:val="none" w:sz="0" w:space="0" w:color="auto"/>
            <w:left w:val="none" w:sz="0" w:space="0" w:color="auto"/>
            <w:bottom w:val="none" w:sz="0" w:space="0" w:color="auto"/>
            <w:right w:val="none" w:sz="0" w:space="0" w:color="auto"/>
          </w:divBdr>
        </w:div>
        <w:div w:id="1534460324">
          <w:marLeft w:val="0"/>
          <w:marRight w:val="0"/>
          <w:marTop w:val="0"/>
          <w:marBottom w:val="0"/>
          <w:divBdr>
            <w:top w:val="none" w:sz="0" w:space="0" w:color="auto"/>
            <w:left w:val="none" w:sz="0" w:space="0" w:color="auto"/>
            <w:bottom w:val="none" w:sz="0" w:space="0" w:color="auto"/>
            <w:right w:val="none" w:sz="0" w:space="0" w:color="auto"/>
          </w:divBdr>
        </w:div>
        <w:div w:id="66198192">
          <w:marLeft w:val="0"/>
          <w:marRight w:val="0"/>
          <w:marTop w:val="0"/>
          <w:marBottom w:val="0"/>
          <w:divBdr>
            <w:top w:val="none" w:sz="0" w:space="0" w:color="auto"/>
            <w:left w:val="none" w:sz="0" w:space="0" w:color="auto"/>
            <w:bottom w:val="none" w:sz="0" w:space="0" w:color="auto"/>
            <w:right w:val="none" w:sz="0" w:space="0" w:color="auto"/>
          </w:divBdr>
        </w:div>
        <w:div w:id="1904681291">
          <w:marLeft w:val="0"/>
          <w:marRight w:val="0"/>
          <w:marTop w:val="0"/>
          <w:marBottom w:val="0"/>
          <w:divBdr>
            <w:top w:val="none" w:sz="0" w:space="0" w:color="auto"/>
            <w:left w:val="none" w:sz="0" w:space="0" w:color="auto"/>
            <w:bottom w:val="none" w:sz="0" w:space="0" w:color="auto"/>
            <w:right w:val="none" w:sz="0" w:space="0" w:color="auto"/>
          </w:divBdr>
        </w:div>
        <w:div w:id="1569874381">
          <w:marLeft w:val="0"/>
          <w:marRight w:val="0"/>
          <w:marTop w:val="0"/>
          <w:marBottom w:val="0"/>
          <w:divBdr>
            <w:top w:val="none" w:sz="0" w:space="0" w:color="auto"/>
            <w:left w:val="none" w:sz="0" w:space="0" w:color="auto"/>
            <w:bottom w:val="none" w:sz="0" w:space="0" w:color="auto"/>
            <w:right w:val="none" w:sz="0" w:space="0" w:color="auto"/>
          </w:divBdr>
        </w:div>
        <w:div w:id="542988604">
          <w:marLeft w:val="0"/>
          <w:marRight w:val="0"/>
          <w:marTop w:val="0"/>
          <w:marBottom w:val="0"/>
          <w:divBdr>
            <w:top w:val="none" w:sz="0" w:space="0" w:color="auto"/>
            <w:left w:val="none" w:sz="0" w:space="0" w:color="auto"/>
            <w:bottom w:val="none" w:sz="0" w:space="0" w:color="auto"/>
            <w:right w:val="none" w:sz="0" w:space="0" w:color="auto"/>
          </w:divBdr>
        </w:div>
        <w:div w:id="1916471629">
          <w:marLeft w:val="0"/>
          <w:marRight w:val="0"/>
          <w:marTop w:val="0"/>
          <w:marBottom w:val="0"/>
          <w:divBdr>
            <w:top w:val="none" w:sz="0" w:space="0" w:color="auto"/>
            <w:left w:val="none" w:sz="0" w:space="0" w:color="auto"/>
            <w:bottom w:val="none" w:sz="0" w:space="0" w:color="auto"/>
            <w:right w:val="none" w:sz="0" w:space="0" w:color="auto"/>
          </w:divBdr>
        </w:div>
        <w:div w:id="1315260654">
          <w:marLeft w:val="0"/>
          <w:marRight w:val="0"/>
          <w:marTop w:val="0"/>
          <w:marBottom w:val="0"/>
          <w:divBdr>
            <w:top w:val="none" w:sz="0" w:space="0" w:color="auto"/>
            <w:left w:val="none" w:sz="0" w:space="0" w:color="auto"/>
            <w:bottom w:val="none" w:sz="0" w:space="0" w:color="auto"/>
            <w:right w:val="none" w:sz="0" w:space="0" w:color="auto"/>
          </w:divBdr>
        </w:div>
        <w:div w:id="1956137484">
          <w:marLeft w:val="0"/>
          <w:marRight w:val="0"/>
          <w:marTop w:val="0"/>
          <w:marBottom w:val="0"/>
          <w:divBdr>
            <w:top w:val="none" w:sz="0" w:space="0" w:color="auto"/>
            <w:left w:val="none" w:sz="0" w:space="0" w:color="auto"/>
            <w:bottom w:val="none" w:sz="0" w:space="0" w:color="auto"/>
            <w:right w:val="none" w:sz="0" w:space="0" w:color="auto"/>
          </w:divBdr>
        </w:div>
        <w:div w:id="109514433">
          <w:marLeft w:val="0"/>
          <w:marRight w:val="0"/>
          <w:marTop w:val="0"/>
          <w:marBottom w:val="0"/>
          <w:divBdr>
            <w:top w:val="none" w:sz="0" w:space="0" w:color="auto"/>
            <w:left w:val="none" w:sz="0" w:space="0" w:color="auto"/>
            <w:bottom w:val="none" w:sz="0" w:space="0" w:color="auto"/>
            <w:right w:val="none" w:sz="0" w:space="0" w:color="auto"/>
          </w:divBdr>
          <w:divsChild>
            <w:div w:id="1285620139">
              <w:marLeft w:val="0"/>
              <w:marRight w:val="0"/>
              <w:marTop w:val="0"/>
              <w:marBottom w:val="0"/>
              <w:divBdr>
                <w:top w:val="none" w:sz="0" w:space="0" w:color="auto"/>
                <w:left w:val="none" w:sz="0" w:space="0" w:color="auto"/>
                <w:bottom w:val="none" w:sz="0" w:space="0" w:color="auto"/>
                <w:right w:val="none" w:sz="0" w:space="0" w:color="auto"/>
              </w:divBdr>
            </w:div>
            <w:div w:id="403767578">
              <w:marLeft w:val="0"/>
              <w:marRight w:val="0"/>
              <w:marTop w:val="0"/>
              <w:marBottom w:val="0"/>
              <w:divBdr>
                <w:top w:val="none" w:sz="0" w:space="0" w:color="auto"/>
                <w:left w:val="none" w:sz="0" w:space="0" w:color="auto"/>
                <w:bottom w:val="none" w:sz="0" w:space="0" w:color="auto"/>
                <w:right w:val="none" w:sz="0" w:space="0" w:color="auto"/>
              </w:divBdr>
            </w:div>
            <w:div w:id="1530408692">
              <w:marLeft w:val="0"/>
              <w:marRight w:val="0"/>
              <w:marTop w:val="0"/>
              <w:marBottom w:val="0"/>
              <w:divBdr>
                <w:top w:val="none" w:sz="0" w:space="0" w:color="auto"/>
                <w:left w:val="none" w:sz="0" w:space="0" w:color="auto"/>
                <w:bottom w:val="none" w:sz="0" w:space="0" w:color="auto"/>
                <w:right w:val="none" w:sz="0" w:space="0" w:color="auto"/>
              </w:divBdr>
            </w:div>
            <w:div w:id="1657147021">
              <w:marLeft w:val="0"/>
              <w:marRight w:val="0"/>
              <w:marTop w:val="0"/>
              <w:marBottom w:val="0"/>
              <w:divBdr>
                <w:top w:val="none" w:sz="0" w:space="0" w:color="auto"/>
                <w:left w:val="none" w:sz="0" w:space="0" w:color="auto"/>
                <w:bottom w:val="none" w:sz="0" w:space="0" w:color="auto"/>
                <w:right w:val="none" w:sz="0" w:space="0" w:color="auto"/>
              </w:divBdr>
            </w:div>
            <w:div w:id="1194853593">
              <w:marLeft w:val="0"/>
              <w:marRight w:val="0"/>
              <w:marTop w:val="0"/>
              <w:marBottom w:val="0"/>
              <w:divBdr>
                <w:top w:val="none" w:sz="0" w:space="0" w:color="auto"/>
                <w:left w:val="none" w:sz="0" w:space="0" w:color="auto"/>
                <w:bottom w:val="none" w:sz="0" w:space="0" w:color="auto"/>
                <w:right w:val="none" w:sz="0" w:space="0" w:color="auto"/>
              </w:divBdr>
            </w:div>
            <w:div w:id="137380870">
              <w:marLeft w:val="0"/>
              <w:marRight w:val="0"/>
              <w:marTop w:val="0"/>
              <w:marBottom w:val="0"/>
              <w:divBdr>
                <w:top w:val="none" w:sz="0" w:space="0" w:color="auto"/>
                <w:left w:val="none" w:sz="0" w:space="0" w:color="auto"/>
                <w:bottom w:val="none" w:sz="0" w:space="0" w:color="auto"/>
                <w:right w:val="none" w:sz="0" w:space="0" w:color="auto"/>
              </w:divBdr>
            </w:div>
            <w:div w:id="1108620080">
              <w:marLeft w:val="0"/>
              <w:marRight w:val="0"/>
              <w:marTop w:val="0"/>
              <w:marBottom w:val="0"/>
              <w:divBdr>
                <w:top w:val="none" w:sz="0" w:space="0" w:color="auto"/>
                <w:left w:val="none" w:sz="0" w:space="0" w:color="auto"/>
                <w:bottom w:val="none" w:sz="0" w:space="0" w:color="auto"/>
                <w:right w:val="none" w:sz="0" w:space="0" w:color="auto"/>
              </w:divBdr>
            </w:div>
            <w:div w:id="2058310251">
              <w:marLeft w:val="0"/>
              <w:marRight w:val="0"/>
              <w:marTop w:val="0"/>
              <w:marBottom w:val="0"/>
              <w:divBdr>
                <w:top w:val="none" w:sz="0" w:space="0" w:color="auto"/>
                <w:left w:val="none" w:sz="0" w:space="0" w:color="auto"/>
                <w:bottom w:val="none" w:sz="0" w:space="0" w:color="auto"/>
                <w:right w:val="none" w:sz="0" w:space="0" w:color="auto"/>
              </w:divBdr>
            </w:div>
            <w:div w:id="608514930">
              <w:marLeft w:val="0"/>
              <w:marRight w:val="0"/>
              <w:marTop w:val="0"/>
              <w:marBottom w:val="0"/>
              <w:divBdr>
                <w:top w:val="none" w:sz="0" w:space="0" w:color="auto"/>
                <w:left w:val="none" w:sz="0" w:space="0" w:color="auto"/>
                <w:bottom w:val="none" w:sz="0" w:space="0" w:color="auto"/>
                <w:right w:val="none" w:sz="0" w:space="0" w:color="auto"/>
              </w:divBdr>
            </w:div>
            <w:div w:id="1112096201">
              <w:marLeft w:val="0"/>
              <w:marRight w:val="0"/>
              <w:marTop w:val="0"/>
              <w:marBottom w:val="0"/>
              <w:divBdr>
                <w:top w:val="none" w:sz="0" w:space="0" w:color="auto"/>
                <w:left w:val="none" w:sz="0" w:space="0" w:color="auto"/>
                <w:bottom w:val="none" w:sz="0" w:space="0" w:color="auto"/>
                <w:right w:val="none" w:sz="0" w:space="0" w:color="auto"/>
              </w:divBdr>
            </w:div>
            <w:div w:id="1618945757">
              <w:marLeft w:val="0"/>
              <w:marRight w:val="0"/>
              <w:marTop w:val="0"/>
              <w:marBottom w:val="0"/>
              <w:divBdr>
                <w:top w:val="none" w:sz="0" w:space="0" w:color="auto"/>
                <w:left w:val="none" w:sz="0" w:space="0" w:color="auto"/>
                <w:bottom w:val="none" w:sz="0" w:space="0" w:color="auto"/>
                <w:right w:val="none" w:sz="0" w:space="0" w:color="auto"/>
              </w:divBdr>
            </w:div>
            <w:div w:id="164056741">
              <w:marLeft w:val="0"/>
              <w:marRight w:val="0"/>
              <w:marTop w:val="0"/>
              <w:marBottom w:val="0"/>
              <w:divBdr>
                <w:top w:val="none" w:sz="0" w:space="0" w:color="auto"/>
                <w:left w:val="none" w:sz="0" w:space="0" w:color="auto"/>
                <w:bottom w:val="none" w:sz="0" w:space="0" w:color="auto"/>
                <w:right w:val="none" w:sz="0" w:space="0" w:color="auto"/>
              </w:divBdr>
            </w:div>
            <w:div w:id="700394549">
              <w:marLeft w:val="0"/>
              <w:marRight w:val="0"/>
              <w:marTop w:val="0"/>
              <w:marBottom w:val="0"/>
              <w:divBdr>
                <w:top w:val="none" w:sz="0" w:space="0" w:color="auto"/>
                <w:left w:val="none" w:sz="0" w:space="0" w:color="auto"/>
                <w:bottom w:val="none" w:sz="0" w:space="0" w:color="auto"/>
                <w:right w:val="none" w:sz="0" w:space="0" w:color="auto"/>
              </w:divBdr>
            </w:div>
            <w:div w:id="2129690319">
              <w:marLeft w:val="0"/>
              <w:marRight w:val="0"/>
              <w:marTop w:val="0"/>
              <w:marBottom w:val="0"/>
              <w:divBdr>
                <w:top w:val="none" w:sz="0" w:space="0" w:color="auto"/>
                <w:left w:val="none" w:sz="0" w:space="0" w:color="auto"/>
                <w:bottom w:val="none" w:sz="0" w:space="0" w:color="auto"/>
                <w:right w:val="none" w:sz="0" w:space="0" w:color="auto"/>
              </w:divBdr>
            </w:div>
            <w:div w:id="11542342">
              <w:marLeft w:val="0"/>
              <w:marRight w:val="0"/>
              <w:marTop w:val="0"/>
              <w:marBottom w:val="0"/>
              <w:divBdr>
                <w:top w:val="none" w:sz="0" w:space="0" w:color="auto"/>
                <w:left w:val="none" w:sz="0" w:space="0" w:color="auto"/>
                <w:bottom w:val="none" w:sz="0" w:space="0" w:color="auto"/>
                <w:right w:val="none" w:sz="0" w:space="0" w:color="auto"/>
              </w:divBdr>
            </w:div>
            <w:div w:id="1498956805">
              <w:marLeft w:val="0"/>
              <w:marRight w:val="0"/>
              <w:marTop w:val="0"/>
              <w:marBottom w:val="0"/>
              <w:divBdr>
                <w:top w:val="none" w:sz="0" w:space="0" w:color="auto"/>
                <w:left w:val="none" w:sz="0" w:space="0" w:color="auto"/>
                <w:bottom w:val="none" w:sz="0" w:space="0" w:color="auto"/>
                <w:right w:val="none" w:sz="0" w:space="0" w:color="auto"/>
              </w:divBdr>
            </w:div>
          </w:divsChild>
        </w:div>
        <w:div w:id="494608498">
          <w:marLeft w:val="0"/>
          <w:marRight w:val="0"/>
          <w:marTop w:val="0"/>
          <w:marBottom w:val="0"/>
          <w:divBdr>
            <w:top w:val="none" w:sz="0" w:space="0" w:color="auto"/>
            <w:left w:val="none" w:sz="0" w:space="0" w:color="auto"/>
            <w:bottom w:val="none" w:sz="0" w:space="0" w:color="auto"/>
            <w:right w:val="none" w:sz="0" w:space="0" w:color="auto"/>
          </w:divBdr>
        </w:div>
        <w:div w:id="1231118451">
          <w:marLeft w:val="0"/>
          <w:marRight w:val="0"/>
          <w:marTop w:val="0"/>
          <w:marBottom w:val="0"/>
          <w:divBdr>
            <w:top w:val="none" w:sz="0" w:space="0" w:color="auto"/>
            <w:left w:val="none" w:sz="0" w:space="0" w:color="auto"/>
            <w:bottom w:val="none" w:sz="0" w:space="0" w:color="auto"/>
            <w:right w:val="none" w:sz="0" w:space="0" w:color="auto"/>
          </w:divBdr>
        </w:div>
        <w:div w:id="1216896869">
          <w:marLeft w:val="0"/>
          <w:marRight w:val="0"/>
          <w:marTop w:val="0"/>
          <w:marBottom w:val="0"/>
          <w:divBdr>
            <w:top w:val="none" w:sz="0" w:space="0" w:color="auto"/>
            <w:left w:val="none" w:sz="0" w:space="0" w:color="auto"/>
            <w:bottom w:val="none" w:sz="0" w:space="0" w:color="auto"/>
            <w:right w:val="none" w:sz="0" w:space="0" w:color="auto"/>
          </w:divBdr>
        </w:div>
        <w:div w:id="1005983686">
          <w:marLeft w:val="0"/>
          <w:marRight w:val="0"/>
          <w:marTop w:val="0"/>
          <w:marBottom w:val="0"/>
          <w:divBdr>
            <w:top w:val="none" w:sz="0" w:space="0" w:color="auto"/>
            <w:left w:val="none" w:sz="0" w:space="0" w:color="auto"/>
            <w:bottom w:val="none" w:sz="0" w:space="0" w:color="auto"/>
            <w:right w:val="none" w:sz="0" w:space="0" w:color="auto"/>
          </w:divBdr>
        </w:div>
        <w:div w:id="525408743">
          <w:marLeft w:val="0"/>
          <w:marRight w:val="0"/>
          <w:marTop w:val="0"/>
          <w:marBottom w:val="0"/>
          <w:divBdr>
            <w:top w:val="none" w:sz="0" w:space="0" w:color="auto"/>
            <w:left w:val="none" w:sz="0" w:space="0" w:color="auto"/>
            <w:bottom w:val="none" w:sz="0" w:space="0" w:color="auto"/>
            <w:right w:val="none" w:sz="0" w:space="0" w:color="auto"/>
          </w:divBdr>
        </w:div>
        <w:div w:id="836846925">
          <w:marLeft w:val="0"/>
          <w:marRight w:val="0"/>
          <w:marTop w:val="0"/>
          <w:marBottom w:val="0"/>
          <w:divBdr>
            <w:top w:val="none" w:sz="0" w:space="0" w:color="auto"/>
            <w:left w:val="none" w:sz="0" w:space="0" w:color="auto"/>
            <w:bottom w:val="none" w:sz="0" w:space="0" w:color="auto"/>
            <w:right w:val="none" w:sz="0" w:space="0" w:color="auto"/>
          </w:divBdr>
        </w:div>
        <w:div w:id="862934890">
          <w:marLeft w:val="0"/>
          <w:marRight w:val="0"/>
          <w:marTop w:val="0"/>
          <w:marBottom w:val="0"/>
          <w:divBdr>
            <w:top w:val="none" w:sz="0" w:space="0" w:color="auto"/>
            <w:left w:val="none" w:sz="0" w:space="0" w:color="auto"/>
            <w:bottom w:val="none" w:sz="0" w:space="0" w:color="auto"/>
            <w:right w:val="none" w:sz="0" w:space="0" w:color="auto"/>
          </w:divBdr>
        </w:div>
        <w:div w:id="1566526052">
          <w:marLeft w:val="0"/>
          <w:marRight w:val="0"/>
          <w:marTop w:val="0"/>
          <w:marBottom w:val="0"/>
          <w:divBdr>
            <w:top w:val="none" w:sz="0" w:space="0" w:color="auto"/>
            <w:left w:val="none" w:sz="0" w:space="0" w:color="auto"/>
            <w:bottom w:val="none" w:sz="0" w:space="0" w:color="auto"/>
            <w:right w:val="none" w:sz="0" w:space="0" w:color="auto"/>
          </w:divBdr>
          <w:divsChild>
            <w:div w:id="1038318153">
              <w:marLeft w:val="-75"/>
              <w:marRight w:val="0"/>
              <w:marTop w:val="30"/>
              <w:marBottom w:val="30"/>
              <w:divBdr>
                <w:top w:val="none" w:sz="0" w:space="0" w:color="auto"/>
                <w:left w:val="none" w:sz="0" w:space="0" w:color="auto"/>
                <w:bottom w:val="none" w:sz="0" w:space="0" w:color="auto"/>
                <w:right w:val="none" w:sz="0" w:space="0" w:color="auto"/>
              </w:divBdr>
              <w:divsChild>
                <w:div w:id="1504322842">
                  <w:marLeft w:val="0"/>
                  <w:marRight w:val="0"/>
                  <w:marTop w:val="0"/>
                  <w:marBottom w:val="0"/>
                  <w:divBdr>
                    <w:top w:val="none" w:sz="0" w:space="0" w:color="auto"/>
                    <w:left w:val="none" w:sz="0" w:space="0" w:color="auto"/>
                    <w:bottom w:val="none" w:sz="0" w:space="0" w:color="auto"/>
                    <w:right w:val="none" w:sz="0" w:space="0" w:color="auto"/>
                  </w:divBdr>
                  <w:divsChild>
                    <w:div w:id="551118287">
                      <w:marLeft w:val="0"/>
                      <w:marRight w:val="0"/>
                      <w:marTop w:val="0"/>
                      <w:marBottom w:val="0"/>
                      <w:divBdr>
                        <w:top w:val="none" w:sz="0" w:space="0" w:color="auto"/>
                        <w:left w:val="none" w:sz="0" w:space="0" w:color="auto"/>
                        <w:bottom w:val="none" w:sz="0" w:space="0" w:color="auto"/>
                        <w:right w:val="none" w:sz="0" w:space="0" w:color="auto"/>
                      </w:divBdr>
                    </w:div>
                  </w:divsChild>
                </w:div>
                <w:div w:id="1932930688">
                  <w:marLeft w:val="0"/>
                  <w:marRight w:val="0"/>
                  <w:marTop w:val="0"/>
                  <w:marBottom w:val="0"/>
                  <w:divBdr>
                    <w:top w:val="none" w:sz="0" w:space="0" w:color="auto"/>
                    <w:left w:val="none" w:sz="0" w:space="0" w:color="auto"/>
                    <w:bottom w:val="none" w:sz="0" w:space="0" w:color="auto"/>
                    <w:right w:val="none" w:sz="0" w:space="0" w:color="auto"/>
                  </w:divBdr>
                  <w:divsChild>
                    <w:div w:id="1760171336">
                      <w:marLeft w:val="0"/>
                      <w:marRight w:val="0"/>
                      <w:marTop w:val="0"/>
                      <w:marBottom w:val="0"/>
                      <w:divBdr>
                        <w:top w:val="none" w:sz="0" w:space="0" w:color="auto"/>
                        <w:left w:val="none" w:sz="0" w:space="0" w:color="auto"/>
                        <w:bottom w:val="none" w:sz="0" w:space="0" w:color="auto"/>
                        <w:right w:val="none" w:sz="0" w:space="0" w:color="auto"/>
                      </w:divBdr>
                    </w:div>
                  </w:divsChild>
                </w:div>
                <w:div w:id="370153392">
                  <w:marLeft w:val="0"/>
                  <w:marRight w:val="0"/>
                  <w:marTop w:val="0"/>
                  <w:marBottom w:val="0"/>
                  <w:divBdr>
                    <w:top w:val="none" w:sz="0" w:space="0" w:color="auto"/>
                    <w:left w:val="none" w:sz="0" w:space="0" w:color="auto"/>
                    <w:bottom w:val="none" w:sz="0" w:space="0" w:color="auto"/>
                    <w:right w:val="none" w:sz="0" w:space="0" w:color="auto"/>
                  </w:divBdr>
                  <w:divsChild>
                    <w:div w:id="2060199206">
                      <w:marLeft w:val="0"/>
                      <w:marRight w:val="0"/>
                      <w:marTop w:val="0"/>
                      <w:marBottom w:val="0"/>
                      <w:divBdr>
                        <w:top w:val="none" w:sz="0" w:space="0" w:color="auto"/>
                        <w:left w:val="none" w:sz="0" w:space="0" w:color="auto"/>
                        <w:bottom w:val="none" w:sz="0" w:space="0" w:color="auto"/>
                        <w:right w:val="none" w:sz="0" w:space="0" w:color="auto"/>
                      </w:divBdr>
                    </w:div>
                    <w:div w:id="1160004897">
                      <w:marLeft w:val="0"/>
                      <w:marRight w:val="0"/>
                      <w:marTop w:val="0"/>
                      <w:marBottom w:val="0"/>
                      <w:divBdr>
                        <w:top w:val="none" w:sz="0" w:space="0" w:color="auto"/>
                        <w:left w:val="none" w:sz="0" w:space="0" w:color="auto"/>
                        <w:bottom w:val="none" w:sz="0" w:space="0" w:color="auto"/>
                        <w:right w:val="none" w:sz="0" w:space="0" w:color="auto"/>
                      </w:divBdr>
                    </w:div>
                  </w:divsChild>
                </w:div>
                <w:div w:id="2026056043">
                  <w:marLeft w:val="0"/>
                  <w:marRight w:val="0"/>
                  <w:marTop w:val="0"/>
                  <w:marBottom w:val="0"/>
                  <w:divBdr>
                    <w:top w:val="none" w:sz="0" w:space="0" w:color="auto"/>
                    <w:left w:val="none" w:sz="0" w:space="0" w:color="auto"/>
                    <w:bottom w:val="none" w:sz="0" w:space="0" w:color="auto"/>
                    <w:right w:val="none" w:sz="0" w:space="0" w:color="auto"/>
                  </w:divBdr>
                  <w:divsChild>
                    <w:div w:id="946084432">
                      <w:marLeft w:val="0"/>
                      <w:marRight w:val="0"/>
                      <w:marTop w:val="0"/>
                      <w:marBottom w:val="0"/>
                      <w:divBdr>
                        <w:top w:val="none" w:sz="0" w:space="0" w:color="auto"/>
                        <w:left w:val="none" w:sz="0" w:space="0" w:color="auto"/>
                        <w:bottom w:val="none" w:sz="0" w:space="0" w:color="auto"/>
                        <w:right w:val="none" w:sz="0" w:space="0" w:color="auto"/>
                      </w:divBdr>
                    </w:div>
                  </w:divsChild>
                </w:div>
                <w:div w:id="1335917926">
                  <w:marLeft w:val="0"/>
                  <w:marRight w:val="0"/>
                  <w:marTop w:val="0"/>
                  <w:marBottom w:val="0"/>
                  <w:divBdr>
                    <w:top w:val="none" w:sz="0" w:space="0" w:color="auto"/>
                    <w:left w:val="none" w:sz="0" w:space="0" w:color="auto"/>
                    <w:bottom w:val="none" w:sz="0" w:space="0" w:color="auto"/>
                    <w:right w:val="none" w:sz="0" w:space="0" w:color="auto"/>
                  </w:divBdr>
                  <w:divsChild>
                    <w:div w:id="1953398381">
                      <w:marLeft w:val="0"/>
                      <w:marRight w:val="0"/>
                      <w:marTop w:val="0"/>
                      <w:marBottom w:val="0"/>
                      <w:divBdr>
                        <w:top w:val="none" w:sz="0" w:space="0" w:color="auto"/>
                        <w:left w:val="none" w:sz="0" w:space="0" w:color="auto"/>
                        <w:bottom w:val="none" w:sz="0" w:space="0" w:color="auto"/>
                        <w:right w:val="none" w:sz="0" w:space="0" w:color="auto"/>
                      </w:divBdr>
                    </w:div>
                  </w:divsChild>
                </w:div>
                <w:div w:id="274021821">
                  <w:marLeft w:val="0"/>
                  <w:marRight w:val="0"/>
                  <w:marTop w:val="0"/>
                  <w:marBottom w:val="0"/>
                  <w:divBdr>
                    <w:top w:val="none" w:sz="0" w:space="0" w:color="auto"/>
                    <w:left w:val="none" w:sz="0" w:space="0" w:color="auto"/>
                    <w:bottom w:val="none" w:sz="0" w:space="0" w:color="auto"/>
                    <w:right w:val="none" w:sz="0" w:space="0" w:color="auto"/>
                  </w:divBdr>
                  <w:divsChild>
                    <w:div w:id="1425224324">
                      <w:marLeft w:val="0"/>
                      <w:marRight w:val="0"/>
                      <w:marTop w:val="0"/>
                      <w:marBottom w:val="0"/>
                      <w:divBdr>
                        <w:top w:val="none" w:sz="0" w:space="0" w:color="auto"/>
                        <w:left w:val="none" w:sz="0" w:space="0" w:color="auto"/>
                        <w:bottom w:val="none" w:sz="0" w:space="0" w:color="auto"/>
                        <w:right w:val="none" w:sz="0" w:space="0" w:color="auto"/>
                      </w:divBdr>
                    </w:div>
                  </w:divsChild>
                </w:div>
                <w:div w:id="1142884965">
                  <w:marLeft w:val="0"/>
                  <w:marRight w:val="0"/>
                  <w:marTop w:val="0"/>
                  <w:marBottom w:val="0"/>
                  <w:divBdr>
                    <w:top w:val="none" w:sz="0" w:space="0" w:color="auto"/>
                    <w:left w:val="none" w:sz="0" w:space="0" w:color="auto"/>
                    <w:bottom w:val="none" w:sz="0" w:space="0" w:color="auto"/>
                    <w:right w:val="none" w:sz="0" w:space="0" w:color="auto"/>
                  </w:divBdr>
                  <w:divsChild>
                    <w:div w:id="193542690">
                      <w:marLeft w:val="0"/>
                      <w:marRight w:val="0"/>
                      <w:marTop w:val="0"/>
                      <w:marBottom w:val="0"/>
                      <w:divBdr>
                        <w:top w:val="none" w:sz="0" w:space="0" w:color="auto"/>
                        <w:left w:val="none" w:sz="0" w:space="0" w:color="auto"/>
                        <w:bottom w:val="none" w:sz="0" w:space="0" w:color="auto"/>
                        <w:right w:val="none" w:sz="0" w:space="0" w:color="auto"/>
                      </w:divBdr>
                    </w:div>
                  </w:divsChild>
                </w:div>
                <w:div w:id="555122348">
                  <w:marLeft w:val="0"/>
                  <w:marRight w:val="0"/>
                  <w:marTop w:val="0"/>
                  <w:marBottom w:val="0"/>
                  <w:divBdr>
                    <w:top w:val="none" w:sz="0" w:space="0" w:color="auto"/>
                    <w:left w:val="none" w:sz="0" w:space="0" w:color="auto"/>
                    <w:bottom w:val="none" w:sz="0" w:space="0" w:color="auto"/>
                    <w:right w:val="none" w:sz="0" w:space="0" w:color="auto"/>
                  </w:divBdr>
                  <w:divsChild>
                    <w:div w:id="1523127231">
                      <w:marLeft w:val="0"/>
                      <w:marRight w:val="0"/>
                      <w:marTop w:val="0"/>
                      <w:marBottom w:val="0"/>
                      <w:divBdr>
                        <w:top w:val="none" w:sz="0" w:space="0" w:color="auto"/>
                        <w:left w:val="none" w:sz="0" w:space="0" w:color="auto"/>
                        <w:bottom w:val="none" w:sz="0" w:space="0" w:color="auto"/>
                        <w:right w:val="none" w:sz="0" w:space="0" w:color="auto"/>
                      </w:divBdr>
                    </w:div>
                  </w:divsChild>
                </w:div>
                <w:div w:id="1165976779">
                  <w:marLeft w:val="0"/>
                  <w:marRight w:val="0"/>
                  <w:marTop w:val="0"/>
                  <w:marBottom w:val="0"/>
                  <w:divBdr>
                    <w:top w:val="none" w:sz="0" w:space="0" w:color="auto"/>
                    <w:left w:val="none" w:sz="0" w:space="0" w:color="auto"/>
                    <w:bottom w:val="none" w:sz="0" w:space="0" w:color="auto"/>
                    <w:right w:val="none" w:sz="0" w:space="0" w:color="auto"/>
                  </w:divBdr>
                  <w:divsChild>
                    <w:div w:id="907418621">
                      <w:marLeft w:val="0"/>
                      <w:marRight w:val="0"/>
                      <w:marTop w:val="0"/>
                      <w:marBottom w:val="0"/>
                      <w:divBdr>
                        <w:top w:val="none" w:sz="0" w:space="0" w:color="auto"/>
                        <w:left w:val="none" w:sz="0" w:space="0" w:color="auto"/>
                        <w:bottom w:val="none" w:sz="0" w:space="0" w:color="auto"/>
                        <w:right w:val="none" w:sz="0" w:space="0" w:color="auto"/>
                      </w:divBdr>
                    </w:div>
                  </w:divsChild>
                </w:div>
                <w:div w:id="1468471105">
                  <w:marLeft w:val="0"/>
                  <w:marRight w:val="0"/>
                  <w:marTop w:val="0"/>
                  <w:marBottom w:val="0"/>
                  <w:divBdr>
                    <w:top w:val="none" w:sz="0" w:space="0" w:color="auto"/>
                    <w:left w:val="none" w:sz="0" w:space="0" w:color="auto"/>
                    <w:bottom w:val="none" w:sz="0" w:space="0" w:color="auto"/>
                    <w:right w:val="none" w:sz="0" w:space="0" w:color="auto"/>
                  </w:divBdr>
                  <w:divsChild>
                    <w:div w:id="1466434476">
                      <w:marLeft w:val="0"/>
                      <w:marRight w:val="0"/>
                      <w:marTop w:val="0"/>
                      <w:marBottom w:val="0"/>
                      <w:divBdr>
                        <w:top w:val="none" w:sz="0" w:space="0" w:color="auto"/>
                        <w:left w:val="none" w:sz="0" w:space="0" w:color="auto"/>
                        <w:bottom w:val="none" w:sz="0" w:space="0" w:color="auto"/>
                        <w:right w:val="none" w:sz="0" w:space="0" w:color="auto"/>
                      </w:divBdr>
                    </w:div>
                  </w:divsChild>
                </w:div>
                <w:div w:id="1665553116">
                  <w:marLeft w:val="0"/>
                  <w:marRight w:val="0"/>
                  <w:marTop w:val="0"/>
                  <w:marBottom w:val="0"/>
                  <w:divBdr>
                    <w:top w:val="none" w:sz="0" w:space="0" w:color="auto"/>
                    <w:left w:val="none" w:sz="0" w:space="0" w:color="auto"/>
                    <w:bottom w:val="none" w:sz="0" w:space="0" w:color="auto"/>
                    <w:right w:val="none" w:sz="0" w:space="0" w:color="auto"/>
                  </w:divBdr>
                  <w:divsChild>
                    <w:div w:id="983506832">
                      <w:marLeft w:val="0"/>
                      <w:marRight w:val="0"/>
                      <w:marTop w:val="0"/>
                      <w:marBottom w:val="0"/>
                      <w:divBdr>
                        <w:top w:val="none" w:sz="0" w:space="0" w:color="auto"/>
                        <w:left w:val="none" w:sz="0" w:space="0" w:color="auto"/>
                        <w:bottom w:val="none" w:sz="0" w:space="0" w:color="auto"/>
                        <w:right w:val="none" w:sz="0" w:space="0" w:color="auto"/>
                      </w:divBdr>
                    </w:div>
                  </w:divsChild>
                </w:div>
                <w:div w:id="78134827">
                  <w:marLeft w:val="0"/>
                  <w:marRight w:val="0"/>
                  <w:marTop w:val="0"/>
                  <w:marBottom w:val="0"/>
                  <w:divBdr>
                    <w:top w:val="none" w:sz="0" w:space="0" w:color="auto"/>
                    <w:left w:val="none" w:sz="0" w:space="0" w:color="auto"/>
                    <w:bottom w:val="none" w:sz="0" w:space="0" w:color="auto"/>
                    <w:right w:val="none" w:sz="0" w:space="0" w:color="auto"/>
                  </w:divBdr>
                  <w:divsChild>
                    <w:div w:id="1705406619">
                      <w:marLeft w:val="0"/>
                      <w:marRight w:val="0"/>
                      <w:marTop w:val="0"/>
                      <w:marBottom w:val="0"/>
                      <w:divBdr>
                        <w:top w:val="none" w:sz="0" w:space="0" w:color="auto"/>
                        <w:left w:val="none" w:sz="0" w:space="0" w:color="auto"/>
                        <w:bottom w:val="none" w:sz="0" w:space="0" w:color="auto"/>
                        <w:right w:val="none" w:sz="0" w:space="0" w:color="auto"/>
                      </w:divBdr>
                    </w:div>
                  </w:divsChild>
                </w:div>
                <w:div w:id="739445569">
                  <w:marLeft w:val="0"/>
                  <w:marRight w:val="0"/>
                  <w:marTop w:val="0"/>
                  <w:marBottom w:val="0"/>
                  <w:divBdr>
                    <w:top w:val="none" w:sz="0" w:space="0" w:color="auto"/>
                    <w:left w:val="none" w:sz="0" w:space="0" w:color="auto"/>
                    <w:bottom w:val="none" w:sz="0" w:space="0" w:color="auto"/>
                    <w:right w:val="none" w:sz="0" w:space="0" w:color="auto"/>
                  </w:divBdr>
                  <w:divsChild>
                    <w:div w:id="199827689">
                      <w:marLeft w:val="0"/>
                      <w:marRight w:val="0"/>
                      <w:marTop w:val="0"/>
                      <w:marBottom w:val="0"/>
                      <w:divBdr>
                        <w:top w:val="none" w:sz="0" w:space="0" w:color="auto"/>
                        <w:left w:val="none" w:sz="0" w:space="0" w:color="auto"/>
                        <w:bottom w:val="none" w:sz="0" w:space="0" w:color="auto"/>
                        <w:right w:val="none" w:sz="0" w:space="0" w:color="auto"/>
                      </w:divBdr>
                    </w:div>
                  </w:divsChild>
                </w:div>
                <w:div w:id="1811022448">
                  <w:marLeft w:val="0"/>
                  <w:marRight w:val="0"/>
                  <w:marTop w:val="0"/>
                  <w:marBottom w:val="0"/>
                  <w:divBdr>
                    <w:top w:val="none" w:sz="0" w:space="0" w:color="auto"/>
                    <w:left w:val="none" w:sz="0" w:space="0" w:color="auto"/>
                    <w:bottom w:val="none" w:sz="0" w:space="0" w:color="auto"/>
                    <w:right w:val="none" w:sz="0" w:space="0" w:color="auto"/>
                  </w:divBdr>
                  <w:divsChild>
                    <w:div w:id="1283612097">
                      <w:marLeft w:val="0"/>
                      <w:marRight w:val="0"/>
                      <w:marTop w:val="0"/>
                      <w:marBottom w:val="0"/>
                      <w:divBdr>
                        <w:top w:val="none" w:sz="0" w:space="0" w:color="auto"/>
                        <w:left w:val="none" w:sz="0" w:space="0" w:color="auto"/>
                        <w:bottom w:val="none" w:sz="0" w:space="0" w:color="auto"/>
                        <w:right w:val="none" w:sz="0" w:space="0" w:color="auto"/>
                      </w:divBdr>
                    </w:div>
                  </w:divsChild>
                </w:div>
                <w:div w:id="473957886">
                  <w:marLeft w:val="0"/>
                  <w:marRight w:val="0"/>
                  <w:marTop w:val="0"/>
                  <w:marBottom w:val="0"/>
                  <w:divBdr>
                    <w:top w:val="none" w:sz="0" w:space="0" w:color="auto"/>
                    <w:left w:val="none" w:sz="0" w:space="0" w:color="auto"/>
                    <w:bottom w:val="none" w:sz="0" w:space="0" w:color="auto"/>
                    <w:right w:val="none" w:sz="0" w:space="0" w:color="auto"/>
                  </w:divBdr>
                  <w:divsChild>
                    <w:div w:id="259876728">
                      <w:marLeft w:val="0"/>
                      <w:marRight w:val="0"/>
                      <w:marTop w:val="0"/>
                      <w:marBottom w:val="0"/>
                      <w:divBdr>
                        <w:top w:val="none" w:sz="0" w:space="0" w:color="auto"/>
                        <w:left w:val="none" w:sz="0" w:space="0" w:color="auto"/>
                        <w:bottom w:val="none" w:sz="0" w:space="0" w:color="auto"/>
                        <w:right w:val="none" w:sz="0" w:space="0" w:color="auto"/>
                      </w:divBdr>
                    </w:div>
                  </w:divsChild>
                </w:div>
                <w:div w:id="912355449">
                  <w:marLeft w:val="0"/>
                  <w:marRight w:val="0"/>
                  <w:marTop w:val="0"/>
                  <w:marBottom w:val="0"/>
                  <w:divBdr>
                    <w:top w:val="none" w:sz="0" w:space="0" w:color="auto"/>
                    <w:left w:val="none" w:sz="0" w:space="0" w:color="auto"/>
                    <w:bottom w:val="none" w:sz="0" w:space="0" w:color="auto"/>
                    <w:right w:val="none" w:sz="0" w:space="0" w:color="auto"/>
                  </w:divBdr>
                  <w:divsChild>
                    <w:div w:id="1730569965">
                      <w:marLeft w:val="0"/>
                      <w:marRight w:val="0"/>
                      <w:marTop w:val="0"/>
                      <w:marBottom w:val="0"/>
                      <w:divBdr>
                        <w:top w:val="none" w:sz="0" w:space="0" w:color="auto"/>
                        <w:left w:val="none" w:sz="0" w:space="0" w:color="auto"/>
                        <w:bottom w:val="none" w:sz="0" w:space="0" w:color="auto"/>
                        <w:right w:val="none" w:sz="0" w:space="0" w:color="auto"/>
                      </w:divBdr>
                    </w:div>
                  </w:divsChild>
                </w:div>
                <w:div w:id="1250696622">
                  <w:marLeft w:val="0"/>
                  <w:marRight w:val="0"/>
                  <w:marTop w:val="0"/>
                  <w:marBottom w:val="0"/>
                  <w:divBdr>
                    <w:top w:val="none" w:sz="0" w:space="0" w:color="auto"/>
                    <w:left w:val="none" w:sz="0" w:space="0" w:color="auto"/>
                    <w:bottom w:val="none" w:sz="0" w:space="0" w:color="auto"/>
                    <w:right w:val="none" w:sz="0" w:space="0" w:color="auto"/>
                  </w:divBdr>
                  <w:divsChild>
                    <w:div w:id="1753548288">
                      <w:marLeft w:val="0"/>
                      <w:marRight w:val="0"/>
                      <w:marTop w:val="0"/>
                      <w:marBottom w:val="0"/>
                      <w:divBdr>
                        <w:top w:val="none" w:sz="0" w:space="0" w:color="auto"/>
                        <w:left w:val="none" w:sz="0" w:space="0" w:color="auto"/>
                        <w:bottom w:val="none" w:sz="0" w:space="0" w:color="auto"/>
                        <w:right w:val="none" w:sz="0" w:space="0" w:color="auto"/>
                      </w:divBdr>
                    </w:div>
                  </w:divsChild>
                </w:div>
                <w:div w:id="1580675832">
                  <w:marLeft w:val="0"/>
                  <w:marRight w:val="0"/>
                  <w:marTop w:val="0"/>
                  <w:marBottom w:val="0"/>
                  <w:divBdr>
                    <w:top w:val="none" w:sz="0" w:space="0" w:color="auto"/>
                    <w:left w:val="none" w:sz="0" w:space="0" w:color="auto"/>
                    <w:bottom w:val="none" w:sz="0" w:space="0" w:color="auto"/>
                    <w:right w:val="none" w:sz="0" w:space="0" w:color="auto"/>
                  </w:divBdr>
                  <w:divsChild>
                    <w:div w:id="91575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53490">
          <w:marLeft w:val="0"/>
          <w:marRight w:val="0"/>
          <w:marTop w:val="0"/>
          <w:marBottom w:val="0"/>
          <w:divBdr>
            <w:top w:val="none" w:sz="0" w:space="0" w:color="auto"/>
            <w:left w:val="none" w:sz="0" w:space="0" w:color="auto"/>
            <w:bottom w:val="none" w:sz="0" w:space="0" w:color="auto"/>
            <w:right w:val="none" w:sz="0" w:space="0" w:color="auto"/>
          </w:divBdr>
        </w:div>
        <w:div w:id="478420583">
          <w:marLeft w:val="0"/>
          <w:marRight w:val="0"/>
          <w:marTop w:val="0"/>
          <w:marBottom w:val="0"/>
          <w:divBdr>
            <w:top w:val="none" w:sz="0" w:space="0" w:color="auto"/>
            <w:left w:val="none" w:sz="0" w:space="0" w:color="auto"/>
            <w:bottom w:val="none" w:sz="0" w:space="0" w:color="auto"/>
            <w:right w:val="none" w:sz="0" w:space="0" w:color="auto"/>
          </w:divBdr>
        </w:div>
        <w:div w:id="1408188138">
          <w:marLeft w:val="0"/>
          <w:marRight w:val="0"/>
          <w:marTop w:val="0"/>
          <w:marBottom w:val="0"/>
          <w:divBdr>
            <w:top w:val="none" w:sz="0" w:space="0" w:color="auto"/>
            <w:left w:val="none" w:sz="0" w:space="0" w:color="auto"/>
            <w:bottom w:val="none" w:sz="0" w:space="0" w:color="auto"/>
            <w:right w:val="none" w:sz="0" w:space="0" w:color="auto"/>
          </w:divBdr>
        </w:div>
        <w:div w:id="1018239236">
          <w:marLeft w:val="0"/>
          <w:marRight w:val="0"/>
          <w:marTop w:val="0"/>
          <w:marBottom w:val="0"/>
          <w:divBdr>
            <w:top w:val="none" w:sz="0" w:space="0" w:color="auto"/>
            <w:left w:val="none" w:sz="0" w:space="0" w:color="auto"/>
            <w:bottom w:val="none" w:sz="0" w:space="0" w:color="auto"/>
            <w:right w:val="none" w:sz="0" w:space="0" w:color="auto"/>
          </w:divBdr>
        </w:div>
        <w:div w:id="904414346">
          <w:marLeft w:val="0"/>
          <w:marRight w:val="0"/>
          <w:marTop w:val="0"/>
          <w:marBottom w:val="0"/>
          <w:divBdr>
            <w:top w:val="none" w:sz="0" w:space="0" w:color="auto"/>
            <w:left w:val="none" w:sz="0" w:space="0" w:color="auto"/>
            <w:bottom w:val="none" w:sz="0" w:space="0" w:color="auto"/>
            <w:right w:val="none" w:sz="0" w:space="0" w:color="auto"/>
          </w:divBdr>
        </w:div>
        <w:div w:id="2133864107">
          <w:marLeft w:val="0"/>
          <w:marRight w:val="0"/>
          <w:marTop w:val="0"/>
          <w:marBottom w:val="0"/>
          <w:divBdr>
            <w:top w:val="none" w:sz="0" w:space="0" w:color="auto"/>
            <w:left w:val="none" w:sz="0" w:space="0" w:color="auto"/>
            <w:bottom w:val="none" w:sz="0" w:space="0" w:color="auto"/>
            <w:right w:val="none" w:sz="0" w:space="0" w:color="auto"/>
          </w:divBdr>
        </w:div>
        <w:div w:id="1792288301">
          <w:marLeft w:val="0"/>
          <w:marRight w:val="0"/>
          <w:marTop w:val="0"/>
          <w:marBottom w:val="0"/>
          <w:divBdr>
            <w:top w:val="none" w:sz="0" w:space="0" w:color="auto"/>
            <w:left w:val="none" w:sz="0" w:space="0" w:color="auto"/>
            <w:bottom w:val="none" w:sz="0" w:space="0" w:color="auto"/>
            <w:right w:val="none" w:sz="0" w:space="0" w:color="auto"/>
          </w:divBdr>
        </w:div>
        <w:div w:id="381055919">
          <w:marLeft w:val="0"/>
          <w:marRight w:val="0"/>
          <w:marTop w:val="0"/>
          <w:marBottom w:val="0"/>
          <w:divBdr>
            <w:top w:val="none" w:sz="0" w:space="0" w:color="auto"/>
            <w:left w:val="none" w:sz="0" w:space="0" w:color="auto"/>
            <w:bottom w:val="none" w:sz="0" w:space="0" w:color="auto"/>
            <w:right w:val="none" w:sz="0" w:space="0" w:color="auto"/>
          </w:divBdr>
        </w:div>
        <w:div w:id="1001154317">
          <w:marLeft w:val="0"/>
          <w:marRight w:val="0"/>
          <w:marTop w:val="0"/>
          <w:marBottom w:val="0"/>
          <w:divBdr>
            <w:top w:val="none" w:sz="0" w:space="0" w:color="auto"/>
            <w:left w:val="none" w:sz="0" w:space="0" w:color="auto"/>
            <w:bottom w:val="none" w:sz="0" w:space="0" w:color="auto"/>
            <w:right w:val="none" w:sz="0" w:space="0" w:color="auto"/>
          </w:divBdr>
          <w:divsChild>
            <w:div w:id="1367871113">
              <w:marLeft w:val="-75"/>
              <w:marRight w:val="0"/>
              <w:marTop w:val="30"/>
              <w:marBottom w:val="30"/>
              <w:divBdr>
                <w:top w:val="none" w:sz="0" w:space="0" w:color="auto"/>
                <w:left w:val="none" w:sz="0" w:space="0" w:color="auto"/>
                <w:bottom w:val="none" w:sz="0" w:space="0" w:color="auto"/>
                <w:right w:val="none" w:sz="0" w:space="0" w:color="auto"/>
              </w:divBdr>
              <w:divsChild>
                <w:div w:id="1561751043">
                  <w:marLeft w:val="0"/>
                  <w:marRight w:val="0"/>
                  <w:marTop w:val="0"/>
                  <w:marBottom w:val="0"/>
                  <w:divBdr>
                    <w:top w:val="none" w:sz="0" w:space="0" w:color="auto"/>
                    <w:left w:val="none" w:sz="0" w:space="0" w:color="auto"/>
                    <w:bottom w:val="none" w:sz="0" w:space="0" w:color="auto"/>
                    <w:right w:val="none" w:sz="0" w:space="0" w:color="auto"/>
                  </w:divBdr>
                  <w:divsChild>
                    <w:div w:id="876504201">
                      <w:marLeft w:val="0"/>
                      <w:marRight w:val="0"/>
                      <w:marTop w:val="0"/>
                      <w:marBottom w:val="0"/>
                      <w:divBdr>
                        <w:top w:val="none" w:sz="0" w:space="0" w:color="auto"/>
                        <w:left w:val="none" w:sz="0" w:space="0" w:color="auto"/>
                        <w:bottom w:val="none" w:sz="0" w:space="0" w:color="auto"/>
                        <w:right w:val="none" w:sz="0" w:space="0" w:color="auto"/>
                      </w:divBdr>
                    </w:div>
                    <w:div w:id="121196453">
                      <w:marLeft w:val="0"/>
                      <w:marRight w:val="0"/>
                      <w:marTop w:val="0"/>
                      <w:marBottom w:val="0"/>
                      <w:divBdr>
                        <w:top w:val="none" w:sz="0" w:space="0" w:color="auto"/>
                        <w:left w:val="none" w:sz="0" w:space="0" w:color="auto"/>
                        <w:bottom w:val="none" w:sz="0" w:space="0" w:color="auto"/>
                        <w:right w:val="none" w:sz="0" w:space="0" w:color="auto"/>
                      </w:divBdr>
                    </w:div>
                    <w:div w:id="226690493">
                      <w:marLeft w:val="0"/>
                      <w:marRight w:val="0"/>
                      <w:marTop w:val="0"/>
                      <w:marBottom w:val="0"/>
                      <w:divBdr>
                        <w:top w:val="none" w:sz="0" w:space="0" w:color="auto"/>
                        <w:left w:val="none" w:sz="0" w:space="0" w:color="auto"/>
                        <w:bottom w:val="none" w:sz="0" w:space="0" w:color="auto"/>
                        <w:right w:val="none" w:sz="0" w:space="0" w:color="auto"/>
                      </w:divBdr>
                    </w:div>
                    <w:div w:id="525868847">
                      <w:marLeft w:val="0"/>
                      <w:marRight w:val="0"/>
                      <w:marTop w:val="0"/>
                      <w:marBottom w:val="0"/>
                      <w:divBdr>
                        <w:top w:val="none" w:sz="0" w:space="0" w:color="auto"/>
                        <w:left w:val="none" w:sz="0" w:space="0" w:color="auto"/>
                        <w:bottom w:val="none" w:sz="0" w:space="0" w:color="auto"/>
                        <w:right w:val="none" w:sz="0" w:space="0" w:color="auto"/>
                      </w:divBdr>
                    </w:div>
                    <w:div w:id="1414862444">
                      <w:marLeft w:val="0"/>
                      <w:marRight w:val="0"/>
                      <w:marTop w:val="0"/>
                      <w:marBottom w:val="0"/>
                      <w:divBdr>
                        <w:top w:val="none" w:sz="0" w:space="0" w:color="auto"/>
                        <w:left w:val="none" w:sz="0" w:space="0" w:color="auto"/>
                        <w:bottom w:val="none" w:sz="0" w:space="0" w:color="auto"/>
                        <w:right w:val="none" w:sz="0" w:space="0" w:color="auto"/>
                      </w:divBdr>
                    </w:div>
                    <w:div w:id="1263761195">
                      <w:marLeft w:val="0"/>
                      <w:marRight w:val="0"/>
                      <w:marTop w:val="0"/>
                      <w:marBottom w:val="0"/>
                      <w:divBdr>
                        <w:top w:val="none" w:sz="0" w:space="0" w:color="auto"/>
                        <w:left w:val="none" w:sz="0" w:space="0" w:color="auto"/>
                        <w:bottom w:val="none" w:sz="0" w:space="0" w:color="auto"/>
                        <w:right w:val="none" w:sz="0" w:space="0" w:color="auto"/>
                      </w:divBdr>
                    </w:div>
                    <w:div w:id="1292859263">
                      <w:marLeft w:val="0"/>
                      <w:marRight w:val="0"/>
                      <w:marTop w:val="0"/>
                      <w:marBottom w:val="0"/>
                      <w:divBdr>
                        <w:top w:val="none" w:sz="0" w:space="0" w:color="auto"/>
                        <w:left w:val="none" w:sz="0" w:space="0" w:color="auto"/>
                        <w:bottom w:val="none" w:sz="0" w:space="0" w:color="auto"/>
                        <w:right w:val="none" w:sz="0" w:space="0" w:color="auto"/>
                      </w:divBdr>
                    </w:div>
                  </w:divsChild>
                </w:div>
                <w:div w:id="9336668">
                  <w:marLeft w:val="0"/>
                  <w:marRight w:val="0"/>
                  <w:marTop w:val="0"/>
                  <w:marBottom w:val="0"/>
                  <w:divBdr>
                    <w:top w:val="none" w:sz="0" w:space="0" w:color="auto"/>
                    <w:left w:val="none" w:sz="0" w:space="0" w:color="auto"/>
                    <w:bottom w:val="none" w:sz="0" w:space="0" w:color="auto"/>
                    <w:right w:val="none" w:sz="0" w:space="0" w:color="auto"/>
                  </w:divBdr>
                  <w:divsChild>
                    <w:div w:id="186023287">
                      <w:marLeft w:val="0"/>
                      <w:marRight w:val="0"/>
                      <w:marTop w:val="0"/>
                      <w:marBottom w:val="0"/>
                      <w:divBdr>
                        <w:top w:val="none" w:sz="0" w:space="0" w:color="auto"/>
                        <w:left w:val="none" w:sz="0" w:space="0" w:color="auto"/>
                        <w:bottom w:val="none" w:sz="0" w:space="0" w:color="auto"/>
                        <w:right w:val="none" w:sz="0" w:space="0" w:color="auto"/>
                      </w:divBdr>
                    </w:div>
                    <w:div w:id="2054495724">
                      <w:marLeft w:val="0"/>
                      <w:marRight w:val="0"/>
                      <w:marTop w:val="0"/>
                      <w:marBottom w:val="0"/>
                      <w:divBdr>
                        <w:top w:val="none" w:sz="0" w:space="0" w:color="auto"/>
                        <w:left w:val="none" w:sz="0" w:space="0" w:color="auto"/>
                        <w:bottom w:val="none" w:sz="0" w:space="0" w:color="auto"/>
                        <w:right w:val="none" w:sz="0" w:space="0" w:color="auto"/>
                      </w:divBdr>
                    </w:div>
                    <w:div w:id="1883979897">
                      <w:marLeft w:val="0"/>
                      <w:marRight w:val="0"/>
                      <w:marTop w:val="0"/>
                      <w:marBottom w:val="0"/>
                      <w:divBdr>
                        <w:top w:val="none" w:sz="0" w:space="0" w:color="auto"/>
                        <w:left w:val="none" w:sz="0" w:space="0" w:color="auto"/>
                        <w:bottom w:val="none" w:sz="0" w:space="0" w:color="auto"/>
                        <w:right w:val="none" w:sz="0" w:space="0" w:color="auto"/>
                      </w:divBdr>
                    </w:div>
                  </w:divsChild>
                </w:div>
                <w:div w:id="2025744789">
                  <w:marLeft w:val="0"/>
                  <w:marRight w:val="0"/>
                  <w:marTop w:val="0"/>
                  <w:marBottom w:val="0"/>
                  <w:divBdr>
                    <w:top w:val="none" w:sz="0" w:space="0" w:color="auto"/>
                    <w:left w:val="none" w:sz="0" w:space="0" w:color="auto"/>
                    <w:bottom w:val="none" w:sz="0" w:space="0" w:color="auto"/>
                    <w:right w:val="none" w:sz="0" w:space="0" w:color="auto"/>
                  </w:divBdr>
                  <w:divsChild>
                    <w:div w:id="51310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4999">
          <w:marLeft w:val="0"/>
          <w:marRight w:val="0"/>
          <w:marTop w:val="0"/>
          <w:marBottom w:val="0"/>
          <w:divBdr>
            <w:top w:val="none" w:sz="0" w:space="0" w:color="auto"/>
            <w:left w:val="none" w:sz="0" w:space="0" w:color="auto"/>
            <w:bottom w:val="none" w:sz="0" w:space="0" w:color="auto"/>
            <w:right w:val="none" w:sz="0" w:space="0" w:color="auto"/>
          </w:divBdr>
        </w:div>
        <w:div w:id="1860728779">
          <w:marLeft w:val="0"/>
          <w:marRight w:val="0"/>
          <w:marTop w:val="0"/>
          <w:marBottom w:val="0"/>
          <w:divBdr>
            <w:top w:val="none" w:sz="0" w:space="0" w:color="auto"/>
            <w:left w:val="none" w:sz="0" w:space="0" w:color="auto"/>
            <w:bottom w:val="none" w:sz="0" w:space="0" w:color="auto"/>
            <w:right w:val="none" w:sz="0" w:space="0" w:color="auto"/>
          </w:divBdr>
        </w:div>
        <w:div w:id="1588805014">
          <w:marLeft w:val="0"/>
          <w:marRight w:val="0"/>
          <w:marTop w:val="0"/>
          <w:marBottom w:val="0"/>
          <w:divBdr>
            <w:top w:val="none" w:sz="0" w:space="0" w:color="auto"/>
            <w:left w:val="none" w:sz="0" w:space="0" w:color="auto"/>
            <w:bottom w:val="none" w:sz="0" w:space="0" w:color="auto"/>
            <w:right w:val="none" w:sz="0" w:space="0" w:color="auto"/>
          </w:divBdr>
        </w:div>
        <w:div w:id="1117682716">
          <w:marLeft w:val="0"/>
          <w:marRight w:val="0"/>
          <w:marTop w:val="0"/>
          <w:marBottom w:val="0"/>
          <w:divBdr>
            <w:top w:val="none" w:sz="0" w:space="0" w:color="auto"/>
            <w:left w:val="none" w:sz="0" w:space="0" w:color="auto"/>
            <w:bottom w:val="none" w:sz="0" w:space="0" w:color="auto"/>
            <w:right w:val="none" w:sz="0" w:space="0" w:color="auto"/>
          </w:divBdr>
        </w:div>
        <w:div w:id="2095667273">
          <w:marLeft w:val="0"/>
          <w:marRight w:val="0"/>
          <w:marTop w:val="0"/>
          <w:marBottom w:val="0"/>
          <w:divBdr>
            <w:top w:val="none" w:sz="0" w:space="0" w:color="auto"/>
            <w:left w:val="none" w:sz="0" w:space="0" w:color="auto"/>
            <w:bottom w:val="none" w:sz="0" w:space="0" w:color="auto"/>
            <w:right w:val="none" w:sz="0" w:space="0" w:color="auto"/>
          </w:divBdr>
        </w:div>
        <w:div w:id="458038684">
          <w:marLeft w:val="0"/>
          <w:marRight w:val="0"/>
          <w:marTop w:val="0"/>
          <w:marBottom w:val="0"/>
          <w:divBdr>
            <w:top w:val="none" w:sz="0" w:space="0" w:color="auto"/>
            <w:left w:val="none" w:sz="0" w:space="0" w:color="auto"/>
            <w:bottom w:val="none" w:sz="0" w:space="0" w:color="auto"/>
            <w:right w:val="none" w:sz="0" w:space="0" w:color="auto"/>
          </w:divBdr>
        </w:div>
        <w:div w:id="2111075157">
          <w:marLeft w:val="0"/>
          <w:marRight w:val="0"/>
          <w:marTop w:val="0"/>
          <w:marBottom w:val="0"/>
          <w:divBdr>
            <w:top w:val="none" w:sz="0" w:space="0" w:color="auto"/>
            <w:left w:val="none" w:sz="0" w:space="0" w:color="auto"/>
            <w:bottom w:val="none" w:sz="0" w:space="0" w:color="auto"/>
            <w:right w:val="none" w:sz="0" w:space="0" w:color="auto"/>
          </w:divBdr>
        </w:div>
        <w:div w:id="739670804">
          <w:marLeft w:val="0"/>
          <w:marRight w:val="0"/>
          <w:marTop w:val="0"/>
          <w:marBottom w:val="0"/>
          <w:divBdr>
            <w:top w:val="none" w:sz="0" w:space="0" w:color="auto"/>
            <w:left w:val="none" w:sz="0" w:space="0" w:color="auto"/>
            <w:bottom w:val="none" w:sz="0" w:space="0" w:color="auto"/>
            <w:right w:val="none" w:sz="0" w:space="0" w:color="auto"/>
          </w:divBdr>
        </w:div>
        <w:div w:id="1474254618">
          <w:marLeft w:val="0"/>
          <w:marRight w:val="0"/>
          <w:marTop w:val="0"/>
          <w:marBottom w:val="0"/>
          <w:divBdr>
            <w:top w:val="none" w:sz="0" w:space="0" w:color="auto"/>
            <w:left w:val="none" w:sz="0" w:space="0" w:color="auto"/>
            <w:bottom w:val="none" w:sz="0" w:space="0" w:color="auto"/>
            <w:right w:val="none" w:sz="0" w:space="0" w:color="auto"/>
          </w:divBdr>
        </w:div>
        <w:div w:id="621304906">
          <w:marLeft w:val="0"/>
          <w:marRight w:val="0"/>
          <w:marTop w:val="0"/>
          <w:marBottom w:val="0"/>
          <w:divBdr>
            <w:top w:val="none" w:sz="0" w:space="0" w:color="auto"/>
            <w:left w:val="none" w:sz="0" w:space="0" w:color="auto"/>
            <w:bottom w:val="none" w:sz="0" w:space="0" w:color="auto"/>
            <w:right w:val="none" w:sz="0" w:space="0" w:color="auto"/>
          </w:divBdr>
        </w:div>
        <w:div w:id="350105122">
          <w:marLeft w:val="0"/>
          <w:marRight w:val="0"/>
          <w:marTop w:val="0"/>
          <w:marBottom w:val="0"/>
          <w:divBdr>
            <w:top w:val="none" w:sz="0" w:space="0" w:color="auto"/>
            <w:left w:val="none" w:sz="0" w:space="0" w:color="auto"/>
            <w:bottom w:val="none" w:sz="0" w:space="0" w:color="auto"/>
            <w:right w:val="none" w:sz="0" w:space="0" w:color="auto"/>
          </w:divBdr>
        </w:div>
        <w:div w:id="1481069467">
          <w:marLeft w:val="0"/>
          <w:marRight w:val="0"/>
          <w:marTop w:val="0"/>
          <w:marBottom w:val="0"/>
          <w:divBdr>
            <w:top w:val="none" w:sz="0" w:space="0" w:color="auto"/>
            <w:left w:val="none" w:sz="0" w:space="0" w:color="auto"/>
            <w:bottom w:val="none" w:sz="0" w:space="0" w:color="auto"/>
            <w:right w:val="none" w:sz="0" w:space="0" w:color="auto"/>
          </w:divBdr>
        </w:div>
        <w:div w:id="72289325">
          <w:marLeft w:val="0"/>
          <w:marRight w:val="0"/>
          <w:marTop w:val="0"/>
          <w:marBottom w:val="0"/>
          <w:divBdr>
            <w:top w:val="none" w:sz="0" w:space="0" w:color="auto"/>
            <w:left w:val="none" w:sz="0" w:space="0" w:color="auto"/>
            <w:bottom w:val="none" w:sz="0" w:space="0" w:color="auto"/>
            <w:right w:val="none" w:sz="0" w:space="0" w:color="auto"/>
          </w:divBdr>
        </w:div>
        <w:div w:id="483089700">
          <w:marLeft w:val="0"/>
          <w:marRight w:val="0"/>
          <w:marTop w:val="0"/>
          <w:marBottom w:val="0"/>
          <w:divBdr>
            <w:top w:val="none" w:sz="0" w:space="0" w:color="auto"/>
            <w:left w:val="none" w:sz="0" w:space="0" w:color="auto"/>
            <w:bottom w:val="none" w:sz="0" w:space="0" w:color="auto"/>
            <w:right w:val="none" w:sz="0" w:space="0" w:color="auto"/>
          </w:divBdr>
        </w:div>
        <w:div w:id="1469662982">
          <w:marLeft w:val="0"/>
          <w:marRight w:val="0"/>
          <w:marTop w:val="0"/>
          <w:marBottom w:val="0"/>
          <w:divBdr>
            <w:top w:val="none" w:sz="0" w:space="0" w:color="auto"/>
            <w:left w:val="none" w:sz="0" w:space="0" w:color="auto"/>
            <w:bottom w:val="none" w:sz="0" w:space="0" w:color="auto"/>
            <w:right w:val="none" w:sz="0" w:space="0" w:color="auto"/>
          </w:divBdr>
        </w:div>
        <w:div w:id="1386296652">
          <w:marLeft w:val="0"/>
          <w:marRight w:val="0"/>
          <w:marTop w:val="0"/>
          <w:marBottom w:val="0"/>
          <w:divBdr>
            <w:top w:val="none" w:sz="0" w:space="0" w:color="auto"/>
            <w:left w:val="none" w:sz="0" w:space="0" w:color="auto"/>
            <w:bottom w:val="none" w:sz="0" w:space="0" w:color="auto"/>
            <w:right w:val="none" w:sz="0" w:space="0" w:color="auto"/>
          </w:divBdr>
          <w:divsChild>
            <w:div w:id="1983387565">
              <w:marLeft w:val="-75"/>
              <w:marRight w:val="0"/>
              <w:marTop w:val="30"/>
              <w:marBottom w:val="30"/>
              <w:divBdr>
                <w:top w:val="none" w:sz="0" w:space="0" w:color="auto"/>
                <w:left w:val="none" w:sz="0" w:space="0" w:color="auto"/>
                <w:bottom w:val="none" w:sz="0" w:space="0" w:color="auto"/>
                <w:right w:val="none" w:sz="0" w:space="0" w:color="auto"/>
              </w:divBdr>
              <w:divsChild>
                <w:div w:id="1851524006">
                  <w:marLeft w:val="0"/>
                  <w:marRight w:val="0"/>
                  <w:marTop w:val="0"/>
                  <w:marBottom w:val="0"/>
                  <w:divBdr>
                    <w:top w:val="none" w:sz="0" w:space="0" w:color="auto"/>
                    <w:left w:val="none" w:sz="0" w:space="0" w:color="auto"/>
                    <w:bottom w:val="none" w:sz="0" w:space="0" w:color="auto"/>
                    <w:right w:val="none" w:sz="0" w:space="0" w:color="auto"/>
                  </w:divBdr>
                  <w:divsChild>
                    <w:div w:id="1477720848">
                      <w:marLeft w:val="0"/>
                      <w:marRight w:val="0"/>
                      <w:marTop w:val="0"/>
                      <w:marBottom w:val="0"/>
                      <w:divBdr>
                        <w:top w:val="none" w:sz="0" w:space="0" w:color="auto"/>
                        <w:left w:val="none" w:sz="0" w:space="0" w:color="auto"/>
                        <w:bottom w:val="none" w:sz="0" w:space="0" w:color="auto"/>
                        <w:right w:val="none" w:sz="0" w:space="0" w:color="auto"/>
                      </w:divBdr>
                    </w:div>
                  </w:divsChild>
                </w:div>
                <w:div w:id="1737166692">
                  <w:marLeft w:val="0"/>
                  <w:marRight w:val="0"/>
                  <w:marTop w:val="0"/>
                  <w:marBottom w:val="0"/>
                  <w:divBdr>
                    <w:top w:val="none" w:sz="0" w:space="0" w:color="auto"/>
                    <w:left w:val="none" w:sz="0" w:space="0" w:color="auto"/>
                    <w:bottom w:val="none" w:sz="0" w:space="0" w:color="auto"/>
                    <w:right w:val="none" w:sz="0" w:space="0" w:color="auto"/>
                  </w:divBdr>
                  <w:divsChild>
                    <w:div w:id="1904216904">
                      <w:marLeft w:val="0"/>
                      <w:marRight w:val="0"/>
                      <w:marTop w:val="0"/>
                      <w:marBottom w:val="0"/>
                      <w:divBdr>
                        <w:top w:val="none" w:sz="0" w:space="0" w:color="auto"/>
                        <w:left w:val="none" w:sz="0" w:space="0" w:color="auto"/>
                        <w:bottom w:val="none" w:sz="0" w:space="0" w:color="auto"/>
                        <w:right w:val="none" w:sz="0" w:space="0" w:color="auto"/>
                      </w:divBdr>
                    </w:div>
                  </w:divsChild>
                </w:div>
                <w:div w:id="1564219171">
                  <w:marLeft w:val="0"/>
                  <w:marRight w:val="0"/>
                  <w:marTop w:val="0"/>
                  <w:marBottom w:val="0"/>
                  <w:divBdr>
                    <w:top w:val="none" w:sz="0" w:space="0" w:color="auto"/>
                    <w:left w:val="none" w:sz="0" w:space="0" w:color="auto"/>
                    <w:bottom w:val="none" w:sz="0" w:space="0" w:color="auto"/>
                    <w:right w:val="none" w:sz="0" w:space="0" w:color="auto"/>
                  </w:divBdr>
                  <w:divsChild>
                    <w:div w:id="1829515777">
                      <w:marLeft w:val="0"/>
                      <w:marRight w:val="0"/>
                      <w:marTop w:val="0"/>
                      <w:marBottom w:val="0"/>
                      <w:divBdr>
                        <w:top w:val="none" w:sz="0" w:space="0" w:color="auto"/>
                        <w:left w:val="none" w:sz="0" w:space="0" w:color="auto"/>
                        <w:bottom w:val="none" w:sz="0" w:space="0" w:color="auto"/>
                        <w:right w:val="none" w:sz="0" w:space="0" w:color="auto"/>
                      </w:divBdr>
                    </w:div>
                  </w:divsChild>
                </w:div>
                <w:div w:id="727529969">
                  <w:marLeft w:val="0"/>
                  <w:marRight w:val="0"/>
                  <w:marTop w:val="0"/>
                  <w:marBottom w:val="0"/>
                  <w:divBdr>
                    <w:top w:val="none" w:sz="0" w:space="0" w:color="auto"/>
                    <w:left w:val="none" w:sz="0" w:space="0" w:color="auto"/>
                    <w:bottom w:val="none" w:sz="0" w:space="0" w:color="auto"/>
                    <w:right w:val="none" w:sz="0" w:space="0" w:color="auto"/>
                  </w:divBdr>
                  <w:divsChild>
                    <w:div w:id="935670185">
                      <w:marLeft w:val="0"/>
                      <w:marRight w:val="0"/>
                      <w:marTop w:val="0"/>
                      <w:marBottom w:val="0"/>
                      <w:divBdr>
                        <w:top w:val="none" w:sz="0" w:space="0" w:color="auto"/>
                        <w:left w:val="none" w:sz="0" w:space="0" w:color="auto"/>
                        <w:bottom w:val="none" w:sz="0" w:space="0" w:color="auto"/>
                        <w:right w:val="none" w:sz="0" w:space="0" w:color="auto"/>
                      </w:divBdr>
                    </w:div>
                  </w:divsChild>
                </w:div>
                <w:div w:id="495540705">
                  <w:marLeft w:val="0"/>
                  <w:marRight w:val="0"/>
                  <w:marTop w:val="0"/>
                  <w:marBottom w:val="0"/>
                  <w:divBdr>
                    <w:top w:val="none" w:sz="0" w:space="0" w:color="auto"/>
                    <w:left w:val="none" w:sz="0" w:space="0" w:color="auto"/>
                    <w:bottom w:val="none" w:sz="0" w:space="0" w:color="auto"/>
                    <w:right w:val="none" w:sz="0" w:space="0" w:color="auto"/>
                  </w:divBdr>
                  <w:divsChild>
                    <w:div w:id="1717121201">
                      <w:marLeft w:val="0"/>
                      <w:marRight w:val="0"/>
                      <w:marTop w:val="0"/>
                      <w:marBottom w:val="0"/>
                      <w:divBdr>
                        <w:top w:val="none" w:sz="0" w:space="0" w:color="auto"/>
                        <w:left w:val="none" w:sz="0" w:space="0" w:color="auto"/>
                        <w:bottom w:val="none" w:sz="0" w:space="0" w:color="auto"/>
                        <w:right w:val="none" w:sz="0" w:space="0" w:color="auto"/>
                      </w:divBdr>
                    </w:div>
                  </w:divsChild>
                </w:div>
                <w:div w:id="1343630843">
                  <w:marLeft w:val="0"/>
                  <w:marRight w:val="0"/>
                  <w:marTop w:val="0"/>
                  <w:marBottom w:val="0"/>
                  <w:divBdr>
                    <w:top w:val="none" w:sz="0" w:space="0" w:color="auto"/>
                    <w:left w:val="none" w:sz="0" w:space="0" w:color="auto"/>
                    <w:bottom w:val="none" w:sz="0" w:space="0" w:color="auto"/>
                    <w:right w:val="none" w:sz="0" w:space="0" w:color="auto"/>
                  </w:divBdr>
                  <w:divsChild>
                    <w:div w:id="1093017351">
                      <w:marLeft w:val="0"/>
                      <w:marRight w:val="0"/>
                      <w:marTop w:val="0"/>
                      <w:marBottom w:val="0"/>
                      <w:divBdr>
                        <w:top w:val="none" w:sz="0" w:space="0" w:color="auto"/>
                        <w:left w:val="none" w:sz="0" w:space="0" w:color="auto"/>
                        <w:bottom w:val="none" w:sz="0" w:space="0" w:color="auto"/>
                        <w:right w:val="none" w:sz="0" w:space="0" w:color="auto"/>
                      </w:divBdr>
                    </w:div>
                  </w:divsChild>
                </w:div>
                <w:div w:id="247270832">
                  <w:marLeft w:val="0"/>
                  <w:marRight w:val="0"/>
                  <w:marTop w:val="0"/>
                  <w:marBottom w:val="0"/>
                  <w:divBdr>
                    <w:top w:val="none" w:sz="0" w:space="0" w:color="auto"/>
                    <w:left w:val="none" w:sz="0" w:space="0" w:color="auto"/>
                    <w:bottom w:val="none" w:sz="0" w:space="0" w:color="auto"/>
                    <w:right w:val="none" w:sz="0" w:space="0" w:color="auto"/>
                  </w:divBdr>
                  <w:divsChild>
                    <w:div w:id="125316186">
                      <w:marLeft w:val="0"/>
                      <w:marRight w:val="0"/>
                      <w:marTop w:val="0"/>
                      <w:marBottom w:val="0"/>
                      <w:divBdr>
                        <w:top w:val="none" w:sz="0" w:space="0" w:color="auto"/>
                        <w:left w:val="none" w:sz="0" w:space="0" w:color="auto"/>
                        <w:bottom w:val="none" w:sz="0" w:space="0" w:color="auto"/>
                        <w:right w:val="none" w:sz="0" w:space="0" w:color="auto"/>
                      </w:divBdr>
                    </w:div>
                  </w:divsChild>
                </w:div>
                <w:div w:id="337585664">
                  <w:marLeft w:val="0"/>
                  <w:marRight w:val="0"/>
                  <w:marTop w:val="0"/>
                  <w:marBottom w:val="0"/>
                  <w:divBdr>
                    <w:top w:val="none" w:sz="0" w:space="0" w:color="auto"/>
                    <w:left w:val="none" w:sz="0" w:space="0" w:color="auto"/>
                    <w:bottom w:val="none" w:sz="0" w:space="0" w:color="auto"/>
                    <w:right w:val="none" w:sz="0" w:space="0" w:color="auto"/>
                  </w:divBdr>
                  <w:divsChild>
                    <w:div w:id="479690461">
                      <w:marLeft w:val="0"/>
                      <w:marRight w:val="0"/>
                      <w:marTop w:val="0"/>
                      <w:marBottom w:val="0"/>
                      <w:divBdr>
                        <w:top w:val="none" w:sz="0" w:space="0" w:color="auto"/>
                        <w:left w:val="none" w:sz="0" w:space="0" w:color="auto"/>
                        <w:bottom w:val="none" w:sz="0" w:space="0" w:color="auto"/>
                        <w:right w:val="none" w:sz="0" w:space="0" w:color="auto"/>
                      </w:divBdr>
                    </w:div>
                  </w:divsChild>
                </w:div>
                <w:div w:id="969281984">
                  <w:marLeft w:val="0"/>
                  <w:marRight w:val="0"/>
                  <w:marTop w:val="0"/>
                  <w:marBottom w:val="0"/>
                  <w:divBdr>
                    <w:top w:val="none" w:sz="0" w:space="0" w:color="auto"/>
                    <w:left w:val="none" w:sz="0" w:space="0" w:color="auto"/>
                    <w:bottom w:val="none" w:sz="0" w:space="0" w:color="auto"/>
                    <w:right w:val="none" w:sz="0" w:space="0" w:color="auto"/>
                  </w:divBdr>
                  <w:divsChild>
                    <w:div w:id="1811627391">
                      <w:marLeft w:val="0"/>
                      <w:marRight w:val="0"/>
                      <w:marTop w:val="0"/>
                      <w:marBottom w:val="0"/>
                      <w:divBdr>
                        <w:top w:val="none" w:sz="0" w:space="0" w:color="auto"/>
                        <w:left w:val="none" w:sz="0" w:space="0" w:color="auto"/>
                        <w:bottom w:val="none" w:sz="0" w:space="0" w:color="auto"/>
                        <w:right w:val="none" w:sz="0" w:space="0" w:color="auto"/>
                      </w:divBdr>
                    </w:div>
                  </w:divsChild>
                </w:div>
                <w:div w:id="562446283">
                  <w:marLeft w:val="0"/>
                  <w:marRight w:val="0"/>
                  <w:marTop w:val="0"/>
                  <w:marBottom w:val="0"/>
                  <w:divBdr>
                    <w:top w:val="none" w:sz="0" w:space="0" w:color="auto"/>
                    <w:left w:val="none" w:sz="0" w:space="0" w:color="auto"/>
                    <w:bottom w:val="none" w:sz="0" w:space="0" w:color="auto"/>
                    <w:right w:val="none" w:sz="0" w:space="0" w:color="auto"/>
                  </w:divBdr>
                  <w:divsChild>
                    <w:div w:id="54818188">
                      <w:marLeft w:val="0"/>
                      <w:marRight w:val="0"/>
                      <w:marTop w:val="0"/>
                      <w:marBottom w:val="0"/>
                      <w:divBdr>
                        <w:top w:val="none" w:sz="0" w:space="0" w:color="auto"/>
                        <w:left w:val="none" w:sz="0" w:space="0" w:color="auto"/>
                        <w:bottom w:val="none" w:sz="0" w:space="0" w:color="auto"/>
                        <w:right w:val="none" w:sz="0" w:space="0" w:color="auto"/>
                      </w:divBdr>
                    </w:div>
                  </w:divsChild>
                </w:div>
                <w:div w:id="1981232182">
                  <w:marLeft w:val="0"/>
                  <w:marRight w:val="0"/>
                  <w:marTop w:val="0"/>
                  <w:marBottom w:val="0"/>
                  <w:divBdr>
                    <w:top w:val="none" w:sz="0" w:space="0" w:color="auto"/>
                    <w:left w:val="none" w:sz="0" w:space="0" w:color="auto"/>
                    <w:bottom w:val="none" w:sz="0" w:space="0" w:color="auto"/>
                    <w:right w:val="none" w:sz="0" w:space="0" w:color="auto"/>
                  </w:divBdr>
                  <w:divsChild>
                    <w:div w:id="1495563182">
                      <w:marLeft w:val="0"/>
                      <w:marRight w:val="0"/>
                      <w:marTop w:val="0"/>
                      <w:marBottom w:val="0"/>
                      <w:divBdr>
                        <w:top w:val="none" w:sz="0" w:space="0" w:color="auto"/>
                        <w:left w:val="none" w:sz="0" w:space="0" w:color="auto"/>
                        <w:bottom w:val="none" w:sz="0" w:space="0" w:color="auto"/>
                        <w:right w:val="none" w:sz="0" w:space="0" w:color="auto"/>
                      </w:divBdr>
                    </w:div>
                  </w:divsChild>
                </w:div>
                <w:div w:id="1193808839">
                  <w:marLeft w:val="0"/>
                  <w:marRight w:val="0"/>
                  <w:marTop w:val="0"/>
                  <w:marBottom w:val="0"/>
                  <w:divBdr>
                    <w:top w:val="none" w:sz="0" w:space="0" w:color="auto"/>
                    <w:left w:val="none" w:sz="0" w:space="0" w:color="auto"/>
                    <w:bottom w:val="none" w:sz="0" w:space="0" w:color="auto"/>
                    <w:right w:val="none" w:sz="0" w:space="0" w:color="auto"/>
                  </w:divBdr>
                  <w:divsChild>
                    <w:div w:id="242614717">
                      <w:marLeft w:val="0"/>
                      <w:marRight w:val="0"/>
                      <w:marTop w:val="0"/>
                      <w:marBottom w:val="0"/>
                      <w:divBdr>
                        <w:top w:val="none" w:sz="0" w:space="0" w:color="auto"/>
                        <w:left w:val="none" w:sz="0" w:space="0" w:color="auto"/>
                        <w:bottom w:val="none" w:sz="0" w:space="0" w:color="auto"/>
                        <w:right w:val="none" w:sz="0" w:space="0" w:color="auto"/>
                      </w:divBdr>
                    </w:div>
                  </w:divsChild>
                </w:div>
                <w:div w:id="706761483">
                  <w:marLeft w:val="0"/>
                  <w:marRight w:val="0"/>
                  <w:marTop w:val="0"/>
                  <w:marBottom w:val="0"/>
                  <w:divBdr>
                    <w:top w:val="none" w:sz="0" w:space="0" w:color="auto"/>
                    <w:left w:val="none" w:sz="0" w:space="0" w:color="auto"/>
                    <w:bottom w:val="none" w:sz="0" w:space="0" w:color="auto"/>
                    <w:right w:val="none" w:sz="0" w:space="0" w:color="auto"/>
                  </w:divBdr>
                  <w:divsChild>
                    <w:div w:id="1025866611">
                      <w:marLeft w:val="0"/>
                      <w:marRight w:val="0"/>
                      <w:marTop w:val="0"/>
                      <w:marBottom w:val="0"/>
                      <w:divBdr>
                        <w:top w:val="none" w:sz="0" w:space="0" w:color="auto"/>
                        <w:left w:val="none" w:sz="0" w:space="0" w:color="auto"/>
                        <w:bottom w:val="none" w:sz="0" w:space="0" w:color="auto"/>
                        <w:right w:val="none" w:sz="0" w:space="0" w:color="auto"/>
                      </w:divBdr>
                    </w:div>
                  </w:divsChild>
                </w:div>
                <w:div w:id="1239559845">
                  <w:marLeft w:val="0"/>
                  <w:marRight w:val="0"/>
                  <w:marTop w:val="0"/>
                  <w:marBottom w:val="0"/>
                  <w:divBdr>
                    <w:top w:val="none" w:sz="0" w:space="0" w:color="auto"/>
                    <w:left w:val="none" w:sz="0" w:space="0" w:color="auto"/>
                    <w:bottom w:val="none" w:sz="0" w:space="0" w:color="auto"/>
                    <w:right w:val="none" w:sz="0" w:space="0" w:color="auto"/>
                  </w:divBdr>
                  <w:divsChild>
                    <w:div w:id="1831292642">
                      <w:marLeft w:val="0"/>
                      <w:marRight w:val="0"/>
                      <w:marTop w:val="0"/>
                      <w:marBottom w:val="0"/>
                      <w:divBdr>
                        <w:top w:val="none" w:sz="0" w:space="0" w:color="auto"/>
                        <w:left w:val="none" w:sz="0" w:space="0" w:color="auto"/>
                        <w:bottom w:val="none" w:sz="0" w:space="0" w:color="auto"/>
                        <w:right w:val="none" w:sz="0" w:space="0" w:color="auto"/>
                      </w:divBdr>
                    </w:div>
                  </w:divsChild>
                </w:div>
                <w:div w:id="1288199839">
                  <w:marLeft w:val="0"/>
                  <w:marRight w:val="0"/>
                  <w:marTop w:val="0"/>
                  <w:marBottom w:val="0"/>
                  <w:divBdr>
                    <w:top w:val="none" w:sz="0" w:space="0" w:color="auto"/>
                    <w:left w:val="none" w:sz="0" w:space="0" w:color="auto"/>
                    <w:bottom w:val="none" w:sz="0" w:space="0" w:color="auto"/>
                    <w:right w:val="none" w:sz="0" w:space="0" w:color="auto"/>
                  </w:divBdr>
                  <w:divsChild>
                    <w:div w:id="2041543163">
                      <w:marLeft w:val="0"/>
                      <w:marRight w:val="0"/>
                      <w:marTop w:val="0"/>
                      <w:marBottom w:val="0"/>
                      <w:divBdr>
                        <w:top w:val="none" w:sz="0" w:space="0" w:color="auto"/>
                        <w:left w:val="none" w:sz="0" w:space="0" w:color="auto"/>
                        <w:bottom w:val="none" w:sz="0" w:space="0" w:color="auto"/>
                        <w:right w:val="none" w:sz="0" w:space="0" w:color="auto"/>
                      </w:divBdr>
                    </w:div>
                  </w:divsChild>
                </w:div>
                <w:div w:id="1412696576">
                  <w:marLeft w:val="0"/>
                  <w:marRight w:val="0"/>
                  <w:marTop w:val="0"/>
                  <w:marBottom w:val="0"/>
                  <w:divBdr>
                    <w:top w:val="none" w:sz="0" w:space="0" w:color="auto"/>
                    <w:left w:val="none" w:sz="0" w:space="0" w:color="auto"/>
                    <w:bottom w:val="none" w:sz="0" w:space="0" w:color="auto"/>
                    <w:right w:val="none" w:sz="0" w:space="0" w:color="auto"/>
                  </w:divBdr>
                  <w:divsChild>
                    <w:div w:id="58360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434430">
          <w:marLeft w:val="0"/>
          <w:marRight w:val="0"/>
          <w:marTop w:val="0"/>
          <w:marBottom w:val="0"/>
          <w:divBdr>
            <w:top w:val="none" w:sz="0" w:space="0" w:color="auto"/>
            <w:left w:val="none" w:sz="0" w:space="0" w:color="auto"/>
            <w:bottom w:val="none" w:sz="0" w:space="0" w:color="auto"/>
            <w:right w:val="none" w:sz="0" w:space="0" w:color="auto"/>
          </w:divBdr>
        </w:div>
        <w:div w:id="1651903786">
          <w:marLeft w:val="0"/>
          <w:marRight w:val="0"/>
          <w:marTop w:val="0"/>
          <w:marBottom w:val="0"/>
          <w:divBdr>
            <w:top w:val="none" w:sz="0" w:space="0" w:color="auto"/>
            <w:left w:val="none" w:sz="0" w:space="0" w:color="auto"/>
            <w:bottom w:val="none" w:sz="0" w:space="0" w:color="auto"/>
            <w:right w:val="none" w:sz="0" w:space="0" w:color="auto"/>
          </w:divBdr>
          <w:divsChild>
            <w:div w:id="986471720">
              <w:marLeft w:val="-75"/>
              <w:marRight w:val="0"/>
              <w:marTop w:val="30"/>
              <w:marBottom w:val="30"/>
              <w:divBdr>
                <w:top w:val="none" w:sz="0" w:space="0" w:color="auto"/>
                <w:left w:val="none" w:sz="0" w:space="0" w:color="auto"/>
                <w:bottom w:val="none" w:sz="0" w:space="0" w:color="auto"/>
                <w:right w:val="none" w:sz="0" w:space="0" w:color="auto"/>
              </w:divBdr>
              <w:divsChild>
                <w:div w:id="1423801403">
                  <w:marLeft w:val="0"/>
                  <w:marRight w:val="0"/>
                  <w:marTop w:val="0"/>
                  <w:marBottom w:val="0"/>
                  <w:divBdr>
                    <w:top w:val="none" w:sz="0" w:space="0" w:color="auto"/>
                    <w:left w:val="none" w:sz="0" w:space="0" w:color="auto"/>
                    <w:bottom w:val="none" w:sz="0" w:space="0" w:color="auto"/>
                    <w:right w:val="none" w:sz="0" w:space="0" w:color="auto"/>
                  </w:divBdr>
                  <w:divsChild>
                    <w:div w:id="1364213853">
                      <w:marLeft w:val="0"/>
                      <w:marRight w:val="0"/>
                      <w:marTop w:val="0"/>
                      <w:marBottom w:val="0"/>
                      <w:divBdr>
                        <w:top w:val="none" w:sz="0" w:space="0" w:color="auto"/>
                        <w:left w:val="none" w:sz="0" w:space="0" w:color="auto"/>
                        <w:bottom w:val="none" w:sz="0" w:space="0" w:color="auto"/>
                        <w:right w:val="none" w:sz="0" w:space="0" w:color="auto"/>
                      </w:divBdr>
                    </w:div>
                  </w:divsChild>
                </w:div>
                <w:div w:id="326788878">
                  <w:marLeft w:val="0"/>
                  <w:marRight w:val="0"/>
                  <w:marTop w:val="0"/>
                  <w:marBottom w:val="0"/>
                  <w:divBdr>
                    <w:top w:val="none" w:sz="0" w:space="0" w:color="auto"/>
                    <w:left w:val="none" w:sz="0" w:space="0" w:color="auto"/>
                    <w:bottom w:val="none" w:sz="0" w:space="0" w:color="auto"/>
                    <w:right w:val="none" w:sz="0" w:space="0" w:color="auto"/>
                  </w:divBdr>
                  <w:divsChild>
                    <w:div w:id="394932735">
                      <w:marLeft w:val="0"/>
                      <w:marRight w:val="0"/>
                      <w:marTop w:val="0"/>
                      <w:marBottom w:val="0"/>
                      <w:divBdr>
                        <w:top w:val="none" w:sz="0" w:space="0" w:color="auto"/>
                        <w:left w:val="none" w:sz="0" w:space="0" w:color="auto"/>
                        <w:bottom w:val="none" w:sz="0" w:space="0" w:color="auto"/>
                        <w:right w:val="none" w:sz="0" w:space="0" w:color="auto"/>
                      </w:divBdr>
                    </w:div>
                  </w:divsChild>
                </w:div>
                <w:div w:id="1671102763">
                  <w:marLeft w:val="0"/>
                  <w:marRight w:val="0"/>
                  <w:marTop w:val="0"/>
                  <w:marBottom w:val="0"/>
                  <w:divBdr>
                    <w:top w:val="none" w:sz="0" w:space="0" w:color="auto"/>
                    <w:left w:val="none" w:sz="0" w:space="0" w:color="auto"/>
                    <w:bottom w:val="none" w:sz="0" w:space="0" w:color="auto"/>
                    <w:right w:val="none" w:sz="0" w:space="0" w:color="auto"/>
                  </w:divBdr>
                  <w:divsChild>
                    <w:div w:id="717971455">
                      <w:marLeft w:val="0"/>
                      <w:marRight w:val="0"/>
                      <w:marTop w:val="0"/>
                      <w:marBottom w:val="0"/>
                      <w:divBdr>
                        <w:top w:val="none" w:sz="0" w:space="0" w:color="auto"/>
                        <w:left w:val="none" w:sz="0" w:space="0" w:color="auto"/>
                        <w:bottom w:val="none" w:sz="0" w:space="0" w:color="auto"/>
                        <w:right w:val="none" w:sz="0" w:space="0" w:color="auto"/>
                      </w:divBdr>
                    </w:div>
                    <w:div w:id="1629318818">
                      <w:marLeft w:val="0"/>
                      <w:marRight w:val="0"/>
                      <w:marTop w:val="0"/>
                      <w:marBottom w:val="0"/>
                      <w:divBdr>
                        <w:top w:val="none" w:sz="0" w:space="0" w:color="auto"/>
                        <w:left w:val="none" w:sz="0" w:space="0" w:color="auto"/>
                        <w:bottom w:val="none" w:sz="0" w:space="0" w:color="auto"/>
                        <w:right w:val="none" w:sz="0" w:space="0" w:color="auto"/>
                      </w:divBdr>
                    </w:div>
                  </w:divsChild>
                </w:div>
                <w:div w:id="1847477341">
                  <w:marLeft w:val="0"/>
                  <w:marRight w:val="0"/>
                  <w:marTop w:val="0"/>
                  <w:marBottom w:val="0"/>
                  <w:divBdr>
                    <w:top w:val="none" w:sz="0" w:space="0" w:color="auto"/>
                    <w:left w:val="none" w:sz="0" w:space="0" w:color="auto"/>
                    <w:bottom w:val="none" w:sz="0" w:space="0" w:color="auto"/>
                    <w:right w:val="none" w:sz="0" w:space="0" w:color="auto"/>
                  </w:divBdr>
                  <w:divsChild>
                    <w:div w:id="1631662810">
                      <w:marLeft w:val="0"/>
                      <w:marRight w:val="0"/>
                      <w:marTop w:val="0"/>
                      <w:marBottom w:val="0"/>
                      <w:divBdr>
                        <w:top w:val="none" w:sz="0" w:space="0" w:color="auto"/>
                        <w:left w:val="none" w:sz="0" w:space="0" w:color="auto"/>
                        <w:bottom w:val="none" w:sz="0" w:space="0" w:color="auto"/>
                        <w:right w:val="none" w:sz="0" w:space="0" w:color="auto"/>
                      </w:divBdr>
                    </w:div>
                  </w:divsChild>
                </w:div>
                <w:div w:id="1102870608">
                  <w:marLeft w:val="0"/>
                  <w:marRight w:val="0"/>
                  <w:marTop w:val="0"/>
                  <w:marBottom w:val="0"/>
                  <w:divBdr>
                    <w:top w:val="none" w:sz="0" w:space="0" w:color="auto"/>
                    <w:left w:val="none" w:sz="0" w:space="0" w:color="auto"/>
                    <w:bottom w:val="none" w:sz="0" w:space="0" w:color="auto"/>
                    <w:right w:val="none" w:sz="0" w:space="0" w:color="auto"/>
                  </w:divBdr>
                  <w:divsChild>
                    <w:div w:id="843207958">
                      <w:marLeft w:val="0"/>
                      <w:marRight w:val="0"/>
                      <w:marTop w:val="0"/>
                      <w:marBottom w:val="0"/>
                      <w:divBdr>
                        <w:top w:val="none" w:sz="0" w:space="0" w:color="auto"/>
                        <w:left w:val="none" w:sz="0" w:space="0" w:color="auto"/>
                        <w:bottom w:val="none" w:sz="0" w:space="0" w:color="auto"/>
                        <w:right w:val="none" w:sz="0" w:space="0" w:color="auto"/>
                      </w:divBdr>
                    </w:div>
                  </w:divsChild>
                </w:div>
                <w:div w:id="871769811">
                  <w:marLeft w:val="0"/>
                  <w:marRight w:val="0"/>
                  <w:marTop w:val="0"/>
                  <w:marBottom w:val="0"/>
                  <w:divBdr>
                    <w:top w:val="none" w:sz="0" w:space="0" w:color="auto"/>
                    <w:left w:val="none" w:sz="0" w:space="0" w:color="auto"/>
                    <w:bottom w:val="none" w:sz="0" w:space="0" w:color="auto"/>
                    <w:right w:val="none" w:sz="0" w:space="0" w:color="auto"/>
                  </w:divBdr>
                  <w:divsChild>
                    <w:div w:id="1094862927">
                      <w:marLeft w:val="0"/>
                      <w:marRight w:val="0"/>
                      <w:marTop w:val="0"/>
                      <w:marBottom w:val="0"/>
                      <w:divBdr>
                        <w:top w:val="none" w:sz="0" w:space="0" w:color="auto"/>
                        <w:left w:val="none" w:sz="0" w:space="0" w:color="auto"/>
                        <w:bottom w:val="none" w:sz="0" w:space="0" w:color="auto"/>
                        <w:right w:val="none" w:sz="0" w:space="0" w:color="auto"/>
                      </w:divBdr>
                    </w:div>
                    <w:div w:id="578369314">
                      <w:marLeft w:val="0"/>
                      <w:marRight w:val="0"/>
                      <w:marTop w:val="0"/>
                      <w:marBottom w:val="0"/>
                      <w:divBdr>
                        <w:top w:val="none" w:sz="0" w:space="0" w:color="auto"/>
                        <w:left w:val="none" w:sz="0" w:space="0" w:color="auto"/>
                        <w:bottom w:val="none" w:sz="0" w:space="0" w:color="auto"/>
                        <w:right w:val="none" w:sz="0" w:space="0" w:color="auto"/>
                      </w:divBdr>
                    </w:div>
                  </w:divsChild>
                </w:div>
                <w:div w:id="1298685648">
                  <w:marLeft w:val="0"/>
                  <w:marRight w:val="0"/>
                  <w:marTop w:val="0"/>
                  <w:marBottom w:val="0"/>
                  <w:divBdr>
                    <w:top w:val="none" w:sz="0" w:space="0" w:color="auto"/>
                    <w:left w:val="none" w:sz="0" w:space="0" w:color="auto"/>
                    <w:bottom w:val="none" w:sz="0" w:space="0" w:color="auto"/>
                    <w:right w:val="none" w:sz="0" w:space="0" w:color="auto"/>
                  </w:divBdr>
                  <w:divsChild>
                    <w:div w:id="2034454766">
                      <w:marLeft w:val="0"/>
                      <w:marRight w:val="0"/>
                      <w:marTop w:val="0"/>
                      <w:marBottom w:val="0"/>
                      <w:divBdr>
                        <w:top w:val="none" w:sz="0" w:space="0" w:color="auto"/>
                        <w:left w:val="none" w:sz="0" w:space="0" w:color="auto"/>
                        <w:bottom w:val="none" w:sz="0" w:space="0" w:color="auto"/>
                        <w:right w:val="none" w:sz="0" w:space="0" w:color="auto"/>
                      </w:divBdr>
                    </w:div>
                  </w:divsChild>
                </w:div>
                <w:div w:id="591813668">
                  <w:marLeft w:val="0"/>
                  <w:marRight w:val="0"/>
                  <w:marTop w:val="0"/>
                  <w:marBottom w:val="0"/>
                  <w:divBdr>
                    <w:top w:val="none" w:sz="0" w:space="0" w:color="auto"/>
                    <w:left w:val="none" w:sz="0" w:space="0" w:color="auto"/>
                    <w:bottom w:val="none" w:sz="0" w:space="0" w:color="auto"/>
                    <w:right w:val="none" w:sz="0" w:space="0" w:color="auto"/>
                  </w:divBdr>
                  <w:divsChild>
                    <w:div w:id="1770420547">
                      <w:marLeft w:val="0"/>
                      <w:marRight w:val="0"/>
                      <w:marTop w:val="0"/>
                      <w:marBottom w:val="0"/>
                      <w:divBdr>
                        <w:top w:val="none" w:sz="0" w:space="0" w:color="auto"/>
                        <w:left w:val="none" w:sz="0" w:space="0" w:color="auto"/>
                        <w:bottom w:val="none" w:sz="0" w:space="0" w:color="auto"/>
                        <w:right w:val="none" w:sz="0" w:space="0" w:color="auto"/>
                      </w:divBdr>
                    </w:div>
                  </w:divsChild>
                </w:div>
                <w:div w:id="483619749">
                  <w:marLeft w:val="0"/>
                  <w:marRight w:val="0"/>
                  <w:marTop w:val="0"/>
                  <w:marBottom w:val="0"/>
                  <w:divBdr>
                    <w:top w:val="none" w:sz="0" w:space="0" w:color="auto"/>
                    <w:left w:val="none" w:sz="0" w:space="0" w:color="auto"/>
                    <w:bottom w:val="none" w:sz="0" w:space="0" w:color="auto"/>
                    <w:right w:val="none" w:sz="0" w:space="0" w:color="auto"/>
                  </w:divBdr>
                  <w:divsChild>
                    <w:div w:id="1736970848">
                      <w:marLeft w:val="0"/>
                      <w:marRight w:val="0"/>
                      <w:marTop w:val="0"/>
                      <w:marBottom w:val="0"/>
                      <w:divBdr>
                        <w:top w:val="none" w:sz="0" w:space="0" w:color="auto"/>
                        <w:left w:val="none" w:sz="0" w:space="0" w:color="auto"/>
                        <w:bottom w:val="none" w:sz="0" w:space="0" w:color="auto"/>
                        <w:right w:val="none" w:sz="0" w:space="0" w:color="auto"/>
                      </w:divBdr>
                    </w:div>
                    <w:div w:id="167335746">
                      <w:marLeft w:val="0"/>
                      <w:marRight w:val="0"/>
                      <w:marTop w:val="0"/>
                      <w:marBottom w:val="0"/>
                      <w:divBdr>
                        <w:top w:val="none" w:sz="0" w:space="0" w:color="auto"/>
                        <w:left w:val="none" w:sz="0" w:space="0" w:color="auto"/>
                        <w:bottom w:val="none" w:sz="0" w:space="0" w:color="auto"/>
                        <w:right w:val="none" w:sz="0" w:space="0" w:color="auto"/>
                      </w:divBdr>
                    </w:div>
                  </w:divsChild>
                </w:div>
                <w:div w:id="1644120661">
                  <w:marLeft w:val="0"/>
                  <w:marRight w:val="0"/>
                  <w:marTop w:val="0"/>
                  <w:marBottom w:val="0"/>
                  <w:divBdr>
                    <w:top w:val="none" w:sz="0" w:space="0" w:color="auto"/>
                    <w:left w:val="none" w:sz="0" w:space="0" w:color="auto"/>
                    <w:bottom w:val="none" w:sz="0" w:space="0" w:color="auto"/>
                    <w:right w:val="none" w:sz="0" w:space="0" w:color="auto"/>
                  </w:divBdr>
                  <w:divsChild>
                    <w:div w:id="822238871">
                      <w:marLeft w:val="0"/>
                      <w:marRight w:val="0"/>
                      <w:marTop w:val="0"/>
                      <w:marBottom w:val="0"/>
                      <w:divBdr>
                        <w:top w:val="none" w:sz="0" w:space="0" w:color="auto"/>
                        <w:left w:val="none" w:sz="0" w:space="0" w:color="auto"/>
                        <w:bottom w:val="none" w:sz="0" w:space="0" w:color="auto"/>
                        <w:right w:val="none" w:sz="0" w:space="0" w:color="auto"/>
                      </w:divBdr>
                    </w:div>
                  </w:divsChild>
                </w:div>
                <w:div w:id="2095085465">
                  <w:marLeft w:val="0"/>
                  <w:marRight w:val="0"/>
                  <w:marTop w:val="0"/>
                  <w:marBottom w:val="0"/>
                  <w:divBdr>
                    <w:top w:val="none" w:sz="0" w:space="0" w:color="auto"/>
                    <w:left w:val="none" w:sz="0" w:space="0" w:color="auto"/>
                    <w:bottom w:val="none" w:sz="0" w:space="0" w:color="auto"/>
                    <w:right w:val="none" w:sz="0" w:space="0" w:color="auto"/>
                  </w:divBdr>
                  <w:divsChild>
                    <w:div w:id="879518600">
                      <w:marLeft w:val="0"/>
                      <w:marRight w:val="0"/>
                      <w:marTop w:val="0"/>
                      <w:marBottom w:val="0"/>
                      <w:divBdr>
                        <w:top w:val="none" w:sz="0" w:space="0" w:color="auto"/>
                        <w:left w:val="none" w:sz="0" w:space="0" w:color="auto"/>
                        <w:bottom w:val="none" w:sz="0" w:space="0" w:color="auto"/>
                        <w:right w:val="none" w:sz="0" w:space="0" w:color="auto"/>
                      </w:divBdr>
                    </w:div>
                  </w:divsChild>
                </w:div>
                <w:div w:id="291601597">
                  <w:marLeft w:val="0"/>
                  <w:marRight w:val="0"/>
                  <w:marTop w:val="0"/>
                  <w:marBottom w:val="0"/>
                  <w:divBdr>
                    <w:top w:val="none" w:sz="0" w:space="0" w:color="auto"/>
                    <w:left w:val="none" w:sz="0" w:space="0" w:color="auto"/>
                    <w:bottom w:val="none" w:sz="0" w:space="0" w:color="auto"/>
                    <w:right w:val="none" w:sz="0" w:space="0" w:color="auto"/>
                  </w:divBdr>
                  <w:divsChild>
                    <w:div w:id="1469934051">
                      <w:marLeft w:val="0"/>
                      <w:marRight w:val="0"/>
                      <w:marTop w:val="0"/>
                      <w:marBottom w:val="0"/>
                      <w:divBdr>
                        <w:top w:val="none" w:sz="0" w:space="0" w:color="auto"/>
                        <w:left w:val="none" w:sz="0" w:space="0" w:color="auto"/>
                        <w:bottom w:val="none" w:sz="0" w:space="0" w:color="auto"/>
                        <w:right w:val="none" w:sz="0" w:space="0" w:color="auto"/>
                      </w:divBdr>
                    </w:div>
                    <w:div w:id="1073233971">
                      <w:marLeft w:val="0"/>
                      <w:marRight w:val="0"/>
                      <w:marTop w:val="0"/>
                      <w:marBottom w:val="0"/>
                      <w:divBdr>
                        <w:top w:val="none" w:sz="0" w:space="0" w:color="auto"/>
                        <w:left w:val="none" w:sz="0" w:space="0" w:color="auto"/>
                        <w:bottom w:val="none" w:sz="0" w:space="0" w:color="auto"/>
                        <w:right w:val="none" w:sz="0" w:space="0" w:color="auto"/>
                      </w:divBdr>
                    </w:div>
                  </w:divsChild>
                </w:div>
                <w:div w:id="448476297">
                  <w:marLeft w:val="0"/>
                  <w:marRight w:val="0"/>
                  <w:marTop w:val="0"/>
                  <w:marBottom w:val="0"/>
                  <w:divBdr>
                    <w:top w:val="none" w:sz="0" w:space="0" w:color="auto"/>
                    <w:left w:val="none" w:sz="0" w:space="0" w:color="auto"/>
                    <w:bottom w:val="none" w:sz="0" w:space="0" w:color="auto"/>
                    <w:right w:val="none" w:sz="0" w:space="0" w:color="auto"/>
                  </w:divBdr>
                  <w:divsChild>
                    <w:div w:id="488057486">
                      <w:marLeft w:val="0"/>
                      <w:marRight w:val="0"/>
                      <w:marTop w:val="0"/>
                      <w:marBottom w:val="0"/>
                      <w:divBdr>
                        <w:top w:val="none" w:sz="0" w:space="0" w:color="auto"/>
                        <w:left w:val="none" w:sz="0" w:space="0" w:color="auto"/>
                        <w:bottom w:val="none" w:sz="0" w:space="0" w:color="auto"/>
                        <w:right w:val="none" w:sz="0" w:space="0" w:color="auto"/>
                      </w:divBdr>
                    </w:div>
                  </w:divsChild>
                </w:div>
                <w:div w:id="1934164361">
                  <w:marLeft w:val="0"/>
                  <w:marRight w:val="0"/>
                  <w:marTop w:val="0"/>
                  <w:marBottom w:val="0"/>
                  <w:divBdr>
                    <w:top w:val="none" w:sz="0" w:space="0" w:color="auto"/>
                    <w:left w:val="none" w:sz="0" w:space="0" w:color="auto"/>
                    <w:bottom w:val="none" w:sz="0" w:space="0" w:color="auto"/>
                    <w:right w:val="none" w:sz="0" w:space="0" w:color="auto"/>
                  </w:divBdr>
                  <w:divsChild>
                    <w:div w:id="341246662">
                      <w:marLeft w:val="0"/>
                      <w:marRight w:val="0"/>
                      <w:marTop w:val="0"/>
                      <w:marBottom w:val="0"/>
                      <w:divBdr>
                        <w:top w:val="none" w:sz="0" w:space="0" w:color="auto"/>
                        <w:left w:val="none" w:sz="0" w:space="0" w:color="auto"/>
                        <w:bottom w:val="none" w:sz="0" w:space="0" w:color="auto"/>
                        <w:right w:val="none" w:sz="0" w:space="0" w:color="auto"/>
                      </w:divBdr>
                    </w:div>
                  </w:divsChild>
                </w:div>
                <w:div w:id="116804680">
                  <w:marLeft w:val="0"/>
                  <w:marRight w:val="0"/>
                  <w:marTop w:val="0"/>
                  <w:marBottom w:val="0"/>
                  <w:divBdr>
                    <w:top w:val="none" w:sz="0" w:space="0" w:color="auto"/>
                    <w:left w:val="none" w:sz="0" w:space="0" w:color="auto"/>
                    <w:bottom w:val="none" w:sz="0" w:space="0" w:color="auto"/>
                    <w:right w:val="none" w:sz="0" w:space="0" w:color="auto"/>
                  </w:divBdr>
                  <w:divsChild>
                    <w:div w:id="1799764492">
                      <w:marLeft w:val="0"/>
                      <w:marRight w:val="0"/>
                      <w:marTop w:val="0"/>
                      <w:marBottom w:val="0"/>
                      <w:divBdr>
                        <w:top w:val="none" w:sz="0" w:space="0" w:color="auto"/>
                        <w:left w:val="none" w:sz="0" w:space="0" w:color="auto"/>
                        <w:bottom w:val="none" w:sz="0" w:space="0" w:color="auto"/>
                        <w:right w:val="none" w:sz="0" w:space="0" w:color="auto"/>
                      </w:divBdr>
                    </w:div>
                  </w:divsChild>
                </w:div>
                <w:div w:id="28381344">
                  <w:marLeft w:val="0"/>
                  <w:marRight w:val="0"/>
                  <w:marTop w:val="0"/>
                  <w:marBottom w:val="0"/>
                  <w:divBdr>
                    <w:top w:val="none" w:sz="0" w:space="0" w:color="auto"/>
                    <w:left w:val="none" w:sz="0" w:space="0" w:color="auto"/>
                    <w:bottom w:val="none" w:sz="0" w:space="0" w:color="auto"/>
                    <w:right w:val="none" w:sz="0" w:space="0" w:color="auto"/>
                  </w:divBdr>
                  <w:divsChild>
                    <w:div w:id="2123649850">
                      <w:marLeft w:val="0"/>
                      <w:marRight w:val="0"/>
                      <w:marTop w:val="0"/>
                      <w:marBottom w:val="0"/>
                      <w:divBdr>
                        <w:top w:val="none" w:sz="0" w:space="0" w:color="auto"/>
                        <w:left w:val="none" w:sz="0" w:space="0" w:color="auto"/>
                        <w:bottom w:val="none" w:sz="0" w:space="0" w:color="auto"/>
                        <w:right w:val="none" w:sz="0" w:space="0" w:color="auto"/>
                      </w:divBdr>
                    </w:div>
                  </w:divsChild>
                </w:div>
                <w:div w:id="1945533888">
                  <w:marLeft w:val="0"/>
                  <w:marRight w:val="0"/>
                  <w:marTop w:val="0"/>
                  <w:marBottom w:val="0"/>
                  <w:divBdr>
                    <w:top w:val="none" w:sz="0" w:space="0" w:color="auto"/>
                    <w:left w:val="none" w:sz="0" w:space="0" w:color="auto"/>
                    <w:bottom w:val="none" w:sz="0" w:space="0" w:color="auto"/>
                    <w:right w:val="none" w:sz="0" w:space="0" w:color="auto"/>
                  </w:divBdr>
                  <w:divsChild>
                    <w:div w:id="1586841635">
                      <w:marLeft w:val="0"/>
                      <w:marRight w:val="0"/>
                      <w:marTop w:val="0"/>
                      <w:marBottom w:val="0"/>
                      <w:divBdr>
                        <w:top w:val="none" w:sz="0" w:space="0" w:color="auto"/>
                        <w:left w:val="none" w:sz="0" w:space="0" w:color="auto"/>
                        <w:bottom w:val="none" w:sz="0" w:space="0" w:color="auto"/>
                        <w:right w:val="none" w:sz="0" w:space="0" w:color="auto"/>
                      </w:divBdr>
                    </w:div>
                  </w:divsChild>
                </w:div>
                <w:div w:id="1023752796">
                  <w:marLeft w:val="0"/>
                  <w:marRight w:val="0"/>
                  <w:marTop w:val="0"/>
                  <w:marBottom w:val="0"/>
                  <w:divBdr>
                    <w:top w:val="none" w:sz="0" w:space="0" w:color="auto"/>
                    <w:left w:val="none" w:sz="0" w:space="0" w:color="auto"/>
                    <w:bottom w:val="none" w:sz="0" w:space="0" w:color="auto"/>
                    <w:right w:val="none" w:sz="0" w:space="0" w:color="auto"/>
                  </w:divBdr>
                  <w:divsChild>
                    <w:div w:id="1303080195">
                      <w:marLeft w:val="0"/>
                      <w:marRight w:val="0"/>
                      <w:marTop w:val="0"/>
                      <w:marBottom w:val="0"/>
                      <w:divBdr>
                        <w:top w:val="none" w:sz="0" w:space="0" w:color="auto"/>
                        <w:left w:val="none" w:sz="0" w:space="0" w:color="auto"/>
                        <w:bottom w:val="none" w:sz="0" w:space="0" w:color="auto"/>
                        <w:right w:val="none" w:sz="0" w:space="0" w:color="auto"/>
                      </w:divBdr>
                    </w:div>
                  </w:divsChild>
                </w:div>
                <w:div w:id="1521235486">
                  <w:marLeft w:val="0"/>
                  <w:marRight w:val="0"/>
                  <w:marTop w:val="0"/>
                  <w:marBottom w:val="0"/>
                  <w:divBdr>
                    <w:top w:val="none" w:sz="0" w:space="0" w:color="auto"/>
                    <w:left w:val="none" w:sz="0" w:space="0" w:color="auto"/>
                    <w:bottom w:val="none" w:sz="0" w:space="0" w:color="auto"/>
                    <w:right w:val="none" w:sz="0" w:space="0" w:color="auto"/>
                  </w:divBdr>
                  <w:divsChild>
                    <w:div w:id="2139755837">
                      <w:marLeft w:val="0"/>
                      <w:marRight w:val="0"/>
                      <w:marTop w:val="0"/>
                      <w:marBottom w:val="0"/>
                      <w:divBdr>
                        <w:top w:val="none" w:sz="0" w:space="0" w:color="auto"/>
                        <w:left w:val="none" w:sz="0" w:space="0" w:color="auto"/>
                        <w:bottom w:val="none" w:sz="0" w:space="0" w:color="auto"/>
                        <w:right w:val="none" w:sz="0" w:space="0" w:color="auto"/>
                      </w:divBdr>
                    </w:div>
                  </w:divsChild>
                </w:div>
                <w:div w:id="1430004796">
                  <w:marLeft w:val="0"/>
                  <w:marRight w:val="0"/>
                  <w:marTop w:val="0"/>
                  <w:marBottom w:val="0"/>
                  <w:divBdr>
                    <w:top w:val="none" w:sz="0" w:space="0" w:color="auto"/>
                    <w:left w:val="none" w:sz="0" w:space="0" w:color="auto"/>
                    <w:bottom w:val="none" w:sz="0" w:space="0" w:color="auto"/>
                    <w:right w:val="none" w:sz="0" w:space="0" w:color="auto"/>
                  </w:divBdr>
                  <w:divsChild>
                    <w:div w:id="1111321249">
                      <w:marLeft w:val="0"/>
                      <w:marRight w:val="0"/>
                      <w:marTop w:val="0"/>
                      <w:marBottom w:val="0"/>
                      <w:divBdr>
                        <w:top w:val="none" w:sz="0" w:space="0" w:color="auto"/>
                        <w:left w:val="none" w:sz="0" w:space="0" w:color="auto"/>
                        <w:bottom w:val="none" w:sz="0" w:space="0" w:color="auto"/>
                        <w:right w:val="none" w:sz="0" w:space="0" w:color="auto"/>
                      </w:divBdr>
                    </w:div>
                  </w:divsChild>
                </w:div>
                <w:div w:id="2029795095">
                  <w:marLeft w:val="0"/>
                  <w:marRight w:val="0"/>
                  <w:marTop w:val="0"/>
                  <w:marBottom w:val="0"/>
                  <w:divBdr>
                    <w:top w:val="none" w:sz="0" w:space="0" w:color="auto"/>
                    <w:left w:val="none" w:sz="0" w:space="0" w:color="auto"/>
                    <w:bottom w:val="none" w:sz="0" w:space="0" w:color="auto"/>
                    <w:right w:val="none" w:sz="0" w:space="0" w:color="auto"/>
                  </w:divBdr>
                  <w:divsChild>
                    <w:div w:id="796334618">
                      <w:marLeft w:val="0"/>
                      <w:marRight w:val="0"/>
                      <w:marTop w:val="0"/>
                      <w:marBottom w:val="0"/>
                      <w:divBdr>
                        <w:top w:val="none" w:sz="0" w:space="0" w:color="auto"/>
                        <w:left w:val="none" w:sz="0" w:space="0" w:color="auto"/>
                        <w:bottom w:val="none" w:sz="0" w:space="0" w:color="auto"/>
                        <w:right w:val="none" w:sz="0" w:space="0" w:color="auto"/>
                      </w:divBdr>
                    </w:div>
                  </w:divsChild>
                </w:div>
                <w:div w:id="1244946800">
                  <w:marLeft w:val="0"/>
                  <w:marRight w:val="0"/>
                  <w:marTop w:val="0"/>
                  <w:marBottom w:val="0"/>
                  <w:divBdr>
                    <w:top w:val="none" w:sz="0" w:space="0" w:color="auto"/>
                    <w:left w:val="none" w:sz="0" w:space="0" w:color="auto"/>
                    <w:bottom w:val="none" w:sz="0" w:space="0" w:color="auto"/>
                    <w:right w:val="none" w:sz="0" w:space="0" w:color="auto"/>
                  </w:divBdr>
                  <w:divsChild>
                    <w:div w:id="2020157872">
                      <w:marLeft w:val="0"/>
                      <w:marRight w:val="0"/>
                      <w:marTop w:val="0"/>
                      <w:marBottom w:val="0"/>
                      <w:divBdr>
                        <w:top w:val="none" w:sz="0" w:space="0" w:color="auto"/>
                        <w:left w:val="none" w:sz="0" w:space="0" w:color="auto"/>
                        <w:bottom w:val="none" w:sz="0" w:space="0" w:color="auto"/>
                        <w:right w:val="none" w:sz="0" w:space="0" w:color="auto"/>
                      </w:divBdr>
                    </w:div>
                  </w:divsChild>
                </w:div>
                <w:div w:id="1695694767">
                  <w:marLeft w:val="0"/>
                  <w:marRight w:val="0"/>
                  <w:marTop w:val="0"/>
                  <w:marBottom w:val="0"/>
                  <w:divBdr>
                    <w:top w:val="none" w:sz="0" w:space="0" w:color="auto"/>
                    <w:left w:val="none" w:sz="0" w:space="0" w:color="auto"/>
                    <w:bottom w:val="none" w:sz="0" w:space="0" w:color="auto"/>
                    <w:right w:val="none" w:sz="0" w:space="0" w:color="auto"/>
                  </w:divBdr>
                  <w:divsChild>
                    <w:div w:id="7690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71659">
          <w:marLeft w:val="0"/>
          <w:marRight w:val="0"/>
          <w:marTop w:val="0"/>
          <w:marBottom w:val="0"/>
          <w:divBdr>
            <w:top w:val="none" w:sz="0" w:space="0" w:color="auto"/>
            <w:left w:val="none" w:sz="0" w:space="0" w:color="auto"/>
            <w:bottom w:val="none" w:sz="0" w:space="0" w:color="auto"/>
            <w:right w:val="none" w:sz="0" w:space="0" w:color="auto"/>
          </w:divBdr>
        </w:div>
        <w:div w:id="1225603730">
          <w:marLeft w:val="0"/>
          <w:marRight w:val="0"/>
          <w:marTop w:val="0"/>
          <w:marBottom w:val="0"/>
          <w:divBdr>
            <w:top w:val="none" w:sz="0" w:space="0" w:color="auto"/>
            <w:left w:val="none" w:sz="0" w:space="0" w:color="auto"/>
            <w:bottom w:val="none" w:sz="0" w:space="0" w:color="auto"/>
            <w:right w:val="none" w:sz="0" w:space="0" w:color="auto"/>
          </w:divBdr>
        </w:div>
        <w:div w:id="2079594646">
          <w:marLeft w:val="0"/>
          <w:marRight w:val="0"/>
          <w:marTop w:val="0"/>
          <w:marBottom w:val="0"/>
          <w:divBdr>
            <w:top w:val="none" w:sz="0" w:space="0" w:color="auto"/>
            <w:left w:val="none" w:sz="0" w:space="0" w:color="auto"/>
            <w:bottom w:val="none" w:sz="0" w:space="0" w:color="auto"/>
            <w:right w:val="none" w:sz="0" w:space="0" w:color="auto"/>
          </w:divBdr>
        </w:div>
        <w:div w:id="898396332">
          <w:marLeft w:val="0"/>
          <w:marRight w:val="0"/>
          <w:marTop w:val="0"/>
          <w:marBottom w:val="0"/>
          <w:divBdr>
            <w:top w:val="none" w:sz="0" w:space="0" w:color="auto"/>
            <w:left w:val="none" w:sz="0" w:space="0" w:color="auto"/>
            <w:bottom w:val="none" w:sz="0" w:space="0" w:color="auto"/>
            <w:right w:val="none" w:sz="0" w:space="0" w:color="auto"/>
          </w:divBdr>
        </w:div>
        <w:div w:id="2030333991">
          <w:marLeft w:val="0"/>
          <w:marRight w:val="0"/>
          <w:marTop w:val="0"/>
          <w:marBottom w:val="0"/>
          <w:divBdr>
            <w:top w:val="none" w:sz="0" w:space="0" w:color="auto"/>
            <w:left w:val="none" w:sz="0" w:space="0" w:color="auto"/>
            <w:bottom w:val="none" w:sz="0" w:space="0" w:color="auto"/>
            <w:right w:val="none" w:sz="0" w:space="0" w:color="auto"/>
          </w:divBdr>
          <w:divsChild>
            <w:div w:id="1348169622">
              <w:marLeft w:val="-75"/>
              <w:marRight w:val="0"/>
              <w:marTop w:val="30"/>
              <w:marBottom w:val="30"/>
              <w:divBdr>
                <w:top w:val="none" w:sz="0" w:space="0" w:color="auto"/>
                <w:left w:val="none" w:sz="0" w:space="0" w:color="auto"/>
                <w:bottom w:val="none" w:sz="0" w:space="0" w:color="auto"/>
                <w:right w:val="none" w:sz="0" w:space="0" w:color="auto"/>
              </w:divBdr>
              <w:divsChild>
                <w:div w:id="1033770222">
                  <w:marLeft w:val="0"/>
                  <w:marRight w:val="0"/>
                  <w:marTop w:val="0"/>
                  <w:marBottom w:val="0"/>
                  <w:divBdr>
                    <w:top w:val="none" w:sz="0" w:space="0" w:color="auto"/>
                    <w:left w:val="none" w:sz="0" w:space="0" w:color="auto"/>
                    <w:bottom w:val="none" w:sz="0" w:space="0" w:color="auto"/>
                    <w:right w:val="none" w:sz="0" w:space="0" w:color="auto"/>
                  </w:divBdr>
                  <w:divsChild>
                    <w:div w:id="772357666">
                      <w:marLeft w:val="0"/>
                      <w:marRight w:val="0"/>
                      <w:marTop w:val="0"/>
                      <w:marBottom w:val="0"/>
                      <w:divBdr>
                        <w:top w:val="none" w:sz="0" w:space="0" w:color="auto"/>
                        <w:left w:val="none" w:sz="0" w:space="0" w:color="auto"/>
                        <w:bottom w:val="none" w:sz="0" w:space="0" w:color="auto"/>
                        <w:right w:val="none" w:sz="0" w:space="0" w:color="auto"/>
                      </w:divBdr>
                    </w:div>
                  </w:divsChild>
                </w:div>
                <w:div w:id="1790510220">
                  <w:marLeft w:val="0"/>
                  <w:marRight w:val="0"/>
                  <w:marTop w:val="0"/>
                  <w:marBottom w:val="0"/>
                  <w:divBdr>
                    <w:top w:val="none" w:sz="0" w:space="0" w:color="auto"/>
                    <w:left w:val="none" w:sz="0" w:space="0" w:color="auto"/>
                    <w:bottom w:val="none" w:sz="0" w:space="0" w:color="auto"/>
                    <w:right w:val="none" w:sz="0" w:space="0" w:color="auto"/>
                  </w:divBdr>
                  <w:divsChild>
                    <w:div w:id="186991897">
                      <w:marLeft w:val="0"/>
                      <w:marRight w:val="0"/>
                      <w:marTop w:val="0"/>
                      <w:marBottom w:val="0"/>
                      <w:divBdr>
                        <w:top w:val="none" w:sz="0" w:space="0" w:color="auto"/>
                        <w:left w:val="none" w:sz="0" w:space="0" w:color="auto"/>
                        <w:bottom w:val="none" w:sz="0" w:space="0" w:color="auto"/>
                        <w:right w:val="none" w:sz="0" w:space="0" w:color="auto"/>
                      </w:divBdr>
                    </w:div>
                    <w:div w:id="1700737671">
                      <w:marLeft w:val="0"/>
                      <w:marRight w:val="0"/>
                      <w:marTop w:val="0"/>
                      <w:marBottom w:val="0"/>
                      <w:divBdr>
                        <w:top w:val="none" w:sz="0" w:space="0" w:color="auto"/>
                        <w:left w:val="none" w:sz="0" w:space="0" w:color="auto"/>
                        <w:bottom w:val="none" w:sz="0" w:space="0" w:color="auto"/>
                        <w:right w:val="none" w:sz="0" w:space="0" w:color="auto"/>
                      </w:divBdr>
                    </w:div>
                  </w:divsChild>
                </w:div>
                <w:div w:id="1497064431">
                  <w:marLeft w:val="0"/>
                  <w:marRight w:val="0"/>
                  <w:marTop w:val="0"/>
                  <w:marBottom w:val="0"/>
                  <w:divBdr>
                    <w:top w:val="none" w:sz="0" w:space="0" w:color="auto"/>
                    <w:left w:val="none" w:sz="0" w:space="0" w:color="auto"/>
                    <w:bottom w:val="none" w:sz="0" w:space="0" w:color="auto"/>
                    <w:right w:val="none" w:sz="0" w:space="0" w:color="auto"/>
                  </w:divBdr>
                  <w:divsChild>
                    <w:div w:id="1718890044">
                      <w:marLeft w:val="0"/>
                      <w:marRight w:val="0"/>
                      <w:marTop w:val="0"/>
                      <w:marBottom w:val="0"/>
                      <w:divBdr>
                        <w:top w:val="none" w:sz="0" w:space="0" w:color="auto"/>
                        <w:left w:val="none" w:sz="0" w:space="0" w:color="auto"/>
                        <w:bottom w:val="none" w:sz="0" w:space="0" w:color="auto"/>
                        <w:right w:val="none" w:sz="0" w:space="0" w:color="auto"/>
                      </w:divBdr>
                    </w:div>
                  </w:divsChild>
                </w:div>
                <w:div w:id="645010953">
                  <w:marLeft w:val="0"/>
                  <w:marRight w:val="0"/>
                  <w:marTop w:val="0"/>
                  <w:marBottom w:val="0"/>
                  <w:divBdr>
                    <w:top w:val="none" w:sz="0" w:space="0" w:color="auto"/>
                    <w:left w:val="none" w:sz="0" w:space="0" w:color="auto"/>
                    <w:bottom w:val="none" w:sz="0" w:space="0" w:color="auto"/>
                    <w:right w:val="none" w:sz="0" w:space="0" w:color="auto"/>
                  </w:divBdr>
                  <w:divsChild>
                    <w:div w:id="1973935">
                      <w:marLeft w:val="0"/>
                      <w:marRight w:val="0"/>
                      <w:marTop w:val="0"/>
                      <w:marBottom w:val="0"/>
                      <w:divBdr>
                        <w:top w:val="none" w:sz="0" w:space="0" w:color="auto"/>
                        <w:left w:val="none" w:sz="0" w:space="0" w:color="auto"/>
                        <w:bottom w:val="none" w:sz="0" w:space="0" w:color="auto"/>
                        <w:right w:val="none" w:sz="0" w:space="0" w:color="auto"/>
                      </w:divBdr>
                    </w:div>
                  </w:divsChild>
                </w:div>
                <w:div w:id="1180240180">
                  <w:marLeft w:val="0"/>
                  <w:marRight w:val="0"/>
                  <w:marTop w:val="0"/>
                  <w:marBottom w:val="0"/>
                  <w:divBdr>
                    <w:top w:val="none" w:sz="0" w:space="0" w:color="auto"/>
                    <w:left w:val="none" w:sz="0" w:space="0" w:color="auto"/>
                    <w:bottom w:val="none" w:sz="0" w:space="0" w:color="auto"/>
                    <w:right w:val="none" w:sz="0" w:space="0" w:color="auto"/>
                  </w:divBdr>
                  <w:divsChild>
                    <w:div w:id="1741247072">
                      <w:marLeft w:val="0"/>
                      <w:marRight w:val="0"/>
                      <w:marTop w:val="0"/>
                      <w:marBottom w:val="0"/>
                      <w:divBdr>
                        <w:top w:val="none" w:sz="0" w:space="0" w:color="auto"/>
                        <w:left w:val="none" w:sz="0" w:space="0" w:color="auto"/>
                        <w:bottom w:val="none" w:sz="0" w:space="0" w:color="auto"/>
                        <w:right w:val="none" w:sz="0" w:space="0" w:color="auto"/>
                      </w:divBdr>
                    </w:div>
                  </w:divsChild>
                </w:div>
                <w:div w:id="82923214">
                  <w:marLeft w:val="0"/>
                  <w:marRight w:val="0"/>
                  <w:marTop w:val="0"/>
                  <w:marBottom w:val="0"/>
                  <w:divBdr>
                    <w:top w:val="none" w:sz="0" w:space="0" w:color="auto"/>
                    <w:left w:val="none" w:sz="0" w:space="0" w:color="auto"/>
                    <w:bottom w:val="none" w:sz="0" w:space="0" w:color="auto"/>
                    <w:right w:val="none" w:sz="0" w:space="0" w:color="auto"/>
                  </w:divBdr>
                  <w:divsChild>
                    <w:div w:id="178859902">
                      <w:marLeft w:val="0"/>
                      <w:marRight w:val="0"/>
                      <w:marTop w:val="0"/>
                      <w:marBottom w:val="0"/>
                      <w:divBdr>
                        <w:top w:val="none" w:sz="0" w:space="0" w:color="auto"/>
                        <w:left w:val="none" w:sz="0" w:space="0" w:color="auto"/>
                        <w:bottom w:val="none" w:sz="0" w:space="0" w:color="auto"/>
                        <w:right w:val="none" w:sz="0" w:space="0" w:color="auto"/>
                      </w:divBdr>
                    </w:div>
                  </w:divsChild>
                </w:div>
                <w:div w:id="1462920892">
                  <w:marLeft w:val="0"/>
                  <w:marRight w:val="0"/>
                  <w:marTop w:val="0"/>
                  <w:marBottom w:val="0"/>
                  <w:divBdr>
                    <w:top w:val="none" w:sz="0" w:space="0" w:color="auto"/>
                    <w:left w:val="none" w:sz="0" w:space="0" w:color="auto"/>
                    <w:bottom w:val="none" w:sz="0" w:space="0" w:color="auto"/>
                    <w:right w:val="none" w:sz="0" w:space="0" w:color="auto"/>
                  </w:divBdr>
                  <w:divsChild>
                    <w:div w:id="1547447018">
                      <w:marLeft w:val="0"/>
                      <w:marRight w:val="0"/>
                      <w:marTop w:val="0"/>
                      <w:marBottom w:val="0"/>
                      <w:divBdr>
                        <w:top w:val="none" w:sz="0" w:space="0" w:color="auto"/>
                        <w:left w:val="none" w:sz="0" w:space="0" w:color="auto"/>
                        <w:bottom w:val="none" w:sz="0" w:space="0" w:color="auto"/>
                        <w:right w:val="none" w:sz="0" w:space="0" w:color="auto"/>
                      </w:divBdr>
                    </w:div>
                  </w:divsChild>
                </w:div>
                <w:div w:id="1670596265">
                  <w:marLeft w:val="0"/>
                  <w:marRight w:val="0"/>
                  <w:marTop w:val="0"/>
                  <w:marBottom w:val="0"/>
                  <w:divBdr>
                    <w:top w:val="none" w:sz="0" w:space="0" w:color="auto"/>
                    <w:left w:val="none" w:sz="0" w:space="0" w:color="auto"/>
                    <w:bottom w:val="none" w:sz="0" w:space="0" w:color="auto"/>
                    <w:right w:val="none" w:sz="0" w:space="0" w:color="auto"/>
                  </w:divBdr>
                  <w:divsChild>
                    <w:div w:id="1892303739">
                      <w:marLeft w:val="0"/>
                      <w:marRight w:val="0"/>
                      <w:marTop w:val="0"/>
                      <w:marBottom w:val="0"/>
                      <w:divBdr>
                        <w:top w:val="none" w:sz="0" w:space="0" w:color="auto"/>
                        <w:left w:val="none" w:sz="0" w:space="0" w:color="auto"/>
                        <w:bottom w:val="none" w:sz="0" w:space="0" w:color="auto"/>
                        <w:right w:val="none" w:sz="0" w:space="0" w:color="auto"/>
                      </w:divBdr>
                    </w:div>
                  </w:divsChild>
                </w:div>
                <w:div w:id="449250378">
                  <w:marLeft w:val="0"/>
                  <w:marRight w:val="0"/>
                  <w:marTop w:val="0"/>
                  <w:marBottom w:val="0"/>
                  <w:divBdr>
                    <w:top w:val="none" w:sz="0" w:space="0" w:color="auto"/>
                    <w:left w:val="none" w:sz="0" w:space="0" w:color="auto"/>
                    <w:bottom w:val="none" w:sz="0" w:space="0" w:color="auto"/>
                    <w:right w:val="none" w:sz="0" w:space="0" w:color="auto"/>
                  </w:divBdr>
                  <w:divsChild>
                    <w:div w:id="1731343995">
                      <w:marLeft w:val="0"/>
                      <w:marRight w:val="0"/>
                      <w:marTop w:val="0"/>
                      <w:marBottom w:val="0"/>
                      <w:divBdr>
                        <w:top w:val="none" w:sz="0" w:space="0" w:color="auto"/>
                        <w:left w:val="none" w:sz="0" w:space="0" w:color="auto"/>
                        <w:bottom w:val="none" w:sz="0" w:space="0" w:color="auto"/>
                        <w:right w:val="none" w:sz="0" w:space="0" w:color="auto"/>
                      </w:divBdr>
                    </w:div>
                  </w:divsChild>
                </w:div>
                <w:div w:id="1012486008">
                  <w:marLeft w:val="0"/>
                  <w:marRight w:val="0"/>
                  <w:marTop w:val="0"/>
                  <w:marBottom w:val="0"/>
                  <w:divBdr>
                    <w:top w:val="none" w:sz="0" w:space="0" w:color="auto"/>
                    <w:left w:val="none" w:sz="0" w:space="0" w:color="auto"/>
                    <w:bottom w:val="none" w:sz="0" w:space="0" w:color="auto"/>
                    <w:right w:val="none" w:sz="0" w:space="0" w:color="auto"/>
                  </w:divBdr>
                  <w:divsChild>
                    <w:div w:id="42560227">
                      <w:marLeft w:val="0"/>
                      <w:marRight w:val="0"/>
                      <w:marTop w:val="0"/>
                      <w:marBottom w:val="0"/>
                      <w:divBdr>
                        <w:top w:val="none" w:sz="0" w:space="0" w:color="auto"/>
                        <w:left w:val="none" w:sz="0" w:space="0" w:color="auto"/>
                        <w:bottom w:val="none" w:sz="0" w:space="0" w:color="auto"/>
                        <w:right w:val="none" w:sz="0" w:space="0" w:color="auto"/>
                      </w:divBdr>
                    </w:div>
                  </w:divsChild>
                </w:div>
                <w:div w:id="1631131168">
                  <w:marLeft w:val="0"/>
                  <w:marRight w:val="0"/>
                  <w:marTop w:val="0"/>
                  <w:marBottom w:val="0"/>
                  <w:divBdr>
                    <w:top w:val="none" w:sz="0" w:space="0" w:color="auto"/>
                    <w:left w:val="none" w:sz="0" w:space="0" w:color="auto"/>
                    <w:bottom w:val="none" w:sz="0" w:space="0" w:color="auto"/>
                    <w:right w:val="none" w:sz="0" w:space="0" w:color="auto"/>
                  </w:divBdr>
                  <w:divsChild>
                    <w:div w:id="1574775894">
                      <w:marLeft w:val="0"/>
                      <w:marRight w:val="0"/>
                      <w:marTop w:val="0"/>
                      <w:marBottom w:val="0"/>
                      <w:divBdr>
                        <w:top w:val="none" w:sz="0" w:space="0" w:color="auto"/>
                        <w:left w:val="none" w:sz="0" w:space="0" w:color="auto"/>
                        <w:bottom w:val="none" w:sz="0" w:space="0" w:color="auto"/>
                        <w:right w:val="none" w:sz="0" w:space="0" w:color="auto"/>
                      </w:divBdr>
                    </w:div>
                  </w:divsChild>
                </w:div>
                <w:div w:id="353314311">
                  <w:marLeft w:val="0"/>
                  <w:marRight w:val="0"/>
                  <w:marTop w:val="0"/>
                  <w:marBottom w:val="0"/>
                  <w:divBdr>
                    <w:top w:val="none" w:sz="0" w:space="0" w:color="auto"/>
                    <w:left w:val="none" w:sz="0" w:space="0" w:color="auto"/>
                    <w:bottom w:val="none" w:sz="0" w:space="0" w:color="auto"/>
                    <w:right w:val="none" w:sz="0" w:space="0" w:color="auto"/>
                  </w:divBdr>
                  <w:divsChild>
                    <w:div w:id="1601987418">
                      <w:marLeft w:val="0"/>
                      <w:marRight w:val="0"/>
                      <w:marTop w:val="0"/>
                      <w:marBottom w:val="0"/>
                      <w:divBdr>
                        <w:top w:val="none" w:sz="0" w:space="0" w:color="auto"/>
                        <w:left w:val="none" w:sz="0" w:space="0" w:color="auto"/>
                        <w:bottom w:val="none" w:sz="0" w:space="0" w:color="auto"/>
                        <w:right w:val="none" w:sz="0" w:space="0" w:color="auto"/>
                      </w:divBdr>
                    </w:div>
                  </w:divsChild>
                </w:div>
                <w:div w:id="778378190">
                  <w:marLeft w:val="0"/>
                  <w:marRight w:val="0"/>
                  <w:marTop w:val="0"/>
                  <w:marBottom w:val="0"/>
                  <w:divBdr>
                    <w:top w:val="none" w:sz="0" w:space="0" w:color="auto"/>
                    <w:left w:val="none" w:sz="0" w:space="0" w:color="auto"/>
                    <w:bottom w:val="none" w:sz="0" w:space="0" w:color="auto"/>
                    <w:right w:val="none" w:sz="0" w:space="0" w:color="auto"/>
                  </w:divBdr>
                  <w:divsChild>
                    <w:div w:id="2047558415">
                      <w:marLeft w:val="0"/>
                      <w:marRight w:val="0"/>
                      <w:marTop w:val="0"/>
                      <w:marBottom w:val="0"/>
                      <w:divBdr>
                        <w:top w:val="none" w:sz="0" w:space="0" w:color="auto"/>
                        <w:left w:val="none" w:sz="0" w:space="0" w:color="auto"/>
                        <w:bottom w:val="none" w:sz="0" w:space="0" w:color="auto"/>
                        <w:right w:val="none" w:sz="0" w:space="0" w:color="auto"/>
                      </w:divBdr>
                    </w:div>
                  </w:divsChild>
                </w:div>
                <w:div w:id="1157040303">
                  <w:marLeft w:val="0"/>
                  <w:marRight w:val="0"/>
                  <w:marTop w:val="0"/>
                  <w:marBottom w:val="0"/>
                  <w:divBdr>
                    <w:top w:val="none" w:sz="0" w:space="0" w:color="auto"/>
                    <w:left w:val="none" w:sz="0" w:space="0" w:color="auto"/>
                    <w:bottom w:val="none" w:sz="0" w:space="0" w:color="auto"/>
                    <w:right w:val="none" w:sz="0" w:space="0" w:color="auto"/>
                  </w:divBdr>
                  <w:divsChild>
                    <w:div w:id="1207765084">
                      <w:marLeft w:val="0"/>
                      <w:marRight w:val="0"/>
                      <w:marTop w:val="0"/>
                      <w:marBottom w:val="0"/>
                      <w:divBdr>
                        <w:top w:val="none" w:sz="0" w:space="0" w:color="auto"/>
                        <w:left w:val="none" w:sz="0" w:space="0" w:color="auto"/>
                        <w:bottom w:val="none" w:sz="0" w:space="0" w:color="auto"/>
                        <w:right w:val="none" w:sz="0" w:space="0" w:color="auto"/>
                      </w:divBdr>
                    </w:div>
                  </w:divsChild>
                </w:div>
                <w:div w:id="33432455">
                  <w:marLeft w:val="0"/>
                  <w:marRight w:val="0"/>
                  <w:marTop w:val="0"/>
                  <w:marBottom w:val="0"/>
                  <w:divBdr>
                    <w:top w:val="none" w:sz="0" w:space="0" w:color="auto"/>
                    <w:left w:val="none" w:sz="0" w:space="0" w:color="auto"/>
                    <w:bottom w:val="none" w:sz="0" w:space="0" w:color="auto"/>
                    <w:right w:val="none" w:sz="0" w:space="0" w:color="auto"/>
                  </w:divBdr>
                  <w:divsChild>
                    <w:div w:id="1049762478">
                      <w:marLeft w:val="0"/>
                      <w:marRight w:val="0"/>
                      <w:marTop w:val="0"/>
                      <w:marBottom w:val="0"/>
                      <w:divBdr>
                        <w:top w:val="none" w:sz="0" w:space="0" w:color="auto"/>
                        <w:left w:val="none" w:sz="0" w:space="0" w:color="auto"/>
                        <w:bottom w:val="none" w:sz="0" w:space="0" w:color="auto"/>
                        <w:right w:val="none" w:sz="0" w:space="0" w:color="auto"/>
                      </w:divBdr>
                    </w:div>
                  </w:divsChild>
                </w:div>
                <w:div w:id="356270157">
                  <w:marLeft w:val="0"/>
                  <w:marRight w:val="0"/>
                  <w:marTop w:val="0"/>
                  <w:marBottom w:val="0"/>
                  <w:divBdr>
                    <w:top w:val="none" w:sz="0" w:space="0" w:color="auto"/>
                    <w:left w:val="none" w:sz="0" w:space="0" w:color="auto"/>
                    <w:bottom w:val="none" w:sz="0" w:space="0" w:color="auto"/>
                    <w:right w:val="none" w:sz="0" w:space="0" w:color="auto"/>
                  </w:divBdr>
                  <w:divsChild>
                    <w:div w:id="301228006">
                      <w:marLeft w:val="0"/>
                      <w:marRight w:val="0"/>
                      <w:marTop w:val="0"/>
                      <w:marBottom w:val="0"/>
                      <w:divBdr>
                        <w:top w:val="none" w:sz="0" w:space="0" w:color="auto"/>
                        <w:left w:val="none" w:sz="0" w:space="0" w:color="auto"/>
                        <w:bottom w:val="none" w:sz="0" w:space="0" w:color="auto"/>
                        <w:right w:val="none" w:sz="0" w:space="0" w:color="auto"/>
                      </w:divBdr>
                    </w:div>
                  </w:divsChild>
                </w:div>
                <w:div w:id="328142548">
                  <w:marLeft w:val="0"/>
                  <w:marRight w:val="0"/>
                  <w:marTop w:val="0"/>
                  <w:marBottom w:val="0"/>
                  <w:divBdr>
                    <w:top w:val="none" w:sz="0" w:space="0" w:color="auto"/>
                    <w:left w:val="none" w:sz="0" w:space="0" w:color="auto"/>
                    <w:bottom w:val="none" w:sz="0" w:space="0" w:color="auto"/>
                    <w:right w:val="none" w:sz="0" w:space="0" w:color="auto"/>
                  </w:divBdr>
                  <w:divsChild>
                    <w:div w:id="1641495737">
                      <w:marLeft w:val="0"/>
                      <w:marRight w:val="0"/>
                      <w:marTop w:val="0"/>
                      <w:marBottom w:val="0"/>
                      <w:divBdr>
                        <w:top w:val="none" w:sz="0" w:space="0" w:color="auto"/>
                        <w:left w:val="none" w:sz="0" w:space="0" w:color="auto"/>
                        <w:bottom w:val="none" w:sz="0" w:space="0" w:color="auto"/>
                        <w:right w:val="none" w:sz="0" w:space="0" w:color="auto"/>
                      </w:divBdr>
                    </w:div>
                  </w:divsChild>
                </w:div>
                <w:div w:id="1036781921">
                  <w:marLeft w:val="0"/>
                  <w:marRight w:val="0"/>
                  <w:marTop w:val="0"/>
                  <w:marBottom w:val="0"/>
                  <w:divBdr>
                    <w:top w:val="none" w:sz="0" w:space="0" w:color="auto"/>
                    <w:left w:val="none" w:sz="0" w:space="0" w:color="auto"/>
                    <w:bottom w:val="none" w:sz="0" w:space="0" w:color="auto"/>
                    <w:right w:val="none" w:sz="0" w:space="0" w:color="auto"/>
                  </w:divBdr>
                  <w:divsChild>
                    <w:div w:id="1698696225">
                      <w:marLeft w:val="0"/>
                      <w:marRight w:val="0"/>
                      <w:marTop w:val="0"/>
                      <w:marBottom w:val="0"/>
                      <w:divBdr>
                        <w:top w:val="none" w:sz="0" w:space="0" w:color="auto"/>
                        <w:left w:val="none" w:sz="0" w:space="0" w:color="auto"/>
                        <w:bottom w:val="none" w:sz="0" w:space="0" w:color="auto"/>
                        <w:right w:val="none" w:sz="0" w:space="0" w:color="auto"/>
                      </w:divBdr>
                    </w:div>
                    <w:div w:id="1801340440">
                      <w:marLeft w:val="0"/>
                      <w:marRight w:val="0"/>
                      <w:marTop w:val="0"/>
                      <w:marBottom w:val="0"/>
                      <w:divBdr>
                        <w:top w:val="none" w:sz="0" w:space="0" w:color="auto"/>
                        <w:left w:val="none" w:sz="0" w:space="0" w:color="auto"/>
                        <w:bottom w:val="none" w:sz="0" w:space="0" w:color="auto"/>
                        <w:right w:val="none" w:sz="0" w:space="0" w:color="auto"/>
                      </w:divBdr>
                    </w:div>
                    <w:div w:id="643700269">
                      <w:marLeft w:val="0"/>
                      <w:marRight w:val="0"/>
                      <w:marTop w:val="0"/>
                      <w:marBottom w:val="0"/>
                      <w:divBdr>
                        <w:top w:val="none" w:sz="0" w:space="0" w:color="auto"/>
                        <w:left w:val="none" w:sz="0" w:space="0" w:color="auto"/>
                        <w:bottom w:val="none" w:sz="0" w:space="0" w:color="auto"/>
                        <w:right w:val="none" w:sz="0" w:space="0" w:color="auto"/>
                      </w:divBdr>
                    </w:div>
                  </w:divsChild>
                </w:div>
                <w:div w:id="1353802569">
                  <w:marLeft w:val="0"/>
                  <w:marRight w:val="0"/>
                  <w:marTop w:val="0"/>
                  <w:marBottom w:val="0"/>
                  <w:divBdr>
                    <w:top w:val="none" w:sz="0" w:space="0" w:color="auto"/>
                    <w:left w:val="none" w:sz="0" w:space="0" w:color="auto"/>
                    <w:bottom w:val="none" w:sz="0" w:space="0" w:color="auto"/>
                    <w:right w:val="none" w:sz="0" w:space="0" w:color="auto"/>
                  </w:divBdr>
                  <w:divsChild>
                    <w:div w:id="1432967683">
                      <w:marLeft w:val="0"/>
                      <w:marRight w:val="0"/>
                      <w:marTop w:val="0"/>
                      <w:marBottom w:val="0"/>
                      <w:divBdr>
                        <w:top w:val="none" w:sz="0" w:space="0" w:color="auto"/>
                        <w:left w:val="none" w:sz="0" w:space="0" w:color="auto"/>
                        <w:bottom w:val="none" w:sz="0" w:space="0" w:color="auto"/>
                        <w:right w:val="none" w:sz="0" w:space="0" w:color="auto"/>
                      </w:divBdr>
                    </w:div>
                  </w:divsChild>
                </w:div>
                <w:div w:id="1877306281">
                  <w:marLeft w:val="0"/>
                  <w:marRight w:val="0"/>
                  <w:marTop w:val="0"/>
                  <w:marBottom w:val="0"/>
                  <w:divBdr>
                    <w:top w:val="none" w:sz="0" w:space="0" w:color="auto"/>
                    <w:left w:val="none" w:sz="0" w:space="0" w:color="auto"/>
                    <w:bottom w:val="none" w:sz="0" w:space="0" w:color="auto"/>
                    <w:right w:val="none" w:sz="0" w:space="0" w:color="auto"/>
                  </w:divBdr>
                  <w:divsChild>
                    <w:div w:id="207736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566005">
          <w:marLeft w:val="0"/>
          <w:marRight w:val="0"/>
          <w:marTop w:val="0"/>
          <w:marBottom w:val="0"/>
          <w:divBdr>
            <w:top w:val="none" w:sz="0" w:space="0" w:color="auto"/>
            <w:left w:val="none" w:sz="0" w:space="0" w:color="auto"/>
            <w:bottom w:val="none" w:sz="0" w:space="0" w:color="auto"/>
            <w:right w:val="none" w:sz="0" w:space="0" w:color="auto"/>
          </w:divBdr>
        </w:div>
        <w:div w:id="1416049101">
          <w:marLeft w:val="0"/>
          <w:marRight w:val="0"/>
          <w:marTop w:val="0"/>
          <w:marBottom w:val="0"/>
          <w:divBdr>
            <w:top w:val="none" w:sz="0" w:space="0" w:color="auto"/>
            <w:left w:val="none" w:sz="0" w:space="0" w:color="auto"/>
            <w:bottom w:val="none" w:sz="0" w:space="0" w:color="auto"/>
            <w:right w:val="none" w:sz="0" w:space="0" w:color="auto"/>
          </w:divBdr>
        </w:div>
        <w:div w:id="858206128">
          <w:marLeft w:val="0"/>
          <w:marRight w:val="0"/>
          <w:marTop w:val="0"/>
          <w:marBottom w:val="0"/>
          <w:divBdr>
            <w:top w:val="none" w:sz="0" w:space="0" w:color="auto"/>
            <w:left w:val="none" w:sz="0" w:space="0" w:color="auto"/>
            <w:bottom w:val="none" w:sz="0" w:space="0" w:color="auto"/>
            <w:right w:val="none" w:sz="0" w:space="0" w:color="auto"/>
          </w:divBdr>
          <w:divsChild>
            <w:div w:id="525557548">
              <w:marLeft w:val="-75"/>
              <w:marRight w:val="0"/>
              <w:marTop w:val="30"/>
              <w:marBottom w:val="30"/>
              <w:divBdr>
                <w:top w:val="none" w:sz="0" w:space="0" w:color="auto"/>
                <w:left w:val="none" w:sz="0" w:space="0" w:color="auto"/>
                <w:bottom w:val="none" w:sz="0" w:space="0" w:color="auto"/>
                <w:right w:val="none" w:sz="0" w:space="0" w:color="auto"/>
              </w:divBdr>
              <w:divsChild>
                <w:div w:id="1576431426">
                  <w:marLeft w:val="0"/>
                  <w:marRight w:val="0"/>
                  <w:marTop w:val="0"/>
                  <w:marBottom w:val="0"/>
                  <w:divBdr>
                    <w:top w:val="none" w:sz="0" w:space="0" w:color="auto"/>
                    <w:left w:val="none" w:sz="0" w:space="0" w:color="auto"/>
                    <w:bottom w:val="none" w:sz="0" w:space="0" w:color="auto"/>
                    <w:right w:val="none" w:sz="0" w:space="0" w:color="auto"/>
                  </w:divBdr>
                  <w:divsChild>
                    <w:div w:id="289869614">
                      <w:marLeft w:val="0"/>
                      <w:marRight w:val="0"/>
                      <w:marTop w:val="0"/>
                      <w:marBottom w:val="0"/>
                      <w:divBdr>
                        <w:top w:val="none" w:sz="0" w:space="0" w:color="auto"/>
                        <w:left w:val="none" w:sz="0" w:space="0" w:color="auto"/>
                        <w:bottom w:val="none" w:sz="0" w:space="0" w:color="auto"/>
                        <w:right w:val="none" w:sz="0" w:space="0" w:color="auto"/>
                      </w:divBdr>
                    </w:div>
                  </w:divsChild>
                </w:div>
                <w:div w:id="653945781">
                  <w:marLeft w:val="0"/>
                  <w:marRight w:val="0"/>
                  <w:marTop w:val="0"/>
                  <w:marBottom w:val="0"/>
                  <w:divBdr>
                    <w:top w:val="none" w:sz="0" w:space="0" w:color="auto"/>
                    <w:left w:val="none" w:sz="0" w:space="0" w:color="auto"/>
                    <w:bottom w:val="none" w:sz="0" w:space="0" w:color="auto"/>
                    <w:right w:val="none" w:sz="0" w:space="0" w:color="auto"/>
                  </w:divBdr>
                  <w:divsChild>
                    <w:div w:id="1440838268">
                      <w:marLeft w:val="0"/>
                      <w:marRight w:val="0"/>
                      <w:marTop w:val="0"/>
                      <w:marBottom w:val="0"/>
                      <w:divBdr>
                        <w:top w:val="none" w:sz="0" w:space="0" w:color="auto"/>
                        <w:left w:val="none" w:sz="0" w:space="0" w:color="auto"/>
                        <w:bottom w:val="none" w:sz="0" w:space="0" w:color="auto"/>
                        <w:right w:val="none" w:sz="0" w:space="0" w:color="auto"/>
                      </w:divBdr>
                    </w:div>
                  </w:divsChild>
                </w:div>
                <w:div w:id="437288880">
                  <w:marLeft w:val="0"/>
                  <w:marRight w:val="0"/>
                  <w:marTop w:val="0"/>
                  <w:marBottom w:val="0"/>
                  <w:divBdr>
                    <w:top w:val="none" w:sz="0" w:space="0" w:color="auto"/>
                    <w:left w:val="none" w:sz="0" w:space="0" w:color="auto"/>
                    <w:bottom w:val="none" w:sz="0" w:space="0" w:color="auto"/>
                    <w:right w:val="none" w:sz="0" w:space="0" w:color="auto"/>
                  </w:divBdr>
                  <w:divsChild>
                    <w:div w:id="818615802">
                      <w:marLeft w:val="0"/>
                      <w:marRight w:val="0"/>
                      <w:marTop w:val="0"/>
                      <w:marBottom w:val="0"/>
                      <w:divBdr>
                        <w:top w:val="none" w:sz="0" w:space="0" w:color="auto"/>
                        <w:left w:val="none" w:sz="0" w:space="0" w:color="auto"/>
                        <w:bottom w:val="none" w:sz="0" w:space="0" w:color="auto"/>
                        <w:right w:val="none" w:sz="0" w:space="0" w:color="auto"/>
                      </w:divBdr>
                    </w:div>
                  </w:divsChild>
                </w:div>
                <w:div w:id="1675644141">
                  <w:marLeft w:val="0"/>
                  <w:marRight w:val="0"/>
                  <w:marTop w:val="0"/>
                  <w:marBottom w:val="0"/>
                  <w:divBdr>
                    <w:top w:val="none" w:sz="0" w:space="0" w:color="auto"/>
                    <w:left w:val="none" w:sz="0" w:space="0" w:color="auto"/>
                    <w:bottom w:val="none" w:sz="0" w:space="0" w:color="auto"/>
                    <w:right w:val="none" w:sz="0" w:space="0" w:color="auto"/>
                  </w:divBdr>
                  <w:divsChild>
                    <w:div w:id="1119028624">
                      <w:marLeft w:val="0"/>
                      <w:marRight w:val="0"/>
                      <w:marTop w:val="0"/>
                      <w:marBottom w:val="0"/>
                      <w:divBdr>
                        <w:top w:val="none" w:sz="0" w:space="0" w:color="auto"/>
                        <w:left w:val="none" w:sz="0" w:space="0" w:color="auto"/>
                        <w:bottom w:val="none" w:sz="0" w:space="0" w:color="auto"/>
                        <w:right w:val="none" w:sz="0" w:space="0" w:color="auto"/>
                      </w:divBdr>
                    </w:div>
                  </w:divsChild>
                </w:div>
                <w:div w:id="33238697">
                  <w:marLeft w:val="0"/>
                  <w:marRight w:val="0"/>
                  <w:marTop w:val="0"/>
                  <w:marBottom w:val="0"/>
                  <w:divBdr>
                    <w:top w:val="none" w:sz="0" w:space="0" w:color="auto"/>
                    <w:left w:val="none" w:sz="0" w:space="0" w:color="auto"/>
                    <w:bottom w:val="none" w:sz="0" w:space="0" w:color="auto"/>
                    <w:right w:val="none" w:sz="0" w:space="0" w:color="auto"/>
                  </w:divBdr>
                  <w:divsChild>
                    <w:div w:id="1027414495">
                      <w:marLeft w:val="0"/>
                      <w:marRight w:val="0"/>
                      <w:marTop w:val="0"/>
                      <w:marBottom w:val="0"/>
                      <w:divBdr>
                        <w:top w:val="none" w:sz="0" w:space="0" w:color="auto"/>
                        <w:left w:val="none" w:sz="0" w:space="0" w:color="auto"/>
                        <w:bottom w:val="none" w:sz="0" w:space="0" w:color="auto"/>
                        <w:right w:val="none" w:sz="0" w:space="0" w:color="auto"/>
                      </w:divBdr>
                    </w:div>
                  </w:divsChild>
                </w:div>
                <w:div w:id="1762676134">
                  <w:marLeft w:val="0"/>
                  <w:marRight w:val="0"/>
                  <w:marTop w:val="0"/>
                  <w:marBottom w:val="0"/>
                  <w:divBdr>
                    <w:top w:val="none" w:sz="0" w:space="0" w:color="auto"/>
                    <w:left w:val="none" w:sz="0" w:space="0" w:color="auto"/>
                    <w:bottom w:val="none" w:sz="0" w:space="0" w:color="auto"/>
                    <w:right w:val="none" w:sz="0" w:space="0" w:color="auto"/>
                  </w:divBdr>
                  <w:divsChild>
                    <w:div w:id="746462997">
                      <w:marLeft w:val="0"/>
                      <w:marRight w:val="0"/>
                      <w:marTop w:val="0"/>
                      <w:marBottom w:val="0"/>
                      <w:divBdr>
                        <w:top w:val="none" w:sz="0" w:space="0" w:color="auto"/>
                        <w:left w:val="none" w:sz="0" w:space="0" w:color="auto"/>
                        <w:bottom w:val="none" w:sz="0" w:space="0" w:color="auto"/>
                        <w:right w:val="none" w:sz="0" w:space="0" w:color="auto"/>
                      </w:divBdr>
                    </w:div>
                  </w:divsChild>
                </w:div>
                <w:div w:id="119692798">
                  <w:marLeft w:val="0"/>
                  <w:marRight w:val="0"/>
                  <w:marTop w:val="0"/>
                  <w:marBottom w:val="0"/>
                  <w:divBdr>
                    <w:top w:val="none" w:sz="0" w:space="0" w:color="auto"/>
                    <w:left w:val="none" w:sz="0" w:space="0" w:color="auto"/>
                    <w:bottom w:val="none" w:sz="0" w:space="0" w:color="auto"/>
                    <w:right w:val="none" w:sz="0" w:space="0" w:color="auto"/>
                  </w:divBdr>
                  <w:divsChild>
                    <w:div w:id="129564679">
                      <w:marLeft w:val="0"/>
                      <w:marRight w:val="0"/>
                      <w:marTop w:val="0"/>
                      <w:marBottom w:val="0"/>
                      <w:divBdr>
                        <w:top w:val="none" w:sz="0" w:space="0" w:color="auto"/>
                        <w:left w:val="none" w:sz="0" w:space="0" w:color="auto"/>
                        <w:bottom w:val="none" w:sz="0" w:space="0" w:color="auto"/>
                        <w:right w:val="none" w:sz="0" w:space="0" w:color="auto"/>
                      </w:divBdr>
                    </w:div>
                  </w:divsChild>
                </w:div>
                <w:div w:id="1476416030">
                  <w:marLeft w:val="0"/>
                  <w:marRight w:val="0"/>
                  <w:marTop w:val="0"/>
                  <w:marBottom w:val="0"/>
                  <w:divBdr>
                    <w:top w:val="none" w:sz="0" w:space="0" w:color="auto"/>
                    <w:left w:val="none" w:sz="0" w:space="0" w:color="auto"/>
                    <w:bottom w:val="none" w:sz="0" w:space="0" w:color="auto"/>
                    <w:right w:val="none" w:sz="0" w:space="0" w:color="auto"/>
                  </w:divBdr>
                  <w:divsChild>
                    <w:div w:id="101847891">
                      <w:marLeft w:val="0"/>
                      <w:marRight w:val="0"/>
                      <w:marTop w:val="0"/>
                      <w:marBottom w:val="0"/>
                      <w:divBdr>
                        <w:top w:val="none" w:sz="0" w:space="0" w:color="auto"/>
                        <w:left w:val="none" w:sz="0" w:space="0" w:color="auto"/>
                        <w:bottom w:val="none" w:sz="0" w:space="0" w:color="auto"/>
                        <w:right w:val="none" w:sz="0" w:space="0" w:color="auto"/>
                      </w:divBdr>
                    </w:div>
                  </w:divsChild>
                </w:div>
                <w:div w:id="1293973502">
                  <w:marLeft w:val="0"/>
                  <w:marRight w:val="0"/>
                  <w:marTop w:val="0"/>
                  <w:marBottom w:val="0"/>
                  <w:divBdr>
                    <w:top w:val="none" w:sz="0" w:space="0" w:color="auto"/>
                    <w:left w:val="none" w:sz="0" w:space="0" w:color="auto"/>
                    <w:bottom w:val="none" w:sz="0" w:space="0" w:color="auto"/>
                    <w:right w:val="none" w:sz="0" w:space="0" w:color="auto"/>
                  </w:divBdr>
                  <w:divsChild>
                    <w:div w:id="1919440143">
                      <w:marLeft w:val="0"/>
                      <w:marRight w:val="0"/>
                      <w:marTop w:val="0"/>
                      <w:marBottom w:val="0"/>
                      <w:divBdr>
                        <w:top w:val="none" w:sz="0" w:space="0" w:color="auto"/>
                        <w:left w:val="none" w:sz="0" w:space="0" w:color="auto"/>
                        <w:bottom w:val="none" w:sz="0" w:space="0" w:color="auto"/>
                        <w:right w:val="none" w:sz="0" w:space="0" w:color="auto"/>
                      </w:divBdr>
                    </w:div>
                  </w:divsChild>
                </w:div>
                <w:div w:id="347030550">
                  <w:marLeft w:val="0"/>
                  <w:marRight w:val="0"/>
                  <w:marTop w:val="0"/>
                  <w:marBottom w:val="0"/>
                  <w:divBdr>
                    <w:top w:val="none" w:sz="0" w:space="0" w:color="auto"/>
                    <w:left w:val="none" w:sz="0" w:space="0" w:color="auto"/>
                    <w:bottom w:val="none" w:sz="0" w:space="0" w:color="auto"/>
                    <w:right w:val="none" w:sz="0" w:space="0" w:color="auto"/>
                  </w:divBdr>
                  <w:divsChild>
                    <w:div w:id="102039913">
                      <w:marLeft w:val="0"/>
                      <w:marRight w:val="0"/>
                      <w:marTop w:val="0"/>
                      <w:marBottom w:val="0"/>
                      <w:divBdr>
                        <w:top w:val="none" w:sz="0" w:space="0" w:color="auto"/>
                        <w:left w:val="none" w:sz="0" w:space="0" w:color="auto"/>
                        <w:bottom w:val="none" w:sz="0" w:space="0" w:color="auto"/>
                        <w:right w:val="none" w:sz="0" w:space="0" w:color="auto"/>
                      </w:divBdr>
                    </w:div>
                  </w:divsChild>
                </w:div>
                <w:div w:id="1208644731">
                  <w:marLeft w:val="0"/>
                  <w:marRight w:val="0"/>
                  <w:marTop w:val="0"/>
                  <w:marBottom w:val="0"/>
                  <w:divBdr>
                    <w:top w:val="none" w:sz="0" w:space="0" w:color="auto"/>
                    <w:left w:val="none" w:sz="0" w:space="0" w:color="auto"/>
                    <w:bottom w:val="none" w:sz="0" w:space="0" w:color="auto"/>
                    <w:right w:val="none" w:sz="0" w:space="0" w:color="auto"/>
                  </w:divBdr>
                  <w:divsChild>
                    <w:div w:id="541675994">
                      <w:marLeft w:val="0"/>
                      <w:marRight w:val="0"/>
                      <w:marTop w:val="0"/>
                      <w:marBottom w:val="0"/>
                      <w:divBdr>
                        <w:top w:val="none" w:sz="0" w:space="0" w:color="auto"/>
                        <w:left w:val="none" w:sz="0" w:space="0" w:color="auto"/>
                        <w:bottom w:val="none" w:sz="0" w:space="0" w:color="auto"/>
                        <w:right w:val="none" w:sz="0" w:space="0" w:color="auto"/>
                      </w:divBdr>
                    </w:div>
                  </w:divsChild>
                </w:div>
                <w:div w:id="1767992016">
                  <w:marLeft w:val="0"/>
                  <w:marRight w:val="0"/>
                  <w:marTop w:val="0"/>
                  <w:marBottom w:val="0"/>
                  <w:divBdr>
                    <w:top w:val="none" w:sz="0" w:space="0" w:color="auto"/>
                    <w:left w:val="none" w:sz="0" w:space="0" w:color="auto"/>
                    <w:bottom w:val="none" w:sz="0" w:space="0" w:color="auto"/>
                    <w:right w:val="none" w:sz="0" w:space="0" w:color="auto"/>
                  </w:divBdr>
                  <w:divsChild>
                    <w:div w:id="1024286579">
                      <w:marLeft w:val="0"/>
                      <w:marRight w:val="0"/>
                      <w:marTop w:val="0"/>
                      <w:marBottom w:val="0"/>
                      <w:divBdr>
                        <w:top w:val="none" w:sz="0" w:space="0" w:color="auto"/>
                        <w:left w:val="none" w:sz="0" w:space="0" w:color="auto"/>
                        <w:bottom w:val="none" w:sz="0" w:space="0" w:color="auto"/>
                        <w:right w:val="none" w:sz="0" w:space="0" w:color="auto"/>
                      </w:divBdr>
                    </w:div>
                  </w:divsChild>
                </w:div>
                <w:div w:id="773326398">
                  <w:marLeft w:val="0"/>
                  <w:marRight w:val="0"/>
                  <w:marTop w:val="0"/>
                  <w:marBottom w:val="0"/>
                  <w:divBdr>
                    <w:top w:val="none" w:sz="0" w:space="0" w:color="auto"/>
                    <w:left w:val="none" w:sz="0" w:space="0" w:color="auto"/>
                    <w:bottom w:val="none" w:sz="0" w:space="0" w:color="auto"/>
                    <w:right w:val="none" w:sz="0" w:space="0" w:color="auto"/>
                  </w:divBdr>
                  <w:divsChild>
                    <w:div w:id="1406297390">
                      <w:marLeft w:val="0"/>
                      <w:marRight w:val="0"/>
                      <w:marTop w:val="0"/>
                      <w:marBottom w:val="0"/>
                      <w:divBdr>
                        <w:top w:val="none" w:sz="0" w:space="0" w:color="auto"/>
                        <w:left w:val="none" w:sz="0" w:space="0" w:color="auto"/>
                        <w:bottom w:val="none" w:sz="0" w:space="0" w:color="auto"/>
                        <w:right w:val="none" w:sz="0" w:space="0" w:color="auto"/>
                      </w:divBdr>
                    </w:div>
                  </w:divsChild>
                </w:div>
                <w:div w:id="481042900">
                  <w:marLeft w:val="0"/>
                  <w:marRight w:val="0"/>
                  <w:marTop w:val="0"/>
                  <w:marBottom w:val="0"/>
                  <w:divBdr>
                    <w:top w:val="none" w:sz="0" w:space="0" w:color="auto"/>
                    <w:left w:val="none" w:sz="0" w:space="0" w:color="auto"/>
                    <w:bottom w:val="none" w:sz="0" w:space="0" w:color="auto"/>
                    <w:right w:val="none" w:sz="0" w:space="0" w:color="auto"/>
                  </w:divBdr>
                  <w:divsChild>
                    <w:div w:id="207188023">
                      <w:marLeft w:val="0"/>
                      <w:marRight w:val="0"/>
                      <w:marTop w:val="0"/>
                      <w:marBottom w:val="0"/>
                      <w:divBdr>
                        <w:top w:val="none" w:sz="0" w:space="0" w:color="auto"/>
                        <w:left w:val="none" w:sz="0" w:space="0" w:color="auto"/>
                        <w:bottom w:val="none" w:sz="0" w:space="0" w:color="auto"/>
                        <w:right w:val="none" w:sz="0" w:space="0" w:color="auto"/>
                      </w:divBdr>
                    </w:div>
                  </w:divsChild>
                </w:div>
                <w:div w:id="387193387">
                  <w:marLeft w:val="0"/>
                  <w:marRight w:val="0"/>
                  <w:marTop w:val="0"/>
                  <w:marBottom w:val="0"/>
                  <w:divBdr>
                    <w:top w:val="none" w:sz="0" w:space="0" w:color="auto"/>
                    <w:left w:val="none" w:sz="0" w:space="0" w:color="auto"/>
                    <w:bottom w:val="none" w:sz="0" w:space="0" w:color="auto"/>
                    <w:right w:val="none" w:sz="0" w:space="0" w:color="auto"/>
                  </w:divBdr>
                  <w:divsChild>
                    <w:div w:id="1253123492">
                      <w:marLeft w:val="0"/>
                      <w:marRight w:val="0"/>
                      <w:marTop w:val="0"/>
                      <w:marBottom w:val="0"/>
                      <w:divBdr>
                        <w:top w:val="none" w:sz="0" w:space="0" w:color="auto"/>
                        <w:left w:val="none" w:sz="0" w:space="0" w:color="auto"/>
                        <w:bottom w:val="none" w:sz="0" w:space="0" w:color="auto"/>
                        <w:right w:val="none" w:sz="0" w:space="0" w:color="auto"/>
                      </w:divBdr>
                    </w:div>
                  </w:divsChild>
                </w:div>
                <w:div w:id="1651522060">
                  <w:marLeft w:val="0"/>
                  <w:marRight w:val="0"/>
                  <w:marTop w:val="0"/>
                  <w:marBottom w:val="0"/>
                  <w:divBdr>
                    <w:top w:val="none" w:sz="0" w:space="0" w:color="auto"/>
                    <w:left w:val="none" w:sz="0" w:space="0" w:color="auto"/>
                    <w:bottom w:val="none" w:sz="0" w:space="0" w:color="auto"/>
                    <w:right w:val="none" w:sz="0" w:space="0" w:color="auto"/>
                  </w:divBdr>
                  <w:divsChild>
                    <w:div w:id="1825075554">
                      <w:marLeft w:val="0"/>
                      <w:marRight w:val="0"/>
                      <w:marTop w:val="0"/>
                      <w:marBottom w:val="0"/>
                      <w:divBdr>
                        <w:top w:val="none" w:sz="0" w:space="0" w:color="auto"/>
                        <w:left w:val="none" w:sz="0" w:space="0" w:color="auto"/>
                        <w:bottom w:val="none" w:sz="0" w:space="0" w:color="auto"/>
                        <w:right w:val="none" w:sz="0" w:space="0" w:color="auto"/>
                      </w:divBdr>
                    </w:div>
                  </w:divsChild>
                </w:div>
                <w:div w:id="1083649548">
                  <w:marLeft w:val="0"/>
                  <w:marRight w:val="0"/>
                  <w:marTop w:val="0"/>
                  <w:marBottom w:val="0"/>
                  <w:divBdr>
                    <w:top w:val="none" w:sz="0" w:space="0" w:color="auto"/>
                    <w:left w:val="none" w:sz="0" w:space="0" w:color="auto"/>
                    <w:bottom w:val="none" w:sz="0" w:space="0" w:color="auto"/>
                    <w:right w:val="none" w:sz="0" w:space="0" w:color="auto"/>
                  </w:divBdr>
                  <w:divsChild>
                    <w:div w:id="31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109763">
          <w:marLeft w:val="0"/>
          <w:marRight w:val="0"/>
          <w:marTop w:val="0"/>
          <w:marBottom w:val="0"/>
          <w:divBdr>
            <w:top w:val="none" w:sz="0" w:space="0" w:color="auto"/>
            <w:left w:val="none" w:sz="0" w:space="0" w:color="auto"/>
            <w:bottom w:val="none" w:sz="0" w:space="0" w:color="auto"/>
            <w:right w:val="none" w:sz="0" w:space="0" w:color="auto"/>
          </w:divBdr>
        </w:div>
        <w:div w:id="1379546470">
          <w:marLeft w:val="0"/>
          <w:marRight w:val="0"/>
          <w:marTop w:val="0"/>
          <w:marBottom w:val="0"/>
          <w:divBdr>
            <w:top w:val="none" w:sz="0" w:space="0" w:color="auto"/>
            <w:left w:val="none" w:sz="0" w:space="0" w:color="auto"/>
            <w:bottom w:val="none" w:sz="0" w:space="0" w:color="auto"/>
            <w:right w:val="none" w:sz="0" w:space="0" w:color="auto"/>
          </w:divBdr>
        </w:div>
        <w:div w:id="373774606">
          <w:marLeft w:val="0"/>
          <w:marRight w:val="0"/>
          <w:marTop w:val="0"/>
          <w:marBottom w:val="0"/>
          <w:divBdr>
            <w:top w:val="none" w:sz="0" w:space="0" w:color="auto"/>
            <w:left w:val="none" w:sz="0" w:space="0" w:color="auto"/>
            <w:bottom w:val="none" w:sz="0" w:space="0" w:color="auto"/>
            <w:right w:val="none" w:sz="0" w:space="0" w:color="auto"/>
          </w:divBdr>
        </w:div>
        <w:div w:id="2004091393">
          <w:marLeft w:val="0"/>
          <w:marRight w:val="0"/>
          <w:marTop w:val="0"/>
          <w:marBottom w:val="0"/>
          <w:divBdr>
            <w:top w:val="none" w:sz="0" w:space="0" w:color="auto"/>
            <w:left w:val="none" w:sz="0" w:space="0" w:color="auto"/>
            <w:bottom w:val="none" w:sz="0" w:space="0" w:color="auto"/>
            <w:right w:val="none" w:sz="0" w:space="0" w:color="auto"/>
          </w:divBdr>
          <w:divsChild>
            <w:div w:id="1323657046">
              <w:marLeft w:val="-75"/>
              <w:marRight w:val="0"/>
              <w:marTop w:val="30"/>
              <w:marBottom w:val="30"/>
              <w:divBdr>
                <w:top w:val="none" w:sz="0" w:space="0" w:color="auto"/>
                <w:left w:val="none" w:sz="0" w:space="0" w:color="auto"/>
                <w:bottom w:val="none" w:sz="0" w:space="0" w:color="auto"/>
                <w:right w:val="none" w:sz="0" w:space="0" w:color="auto"/>
              </w:divBdr>
              <w:divsChild>
                <w:div w:id="43220884">
                  <w:marLeft w:val="0"/>
                  <w:marRight w:val="0"/>
                  <w:marTop w:val="0"/>
                  <w:marBottom w:val="0"/>
                  <w:divBdr>
                    <w:top w:val="none" w:sz="0" w:space="0" w:color="auto"/>
                    <w:left w:val="none" w:sz="0" w:space="0" w:color="auto"/>
                    <w:bottom w:val="none" w:sz="0" w:space="0" w:color="auto"/>
                    <w:right w:val="none" w:sz="0" w:space="0" w:color="auto"/>
                  </w:divBdr>
                  <w:divsChild>
                    <w:div w:id="376442097">
                      <w:marLeft w:val="0"/>
                      <w:marRight w:val="0"/>
                      <w:marTop w:val="0"/>
                      <w:marBottom w:val="0"/>
                      <w:divBdr>
                        <w:top w:val="none" w:sz="0" w:space="0" w:color="auto"/>
                        <w:left w:val="none" w:sz="0" w:space="0" w:color="auto"/>
                        <w:bottom w:val="none" w:sz="0" w:space="0" w:color="auto"/>
                        <w:right w:val="none" w:sz="0" w:space="0" w:color="auto"/>
                      </w:divBdr>
                    </w:div>
                  </w:divsChild>
                </w:div>
                <w:div w:id="1822194692">
                  <w:marLeft w:val="0"/>
                  <w:marRight w:val="0"/>
                  <w:marTop w:val="0"/>
                  <w:marBottom w:val="0"/>
                  <w:divBdr>
                    <w:top w:val="none" w:sz="0" w:space="0" w:color="auto"/>
                    <w:left w:val="none" w:sz="0" w:space="0" w:color="auto"/>
                    <w:bottom w:val="none" w:sz="0" w:space="0" w:color="auto"/>
                    <w:right w:val="none" w:sz="0" w:space="0" w:color="auto"/>
                  </w:divBdr>
                  <w:divsChild>
                    <w:div w:id="1889872688">
                      <w:marLeft w:val="0"/>
                      <w:marRight w:val="0"/>
                      <w:marTop w:val="0"/>
                      <w:marBottom w:val="0"/>
                      <w:divBdr>
                        <w:top w:val="none" w:sz="0" w:space="0" w:color="auto"/>
                        <w:left w:val="none" w:sz="0" w:space="0" w:color="auto"/>
                        <w:bottom w:val="none" w:sz="0" w:space="0" w:color="auto"/>
                        <w:right w:val="none" w:sz="0" w:space="0" w:color="auto"/>
                      </w:divBdr>
                    </w:div>
                  </w:divsChild>
                </w:div>
                <w:div w:id="1496653369">
                  <w:marLeft w:val="0"/>
                  <w:marRight w:val="0"/>
                  <w:marTop w:val="0"/>
                  <w:marBottom w:val="0"/>
                  <w:divBdr>
                    <w:top w:val="none" w:sz="0" w:space="0" w:color="auto"/>
                    <w:left w:val="none" w:sz="0" w:space="0" w:color="auto"/>
                    <w:bottom w:val="none" w:sz="0" w:space="0" w:color="auto"/>
                    <w:right w:val="none" w:sz="0" w:space="0" w:color="auto"/>
                  </w:divBdr>
                  <w:divsChild>
                    <w:div w:id="1519539212">
                      <w:marLeft w:val="0"/>
                      <w:marRight w:val="0"/>
                      <w:marTop w:val="0"/>
                      <w:marBottom w:val="0"/>
                      <w:divBdr>
                        <w:top w:val="none" w:sz="0" w:space="0" w:color="auto"/>
                        <w:left w:val="none" w:sz="0" w:space="0" w:color="auto"/>
                        <w:bottom w:val="none" w:sz="0" w:space="0" w:color="auto"/>
                        <w:right w:val="none" w:sz="0" w:space="0" w:color="auto"/>
                      </w:divBdr>
                    </w:div>
                    <w:div w:id="2019959729">
                      <w:marLeft w:val="0"/>
                      <w:marRight w:val="0"/>
                      <w:marTop w:val="0"/>
                      <w:marBottom w:val="0"/>
                      <w:divBdr>
                        <w:top w:val="none" w:sz="0" w:space="0" w:color="auto"/>
                        <w:left w:val="none" w:sz="0" w:space="0" w:color="auto"/>
                        <w:bottom w:val="none" w:sz="0" w:space="0" w:color="auto"/>
                        <w:right w:val="none" w:sz="0" w:space="0" w:color="auto"/>
                      </w:divBdr>
                    </w:div>
                  </w:divsChild>
                </w:div>
                <w:div w:id="2103142201">
                  <w:marLeft w:val="0"/>
                  <w:marRight w:val="0"/>
                  <w:marTop w:val="0"/>
                  <w:marBottom w:val="0"/>
                  <w:divBdr>
                    <w:top w:val="none" w:sz="0" w:space="0" w:color="auto"/>
                    <w:left w:val="none" w:sz="0" w:space="0" w:color="auto"/>
                    <w:bottom w:val="none" w:sz="0" w:space="0" w:color="auto"/>
                    <w:right w:val="none" w:sz="0" w:space="0" w:color="auto"/>
                  </w:divBdr>
                  <w:divsChild>
                    <w:div w:id="2105999743">
                      <w:marLeft w:val="0"/>
                      <w:marRight w:val="0"/>
                      <w:marTop w:val="0"/>
                      <w:marBottom w:val="0"/>
                      <w:divBdr>
                        <w:top w:val="none" w:sz="0" w:space="0" w:color="auto"/>
                        <w:left w:val="none" w:sz="0" w:space="0" w:color="auto"/>
                        <w:bottom w:val="none" w:sz="0" w:space="0" w:color="auto"/>
                        <w:right w:val="none" w:sz="0" w:space="0" w:color="auto"/>
                      </w:divBdr>
                    </w:div>
                  </w:divsChild>
                </w:div>
                <w:div w:id="1895851121">
                  <w:marLeft w:val="0"/>
                  <w:marRight w:val="0"/>
                  <w:marTop w:val="0"/>
                  <w:marBottom w:val="0"/>
                  <w:divBdr>
                    <w:top w:val="none" w:sz="0" w:space="0" w:color="auto"/>
                    <w:left w:val="none" w:sz="0" w:space="0" w:color="auto"/>
                    <w:bottom w:val="none" w:sz="0" w:space="0" w:color="auto"/>
                    <w:right w:val="none" w:sz="0" w:space="0" w:color="auto"/>
                  </w:divBdr>
                  <w:divsChild>
                    <w:div w:id="329406453">
                      <w:marLeft w:val="0"/>
                      <w:marRight w:val="0"/>
                      <w:marTop w:val="0"/>
                      <w:marBottom w:val="0"/>
                      <w:divBdr>
                        <w:top w:val="none" w:sz="0" w:space="0" w:color="auto"/>
                        <w:left w:val="none" w:sz="0" w:space="0" w:color="auto"/>
                        <w:bottom w:val="none" w:sz="0" w:space="0" w:color="auto"/>
                        <w:right w:val="none" w:sz="0" w:space="0" w:color="auto"/>
                      </w:divBdr>
                    </w:div>
                  </w:divsChild>
                </w:div>
                <w:div w:id="1208373718">
                  <w:marLeft w:val="0"/>
                  <w:marRight w:val="0"/>
                  <w:marTop w:val="0"/>
                  <w:marBottom w:val="0"/>
                  <w:divBdr>
                    <w:top w:val="none" w:sz="0" w:space="0" w:color="auto"/>
                    <w:left w:val="none" w:sz="0" w:space="0" w:color="auto"/>
                    <w:bottom w:val="none" w:sz="0" w:space="0" w:color="auto"/>
                    <w:right w:val="none" w:sz="0" w:space="0" w:color="auto"/>
                  </w:divBdr>
                  <w:divsChild>
                    <w:div w:id="1508322366">
                      <w:marLeft w:val="0"/>
                      <w:marRight w:val="0"/>
                      <w:marTop w:val="0"/>
                      <w:marBottom w:val="0"/>
                      <w:divBdr>
                        <w:top w:val="none" w:sz="0" w:space="0" w:color="auto"/>
                        <w:left w:val="none" w:sz="0" w:space="0" w:color="auto"/>
                        <w:bottom w:val="none" w:sz="0" w:space="0" w:color="auto"/>
                        <w:right w:val="none" w:sz="0" w:space="0" w:color="auto"/>
                      </w:divBdr>
                    </w:div>
                    <w:div w:id="1441221582">
                      <w:marLeft w:val="0"/>
                      <w:marRight w:val="0"/>
                      <w:marTop w:val="0"/>
                      <w:marBottom w:val="0"/>
                      <w:divBdr>
                        <w:top w:val="none" w:sz="0" w:space="0" w:color="auto"/>
                        <w:left w:val="none" w:sz="0" w:space="0" w:color="auto"/>
                        <w:bottom w:val="none" w:sz="0" w:space="0" w:color="auto"/>
                        <w:right w:val="none" w:sz="0" w:space="0" w:color="auto"/>
                      </w:divBdr>
                    </w:div>
                  </w:divsChild>
                </w:div>
                <w:div w:id="882640584">
                  <w:marLeft w:val="0"/>
                  <w:marRight w:val="0"/>
                  <w:marTop w:val="0"/>
                  <w:marBottom w:val="0"/>
                  <w:divBdr>
                    <w:top w:val="none" w:sz="0" w:space="0" w:color="auto"/>
                    <w:left w:val="none" w:sz="0" w:space="0" w:color="auto"/>
                    <w:bottom w:val="none" w:sz="0" w:space="0" w:color="auto"/>
                    <w:right w:val="none" w:sz="0" w:space="0" w:color="auto"/>
                  </w:divBdr>
                  <w:divsChild>
                    <w:div w:id="467554845">
                      <w:marLeft w:val="0"/>
                      <w:marRight w:val="0"/>
                      <w:marTop w:val="0"/>
                      <w:marBottom w:val="0"/>
                      <w:divBdr>
                        <w:top w:val="none" w:sz="0" w:space="0" w:color="auto"/>
                        <w:left w:val="none" w:sz="0" w:space="0" w:color="auto"/>
                        <w:bottom w:val="none" w:sz="0" w:space="0" w:color="auto"/>
                        <w:right w:val="none" w:sz="0" w:space="0" w:color="auto"/>
                      </w:divBdr>
                    </w:div>
                  </w:divsChild>
                </w:div>
                <w:div w:id="2102869935">
                  <w:marLeft w:val="0"/>
                  <w:marRight w:val="0"/>
                  <w:marTop w:val="0"/>
                  <w:marBottom w:val="0"/>
                  <w:divBdr>
                    <w:top w:val="none" w:sz="0" w:space="0" w:color="auto"/>
                    <w:left w:val="none" w:sz="0" w:space="0" w:color="auto"/>
                    <w:bottom w:val="none" w:sz="0" w:space="0" w:color="auto"/>
                    <w:right w:val="none" w:sz="0" w:space="0" w:color="auto"/>
                  </w:divBdr>
                  <w:divsChild>
                    <w:div w:id="582951916">
                      <w:marLeft w:val="0"/>
                      <w:marRight w:val="0"/>
                      <w:marTop w:val="0"/>
                      <w:marBottom w:val="0"/>
                      <w:divBdr>
                        <w:top w:val="none" w:sz="0" w:space="0" w:color="auto"/>
                        <w:left w:val="none" w:sz="0" w:space="0" w:color="auto"/>
                        <w:bottom w:val="none" w:sz="0" w:space="0" w:color="auto"/>
                        <w:right w:val="none" w:sz="0" w:space="0" w:color="auto"/>
                      </w:divBdr>
                    </w:div>
                    <w:div w:id="740568637">
                      <w:marLeft w:val="0"/>
                      <w:marRight w:val="0"/>
                      <w:marTop w:val="0"/>
                      <w:marBottom w:val="0"/>
                      <w:divBdr>
                        <w:top w:val="none" w:sz="0" w:space="0" w:color="auto"/>
                        <w:left w:val="none" w:sz="0" w:space="0" w:color="auto"/>
                        <w:bottom w:val="none" w:sz="0" w:space="0" w:color="auto"/>
                        <w:right w:val="none" w:sz="0" w:space="0" w:color="auto"/>
                      </w:divBdr>
                    </w:div>
                  </w:divsChild>
                </w:div>
                <w:div w:id="915669496">
                  <w:marLeft w:val="0"/>
                  <w:marRight w:val="0"/>
                  <w:marTop w:val="0"/>
                  <w:marBottom w:val="0"/>
                  <w:divBdr>
                    <w:top w:val="none" w:sz="0" w:space="0" w:color="auto"/>
                    <w:left w:val="none" w:sz="0" w:space="0" w:color="auto"/>
                    <w:bottom w:val="none" w:sz="0" w:space="0" w:color="auto"/>
                    <w:right w:val="none" w:sz="0" w:space="0" w:color="auto"/>
                  </w:divBdr>
                  <w:divsChild>
                    <w:div w:id="814685885">
                      <w:marLeft w:val="0"/>
                      <w:marRight w:val="0"/>
                      <w:marTop w:val="0"/>
                      <w:marBottom w:val="0"/>
                      <w:divBdr>
                        <w:top w:val="none" w:sz="0" w:space="0" w:color="auto"/>
                        <w:left w:val="none" w:sz="0" w:space="0" w:color="auto"/>
                        <w:bottom w:val="none" w:sz="0" w:space="0" w:color="auto"/>
                        <w:right w:val="none" w:sz="0" w:space="0" w:color="auto"/>
                      </w:divBdr>
                    </w:div>
                  </w:divsChild>
                </w:div>
                <w:div w:id="372771510">
                  <w:marLeft w:val="0"/>
                  <w:marRight w:val="0"/>
                  <w:marTop w:val="0"/>
                  <w:marBottom w:val="0"/>
                  <w:divBdr>
                    <w:top w:val="none" w:sz="0" w:space="0" w:color="auto"/>
                    <w:left w:val="none" w:sz="0" w:space="0" w:color="auto"/>
                    <w:bottom w:val="none" w:sz="0" w:space="0" w:color="auto"/>
                    <w:right w:val="none" w:sz="0" w:space="0" w:color="auto"/>
                  </w:divBdr>
                  <w:divsChild>
                    <w:div w:id="324667576">
                      <w:marLeft w:val="0"/>
                      <w:marRight w:val="0"/>
                      <w:marTop w:val="0"/>
                      <w:marBottom w:val="0"/>
                      <w:divBdr>
                        <w:top w:val="none" w:sz="0" w:space="0" w:color="auto"/>
                        <w:left w:val="none" w:sz="0" w:space="0" w:color="auto"/>
                        <w:bottom w:val="none" w:sz="0" w:space="0" w:color="auto"/>
                        <w:right w:val="none" w:sz="0" w:space="0" w:color="auto"/>
                      </w:divBdr>
                    </w:div>
                  </w:divsChild>
                </w:div>
                <w:div w:id="424346636">
                  <w:marLeft w:val="0"/>
                  <w:marRight w:val="0"/>
                  <w:marTop w:val="0"/>
                  <w:marBottom w:val="0"/>
                  <w:divBdr>
                    <w:top w:val="none" w:sz="0" w:space="0" w:color="auto"/>
                    <w:left w:val="none" w:sz="0" w:space="0" w:color="auto"/>
                    <w:bottom w:val="none" w:sz="0" w:space="0" w:color="auto"/>
                    <w:right w:val="none" w:sz="0" w:space="0" w:color="auto"/>
                  </w:divBdr>
                  <w:divsChild>
                    <w:div w:id="1963223188">
                      <w:marLeft w:val="0"/>
                      <w:marRight w:val="0"/>
                      <w:marTop w:val="0"/>
                      <w:marBottom w:val="0"/>
                      <w:divBdr>
                        <w:top w:val="none" w:sz="0" w:space="0" w:color="auto"/>
                        <w:left w:val="none" w:sz="0" w:space="0" w:color="auto"/>
                        <w:bottom w:val="none" w:sz="0" w:space="0" w:color="auto"/>
                        <w:right w:val="none" w:sz="0" w:space="0" w:color="auto"/>
                      </w:divBdr>
                    </w:div>
                  </w:divsChild>
                </w:div>
                <w:div w:id="1315640396">
                  <w:marLeft w:val="0"/>
                  <w:marRight w:val="0"/>
                  <w:marTop w:val="0"/>
                  <w:marBottom w:val="0"/>
                  <w:divBdr>
                    <w:top w:val="none" w:sz="0" w:space="0" w:color="auto"/>
                    <w:left w:val="none" w:sz="0" w:space="0" w:color="auto"/>
                    <w:bottom w:val="none" w:sz="0" w:space="0" w:color="auto"/>
                    <w:right w:val="none" w:sz="0" w:space="0" w:color="auto"/>
                  </w:divBdr>
                  <w:divsChild>
                    <w:div w:id="1166438827">
                      <w:marLeft w:val="0"/>
                      <w:marRight w:val="0"/>
                      <w:marTop w:val="0"/>
                      <w:marBottom w:val="0"/>
                      <w:divBdr>
                        <w:top w:val="none" w:sz="0" w:space="0" w:color="auto"/>
                        <w:left w:val="none" w:sz="0" w:space="0" w:color="auto"/>
                        <w:bottom w:val="none" w:sz="0" w:space="0" w:color="auto"/>
                        <w:right w:val="none" w:sz="0" w:space="0" w:color="auto"/>
                      </w:divBdr>
                    </w:div>
                  </w:divsChild>
                </w:div>
                <w:div w:id="1416900651">
                  <w:marLeft w:val="0"/>
                  <w:marRight w:val="0"/>
                  <w:marTop w:val="0"/>
                  <w:marBottom w:val="0"/>
                  <w:divBdr>
                    <w:top w:val="none" w:sz="0" w:space="0" w:color="auto"/>
                    <w:left w:val="none" w:sz="0" w:space="0" w:color="auto"/>
                    <w:bottom w:val="none" w:sz="0" w:space="0" w:color="auto"/>
                    <w:right w:val="none" w:sz="0" w:space="0" w:color="auto"/>
                  </w:divBdr>
                  <w:divsChild>
                    <w:div w:id="674309715">
                      <w:marLeft w:val="0"/>
                      <w:marRight w:val="0"/>
                      <w:marTop w:val="0"/>
                      <w:marBottom w:val="0"/>
                      <w:divBdr>
                        <w:top w:val="none" w:sz="0" w:space="0" w:color="auto"/>
                        <w:left w:val="none" w:sz="0" w:space="0" w:color="auto"/>
                        <w:bottom w:val="none" w:sz="0" w:space="0" w:color="auto"/>
                        <w:right w:val="none" w:sz="0" w:space="0" w:color="auto"/>
                      </w:divBdr>
                    </w:div>
                  </w:divsChild>
                </w:div>
                <w:div w:id="669210577">
                  <w:marLeft w:val="0"/>
                  <w:marRight w:val="0"/>
                  <w:marTop w:val="0"/>
                  <w:marBottom w:val="0"/>
                  <w:divBdr>
                    <w:top w:val="none" w:sz="0" w:space="0" w:color="auto"/>
                    <w:left w:val="none" w:sz="0" w:space="0" w:color="auto"/>
                    <w:bottom w:val="none" w:sz="0" w:space="0" w:color="auto"/>
                    <w:right w:val="none" w:sz="0" w:space="0" w:color="auto"/>
                  </w:divBdr>
                  <w:divsChild>
                    <w:div w:id="2049528185">
                      <w:marLeft w:val="0"/>
                      <w:marRight w:val="0"/>
                      <w:marTop w:val="0"/>
                      <w:marBottom w:val="0"/>
                      <w:divBdr>
                        <w:top w:val="none" w:sz="0" w:space="0" w:color="auto"/>
                        <w:left w:val="none" w:sz="0" w:space="0" w:color="auto"/>
                        <w:bottom w:val="none" w:sz="0" w:space="0" w:color="auto"/>
                        <w:right w:val="none" w:sz="0" w:space="0" w:color="auto"/>
                      </w:divBdr>
                    </w:div>
                  </w:divsChild>
                </w:div>
                <w:div w:id="464588807">
                  <w:marLeft w:val="0"/>
                  <w:marRight w:val="0"/>
                  <w:marTop w:val="0"/>
                  <w:marBottom w:val="0"/>
                  <w:divBdr>
                    <w:top w:val="none" w:sz="0" w:space="0" w:color="auto"/>
                    <w:left w:val="none" w:sz="0" w:space="0" w:color="auto"/>
                    <w:bottom w:val="none" w:sz="0" w:space="0" w:color="auto"/>
                    <w:right w:val="none" w:sz="0" w:space="0" w:color="auto"/>
                  </w:divBdr>
                  <w:divsChild>
                    <w:div w:id="281769606">
                      <w:marLeft w:val="0"/>
                      <w:marRight w:val="0"/>
                      <w:marTop w:val="0"/>
                      <w:marBottom w:val="0"/>
                      <w:divBdr>
                        <w:top w:val="none" w:sz="0" w:space="0" w:color="auto"/>
                        <w:left w:val="none" w:sz="0" w:space="0" w:color="auto"/>
                        <w:bottom w:val="none" w:sz="0" w:space="0" w:color="auto"/>
                        <w:right w:val="none" w:sz="0" w:space="0" w:color="auto"/>
                      </w:divBdr>
                    </w:div>
                  </w:divsChild>
                </w:div>
                <w:div w:id="1359743485">
                  <w:marLeft w:val="0"/>
                  <w:marRight w:val="0"/>
                  <w:marTop w:val="0"/>
                  <w:marBottom w:val="0"/>
                  <w:divBdr>
                    <w:top w:val="none" w:sz="0" w:space="0" w:color="auto"/>
                    <w:left w:val="none" w:sz="0" w:space="0" w:color="auto"/>
                    <w:bottom w:val="none" w:sz="0" w:space="0" w:color="auto"/>
                    <w:right w:val="none" w:sz="0" w:space="0" w:color="auto"/>
                  </w:divBdr>
                  <w:divsChild>
                    <w:div w:id="1994022837">
                      <w:marLeft w:val="0"/>
                      <w:marRight w:val="0"/>
                      <w:marTop w:val="0"/>
                      <w:marBottom w:val="0"/>
                      <w:divBdr>
                        <w:top w:val="none" w:sz="0" w:space="0" w:color="auto"/>
                        <w:left w:val="none" w:sz="0" w:space="0" w:color="auto"/>
                        <w:bottom w:val="none" w:sz="0" w:space="0" w:color="auto"/>
                        <w:right w:val="none" w:sz="0" w:space="0" w:color="auto"/>
                      </w:divBdr>
                    </w:div>
                  </w:divsChild>
                </w:div>
                <w:div w:id="1996496832">
                  <w:marLeft w:val="0"/>
                  <w:marRight w:val="0"/>
                  <w:marTop w:val="0"/>
                  <w:marBottom w:val="0"/>
                  <w:divBdr>
                    <w:top w:val="none" w:sz="0" w:space="0" w:color="auto"/>
                    <w:left w:val="none" w:sz="0" w:space="0" w:color="auto"/>
                    <w:bottom w:val="none" w:sz="0" w:space="0" w:color="auto"/>
                    <w:right w:val="none" w:sz="0" w:space="0" w:color="auto"/>
                  </w:divBdr>
                  <w:divsChild>
                    <w:div w:id="725646381">
                      <w:marLeft w:val="0"/>
                      <w:marRight w:val="0"/>
                      <w:marTop w:val="0"/>
                      <w:marBottom w:val="0"/>
                      <w:divBdr>
                        <w:top w:val="none" w:sz="0" w:space="0" w:color="auto"/>
                        <w:left w:val="none" w:sz="0" w:space="0" w:color="auto"/>
                        <w:bottom w:val="none" w:sz="0" w:space="0" w:color="auto"/>
                        <w:right w:val="none" w:sz="0" w:space="0" w:color="auto"/>
                      </w:divBdr>
                    </w:div>
                  </w:divsChild>
                </w:div>
                <w:div w:id="1549418903">
                  <w:marLeft w:val="0"/>
                  <w:marRight w:val="0"/>
                  <w:marTop w:val="0"/>
                  <w:marBottom w:val="0"/>
                  <w:divBdr>
                    <w:top w:val="none" w:sz="0" w:space="0" w:color="auto"/>
                    <w:left w:val="none" w:sz="0" w:space="0" w:color="auto"/>
                    <w:bottom w:val="none" w:sz="0" w:space="0" w:color="auto"/>
                    <w:right w:val="none" w:sz="0" w:space="0" w:color="auto"/>
                  </w:divBdr>
                  <w:divsChild>
                    <w:div w:id="415596338">
                      <w:marLeft w:val="0"/>
                      <w:marRight w:val="0"/>
                      <w:marTop w:val="0"/>
                      <w:marBottom w:val="0"/>
                      <w:divBdr>
                        <w:top w:val="none" w:sz="0" w:space="0" w:color="auto"/>
                        <w:left w:val="none" w:sz="0" w:space="0" w:color="auto"/>
                        <w:bottom w:val="none" w:sz="0" w:space="0" w:color="auto"/>
                        <w:right w:val="none" w:sz="0" w:space="0" w:color="auto"/>
                      </w:divBdr>
                    </w:div>
                  </w:divsChild>
                </w:div>
                <w:div w:id="812020388">
                  <w:marLeft w:val="0"/>
                  <w:marRight w:val="0"/>
                  <w:marTop w:val="0"/>
                  <w:marBottom w:val="0"/>
                  <w:divBdr>
                    <w:top w:val="none" w:sz="0" w:space="0" w:color="auto"/>
                    <w:left w:val="none" w:sz="0" w:space="0" w:color="auto"/>
                    <w:bottom w:val="none" w:sz="0" w:space="0" w:color="auto"/>
                    <w:right w:val="none" w:sz="0" w:space="0" w:color="auto"/>
                  </w:divBdr>
                  <w:divsChild>
                    <w:div w:id="1213081897">
                      <w:marLeft w:val="0"/>
                      <w:marRight w:val="0"/>
                      <w:marTop w:val="0"/>
                      <w:marBottom w:val="0"/>
                      <w:divBdr>
                        <w:top w:val="none" w:sz="0" w:space="0" w:color="auto"/>
                        <w:left w:val="none" w:sz="0" w:space="0" w:color="auto"/>
                        <w:bottom w:val="none" w:sz="0" w:space="0" w:color="auto"/>
                        <w:right w:val="none" w:sz="0" w:space="0" w:color="auto"/>
                      </w:divBdr>
                    </w:div>
                  </w:divsChild>
                </w:div>
                <w:div w:id="1370259000">
                  <w:marLeft w:val="0"/>
                  <w:marRight w:val="0"/>
                  <w:marTop w:val="0"/>
                  <w:marBottom w:val="0"/>
                  <w:divBdr>
                    <w:top w:val="none" w:sz="0" w:space="0" w:color="auto"/>
                    <w:left w:val="none" w:sz="0" w:space="0" w:color="auto"/>
                    <w:bottom w:val="none" w:sz="0" w:space="0" w:color="auto"/>
                    <w:right w:val="none" w:sz="0" w:space="0" w:color="auto"/>
                  </w:divBdr>
                  <w:divsChild>
                    <w:div w:id="410472245">
                      <w:marLeft w:val="0"/>
                      <w:marRight w:val="0"/>
                      <w:marTop w:val="0"/>
                      <w:marBottom w:val="0"/>
                      <w:divBdr>
                        <w:top w:val="none" w:sz="0" w:space="0" w:color="auto"/>
                        <w:left w:val="none" w:sz="0" w:space="0" w:color="auto"/>
                        <w:bottom w:val="none" w:sz="0" w:space="0" w:color="auto"/>
                        <w:right w:val="none" w:sz="0" w:space="0" w:color="auto"/>
                      </w:divBdr>
                    </w:div>
                  </w:divsChild>
                </w:div>
                <w:div w:id="769468626">
                  <w:marLeft w:val="0"/>
                  <w:marRight w:val="0"/>
                  <w:marTop w:val="0"/>
                  <w:marBottom w:val="0"/>
                  <w:divBdr>
                    <w:top w:val="none" w:sz="0" w:space="0" w:color="auto"/>
                    <w:left w:val="none" w:sz="0" w:space="0" w:color="auto"/>
                    <w:bottom w:val="none" w:sz="0" w:space="0" w:color="auto"/>
                    <w:right w:val="none" w:sz="0" w:space="0" w:color="auto"/>
                  </w:divBdr>
                  <w:divsChild>
                    <w:div w:id="1461846477">
                      <w:marLeft w:val="0"/>
                      <w:marRight w:val="0"/>
                      <w:marTop w:val="0"/>
                      <w:marBottom w:val="0"/>
                      <w:divBdr>
                        <w:top w:val="none" w:sz="0" w:space="0" w:color="auto"/>
                        <w:left w:val="none" w:sz="0" w:space="0" w:color="auto"/>
                        <w:bottom w:val="none" w:sz="0" w:space="0" w:color="auto"/>
                        <w:right w:val="none" w:sz="0" w:space="0" w:color="auto"/>
                      </w:divBdr>
                    </w:div>
                  </w:divsChild>
                </w:div>
                <w:div w:id="1015301749">
                  <w:marLeft w:val="0"/>
                  <w:marRight w:val="0"/>
                  <w:marTop w:val="0"/>
                  <w:marBottom w:val="0"/>
                  <w:divBdr>
                    <w:top w:val="none" w:sz="0" w:space="0" w:color="auto"/>
                    <w:left w:val="none" w:sz="0" w:space="0" w:color="auto"/>
                    <w:bottom w:val="none" w:sz="0" w:space="0" w:color="auto"/>
                    <w:right w:val="none" w:sz="0" w:space="0" w:color="auto"/>
                  </w:divBdr>
                  <w:divsChild>
                    <w:div w:id="541750398">
                      <w:marLeft w:val="0"/>
                      <w:marRight w:val="0"/>
                      <w:marTop w:val="0"/>
                      <w:marBottom w:val="0"/>
                      <w:divBdr>
                        <w:top w:val="none" w:sz="0" w:space="0" w:color="auto"/>
                        <w:left w:val="none" w:sz="0" w:space="0" w:color="auto"/>
                        <w:bottom w:val="none" w:sz="0" w:space="0" w:color="auto"/>
                        <w:right w:val="none" w:sz="0" w:space="0" w:color="auto"/>
                      </w:divBdr>
                    </w:div>
                  </w:divsChild>
                </w:div>
                <w:div w:id="494220969">
                  <w:marLeft w:val="0"/>
                  <w:marRight w:val="0"/>
                  <w:marTop w:val="0"/>
                  <w:marBottom w:val="0"/>
                  <w:divBdr>
                    <w:top w:val="none" w:sz="0" w:space="0" w:color="auto"/>
                    <w:left w:val="none" w:sz="0" w:space="0" w:color="auto"/>
                    <w:bottom w:val="none" w:sz="0" w:space="0" w:color="auto"/>
                    <w:right w:val="none" w:sz="0" w:space="0" w:color="auto"/>
                  </w:divBdr>
                  <w:divsChild>
                    <w:div w:id="440690626">
                      <w:marLeft w:val="0"/>
                      <w:marRight w:val="0"/>
                      <w:marTop w:val="0"/>
                      <w:marBottom w:val="0"/>
                      <w:divBdr>
                        <w:top w:val="none" w:sz="0" w:space="0" w:color="auto"/>
                        <w:left w:val="none" w:sz="0" w:space="0" w:color="auto"/>
                        <w:bottom w:val="none" w:sz="0" w:space="0" w:color="auto"/>
                        <w:right w:val="none" w:sz="0" w:space="0" w:color="auto"/>
                      </w:divBdr>
                    </w:div>
                  </w:divsChild>
                </w:div>
                <w:div w:id="1795516659">
                  <w:marLeft w:val="0"/>
                  <w:marRight w:val="0"/>
                  <w:marTop w:val="0"/>
                  <w:marBottom w:val="0"/>
                  <w:divBdr>
                    <w:top w:val="none" w:sz="0" w:space="0" w:color="auto"/>
                    <w:left w:val="none" w:sz="0" w:space="0" w:color="auto"/>
                    <w:bottom w:val="none" w:sz="0" w:space="0" w:color="auto"/>
                    <w:right w:val="none" w:sz="0" w:space="0" w:color="auto"/>
                  </w:divBdr>
                  <w:divsChild>
                    <w:div w:id="258413495">
                      <w:marLeft w:val="0"/>
                      <w:marRight w:val="0"/>
                      <w:marTop w:val="0"/>
                      <w:marBottom w:val="0"/>
                      <w:divBdr>
                        <w:top w:val="none" w:sz="0" w:space="0" w:color="auto"/>
                        <w:left w:val="none" w:sz="0" w:space="0" w:color="auto"/>
                        <w:bottom w:val="none" w:sz="0" w:space="0" w:color="auto"/>
                        <w:right w:val="none" w:sz="0" w:space="0" w:color="auto"/>
                      </w:divBdr>
                    </w:div>
                  </w:divsChild>
                </w:div>
                <w:div w:id="1795247127">
                  <w:marLeft w:val="0"/>
                  <w:marRight w:val="0"/>
                  <w:marTop w:val="0"/>
                  <w:marBottom w:val="0"/>
                  <w:divBdr>
                    <w:top w:val="none" w:sz="0" w:space="0" w:color="auto"/>
                    <w:left w:val="none" w:sz="0" w:space="0" w:color="auto"/>
                    <w:bottom w:val="none" w:sz="0" w:space="0" w:color="auto"/>
                    <w:right w:val="none" w:sz="0" w:space="0" w:color="auto"/>
                  </w:divBdr>
                  <w:divsChild>
                    <w:div w:id="1805273750">
                      <w:marLeft w:val="0"/>
                      <w:marRight w:val="0"/>
                      <w:marTop w:val="0"/>
                      <w:marBottom w:val="0"/>
                      <w:divBdr>
                        <w:top w:val="none" w:sz="0" w:space="0" w:color="auto"/>
                        <w:left w:val="none" w:sz="0" w:space="0" w:color="auto"/>
                        <w:bottom w:val="none" w:sz="0" w:space="0" w:color="auto"/>
                        <w:right w:val="none" w:sz="0" w:space="0" w:color="auto"/>
                      </w:divBdr>
                    </w:div>
                  </w:divsChild>
                </w:div>
                <w:div w:id="2034113738">
                  <w:marLeft w:val="0"/>
                  <w:marRight w:val="0"/>
                  <w:marTop w:val="0"/>
                  <w:marBottom w:val="0"/>
                  <w:divBdr>
                    <w:top w:val="none" w:sz="0" w:space="0" w:color="auto"/>
                    <w:left w:val="none" w:sz="0" w:space="0" w:color="auto"/>
                    <w:bottom w:val="none" w:sz="0" w:space="0" w:color="auto"/>
                    <w:right w:val="none" w:sz="0" w:space="0" w:color="auto"/>
                  </w:divBdr>
                  <w:divsChild>
                    <w:div w:id="754398869">
                      <w:marLeft w:val="0"/>
                      <w:marRight w:val="0"/>
                      <w:marTop w:val="0"/>
                      <w:marBottom w:val="0"/>
                      <w:divBdr>
                        <w:top w:val="none" w:sz="0" w:space="0" w:color="auto"/>
                        <w:left w:val="none" w:sz="0" w:space="0" w:color="auto"/>
                        <w:bottom w:val="none" w:sz="0" w:space="0" w:color="auto"/>
                        <w:right w:val="none" w:sz="0" w:space="0" w:color="auto"/>
                      </w:divBdr>
                    </w:div>
                  </w:divsChild>
                </w:div>
                <w:div w:id="1250382866">
                  <w:marLeft w:val="0"/>
                  <w:marRight w:val="0"/>
                  <w:marTop w:val="0"/>
                  <w:marBottom w:val="0"/>
                  <w:divBdr>
                    <w:top w:val="none" w:sz="0" w:space="0" w:color="auto"/>
                    <w:left w:val="none" w:sz="0" w:space="0" w:color="auto"/>
                    <w:bottom w:val="none" w:sz="0" w:space="0" w:color="auto"/>
                    <w:right w:val="none" w:sz="0" w:space="0" w:color="auto"/>
                  </w:divBdr>
                  <w:divsChild>
                    <w:div w:id="1946689917">
                      <w:marLeft w:val="0"/>
                      <w:marRight w:val="0"/>
                      <w:marTop w:val="0"/>
                      <w:marBottom w:val="0"/>
                      <w:divBdr>
                        <w:top w:val="none" w:sz="0" w:space="0" w:color="auto"/>
                        <w:left w:val="none" w:sz="0" w:space="0" w:color="auto"/>
                        <w:bottom w:val="none" w:sz="0" w:space="0" w:color="auto"/>
                        <w:right w:val="none" w:sz="0" w:space="0" w:color="auto"/>
                      </w:divBdr>
                    </w:div>
                  </w:divsChild>
                </w:div>
                <w:div w:id="818424114">
                  <w:marLeft w:val="0"/>
                  <w:marRight w:val="0"/>
                  <w:marTop w:val="0"/>
                  <w:marBottom w:val="0"/>
                  <w:divBdr>
                    <w:top w:val="none" w:sz="0" w:space="0" w:color="auto"/>
                    <w:left w:val="none" w:sz="0" w:space="0" w:color="auto"/>
                    <w:bottom w:val="none" w:sz="0" w:space="0" w:color="auto"/>
                    <w:right w:val="none" w:sz="0" w:space="0" w:color="auto"/>
                  </w:divBdr>
                  <w:divsChild>
                    <w:div w:id="1501039238">
                      <w:marLeft w:val="0"/>
                      <w:marRight w:val="0"/>
                      <w:marTop w:val="0"/>
                      <w:marBottom w:val="0"/>
                      <w:divBdr>
                        <w:top w:val="none" w:sz="0" w:space="0" w:color="auto"/>
                        <w:left w:val="none" w:sz="0" w:space="0" w:color="auto"/>
                        <w:bottom w:val="none" w:sz="0" w:space="0" w:color="auto"/>
                        <w:right w:val="none" w:sz="0" w:space="0" w:color="auto"/>
                      </w:divBdr>
                    </w:div>
                  </w:divsChild>
                </w:div>
                <w:div w:id="846292486">
                  <w:marLeft w:val="0"/>
                  <w:marRight w:val="0"/>
                  <w:marTop w:val="0"/>
                  <w:marBottom w:val="0"/>
                  <w:divBdr>
                    <w:top w:val="none" w:sz="0" w:space="0" w:color="auto"/>
                    <w:left w:val="none" w:sz="0" w:space="0" w:color="auto"/>
                    <w:bottom w:val="none" w:sz="0" w:space="0" w:color="auto"/>
                    <w:right w:val="none" w:sz="0" w:space="0" w:color="auto"/>
                  </w:divBdr>
                  <w:divsChild>
                    <w:div w:id="1922328554">
                      <w:marLeft w:val="0"/>
                      <w:marRight w:val="0"/>
                      <w:marTop w:val="0"/>
                      <w:marBottom w:val="0"/>
                      <w:divBdr>
                        <w:top w:val="none" w:sz="0" w:space="0" w:color="auto"/>
                        <w:left w:val="none" w:sz="0" w:space="0" w:color="auto"/>
                        <w:bottom w:val="none" w:sz="0" w:space="0" w:color="auto"/>
                        <w:right w:val="none" w:sz="0" w:space="0" w:color="auto"/>
                      </w:divBdr>
                    </w:div>
                  </w:divsChild>
                </w:div>
                <w:div w:id="1419978978">
                  <w:marLeft w:val="0"/>
                  <w:marRight w:val="0"/>
                  <w:marTop w:val="0"/>
                  <w:marBottom w:val="0"/>
                  <w:divBdr>
                    <w:top w:val="none" w:sz="0" w:space="0" w:color="auto"/>
                    <w:left w:val="none" w:sz="0" w:space="0" w:color="auto"/>
                    <w:bottom w:val="none" w:sz="0" w:space="0" w:color="auto"/>
                    <w:right w:val="none" w:sz="0" w:space="0" w:color="auto"/>
                  </w:divBdr>
                  <w:divsChild>
                    <w:div w:id="667170081">
                      <w:marLeft w:val="0"/>
                      <w:marRight w:val="0"/>
                      <w:marTop w:val="0"/>
                      <w:marBottom w:val="0"/>
                      <w:divBdr>
                        <w:top w:val="none" w:sz="0" w:space="0" w:color="auto"/>
                        <w:left w:val="none" w:sz="0" w:space="0" w:color="auto"/>
                        <w:bottom w:val="none" w:sz="0" w:space="0" w:color="auto"/>
                        <w:right w:val="none" w:sz="0" w:space="0" w:color="auto"/>
                      </w:divBdr>
                    </w:div>
                  </w:divsChild>
                </w:div>
                <w:div w:id="693120773">
                  <w:marLeft w:val="0"/>
                  <w:marRight w:val="0"/>
                  <w:marTop w:val="0"/>
                  <w:marBottom w:val="0"/>
                  <w:divBdr>
                    <w:top w:val="none" w:sz="0" w:space="0" w:color="auto"/>
                    <w:left w:val="none" w:sz="0" w:space="0" w:color="auto"/>
                    <w:bottom w:val="none" w:sz="0" w:space="0" w:color="auto"/>
                    <w:right w:val="none" w:sz="0" w:space="0" w:color="auto"/>
                  </w:divBdr>
                  <w:divsChild>
                    <w:div w:id="96098968">
                      <w:marLeft w:val="0"/>
                      <w:marRight w:val="0"/>
                      <w:marTop w:val="0"/>
                      <w:marBottom w:val="0"/>
                      <w:divBdr>
                        <w:top w:val="none" w:sz="0" w:space="0" w:color="auto"/>
                        <w:left w:val="none" w:sz="0" w:space="0" w:color="auto"/>
                        <w:bottom w:val="none" w:sz="0" w:space="0" w:color="auto"/>
                        <w:right w:val="none" w:sz="0" w:space="0" w:color="auto"/>
                      </w:divBdr>
                    </w:div>
                  </w:divsChild>
                </w:div>
                <w:div w:id="1440836982">
                  <w:marLeft w:val="0"/>
                  <w:marRight w:val="0"/>
                  <w:marTop w:val="0"/>
                  <w:marBottom w:val="0"/>
                  <w:divBdr>
                    <w:top w:val="none" w:sz="0" w:space="0" w:color="auto"/>
                    <w:left w:val="none" w:sz="0" w:space="0" w:color="auto"/>
                    <w:bottom w:val="none" w:sz="0" w:space="0" w:color="auto"/>
                    <w:right w:val="none" w:sz="0" w:space="0" w:color="auto"/>
                  </w:divBdr>
                  <w:divsChild>
                    <w:div w:id="1798645358">
                      <w:marLeft w:val="0"/>
                      <w:marRight w:val="0"/>
                      <w:marTop w:val="0"/>
                      <w:marBottom w:val="0"/>
                      <w:divBdr>
                        <w:top w:val="none" w:sz="0" w:space="0" w:color="auto"/>
                        <w:left w:val="none" w:sz="0" w:space="0" w:color="auto"/>
                        <w:bottom w:val="none" w:sz="0" w:space="0" w:color="auto"/>
                        <w:right w:val="none" w:sz="0" w:space="0" w:color="auto"/>
                      </w:divBdr>
                    </w:div>
                  </w:divsChild>
                </w:div>
                <w:div w:id="1920401960">
                  <w:marLeft w:val="0"/>
                  <w:marRight w:val="0"/>
                  <w:marTop w:val="0"/>
                  <w:marBottom w:val="0"/>
                  <w:divBdr>
                    <w:top w:val="none" w:sz="0" w:space="0" w:color="auto"/>
                    <w:left w:val="none" w:sz="0" w:space="0" w:color="auto"/>
                    <w:bottom w:val="none" w:sz="0" w:space="0" w:color="auto"/>
                    <w:right w:val="none" w:sz="0" w:space="0" w:color="auto"/>
                  </w:divBdr>
                  <w:divsChild>
                    <w:div w:id="1996688344">
                      <w:marLeft w:val="0"/>
                      <w:marRight w:val="0"/>
                      <w:marTop w:val="0"/>
                      <w:marBottom w:val="0"/>
                      <w:divBdr>
                        <w:top w:val="none" w:sz="0" w:space="0" w:color="auto"/>
                        <w:left w:val="none" w:sz="0" w:space="0" w:color="auto"/>
                        <w:bottom w:val="none" w:sz="0" w:space="0" w:color="auto"/>
                        <w:right w:val="none" w:sz="0" w:space="0" w:color="auto"/>
                      </w:divBdr>
                    </w:div>
                  </w:divsChild>
                </w:div>
                <w:div w:id="926118096">
                  <w:marLeft w:val="0"/>
                  <w:marRight w:val="0"/>
                  <w:marTop w:val="0"/>
                  <w:marBottom w:val="0"/>
                  <w:divBdr>
                    <w:top w:val="none" w:sz="0" w:space="0" w:color="auto"/>
                    <w:left w:val="none" w:sz="0" w:space="0" w:color="auto"/>
                    <w:bottom w:val="none" w:sz="0" w:space="0" w:color="auto"/>
                    <w:right w:val="none" w:sz="0" w:space="0" w:color="auto"/>
                  </w:divBdr>
                  <w:divsChild>
                    <w:div w:id="1313175732">
                      <w:marLeft w:val="0"/>
                      <w:marRight w:val="0"/>
                      <w:marTop w:val="0"/>
                      <w:marBottom w:val="0"/>
                      <w:divBdr>
                        <w:top w:val="none" w:sz="0" w:space="0" w:color="auto"/>
                        <w:left w:val="none" w:sz="0" w:space="0" w:color="auto"/>
                        <w:bottom w:val="none" w:sz="0" w:space="0" w:color="auto"/>
                        <w:right w:val="none" w:sz="0" w:space="0" w:color="auto"/>
                      </w:divBdr>
                    </w:div>
                  </w:divsChild>
                </w:div>
                <w:div w:id="3942764">
                  <w:marLeft w:val="0"/>
                  <w:marRight w:val="0"/>
                  <w:marTop w:val="0"/>
                  <w:marBottom w:val="0"/>
                  <w:divBdr>
                    <w:top w:val="none" w:sz="0" w:space="0" w:color="auto"/>
                    <w:left w:val="none" w:sz="0" w:space="0" w:color="auto"/>
                    <w:bottom w:val="none" w:sz="0" w:space="0" w:color="auto"/>
                    <w:right w:val="none" w:sz="0" w:space="0" w:color="auto"/>
                  </w:divBdr>
                  <w:divsChild>
                    <w:div w:id="265118643">
                      <w:marLeft w:val="0"/>
                      <w:marRight w:val="0"/>
                      <w:marTop w:val="0"/>
                      <w:marBottom w:val="0"/>
                      <w:divBdr>
                        <w:top w:val="none" w:sz="0" w:space="0" w:color="auto"/>
                        <w:left w:val="none" w:sz="0" w:space="0" w:color="auto"/>
                        <w:bottom w:val="none" w:sz="0" w:space="0" w:color="auto"/>
                        <w:right w:val="none" w:sz="0" w:space="0" w:color="auto"/>
                      </w:divBdr>
                    </w:div>
                  </w:divsChild>
                </w:div>
                <w:div w:id="1556431886">
                  <w:marLeft w:val="0"/>
                  <w:marRight w:val="0"/>
                  <w:marTop w:val="0"/>
                  <w:marBottom w:val="0"/>
                  <w:divBdr>
                    <w:top w:val="none" w:sz="0" w:space="0" w:color="auto"/>
                    <w:left w:val="none" w:sz="0" w:space="0" w:color="auto"/>
                    <w:bottom w:val="none" w:sz="0" w:space="0" w:color="auto"/>
                    <w:right w:val="none" w:sz="0" w:space="0" w:color="auto"/>
                  </w:divBdr>
                  <w:divsChild>
                    <w:div w:id="711419577">
                      <w:marLeft w:val="0"/>
                      <w:marRight w:val="0"/>
                      <w:marTop w:val="0"/>
                      <w:marBottom w:val="0"/>
                      <w:divBdr>
                        <w:top w:val="none" w:sz="0" w:space="0" w:color="auto"/>
                        <w:left w:val="none" w:sz="0" w:space="0" w:color="auto"/>
                        <w:bottom w:val="none" w:sz="0" w:space="0" w:color="auto"/>
                        <w:right w:val="none" w:sz="0" w:space="0" w:color="auto"/>
                      </w:divBdr>
                    </w:div>
                  </w:divsChild>
                </w:div>
                <w:div w:id="1807308156">
                  <w:marLeft w:val="0"/>
                  <w:marRight w:val="0"/>
                  <w:marTop w:val="0"/>
                  <w:marBottom w:val="0"/>
                  <w:divBdr>
                    <w:top w:val="none" w:sz="0" w:space="0" w:color="auto"/>
                    <w:left w:val="none" w:sz="0" w:space="0" w:color="auto"/>
                    <w:bottom w:val="none" w:sz="0" w:space="0" w:color="auto"/>
                    <w:right w:val="none" w:sz="0" w:space="0" w:color="auto"/>
                  </w:divBdr>
                  <w:divsChild>
                    <w:div w:id="1597209034">
                      <w:marLeft w:val="0"/>
                      <w:marRight w:val="0"/>
                      <w:marTop w:val="0"/>
                      <w:marBottom w:val="0"/>
                      <w:divBdr>
                        <w:top w:val="none" w:sz="0" w:space="0" w:color="auto"/>
                        <w:left w:val="none" w:sz="0" w:space="0" w:color="auto"/>
                        <w:bottom w:val="none" w:sz="0" w:space="0" w:color="auto"/>
                        <w:right w:val="none" w:sz="0" w:space="0" w:color="auto"/>
                      </w:divBdr>
                    </w:div>
                  </w:divsChild>
                </w:div>
                <w:div w:id="117799931">
                  <w:marLeft w:val="0"/>
                  <w:marRight w:val="0"/>
                  <w:marTop w:val="0"/>
                  <w:marBottom w:val="0"/>
                  <w:divBdr>
                    <w:top w:val="none" w:sz="0" w:space="0" w:color="auto"/>
                    <w:left w:val="none" w:sz="0" w:space="0" w:color="auto"/>
                    <w:bottom w:val="none" w:sz="0" w:space="0" w:color="auto"/>
                    <w:right w:val="none" w:sz="0" w:space="0" w:color="auto"/>
                  </w:divBdr>
                  <w:divsChild>
                    <w:div w:id="74019341">
                      <w:marLeft w:val="0"/>
                      <w:marRight w:val="0"/>
                      <w:marTop w:val="0"/>
                      <w:marBottom w:val="0"/>
                      <w:divBdr>
                        <w:top w:val="none" w:sz="0" w:space="0" w:color="auto"/>
                        <w:left w:val="none" w:sz="0" w:space="0" w:color="auto"/>
                        <w:bottom w:val="none" w:sz="0" w:space="0" w:color="auto"/>
                        <w:right w:val="none" w:sz="0" w:space="0" w:color="auto"/>
                      </w:divBdr>
                    </w:div>
                  </w:divsChild>
                </w:div>
                <w:div w:id="779304410">
                  <w:marLeft w:val="0"/>
                  <w:marRight w:val="0"/>
                  <w:marTop w:val="0"/>
                  <w:marBottom w:val="0"/>
                  <w:divBdr>
                    <w:top w:val="none" w:sz="0" w:space="0" w:color="auto"/>
                    <w:left w:val="none" w:sz="0" w:space="0" w:color="auto"/>
                    <w:bottom w:val="none" w:sz="0" w:space="0" w:color="auto"/>
                    <w:right w:val="none" w:sz="0" w:space="0" w:color="auto"/>
                  </w:divBdr>
                  <w:divsChild>
                    <w:div w:id="1930498938">
                      <w:marLeft w:val="0"/>
                      <w:marRight w:val="0"/>
                      <w:marTop w:val="0"/>
                      <w:marBottom w:val="0"/>
                      <w:divBdr>
                        <w:top w:val="none" w:sz="0" w:space="0" w:color="auto"/>
                        <w:left w:val="none" w:sz="0" w:space="0" w:color="auto"/>
                        <w:bottom w:val="none" w:sz="0" w:space="0" w:color="auto"/>
                        <w:right w:val="none" w:sz="0" w:space="0" w:color="auto"/>
                      </w:divBdr>
                    </w:div>
                  </w:divsChild>
                </w:div>
                <w:div w:id="133915812">
                  <w:marLeft w:val="0"/>
                  <w:marRight w:val="0"/>
                  <w:marTop w:val="0"/>
                  <w:marBottom w:val="0"/>
                  <w:divBdr>
                    <w:top w:val="none" w:sz="0" w:space="0" w:color="auto"/>
                    <w:left w:val="none" w:sz="0" w:space="0" w:color="auto"/>
                    <w:bottom w:val="none" w:sz="0" w:space="0" w:color="auto"/>
                    <w:right w:val="none" w:sz="0" w:space="0" w:color="auto"/>
                  </w:divBdr>
                  <w:divsChild>
                    <w:div w:id="1751657181">
                      <w:marLeft w:val="0"/>
                      <w:marRight w:val="0"/>
                      <w:marTop w:val="0"/>
                      <w:marBottom w:val="0"/>
                      <w:divBdr>
                        <w:top w:val="none" w:sz="0" w:space="0" w:color="auto"/>
                        <w:left w:val="none" w:sz="0" w:space="0" w:color="auto"/>
                        <w:bottom w:val="none" w:sz="0" w:space="0" w:color="auto"/>
                        <w:right w:val="none" w:sz="0" w:space="0" w:color="auto"/>
                      </w:divBdr>
                    </w:div>
                  </w:divsChild>
                </w:div>
                <w:div w:id="167915351">
                  <w:marLeft w:val="0"/>
                  <w:marRight w:val="0"/>
                  <w:marTop w:val="0"/>
                  <w:marBottom w:val="0"/>
                  <w:divBdr>
                    <w:top w:val="none" w:sz="0" w:space="0" w:color="auto"/>
                    <w:left w:val="none" w:sz="0" w:space="0" w:color="auto"/>
                    <w:bottom w:val="none" w:sz="0" w:space="0" w:color="auto"/>
                    <w:right w:val="none" w:sz="0" w:space="0" w:color="auto"/>
                  </w:divBdr>
                  <w:divsChild>
                    <w:div w:id="406390324">
                      <w:marLeft w:val="0"/>
                      <w:marRight w:val="0"/>
                      <w:marTop w:val="0"/>
                      <w:marBottom w:val="0"/>
                      <w:divBdr>
                        <w:top w:val="none" w:sz="0" w:space="0" w:color="auto"/>
                        <w:left w:val="none" w:sz="0" w:space="0" w:color="auto"/>
                        <w:bottom w:val="none" w:sz="0" w:space="0" w:color="auto"/>
                        <w:right w:val="none" w:sz="0" w:space="0" w:color="auto"/>
                      </w:divBdr>
                    </w:div>
                  </w:divsChild>
                </w:div>
                <w:div w:id="942348776">
                  <w:marLeft w:val="0"/>
                  <w:marRight w:val="0"/>
                  <w:marTop w:val="0"/>
                  <w:marBottom w:val="0"/>
                  <w:divBdr>
                    <w:top w:val="none" w:sz="0" w:space="0" w:color="auto"/>
                    <w:left w:val="none" w:sz="0" w:space="0" w:color="auto"/>
                    <w:bottom w:val="none" w:sz="0" w:space="0" w:color="auto"/>
                    <w:right w:val="none" w:sz="0" w:space="0" w:color="auto"/>
                  </w:divBdr>
                  <w:divsChild>
                    <w:div w:id="1016732515">
                      <w:marLeft w:val="0"/>
                      <w:marRight w:val="0"/>
                      <w:marTop w:val="0"/>
                      <w:marBottom w:val="0"/>
                      <w:divBdr>
                        <w:top w:val="none" w:sz="0" w:space="0" w:color="auto"/>
                        <w:left w:val="none" w:sz="0" w:space="0" w:color="auto"/>
                        <w:bottom w:val="none" w:sz="0" w:space="0" w:color="auto"/>
                        <w:right w:val="none" w:sz="0" w:space="0" w:color="auto"/>
                      </w:divBdr>
                    </w:div>
                  </w:divsChild>
                </w:div>
                <w:div w:id="192153249">
                  <w:marLeft w:val="0"/>
                  <w:marRight w:val="0"/>
                  <w:marTop w:val="0"/>
                  <w:marBottom w:val="0"/>
                  <w:divBdr>
                    <w:top w:val="none" w:sz="0" w:space="0" w:color="auto"/>
                    <w:left w:val="none" w:sz="0" w:space="0" w:color="auto"/>
                    <w:bottom w:val="none" w:sz="0" w:space="0" w:color="auto"/>
                    <w:right w:val="none" w:sz="0" w:space="0" w:color="auto"/>
                  </w:divBdr>
                  <w:divsChild>
                    <w:div w:id="1464154733">
                      <w:marLeft w:val="0"/>
                      <w:marRight w:val="0"/>
                      <w:marTop w:val="0"/>
                      <w:marBottom w:val="0"/>
                      <w:divBdr>
                        <w:top w:val="none" w:sz="0" w:space="0" w:color="auto"/>
                        <w:left w:val="none" w:sz="0" w:space="0" w:color="auto"/>
                        <w:bottom w:val="none" w:sz="0" w:space="0" w:color="auto"/>
                        <w:right w:val="none" w:sz="0" w:space="0" w:color="auto"/>
                      </w:divBdr>
                    </w:div>
                  </w:divsChild>
                </w:div>
                <w:div w:id="1778866618">
                  <w:marLeft w:val="0"/>
                  <w:marRight w:val="0"/>
                  <w:marTop w:val="0"/>
                  <w:marBottom w:val="0"/>
                  <w:divBdr>
                    <w:top w:val="none" w:sz="0" w:space="0" w:color="auto"/>
                    <w:left w:val="none" w:sz="0" w:space="0" w:color="auto"/>
                    <w:bottom w:val="none" w:sz="0" w:space="0" w:color="auto"/>
                    <w:right w:val="none" w:sz="0" w:space="0" w:color="auto"/>
                  </w:divBdr>
                  <w:divsChild>
                    <w:div w:id="1609652910">
                      <w:marLeft w:val="0"/>
                      <w:marRight w:val="0"/>
                      <w:marTop w:val="0"/>
                      <w:marBottom w:val="0"/>
                      <w:divBdr>
                        <w:top w:val="none" w:sz="0" w:space="0" w:color="auto"/>
                        <w:left w:val="none" w:sz="0" w:space="0" w:color="auto"/>
                        <w:bottom w:val="none" w:sz="0" w:space="0" w:color="auto"/>
                        <w:right w:val="none" w:sz="0" w:space="0" w:color="auto"/>
                      </w:divBdr>
                    </w:div>
                    <w:div w:id="1444499161">
                      <w:marLeft w:val="0"/>
                      <w:marRight w:val="0"/>
                      <w:marTop w:val="0"/>
                      <w:marBottom w:val="0"/>
                      <w:divBdr>
                        <w:top w:val="none" w:sz="0" w:space="0" w:color="auto"/>
                        <w:left w:val="none" w:sz="0" w:space="0" w:color="auto"/>
                        <w:bottom w:val="none" w:sz="0" w:space="0" w:color="auto"/>
                        <w:right w:val="none" w:sz="0" w:space="0" w:color="auto"/>
                      </w:divBdr>
                    </w:div>
                  </w:divsChild>
                </w:div>
                <w:div w:id="1470592384">
                  <w:marLeft w:val="0"/>
                  <w:marRight w:val="0"/>
                  <w:marTop w:val="0"/>
                  <w:marBottom w:val="0"/>
                  <w:divBdr>
                    <w:top w:val="none" w:sz="0" w:space="0" w:color="auto"/>
                    <w:left w:val="none" w:sz="0" w:space="0" w:color="auto"/>
                    <w:bottom w:val="none" w:sz="0" w:space="0" w:color="auto"/>
                    <w:right w:val="none" w:sz="0" w:space="0" w:color="auto"/>
                  </w:divBdr>
                  <w:divsChild>
                    <w:div w:id="1395667293">
                      <w:marLeft w:val="0"/>
                      <w:marRight w:val="0"/>
                      <w:marTop w:val="0"/>
                      <w:marBottom w:val="0"/>
                      <w:divBdr>
                        <w:top w:val="none" w:sz="0" w:space="0" w:color="auto"/>
                        <w:left w:val="none" w:sz="0" w:space="0" w:color="auto"/>
                        <w:bottom w:val="none" w:sz="0" w:space="0" w:color="auto"/>
                        <w:right w:val="none" w:sz="0" w:space="0" w:color="auto"/>
                      </w:divBdr>
                    </w:div>
                  </w:divsChild>
                </w:div>
                <w:div w:id="432553492">
                  <w:marLeft w:val="0"/>
                  <w:marRight w:val="0"/>
                  <w:marTop w:val="0"/>
                  <w:marBottom w:val="0"/>
                  <w:divBdr>
                    <w:top w:val="none" w:sz="0" w:space="0" w:color="auto"/>
                    <w:left w:val="none" w:sz="0" w:space="0" w:color="auto"/>
                    <w:bottom w:val="none" w:sz="0" w:space="0" w:color="auto"/>
                    <w:right w:val="none" w:sz="0" w:space="0" w:color="auto"/>
                  </w:divBdr>
                  <w:divsChild>
                    <w:div w:id="1205677123">
                      <w:marLeft w:val="0"/>
                      <w:marRight w:val="0"/>
                      <w:marTop w:val="0"/>
                      <w:marBottom w:val="0"/>
                      <w:divBdr>
                        <w:top w:val="none" w:sz="0" w:space="0" w:color="auto"/>
                        <w:left w:val="none" w:sz="0" w:space="0" w:color="auto"/>
                        <w:bottom w:val="none" w:sz="0" w:space="0" w:color="auto"/>
                        <w:right w:val="none" w:sz="0" w:space="0" w:color="auto"/>
                      </w:divBdr>
                    </w:div>
                  </w:divsChild>
                </w:div>
                <w:div w:id="1556507434">
                  <w:marLeft w:val="0"/>
                  <w:marRight w:val="0"/>
                  <w:marTop w:val="0"/>
                  <w:marBottom w:val="0"/>
                  <w:divBdr>
                    <w:top w:val="none" w:sz="0" w:space="0" w:color="auto"/>
                    <w:left w:val="none" w:sz="0" w:space="0" w:color="auto"/>
                    <w:bottom w:val="none" w:sz="0" w:space="0" w:color="auto"/>
                    <w:right w:val="none" w:sz="0" w:space="0" w:color="auto"/>
                  </w:divBdr>
                  <w:divsChild>
                    <w:div w:id="230234103">
                      <w:marLeft w:val="0"/>
                      <w:marRight w:val="0"/>
                      <w:marTop w:val="0"/>
                      <w:marBottom w:val="0"/>
                      <w:divBdr>
                        <w:top w:val="none" w:sz="0" w:space="0" w:color="auto"/>
                        <w:left w:val="none" w:sz="0" w:space="0" w:color="auto"/>
                        <w:bottom w:val="none" w:sz="0" w:space="0" w:color="auto"/>
                        <w:right w:val="none" w:sz="0" w:space="0" w:color="auto"/>
                      </w:divBdr>
                    </w:div>
                  </w:divsChild>
                </w:div>
                <w:div w:id="584337437">
                  <w:marLeft w:val="0"/>
                  <w:marRight w:val="0"/>
                  <w:marTop w:val="0"/>
                  <w:marBottom w:val="0"/>
                  <w:divBdr>
                    <w:top w:val="none" w:sz="0" w:space="0" w:color="auto"/>
                    <w:left w:val="none" w:sz="0" w:space="0" w:color="auto"/>
                    <w:bottom w:val="none" w:sz="0" w:space="0" w:color="auto"/>
                    <w:right w:val="none" w:sz="0" w:space="0" w:color="auto"/>
                  </w:divBdr>
                  <w:divsChild>
                    <w:div w:id="145320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366923">
          <w:marLeft w:val="0"/>
          <w:marRight w:val="0"/>
          <w:marTop w:val="0"/>
          <w:marBottom w:val="0"/>
          <w:divBdr>
            <w:top w:val="none" w:sz="0" w:space="0" w:color="auto"/>
            <w:left w:val="none" w:sz="0" w:space="0" w:color="auto"/>
            <w:bottom w:val="none" w:sz="0" w:space="0" w:color="auto"/>
            <w:right w:val="none" w:sz="0" w:space="0" w:color="auto"/>
          </w:divBdr>
        </w:div>
        <w:div w:id="552273306">
          <w:marLeft w:val="0"/>
          <w:marRight w:val="0"/>
          <w:marTop w:val="0"/>
          <w:marBottom w:val="0"/>
          <w:divBdr>
            <w:top w:val="none" w:sz="0" w:space="0" w:color="auto"/>
            <w:left w:val="none" w:sz="0" w:space="0" w:color="auto"/>
            <w:bottom w:val="none" w:sz="0" w:space="0" w:color="auto"/>
            <w:right w:val="none" w:sz="0" w:space="0" w:color="auto"/>
          </w:divBdr>
        </w:div>
        <w:div w:id="2077049440">
          <w:marLeft w:val="0"/>
          <w:marRight w:val="0"/>
          <w:marTop w:val="0"/>
          <w:marBottom w:val="0"/>
          <w:divBdr>
            <w:top w:val="none" w:sz="0" w:space="0" w:color="auto"/>
            <w:left w:val="none" w:sz="0" w:space="0" w:color="auto"/>
            <w:bottom w:val="none" w:sz="0" w:space="0" w:color="auto"/>
            <w:right w:val="none" w:sz="0" w:space="0" w:color="auto"/>
          </w:divBdr>
        </w:div>
        <w:div w:id="1667127713">
          <w:marLeft w:val="0"/>
          <w:marRight w:val="0"/>
          <w:marTop w:val="0"/>
          <w:marBottom w:val="0"/>
          <w:divBdr>
            <w:top w:val="none" w:sz="0" w:space="0" w:color="auto"/>
            <w:left w:val="none" w:sz="0" w:space="0" w:color="auto"/>
            <w:bottom w:val="none" w:sz="0" w:space="0" w:color="auto"/>
            <w:right w:val="none" w:sz="0" w:space="0" w:color="auto"/>
          </w:divBdr>
          <w:divsChild>
            <w:div w:id="2117867541">
              <w:marLeft w:val="-75"/>
              <w:marRight w:val="0"/>
              <w:marTop w:val="30"/>
              <w:marBottom w:val="30"/>
              <w:divBdr>
                <w:top w:val="none" w:sz="0" w:space="0" w:color="auto"/>
                <w:left w:val="none" w:sz="0" w:space="0" w:color="auto"/>
                <w:bottom w:val="none" w:sz="0" w:space="0" w:color="auto"/>
                <w:right w:val="none" w:sz="0" w:space="0" w:color="auto"/>
              </w:divBdr>
              <w:divsChild>
                <w:div w:id="1756322168">
                  <w:marLeft w:val="0"/>
                  <w:marRight w:val="0"/>
                  <w:marTop w:val="0"/>
                  <w:marBottom w:val="0"/>
                  <w:divBdr>
                    <w:top w:val="none" w:sz="0" w:space="0" w:color="auto"/>
                    <w:left w:val="none" w:sz="0" w:space="0" w:color="auto"/>
                    <w:bottom w:val="none" w:sz="0" w:space="0" w:color="auto"/>
                    <w:right w:val="none" w:sz="0" w:space="0" w:color="auto"/>
                  </w:divBdr>
                  <w:divsChild>
                    <w:div w:id="1744332853">
                      <w:marLeft w:val="0"/>
                      <w:marRight w:val="0"/>
                      <w:marTop w:val="0"/>
                      <w:marBottom w:val="0"/>
                      <w:divBdr>
                        <w:top w:val="none" w:sz="0" w:space="0" w:color="auto"/>
                        <w:left w:val="none" w:sz="0" w:space="0" w:color="auto"/>
                        <w:bottom w:val="none" w:sz="0" w:space="0" w:color="auto"/>
                        <w:right w:val="none" w:sz="0" w:space="0" w:color="auto"/>
                      </w:divBdr>
                    </w:div>
                  </w:divsChild>
                </w:div>
                <w:div w:id="1974552738">
                  <w:marLeft w:val="0"/>
                  <w:marRight w:val="0"/>
                  <w:marTop w:val="0"/>
                  <w:marBottom w:val="0"/>
                  <w:divBdr>
                    <w:top w:val="none" w:sz="0" w:space="0" w:color="auto"/>
                    <w:left w:val="none" w:sz="0" w:space="0" w:color="auto"/>
                    <w:bottom w:val="none" w:sz="0" w:space="0" w:color="auto"/>
                    <w:right w:val="none" w:sz="0" w:space="0" w:color="auto"/>
                  </w:divBdr>
                  <w:divsChild>
                    <w:div w:id="1714496157">
                      <w:marLeft w:val="0"/>
                      <w:marRight w:val="0"/>
                      <w:marTop w:val="0"/>
                      <w:marBottom w:val="0"/>
                      <w:divBdr>
                        <w:top w:val="none" w:sz="0" w:space="0" w:color="auto"/>
                        <w:left w:val="none" w:sz="0" w:space="0" w:color="auto"/>
                        <w:bottom w:val="none" w:sz="0" w:space="0" w:color="auto"/>
                        <w:right w:val="none" w:sz="0" w:space="0" w:color="auto"/>
                      </w:divBdr>
                    </w:div>
                  </w:divsChild>
                </w:div>
                <w:div w:id="2090230749">
                  <w:marLeft w:val="0"/>
                  <w:marRight w:val="0"/>
                  <w:marTop w:val="0"/>
                  <w:marBottom w:val="0"/>
                  <w:divBdr>
                    <w:top w:val="none" w:sz="0" w:space="0" w:color="auto"/>
                    <w:left w:val="none" w:sz="0" w:space="0" w:color="auto"/>
                    <w:bottom w:val="none" w:sz="0" w:space="0" w:color="auto"/>
                    <w:right w:val="none" w:sz="0" w:space="0" w:color="auto"/>
                  </w:divBdr>
                  <w:divsChild>
                    <w:div w:id="388041255">
                      <w:marLeft w:val="0"/>
                      <w:marRight w:val="0"/>
                      <w:marTop w:val="0"/>
                      <w:marBottom w:val="0"/>
                      <w:divBdr>
                        <w:top w:val="none" w:sz="0" w:space="0" w:color="auto"/>
                        <w:left w:val="none" w:sz="0" w:space="0" w:color="auto"/>
                        <w:bottom w:val="none" w:sz="0" w:space="0" w:color="auto"/>
                        <w:right w:val="none" w:sz="0" w:space="0" w:color="auto"/>
                      </w:divBdr>
                    </w:div>
                  </w:divsChild>
                </w:div>
                <w:div w:id="500319199">
                  <w:marLeft w:val="0"/>
                  <w:marRight w:val="0"/>
                  <w:marTop w:val="0"/>
                  <w:marBottom w:val="0"/>
                  <w:divBdr>
                    <w:top w:val="none" w:sz="0" w:space="0" w:color="auto"/>
                    <w:left w:val="none" w:sz="0" w:space="0" w:color="auto"/>
                    <w:bottom w:val="none" w:sz="0" w:space="0" w:color="auto"/>
                    <w:right w:val="none" w:sz="0" w:space="0" w:color="auto"/>
                  </w:divBdr>
                  <w:divsChild>
                    <w:div w:id="814488125">
                      <w:marLeft w:val="0"/>
                      <w:marRight w:val="0"/>
                      <w:marTop w:val="0"/>
                      <w:marBottom w:val="0"/>
                      <w:divBdr>
                        <w:top w:val="none" w:sz="0" w:space="0" w:color="auto"/>
                        <w:left w:val="none" w:sz="0" w:space="0" w:color="auto"/>
                        <w:bottom w:val="none" w:sz="0" w:space="0" w:color="auto"/>
                        <w:right w:val="none" w:sz="0" w:space="0" w:color="auto"/>
                      </w:divBdr>
                    </w:div>
                  </w:divsChild>
                </w:div>
                <w:div w:id="212277481">
                  <w:marLeft w:val="0"/>
                  <w:marRight w:val="0"/>
                  <w:marTop w:val="0"/>
                  <w:marBottom w:val="0"/>
                  <w:divBdr>
                    <w:top w:val="none" w:sz="0" w:space="0" w:color="auto"/>
                    <w:left w:val="none" w:sz="0" w:space="0" w:color="auto"/>
                    <w:bottom w:val="none" w:sz="0" w:space="0" w:color="auto"/>
                    <w:right w:val="none" w:sz="0" w:space="0" w:color="auto"/>
                  </w:divBdr>
                  <w:divsChild>
                    <w:div w:id="1834832171">
                      <w:marLeft w:val="0"/>
                      <w:marRight w:val="0"/>
                      <w:marTop w:val="0"/>
                      <w:marBottom w:val="0"/>
                      <w:divBdr>
                        <w:top w:val="none" w:sz="0" w:space="0" w:color="auto"/>
                        <w:left w:val="none" w:sz="0" w:space="0" w:color="auto"/>
                        <w:bottom w:val="none" w:sz="0" w:space="0" w:color="auto"/>
                        <w:right w:val="none" w:sz="0" w:space="0" w:color="auto"/>
                      </w:divBdr>
                    </w:div>
                  </w:divsChild>
                </w:div>
                <w:div w:id="1652639929">
                  <w:marLeft w:val="0"/>
                  <w:marRight w:val="0"/>
                  <w:marTop w:val="0"/>
                  <w:marBottom w:val="0"/>
                  <w:divBdr>
                    <w:top w:val="none" w:sz="0" w:space="0" w:color="auto"/>
                    <w:left w:val="none" w:sz="0" w:space="0" w:color="auto"/>
                    <w:bottom w:val="none" w:sz="0" w:space="0" w:color="auto"/>
                    <w:right w:val="none" w:sz="0" w:space="0" w:color="auto"/>
                  </w:divBdr>
                  <w:divsChild>
                    <w:div w:id="892351127">
                      <w:marLeft w:val="0"/>
                      <w:marRight w:val="0"/>
                      <w:marTop w:val="0"/>
                      <w:marBottom w:val="0"/>
                      <w:divBdr>
                        <w:top w:val="none" w:sz="0" w:space="0" w:color="auto"/>
                        <w:left w:val="none" w:sz="0" w:space="0" w:color="auto"/>
                        <w:bottom w:val="none" w:sz="0" w:space="0" w:color="auto"/>
                        <w:right w:val="none" w:sz="0" w:space="0" w:color="auto"/>
                      </w:divBdr>
                    </w:div>
                  </w:divsChild>
                </w:div>
                <w:div w:id="1085688345">
                  <w:marLeft w:val="0"/>
                  <w:marRight w:val="0"/>
                  <w:marTop w:val="0"/>
                  <w:marBottom w:val="0"/>
                  <w:divBdr>
                    <w:top w:val="none" w:sz="0" w:space="0" w:color="auto"/>
                    <w:left w:val="none" w:sz="0" w:space="0" w:color="auto"/>
                    <w:bottom w:val="none" w:sz="0" w:space="0" w:color="auto"/>
                    <w:right w:val="none" w:sz="0" w:space="0" w:color="auto"/>
                  </w:divBdr>
                  <w:divsChild>
                    <w:div w:id="1845895529">
                      <w:marLeft w:val="0"/>
                      <w:marRight w:val="0"/>
                      <w:marTop w:val="0"/>
                      <w:marBottom w:val="0"/>
                      <w:divBdr>
                        <w:top w:val="none" w:sz="0" w:space="0" w:color="auto"/>
                        <w:left w:val="none" w:sz="0" w:space="0" w:color="auto"/>
                        <w:bottom w:val="none" w:sz="0" w:space="0" w:color="auto"/>
                        <w:right w:val="none" w:sz="0" w:space="0" w:color="auto"/>
                      </w:divBdr>
                    </w:div>
                  </w:divsChild>
                </w:div>
                <w:div w:id="925769439">
                  <w:marLeft w:val="0"/>
                  <w:marRight w:val="0"/>
                  <w:marTop w:val="0"/>
                  <w:marBottom w:val="0"/>
                  <w:divBdr>
                    <w:top w:val="none" w:sz="0" w:space="0" w:color="auto"/>
                    <w:left w:val="none" w:sz="0" w:space="0" w:color="auto"/>
                    <w:bottom w:val="none" w:sz="0" w:space="0" w:color="auto"/>
                    <w:right w:val="none" w:sz="0" w:space="0" w:color="auto"/>
                  </w:divBdr>
                  <w:divsChild>
                    <w:div w:id="1032000397">
                      <w:marLeft w:val="0"/>
                      <w:marRight w:val="0"/>
                      <w:marTop w:val="0"/>
                      <w:marBottom w:val="0"/>
                      <w:divBdr>
                        <w:top w:val="none" w:sz="0" w:space="0" w:color="auto"/>
                        <w:left w:val="none" w:sz="0" w:space="0" w:color="auto"/>
                        <w:bottom w:val="none" w:sz="0" w:space="0" w:color="auto"/>
                        <w:right w:val="none" w:sz="0" w:space="0" w:color="auto"/>
                      </w:divBdr>
                    </w:div>
                    <w:div w:id="605305581">
                      <w:marLeft w:val="0"/>
                      <w:marRight w:val="0"/>
                      <w:marTop w:val="0"/>
                      <w:marBottom w:val="0"/>
                      <w:divBdr>
                        <w:top w:val="none" w:sz="0" w:space="0" w:color="auto"/>
                        <w:left w:val="none" w:sz="0" w:space="0" w:color="auto"/>
                        <w:bottom w:val="none" w:sz="0" w:space="0" w:color="auto"/>
                        <w:right w:val="none" w:sz="0" w:space="0" w:color="auto"/>
                      </w:divBdr>
                    </w:div>
                    <w:div w:id="81842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645798">
          <w:marLeft w:val="0"/>
          <w:marRight w:val="0"/>
          <w:marTop w:val="0"/>
          <w:marBottom w:val="0"/>
          <w:divBdr>
            <w:top w:val="none" w:sz="0" w:space="0" w:color="auto"/>
            <w:left w:val="none" w:sz="0" w:space="0" w:color="auto"/>
            <w:bottom w:val="none" w:sz="0" w:space="0" w:color="auto"/>
            <w:right w:val="none" w:sz="0" w:space="0" w:color="auto"/>
          </w:divBdr>
        </w:div>
        <w:div w:id="1386684031">
          <w:marLeft w:val="0"/>
          <w:marRight w:val="0"/>
          <w:marTop w:val="0"/>
          <w:marBottom w:val="0"/>
          <w:divBdr>
            <w:top w:val="none" w:sz="0" w:space="0" w:color="auto"/>
            <w:left w:val="none" w:sz="0" w:space="0" w:color="auto"/>
            <w:bottom w:val="none" w:sz="0" w:space="0" w:color="auto"/>
            <w:right w:val="none" w:sz="0" w:space="0" w:color="auto"/>
          </w:divBdr>
        </w:div>
        <w:div w:id="435295687">
          <w:marLeft w:val="0"/>
          <w:marRight w:val="0"/>
          <w:marTop w:val="0"/>
          <w:marBottom w:val="0"/>
          <w:divBdr>
            <w:top w:val="none" w:sz="0" w:space="0" w:color="auto"/>
            <w:left w:val="none" w:sz="0" w:space="0" w:color="auto"/>
            <w:bottom w:val="none" w:sz="0" w:space="0" w:color="auto"/>
            <w:right w:val="none" w:sz="0" w:space="0" w:color="auto"/>
          </w:divBdr>
          <w:divsChild>
            <w:div w:id="1370060075">
              <w:marLeft w:val="-75"/>
              <w:marRight w:val="0"/>
              <w:marTop w:val="30"/>
              <w:marBottom w:val="30"/>
              <w:divBdr>
                <w:top w:val="none" w:sz="0" w:space="0" w:color="auto"/>
                <w:left w:val="none" w:sz="0" w:space="0" w:color="auto"/>
                <w:bottom w:val="none" w:sz="0" w:space="0" w:color="auto"/>
                <w:right w:val="none" w:sz="0" w:space="0" w:color="auto"/>
              </w:divBdr>
              <w:divsChild>
                <w:div w:id="1873958015">
                  <w:marLeft w:val="0"/>
                  <w:marRight w:val="0"/>
                  <w:marTop w:val="0"/>
                  <w:marBottom w:val="0"/>
                  <w:divBdr>
                    <w:top w:val="none" w:sz="0" w:space="0" w:color="auto"/>
                    <w:left w:val="none" w:sz="0" w:space="0" w:color="auto"/>
                    <w:bottom w:val="none" w:sz="0" w:space="0" w:color="auto"/>
                    <w:right w:val="none" w:sz="0" w:space="0" w:color="auto"/>
                  </w:divBdr>
                  <w:divsChild>
                    <w:div w:id="177013563">
                      <w:marLeft w:val="0"/>
                      <w:marRight w:val="0"/>
                      <w:marTop w:val="0"/>
                      <w:marBottom w:val="0"/>
                      <w:divBdr>
                        <w:top w:val="none" w:sz="0" w:space="0" w:color="auto"/>
                        <w:left w:val="none" w:sz="0" w:space="0" w:color="auto"/>
                        <w:bottom w:val="none" w:sz="0" w:space="0" w:color="auto"/>
                        <w:right w:val="none" w:sz="0" w:space="0" w:color="auto"/>
                      </w:divBdr>
                    </w:div>
                  </w:divsChild>
                </w:div>
                <w:div w:id="903562539">
                  <w:marLeft w:val="0"/>
                  <w:marRight w:val="0"/>
                  <w:marTop w:val="0"/>
                  <w:marBottom w:val="0"/>
                  <w:divBdr>
                    <w:top w:val="none" w:sz="0" w:space="0" w:color="auto"/>
                    <w:left w:val="none" w:sz="0" w:space="0" w:color="auto"/>
                    <w:bottom w:val="none" w:sz="0" w:space="0" w:color="auto"/>
                    <w:right w:val="none" w:sz="0" w:space="0" w:color="auto"/>
                  </w:divBdr>
                  <w:divsChild>
                    <w:div w:id="1001276155">
                      <w:marLeft w:val="0"/>
                      <w:marRight w:val="0"/>
                      <w:marTop w:val="0"/>
                      <w:marBottom w:val="0"/>
                      <w:divBdr>
                        <w:top w:val="none" w:sz="0" w:space="0" w:color="auto"/>
                        <w:left w:val="none" w:sz="0" w:space="0" w:color="auto"/>
                        <w:bottom w:val="none" w:sz="0" w:space="0" w:color="auto"/>
                        <w:right w:val="none" w:sz="0" w:space="0" w:color="auto"/>
                      </w:divBdr>
                    </w:div>
                  </w:divsChild>
                </w:div>
                <w:div w:id="293876621">
                  <w:marLeft w:val="0"/>
                  <w:marRight w:val="0"/>
                  <w:marTop w:val="0"/>
                  <w:marBottom w:val="0"/>
                  <w:divBdr>
                    <w:top w:val="none" w:sz="0" w:space="0" w:color="auto"/>
                    <w:left w:val="none" w:sz="0" w:space="0" w:color="auto"/>
                    <w:bottom w:val="none" w:sz="0" w:space="0" w:color="auto"/>
                    <w:right w:val="none" w:sz="0" w:space="0" w:color="auto"/>
                  </w:divBdr>
                  <w:divsChild>
                    <w:div w:id="533352477">
                      <w:marLeft w:val="0"/>
                      <w:marRight w:val="0"/>
                      <w:marTop w:val="0"/>
                      <w:marBottom w:val="0"/>
                      <w:divBdr>
                        <w:top w:val="none" w:sz="0" w:space="0" w:color="auto"/>
                        <w:left w:val="none" w:sz="0" w:space="0" w:color="auto"/>
                        <w:bottom w:val="none" w:sz="0" w:space="0" w:color="auto"/>
                        <w:right w:val="none" w:sz="0" w:space="0" w:color="auto"/>
                      </w:divBdr>
                    </w:div>
                  </w:divsChild>
                </w:div>
                <w:div w:id="1582986882">
                  <w:marLeft w:val="0"/>
                  <w:marRight w:val="0"/>
                  <w:marTop w:val="0"/>
                  <w:marBottom w:val="0"/>
                  <w:divBdr>
                    <w:top w:val="none" w:sz="0" w:space="0" w:color="auto"/>
                    <w:left w:val="none" w:sz="0" w:space="0" w:color="auto"/>
                    <w:bottom w:val="none" w:sz="0" w:space="0" w:color="auto"/>
                    <w:right w:val="none" w:sz="0" w:space="0" w:color="auto"/>
                  </w:divBdr>
                  <w:divsChild>
                    <w:div w:id="1202136479">
                      <w:marLeft w:val="0"/>
                      <w:marRight w:val="0"/>
                      <w:marTop w:val="0"/>
                      <w:marBottom w:val="0"/>
                      <w:divBdr>
                        <w:top w:val="none" w:sz="0" w:space="0" w:color="auto"/>
                        <w:left w:val="none" w:sz="0" w:space="0" w:color="auto"/>
                        <w:bottom w:val="none" w:sz="0" w:space="0" w:color="auto"/>
                        <w:right w:val="none" w:sz="0" w:space="0" w:color="auto"/>
                      </w:divBdr>
                    </w:div>
                  </w:divsChild>
                </w:div>
                <w:div w:id="714963356">
                  <w:marLeft w:val="0"/>
                  <w:marRight w:val="0"/>
                  <w:marTop w:val="0"/>
                  <w:marBottom w:val="0"/>
                  <w:divBdr>
                    <w:top w:val="none" w:sz="0" w:space="0" w:color="auto"/>
                    <w:left w:val="none" w:sz="0" w:space="0" w:color="auto"/>
                    <w:bottom w:val="none" w:sz="0" w:space="0" w:color="auto"/>
                    <w:right w:val="none" w:sz="0" w:space="0" w:color="auto"/>
                  </w:divBdr>
                  <w:divsChild>
                    <w:div w:id="2003117370">
                      <w:marLeft w:val="0"/>
                      <w:marRight w:val="0"/>
                      <w:marTop w:val="0"/>
                      <w:marBottom w:val="0"/>
                      <w:divBdr>
                        <w:top w:val="none" w:sz="0" w:space="0" w:color="auto"/>
                        <w:left w:val="none" w:sz="0" w:space="0" w:color="auto"/>
                        <w:bottom w:val="none" w:sz="0" w:space="0" w:color="auto"/>
                        <w:right w:val="none" w:sz="0" w:space="0" w:color="auto"/>
                      </w:divBdr>
                    </w:div>
                  </w:divsChild>
                </w:div>
                <w:div w:id="1503470528">
                  <w:marLeft w:val="0"/>
                  <w:marRight w:val="0"/>
                  <w:marTop w:val="0"/>
                  <w:marBottom w:val="0"/>
                  <w:divBdr>
                    <w:top w:val="none" w:sz="0" w:space="0" w:color="auto"/>
                    <w:left w:val="none" w:sz="0" w:space="0" w:color="auto"/>
                    <w:bottom w:val="none" w:sz="0" w:space="0" w:color="auto"/>
                    <w:right w:val="none" w:sz="0" w:space="0" w:color="auto"/>
                  </w:divBdr>
                  <w:divsChild>
                    <w:div w:id="168637479">
                      <w:marLeft w:val="0"/>
                      <w:marRight w:val="0"/>
                      <w:marTop w:val="0"/>
                      <w:marBottom w:val="0"/>
                      <w:divBdr>
                        <w:top w:val="none" w:sz="0" w:space="0" w:color="auto"/>
                        <w:left w:val="none" w:sz="0" w:space="0" w:color="auto"/>
                        <w:bottom w:val="none" w:sz="0" w:space="0" w:color="auto"/>
                        <w:right w:val="none" w:sz="0" w:space="0" w:color="auto"/>
                      </w:divBdr>
                    </w:div>
                  </w:divsChild>
                </w:div>
                <w:div w:id="1421871016">
                  <w:marLeft w:val="0"/>
                  <w:marRight w:val="0"/>
                  <w:marTop w:val="0"/>
                  <w:marBottom w:val="0"/>
                  <w:divBdr>
                    <w:top w:val="none" w:sz="0" w:space="0" w:color="auto"/>
                    <w:left w:val="none" w:sz="0" w:space="0" w:color="auto"/>
                    <w:bottom w:val="none" w:sz="0" w:space="0" w:color="auto"/>
                    <w:right w:val="none" w:sz="0" w:space="0" w:color="auto"/>
                  </w:divBdr>
                  <w:divsChild>
                    <w:div w:id="201940530">
                      <w:marLeft w:val="0"/>
                      <w:marRight w:val="0"/>
                      <w:marTop w:val="0"/>
                      <w:marBottom w:val="0"/>
                      <w:divBdr>
                        <w:top w:val="none" w:sz="0" w:space="0" w:color="auto"/>
                        <w:left w:val="none" w:sz="0" w:space="0" w:color="auto"/>
                        <w:bottom w:val="none" w:sz="0" w:space="0" w:color="auto"/>
                        <w:right w:val="none" w:sz="0" w:space="0" w:color="auto"/>
                      </w:divBdr>
                    </w:div>
                  </w:divsChild>
                </w:div>
                <w:div w:id="992101243">
                  <w:marLeft w:val="0"/>
                  <w:marRight w:val="0"/>
                  <w:marTop w:val="0"/>
                  <w:marBottom w:val="0"/>
                  <w:divBdr>
                    <w:top w:val="none" w:sz="0" w:space="0" w:color="auto"/>
                    <w:left w:val="none" w:sz="0" w:space="0" w:color="auto"/>
                    <w:bottom w:val="none" w:sz="0" w:space="0" w:color="auto"/>
                    <w:right w:val="none" w:sz="0" w:space="0" w:color="auto"/>
                  </w:divBdr>
                  <w:divsChild>
                    <w:div w:id="916087693">
                      <w:marLeft w:val="0"/>
                      <w:marRight w:val="0"/>
                      <w:marTop w:val="0"/>
                      <w:marBottom w:val="0"/>
                      <w:divBdr>
                        <w:top w:val="none" w:sz="0" w:space="0" w:color="auto"/>
                        <w:left w:val="none" w:sz="0" w:space="0" w:color="auto"/>
                        <w:bottom w:val="none" w:sz="0" w:space="0" w:color="auto"/>
                        <w:right w:val="none" w:sz="0" w:space="0" w:color="auto"/>
                      </w:divBdr>
                    </w:div>
                  </w:divsChild>
                </w:div>
                <w:div w:id="1603537223">
                  <w:marLeft w:val="0"/>
                  <w:marRight w:val="0"/>
                  <w:marTop w:val="0"/>
                  <w:marBottom w:val="0"/>
                  <w:divBdr>
                    <w:top w:val="none" w:sz="0" w:space="0" w:color="auto"/>
                    <w:left w:val="none" w:sz="0" w:space="0" w:color="auto"/>
                    <w:bottom w:val="none" w:sz="0" w:space="0" w:color="auto"/>
                    <w:right w:val="none" w:sz="0" w:space="0" w:color="auto"/>
                  </w:divBdr>
                  <w:divsChild>
                    <w:div w:id="1331444382">
                      <w:marLeft w:val="0"/>
                      <w:marRight w:val="0"/>
                      <w:marTop w:val="0"/>
                      <w:marBottom w:val="0"/>
                      <w:divBdr>
                        <w:top w:val="none" w:sz="0" w:space="0" w:color="auto"/>
                        <w:left w:val="none" w:sz="0" w:space="0" w:color="auto"/>
                        <w:bottom w:val="none" w:sz="0" w:space="0" w:color="auto"/>
                        <w:right w:val="none" w:sz="0" w:space="0" w:color="auto"/>
                      </w:divBdr>
                    </w:div>
                  </w:divsChild>
                </w:div>
                <w:div w:id="1326278687">
                  <w:marLeft w:val="0"/>
                  <w:marRight w:val="0"/>
                  <w:marTop w:val="0"/>
                  <w:marBottom w:val="0"/>
                  <w:divBdr>
                    <w:top w:val="none" w:sz="0" w:space="0" w:color="auto"/>
                    <w:left w:val="none" w:sz="0" w:space="0" w:color="auto"/>
                    <w:bottom w:val="none" w:sz="0" w:space="0" w:color="auto"/>
                    <w:right w:val="none" w:sz="0" w:space="0" w:color="auto"/>
                  </w:divBdr>
                  <w:divsChild>
                    <w:div w:id="1723401050">
                      <w:marLeft w:val="0"/>
                      <w:marRight w:val="0"/>
                      <w:marTop w:val="0"/>
                      <w:marBottom w:val="0"/>
                      <w:divBdr>
                        <w:top w:val="none" w:sz="0" w:space="0" w:color="auto"/>
                        <w:left w:val="none" w:sz="0" w:space="0" w:color="auto"/>
                        <w:bottom w:val="none" w:sz="0" w:space="0" w:color="auto"/>
                        <w:right w:val="none" w:sz="0" w:space="0" w:color="auto"/>
                      </w:divBdr>
                    </w:div>
                    <w:div w:id="651716503">
                      <w:marLeft w:val="0"/>
                      <w:marRight w:val="0"/>
                      <w:marTop w:val="0"/>
                      <w:marBottom w:val="0"/>
                      <w:divBdr>
                        <w:top w:val="none" w:sz="0" w:space="0" w:color="auto"/>
                        <w:left w:val="none" w:sz="0" w:space="0" w:color="auto"/>
                        <w:bottom w:val="none" w:sz="0" w:space="0" w:color="auto"/>
                        <w:right w:val="none" w:sz="0" w:space="0" w:color="auto"/>
                      </w:divBdr>
                    </w:div>
                    <w:div w:id="1161001797">
                      <w:marLeft w:val="0"/>
                      <w:marRight w:val="0"/>
                      <w:marTop w:val="0"/>
                      <w:marBottom w:val="0"/>
                      <w:divBdr>
                        <w:top w:val="none" w:sz="0" w:space="0" w:color="auto"/>
                        <w:left w:val="none" w:sz="0" w:space="0" w:color="auto"/>
                        <w:bottom w:val="none" w:sz="0" w:space="0" w:color="auto"/>
                        <w:right w:val="none" w:sz="0" w:space="0" w:color="auto"/>
                      </w:divBdr>
                    </w:div>
                    <w:div w:id="1117794027">
                      <w:marLeft w:val="0"/>
                      <w:marRight w:val="0"/>
                      <w:marTop w:val="0"/>
                      <w:marBottom w:val="0"/>
                      <w:divBdr>
                        <w:top w:val="none" w:sz="0" w:space="0" w:color="auto"/>
                        <w:left w:val="none" w:sz="0" w:space="0" w:color="auto"/>
                        <w:bottom w:val="none" w:sz="0" w:space="0" w:color="auto"/>
                        <w:right w:val="none" w:sz="0" w:space="0" w:color="auto"/>
                      </w:divBdr>
                    </w:div>
                    <w:div w:id="1930582778">
                      <w:marLeft w:val="0"/>
                      <w:marRight w:val="0"/>
                      <w:marTop w:val="0"/>
                      <w:marBottom w:val="0"/>
                      <w:divBdr>
                        <w:top w:val="none" w:sz="0" w:space="0" w:color="auto"/>
                        <w:left w:val="none" w:sz="0" w:space="0" w:color="auto"/>
                        <w:bottom w:val="none" w:sz="0" w:space="0" w:color="auto"/>
                        <w:right w:val="none" w:sz="0" w:space="0" w:color="auto"/>
                      </w:divBdr>
                    </w:div>
                  </w:divsChild>
                </w:div>
                <w:div w:id="1831096674">
                  <w:marLeft w:val="0"/>
                  <w:marRight w:val="0"/>
                  <w:marTop w:val="0"/>
                  <w:marBottom w:val="0"/>
                  <w:divBdr>
                    <w:top w:val="none" w:sz="0" w:space="0" w:color="auto"/>
                    <w:left w:val="none" w:sz="0" w:space="0" w:color="auto"/>
                    <w:bottom w:val="none" w:sz="0" w:space="0" w:color="auto"/>
                    <w:right w:val="none" w:sz="0" w:space="0" w:color="auto"/>
                  </w:divBdr>
                  <w:divsChild>
                    <w:div w:id="489489137">
                      <w:marLeft w:val="0"/>
                      <w:marRight w:val="0"/>
                      <w:marTop w:val="0"/>
                      <w:marBottom w:val="0"/>
                      <w:divBdr>
                        <w:top w:val="none" w:sz="0" w:space="0" w:color="auto"/>
                        <w:left w:val="none" w:sz="0" w:space="0" w:color="auto"/>
                        <w:bottom w:val="none" w:sz="0" w:space="0" w:color="auto"/>
                        <w:right w:val="none" w:sz="0" w:space="0" w:color="auto"/>
                      </w:divBdr>
                    </w:div>
                  </w:divsChild>
                </w:div>
                <w:div w:id="1441218203">
                  <w:marLeft w:val="0"/>
                  <w:marRight w:val="0"/>
                  <w:marTop w:val="0"/>
                  <w:marBottom w:val="0"/>
                  <w:divBdr>
                    <w:top w:val="none" w:sz="0" w:space="0" w:color="auto"/>
                    <w:left w:val="none" w:sz="0" w:space="0" w:color="auto"/>
                    <w:bottom w:val="none" w:sz="0" w:space="0" w:color="auto"/>
                    <w:right w:val="none" w:sz="0" w:space="0" w:color="auto"/>
                  </w:divBdr>
                  <w:divsChild>
                    <w:div w:id="948706576">
                      <w:marLeft w:val="0"/>
                      <w:marRight w:val="0"/>
                      <w:marTop w:val="0"/>
                      <w:marBottom w:val="0"/>
                      <w:divBdr>
                        <w:top w:val="none" w:sz="0" w:space="0" w:color="auto"/>
                        <w:left w:val="none" w:sz="0" w:space="0" w:color="auto"/>
                        <w:bottom w:val="none" w:sz="0" w:space="0" w:color="auto"/>
                        <w:right w:val="none" w:sz="0" w:space="0" w:color="auto"/>
                      </w:divBdr>
                    </w:div>
                    <w:div w:id="1983735135">
                      <w:marLeft w:val="0"/>
                      <w:marRight w:val="0"/>
                      <w:marTop w:val="0"/>
                      <w:marBottom w:val="0"/>
                      <w:divBdr>
                        <w:top w:val="none" w:sz="0" w:space="0" w:color="auto"/>
                        <w:left w:val="none" w:sz="0" w:space="0" w:color="auto"/>
                        <w:bottom w:val="none" w:sz="0" w:space="0" w:color="auto"/>
                        <w:right w:val="none" w:sz="0" w:space="0" w:color="auto"/>
                      </w:divBdr>
                    </w:div>
                    <w:div w:id="637105067">
                      <w:marLeft w:val="0"/>
                      <w:marRight w:val="0"/>
                      <w:marTop w:val="0"/>
                      <w:marBottom w:val="0"/>
                      <w:divBdr>
                        <w:top w:val="none" w:sz="0" w:space="0" w:color="auto"/>
                        <w:left w:val="none" w:sz="0" w:space="0" w:color="auto"/>
                        <w:bottom w:val="none" w:sz="0" w:space="0" w:color="auto"/>
                        <w:right w:val="none" w:sz="0" w:space="0" w:color="auto"/>
                      </w:divBdr>
                    </w:div>
                    <w:div w:id="70004618">
                      <w:marLeft w:val="0"/>
                      <w:marRight w:val="0"/>
                      <w:marTop w:val="0"/>
                      <w:marBottom w:val="0"/>
                      <w:divBdr>
                        <w:top w:val="none" w:sz="0" w:space="0" w:color="auto"/>
                        <w:left w:val="none" w:sz="0" w:space="0" w:color="auto"/>
                        <w:bottom w:val="none" w:sz="0" w:space="0" w:color="auto"/>
                        <w:right w:val="none" w:sz="0" w:space="0" w:color="auto"/>
                      </w:divBdr>
                    </w:div>
                    <w:div w:id="1399133523">
                      <w:marLeft w:val="0"/>
                      <w:marRight w:val="0"/>
                      <w:marTop w:val="0"/>
                      <w:marBottom w:val="0"/>
                      <w:divBdr>
                        <w:top w:val="none" w:sz="0" w:space="0" w:color="auto"/>
                        <w:left w:val="none" w:sz="0" w:space="0" w:color="auto"/>
                        <w:bottom w:val="none" w:sz="0" w:space="0" w:color="auto"/>
                        <w:right w:val="none" w:sz="0" w:space="0" w:color="auto"/>
                      </w:divBdr>
                    </w:div>
                    <w:div w:id="285671426">
                      <w:marLeft w:val="0"/>
                      <w:marRight w:val="0"/>
                      <w:marTop w:val="0"/>
                      <w:marBottom w:val="0"/>
                      <w:divBdr>
                        <w:top w:val="none" w:sz="0" w:space="0" w:color="auto"/>
                        <w:left w:val="none" w:sz="0" w:space="0" w:color="auto"/>
                        <w:bottom w:val="none" w:sz="0" w:space="0" w:color="auto"/>
                        <w:right w:val="none" w:sz="0" w:space="0" w:color="auto"/>
                      </w:divBdr>
                    </w:div>
                  </w:divsChild>
                </w:div>
                <w:div w:id="450629290">
                  <w:marLeft w:val="0"/>
                  <w:marRight w:val="0"/>
                  <w:marTop w:val="0"/>
                  <w:marBottom w:val="0"/>
                  <w:divBdr>
                    <w:top w:val="none" w:sz="0" w:space="0" w:color="auto"/>
                    <w:left w:val="none" w:sz="0" w:space="0" w:color="auto"/>
                    <w:bottom w:val="none" w:sz="0" w:space="0" w:color="auto"/>
                    <w:right w:val="none" w:sz="0" w:space="0" w:color="auto"/>
                  </w:divBdr>
                  <w:divsChild>
                    <w:div w:id="1528911912">
                      <w:marLeft w:val="0"/>
                      <w:marRight w:val="0"/>
                      <w:marTop w:val="0"/>
                      <w:marBottom w:val="0"/>
                      <w:divBdr>
                        <w:top w:val="none" w:sz="0" w:space="0" w:color="auto"/>
                        <w:left w:val="none" w:sz="0" w:space="0" w:color="auto"/>
                        <w:bottom w:val="none" w:sz="0" w:space="0" w:color="auto"/>
                        <w:right w:val="none" w:sz="0" w:space="0" w:color="auto"/>
                      </w:divBdr>
                    </w:div>
                  </w:divsChild>
                </w:div>
                <w:div w:id="1407262746">
                  <w:marLeft w:val="0"/>
                  <w:marRight w:val="0"/>
                  <w:marTop w:val="0"/>
                  <w:marBottom w:val="0"/>
                  <w:divBdr>
                    <w:top w:val="none" w:sz="0" w:space="0" w:color="auto"/>
                    <w:left w:val="none" w:sz="0" w:space="0" w:color="auto"/>
                    <w:bottom w:val="none" w:sz="0" w:space="0" w:color="auto"/>
                    <w:right w:val="none" w:sz="0" w:space="0" w:color="auto"/>
                  </w:divBdr>
                  <w:divsChild>
                    <w:div w:id="195627034">
                      <w:marLeft w:val="0"/>
                      <w:marRight w:val="0"/>
                      <w:marTop w:val="0"/>
                      <w:marBottom w:val="0"/>
                      <w:divBdr>
                        <w:top w:val="none" w:sz="0" w:space="0" w:color="auto"/>
                        <w:left w:val="none" w:sz="0" w:space="0" w:color="auto"/>
                        <w:bottom w:val="none" w:sz="0" w:space="0" w:color="auto"/>
                        <w:right w:val="none" w:sz="0" w:space="0" w:color="auto"/>
                      </w:divBdr>
                    </w:div>
                    <w:div w:id="1431506700">
                      <w:marLeft w:val="0"/>
                      <w:marRight w:val="0"/>
                      <w:marTop w:val="0"/>
                      <w:marBottom w:val="0"/>
                      <w:divBdr>
                        <w:top w:val="none" w:sz="0" w:space="0" w:color="auto"/>
                        <w:left w:val="none" w:sz="0" w:space="0" w:color="auto"/>
                        <w:bottom w:val="none" w:sz="0" w:space="0" w:color="auto"/>
                        <w:right w:val="none" w:sz="0" w:space="0" w:color="auto"/>
                      </w:divBdr>
                    </w:div>
                    <w:div w:id="1504083003">
                      <w:marLeft w:val="0"/>
                      <w:marRight w:val="0"/>
                      <w:marTop w:val="0"/>
                      <w:marBottom w:val="0"/>
                      <w:divBdr>
                        <w:top w:val="none" w:sz="0" w:space="0" w:color="auto"/>
                        <w:left w:val="none" w:sz="0" w:space="0" w:color="auto"/>
                        <w:bottom w:val="none" w:sz="0" w:space="0" w:color="auto"/>
                        <w:right w:val="none" w:sz="0" w:space="0" w:color="auto"/>
                      </w:divBdr>
                    </w:div>
                    <w:div w:id="430131423">
                      <w:marLeft w:val="0"/>
                      <w:marRight w:val="0"/>
                      <w:marTop w:val="0"/>
                      <w:marBottom w:val="0"/>
                      <w:divBdr>
                        <w:top w:val="none" w:sz="0" w:space="0" w:color="auto"/>
                        <w:left w:val="none" w:sz="0" w:space="0" w:color="auto"/>
                        <w:bottom w:val="none" w:sz="0" w:space="0" w:color="auto"/>
                        <w:right w:val="none" w:sz="0" w:space="0" w:color="auto"/>
                      </w:divBdr>
                    </w:div>
                    <w:div w:id="1099568191">
                      <w:marLeft w:val="0"/>
                      <w:marRight w:val="0"/>
                      <w:marTop w:val="0"/>
                      <w:marBottom w:val="0"/>
                      <w:divBdr>
                        <w:top w:val="none" w:sz="0" w:space="0" w:color="auto"/>
                        <w:left w:val="none" w:sz="0" w:space="0" w:color="auto"/>
                        <w:bottom w:val="none" w:sz="0" w:space="0" w:color="auto"/>
                        <w:right w:val="none" w:sz="0" w:space="0" w:color="auto"/>
                      </w:divBdr>
                    </w:div>
                  </w:divsChild>
                </w:div>
                <w:div w:id="509178047">
                  <w:marLeft w:val="0"/>
                  <w:marRight w:val="0"/>
                  <w:marTop w:val="0"/>
                  <w:marBottom w:val="0"/>
                  <w:divBdr>
                    <w:top w:val="none" w:sz="0" w:space="0" w:color="auto"/>
                    <w:left w:val="none" w:sz="0" w:space="0" w:color="auto"/>
                    <w:bottom w:val="none" w:sz="0" w:space="0" w:color="auto"/>
                    <w:right w:val="none" w:sz="0" w:space="0" w:color="auto"/>
                  </w:divBdr>
                  <w:divsChild>
                    <w:div w:id="213733629">
                      <w:marLeft w:val="0"/>
                      <w:marRight w:val="0"/>
                      <w:marTop w:val="0"/>
                      <w:marBottom w:val="0"/>
                      <w:divBdr>
                        <w:top w:val="none" w:sz="0" w:space="0" w:color="auto"/>
                        <w:left w:val="none" w:sz="0" w:space="0" w:color="auto"/>
                        <w:bottom w:val="none" w:sz="0" w:space="0" w:color="auto"/>
                        <w:right w:val="none" w:sz="0" w:space="0" w:color="auto"/>
                      </w:divBdr>
                    </w:div>
                  </w:divsChild>
                </w:div>
                <w:div w:id="2009093313">
                  <w:marLeft w:val="0"/>
                  <w:marRight w:val="0"/>
                  <w:marTop w:val="0"/>
                  <w:marBottom w:val="0"/>
                  <w:divBdr>
                    <w:top w:val="none" w:sz="0" w:space="0" w:color="auto"/>
                    <w:left w:val="none" w:sz="0" w:space="0" w:color="auto"/>
                    <w:bottom w:val="none" w:sz="0" w:space="0" w:color="auto"/>
                    <w:right w:val="none" w:sz="0" w:space="0" w:color="auto"/>
                  </w:divBdr>
                  <w:divsChild>
                    <w:div w:id="2126730691">
                      <w:marLeft w:val="0"/>
                      <w:marRight w:val="0"/>
                      <w:marTop w:val="0"/>
                      <w:marBottom w:val="0"/>
                      <w:divBdr>
                        <w:top w:val="none" w:sz="0" w:space="0" w:color="auto"/>
                        <w:left w:val="none" w:sz="0" w:space="0" w:color="auto"/>
                        <w:bottom w:val="none" w:sz="0" w:space="0" w:color="auto"/>
                        <w:right w:val="none" w:sz="0" w:space="0" w:color="auto"/>
                      </w:divBdr>
                    </w:div>
                    <w:div w:id="849102769">
                      <w:marLeft w:val="0"/>
                      <w:marRight w:val="0"/>
                      <w:marTop w:val="0"/>
                      <w:marBottom w:val="0"/>
                      <w:divBdr>
                        <w:top w:val="none" w:sz="0" w:space="0" w:color="auto"/>
                        <w:left w:val="none" w:sz="0" w:space="0" w:color="auto"/>
                        <w:bottom w:val="none" w:sz="0" w:space="0" w:color="auto"/>
                        <w:right w:val="none" w:sz="0" w:space="0" w:color="auto"/>
                      </w:divBdr>
                    </w:div>
                    <w:div w:id="1629970530">
                      <w:marLeft w:val="0"/>
                      <w:marRight w:val="0"/>
                      <w:marTop w:val="0"/>
                      <w:marBottom w:val="0"/>
                      <w:divBdr>
                        <w:top w:val="none" w:sz="0" w:space="0" w:color="auto"/>
                        <w:left w:val="none" w:sz="0" w:space="0" w:color="auto"/>
                        <w:bottom w:val="none" w:sz="0" w:space="0" w:color="auto"/>
                        <w:right w:val="none" w:sz="0" w:space="0" w:color="auto"/>
                      </w:divBdr>
                    </w:div>
                    <w:div w:id="1093669490">
                      <w:marLeft w:val="0"/>
                      <w:marRight w:val="0"/>
                      <w:marTop w:val="0"/>
                      <w:marBottom w:val="0"/>
                      <w:divBdr>
                        <w:top w:val="none" w:sz="0" w:space="0" w:color="auto"/>
                        <w:left w:val="none" w:sz="0" w:space="0" w:color="auto"/>
                        <w:bottom w:val="none" w:sz="0" w:space="0" w:color="auto"/>
                        <w:right w:val="none" w:sz="0" w:space="0" w:color="auto"/>
                      </w:divBdr>
                    </w:div>
                    <w:div w:id="1186754454">
                      <w:marLeft w:val="0"/>
                      <w:marRight w:val="0"/>
                      <w:marTop w:val="0"/>
                      <w:marBottom w:val="0"/>
                      <w:divBdr>
                        <w:top w:val="none" w:sz="0" w:space="0" w:color="auto"/>
                        <w:left w:val="none" w:sz="0" w:space="0" w:color="auto"/>
                        <w:bottom w:val="none" w:sz="0" w:space="0" w:color="auto"/>
                        <w:right w:val="none" w:sz="0" w:space="0" w:color="auto"/>
                      </w:divBdr>
                    </w:div>
                    <w:div w:id="1382291269">
                      <w:marLeft w:val="0"/>
                      <w:marRight w:val="0"/>
                      <w:marTop w:val="0"/>
                      <w:marBottom w:val="0"/>
                      <w:divBdr>
                        <w:top w:val="none" w:sz="0" w:space="0" w:color="auto"/>
                        <w:left w:val="none" w:sz="0" w:space="0" w:color="auto"/>
                        <w:bottom w:val="none" w:sz="0" w:space="0" w:color="auto"/>
                        <w:right w:val="none" w:sz="0" w:space="0" w:color="auto"/>
                      </w:divBdr>
                    </w:div>
                    <w:div w:id="894466512">
                      <w:marLeft w:val="0"/>
                      <w:marRight w:val="0"/>
                      <w:marTop w:val="0"/>
                      <w:marBottom w:val="0"/>
                      <w:divBdr>
                        <w:top w:val="none" w:sz="0" w:space="0" w:color="auto"/>
                        <w:left w:val="none" w:sz="0" w:space="0" w:color="auto"/>
                        <w:bottom w:val="none" w:sz="0" w:space="0" w:color="auto"/>
                        <w:right w:val="none" w:sz="0" w:space="0" w:color="auto"/>
                      </w:divBdr>
                    </w:div>
                    <w:div w:id="988633816">
                      <w:marLeft w:val="0"/>
                      <w:marRight w:val="0"/>
                      <w:marTop w:val="0"/>
                      <w:marBottom w:val="0"/>
                      <w:divBdr>
                        <w:top w:val="none" w:sz="0" w:space="0" w:color="auto"/>
                        <w:left w:val="none" w:sz="0" w:space="0" w:color="auto"/>
                        <w:bottom w:val="none" w:sz="0" w:space="0" w:color="auto"/>
                        <w:right w:val="none" w:sz="0" w:space="0" w:color="auto"/>
                      </w:divBdr>
                    </w:div>
                    <w:div w:id="657465124">
                      <w:marLeft w:val="0"/>
                      <w:marRight w:val="0"/>
                      <w:marTop w:val="0"/>
                      <w:marBottom w:val="0"/>
                      <w:divBdr>
                        <w:top w:val="none" w:sz="0" w:space="0" w:color="auto"/>
                        <w:left w:val="none" w:sz="0" w:space="0" w:color="auto"/>
                        <w:bottom w:val="none" w:sz="0" w:space="0" w:color="auto"/>
                        <w:right w:val="none" w:sz="0" w:space="0" w:color="auto"/>
                      </w:divBdr>
                    </w:div>
                    <w:div w:id="1179392118">
                      <w:marLeft w:val="0"/>
                      <w:marRight w:val="0"/>
                      <w:marTop w:val="0"/>
                      <w:marBottom w:val="0"/>
                      <w:divBdr>
                        <w:top w:val="none" w:sz="0" w:space="0" w:color="auto"/>
                        <w:left w:val="none" w:sz="0" w:space="0" w:color="auto"/>
                        <w:bottom w:val="none" w:sz="0" w:space="0" w:color="auto"/>
                        <w:right w:val="none" w:sz="0" w:space="0" w:color="auto"/>
                      </w:divBdr>
                    </w:div>
                  </w:divsChild>
                </w:div>
                <w:div w:id="141389858">
                  <w:marLeft w:val="0"/>
                  <w:marRight w:val="0"/>
                  <w:marTop w:val="0"/>
                  <w:marBottom w:val="0"/>
                  <w:divBdr>
                    <w:top w:val="none" w:sz="0" w:space="0" w:color="auto"/>
                    <w:left w:val="none" w:sz="0" w:space="0" w:color="auto"/>
                    <w:bottom w:val="none" w:sz="0" w:space="0" w:color="auto"/>
                    <w:right w:val="none" w:sz="0" w:space="0" w:color="auto"/>
                  </w:divBdr>
                  <w:divsChild>
                    <w:div w:id="471289865">
                      <w:marLeft w:val="0"/>
                      <w:marRight w:val="0"/>
                      <w:marTop w:val="0"/>
                      <w:marBottom w:val="0"/>
                      <w:divBdr>
                        <w:top w:val="none" w:sz="0" w:space="0" w:color="auto"/>
                        <w:left w:val="none" w:sz="0" w:space="0" w:color="auto"/>
                        <w:bottom w:val="none" w:sz="0" w:space="0" w:color="auto"/>
                        <w:right w:val="none" w:sz="0" w:space="0" w:color="auto"/>
                      </w:divBdr>
                    </w:div>
                  </w:divsChild>
                </w:div>
                <w:div w:id="2024238253">
                  <w:marLeft w:val="0"/>
                  <w:marRight w:val="0"/>
                  <w:marTop w:val="0"/>
                  <w:marBottom w:val="0"/>
                  <w:divBdr>
                    <w:top w:val="none" w:sz="0" w:space="0" w:color="auto"/>
                    <w:left w:val="none" w:sz="0" w:space="0" w:color="auto"/>
                    <w:bottom w:val="none" w:sz="0" w:space="0" w:color="auto"/>
                    <w:right w:val="none" w:sz="0" w:space="0" w:color="auto"/>
                  </w:divBdr>
                  <w:divsChild>
                    <w:div w:id="2012027058">
                      <w:marLeft w:val="0"/>
                      <w:marRight w:val="0"/>
                      <w:marTop w:val="0"/>
                      <w:marBottom w:val="0"/>
                      <w:divBdr>
                        <w:top w:val="none" w:sz="0" w:space="0" w:color="auto"/>
                        <w:left w:val="none" w:sz="0" w:space="0" w:color="auto"/>
                        <w:bottom w:val="none" w:sz="0" w:space="0" w:color="auto"/>
                        <w:right w:val="none" w:sz="0" w:space="0" w:color="auto"/>
                      </w:divBdr>
                    </w:div>
                    <w:div w:id="104429455">
                      <w:marLeft w:val="0"/>
                      <w:marRight w:val="0"/>
                      <w:marTop w:val="0"/>
                      <w:marBottom w:val="0"/>
                      <w:divBdr>
                        <w:top w:val="none" w:sz="0" w:space="0" w:color="auto"/>
                        <w:left w:val="none" w:sz="0" w:space="0" w:color="auto"/>
                        <w:bottom w:val="none" w:sz="0" w:space="0" w:color="auto"/>
                        <w:right w:val="none" w:sz="0" w:space="0" w:color="auto"/>
                      </w:divBdr>
                    </w:div>
                    <w:div w:id="1297831567">
                      <w:marLeft w:val="0"/>
                      <w:marRight w:val="0"/>
                      <w:marTop w:val="0"/>
                      <w:marBottom w:val="0"/>
                      <w:divBdr>
                        <w:top w:val="none" w:sz="0" w:space="0" w:color="auto"/>
                        <w:left w:val="none" w:sz="0" w:space="0" w:color="auto"/>
                        <w:bottom w:val="none" w:sz="0" w:space="0" w:color="auto"/>
                        <w:right w:val="none" w:sz="0" w:space="0" w:color="auto"/>
                      </w:divBdr>
                    </w:div>
                    <w:div w:id="1152210910">
                      <w:marLeft w:val="0"/>
                      <w:marRight w:val="0"/>
                      <w:marTop w:val="0"/>
                      <w:marBottom w:val="0"/>
                      <w:divBdr>
                        <w:top w:val="none" w:sz="0" w:space="0" w:color="auto"/>
                        <w:left w:val="none" w:sz="0" w:space="0" w:color="auto"/>
                        <w:bottom w:val="none" w:sz="0" w:space="0" w:color="auto"/>
                        <w:right w:val="none" w:sz="0" w:space="0" w:color="auto"/>
                      </w:divBdr>
                    </w:div>
                  </w:divsChild>
                </w:div>
                <w:div w:id="1005936663">
                  <w:marLeft w:val="0"/>
                  <w:marRight w:val="0"/>
                  <w:marTop w:val="0"/>
                  <w:marBottom w:val="0"/>
                  <w:divBdr>
                    <w:top w:val="none" w:sz="0" w:space="0" w:color="auto"/>
                    <w:left w:val="none" w:sz="0" w:space="0" w:color="auto"/>
                    <w:bottom w:val="none" w:sz="0" w:space="0" w:color="auto"/>
                    <w:right w:val="none" w:sz="0" w:space="0" w:color="auto"/>
                  </w:divBdr>
                  <w:divsChild>
                    <w:div w:id="1214273510">
                      <w:marLeft w:val="0"/>
                      <w:marRight w:val="0"/>
                      <w:marTop w:val="0"/>
                      <w:marBottom w:val="0"/>
                      <w:divBdr>
                        <w:top w:val="none" w:sz="0" w:space="0" w:color="auto"/>
                        <w:left w:val="none" w:sz="0" w:space="0" w:color="auto"/>
                        <w:bottom w:val="none" w:sz="0" w:space="0" w:color="auto"/>
                        <w:right w:val="none" w:sz="0" w:space="0" w:color="auto"/>
                      </w:divBdr>
                    </w:div>
                  </w:divsChild>
                </w:div>
                <w:div w:id="974026329">
                  <w:marLeft w:val="0"/>
                  <w:marRight w:val="0"/>
                  <w:marTop w:val="0"/>
                  <w:marBottom w:val="0"/>
                  <w:divBdr>
                    <w:top w:val="none" w:sz="0" w:space="0" w:color="auto"/>
                    <w:left w:val="none" w:sz="0" w:space="0" w:color="auto"/>
                    <w:bottom w:val="none" w:sz="0" w:space="0" w:color="auto"/>
                    <w:right w:val="none" w:sz="0" w:space="0" w:color="auto"/>
                  </w:divBdr>
                  <w:divsChild>
                    <w:div w:id="1857814849">
                      <w:marLeft w:val="0"/>
                      <w:marRight w:val="0"/>
                      <w:marTop w:val="0"/>
                      <w:marBottom w:val="0"/>
                      <w:divBdr>
                        <w:top w:val="none" w:sz="0" w:space="0" w:color="auto"/>
                        <w:left w:val="none" w:sz="0" w:space="0" w:color="auto"/>
                        <w:bottom w:val="none" w:sz="0" w:space="0" w:color="auto"/>
                        <w:right w:val="none" w:sz="0" w:space="0" w:color="auto"/>
                      </w:divBdr>
                    </w:div>
                    <w:div w:id="639264236">
                      <w:marLeft w:val="0"/>
                      <w:marRight w:val="0"/>
                      <w:marTop w:val="0"/>
                      <w:marBottom w:val="0"/>
                      <w:divBdr>
                        <w:top w:val="none" w:sz="0" w:space="0" w:color="auto"/>
                        <w:left w:val="none" w:sz="0" w:space="0" w:color="auto"/>
                        <w:bottom w:val="none" w:sz="0" w:space="0" w:color="auto"/>
                        <w:right w:val="none" w:sz="0" w:space="0" w:color="auto"/>
                      </w:divBdr>
                    </w:div>
                  </w:divsChild>
                </w:div>
                <w:div w:id="495615210">
                  <w:marLeft w:val="0"/>
                  <w:marRight w:val="0"/>
                  <w:marTop w:val="0"/>
                  <w:marBottom w:val="0"/>
                  <w:divBdr>
                    <w:top w:val="none" w:sz="0" w:space="0" w:color="auto"/>
                    <w:left w:val="none" w:sz="0" w:space="0" w:color="auto"/>
                    <w:bottom w:val="none" w:sz="0" w:space="0" w:color="auto"/>
                    <w:right w:val="none" w:sz="0" w:space="0" w:color="auto"/>
                  </w:divBdr>
                  <w:divsChild>
                    <w:div w:id="1483621034">
                      <w:marLeft w:val="0"/>
                      <w:marRight w:val="0"/>
                      <w:marTop w:val="0"/>
                      <w:marBottom w:val="0"/>
                      <w:divBdr>
                        <w:top w:val="none" w:sz="0" w:space="0" w:color="auto"/>
                        <w:left w:val="none" w:sz="0" w:space="0" w:color="auto"/>
                        <w:bottom w:val="none" w:sz="0" w:space="0" w:color="auto"/>
                        <w:right w:val="none" w:sz="0" w:space="0" w:color="auto"/>
                      </w:divBdr>
                    </w:div>
                  </w:divsChild>
                </w:div>
                <w:div w:id="965546031">
                  <w:marLeft w:val="0"/>
                  <w:marRight w:val="0"/>
                  <w:marTop w:val="0"/>
                  <w:marBottom w:val="0"/>
                  <w:divBdr>
                    <w:top w:val="none" w:sz="0" w:space="0" w:color="auto"/>
                    <w:left w:val="none" w:sz="0" w:space="0" w:color="auto"/>
                    <w:bottom w:val="none" w:sz="0" w:space="0" w:color="auto"/>
                    <w:right w:val="none" w:sz="0" w:space="0" w:color="auto"/>
                  </w:divBdr>
                  <w:divsChild>
                    <w:div w:id="1425033939">
                      <w:marLeft w:val="0"/>
                      <w:marRight w:val="0"/>
                      <w:marTop w:val="0"/>
                      <w:marBottom w:val="0"/>
                      <w:divBdr>
                        <w:top w:val="none" w:sz="0" w:space="0" w:color="auto"/>
                        <w:left w:val="none" w:sz="0" w:space="0" w:color="auto"/>
                        <w:bottom w:val="none" w:sz="0" w:space="0" w:color="auto"/>
                        <w:right w:val="none" w:sz="0" w:space="0" w:color="auto"/>
                      </w:divBdr>
                    </w:div>
                    <w:div w:id="1183931224">
                      <w:marLeft w:val="0"/>
                      <w:marRight w:val="0"/>
                      <w:marTop w:val="0"/>
                      <w:marBottom w:val="0"/>
                      <w:divBdr>
                        <w:top w:val="none" w:sz="0" w:space="0" w:color="auto"/>
                        <w:left w:val="none" w:sz="0" w:space="0" w:color="auto"/>
                        <w:bottom w:val="none" w:sz="0" w:space="0" w:color="auto"/>
                        <w:right w:val="none" w:sz="0" w:space="0" w:color="auto"/>
                      </w:divBdr>
                    </w:div>
                    <w:div w:id="705525136">
                      <w:marLeft w:val="0"/>
                      <w:marRight w:val="0"/>
                      <w:marTop w:val="0"/>
                      <w:marBottom w:val="0"/>
                      <w:divBdr>
                        <w:top w:val="none" w:sz="0" w:space="0" w:color="auto"/>
                        <w:left w:val="none" w:sz="0" w:space="0" w:color="auto"/>
                        <w:bottom w:val="none" w:sz="0" w:space="0" w:color="auto"/>
                        <w:right w:val="none" w:sz="0" w:space="0" w:color="auto"/>
                      </w:divBdr>
                    </w:div>
                    <w:div w:id="1017850576">
                      <w:marLeft w:val="0"/>
                      <w:marRight w:val="0"/>
                      <w:marTop w:val="0"/>
                      <w:marBottom w:val="0"/>
                      <w:divBdr>
                        <w:top w:val="none" w:sz="0" w:space="0" w:color="auto"/>
                        <w:left w:val="none" w:sz="0" w:space="0" w:color="auto"/>
                        <w:bottom w:val="none" w:sz="0" w:space="0" w:color="auto"/>
                        <w:right w:val="none" w:sz="0" w:space="0" w:color="auto"/>
                      </w:divBdr>
                    </w:div>
                    <w:div w:id="1119761216">
                      <w:marLeft w:val="0"/>
                      <w:marRight w:val="0"/>
                      <w:marTop w:val="0"/>
                      <w:marBottom w:val="0"/>
                      <w:divBdr>
                        <w:top w:val="none" w:sz="0" w:space="0" w:color="auto"/>
                        <w:left w:val="none" w:sz="0" w:space="0" w:color="auto"/>
                        <w:bottom w:val="none" w:sz="0" w:space="0" w:color="auto"/>
                        <w:right w:val="none" w:sz="0" w:space="0" w:color="auto"/>
                      </w:divBdr>
                    </w:div>
                    <w:div w:id="684332892">
                      <w:marLeft w:val="0"/>
                      <w:marRight w:val="0"/>
                      <w:marTop w:val="0"/>
                      <w:marBottom w:val="0"/>
                      <w:divBdr>
                        <w:top w:val="none" w:sz="0" w:space="0" w:color="auto"/>
                        <w:left w:val="none" w:sz="0" w:space="0" w:color="auto"/>
                        <w:bottom w:val="none" w:sz="0" w:space="0" w:color="auto"/>
                        <w:right w:val="none" w:sz="0" w:space="0" w:color="auto"/>
                      </w:divBdr>
                    </w:div>
                    <w:div w:id="520902544">
                      <w:marLeft w:val="0"/>
                      <w:marRight w:val="0"/>
                      <w:marTop w:val="0"/>
                      <w:marBottom w:val="0"/>
                      <w:divBdr>
                        <w:top w:val="none" w:sz="0" w:space="0" w:color="auto"/>
                        <w:left w:val="none" w:sz="0" w:space="0" w:color="auto"/>
                        <w:bottom w:val="none" w:sz="0" w:space="0" w:color="auto"/>
                        <w:right w:val="none" w:sz="0" w:space="0" w:color="auto"/>
                      </w:divBdr>
                    </w:div>
                    <w:div w:id="1255673299">
                      <w:marLeft w:val="0"/>
                      <w:marRight w:val="0"/>
                      <w:marTop w:val="0"/>
                      <w:marBottom w:val="0"/>
                      <w:divBdr>
                        <w:top w:val="none" w:sz="0" w:space="0" w:color="auto"/>
                        <w:left w:val="none" w:sz="0" w:space="0" w:color="auto"/>
                        <w:bottom w:val="none" w:sz="0" w:space="0" w:color="auto"/>
                        <w:right w:val="none" w:sz="0" w:space="0" w:color="auto"/>
                      </w:divBdr>
                    </w:div>
                    <w:div w:id="1394887228">
                      <w:marLeft w:val="0"/>
                      <w:marRight w:val="0"/>
                      <w:marTop w:val="0"/>
                      <w:marBottom w:val="0"/>
                      <w:divBdr>
                        <w:top w:val="none" w:sz="0" w:space="0" w:color="auto"/>
                        <w:left w:val="none" w:sz="0" w:space="0" w:color="auto"/>
                        <w:bottom w:val="none" w:sz="0" w:space="0" w:color="auto"/>
                        <w:right w:val="none" w:sz="0" w:space="0" w:color="auto"/>
                      </w:divBdr>
                    </w:div>
                    <w:div w:id="2029210247">
                      <w:marLeft w:val="0"/>
                      <w:marRight w:val="0"/>
                      <w:marTop w:val="0"/>
                      <w:marBottom w:val="0"/>
                      <w:divBdr>
                        <w:top w:val="none" w:sz="0" w:space="0" w:color="auto"/>
                        <w:left w:val="none" w:sz="0" w:space="0" w:color="auto"/>
                        <w:bottom w:val="none" w:sz="0" w:space="0" w:color="auto"/>
                        <w:right w:val="none" w:sz="0" w:space="0" w:color="auto"/>
                      </w:divBdr>
                    </w:div>
                  </w:divsChild>
                </w:div>
                <w:div w:id="55134256">
                  <w:marLeft w:val="0"/>
                  <w:marRight w:val="0"/>
                  <w:marTop w:val="0"/>
                  <w:marBottom w:val="0"/>
                  <w:divBdr>
                    <w:top w:val="none" w:sz="0" w:space="0" w:color="auto"/>
                    <w:left w:val="none" w:sz="0" w:space="0" w:color="auto"/>
                    <w:bottom w:val="none" w:sz="0" w:space="0" w:color="auto"/>
                    <w:right w:val="none" w:sz="0" w:space="0" w:color="auto"/>
                  </w:divBdr>
                  <w:divsChild>
                    <w:div w:id="1773237800">
                      <w:marLeft w:val="0"/>
                      <w:marRight w:val="0"/>
                      <w:marTop w:val="0"/>
                      <w:marBottom w:val="0"/>
                      <w:divBdr>
                        <w:top w:val="none" w:sz="0" w:space="0" w:color="auto"/>
                        <w:left w:val="none" w:sz="0" w:space="0" w:color="auto"/>
                        <w:bottom w:val="none" w:sz="0" w:space="0" w:color="auto"/>
                        <w:right w:val="none" w:sz="0" w:space="0" w:color="auto"/>
                      </w:divBdr>
                    </w:div>
                  </w:divsChild>
                </w:div>
                <w:div w:id="1839032756">
                  <w:marLeft w:val="0"/>
                  <w:marRight w:val="0"/>
                  <w:marTop w:val="0"/>
                  <w:marBottom w:val="0"/>
                  <w:divBdr>
                    <w:top w:val="none" w:sz="0" w:space="0" w:color="auto"/>
                    <w:left w:val="none" w:sz="0" w:space="0" w:color="auto"/>
                    <w:bottom w:val="none" w:sz="0" w:space="0" w:color="auto"/>
                    <w:right w:val="none" w:sz="0" w:space="0" w:color="auto"/>
                  </w:divBdr>
                  <w:divsChild>
                    <w:div w:id="1689674917">
                      <w:marLeft w:val="0"/>
                      <w:marRight w:val="0"/>
                      <w:marTop w:val="0"/>
                      <w:marBottom w:val="0"/>
                      <w:divBdr>
                        <w:top w:val="none" w:sz="0" w:space="0" w:color="auto"/>
                        <w:left w:val="none" w:sz="0" w:space="0" w:color="auto"/>
                        <w:bottom w:val="none" w:sz="0" w:space="0" w:color="auto"/>
                        <w:right w:val="none" w:sz="0" w:space="0" w:color="auto"/>
                      </w:divBdr>
                    </w:div>
                    <w:div w:id="1161851411">
                      <w:marLeft w:val="0"/>
                      <w:marRight w:val="0"/>
                      <w:marTop w:val="0"/>
                      <w:marBottom w:val="0"/>
                      <w:divBdr>
                        <w:top w:val="none" w:sz="0" w:space="0" w:color="auto"/>
                        <w:left w:val="none" w:sz="0" w:space="0" w:color="auto"/>
                        <w:bottom w:val="none" w:sz="0" w:space="0" w:color="auto"/>
                        <w:right w:val="none" w:sz="0" w:space="0" w:color="auto"/>
                      </w:divBdr>
                    </w:div>
                  </w:divsChild>
                </w:div>
                <w:div w:id="2103137587">
                  <w:marLeft w:val="0"/>
                  <w:marRight w:val="0"/>
                  <w:marTop w:val="0"/>
                  <w:marBottom w:val="0"/>
                  <w:divBdr>
                    <w:top w:val="none" w:sz="0" w:space="0" w:color="auto"/>
                    <w:left w:val="none" w:sz="0" w:space="0" w:color="auto"/>
                    <w:bottom w:val="none" w:sz="0" w:space="0" w:color="auto"/>
                    <w:right w:val="none" w:sz="0" w:space="0" w:color="auto"/>
                  </w:divBdr>
                  <w:divsChild>
                    <w:div w:id="1285842507">
                      <w:marLeft w:val="0"/>
                      <w:marRight w:val="0"/>
                      <w:marTop w:val="0"/>
                      <w:marBottom w:val="0"/>
                      <w:divBdr>
                        <w:top w:val="none" w:sz="0" w:space="0" w:color="auto"/>
                        <w:left w:val="none" w:sz="0" w:space="0" w:color="auto"/>
                        <w:bottom w:val="none" w:sz="0" w:space="0" w:color="auto"/>
                        <w:right w:val="none" w:sz="0" w:space="0" w:color="auto"/>
                      </w:divBdr>
                    </w:div>
                  </w:divsChild>
                </w:div>
                <w:div w:id="745107677">
                  <w:marLeft w:val="0"/>
                  <w:marRight w:val="0"/>
                  <w:marTop w:val="0"/>
                  <w:marBottom w:val="0"/>
                  <w:divBdr>
                    <w:top w:val="none" w:sz="0" w:space="0" w:color="auto"/>
                    <w:left w:val="none" w:sz="0" w:space="0" w:color="auto"/>
                    <w:bottom w:val="none" w:sz="0" w:space="0" w:color="auto"/>
                    <w:right w:val="none" w:sz="0" w:space="0" w:color="auto"/>
                  </w:divBdr>
                  <w:divsChild>
                    <w:div w:id="700283713">
                      <w:marLeft w:val="0"/>
                      <w:marRight w:val="0"/>
                      <w:marTop w:val="0"/>
                      <w:marBottom w:val="0"/>
                      <w:divBdr>
                        <w:top w:val="none" w:sz="0" w:space="0" w:color="auto"/>
                        <w:left w:val="none" w:sz="0" w:space="0" w:color="auto"/>
                        <w:bottom w:val="none" w:sz="0" w:space="0" w:color="auto"/>
                        <w:right w:val="none" w:sz="0" w:space="0" w:color="auto"/>
                      </w:divBdr>
                    </w:div>
                    <w:div w:id="340816313">
                      <w:marLeft w:val="0"/>
                      <w:marRight w:val="0"/>
                      <w:marTop w:val="0"/>
                      <w:marBottom w:val="0"/>
                      <w:divBdr>
                        <w:top w:val="none" w:sz="0" w:space="0" w:color="auto"/>
                        <w:left w:val="none" w:sz="0" w:space="0" w:color="auto"/>
                        <w:bottom w:val="none" w:sz="0" w:space="0" w:color="auto"/>
                        <w:right w:val="none" w:sz="0" w:space="0" w:color="auto"/>
                      </w:divBdr>
                    </w:div>
                    <w:div w:id="2029407595">
                      <w:marLeft w:val="0"/>
                      <w:marRight w:val="0"/>
                      <w:marTop w:val="0"/>
                      <w:marBottom w:val="0"/>
                      <w:divBdr>
                        <w:top w:val="none" w:sz="0" w:space="0" w:color="auto"/>
                        <w:left w:val="none" w:sz="0" w:space="0" w:color="auto"/>
                        <w:bottom w:val="none" w:sz="0" w:space="0" w:color="auto"/>
                        <w:right w:val="none" w:sz="0" w:space="0" w:color="auto"/>
                      </w:divBdr>
                    </w:div>
                  </w:divsChild>
                </w:div>
                <w:div w:id="1430665060">
                  <w:marLeft w:val="0"/>
                  <w:marRight w:val="0"/>
                  <w:marTop w:val="0"/>
                  <w:marBottom w:val="0"/>
                  <w:divBdr>
                    <w:top w:val="none" w:sz="0" w:space="0" w:color="auto"/>
                    <w:left w:val="none" w:sz="0" w:space="0" w:color="auto"/>
                    <w:bottom w:val="none" w:sz="0" w:space="0" w:color="auto"/>
                    <w:right w:val="none" w:sz="0" w:space="0" w:color="auto"/>
                  </w:divBdr>
                  <w:divsChild>
                    <w:div w:id="1900168072">
                      <w:marLeft w:val="0"/>
                      <w:marRight w:val="0"/>
                      <w:marTop w:val="0"/>
                      <w:marBottom w:val="0"/>
                      <w:divBdr>
                        <w:top w:val="none" w:sz="0" w:space="0" w:color="auto"/>
                        <w:left w:val="none" w:sz="0" w:space="0" w:color="auto"/>
                        <w:bottom w:val="none" w:sz="0" w:space="0" w:color="auto"/>
                        <w:right w:val="none" w:sz="0" w:space="0" w:color="auto"/>
                      </w:divBdr>
                    </w:div>
                  </w:divsChild>
                </w:div>
                <w:div w:id="1133258404">
                  <w:marLeft w:val="0"/>
                  <w:marRight w:val="0"/>
                  <w:marTop w:val="0"/>
                  <w:marBottom w:val="0"/>
                  <w:divBdr>
                    <w:top w:val="none" w:sz="0" w:space="0" w:color="auto"/>
                    <w:left w:val="none" w:sz="0" w:space="0" w:color="auto"/>
                    <w:bottom w:val="none" w:sz="0" w:space="0" w:color="auto"/>
                    <w:right w:val="none" w:sz="0" w:space="0" w:color="auto"/>
                  </w:divBdr>
                  <w:divsChild>
                    <w:div w:id="2127381126">
                      <w:marLeft w:val="0"/>
                      <w:marRight w:val="0"/>
                      <w:marTop w:val="0"/>
                      <w:marBottom w:val="0"/>
                      <w:divBdr>
                        <w:top w:val="none" w:sz="0" w:space="0" w:color="auto"/>
                        <w:left w:val="none" w:sz="0" w:space="0" w:color="auto"/>
                        <w:bottom w:val="none" w:sz="0" w:space="0" w:color="auto"/>
                        <w:right w:val="none" w:sz="0" w:space="0" w:color="auto"/>
                      </w:divBdr>
                    </w:div>
                    <w:div w:id="993996998">
                      <w:marLeft w:val="0"/>
                      <w:marRight w:val="0"/>
                      <w:marTop w:val="0"/>
                      <w:marBottom w:val="0"/>
                      <w:divBdr>
                        <w:top w:val="none" w:sz="0" w:space="0" w:color="auto"/>
                        <w:left w:val="none" w:sz="0" w:space="0" w:color="auto"/>
                        <w:bottom w:val="none" w:sz="0" w:space="0" w:color="auto"/>
                        <w:right w:val="none" w:sz="0" w:space="0" w:color="auto"/>
                      </w:divBdr>
                    </w:div>
                  </w:divsChild>
                </w:div>
                <w:div w:id="2005279885">
                  <w:marLeft w:val="0"/>
                  <w:marRight w:val="0"/>
                  <w:marTop w:val="0"/>
                  <w:marBottom w:val="0"/>
                  <w:divBdr>
                    <w:top w:val="none" w:sz="0" w:space="0" w:color="auto"/>
                    <w:left w:val="none" w:sz="0" w:space="0" w:color="auto"/>
                    <w:bottom w:val="none" w:sz="0" w:space="0" w:color="auto"/>
                    <w:right w:val="none" w:sz="0" w:space="0" w:color="auto"/>
                  </w:divBdr>
                  <w:divsChild>
                    <w:div w:id="1922640492">
                      <w:marLeft w:val="0"/>
                      <w:marRight w:val="0"/>
                      <w:marTop w:val="0"/>
                      <w:marBottom w:val="0"/>
                      <w:divBdr>
                        <w:top w:val="none" w:sz="0" w:space="0" w:color="auto"/>
                        <w:left w:val="none" w:sz="0" w:space="0" w:color="auto"/>
                        <w:bottom w:val="none" w:sz="0" w:space="0" w:color="auto"/>
                        <w:right w:val="none" w:sz="0" w:space="0" w:color="auto"/>
                      </w:divBdr>
                    </w:div>
                  </w:divsChild>
                </w:div>
                <w:div w:id="477067576">
                  <w:marLeft w:val="0"/>
                  <w:marRight w:val="0"/>
                  <w:marTop w:val="0"/>
                  <w:marBottom w:val="0"/>
                  <w:divBdr>
                    <w:top w:val="none" w:sz="0" w:space="0" w:color="auto"/>
                    <w:left w:val="none" w:sz="0" w:space="0" w:color="auto"/>
                    <w:bottom w:val="none" w:sz="0" w:space="0" w:color="auto"/>
                    <w:right w:val="none" w:sz="0" w:space="0" w:color="auto"/>
                  </w:divBdr>
                  <w:divsChild>
                    <w:div w:id="1460341771">
                      <w:marLeft w:val="0"/>
                      <w:marRight w:val="0"/>
                      <w:marTop w:val="0"/>
                      <w:marBottom w:val="0"/>
                      <w:divBdr>
                        <w:top w:val="none" w:sz="0" w:space="0" w:color="auto"/>
                        <w:left w:val="none" w:sz="0" w:space="0" w:color="auto"/>
                        <w:bottom w:val="none" w:sz="0" w:space="0" w:color="auto"/>
                        <w:right w:val="none" w:sz="0" w:space="0" w:color="auto"/>
                      </w:divBdr>
                    </w:div>
                    <w:div w:id="39206267">
                      <w:marLeft w:val="0"/>
                      <w:marRight w:val="0"/>
                      <w:marTop w:val="0"/>
                      <w:marBottom w:val="0"/>
                      <w:divBdr>
                        <w:top w:val="none" w:sz="0" w:space="0" w:color="auto"/>
                        <w:left w:val="none" w:sz="0" w:space="0" w:color="auto"/>
                        <w:bottom w:val="none" w:sz="0" w:space="0" w:color="auto"/>
                        <w:right w:val="none" w:sz="0" w:space="0" w:color="auto"/>
                      </w:divBdr>
                    </w:div>
                    <w:div w:id="520049821">
                      <w:marLeft w:val="0"/>
                      <w:marRight w:val="0"/>
                      <w:marTop w:val="0"/>
                      <w:marBottom w:val="0"/>
                      <w:divBdr>
                        <w:top w:val="none" w:sz="0" w:space="0" w:color="auto"/>
                        <w:left w:val="none" w:sz="0" w:space="0" w:color="auto"/>
                        <w:bottom w:val="none" w:sz="0" w:space="0" w:color="auto"/>
                        <w:right w:val="none" w:sz="0" w:space="0" w:color="auto"/>
                      </w:divBdr>
                    </w:div>
                    <w:div w:id="86783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14662">
          <w:marLeft w:val="0"/>
          <w:marRight w:val="0"/>
          <w:marTop w:val="0"/>
          <w:marBottom w:val="0"/>
          <w:divBdr>
            <w:top w:val="none" w:sz="0" w:space="0" w:color="auto"/>
            <w:left w:val="none" w:sz="0" w:space="0" w:color="auto"/>
            <w:bottom w:val="none" w:sz="0" w:space="0" w:color="auto"/>
            <w:right w:val="none" w:sz="0" w:space="0" w:color="auto"/>
          </w:divBdr>
        </w:div>
        <w:div w:id="1729108507">
          <w:marLeft w:val="0"/>
          <w:marRight w:val="0"/>
          <w:marTop w:val="0"/>
          <w:marBottom w:val="0"/>
          <w:divBdr>
            <w:top w:val="none" w:sz="0" w:space="0" w:color="auto"/>
            <w:left w:val="none" w:sz="0" w:space="0" w:color="auto"/>
            <w:bottom w:val="none" w:sz="0" w:space="0" w:color="auto"/>
            <w:right w:val="none" w:sz="0" w:space="0" w:color="auto"/>
          </w:divBdr>
          <w:divsChild>
            <w:div w:id="590939696">
              <w:marLeft w:val="-75"/>
              <w:marRight w:val="0"/>
              <w:marTop w:val="30"/>
              <w:marBottom w:val="30"/>
              <w:divBdr>
                <w:top w:val="none" w:sz="0" w:space="0" w:color="auto"/>
                <w:left w:val="none" w:sz="0" w:space="0" w:color="auto"/>
                <w:bottom w:val="none" w:sz="0" w:space="0" w:color="auto"/>
                <w:right w:val="none" w:sz="0" w:space="0" w:color="auto"/>
              </w:divBdr>
              <w:divsChild>
                <w:div w:id="1719082290">
                  <w:marLeft w:val="0"/>
                  <w:marRight w:val="0"/>
                  <w:marTop w:val="0"/>
                  <w:marBottom w:val="0"/>
                  <w:divBdr>
                    <w:top w:val="none" w:sz="0" w:space="0" w:color="auto"/>
                    <w:left w:val="none" w:sz="0" w:space="0" w:color="auto"/>
                    <w:bottom w:val="none" w:sz="0" w:space="0" w:color="auto"/>
                    <w:right w:val="none" w:sz="0" w:space="0" w:color="auto"/>
                  </w:divBdr>
                  <w:divsChild>
                    <w:div w:id="875122069">
                      <w:marLeft w:val="0"/>
                      <w:marRight w:val="0"/>
                      <w:marTop w:val="0"/>
                      <w:marBottom w:val="0"/>
                      <w:divBdr>
                        <w:top w:val="none" w:sz="0" w:space="0" w:color="auto"/>
                        <w:left w:val="none" w:sz="0" w:space="0" w:color="auto"/>
                        <w:bottom w:val="none" w:sz="0" w:space="0" w:color="auto"/>
                        <w:right w:val="none" w:sz="0" w:space="0" w:color="auto"/>
                      </w:divBdr>
                    </w:div>
                  </w:divsChild>
                </w:div>
                <w:div w:id="788403128">
                  <w:marLeft w:val="0"/>
                  <w:marRight w:val="0"/>
                  <w:marTop w:val="0"/>
                  <w:marBottom w:val="0"/>
                  <w:divBdr>
                    <w:top w:val="none" w:sz="0" w:space="0" w:color="auto"/>
                    <w:left w:val="none" w:sz="0" w:space="0" w:color="auto"/>
                    <w:bottom w:val="none" w:sz="0" w:space="0" w:color="auto"/>
                    <w:right w:val="none" w:sz="0" w:space="0" w:color="auto"/>
                  </w:divBdr>
                  <w:divsChild>
                    <w:div w:id="611909723">
                      <w:marLeft w:val="0"/>
                      <w:marRight w:val="0"/>
                      <w:marTop w:val="0"/>
                      <w:marBottom w:val="0"/>
                      <w:divBdr>
                        <w:top w:val="none" w:sz="0" w:space="0" w:color="auto"/>
                        <w:left w:val="none" w:sz="0" w:space="0" w:color="auto"/>
                        <w:bottom w:val="none" w:sz="0" w:space="0" w:color="auto"/>
                        <w:right w:val="none" w:sz="0" w:space="0" w:color="auto"/>
                      </w:divBdr>
                    </w:div>
                    <w:div w:id="869731193">
                      <w:marLeft w:val="0"/>
                      <w:marRight w:val="0"/>
                      <w:marTop w:val="0"/>
                      <w:marBottom w:val="0"/>
                      <w:divBdr>
                        <w:top w:val="none" w:sz="0" w:space="0" w:color="auto"/>
                        <w:left w:val="none" w:sz="0" w:space="0" w:color="auto"/>
                        <w:bottom w:val="none" w:sz="0" w:space="0" w:color="auto"/>
                        <w:right w:val="none" w:sz="0" w:space="0" w:color="auto"/>
                      </w:divBdr>
                    </w:div>
                  </w:divsChild>
                </w:div>
                <w:div w:id="186911484">
                  <w:marLeft w:val="0"/>
                  <w:marRight w:val="0"/>
                  <w:marTop w:val="0"/>
                  <w:marBottom w:val="0"/>
                  <w:divBdr>
                    <w:top w:val="none" w:sz="0" w:space="0" w:color="auto"/>
                    <w:left w:val="none" w:sz="0" w:space="0" w:color="auto"/>
                    <w:bottom w:val="none" w:sz="0" w:space="0" w:color="auto"/>
                    <w:right w:val="none" w:sz="0" w:space="0" w:color="auto"/>
                  </w:divBdr>
                  <w:divsChild>
                    <w:div w:id="181284637">
                      <w:marLeft w:val="0"/>
                      <w:marRight w:val="0"/>
                      <w:marTop w:val="0"/>
                      <w:marBottom w:val="0"/>
                      <w:divBdr>
                        <w:top w:val="none" w:sz="0" w:space="0" w:color="auto"/>
                        <w:left w:val="none" w:sz="0" w:space="0" w:color="auto"/>
                        <w:bottom w:val="none" w:sz="0" w:space="0" w:color="auto"/>
                        <w:right w:val="none" w:sz="0" w:space="0" w:color="auto"/>
                      </w:divBdr>
                    </w:div>
                  </w:divsChild>
                </w:div>
                <w:div w:id="36131636">
                  <w:marLeft w:val="0"/>
                  <w:marRight w:val="0"/>
                  <w:marTop w:val="0"/>
                  <w:marBottom w:val="0"/>
                  <w:divBdr>
                    <w:top w:val="none" w:sz="0" w:space="0" w:color="auto"/>
                    <w:left w:val="none" w:sz="0" w:space="0" w:color="auto"/>
                    <w:bottom w:val="none" w:sz="0" w:space="0" w:color="auto"/>
                    <w:right w:val="none" w:sz="0" w:space="0" w:color="auto"/>
                  </w:divBdr>
                  <w:divsChild>
                    <w:div w:id="1799641061">
                      <w:marLeft w:val="0"/>
                      <w:marRight w:val="0"/>
                      <w:marTop w:val="0"/>
                      <w:marBottom w:val="0"/>
                      <w:divBdr>
                        <w:top w:val="none" w:sz="0" w:space="0" w:color="auto"/>
                        <w:left w:val="none" w:sz="0" w:space="0" w:color="auto"/>
                        <w:bottom w:val="none" w:sz="0" w:space="0" w:color="auto"/>
                        <w:right w:val="none" w:sz="0" w:space="0" w:color="auto"/>
                      </w:divBdr>
                    </w:div>
                  </w:divsChild>
                </w:div>
                <w:div w:id="1609192684">
                  <w:marLeft w:val="0"/>
                  <w:marRight w:val="0"/>
                  <w:marTop w:val="0"/>
                  <w:marBottom w:val="0"/>
                  <w:divBdr>
                    <w:top w:val="none" w:sz="0" w:space="0" w:color="auto"/>
                    <w:left w:val="none" w:sz="0" w:space="0" w:color="auto"/>
                    <w:bottom w:val="none" w:sz="0" w:space="0" w:color="auto"/>
                    <w:right w:val="none" w:sz="0" w:space="0" w:color="auto"/>
                  </w:divBdr>
                  <w:divsChild>
                    <w:div w:id="298074576">
                      <w:marLeft w:val="0"/>
                      <w:marRight w:val="0"/>
                      <w:marTop w:val="0"/>
                      <w:marBottom w:val="0"/>
                      <w:divBdr>
                        <w:top w:val="none" w:sz="0" w:space="0" w:color="auto"/>
                        <w:left w:val="none" w:sz="0" w:space="0" w:color="auto"/>
                        <w:bottom w:val="none" w:sz="0" w:space="0" w:color="auto"/>
                        <w:right w:val="none" w:sz="0" w:space="0" w:color="auto"/>
                      </w:divBdr>
                    </w:div>
                  </w:divsChild>
                </w:div>
                <w:div w:id="419257164">
                  <w:marLeft w:val="0"/>
                  <w:marRight w:val="0"/>
                  <w:marTop w:val="0"/>
                  <w:marBottom w:val="0"/>
                  <w:divBdr>
                    <w:top w:val="none" w:sz="0" w:space="0" w:color="auto"/>
                    <w:left w:val="none" w:sz="0" w:space="0" w:color="auto"/>
                    <w:bottom w:val="none" w:sz="0" w:space="0" w:color="auto"/>
                    <w:right w:val="none" w:sz="0" w:space="0" w:color="auto"/>
                  </w:divBdr>
                  <w:divsChild>
                    <w:div w:id="140319216">
                      <w:marLeft w:val="0"/>
                      <w:marRight w:val="0"/>
                      <w:marTop w:val="0"/>
                      <w:marBottom w:val="0"/>
                      <w:divBdr>
                        <w:top w:val="none" w:sz="0" w:space="0" w:color="auto"/>
                        <w:left w:val="none" w:sz="0" w:space="0" w:color="auto"/>
                        <w:bottom w:val="none" w:sz="0" w:space="0" w:color="auto"/>
                        <w:right w:val="none" w:sz="0" w:space="0" w:color="auto"/>
                      </w:divBdr>
                    </w:div>
                  </w:divsChild>
                </w:div>
                <w:div w:id="711881086">
                  <w:marLeft w:val="0"/>
                  <w:marRight w:val="0"/>
                  <w:marTop w:val="0"/>
                  <w:marBottom w:val="0"/>
                  <w:divBdr>
                    <w:top w:val="none" w:sz="0" w:space="0" w:color="auto"/>
                    <w:left w:val="none" w:sz="0" w:space="0" w:color="auto"/>
                    <w:bottom w:val="none" w:sz="0" w:space="0" w:color="auto"/>
                    <w:right w:val="none" w:sz="0" w:space="0" w:color="auto"/>
                  </w:divBdr>
                  <w:divsChild>
                    <w:div w:id="263852464">
                      <w:marLeft w:val="0"/>
                      <w:marRight w:val="0"/>
                      <w:marTop w:val="0"/>
                      <w:marBottom w:val="0"/>
                      <w:divBdr>
                        <w:top w:val="none" w:sz="0" w:space="0" w:color="auto"/>
                        <w:left w:val="none" w:sz="0" w:space="0" w:color="auto"/>
                        <w:bottom w:val="none" w:sz="0" w:space="0" w:color="auto"/>
                        <w:right w:val="none" w:sz="0" w:space="0" w:color="auto"/>
                      </w:divBdr>
                    </w:div>
                  </w:divsChild>
                </w:div>
                <w:div w:id="966593999">
                  <w:marLeft w:val="0"/>
                  <w:marRight w:val="0"/>
                  <w:marTop w:val="0"/>
                  <w:marBottom w:val="0"/>
                  <w:divBdr>
                    <w:top w:val="none" w:sz="0" w:space="0" w:color="auto"/>
                    <w:left w:val="none" w:sz="0" w:space="0" w:color="auto"/>
                    <w:bottom w:val="none" w:sz="0" w:space="0" w:color="auto"/>
                    <w:right w:val="none" w:sz="0" w:space="0" w:color="auto"/>
                  </w:divBdr>
                  <w:divsChild>
                    <w:div w:id="576284189">
                      <w:marLeft w:val="0"/>
                      <w:marRight w:val="0"/>
                      <w:marTop w:val="0"/>
                      <w:marBottom w:val="0"/>
                      <w:divBdr>
                        <w:top w:val="none" w:sz="0" w:space="0" w:color="auto"/>
                        <w:left w:val="none" w:sz="0" w:space="0" w:color="auto"/>
                        <w:bottom w:val="none" w:sz="0" w:space="0" w:color="auto"/>
                        <w:right w:val="none" w:sz="0" w:space="0" w:color="auto"/>
                      </w:divBdr>
                    </w:div>
                    <w:div w:id="179245607">
                      <w:marLeft w:val="0"/>
                      <w:marRight w:val="0"/>
                      <w:marTop w:val="0"/>
                      <w:marBottom w:val="0"/>
                      <w:divBdr>
                        <w:top w:val="none" w:sz="0" w:space="0" w:color="auto"/>
                        <w:left w:val="none" w:sz="0" w:space="0" w:color="auto"/>
                        <w:bottom w:val="none" w:sz="0" w:space="0" w:color="auto"/>
                        <w:right w:val="none" w:sz="0" w:space="0" w:color="auto"/>
                      </w:divBdr>
                    </w:div>
                    <w:div w:id="1879585382">
                      <w:marLeft w:val="0"/>
                      <w:marRight w:val="0"/>
                      <w:marTop w:val="0"/>
                      <w:marBottom w:val="0"/>
                      <w:divBdr>
                        <w:top w:val="none" w:sz="0" w:space="0" w:color="auto"/>
                        <w:left w:val="none" w:sz="0" w:space="0" w:color="auto"/>
                        <w:bottom w:val="none" w:sz="0" w:space="0" w:color="auto"/>
                        <w:right w:val="none" w:sz="0" w:space="0" w:color="auto"/>
                      </w:divBdr>
                    </w:div>
                    <w:div w:id="293683774">
                      <w:marLeft w:val="0"/>
                      <w:marRight w:val="0"/>
                      <w:marTop w:val="0"/>
                      <w:marBottom w:val="0"/>
                      <w:divBdr>
                        <w:top w:val="none" w:sz="0" w:space="0" w:color="auto"/>
                        <w:left w:val="none" w:sz="0" w:space="0" w:color="auto"/>
                        <w:bottom w:val="none" w:sz="0" w:space="0" w:color="auto"/>
                        <w:right w:val="none" w:sz="0" w:space="0" w:color="auto"/>
                      </w:divBdr>
                    </w:div>
                    <w:div w:id="14859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28616">
          <w:marLeft w:val="0"/>
          <w:marRight w:val="0"/>
          <w:marTop w:val="0"/>
          <w:marBottom w:val="0"/>
          <w:divBdr>
            <w:top w:val="none" w:sz="0" w:space="0" w:color="auto"/>
            <w:left w:val="none" w:sz="0" w:space="0" w:color="auto"/>
            <w:bottom w:val="none" w:sz="0" w:space="0" w:color="auto"/>
            <w:right w:val="none" w:sz="0" w:space="0" w:color="auto"/>
          </w:divBdr>
        </w:div>
        <w:div w:id="843862470">
          <w:marLeft w:val="0"/>
          <w:marRight w:val="0"/>
          <w:marTop w:val="0"/>
          <w:marBottom w:val="0"/>
          <w:divBdr>
            <w:top w:val="none" w:sz="0" w:space="0" w:color="auto"/>
            <w:left w:val="none" w:sz="0" w:space="0" w:color="auto"/>
            <w:bottom w:val="none" w:sz="0" w:space="0" w:color="auto"/>
            <w:right w:val="none" w:sz="0" w:space="0" w:color="auto"/>
          </w:divBdr>
          <w:divsChild>
            <w:div w:id="1962106938">
              <w:marLeft w:val="-75"/>
              <w:marRight w:val="0"/>
              <w:marTop w:val="30"/>
              <w:marBottom w:val="30"/>
              <w:divBdr>
                <w:top w:val="none" w:sz="0" w:space="0" w:color="auto"/>
                <w:left w:val="none" w:sz="0" w:space="0" w:color="auto"/>
                <w:bottom w:val="none" w:sz="0" w:space="0" w:color="auto"/>
                <w:right w:val="none" w:sz="0" w:space="0" w:color="auto"/>
              </w:divBdr>
              <w:divsChild>
                <w:div w:id="210389386">
                  <w:marLeft w:val="0"/>
                  <w:marRight w:val="0"/>
                  <w:marTop w:val="0"/>
                  <w:marBottom w:val="0"/>
                  <w:divBdr>
                    <w:top w:val="none" w:sz="0" w:space="0" w:color="auto"/>
                    <w:left w:val="none" w:sz="0" w:space="0" w:color="auto"/>
                    <w:bottom w:val="none" w:sz="0" w:space="0" w:color="auto"/>
                    <w:right w:val="none" w:sz="0" w:space="0" w:color="auto"/>
                  </w:divBdr>
                  <w:divsChild>
                    <w:div w:id="1082607398">
                      <w:marLeft w:val="0"/>
                      <w:marRight w:val="0"/>
                      <w:marTop w:val="0"/>
                      <w:marBottom w:val="0"/>
                      <w:divBdr>
                        <w:top w:val="none" w:sz="0" w:space="0" w:color="auto"/>
                        <w:left w:val="none" w:sz="0" w:space="0" w:color="auto"/>
                        <w:bottom w:val="none" w:sz="0" w:space="0" w:color="auto"/>
                        <w:right w:val="none" w:sz="0" w:space="0" w:color="auto"/>
                      </w:divBdr>
                    </w:div>
                  </w:divsChild>
                </w:div>
                <w:div w:id="1395664649">
                  <w:marLeft w:val="0"/>
                  <w:marRight w:val="0"/>
                  <w:marTop w:val="0"/>
                  <w:marBottom w:val="0"/>
                  <w:divBdr>
                    <w:top w:val="none" w:sz="0" w:space="0" w:color="auto"/>
                    <w:left w:val="none" w:sz="0" w:space="0" w:color="auto"/>
                    <w:bottom w:val="none" w:sz="0" w:space="0" w:color="auto"/>
                    <w:right w:val="none" w:sz="0" w:space="0" w:color="auto"/>
                  </w:divBdr>
                  <w:divsChild>
                    <w:div w:id="1431121772">
                      <w:marLeft w:val="0"/>
                      <w:marRight w:val="0"/>
                      <w:marTop w:val="0"/>
                      <w:marBottom w:val="0"/>
                      <w:divBdr>
                        <w:top w:val="none" w:sz="0" w:space="0" w:color="auto"/>
                        <w:left w:val="none" w:sz="0" w:space="0" w:color="auto"/>
                        <w:bottom w:val="none" w:sz="0" w:space="0" w:color="auto"/>
                        <w:right w:val="none" w:sz="0" w:space="0" w:color="auto"/>
                      </w:divBdr>
                    </w:div>
                  </w:divsChild>
                </w:div>
                <w:div w:id="1381399608">
                  <w:marLeft w:val="0"/>
                  <w:marRight w:val="0"/>
                  <w:marTop w:val="0"/>
                  <w:marBottom w:val="0"/>
                  <w:divBdr>
                    <w:top w:val="none" w:sz="0" w:space="0" w:color="auto"/>
                    <w:left w:val="none" w:sz="0" w:space="0" w:color="auto"/>
                    <w:bottom w:val="none" w:sz="0" w:space="0" w:color="auto"/>
                    <w:right w:val="none" w:sz="0" w:space="0" w:color="auto"/>
                  </w:divBdr>
                  <w:divsChild>
                    <w:div w:id="198320373">
                      <w:marLeft w:val="0"/>
                      <w:marRight w:val="0"/>
                      <w:marTop w:val="0"/>
                      <w:marBottom w:val="0"/>
                      <w:divBdr>
                        <w:top w:val="none" w:sz="0" w:space="0" w:color="auto"/>
                        <w:left w:val="none" w:sz="0" w:space="0" w:color="auto"/>
                        <w:bottom w:val="none" w:sz="0" w:space="0" w:color="auto"/>
                        <w:right w:val="none" w:sz="0" w:space="0" w:color="auto"/>
                      </w:divBdr>
                    </w:div>
                    <w:div w:id="1510557853">
                      <w:marLeft w:val="0"/>
                      <w:marRight w:val="0"/>
                      <w:marTop w:val="0"/>
                      <w:marBottom w:val="0"/>
                      <w:divBdr>
                        <w:top w:val="none" w:sz="0" w:space="0" w:color="auto"/>
                        <w:left w:val="none" w:sz="0" w:space="0" w:color="auto"/>
                        <w:bottom w:val="none" w:sz="0" w:space="0" w:color="auto"/>
                        <w:right w:val="none" w:sz="0" w:space="0" w:color="auto"/>
                      </w:divBdr>
                    </w:div>
                  </w:divsChild>
                </w:div>
                <w:div w:id="57093644">
                  <w:marLeft w:val="0"/>
                  <w:marRight w:val="0"/>
                  <w:marTop w:val="0"/>
                  <w:marBottom w:val="0"/>
                  <w:divBdr>
                    <w:top w:val="none" w:sz="0" w:space="0" w:color="auto"/>
                    <w:left w:val="none" w:sz="0" w:space="0" w:color="auto"/>
                    <w:bottom w:val="none" w:sz="0" w:space="0" w:color="auto"/>
                    <w:right w:val="none" w:sz="0" w:space="0" w:color="auto"/>
                  </w:divBdr>
                  <w:divsChild>
                    <w:div w:id="657423007">
                      <w:marLeft w:val="0"/>
                      <w:marRight w:val="0"/>
                      <w:marTop w:val="0"/>
                      <w:marBottom w:val="0"/>
                      <w:divBdr>
                        <w:top w:val="none" w:sz="0" w:space="0" w:color="auto"/>
                        <w:left w:val="none" w:sz="0" w:space="0" w:color="auto"/>
                        <w:bottom w:val="none" w:sz="0" w:space="0" w:color="auto"/>
                        <w:right w:val="none" w:sz="0" w:space="0" w:color="auto"/>
                      </w:divBdr>
                    </w:div>
                    <w:div w:id="1419062212">
                      <w:marLeft w:val="0"/>
                      <w:marRight w:val="0"/>
                      <w:marTop w:val="0"/>
                      <w:marBottom w:val="0"/>
                      <w:divBdr>
                        <w:top w:val="none" w:sz="0" w:space="0" w:color="auto"/>
                        <w:left w:val="none" w:sz="0" w:space="0" w:color="auto"/>
                        <w:bottom w:val="none" w:sz="0" w:space="0" w:color="auto"/>
                        <w:right w:val="none" w:sz="0" w:space="0" w:color="auto"/>
                      </w:divBdr>
                    </w:div>
                  </w:divsChild>
                </w:div>
                <w:div w:id="1548713604">
                  <w:marLeft w:val="0"/>
                  <w:marRight w:val="0"/>
                  <w:marTop w:val="0"/>
                  <w:marBottom w:val="0"/>
                  <w:divBdr>
                    <w:top w:val="none" w:sz="0" w:space="0" w:color="auto"/>
                    <w:left w:val="none" w:sz="0" w:space="0" w:color="auto"/>
                    <w:bottom w:val="none" w:sz="0" w:space="0" w:color="auto"/>
                    <w:right w:val="none" w:sz="0" w:space="0" w:color="auto"/>
                  </w:divBdr>
                  <w:divsChild>
                    <w:div w:id="100759426">
                      <w:marLeft w:val="0"/>
                      <w:marRight w:val="0"/>
                      <w:marTop w:val="0"/>
                      <w:marBottom w:val="0"/>
                      <w:divBdr>
                        <w:top w:val="none" w:sz="0" w:space="0" w:color="auto"/>
                        <w:left w:val="none" w:sz="0" w:space="0" w:color="auto"/>
                        <w:bottom w:val="none" w:sz="0" w:space="0" w:color="auto"/>
                        <w:right w:val="none" w:sz="0" w:space="0" w:color="auto"/>
                      </w:divBdr>
                    </w:div>
                  </w:divsChild>
                </w:div>
                <w:div w:id="74792014">
                  <w:marLeft w:val="0"/>
                  <w:marRight w:val="0"/>
                  <w:marTop w:val="0"/>
                  <w:marBottom w:val="0"/>
                  <w:divBdr>
                    <w:top w:val="none" w:sz="0" w:space="0" w:color="auto"/>
                    <w:left w:val="none" w:sz="0" w:space="0" w:color="auto"/>
                    <w:bottom w:val="none" w:sz="0" w:space="0" w:color="auto"/>
                    <w:right w:val="none" w:sz="0" w:space="0" w:color="auto"/>
                  </w:divBdr>
                  <w:divsChild>
                    <w:div w:id="1044132447">
                      <w:marLeft w:val="0"/>
                      <w:marRight w:val="0"/>
                      <w:marTop w:val="0"/>
                      <w:marBottom w:val="0"/>
                      <w:divBdr>
                        <w:top w:val="none" w:sz="0" w:space="0" w:color="auto"/>
                        <w:left w:val="none" w:sz="0" w:space="0" w:color="auto"/>
                        <w:bottom w:val="none" w:sz="0" w:space="0" w:color="auto"/>
                        <w:right w:val="none" w:sz="0" w:space="0" w:color="auto"/>
                      </w:divBdr>
                    </w:div>
                  </w:divsChild>
                </w:div>
                <w:div w:id="686950056">
                  <w:marLeft w:val="0"/>
                  <w:marRight w:val="0"/>
                  <w:marTop w:val="0"/>
                  <w:marBottom w:val="0"/>
                  <w:divBdr>
                    <w:top w:val="none" w:sz="0" w:space="0" w:color="auto"/>
                    <w:left w:val="none" w:sz="0" w:space="0" w:color="auto"/>
                    <w:bottom w:val="none" w:sz="0" w:space="0" w:color="auto"/>
                    <w:right w:val="none" w:sz="0" w:space="0" w:color="auto"/>
                  </w:divBdr>
                  <w:divsChild>
                    <w:div w:id="149029329">
                      <w:marLeft w:val="0"/>
                      <w:marRight w:val="0"/>
                      <w:marTop w:val="0"/>
                      <w:marBottom w:val="0"/>
                      <w:divBdr>
                        <w:top w:val="none" w:sz="0" w:space="0" w:color="auto"/>
                        <w:left w:val="none" w:sz="0" w:space="0" w:color="auto"/>
                        <w:bottom w:val="none" w:sz="0" w:space="0" w:color="auto"/>
                        <w:right w:val="none" w:sz="0" w:space="0" w:color="auto"/>
                      </w:divBdr>
                    </w:div>
                  </w:divsChild>
                </w:div>
                <w:div w:id="1681270273">
                  <w:marLeft w:val="0"/>
                  <w:marRight w:val="0"/>
                  <w:marTop w:val="0"/>
                  <w:marBottom w:val="0"/>
                  <w:divBdr>
                    <w:top w:val="none" w:sz="0" w:space="0" w:color="auto"/>
                    <w:left w:val="none" w:sz="0" w:space="0" w:color="auto"/>
                    <w:bottom w:val="none" w:sz="0" w:space="0" w:color="auto"/>
                    <w:right w:val="none" w:sz="0" w:space="0" w:color="auto"/>
                  </w:divBdr>
                  <w:divsChild>
                    <w:div w:id="1548909436">
                      <w:marLeft w:val="0"/>
                      <w:marRight w:val="0"/>
                      <w:marTop w:val="0"/>
                      <w:marBottom w:val="0"/>
                      <w:divBdr>
                        <w:top w:val="none" w:sz="0" w:space="0" w:color="auto"/>
                        <w:left w:val="none" w:sz="0" w:space="0" w:color="auto"/>
                        <w:bottom w:val="none" w:sz="0" w:space="0" w:color="auto"/>
                        <w:right w:val="none" w:sz="0" w:space="0" w:color="auto"/>
                      </w:divBdr>
                    </w:div>
                  </w:divsChild>
                </w:div>
                <w:div w:id="1909487911">
                  <w:marLeft w:val="0"/>
                  <w:marRight w:val="0"/>
                  <w:marTop w:val="0"/>
                  <w:marBottom w:val="0"/>
                  <w:divBdr>
                    <w:top w:val="none" w:sz="0" w:space="0" w:color="auto"/>
                    <w:left w:val="none" w:sz="0" w:space="0" w:color="auto"/>
                    <w:bottom w:val="none" w:sz="0" w:space="0" w:color="auto"/>
                    <w:right w:val="none" w:sz="0" w:space="0" w:color="auto"/>
                  </w:divBdr>
                  <w:divsChild>
                    <w:div w:id="339351617">
                      <w:marLeft w:val="0"/>
                      <w:marRight w:val="0"/>
                      <w:marTop w:val="0"/>
                      <w:marBottom w:val="0"/>
                      <w:divBdr>
                        <w:top w:val="none" w:sz="0" w:space="0" w:color="auto"/>
                        <w:left w:val="none" w:sz="0" w:space="0" w:color="auto"/>
                        <w:bottom w:val="none" w:sz="0" w:space="0" w:color="auto"/>
                        <w:right w:val="none" w:sz="0" w:space="0" w:color="auto"/>
                      </w:divBdr>
                    </w:div>
                  </w:divsChild>
                </w:div>
                <w:div w:id="1033581772">
                  <w:marLeft w:val="0"/>
                  <w:marRight w:val="0"/>
                  <w:marTop w:val="0"/>
                  <w:marBottom w:val="0"/>
                  <w:divBdr>
                    <w:top w:val="none" w:sz="0" w:space="0" w:color="auto"/>
                    <w:left w:val="none" w:sz="0" w:space="0" w:color="auto"/>
                    <w:bottom w:val="none" w:sz="0" w:space="0" w:color="auto"/>
                    <w:right w:val="none" w:sz="0" w:space="0" w:color="auto"/>
                  </w:divBdr>
                  <w:divsChild>
                    <w:div w:id="1722705695">
                      <w:marLeft w:val="0"/>
                      <w:marRight w:val="0"/>
                      <w:marTop w:val="0"/>
                      <w:marBottom w:val="0"/>
                      <w:divBdr>
                        <w:top w:val="none" w:sz="0" w:space="0" w:color="auto"/>
                        <w:left w:val="none" w:sz="0" w:space="0" w:color="auto"/>
                        <w:bottom w:val="none" w:sz="0" w:space="0" w:color="auto"/>
                        <w:right w:val="none" w:sz="0" w:space="0" w:color="auto"/>
                      </w:divBdr>
                    </w:div>
                  </w:divsChild>
                </w:div>
                <w:div w:id="1977906151">
                  <w:marLeft w:val="0"/>
                  <w:marRight w:val="0"/>
                  <w:marTop w:val="0"/>
                  <w:marBottom w:val="0"/>
                  <w:divBdr>
                    <w:top w:val="none" w:sz="0" w:space="0" w:color="auto"/>
                    <w:left w:val="none" w:sz="0" w:space="0" w:color="auto"/>
                    <w:bottom w:val="none" w:sz="0" w:space="0" w:color="auto"/>
                    <w:right w:val="none" w:sz="0" w:space="0" w:color="auto"/>
                  </w:divBdr>
                  <w:divsChild>
                    <w:div w:id="418257898">
                      <w:marLeft w:val="0"/>
                      <w:marRight w:val="0"/>
                      <w:marTop w:val="0"/>
                      <w:marBottom w:val="0"/>
                      <w:divBdr>
                        <w:top w:val="none" w:sz="0" w:space="0" w:color="auto"/>
                        <w:left w:val="none" w:sz="0" w:space="0" w:color="auto"/>
                        <w:bottom w:val="none" w:sz="0" w:space="0" w:color="auto"/>
                        <w:right w:val="none" w:sz="0" w:space="0" w:color="auto"/>
                      </w:divBdr>
                    </w:div>
                  </w:divsChild>
                </w:div>
                <w:div w:id="1866600246">
                  <w:marLeft w:val="0"/>
                  <w:marRight w:val="0"/>
                  <w:marTop w:val="0"/>
                  <w:marBottom w:val="0"/>
                  <w:divBdr>
                    <w:top w:val="none" w:sz="0" w:space="0" w:color="auto"/>
                    <w:left w:val="none" w:sz="0" w:space="0" w:color="auto"/>
                    <w:bottom w:val="none" w:sz="0" w:space="0" w:color="auto"/>
                    <w:right w:val="none" w:sz="0" w:space="0" w:color="auto"/>
                  </w:divBdr>
                  <w:divsChild>
                    <w:div w:id="291638049">
                      <w:marLeft w:val="0"/>
                      <w:marRight w:val="0"/>
                      <w:marTop w:val="0"/>
                      <w:marBottom w:val="0"/>
                      <w:divBdr>
                        <w:top w:val="none" w:sz="0" w:space="0" w:color="auto"/>
                        <w:left w:val="none" w:sz="0" w:space="0" w:color="auto"/>
                        <w:bottom w:val="none" w:sz="0" w:space="0" w:color="auto"/>
                        <w:right w:val="none" w:sz="0" w:space="0" w:color="auto"/>
                      </w:divBdr>
                    </w:div>
                  </w:divsChild>
                </w:div>
                <w:div w:id="1437209127">
                  <w:marLeft w:val="0"/>
                  <w:marRight w:val="0"/>
                  <w:marTop w:val="0"/>
                  <w:marBottom w:val="0"/>
                  <w:divBdr>
                    <w:top w:val="none" w:sz="0" w:space="0" w:color="auto"/>
                    <w:left w:val="none" w:sz="0" w:space="0" w:color="auto"/>
                    <w:bottom w:val="none" w:sz="0" w:space="0" w:color="auto"/>
                    <w:right w:val="none" w:sz="0" w:space="0" w:color="auto"/>
                  </w:divBdr>
                  <w:divsChild>
                    <w:div w:id="708333696">
                      <w:marLeft w:val="0"/>
                      <w:marRight w:val="0"/>
                      <w:marTop w:val="0"/>
                      <w:marBottom w:val="0"/>
                      <w:divBdr>
                        <w:top w:val="none" w:sz="0" w:space="0" w:color="auto"/>
                        <w:left w:val="none" w:sz="0" w:space="0" w:color="auto"/>
                        <w:bottom w:val="none" w:sz="0" w:space="0" w:color="auto"/>
                        <w:right w:val="none" w:sz="0" w:space="0" w:color="auto"/>
                      </w:divBdr>
                    </w:div>
                  </w:divsChild>
                </w:div>
                <w:div w:id="1377003971">
                  <w:marLeft w:val="0"/>
                  <w:marRight w:val="0"/>
                  <w:marTop w:val="0"/>
                  <w:marBottom w:val="0"/>
                  <w:divBdr>
                    <w:top w:val="none" w:sz="0" w:space="0" w:color="auto"/>
                    <w:left w:val="none" w:sz="0" w:space="0" w:color="auto"/>
                    <w:bottom w:val="none" w:sz="0" w:space="0" w:color="auto"/>
                    <w:right w:val="none" w:sz="0" w:space="0" w:color="auto"/>
                  </w:divBdr>
                  <w:divsChild>
                    <w:div w:id="1587883143">
                      <w:marLeft w:val="0"/>
                      <w:marRight w:val="0"/>
                      <w:marTop w:val="0"/>
                      <w:marBottom w:val="0"/>
                      <w:divBdr>
                        <w:top w:val="none" w:sz="0" w:space="0" w:color="auto"/>
                        <w:left w:val="none" w:sz="0" w:space="0" w:color="auto"/>
                        <w:bottom w:val="none" w:sz="0" w:space="0" w:color="auto"/>
                        <w:right w:val="none" w:sz="0" w:space="0" w:color="auto"/>
                      </w:divBdr>
                    </w:div>
                  </w:divsChild>
                </w:div>
                <w:div w:id="1932280477">
                  <w:marLeft w:val="0"/>
                  <w:marRight w:val="0"/>
                  <w:marTop w:val="0"/>
                  <w:marBottom w:val="0"/>
                  <w:divBdr>
                    <w:top w:val="none" w:sz="0" w:space="0" w:color="auto"/>
                    <w:left w:val="none" w:sz="0" w:space="0" w:color="auto"/>
                    <w:bottom w:val="none" w:sz="0" w:space="0" w:color="auto"/>
                    <w:right w:val="none" w:sz="0" w:space="0" w:color="auto"/>
                  </w:divBdr>
                  <w:divsChild>
                    <w:div w:id="55669127">
                      <w:marLeft w:val="0"/>
                      <w:marRight w:val="0"/>
                      <w:marTop w:val="0"/>
                      <w:marBottom w:val="0"/>
                      <w:divBdr>
                        <w:top w:val="none" w:sz="0" w:space="0" w:color="auto"/>
                        <w:left w:val="none" w:sz="0" w:space="0" w:color="auto"/>
                        <w:bottom w:val="none" w:sz="0" w:space="0" w:color="auto"/>
                        <w:right w:val="none" w:sz="0" w:space="0" w:color="auto"/>
                      </w:divBdr>
                    </w:div>
                  </w:divsChild>
                </w:div>
                <w:div w:id="1609727933">
                  <w:marLeft w:val="0"/>
                  <w:marRight w:val="0"/>
                  <w:marTop w:val="0"/>
                  <w:marBottom w:val="0"/>
                  <w:divBdr>
                    <w:top w:val="none" w:sz="0" w:space="0" w:color="auto"/>
                    <w:left w:val="none" w:sz="0" w:space="0" w:color="auto"/>
                    <w:bottom w:val="none" w:sz="0" w:space="0" w:color="auto"/>
                    <w:right w:val="none" w:sz="0" w:space="0" w:color="auto"/>
                  </w:divBdr>
                  <w:divsChild>
                    <w:div w:id="304284451">
                      <w:marLeft w:val="0"/>
                      <w:marRight w:val="0"/>
                      <w:marTop w:val="0"/>
                      <w:marBottom w:val="0"/>
                      <w:divBdr>
                        <w:top w:val="none" w:sz="0" w:space="0" w:color="auto"/>
                        <w:left w:val="none" w:sz="0" w:space="0" w:color="auto"/>
                        <w:bottom w:val="none" w:sz="0" w:space="0" w:color="auto"/>
                        <w:right w:val="none" w:sz="0" w:space="0" w:color="auto"/>
                      </w:divBdr>
                    </w:div>
                  </w:divsChild>
                </w:div>
                <w:div w:id="584806496">
                  <w:marLeft w:val="0"/>
                  <w:marRight w:val="0"/>
                  <w:marTop w:val="0"/>
                  <w:marBottom w:val="0"/>
                  <w:divBdr>
                    <w:top w:val="none" w:sz="0" w:space="0" w:color="auto"/>
                    <w:left w:val="none" w:sz="0" w:space="0" w:color="auto"/>
                    <w:bottom w:val="none" w:sz="0" w:space="0" w:color="auto"/>
                    <w:right w:val="none" w:sz="0" w:space="0" w:color="auto"/>
                  </w:divBdr>
                  <w:divsChild>
                    <w:div w:id="543642651">
                      <w:marLeft w:val="0"/>
                      <w:marRight w:val="0"/>
                      <w:marTop w:val="0"/>
                      <w:marBottom w:val="0"/>
                      <w:divBdr>
                        <w:top w:val="none" w:sz="0" w:space="0" w:color="auto"/>
                        <w:left w:val="none" w:sz="0" w:space="0" w:color="auto"/>
                        <w:bottom w:val="none" w:sz="0" w:space="0" w:color="auto"/>
                        <w:right w:val="none" w:sz="0" w:space="0" w:color="auto"/>
                      </w:divBdr>
                    </w:div>
                  </w:divsChild>
                </w:div>
                <w:div w:id="1177768234">
                  <w:marLeft w:val="0"/>
                  <w:marRight w:val="0"/>
                  <w:marTop w:val="0"/>
                  <w:marBottom w:val="0"/>
                  <w:divBdr>
                    <w:top w:val="none" w:sz="0" w:space="0" w:color="auto"/>
                    <w:left w:val="none" w:sz="0" w:space="0" w:color="auto"/>
                    <w:bottom w:val="none" w:sz="0" w:space="0" w:color="auto"/>
                    <w:right w:val="none" w:sz="0" w:space="0" w:color="auto"/>
                  </w:divBdr>
                  <w:divsChild>
                    <w:div w:id="1042824682">
                      <w:marLeft w:val="0"/>
                      <w:marRight w:val="0"/>
                      <w:marTop w:val="0"/>
                      <w:marBottom w:val="0"/>
                      <w:divBdr>
                        <w:top w:val="none" w:sz="0" w:space="0" w:color="auto"/>
                        <w:left w:val="none" w:sz="0" w:space="0" w:color="auto"/>
                        <w:bottom w:val="none" w:sz="0" w:space="0" w:color="auto"/>
                        <w:right w:val="none" w:sz="0" w:space="0" w:color="auto"/>
                      </w:divBdr>
                    </w:div>
                  </w:divsChild>
                </w:div>
                <w:div w:id="614290564">
                  <w:marLeft w:val="0"/>
                  <w:marRight w:val="0"/>
                  <w:marTop w:val="0"/>
                  <w:marBottom w:val="0"/>
                  <w:divBdr>
                    <w:top w:val="none" w:sz="0" w:space="0" w:color="auto"/>
                    <w:left w:val="none" w:sz="0" w:space="0" w:color="auto"/>
                    <w:bottom w:val="none" w:sz="0" w:space="0" w:color="auto"/>
                    <w:right w:val="none" w:sz="0" w:space="0" w:color="auto"/>
                  </w:divBdr>
                  <w:divsChild>
                    <w:div w:id="1605529759">
                      <w:marLeft w:val="0"/>
                      <w:marRight w:val="0"/>
                      <w:marTop w:val="0"/>
                      <w:marBottom w:val="0"/>
                      <w:divBdr>
                        <w:top w:val="none" w:sz="0" w:space="0" w:color="auto"/>
                        <w:left w:val="none" w:sz="0" w:space="0" w:color="auto"/>
                        <w:bottom w:val="none" w:sz="0" w:space="0" w:color="auto"/>
                        <w:right w:val="none" w:sz="0" w:space="0" w:color="auto"/>
                      </w:divBdr>
                    </w:div>
                  </w:divsChild>
                </w:div>
                <w:div w:id="1207571196">
                  <w:marLeft w:val="0"/>
                  <w:marRight w:val="0"/>
                  <w:marTop w:val="0"/>
                  <w:marBottom w:val="0"/>
                  <w:divBdr>
                    <w:top w:val="none" w:sz="0" w:space="0" w:color="auto"/>
                    <w:left w:val="none" w:sz="0" w:space="0" w:color="auto"/>
                    <w:bottom w:val="none" w:sz="0" w:space="0" w:color="auto"/>
                    <w:right w:val="none" w:sz="0" w:space="0" w:color="auto"/>
                  </w:divBdr>
                  <w:divsChild>
                    <w:div w:id="1899439442">
                      <w:marLeft w:val="0"/>
                      <w:marRight w:val="0"/>
                      <w:marTop w:val="0"/>
                      <w:marBottom w:val="0"/>
                      <w:divBdr>
                        <w:top w:val="none" w:sz="0" w:space="0" w:color="auto"/>
                        <w:left w:val="none" w:sz="0" w:space="0" w:color="auto"/>
                        <w:bottom w:val="none" w:sz="0" w:space="0" w:color="auto"/>
                        <w:right w:val="none" w:sz="0" w:space="0" w:color="auto"/>
                      </w:divBdr>
                    </w:div>
                  </w:divsChild>
                </w:div>
                <w:div w:id="910970401">
                  <w:marLeft w:val="0"/>
                  <w:marRight w:val="0"/>
                  <w:marTop w:val="0"/>
                  <w:marBottom w:val="0"/>
                  <w:divBdr>
                    <w:top w:val="none" w:sz="0" w:space="0" w:color="auto"/>
                    <w:left w:val="none" w:sz="0" w:space="0" w:color="auto"/>
                    <w:bottom w:val="none" w:sz="0" w:space="0" w:color="auto"/>
                    <w:right w:val="none" w:sz="0" w:space="0" w:color="auto"/>
                  </w:divBdr>
                  <w:divsChild>
                    <w:div w:id="1745566439">
                      <w:marLeft w:val="0"/>
                      <w:marRight w:val="0"/>
                      <w:marTop w:val="0"/>
                      <w:marBottom w:val="0"/>
                      <w:divBdr>
                        <w:top w:val="none" w:sz="0" w:space="0" w:color="auto"/>
                        <w:left w:val="none" w:sz="0" w:space="0" w:color="auto"/>
                        <w:bottom w:val="none" w:sz="0" w:space="0" w:color="auto"/>
                        <w:right w:val="none" w:sz="0" w:space="0" w:color="auto"/>
                      </w:divBdr>
                    </w:div>
                  </w:divsChild>
                </w:div>
                <w:div w:id="406071280">
                  <w:marLeft w:val="0"/>
                  <w:marRight w:val="0"/>
                  <w:marTop w:val="0"/>
                  <w:marBottom w:val="0"/>
                  <w:divBdr>
                    <w:top w:val="none" w:sz="0" w:space="0" w:color="auto"/>
                    <w:left w:val="none" w:sz="0" w:space="0" w:color="auto"/>
                    <w:bottom w:val="none" w:sz="0" w:space="0" w:color="auto"/>
                    <w:right w:val="none" w:sz="0" w:space="0" w:color="auto"/>
                  </w:divBdr>
                  <w:divsChild>
                    <w:div w:id="1728727769">
                      <w:marLeft w:val="0"/>
                      <w:marRight w:val="0"/>
                      <w:marTop w:val="0"/>
                      <w:marBottom w:val="0"/>
                      <w:divBdr>
                        <w:top w:val="none" w:sz="0" w:space="0" w:color="auto"/>
                        <w:left w:val="none" w:sz="0" w:space="0" w:color="auto"/>
                        <w:bottom w:val="none" w:sz="0" w:space="0" w:color="auto"/>
                        <w:right w:val="none" w:sz="0" w:space="0" w:color="auto"/>
                      </w:divBdr>
                    </w:div>
                  </w:divsChild>
                </w:div>
                <w:div w:id="1948468802">
                  <w:marLeft w:val="0"/>
                  <w:marRight w:val="0"/>
                  <w:marTop w:val="0"/>
                  <w:marBottom w:val="0"/>
                  <w:divBdr>
                    <w:top w:val="none" w:sz="0" w:space="0" w:color="auto"/>
                    <w:left w:val="none" w:sz="0" w:space="0" w:color="auto"/>
                    <w:bottom w:val="none" w:sz="0" w:space="0" w:color="auto"/>
                    <w:right w:val="none" w:sz="0" w:space="0" w:color="auto"/>
                  </w:divBdr>
                  <w:divsChild>
                    <w:div w:id="1076240736">
                      <w:marLeft w:val="0"/>
                      <w:marRight w:val="0"/>
                      <w:marTop w:val="0"/>
                      <w:marBottom w:val="0"/>
                      <w:divBdr>
                        <w:top w:val="none" w:sz="0" w:space="0" w:color="auto"/>
                        <w:left w:val="none" w:sz="0" w:space="0" w:color="auto"/>
                        <w:bottom w:val="none" w:sz="0" w:space="0" w:color="auto"/>
                        <w:right w:val="none" w:sz="0" w:space="0" w:color="auto"/>
                      </w:divBdr>
                    </w:div>
                  </w:divsChild>
                </w:div>
                <w:div w:id="1842350989">
                  <w:marLeft w:val="0"/>
                  <w:marRight w:val="0"/>
                  <w:marTop w:val="0"/>
                  <w:marBottom w:val="0"/>
                  <w:divBdr>
                    <w:top w:val="none" w:sz="0" w:space="0" w:color="auto"/>
                    <w:left w:val="none" w:sz="0" w:space="0" w:color="auto"/>
                    <w:bottom w:val="none" w:sz="0" w:space="0" w:color="auto"/>
                    <w:right w:val="none" w:sz="0" w:space="0" w:color="auto"/>
                  </w:divBdr>
                  <w:divsChild>
                    <w:div w:id="1752697753">
                      <w:marLeft w:val="0"/>
                      <w:marRight w:val="0"/>
                      <w:marTop w:val="0"/>
                      <w:marBottom w:val="0"/>
                      <w:divBdr>
                        <w:top w:val="none" w:sz="0" w:space="0" w:color="auto"/>
                        <w:left w:val="none" w:sz="0" w:space="0" w:color="auto"/>
                        <w:bottom w:val="none" w:sz="0" w:space="0" w:color="auto"/>
                        <w:right w:val="none" w:sz="0" w:space="0" w:color="auto"/>
                      </w:divBdr>
                    </w:div>
                  </w:divsChild>
                </w:div>
                <w:div w:id="814300059">
                  <w:marLeft w:val="0"/>
                  <w:marRight w:val="0"/>
                  <w:marTop w:val="0"/>
                  <w:marBottom w:val="0"/>
                  <w:divBdr>
                    <w:top w:val="none" w:sz="0" w:space="0" w:color="auto"/>
                    <w:left w:val="none" w:sz="0" w:space="0" w:color="auto"/>
                    <w:bottom w:val="none" w:sz="0" w:space="0" w:color="auto"/>
                    <w:right w:val="none" w:sz="0" w:space="0" w:color="auto"/>
                  </w:divBdr>
                  <w:divsChild>
                    <w:div w:id="811098310">
                      <w:marLeft w:val="0"/>
                      <w:marRight w:val="0"/>
                      <w:marTop w:val="0"/>
                      <w:marBottom w:val="0"/>
                      <w:divBdr>
                        <w:top w:val="none" w:sz="0" w:space="0" w:color="auto"/>
                        <w:left w:val="none" w:sz="0" w:space="0" w:color="auto"/>
                        <w:bottom w:val="none" w:sz="0" w:space="0" w:color="auto"/>
                        <w:right w:val="none" w:sz="0" w:space="0" w:color="auto"/>
                      </w:divBdr>
                    </w:div>
                  </w:divsChild>
                </w:div>
                <w:div w:id="1415593165">
                  <w:marLeft w:val="0"/>
                  <w:marRight w:val="0"/>
                  <w:marTop w:val="0"/>
                  <w:marBottom w:val="0"/>
                  <w:divBdr>
                    <w:top w:val="none" w:sz="0" w:space="0" w:color="auto"/>
                    <w:left w:val="none" w:sz="0" w:space="0" w:color="auto"/>
                    <w:bottom w:val="none" w:sz="0" w:space="0" w:color="auto"/>
                    <w:right w:val="none" w:sz="0" w:space="0" w:color="auto"/>
                  </w:divBdr>
                  <w:divsChild>
                    <w:div w:id="981664010">
                      <w:marLeft w:val="0"/>
                      <w:marRight w:val="0"/>
                      <w:marTop w:val="0"/>
                      <w:marBottom w:val="0"/>
                      <w:divBdr>
                        <w:top w:val="none" w:sz="0" w:space="0" w:color="auto"/>
                        <w:left w:val="none" w:sz="0" w:space="0" w:color="auto"/>
                        <w:bottom w:val="none" w:sz="0" w:space="0" w:color="auto"/>
                        <w:right w:val="none" w:sz="0" w:space="0" w:color="auto"/>
                      </w:divBdr>
                    </w:div>
                  </w:divsChild>
                </w:div>
                <w:div w:id="790318421">
                  <w:marLeft w:val="0"/>
                  <w:marRight w:val="0"/>
                  <w:marTop w:val="0"/>
                  <w:marBottom w:val="0"/>
                  <w:divBdr>
                    <w:top w:val="none" w:sz="0" w:space="0" w:color="auto"/>
                    <w:left w:val="none" w:sz="0" w:space="0" w:color="auto"/>
                    <w:bottom w:val="none" w:sz="0" w:space="0" w:color="auto"/>
                    <w:right w:val="none" w:sz="0" w:space="0" w:color="auto"/>
                  </w:divBdr>
                  <w:divsChild>
                    <w:div w:id="197932173">
                      <w:marLeft w:val="0"/>
                      <w:marRight w:val="0"/>
                      <w:marTop w:val="0"/>
                      <w:marBottom w:val="0"/>
                      <w:divBdr>
                        <w:top w:val="none" w:sz="0" w:space="0" w:color="auto"/>
                        <w:left w:val="none" w:sz="0" w:space="0" w:color="auto"/>
                        <w:bottom w:val="none" w:sz="0" w:space="0" w:color="auto"/>
                        <w:right w:val="none" w:sz="0" w:space="0" w:color="auto"/>
                      </w:divBdr>
                    </w:div>
                  </w:divsChild>
                </w:div>
                <w:div w:id="836379643">
                  <w:marLeft w:val="0"/>
                  <w:marRight w:val="0"/>
                  <w:marTop w:val="0"/>
                  <w:marBottom w:val="0"/>
                  <w:divBdr>
                    <w:top w:val="none" w:sz="0" w:space="0" w:color="auto"/>
                    <w:left w:val="none" w:sz="0" w:space="0" w:color="auto"/>
                    <w:bottom w:val="none" w:sz="0" w:space="0" w:color="auto"/>
                    <w:right w:val="none" w:sz="0" w:space="0" w:color="auto"/>
                  </w:divBdr>
                  <w:divsChild>
                    <w:div w:id="1201742128">
                      <w:marLeft w:val="0"/>
                      <w:marRight w:val="0"/>
                      <w:marTop w:val="0"/>
                      <w:marBottom w:val="0"/>
                      <w:divBdr>
                        <w:top w:val="none" w:sz="0" w:space="0" w:color="auto"/>
                        <w:left w:val="none" w:sz="0" w:space="0" w:color="auto"/>
                        <w:bottom w:val="none" w:sz="0" w:space="0" w:color="auto"/>
                        <w:right w:val="none" w:sz="0" w:space="0" w:color="auto"/>
                      </w:divBdr>
                    </w:div>
                  </w:divsChild>
                </w:div>
                <w:div w:id="1952394523">
                  <w:marLeft w:val="0"/>
                  <w:marRight w:val="0"/>
                  <w:marTop w:val="0"/>
                  <w:marBottom w:val="0"/>
                  <w:divBdr>
                    <w:top w:val="none" w:sz="0" w:space="0" w:color="auto"/>
                    <w:left w:val="none" w:sz="0" w:space="0" w:color="auto"/>
                    <w:bottom w:val="none" w:sz="0" w:space="0" w:color="auto"/>
                    <w:right w:val="none" w:sz="0" w:space="0" w:color="auto"/>
                  </w:divBdr>
                  <w:divsChild>
                    <w:div w:id="1854957488">
                      <w:marLeft w:val="0"/>
                      <w:marRight w:val="0"/>
                      <w:marTop w:val="0"/>
                      <w:marBottom w:val="0"/>
                      <w:divBdr>
                        <w:top w:val="none" w:sz="0" w:space="0" w:color="auto"/>
                        <w:left w:val="none" w:sz="0" w:space="0" w:color="auto"/>
                        <w:bottom w:val="none" w:sz="0" w:space="0" w:color="auto"/>
                        <w:right w:val="none" w:sz="0" w:space="0" w:color="auto"/>
                      </w:divBdr>
                    </w:div>
                  </w:divsChild>
                </w:div>
                <w:div w:id="1460025334">
                  <w:marLeft w:val="0"/>
                  <w:marRight w:val="0"/>
                  <w:marTop w:val="0"/>
                  <w:marBottom w:val="0"/>
                  <w:divBdr>
                    <w:top w:val="none" w:sz="0" w:space="0" w:color="auto"/>
                    <w:left w:val="none" w:sz="0" w:space="0" w:color="auto"/>
                    <w:bottom w:val="none" w:sz="0" w:space="0" w:color="auto"/>
                    <w:right w:val="none" w:sz="0" w:space="0" w:color="auto"/>
                  </w:divBdr>
                  <w:divsChild>
                    <w:div w:id="1996491108">
                      <w:marLeft w:val="0"/>
                      <w:marRight w:val="0"/>
                      <w:marTop w:val="0"/>
                      <w:marBottom w:val="0"/>
                      <w:divBdr>
                        <w:top w:val="none" w:sz="0" w:space="0" w:color="auto"/>
                        <w:left w:val="none" w:sz="0" w:space="0" w:color="auto"/>
                        <w:bottom w:val="none" w:sz="0" w:space="0" w:color="auto"/>
                        <w:right w:val="none" w:sz="0" w:space="0" w:color="auto"/>
                      </w:divBdr>
                    </w:div>
                  </w:divsChild>
                </w:div>
                <w:div w:id="1749768552">
                  <w:marLeft w:val="0"/>
                  <w:marRight w:val="0"/>
                  <w:marTop w:val="0"/>
                  <w:marBottom w:val="0"/>
                  <w:divBdr>
                    <w:top w:val="none" w:sz="0" w:space="0" w:color="auto"/>
                    <w:left w:val="none" w:sz="0" w:space="0" w:color="auto"/>
                    <w:bottom w:val="none" w:sz="0" w:space="0" w:color="auto"/>
                    <w:right w:val="none" w:sz="0" w:space="0" w:color="auto"/>
                  </w:divBdr>
                  <w:divsChild>
                    <w:div w:id="2068143190">
                      <w:marLeft w:val="0"/>
                      <w:marRight w:val="0"/>
                      <w:marTop w:val="0"/>
                      <w:marBottom w:val="0"/>
                      <w:divBdr>
                        <w:top w:val="none" w:sz="0" w:space="0" w:color="auto"/>
                        <w:left w:val="none" w:sz="0" w:space="0" w:color="auto"/>
                        <w:bottom w:val="none" w:sz="0" w:space="0" w:color="auto"/>
                        <w:right w:val="none" w:sz="0" w:space="0" w:color="auto"/>
                      </w:divBdr>
                    </w:div>
                  </w:divsChild>
                </w:div>
                <w:div w:id="1244416649">
                  <w:marLeft w:val="0"/>
                  <w:marRight w:val="0"/>
                  <w:marTop w:val="0"/>
                  <w:marBottom w:val="0"/>
                  <w:divBdr>
                    <w:top w:val="none" w:sz="0" w:space="0" w:color="auto"/>
                    <w:left w:val="none" w:sz="0" w:space="0" w:color="auto"/>
                    <w:bottom w:val="none" w:sz="0" w:space="0" w:color="auto"/>
                    <w:right w:val="none" w:sz="0" w:space="0" w:color="auto"/>
                  </w:divBdr>
                  <w:divsChild>
                    <w:div w:id="2086340600">
                      <w:marLeft w:val="0"/>
                      <w:marRight w:val="0"/>
                      <w:marTop w:val="0"/>
                      <w:marBottom w:val="0"/>
                      <w:divBdr>
                        <w:top w:val="none" w:sz="0" w:space="0" w:color="auto"/>
                        <w:left w:val="none" w:sz="0" w:space="0" w:color="auto"/>
                        <w:bottom w:val="none" w:sz="0" w:space="0" w:color="auto"/>
                        <w:right w:val="none" w:sz="0" w:space="0" w:color="auto"/>
                      </w:divBdr>
                    </w:div>
                  </w:divsChild>
                </w:div>
                <w:div w:id="1037661639">
                  <w:marLeft w:val="0"/>
                  <w:marRight w:val="0"/>
                  <w:marTop w:val="0"/>
                  <w:marBottom w:val="0"/>
                  <w:divBdr>
                    <w:top w:val="none" w:sz="0" w:space="0" w:color="auto"/>
                    <w:left w:val="none" w:sz="0" w:space="0" w:color="auto"/>
                    <w:bottom w:val="none" w:sz="0" w:space="0" w:color="auto"/>
                    <w:right w:val="none" w:sz="0" w:space="0" w:color="auto"/>
                  </w:divBdr>
                  <w:divsChild>
                    <w:div w:id="2069113527">
                      <w:marLeft w:val="0"/>
                      <w:marRight w:val="0"/>
                      <w:marTop w:val="0"/>
                      <w:marBottom w:val="0"/>
                      <w:divBdr>
                        <w:top w:val="none" w:sz="0" w:space="0" w:color="auto"/>
                        <w:left w:val="none" w:sz="0" w:space="0" w:color="auto"/>
                        <w:bottom w:val="none" w:sz="0" w:space="0" w:color="auto"/>
                        <w:right w:val="none" w:sz="0" w:space="0" w:color="auto"/>
                      </w:divBdr>
                    </w:div>
                  </w:divsChild>
                </w:div>
                <w:div w:id="1166289921">
                  <w:marLeft w:val="0"/>
                  <w:marRight w:val="0"/>
                  <w:marTop w:val="0"/>
                  <w:marBottom w:val="0"/>
                  <w:divBdr>
                    <w:top w:val="none" w:sz="0" w:space="0" w:color="auto"/>
                    <w:left w:val="none" w:sz="0" w:space="0" w:color="auto"/>
                    <w:bottom w:val="none" w:sz="0" w:space="0" w:color="auto"/>
                    <w:right w:val="none" w:sz="0" w:space="0" w:color="auto"/>
                  </w:divBdr>
                  <w:divsChild>
                    <w:div w:id="1880164594">
                      <w:marLeft w:val="0"/>
                      <w:marRight w:val="0"/>
                      <w:marTop w:val="0"/>
                      <w:marBottom w:val="0"/>
                      <w:divBdr>
                        <w:top w:val="none" w:sz="0" w:space="0" w:color="auto"/>
                        <w:left w:val="none" w:sz="0" w:space="0" w:color="auto"/>
                        <w:bottom w:val="none" w:sz="0" w:space="0" w:color="auto"/>
                        <w:right w:val="none" w:sz="0" w:space="0" w:color="auto"/>
                      </w:divBdr>
                    </w:div>
                  </w:divsChild>
                </w:div>
                <w:div w:id="866599351">
                  <w:marLeft w:val="0"/>
                  <w:marRight w:val="0"/>
                  <w:marTop w:val="0"/>
                  <w:marBottom w:val="0"/>
                  <w:divBdr>
                    <w:top w:val="none" w:sz="0" w:space="0" w:color="auto"/>
                    <w:left w:val="none" w:sz="0" w:space="0" w:color="auto"/>
                    <w:bottom w:val="none" w:sz="0" w:space="0" w:color="auto"/>
                    <w:right w:val="none" w:sz="0" w:space="0" w:color="auto"/>
                  </w:divBdr>
                  <w:divsChild>
                    <w:div w:id="1151094330">
                      <w:marLeft w:val="0"/>
                      <w:marRight w:val="0"/>
                      <w:marTop w:val="0"/>
                      <w:marBottom w:val="0"/>
                      <w:divBdr>
                        <w:top w:val="none" w:sz="0" w:space="0" w:color="auto"/>
                        <w:left w:val="none" w:sz="0" w:space="0" w:color="auto"/>
                        <w:bottom w:val="none" w:sz="0" w:space="0" w:color="auto"/>
                        <w:right w:val="none" w:sz="0" w:space="0" w:color="auto"/>
                      </w:divBdr>
                    </w:div>
                  </w:divsChild>
                </w:div>
                <w:div w:id="1300960727">
                  <w:marLeft w:val="0"/>
                  <w:marRight w:val="0"/>
                  <w:marTop w:val="0"/>
                  <w:marBottom w:val="0"/>
                  <w:divBdr>
                    <w:top w:val="none" w:sz="0" w:space="0" w:color="auto"/>
                    <w:left w:val="none" w:sz="0" w:space="0" w:color="auto"/>
                    <w:bottom w:val="none" w:sz="0" w:space="0" w:color="auto"/>
                    <w:right w:val="none" w:sz="0" w:space="0" w:color="auto"/>
                  </w:divBdr>
                  <w:divsChild>
                    <w:div w:id="916134629">
                      <w:marLeft w:val="0"/>
                      <w:marRight w:val="0"/>
                      <w:marTop w:val="0"/>
                      <w:marBottom w:val="0"/>
                      <w:divBdr>
                        <w:top w:val="none" w:sz="0" w:space="0" w:color="auto"/>
                        <w:left w:val="none" w:sz="0" w:space="0" w:color="auto"/>
                        <w:bottom w:val="none" w:sz="0" w:space="0" w:color="auto"/>
                        <w:right w:val="none" w:sz="0" w:space="0" w:color="auto"/>
                      </w:divBdr>
                    </w:div>
                    <w:div w:id="1358311472">
                      <w:marLeft w:val="0"/>
                      <w:marRight w:val="0"/>
                      <w:marTop w:val="0"/>
                      <w:marBottom w:val="0"/>
                      <w:divBdr>
                        <w:top w:val="none" w:sz="0" w:space="0" w:color="auto"/>
                        <w:left w:val="none" w:sz="0" w:space="0" w:color="auto"/>
                        <w:bottom w:val="none" w:sz="0" w:space="0" w:color="auto"/>
                        <w:right w:val="none" w:sz="0" w:space="0" w:color="auto"/>
                      </w:divBdr>
                    </w:div>
                    <w:div w:id="987588170">
                      <w:marLeft w:val="0"/>
                      <w:marRight w:val="0"/>
                      <w:marTop w:val="0"/>
                      <w:marBottom w:val="0"/>
                      <w:divBdr>
                        <w:top w:val="none" w:sz="0" w:space="0" w:color="auto"/>
                        <w:left w:val="none" w:sz="0" w:space="0" w:color="auto"/>
                        <w:bottom w:val="none" w:sz="0" w:space="0" w:color="auto"/>
                        <w:right w:val="none" w:sz="0" w:space="0" w:color="auto"/>
                      </w:divBdr>
                    </w:div>
                    <w:div w:id="101745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223788">
          <w:marLeft w:val="0"/>
          <w:marRight w:val="0"/>
          <w:marTop w:val="0"/>
          <w:marBottom w:val="0"/>
          <w:divBdr>
            <w:top w:val="none" w:sz="0" w:space="0" w:color="auto"/>
            <w:left w:val="none" w:sz="0" w:space="0" w:color="auto"/>
            <w:bottom w:val="none" w:sz="0" w:space="0" w:color="auto"/>
            <w:right w:val="none" w:sz="0" w:space="0" w:color="auto"/>
          </w:divBdr>
        </w:div>
        <w:div w:id="1568762803">
          <w:marLeft w:val="0"/>
          <w:marRight w:val="0"/>
          <w:marTop w:val="0"/>
          <w:marBottom w:val="0"/>
          <w:divBdr>
            <w:top w:val="none" w:sz="0" w:space="0" w:color="auto"/>
            <w:left w:val="none" w:sz="0" w:space="0" w:color="auto"/>
            <w:bottom w:val="none" w:sz="0" w:space="0" w:color="auto"/>
            <w:right w:val="none" w:sz="0" w:space="0" w:color="auto"/>
          </w:divBdr>
        </w:div>
        <w:div w:id="1768650642">
          <w:marLeft w:val="0"/>
          <w:marRight w:val="0"/>
          <w:marTop w:val="0"/>
          <w:marBottom w:val="0"/>
          <w:divBdr>
            <w:top w:val="none" w:sz="0" w:space="0" w:color="auto"/>
            <w:left w:val="none" w:sz="0" w:space="0" w:color="auto"/>
            <w:bottom w:val="none" w:sz="0" w:space="0" w:color="auto"/>
            <w:right w:val="none" w:sz="0" w:space="0" w:color="auto"/>
          </w:divBdr>
          <w:divsChild>
            <w:div w:id="1619217896">
              <w:marLeft w:val="-75"/>
              <w:marRight w:val="0"/>
              <w:marTop w:val="30"/>
              <w:marBottom w:val="30"/>
              <w:divBdr>
                <w:top w:val="none" w:sz="0" w:space="0" w:color="auto"/>
                <w:left w:val="none" w:sz="0" w:space="0" w:color="auto"/>
                <w:bottom w:val="none" w:sz="0" w:space="0" w:color="auto"/>
                <w:right w:val="none" w:sz="0" w:space="0" w:color="auto"/>
              </w:divBdr>
              <w:divsChild>
                <w:div w:id="4676184">
                  <w:marLeft w:val="0"/>
                  <w:marRight w:val="0"/>
                  <w:marTop w:val="0"/>
                  <w:marBottom w:val="0"/>
                  <w:divBdr>
                    <w:top w:val="none" w:sz="0" w:space="0" w:color="auto"/>
                    <w:left w:val="none" w:sz="0" w:space="0" w:color="auto"/>
                    <w:bottom w:val="none" w:sz="0" w:space="0" w:color="auto"/>
                    <w:right w:val="none" w:sz="0" w:space="0" w:color="auto"/>
                  </w:divBdr>
                  <w:divsChild>
                    <w:div w:id="1476264703">
                      <w:marLeft w:val="0"/>
                      <w:marRight w:val="0"/>
                      <w:marTop w:val="0"/>
                      <w:marBottom w:val="0"/>
                      <w:divBdr>
                        <w:top w:val="none" w:sz="0" w:space="0" w:color="auto"/>
                        <w:left w:val="none" w:sz="0" w:space="0" w:color="auto"/>
                        <w:bottom w:val="none" w:sz="0" w:space="0" w:color="auto"/>
                        <w:right w:val="none" w:sz="0" w:space="0" w:color="auto"/>
                      </w:divBdr>
                    </w:div>
                  </w:divsChild>
                </w:div>
                <w:div w:id="1298609988">
                  <w:marLeft w:val="0"/>
                  <w:marRight w:val="0"/>
                  <w:marTop w:val="0"/>
                  <w:marBottom w:val="0"/>
                  <w:divBdr>
                    <w:top w:val="none" w:sz="0" w:space="0" w:color="auto"/>
                    <w:left w:val="none" w:sz="0" w:space="0" w:color="auto"/>
                    <w:bottom w:val="none" w:sz="0" w:space="0" w:color="auto"/>
                    <w:right w:val="none" w:sz="0" w:space="0" w:color="auto"/>
                  </w:divBdr>
                  <w:divsChild>
                    <w:div w:id="196431442">
                      <w:marLeft w:val="0"/>
                      <w:marRight w:val="0"/>
                      <w:marTop w:val="0"/>
                      <w:marBottom w:val="0"/>
                      <w:divBdr>
                        <w:top w:val="none" w:sz="0" w:space="0" w:color="auto"/>
                        <w:left w:val="none" w:sz="0" w:space="0" w:color="auto"/>
                        <w:bottom w:val="none" w:sz="0" w:space="0" w:color="auto"/>
                        <w:right w:val="none" w:sz="0" w:space="0" w:color="auto"/>
                      </w:divBdr>
                    </w:div>
                  </w:divsChild>
                </w:div>
                <w:div w:id="936256598">
                  <w:marLeft w:val="0"/>
                  <w:marRight w:val="0"/>
                  <w:marTop w:val="0"/>
                  <w:marBottom w:val="0"/>
                  <w:divBdr>
                    <w:top w:val="none" w:sz="0" w:space="0" w:color="auto"/>
                    <w:left w:val="none" w:sz="0" w:space="0" w:color="auto"/>
                    <w:bottom w:val="none" w:sz="0" w:space="0" w:color="auto"/>
                    <w:right w:val="none" w:sz="0" w:space="0" w:color="auto"/>
                  </w:divBdr>
                  <w:divsChild>
                    <w:div w:id="850919629">
                      <w:marLeft w:val="0"/>
                      <w:marRight w:val="0"/>
                      <w:marTop w:val="0"/>
                      <w:marBottom w:val="0"/>
                      <w:divBdr>
                        <w:top w:val="none" w:sz="0" w:space="0" w:color="auto"/>
                        <w:left w:val="none" w:sz="0" w:space="0" w:color="auto"/>
                        <w:bottom w:val="none" w:sz="0" w:space="0" w:color="auto"/>
                        <w:right w:val="none" w:sz="0" w:space="0" w:color="auto"/>
                      </w:divBdr>
                    </w:div>
                  </w:divsChild>
                </w:div>
                <w:div w:id="2066371434">
                  <w:marLeft w:val="0"/>
                  <w:marRight w:val="0"/>
                  <w:marTop w:val="0"/>
                  <w:marBottom w:val="0"/>
                  <w:divBdr>
                    <w:top w:val="none" w:sz="0" w:space="0" w:color="auto"/>
                    <w:left w:val="none" w:sz="0" w:space="0" w:color="auto"/>
                    <w:bottom w:val="none" w:sz="0" w:space="0" w:color="auto"/>
                    <w:right w:val="none" w:sz="0" w:space="0" w:color="auto"/>
                  </w:divBdr>
                  <w:divsChild>
                    <w:div w:id="156263100">
                      <w:marLeft w:val="0"/>
                      <w:marRight w:val="0"/>
                      <w:marTop w:val="0"/>
                      <w:marBottom w:val="0"/>
                      <w:divBdr>
                        <w:top w:val="none" w:sz="0" w:space="0" w:color="auto"/>
                        <w:left w:val="none" w:sz="0" w:space="0" w:color="auto"/>
                        <w:bottom w:val="none" w:sz="0" w:space="0" w:color="auto"/>
                        <w:right w:val="none" w:sz="0" w:space="0" w:color="auto"/>
                      </w:divBdr>
                    </w:div>
                  </w:divsChild>
                </w:div>
                <w:div w:id="189419163">
                  <w:marLeft w:val="0"/>
                  <w:marRight w:val="0"/>
                  <w:marTop w:val="0"/>
                  <w:marBottom w:val="0"/>
                  <w:divBdr>
                    <w:top w:val="none" w:sz="0" w:space="0" w:color="auto"/>
                    <w:left w:val="none" w:sz="0" w:space="0" w:color="auto"/>
                    <w:bottom w:val="none" w:sz="0" w:space="0" w:color="auto"/>
                    <w:right w:val="none" w:sz="0" w:space="0" w:color="auto"/>
                  </w:divBdr>
                  <w:divsChild>
                    <w:div w:id="430324657">
                      <w:marLeft w:val="0"/>
                      <w:marRight w:val="0"/>
                      <w:marTop w:val="0"/>
                      <w:marBottom w:val="0"/>
                      <w:divBdr>
                        <w:top w:val="none" w:sz="0" w:space="0" w:color="auto"/>
                        <w:left w:val="none" w:sz="0" w:space="0" w:color="auto"/>
                        <w:bottom w:val="none" w:sz="0" w:space="0" w:color="auto"/>
                        <w:right w:val="none" w:sz="0" w:space="0" w:color="auto"/>
                      </w:divBdr>
                    </w:div>
                  </w:divsChild>
                </w:div>
                <w:div w:id="561872704">
                  <w:marLeft w:val="0"/>
                  <w:marRight w:val="0"/>
                  <w:marTop w:val="0"/>
                  <w:marBottom w:val="0"/>
                  <w:divBdr>
                    <w:top w:val="none" w:sz="0" w:space="0" w:color="auto"/>
                    <w:left w:val="none" w:sz="0" w:space="0" w:color="auto"/>
                    <w:bottom w:val="none" w:sz="0" w:space="0" w:color="auto"/>
                    <w:right w:val="none" w:sz="0" w:space="0" w:color="auto"/>
                  </w:divBdr>
                  <w:divsChild>
                    <w:div w:id="996303896">
                      <w:marLeft w:val="0"/>
                      <w:marRight w:val="0"/>
                      <w:marTop w:val="0"/>
                      <w:marBottom w:val="0"/>
                      <w:divBdr>
                        <w:top w:val="none" w:sz="0" w:space="0" w:color="auto"/>
                        <w:left w:val="none" w:sz="0" w:space="0" w:color="auto"/>
                        <w:bottom w:val="none" w:sz="0" w:space="0" w:color="auto"/>
                        <w:right w:val="none" w:sz="0" w:space="0" w:color="auto"/>
                      </w:divBdr>
                    </w:div>
                  </w:divsChild>
                </w:div>
                <w:div w:id="991761668">
                  <w:marLeft w:val="0"/>
                  <w:marRight w:val="0"/>
                  <w:marTop w:val="0"/>
                  <w:marBottom w:val="0"/>
                  <w:divBdr>
                    <w:top w:val="none" w:sz="0" w:space="0" w:color="auto"/>
                    <w:left w:val="none" w:sz="0" w:space="0" w:color="auto"/>
                    <w:bottom w:val="none" w:sz="0" w:space="0" w:color="auto"/>
                    <w:right w:val="none" w:sz="0" w:space="0" w:color="auto"/>
                  </w:divBdr>
                  <w:divsChild>
                    <w:div w:id="1713991032">
                      <w:marLeft w:val="0"/>
                      <w:marRight w:val="0"/>
                      <w:marTop w:val="0"/>
                      <w:marBottom w:val="0"/>
                      <w:divBdr>
                        <w:top w:val="none" w:sz="0" w:space="0" w:color="auto"/>
                        <w:left w:val="none" w:sz="0" w:space="0" w:color="auto"/>
                        <w:bottom w:val="none" w:sz="0" w:space="0" w:color="auto"/>
                        <w:right w:val="none" w:sz="0" w:space="0" w:color="auto"/>
                      </w:divBdr>
                    </w:div>
                  </w:divsChild>
                </w:div>
                <w:div w:id="1356730747">
                  <w:marLeft w:val="0"/>
                  <w:marRight w:val="0"/>
                  <w:marTop w:val="0"/>
                  <w:marBottom w:val="0"/>
                  <w:divBdr>
                    <w:top w:val="none" w:sz="0" w:space="0" w:color="auto"/>
                    <w:left w:val="none" w:sz="0" w:space="0" w:color="auto"/>
                    <w:bottom w:val="none" w:sz="0" w:space="0" w:color="auto"/>
                    <w:right w:val="none" w:sz="0" w:space="0" w:color="auto"/>
                  </w:divBdr>
                  <w:divsChild>
                    <w:div w:id="1078795598">
                      <w:marLeft w:val="0"/>
                      <w:marRight w:val="0"/>
                      <w:marTop w:val="0"/>
                      <w:marBottom w:val="0"/>
                      <w:divBdr>
                        <w:top w:val="none" w:sz="0" w:space="0" w:color="auto"/>
                        <w:left w:val="none" w:sz="0" w:space="0" w:color="auto"/>
                        <w:bottom w:val="none" w:sz="0" w:space="0" w:color="auto"/>
                        <w:right w:val="none" w:sz="0" w:space="0" w:color="auto"/>
                      </w:divBdr>
                    </w:div>
                  </w:divsChild>
                </w:div>
                <w:div w:id="669799854">
                  <w:marLeft w:val="0"/>
                  <w:marRight w:val="0"/>
                  <w:marTop w:val="0"/>
                  <w:marBottom w:val="0"/>
                  <w:divBdr>
                    <w:top w:val="none" w:sz="0" w:space="0" w:color="auto"/>
                    <w:left w:val="none" w:sz="0" w:space="0" w:color="auto"/>
                    <w:bottom w:val="none" w:sz="0" w:space="0" w:color="auto"/>
                    <w:right w:val="none" w:sz="0" w:space="0" w:color="auto"/>
                  </w:divBdr>
                  <w:divsChild>
                    <w:div w:id="976032690">
                      <w:marLeft w:val="0"/>
                      <w:marRight w:val="0"/>
                      <w:marTop w:val="0"/>
                      <w:marBottom w:val="0"/>
                      <w:divBdr>
                        <w:top w:val="none" w:sz="0" w:space="0" w:color="auto"/>
                        <w:left w:val="none" w:sz="0" w:space="0" w:color="auto"/>
                        <w:bottom w:val="none" w:sz="0" w:space="0" w:color="auto"/>
                        <w:right w:val="none" w:sz="0" w:space="0" w:color="auto"/>
                      </w:divBdr>
                    </w:div>
                  </w:divsChild>
                </w:div>
                <w:div w:id="1791128805">
                  <w:marLeft w:val="0"/>
                  <w:marRight w:val="0"/>
                  <w:marTop w:val="0"/>
                  <w:marBottom w:val="0"/>
                  <w:divBdr>
                    <w:top w:val="none" w:sz="0" w:space="0" w:color="auto"/>
                    <w:left w:val="none" w:sz="0" w:space="0" w:color="auto"/>
                    <w:bottom w:val="none" w:sz="0" w:space="0" w:color="auto"/>
                    <w:right w:val="none" w:sz="0" w:space="0" w:color="auto"/>
                  </w:divBdr>
                  <w:divsChild>
                    <w:div w:id="416247081">
                      <w:marLeft w:val="0"/>
                      <w:marRight w:val="0"/>
                      <w:marTop w:val="0"/>
                      <w:marBottom w:val="0"/>
                      <w:divBdr>
                        <w:top w:val="none" w:sz="0" w:space="0" w:color="auto"/>
                        <w:left w:val="none" w:sz="0" w:space="0" w:color="auto"/>
                        <w:bottom w:val="none" w:sz="0" w:space="0" w:color="auto"/>
                        <w:right w:val="none" w:sz="0" w:space="0" w:color="auto"/>
                      </w:divBdr>
                    </w:div>
                  </w:divsChild>
                </w:div>
                <w:div w:id="142892418">
                  <w:marLeft w:val="0"/>
                  <w:marRight w:val="0"/>
                  <w:marTop w:val="0"/>
                  <w:marBottom w:val="0"/>
                  <w:divBdr>
                    <w:top w:val="none" w:sz="0" w:space="0" w:color="auto"/>
                    <w:left w:val="none" w:sz="0" w:space="0" w:color="auto"/>
                    <w:bottom w:val="none" w:sz="0" w:space="0" w:color="auto"/>
                    <w:right w:val="none" w:sz="0" w:space="0" w:color="auto"/>
                  </w:divBdr>
                  <w:divsChild>
                    <w:div w:id="805511914">
                      <w:marLeft w:val="0"/>
                      <w:marRight w:val="0"/>
                      <w:marTop w:val="0"/>
                      <w:marBottom w:val="0"/>
                      <w:divBdr>
                        <w:top w:val="none" w:sz="0" w:space="0" w:color="auto"/>
                        <w:left w:val="none" w:sz="0" w:space="0" w:color="auto"/>
                        <w:bottom w:val="none" w:sz="0" w:space="0" w:color="auto"/>
                        <w:right w:val="none" w:sz="0" w:space="0" w:color="auto"/>
                      </w:divBdr>
                    </w:div>
                  </w:divsChild>
                </w:div>
                <w:div w:id="625308352">
                  <w:marLeft w:val="0"/>
                  <w:marRight w:val="0"/>
                  <w:marTop w:val="0"/>
                  <w:marBottom w:val="0"/>
                  <w:divBdr>
                    <w:top w:val="none" w:sz="0" w:space="0" w:color="auto"/>
                    <w:left w:val="none" w:sz="0" w:space="0" w:color="auto"/>
                    <w:bottom w:val="none" w:sz="0" w:space="0" w:color="auto"/>
                    <w:right w:val="none" w:sz="0" w:space="0" w:color="auto"/>
                  </w:divBdr>
                  <w:divsChild>
                    <w:div w:id="1762066867">
                      <w:marLeft w:val="0"/>
                      <w:marRight w:val="0"/>
                      <w:marTop w:val="0"/>
                      <w:marBottom w:val="0"/>
                      <w:divBdr>
                        <w:top w:val="none" w:sz="0" w:space="0" w:color="auto"/>
                        <w:left w:val="none" w:sz="0" w:space="0" w:color="auto"/>
                        <w:bottom w:val="none" w:sz="0" w:space="0" w:color="auto"/>
                        <w:right w:val="none" w:sz="0" w:space="0" w:color="auto"/>
                      </w:divBdr>
                    </w:div>
                  </w:divsChild>
                </w:div>
                <w:div w:id="110101595">
                  <w:marLeft w:val="0"/>
                  <w:marRight w:val="0"/>
                  <w:marTop w:val="0"/>
                  <w:marBottom w:val="0"/>
                  <w:divBdr>
                    <w:top w:val="none" w:sz="0" w:space="0" w:color="auto"/>
                    <w:left w:val="none" w:sz="0" w:space="0" w:color="auto"/>
                    <w:bottom w:val="none" w:sz="0" w:space="0" w:color="auto"/>
                    <w:right w:val="none" w:sz="0" w:space="0" w:color="auto"/>
                  </w:divBdr>
                  <w:divsChild>
                    <w:div w:id="1540123722">
                      <w:marLeft w:val="0"/>
                      <w:marRight w:val="0"/>
                      <w:marTop w:val="0"/>
                      <w:marBottom w:val="0"/>
                      <w:divBdr>
                        <w:top w:val="none" w:sz="0" w:space="0" w:color="auto"/>
                        <w:left w:val="none" w:sz="0" w:space="0" w:color="auto"/>
                        <w:bottom w:val="none" w:sz="0" w:space="0" w:color="auto"/>
                        <w:right w:val="none" w:sz="0" w:space="0" w:color="auto"/>
                      </w:divBdr>
                    </w:div>
                  </w:divsChild>
                </w:div>
                <w:div w:id="723678660">
                  <w:marLeft w:val="0"/>
                  <w:marRight w:val="0"/>
                  <w:marTop w:val="0"/>
                  <w:marBottom w:val="0"/>
                  <w:divBdr>
                    <w:top w:val="none" w:sz="0" w:space="0" w:color="auto"/>
                    <w:left w:val="none" w:sz="0" w:space="0" w:color="auto"/>
                    <w:bottom w:val="none" w:sz="0" w:space="0" w:color="auto"/>
                    <w:right w:val="none" w:sz="0" w:space="0" w:color="auto"/>
                  </w:divBdr>
                  <w:divsChild>
                    <w:div w:id="572812093">
                      <w:marLeft w:val="0"/>
                      <w:marRight w:val="0"/>
                      <w:marTop w:val="0"/>
                      <w:marBottom w:val="0"/>
                      <w:divBdr>
                        <w:top w:val="none" w:sz="0" w:space="0" w:color="auto"/>
                        <w:left w:val="none" w:sz="0" w:space="0" w:color="auto"/>
                        <w:bottom w:val="none" w:sz="0" w:space="0" w:color="auto"/>
                        <w:right w:val="none" w:sz="0" w:space="0" w:color="auto"/>
                      </w:divBdr>
                    </w:div>
                  </w:divsChild>
                </w:div>
                <w:div w:id="1867015934">
                  <w:marLeft w:val="0"/>
                  <w:marRight w:val="0"/>
                  <w:marTop w:val="0"/>
                  <w:marBottom w:val="0"/>
                  <w:divBdr>
                    <w:top w:val="none" w:sz="0" w:space="0" w:color="auto"/>
                    <w:left w:val="none" w:sz="0" w:space="0" w:color="auto"/>
                    <w:bottom w:val="none" w:sz="0" w:space="0" w:color="auto"/>
                    <w:right w:val="none" w:sz="0" w:space="0" w:color="auto"/>
                  </w:divBdr>
                  <w:divsChild>
                    <w:div w:id="437986293">
                      <w:marLeft w:val="0"/>
                      <w:marRight w:val="0"/>
                      <w:marTop w:val="0"/>
                      <w:marBottom w:val="0"/>
                      <w:divBdr>
                        <w:top w:val="none" w:sz="0" w:space="0" w:color="auto"/>
                        <w:left w:val="none" w:sz="0" w:space="0" w:color="auto"/>
                        <w:bottom w:val="none" w:sz="0" w:space="0" w:color="auto"/>
                        <w:right w:val="none" w:sz="0" w:space="0" w:color="auto"/>
                      </w:divBdr>
                    </w:div>
                  </w:divsChild>
                </w:div>
                <w:div w:id="1487742655">
                  <w:marLeft w:val="0"/>
                  <w:marRight w:val="0"/>
                  <w:marTop w:val="0"/>
                  <w:marBottom w:val="0"/>
                  <w:divBdr>
                    <w:top w:val="none" w:sz="0" w:space="0" w:color="auto"/>
                    <w:left w:val="none" w:sz="0" w:space="0" w:color="auto"/>
                    <w:bottom w:val="none" w:sz="0" w:space="0" w:color="auto"/>
                    <w:right w:val="none" w:sz="0" w:space="0" w:color="auto"/>
                  </w:divBdr>
                  <w:divsChild>
                    <w:div w:id="1122648157">
                      <w:marLeft w:val="0"/>
                      <w:marRight w:val="0"/>
                      <w:marTop w:val="0"/>
                      <w:marBottom w:val="0"/>
                      <w:divBdr>
                        <w:top w:val="none" w:sz="0" w:space="0" w:color="auto"/>
                        <w:left w:val="none" w:sz="0" w:space="0" w:color="auto"/>
                        <w:bottom w:val="none" w:sz="0" w:space="0" w:color="auto"/>
                        <w:right w:val="none" w:sz="0" w:space="0" w:color="auto"/>
                      </w:divBdr>
                    </w:div>
                  </w:divsChild>
                </w:div>
                <w:div w:id="1179927541">
                  <w:marLeft w:val="0"/>
                  <w:marRight w:val="0"/>
                  <w:marTop w:val="0"/>
                  <w:marBottom w:val="0"/>
                  <w:divBdr>
                    <w:top w:val="none" w:sz="0" w:space="0" w:color="auto"/>
                    <w:left w:val="none" w:sz="0" w:space="0" w:color="auto"/>
                    <w:bottom w:val="none" w:sz="0" w:space="0" w:color="auto"/>
                    <w:right w:val="none" w:sz="0" w:space="0" w:color="auto"/>
                  </w:divBdr>
                  <w:divsChild>
                    <w:div w:id="2072539216">
                      <w:marLeft w:val="0"/>
                      <w:marRight w:val="0"/>
                      <w:marTop w:val="0"/>
                      <w:marBottom w:val="0"/>
                      <w:divBdr>
                        <w:top w:val="none" w:sz="0" w:space="0" w:color="auto"/>
                        <w:left w:val="none" w:sz="0" w:space="0" w:color="auto"/>
                        <w:bottom w:val="none" w:sz="0" w:space="0" w:color="auto"/>
                        <w:right w:val="none" w:sz="0" w:space="0" w:color="auto"/>
                      </w:divBdr>
                    </w:div>
                  </w:divsChild>
                </w:div>
                <w:div w:id="65231617">
                  <w:marLeft w:val="0"/>
                  <w:marRight w:val="0"/>
                  <w:marTop w:val="0"/>
                  <w:marBottom w:val="0"/>
                  <w:divBdr>
                    <w:top w:val="none" w:sz="0" w:space="0" w:color="auto"/>
                    <w:left w:val="none" w:sz="0" w:space="0" w:color="auto"/>
                    <w:bottom w:val="none" w:sz="0" w:space="0" w:color="auto"/>
                    <w:right w:val="none" w:sz="0" w:space="0" w:color="auto"/>
                  </w:divBdr>
                  <w:divsChild>
                    <w:div w:id="853344766">
                      <w:marLeft w:val="0"/>
                      <w:marRight w:val="0"/>
                      <w:marTop w:val="0"/>
                      <w:marBottom w:val="0"/>
                      <w:divBdr>
                        <w:top w:val="none" w:sz="0" w:space="0" w:color="auto"/>
                        <w:left w:val="none" w:sz="0" w:space="0" w:color="auto"/>
                        <w:bottom w:val="none" w:sz="0" w:space="0" w:color="auto"/>
                        <w:right w:val="none" w:sz="0" w:space="0" w:color="auto"/>
                      </w:divBdr>
                    </w:div>
                  </w:divsChild>
                </w:div>
                <w:div w:id="188878933">
                  <w:marLeft w:val="0"/>
                  <w:marRight w:val="0"/>
                  <w:marTop w:val="0"/>
                  <w:marBottom w:val="0"/>
                  <w:divBdr>
                    <w:top w:val="none" w:sz="0" w:space="0" w:color="auto"/>
                    <w:left w:val="none" w:sz="0" w:space="0" w:color="auto"/>
                    <w:bottom w:val="none" w:sz="0" w:space="0" w:color="auto"/>
                    <w:right w:val="none" w:sz="0" w:space="0" w:color="auto"/>
                  </w:divBdr>
                  <w:divsChild>
                    <w:div w:id="1398556377">
                      <w:marLeft w:val="0"/>
                      <w:marRight w:val="0"/>
                      <w:marTop w:val="0"/>
                      <w:marBottom w:val="0"/>
                      <w:divBdr>
                        <w:top w:val="none" w:sz="0" w:space="0" w:color="auto"/>
                        <w:left w:val="none" w:sz="0" w:space="0" w:color="auto"/>
                        <w:bottom w:val="none" w:sz="0" w:space="0" w:color="auto"/>
                        <w:right w:val="none" w:sz="0" w:space="0" w:color="auto"/>
                      </w:divBdr>
                    </w:div>
                  </w:divsChild>
                </w:div>
                <w:div w:id="1034042998">
                  <w:marLeft w:val="0"/>
                  <w:marRight w:val="0"/>
                  <w:marTop w:val="0"/>
                  <w:marBottom w:val="0"/>
                  <w:divBdr>
                    <w:top w:val="none" w:sz="0" w:space="0" w:color="auto"/>
                    <w:left w:val="none" w:sz="0" w:space="0" w:color="auto"/>
                    <w:bottom w:val="none" w:sz="0" w:space="0" w:color="auto"/>
                    <w:right w:val="none" w:sz="0" w:space="0" w:color="auto"/>
                  </w:divBdr>
                  <w:divsChild>
                    <w:div w:id="449936945">
                      <w:marLeft w:val="0"/>
                      <w:marRight w:val="0"/>
                      <w:marTop w:val="0"/>
                      <w:marBottom w:val="0"/>
                      <w:divBdr>
                        <w:top w:val="none" w:sz="0" w:space="0" w:color="auto"/>
                        <w:left w:val="none" w:sz="0" w:space="0" w:color="auto"/>
                        <w:bottom w:val="none" w:sz="0" w:space="0" w:color="auto"/>
                        <w:right w:val="none" w:sz="0" w:space="0" w:color="auto"/>
                      </w:divBdr>
                    </w:div>
                  </w:divsChild>
                </w:div>
                <w:div w:id="1101948194">
                  <w:marLeft w:val="0"/>
                  <w:marRight w:val="0"/>
                  <w:marTop w:val="0"/>
                  <w:marBottom w:val="0"/>
                  <w:divBdr>
                    <w:top w:val="none" w:sz="0" w:space="0" w:color="auto"/>
                    <w:left w:val="none" w:sz="0" w:space="0" w:color="auto"/>
                    <w:bottom w:val="none" w:sz="0" w:space="0" w:color="auto"/>
                    <w:right w:val="none" w:sz="0" w:space="0" w:color="auto"/>
                  </w:divBdr>
                  <w:divsChild>
                    <w:div w:id="1453549754">
                      <w:marLeft w:val="0"/>
                      <w:marRight w:val="0"/>
                      <w:marTop w:val="0"/>
                      <w:marBottom w:val="0"/>
                      <w:divBdr>
                        <w:top w:val="none" w:sz="0" w:space="0" w:color="auto"/>
                        <w:left w:val="none" w:sz="0" w:space="0" w:color="auto"/>
                        <w:bottom w:val="none" w:sz="0" w:space="0" w:color="auto"/>
                        <w:right w:val="none" w:sz="0" w:space="0" w:color="auto"/>
                      </w:divBdr>
                    </w:div>
                  </w:divsChild>
                </w:div>
                <w:div w:id="1316836134">
                  <w:marLeft w:val="0"/>
                  <w:marRight w:val="0"/>
                  <w:marTop w:val="0"/>
                  <w:marBottom w:val="0"/>
                  <w:divBdr>
                    <w:top w:val="none" w:sz="0" w:space="0" w:color="auto"/>
                    <w:left w:val="none" w:sz="0" w:space="0" w:color="auto"/>
                    <w:bottom w:val="none" w:sz="0" w:space="0" w:color="auto"/>
                    <w:right w:val="none" w:sz="0" w:space="0" w:color="auto"/>
                  </w:divBdr>
                  <w:divsChild>
                    <w:div w:id="44569773">
                      <w:marLeft w:val="0"/>
                      <w:marRight w:val="0"/>
                      <w:marTop w:val="0"/>
                      <w:marBottom w:val="0"/>
                      <w:divBdr>
                        <w:top w:val="none" w:sz="0" w:space="0" w:color="auto"/>
                        <w:left w:val="none" w:sz="0" w:space="0" w:color="auto"/>
                        <w:bottom w:val="none" w:sz="0" w:space="0" w:color="auto"/>
                        <w:right w:val="none" w:sz="0" w:space="0" w:color="auto"/>
                      </w:divBdr>
                    </w:div>
                  </w:divsChild>
                </w:div>
                <w:div w:id="1563906711">
                  <w:marLeft w:val="0"/>
                  <w:marRight w:val="0"/>
                  <w:marTop w:val="0"/>
                  <w:marBottom w:val="0"/>
                  <w:divBdr>
                    <w:top w:val="none" w:sz="0" w:space="0" w:color="auto"/>
                    <w:left w:val="none" w:sz="0" w:space="0" w:color="auto"/>
                    <w:bottom w:val="none" w:sz="0" w:space="0" w:color="auto"/>
                    <w:right w:val="none" w:sz="0" w:space="0" w:color="auto"/>
                  </w:divBdr>
                  <w:divsChild>
                    <w:div w:id="119492522">
                      <w:marLeft w:val="0"/>
                      <w:marRight w:val="0"/>
                      <w:marTop w:val="0"/>
                      <w:marBottom w:val="0"/>
                      <w:divBdr>
                        <w:top w:val="none" w:sz="0" w:space="0" w:color="auto"/>
                        <w:left w:val="none" w:sz="0" w:space="0" w:color="auto"/>
                        <w:bottom w:val="none" w:sz="0" w:space="0" w:color="auto"/>
                        <w:right w:val="none" w:sz="0" w:space="0" w:color="auto"/>
                      </w:divBdr>
                    </w:div>
                  </w:divsChild>
                </w:div>
                <w:div w:id="1180195276">
                  <w:marLeft w:val="0"/>
                  <w:marRight w:val="0"/>
                  <w:marTop w:val="0"/>
                  <w:marBottom w:val="0"/>
                  <w:divBdr>
                    <w:top w:val="none" w:sz="0" w:space="0" w:color="auto"/>
                    <w:left w:val="none" w:sz="0" w:space="0" w:color="auto"/>
                    <w:bottom w:val="none" w:sz="0" w:space="0" w:color="auto"/>
                    <w:right w:val="none" w:sz="0" w:space="0" w:color="auto"/>
                  </w:divBdr>
                  <w:divsChild>
                    <w:div w:id="403995508">
                      <w:marLeft w:val="0"/>
                      <w:marRight w:val="0"/>
                      <w:marTop w:val="0"/>
                      <w:marBottom w:val="0"/>
                      <w:divBdr>
                        <w:top w:val="none" w:sz="0" w:space="0" w:color="auto"/>
                        <w:left w:val="none" w:sz="0" w:space="0" w:color="auto"/>
                        <w:bottom w:val="none" w:sz="0" w:space="0" w:color="auto"/>
                        <w:right w:val="none" w:sz="0" w:space="0" w:color="auto"/>
                      </w:divBdr>
                    </w:div>
                  </w:divsChild>
                </w:div>
                <w:div w:id="1264918858">
                  <w:marLeft w:val="0"/>
                  <w:marRight w:val="0"/>
                  <w:marTop w:val="0"/>
                  <w:marBottom w:val="0"/>
                  <w:divBdr>
                    <w:top w:val="none" w:sz="0" w:space="0" w:color="auto"/>
                    <w:left w:val="none" w:sz="0" w:space="0" w:color="auto"/>
                    <w:bottom w:val="none" w:sz="0" w:space="0" w:color="auto"/>
                    <w:right w:val="none" w:sz="0" w:space="0" w:color="auto"/>
                  </w:divBdr>
                  <w:divsChild>
                    <w:div w:id="422259533">
                      <w:marLeft w:val="0"/>
                      <w:marRight w:val="0"/>
                      <w:marTop w:val="0"/>
                      <w:marBottom w:val="0"/>
                      <w:divBdr>
                        <w:top w:val="none" w:sz="0" w:space="0" w:color="auto"/>
                        <w:left w:val="none" w:sz="0" w:space="0" w:color="auto"/>
                        <w:bottom w:val="none" w:sz="0" w:space="0" w:color="auto"/>
                        <w:right w:val="none" w:sz="0" w:space="0" w:color="auto"/>
                      </w:divBdr>
                    </w:div>
                  </w:divsChild>
                </w:div>
                <w:div w:id="354234306">
                  <w:marLeft w:val="0"/>
                  <w:marRight w:val="0"/>
                  <w:marTop w:val="0"/>
                  <w:marBottom w:val="0"/>
                  <w:divBdr>
                    <w:top w:val="none" w:sz="0" w:space="0" w:color="auto"/>
                    <w:left w:val="none" w:sz="0" w:space="0" w:color="auto"/>
                    <w:bottom w:val="none" w:sz="0" w:space="0" w:color="auto"/>
                    <w:right w:val="none" w:sz="0" w:space="0" w:color="auto"/>
                  </w:divBdr>
                  <w:divsChild>
                    <w:div w:id="716927471">
                      <w:marLeft w:val="0"/>
                      <w:marRight w:val="0"/>
                      <w:marTop w:val="0"/>
                      <w:marBottom w:val="0"/>
                      <w:divBdr>
                        <w:top w:val="none" w:sz="0" w:space="0" w:color="auto"/>
                        <w:left w:val="none" w:sz="0" w:space="0" w:color="auto"/>
                        <w:bottom w:val="none" w:sz="0" w:space="0" w:color="auto"/>
                        <w:right w:val="none" w:sz="0" w:space="0" w:color="auto"/>
                      </w:divBdr>
                    </w:div>
                  </w:divsChild>
                </w:div>
                <w:div w:id="1847745237">
                  <w:marLeft w:val="0"/>
                  <w:marRight w:val="0"/>
                  <w:marTop w:val="0"/>
                  <w:marBottom w:val="0"/>
                  <w:divBdr>
                    <w:top w:val="none" w:sz="0" w:space="0" w:color="auto"/>
                    <w:left w:val="none" w:sz="0" w:space="0" w:color="auto"/>
                    <w:bottom w:val="none" w:sz="0" w:space="0" w:color="auto"/>
                    <w:right w:val="none" w:sz="0" w:space="0" w:color="auto"/>
                  </w:divBdr>
                  <w:divsChild>
                    <w:div w:id="789935415">
                      <w:marLeft w:val="0"/>
                      <w:marRight w:val="0"/>
                      <w:marTop w:val="0"/>
                      <w:marBottom w:val="0"/>
                      <w:divBdr>
                        <w:top w:val="none" w:sz="0" w:space="0" w:color="auto"/>
                        <w:left w:val="none" w:sz="0" w:space="0" w:color="auto"/>
                        <w:bottom w:val="none" w:sz="0" w:space="0" w:color="auto"/>
                        <w:right w:val="none" w:sz="0" w:space="0" w:color="auto"/>
                      </w:divBdr>
                    </w:div>
                  </w:divsChild>
                </w:div>
                <w:div w:id="1298956046">
                  <w:marLeft w:val="0"/>
                  <w:marRight w:val="0"/>
                  <w:marTop w:val="0"/>
                  <w:marBottom w:val="0"/>
                  <w:divBdr>
                    <w:top w:val="none" w:sz="0" w:space="0" w:color="auto"/>
                    <w:left w:val="none" w:sz="0" w:space="0" w:color="auto"/>
                    <w:bottom w:val="none" w:sz="0" w:space="0" w:color="auto"/>
                    <w:right w:val="none" w:sz="0" w:space="0" w:color="auto"/>
                  </w:divBdr>
                  <w:divsChild>
                    <w:div w:id="1134642913">
                      <w:marLeft w:val="0"/>
                      <w:marRight w:val="0"/>
                      <w:marTop w:val="0"/>
                      <w:marBottom w:val="0"/>
                      <w:divBdr>
                        <w:top w:val="none" w:sz="0" w:space="0" w:color="auto"/>
                        <w:left w:val="none" w:sz="0" w:space="0" w:color="auto"/>
                        <w:bottom w:val="none" w:sz="0" w:space="0" w:color="auto"/>
                        <w:right w:val="none" w:sz="0" w:space="0" w:color="auto"/>
                      </w:divBdr>
                    </w:div>
                  </w:divsChild>
                </w:div>
                <w:div w:id="1359041916">
                  <w:marLeft w:val="0"/>
                  <w:marRight w:val="0"/>
                  <w:marTop w:val="0"/>
                  <w:marBottom w:val="0"/>
                  <w:divBdr>
                    <w:top w:val="none" w:sz="0" w:space="0" w:color="auto"/>
                    <w:left w:val="none" w:sz="0" w:space="0" w:color="auto"/>
                    <w:bottom w:val="none" w:sz="0" w:space="0" w:color="auto"/>
                    <w:right w:val="none" w:sz="0" w:space="0" w:color="auto"/>
                  </w:divBdr>
                  <w:divsChild>
                    <w:div w:id="1658074084">
                      <w:marLeft w:val="0"/>
                      <w:marRight w:val="0"/>
                      <w:marTop w:val="0"/>
                      <w:marBottom w:val="0"/>
                      <w:divBdr>
                        <w:top w:val="none" w:sz="0" w:space="0" w:color="auto"/>
                        <w:left w:val="none" w:sz="0" w:space="0" w:color="auto"/>
                        <w:bottom w:val="none" w:sz="0" w:space="0" w:color="auto"/>
                        <w:right w:val="none" w:sz="0" w:space="0" w:color="auto"/>
                      </w:divBdr>
                    </w:div>
                  </w:divsChild>
                </w:div>
                <w:div w:id="185140239">
                  <w:marLeft w:val="0"/>
                  <w:marRight w:val="0"/>
                  <w:marTop w:val="0"/>
                  <w:marBottom w:val="0"/>
                  <w:divBdr>
                    <w:top w:val="none" w:sz="0" w:space="0" w:color="auto"/>
                    <w:left w:val="none" w:sz="0" w:space="0" w:color="auto"/>
                    <w:bottom w:val="none" w:sz="0" w:space="0" w:color="auto"/>
                    <w:right w:val="none" w:sz="0" w:space="0" w:color="auto"/>
                  </w:divBdr>
                  <w:divsChild>
                    <w:div w:id="498545324">
                      <w:marLeft w:val="0"/>
                      <w:marRight w:val="0"/>
                      <w:marTop w:val="0"/>
                      <w:marBottom w:val="0"/>
                      <w:divBdr>
                        <w:top w:val="none" w:sz="0" w:space="0" w:color="auto"/>
                        <w:left w:val="none" w:sz="0" w:space="0" w:color="auto"/>
                        <w:bottom w:val="none" w:sz="0" w:space="0" w:color="auto"/>
                        <w:right w:val="none" w:sz="0" w:space="0" w:color="auto"/>
                      </w:divBdr>
                    </w:div>
                  </w:divsChild>
                </w:div>
                <w:div w:id="375079918">
                  <w:marLeft w:val="0"/>
                  <w:marRight w:val="0"/>
                  <w:marTop w:val="0"/>
                  <w:marBottom w:val="0"/>
                  <w:divBdr>
                    <w:top w:val="none" w:sz="0" w:space="0" w:color="auto"/>
                    <w:left w:val="none" w:sz="0" w:space="0" w:color="auto"/>
                    <w:bottom w:val="none" w:sz="0" w:space="0" w:color="auto"/>
                    <w:right w:val="none" w:sz="0" w:space="0" w:color="auto"/>
                  </w:divBdr>
                  <w:divsChild>
                    <w:div w:id="938752355">
                      <w:marLeft w:val="0"/>
                      <w:marRight w:val="0"/>
                      <w:marTop w:val="0"/>
                      <w:marBottom w:val="0"/>
                      <w:divBdr>
                        <w:top w:val="none" w:sz="0" w:space="0" w:color="auto"/>
                        <w:left w:val="none" w:sz="0" w:space="0" w:color="auto"/>
                        <w:bottom w:val="none" w:sz="0" w:space="0" w:color="auto"/>
                        <w:right w:val="none" w:sz="0" w:space="0" w:color="auto"/>
                      </w:divBdr>
                    </w:div>
                  </w:divsChild>
                </w:div>
                <w:div w:id="541790619">
                  <w:marLeft w:val="0"/>
                  <w:marRight w:val="0"/>
                  <w:marTop w:val="0"/>
                  <w:marBottom w:val="0"/>
                  <w:divBdr>
                    <w:top w:val="none" w:sz="0" w:space="0" w:color="auto"/>
                    <w:left w:val="none" w:sz="0" w:space="0" w:color="auto"/>
                    <w:bottom w:val="none" w:sz="0" w:space="0" w:color="auto"/>
                    <w:right w:val="none" w:sz="0" w:space="0" w:color="auto"/>
                  </w:divBdr>
                  <w:divsChild>
                    <w:div w:id="414786283">
                      <w:marLeft w:val="0"/>
                      <w:marRight w:val="0"/>
                      <w:marTop w:val="0"/>
                      <w:marBottom w:val="0"/>
                      <w:divBdr>
                        <w:top w:val="none" w:sz="0" w:space="0" w:color="auto"/>
                        <w:left w:val="none" w:sz="0" w:space="0" w:color="auto"/>
                        <w:bottom w:val="none" w:sz="0" w:space="0" w:color="auto"/>
                        <w:right w:val="none" w:sz="0" w:space="0" w:color="auto"/>
                      </w:divBdr>
                    </w:div>
                  </w:divsChild>
                </w:div>
                <w:div w:id="1859082211">
                  <w:marLeft w:val="0"/>
                  <w:marRight w:val="0"/>
                  <w:marTop w:val="0"/>
                  <w:marBottom w:val="0"/>
                  <w:divBdr>
                    <w:top w:val="none" w:sz="0" w:space="0" w:color="auto"/>
                    <w:left w:val="none" w:sz="0" w:space="0" w:color="auto"/>
                    <w:bottom w:val="none" w:sz="0" w:space="0" w:color="auto"/>
                    <w:right w:val="none" w:sz="0" w:space="0" w:color="auto"/>
                  </w:divBdr>
                  <w:divsChild>
                    <w:div w:id="1746023711">
                      <w:marLeft w:val="0"/>
                      <w:marRight w:val="0"/>
                      <w:marTop w:val="0"/>
                      <w:marBottom w:val="0"/>
                      <w:divBdr>
                        <w:top w:val="none" w:sz="0" w:space="0" w:color="auto"/>
                        <w:left w:val="none" w:sz="0" w:space="0" w:color="auto"/>
                        <w:bottom w:val="none" w:sz="0" w:space="0" w:color="auto"/>
                        <w:right w:val="none" w:sz="0" w:space="0" w:color="auto"/>
                      </w:divBdr>
                    </w:div>
                  </w:divsChild>
                </w:div>
                <w:div w:id="1470436393">
                  <w:marLeft w:val="0"/>
                  <w:marRight w:val="0"/>
                  <w:marTop w:val="0"/>
                  <w:marBottom w:val="0"/>
                  <w:divBdr>
                    <w:top w:val="none" w:sz="0" w:space="0" w:color="auto"/>
                    <w:left w:val="none" w:sz="0" w:space="0" w:color="auto"/>
                    <w:bottom w:val="none" w:sz="0" w:space="0" w:color="auto"/>
                    <w:right w:val="none" w:sz="0" w:space="0" w:color="auto"/>
                  </w:divBdr>
                  <w:divsChild>
                    <w:div w:id="868839848">
                      <w:marLeft w:val="0"/>
                      <w:marRight w:val="0"/>
                      <w:marTop w:val="0"/>
                      <w:marBottom w:val="0"/>
                      <w:divBdr>
                        <w:top w:val="none" w:sz="0" w:space="0" w:color="auto"/>
                        <w:left w:val="none" w:sz="0" w:space="0" w:color="auto"/>
                        <w:bottom w:val="none" w:sz="0" w:space="0" w:color="auto"/>
                        <w:right w:val="none" w:sz="0" w:space="0" w:color="auto"/>
                      </w:divBdr>
                    </w:div>
                  </w:divsChild>
                </w:div>
                <w:div w:id="1189681030">
                  <w:marLeft w:val="0"/>
                  <w:marRight w:val="0"/>
                  <w:marTop w:val="0"/>
                  <w:marBottom w:val="0"/>
                  <w:divBdr>
                    <w:top w:val="none" w:sz="0" w:space="0" w:color="auto"/>
                    <w:left w:val="none" w:sz="0" w:space="0" w:color="auto"/>
                    <w:bottom w:val="none" w:sz="0" w:space="0" w:color="auto"/>
                    <w:right w:val="none" w:sz="0" w:space="0" w:color="auto"/>
                  </w:divBdr>
                  <w:divsChild>
                    <w:div w:id="1720082948">
                      <w:marLeft w:val="0"/>
                      <w:marRight w:val="0"/>
                      <w:marTop w:val="0"/>
                      <w:marBottom w:val="0"/>
                      <w:divBdr>
                        <w:top w:val="none" w:sz="0" w:space="0" w:color="auto"/>
                        <w:left w:val="none" w:sz="0" w:space="0" w:color="auto"/>
                        <w:bottom w:val="none" w:sz="0" w:space="0" w:color="auto"/>
                        <w:right w:val="none" w:sz="0" w:space="0" w:color="auto"/>
                      </w:divBdr>
                    </w:div>
                  </w:divsChild>
                </w:div>
                <w:div w:id="198713479">
                  <w:marLeft w:val="0"/>
                  <w:marRight w:val="0"/>
                  <w:marTop w:val="0"/>
                  <w:marBottom w:val="0"/>
                  <w:divBdr>
                    <w:top w:val="none" w:sz="0" w:space="0" w:color="auto"/>
                    <w:left w:val="none" w:sz="0" w:space="0" w:color="auto"/>
                    <w:bottom w:val="none" w:sz="0" w:space="0" w:color="auto"/>
                    <w:right w:val="none" w:sz="0" w:space="0" w:color="auto"/>
                  </w:divBdr>
                  <w:divsChild>
                    <w:div w:id="2141342028">
                      <w:marLeft w:val="0"/>
                      <w:marRight w:val="0"/>
                      <w:marTop w:val="0"/>
                      <w:marBottom w:val="0"/>
                      <w:divBdr>
                        <w:top w:val="none" w:sz="0" w:space="0" w:color="auto"/>
                        <w:left w:val="none" w:sz="0" w:space="0" w:color="auto"/>
                        <w:bottom w:val="none" w:sz="0" w:space="0" w:color="auto"/>
                        <w:right w:val="none" w:sz="0" w:space="0" w:color="auto"/>
                      </w:divBdr>
                    </w:div>
                  </w:divsChild>
                </w:div>
                <w:div w:id="590968066">
                  <w:marLeft w:val="0"/>
                  <w:marRight w:val="0"/>
                  <w:marTop w:val="0"/>
                  <w:marBottom w:val="0"/>
                  <w:divBdr>
                    <w:top w:val="none" w:sz="0" w:space="0" w:color="auto"/>
                    <w:left w:val="none" w:sz="0" w:space="0" w:color="auto"/>
                    <w:bottom w:val="none" w:sz="0" w:space="0" w:color="auto"/>
                    <w:right w:val="none" w:sz="0" w:space="0" w:color="auto"/>
                  </w:divBdr>
                  <w:divsChild>
                    <w:div w:id="1725594557">
                      <w:marLeft w:val="0"/>
                      <w:marRight w:val="0"/>
                      <w:marTop w:val="0"/>
                      <w:marBottom w:val="0"/>
                      <w:divBdr>
                        <w:top w:val="none" w:sz="0" w:space="0" w:color="auto"/>
                        <w:left w:val="none" w:sz="0" w:space="0" w:color="auto"/>
                        <w:bottom w:val="none" w:sz="0" w:space="0" w:color="auto"/>
                        <w:right w:val="none" w:sz="0" w:space="0" w:color="auto"/>
                      </w:divBdr>
                    </w:div>
                  </w:divsChild>
                </w:div>
                <w:div w:id="1635673654">
                  <w:marLeft w:val="0"/>
                  <w:marRight w:val="0"/>
                  <w:marTop w:val="0"/>
                  <w:marBottom w:val="0"/>
                  <w:divBdr>
                    <w:top w:val="none" w:sz="0" w:space="0" w:color="auto"/>
                    <w:left w:val="none" w:sz="0" w:space="0" w:color="auto"/>
                    <w:bottom w:val="none" w:sz="0" w:space="0" w:color="auto"/>
                    <w:right w:val="none" w:sz="0" w:space="0" w:color="auto"/>
                  </w:divBdr>
                  <w:divsChild>
                    <w:div w:id="2103988652">
                      <w:marLeft w:val="0"/>
                      <w:marRight w:val="0"/>
                      <w:marTop w:val="0"/>
                      <w:marBottom w:val="0"/>
                      <w:divBdr>
                        <w:top w:val="none" w:sz="0" w:space="0" w:color="auto"/>
                        <w:left w:val="none" w:sz="0" w:space="0" w:color="auto"/>
                        <w:bottom w:val="none" w:sz="0" w:space="0" w:color="auto"/>
                        <w:right w:val="none" w:sz="0" w:space="0" w:color="auto"/>
                      </w:divBdr>
                    </w:div>
                  </w:divsChild>
                </w:div>
                <w:div w:id="2023312484">
                  <w:marLeft w:val="0"/>
                  <w:marRight w:val="0"/>
                  <w:marTop w:val="0"/>
                  <w:marBottom w:val="0"/>
                  <w:divBdr>
                    <w:top w:val="none" w:sz="0" w:space="0" w:color="auto"/>
                    <w:left w:val="none" w:sz="0" w:space="0" w:color="auto"/>
                    <w:bottom w:val="none" w:sz="0" w:space="0" w:color="auto"/>
                    <w:right w:val="none" w:sz="0" w:space="0" w:color="auto"/>
                  </w:divBdr>
                  <w:divsChild>
                    <w:div w:id="1316955282">
                      <w:marLeft w:val="0"/>
                      <w:marRight w:val="0"/>
                      <w:marTop w:val="0"/>
                      <w:marBottom w:val="0"/>
                      <w:divBdr>
                        <w:top w:val="none" w:sz="0" w:space="0" w:color="auto"/>
                        <w:left w:val="none" w:sz="0" w:space="0" w:color="auto"/>
                        <w:bottom w:val="none" w:sz="0" w:space="0" w:color="auto"/>
                        <w:right w:val="none" w:sz="0" w:space="0" w:color="auto"/>
                      </w:divBdr>
                    </w:div>
                  </w:divsChild>
                </w:div>
                <w:div w:id="1360859877">
                  <w:marLeft w:val="0"/>
                  <w:marRight w:val="0"/>
                  <w:marTop w:val="0"/>
                  <w:marBottom w:val="0"/>
                  <w:divBdr>
                    <w:top w:val="none" w:sz="0" w:space="0" w:color="auto"/>
                    <w:left w:val="none" w:sz="0" w:space="0" w:color="auto"/>
                    <w:bottom w:val="none" w:sz="0" w:space="0" w:color="auto"/>
                    <w:right w:val="none" w:sz="0" w:space="0" w:color="auto"/>
                  </w:divBdr>
                  <w:divsChild>
                    <w:div w:id="1042168091">
                      <w:marLeft w:val="0"/>
                      <w:marRight w:val="0"/>
                      <w:marTop w:val="0"/>
                      <w:marBottom w:val="0"/>
                      <w:divBdr>
                        <w:top w:val="none" w:sz="0" w:space="0" w:color="auto"/>
                        <w:left w:val="none" w:sz="0" w:space="0" w:color="auto"/>
                        <w:bottom w:val="none" w:sz="0" w:space="0" w:color="auto"/>
                        <w:right w:val="none" w:sz="0" w:space="0" w:color="auto"/>
                      </w:divBdr>
                    </w:div>
                  </w:divsChild>
                </w:div>
                <w:div w:id="1402680199">
                  <w:marLeft w:val="0"/>
                  <w:marRight w:val="0"/>
                  <w:marTop w:val="0"/>
                  <w:marBottom w:val="0"/>
                  <w:divBdr>
                    <w:top w:val="none" w:sz="0" w:space="0" w:color="auto"/>
                    <w:left w:val="none" w:sz="0" w:space="0" w:color="auto"/>
                    <w:bottom w:val="none" w:sz="0" w:space="0" w:color="auto"/>
                    <w:right w:val="none" w:sz="0" w:space="0" w:color="auto"/>
                  </w:divBdr>
                  <w:divsChild>
                    <w:div w:id="1541357187">
                      <w:marLeft w:val="0"/>
                      <w:marRight w:val="0"/>
                      <w:marTop w:val="0"/>
                      <w:marBottom w:val="0"/>
                      <w:divBdr>
                        <w:top w:val="none" w:sz="0" w:space="0" w:color="auto"/>
                        <w:left w:val="none" w:sz="0" w:space="0" w:color="auto"/>
                        <w:bottom w:val="none" w:sz="0" w:space="0" w:color="auto"/>
                        <w:right w:val="none" w:sz="0" w:space="0" w:color="auto"/>
                      </w:divBdr>
                    </w:div>
                  </w:divsChild>
                </w:div>
                <w:div w:id="2136285745">
                  <w:marLeft w:val="0"/>
                  <w:marRight w:val="0"/>
                  <w:marTop w:val="0"/>
                  <w:marBottom w:val="0"/>
                  <w:divBdr>
                    <w:top w:val="none" w:sz="0" w:space="0" w:color="auto"/>
                    <w:left w:val="none" w:sz="0" w:space="0" w:color="auto"/>
                    <w:bottom w:val="none" w:sz="0" w:space="0" w:color="auto"/>
                    <w:right w:val="none" w:sz="0" w:space="0" w:color="auto"/>
                  </w:divBdr>
                  <w:divsChild>
                    <w:div w:id="1808356928">
                      <w:marLeft w:val="0"/>
                      <w:marRight w:val="0"/>
                      <w:marTop w:val="0"/>
                      <w:marBottom w:val="0"/>
                      <w:divBdr>
                        <w:top w:val="none" w:sz="0" w:space="0" w:color="auto"/>
                        <w:left w:val="none" w:sz="0" w:space="0" w:color="auto"/>
                        <w:bottom w:val="none" w:sz="0" w:space="0" w:color="auto"/>
                        <w:right w:val="none" w:sz="0" w:space="0" w:color="auto"/>
                      </w:divBdr>
                    </w:div>
                  </w:divsChild>
                </w:div>
                <w:div w:id="1663504726">
                  <w:marLeft w:val="0"/>
                  <w:marRight w:val="0"/>
                  <w:marTop w:val="0"/>
                  <w:marBottom w:val="0"/>
                  <w:divBdr>
                    <w:top w:val="none" w:sz="0" w:space="0" w:color="auto"/>
                    <w:left w:val="none" w:sz="0" w:space="0" w:color="auto"/>
                    <w:bottom w:val="none" w:sz="0" w:space="0" w:color="auto"/>
                    <w:right w:val="none" w:sz="0" w:space="0" w:color="auto"/>
                  </w:divBdr>
                  <w:divsChild>
                    <w:div w:id="1106851946">
                      <w:marLeft w:val="0"/>
                      <w:marRight w:val="0"/>
                      <w:marTop w:val="0"/>
                      <w:marBottom w:val="0"/>
                      <w:divBdr>
                        <w:top w:val="none" w:sz="0" w:space="0" w:color="auto"/>
                        <w:left w:val="none" w:sz="0" w:space="0" w:color="auto"/>
                        <w:bottom w:val="none" w:sz="0" w:space="0" w:color="auto"/>
                        <w:right w:val="none" w:sz="0" w:space="0" w:color="auto"/>
                      </w:divBdr>
                    </w:div>
                  </w:divsChild>
                </w:div>
                <w:div w:id="2102724862">
                  <w:marLeft w:val="0"/>
                  <w:marRight w:val="0"/>
                  <w:marTop w:val="0"/>
                  <w:marBottom w:val="0"/>
                  <w:divBdr>
                    <w:top w:val="none" w:sz="0" w:space="0" w:color="auto"/>
                    <w:left w:val="none" w:sz="0" w:space="0" w:color="auto"/>
                    <w:bottom w:val="none" w:sz="0" w:space="0" w:color="auto"/>
                    <w:right w:val="none" w:sz="0" w:space="0" w:color="auto"/>
                  </w:divBdr>
                  <w:divsChild>
                    <w:div w:id="172453505">
                      <w:marLeft w:val="0"/>
                      <w:marRight w:val="0"/>
                      <w:marTop w:val="0"/>
                      <w:marBottom w:val="0"/>
                      <w:divBdr>
                        <w:top w:val="none" w:sz="0" w:space="0" w:color="auto"/>
                        <w:left w:val="none" w:sz="0" w:space="0" w:color="auto"/>
                        <w:bottom w:val="none" w:sz="0" w:space="0" w:color="auto"/>
                        <w:right w:val="none" w:sz="0" w:space="0" w:color="auto"/>
                      </w:divBdr>
                    </w:div>
                  </w:divsChild>
                </w:div>
                <w:div w:id="611401072">
                  <w:marLeft w:val="0"/>
                  <w:marRight w:val="0"/>
                  <w:marTop w:val="0"/>
                  <w:marBottom w:val="0"/>
                  <w:divBdr>
                    <w:top w:val="none" w:sz="0" w:space="0" w:color="auto"/>
                    <w:left w:val="none" w:sz="0" w:space="0" w:color="auto"/>
                    <w:bottom w:val="none" w:sz="0" w:space="0" w:color="auto"/>
                    <w:right w:val="none" w:sz="0" w:space="0" w:color="auto"/>
                  </w:divBdr>
                  <w:divsChild>
                    <w:div w:id="2007707042">
                      <w:marLeft w:val="0"/>
                      <w:marRight w:val="0"/>
                      <w:marTop w:val="0"/>
                      <w:marBottom w:val="0"/>
                      <w:divBdr>
                        <w:top w:val="none" w:sz="0" w:space="0" w:color="auto"/>
                        <w:left w:val="none" w:sz="0" w:space="0" w:color="auto"/>
                        <w:bottom w:val="none" w:sz="0" w:space="0" w:color="auto"/>
                        <w:right w:val="none" w:sz="0" w:space="0" w:color="auto"/>
                      </w:divBdr>
                    </w:div>
                  </w:divsChild>
                </w:div>
                <w:div w:id="1483081051">
                  <w:marLeft w:val="0"/>
                  <w:marRight w:val="0"/>
                  <w:marTop w:val="0"/>
                  <w:marBottom w:val="0"/>
                  <w:divBdr>
                    <w:top w:val="none" w:sz="0" w:space="0" w:color="auto"/>
                    <w:left w:val="none" w:sz="0" w:space="0" w:color="auto"/>
                    <w:bottom w:val="none" w:sz="0" w:space="0" w:color="auto"/>
                    <w:right w:val="none" w:sz="0" w:space="0" w:color="auto"/>
                  </w:divBdr>
                  <w:divsChild>
                    <w:div w:id="5257522">
                      <w:marLeft w:val="0"/>
                      <w:marRight w:val="0"/>
                      <w:marTop w:val="0"/>
                      <w:marBottom w:val="0"/>
                      <w:divBdr>
                        <w:top w:val="none" w:sz="0" w:space="0" w:color="auto"/>
                        <w:left w:val="none" w:sz="0" w:space="0" w:color="auto"/>
                        <w:bottom w:val="none" w:sz="0" w:space="0" w:color="auto"/>
                        <w:right w:val="none" w:sz="0" w:space="0" w:color="auto"/>
                      </w:divBdr>
                    </w:div>
                  </w:divsChild>
                </w:div>
                <w:div w:id="1655376805">
                  <w:marLeft w:val="0"/>
                  <w:marRight w:val="0"/>
                  <w:marTop w:val="0"/>
                  <w:marBottom w:val="0"/>
                  <w:divBdr>
                    <w:top w:val="none" w:sz="0" w:space="0" w:color="auto"/>
                    <w:left w:val="none" w:sz="0" w:space="0" w:color="auto"/>
                    <w:bottom w:val="none" w:sz="0" w:space="0" w:color="auto"/>
                    <w:right w:val="none" w:sz="0" w:space="0" w:color="auto"/>
                  </w:divBdr>
                  <w:divsChild>
                    <w:div w:id="23991383">
                      <w:marLeft w:val="0"/>
                      <w:marRight w:val="0"/>
                      <w:marTop w:val="0"/>
                      <w:marBottom w:val="0"/>
                      <w:divBdr>
                        <w:top w:val="none" w:sz="0" w:space="0" w:color="auto"/>
                        <w:left w:val="none" w:sz="0" w:space="0" w:color="auto"/>
                        <w:bottom w:val="none" w:sz="0" w:space="0" w:color="auto"/>
                        <w:right w:val="none" w:sz="0" w:space="0" w:color="auto"/>
                      </w:divBdr>
                    </w:div>
                  </w:divsChild>
                </w:div>
                <w:div w:id="1556742708">
                  <w:marLeft w:val="0"/>
                  <w:marRight w:val="0"/>
                  <w:marTop w:val="0"/>
                  <w:marBottom w:val="0"/>
                  <w:divBdr>
                    <w:top w:val="none" w:sz="0" w:space="0" w:color="auto"/>
                    <w:left w:val="none" w:sz="0" w:space="0" w:color="auto"/>
                    <w:bottom w:val="none" w:sz="0" w:space="0" w:color="auto"/>
                    <w:right w:val="none" w:sz="0" w:space="0" w:color="auto"/>
                  </w:divBdr>
                  <w:divsChild>
                    <w:div w:id="867182670">
                      <w:marLeft w:val="0"/>
                      <w:marRight w:val="0"/>
                      <w:marTop w:val="0"/>
                      <w:marBottom w:val="0"/>
                      <w:divBdr>
                        <w:top w:val="none" w:sz="0" w:space="0" w:color="auto"/>
                        <w:left w:val="none" w:sz="0" w:space="0" w:color="auto"/>
                        <w:bottom w:val="none" w:sz="0" w:space="0" w:color="auto"/>
                        <w:right w:val="none" w:sz="0" w:space="0" w:color="auto"/>
                      </w:divBdr>
                    </w:div>
                  </w:divsChild>
                </w:div>
                <w:div w:id="1548879787">
                  <w:marLeft w:val="0"/>
                  <w:marRight w:val="0"/>
                  <w:marTop w:val="0"/>
                  <w:marBottom w:val="0"/>
                  <w:divBdr>
                    <w:top w:val="none" w:sz="0" w:space="0" w:color="auto"/>
                    <w:left w:val="none" w:sz="0" w:space="0" w:color="auto"/>
                    <w:bottom w:val="none" w:sz="0" w:space="0" w:color="auto"/>
                    <w:right w:val="none" w:sz="0" w:space="0" w:color="auto"/>
                  </w:divBdr>
                  <w:divsChild>
                    <w:div w:id="438066662">
                      <w:marLeft w:val="0"/>
                      <w:marRight w:val="0"/>
                      <w:marTop w:val="0"/>
                      <w:marBottom w:val="0"/>
                      <w:divBdr>
                        <w:top w:val="none" w:sz="0" w:space="0" w:color="auto"/>
                        <w:left w:val="none" w:sz="0" w:space="0" w:color="auto"/>
                        <w:bottom w:val="none" w:sz="0" w:space="0" w:color="auto"/>
                        <w:right w:val="none" w:sz="0" w:space="0" w:color="auto"/>
                      </w:divBdr>
                    </w:div>
                  </w:divsChild>
                </w:div>
                <w:div w:id="569459017">
                  <w:marLeft w:val="0"/>
                  <w:marRight w:val="0"/>
                  <w:marTop w:val="0"/>
                  <w:marBottom w:val="0"/>
                  <w:divBdr>
                    <w:top w:val="none" w:sz="0" w:space="0" w:color="auto"/>
                    <w:left w:val="none" w:sz="0" w:space="0" w:color="auto"/>
                    <w:bottom w:val="none" w:sz="0" w:space="0" w:color="auto"/>
                    <w:right w:val="none" w:sz="0" w:space="0" w:color="auto"/>
                  </w:divBdr>
                  <w:divsChild>
                    <w:div w:id="880558756">
                      <w:marLeft w:val="0"/>
                      <w:marRight w:val="0"/>
                      <w:marTop w:val="0"/>
                      <w:marBottom w:val="0"/>
                      <w:divBdr>
                        <w:top w:val="none" w:sz="0" w:space="0" w:color="auto"/>
                        <w:left w:val="none" w:sz="0" w:space="0" w:color="auto"/>
                        <w:bottom w:val="none" w:sz="0" w:space="0" w:color="auto"/>
                        <w:right w:val="none" w:sz="0" w:space="0" w:color="auto"/>
                      </w:divBdr>
                    </w:div>
                  </w:divsChild>
                </w:div>
                <w:div w:id="1927574633">
                  <w:marLeft w:val="0"/>
                  <w:marRight w:val="0"/>
                  <w:marTop w:val="0"/>
                  <w:marBottom w:val="0"/>
                  <w:divBdr>
                    <w:top w:val="none" w:sz="0" w:space="0" w:color="auto"/>
                    <w:left w:val="none" w:sz="0" w:space="0" w:color="auto"/>
                    <w:bottom w:val="none" w:sz="0" w:space="0" w:color="auto"/>
                    <w:right w:val="none" w:sz="0" w:space="0" w:color="auto"/>
                  </w:divBdr>
                  <w:divsChild>
                    <w:div w:id="514079314">
                      <w:marLeft w:val="0"/>
                      <w:marRight w:val="0"/>
                      <w:marTop w:val="0"/>
                      <w:marBottom w:val="0"/>
                      <w:divBdr>
                        <w:top w:val="none" w:sz="0" w:space="0" w:color="auto"/>
                        <w:left w:val="none" w:sz="0" w:space="0" w:color="auto"/>
                        <w:bottom w:val="none" w:sz="0" w:space="0" w:color="auto"/>
                        <w:right w:val="none" w:sz="0" w:space="0" w:color="auto"/>
                      </w:divBdr>
                    </w:div>
                  </w:divsChild>
                </w:div>
                <w:div w:id="1289627344">
                  <w:marLeft w:val="0"/>
                  <w:marRight w:val="0"/>
                  <w:marTop w:val="0"/>
                  <w:marBottom w:val="0"/>
                  <w:divBdr>
                    <w:top w:val="none" w:sz="0" w:space="0" w:color="auto"/>
                    <w:left w:val="none" w:sz="0" w:space="0" w:color="auto"/>
                    <w:bottom w:val="none" w:sz="0" w:space="0" w:color="auto"/>
                    <w:right w:val="none" w:sz="0" w:space="0" w:color="auto"/>
                  </w:divBdr>
                  <w:divsChild>
                    <w:div w:id="409036876">
                      <w:marLeft w:val="0"/>
                      <w:marRight w:val="0"/>
                      <w:marTop w:val="0"/>
                      <w:marBottom w:val="0"/>
                      <w:divBdr>
                        <w:top w:val="none" w:sz="0" w:space="0" w:color="auto"/>
                        <w:left w:val="none" w:sz="0" w:space="0" w:color="auto"/>
                        <w:bottom w:val="none" w:sz="0" w:space="0" w:color="auto"/>
                        <w:right w:val="none" w:sz="0" w:space="0" w:color="auto"/>
                      </w:divBdr>
                    </w:div>
                  </w:divsChild>
                </w:div>
                <w:div w:id="1559509749">
                  <w:marLeft w:val="0"/>
                  <w:marRight w:val="0"/>
                  <w:marTop w:val="0"/>
                  <w:marBottom w:val="0"/>
                  <w:divBdr>
                    <w:top w:val="none" w:sz="0" w:space="0" w:color="auto"/>
                    <w:left w:val="none" w:sz="0" w:space="0" w:color="auto"/>
                    <w:bottom w:val="none" w:sz="0" w:space="0" w:color="auto"/>
                    <w:right w:val="none" w:sz="0" w:space="0" w:color="auto"/>
                  </w:divBdr>
                  <w:divsChild>
                    <w:div w:id="469132060">
                      <w:marLeft w:val="0"/>
                      <w:marRight w:val="0"/>
                      <w:marTop w:val="0"/>
                      <w:marBottom w:val="0"/>
                      <w:divBdr>
                        <w:top w:val="none" w:sz="0" w:space="0" w:color="auto"/>
                        <w:left w:val="none" w:sz="0" w:space="0" w:color="auto"/>
                        <w:bottom w:val="none" w:sz="0" w:space="0" w:color="auto"/>
                        <w:right w:val="none" w:sz="0" w:space="0" w:color="auto"/>
                      </w:divBdr>
                    </w:div>
                  </w:divsChild>
                </w:div>
                <w:div w:id="1212767002">
                  <w:marLeft w:val="0"/>
                  <w:marRight w:val="0"/>
                  <w:marTop w:val="0"/>
                  <w:marBottom w:val="0"/>
                  <w:divBdr>
                    <w:top w:val="none" w:sz="0" w:space="0" w:color="auto"/>
                    <w:left w:val="none" w:sz="0" w:space="0" w:color="auto"/>
                    <w:bottom w:val="none" w:sz="0" w:space="0" w:color="auto"/>
                    <w:right w:val="none" w:sz="0" w:space="0" w:color="auto"/>
                  </w:divBdr>
                  <w:divsChild>
                    <w:div w:id="1919825889">
                      <w:marLeft w:val="0"/>
                      <w:marRight w:val="0"/>
                      <w:marTop w:val="0"/>
                      <w:marBottom w:val="0"/>
                      <w:divBdr>
                        <w:top w:val="none" w:sz="0" w:space="0" w:color="auto"/>
                        <w:left w:val="none" w:sz="0" w:space="0" w:color="auto"/>
                        <w:bottom w:val="none" w:sz="0" w:space="0" w:color="auto"/>
                        <w:right w:val="none" w:sz="0" w:space="0" w:color="auto"/>
                      </w:divBdr>
                    </w:div>
                  </w:divsChild>
                </w:div>
                <w:div w:id="1733239132">
                  <w:marLeft w:val="0"/>
                  <w:marRight w:val="0"/>
                  <w:marTop w:val="0"/>
                  <w:marBottom w:val="0"/>
                  <w:divBdr>
                    <w:top w:val="none" w:sz="0" w:space="0" w:color="auto"/>
                    <w:left w:val="none" w:sz="0" w:space="0" w:color="auto"/>
                    <w:bottom w:val="none" w:sz="0" w:space="0" w:color="auto"/>
                    <w:right w:val="none" w:sz="0" w:space="0" w:color="auto"/>
                  </w:divBdr>
                  <w:divsChild>
                    <w:div w:id="106627642">
                      <w:marLeft w:val="0"/>
                      <w:marRight w:val="0"/>
                      <w:marTop w:val="0"/>
                      <w:marBottom w:val="0"/>
                      <w:divBdr>
                        <w:top w:val="none" w:sz="0" w:space="0" w:color="auto"/>
                        <w:left w:val="none" w:sz="0" w:space="0" w:color="auto"/>
                        <w:bottom w:val="none" w:sz="0" w:space="0" w:color="auto"/>
                        <w:right w:val="none" w:sz="0" w:space="0" w:color="auto"/>
                      </w:divBdr>
                    </w:div>
                  </w:divsChild>
                </w:div>
                <w:div w:id="1204251201">
                  <w:marLeft w:val="0"/>
                  <w:marRight w:val="0"/>
                  <w:marTop w:val="0"/>
                  <w:marBottom w:val="0"/>
                  <w:divBdr>
                    <w:top w:val="none" w:sz="0" w:space="0" w:color="auto"/>
                    <w:left w:val="none" w:sz="0" w:space="0" w:color="auto"/>
                    <w:bottom w:val="none" w:sz="0" w:space="0" w:color="auto"/>
                    <w:right w:val="none" w:sz="0" w:space="0" w:color="auto"/>
                  </w:divBdr>
                  <w:divsChild>
                    <w:div w:id="1427533447">
                      <w:marLeft w:val="0"/>
                      <w:marRight w:val="0"/>
                      <w:marTop w:val="0"/>
                      <w:marBottom w:val="0"/>
                      <w:divBdr>
                        <w:top w:val="none" w:sz="0" w:space="0" w:color="auto"/>
                        <w:left w:val="none" w:sz="0" w:space="0" w:color="auto"/>
                        <w:bottom w:val="none" w:sz="0" w:space="0" w:color="auto"/>
                        <w:right w:val="none" w:sz="0" w:space="0" w:color="auto"/>
                      </w:divBdr>
                    </w:div>
                  </w:divsChild>
                </w:div>
                <w:div w:id="1002855988">
                  <w:marLeft w:val="0"/>
                  <w:marRight w:val="0"/>
                  <w:marTop w:val="0"/>
                  <w:marBottom w:val="0"/>
                  <w:divBdr>
                    <w:top w:val="none" w:sz="0" w:space="0" w:color="auto"/>
                    <w:left w:val="none" w:sz="0" w:space="0" w:color="auto"/>
                    <w:bottom w:val="none" w:sz="0" w:space="0" w:color="auto"/>
                    <w:right w:val="none" w:sz="0" w:space="0" w:color="auto"/>
                  </w:divBdr>
                  <w:divsChild>
                    <w:div w:id="1661158953">
                      <w:marLeft w:val="0"/>
                      <w:marRight w:val="0"/>
                      <w:marTop w:val="0"/>
                      <w:marBottom w:val="0"/>
                      <w:divBdr>
                        <w:top w:val="none" w:sz="0" w:space="0" w:color="auto"/>
                        <w:left w:val="none" w:sz="0" w:space="0" w:color="auto"/>
                        <w:bottom w:val="none" w:sz="0" w:space="0" w:color="auto"/>
                        <w:right w:val="none" w:sz="0" w:space="0" w:color="auto"/>
                      </w:divBdr>
                    </w:div>
                  </w:divsChild>
                </w:div>
                <w:div w:id="1065881489">
                  <w:marLeft w:val="0"/>
                  <w:marRight w:val="0"/>
                  <w:marTop w:val="0"/>
                  <w:marBottom w:val="0"/>
                  <w:divBdr>
                    <w:top w:val="none" w:sz="0" w:space="0" w:color="auto"/>
                    <w:left w:val="none" w:sz="0" w:space="0" w:color="auto"/>
                    <w:bottom w:val="none" w:sz="0" w:space="0" w:color="auto"/>
                    <w:right w:val="none" w:sz="0" w:space="0" w:color="auto"/>
                  </w:divBdr>
                  <w:divsChild>
                    <w:div w:id="621692931">
                      <w:marLeft w:val="0"/>
                      <w:marRight w:val="0"/>
                      <w:marTop w:val="0"/>
                      <w:marBottom w:val="0"/>
                      <w:divBdr>
                        <w:top w:val="none" w:sz="0" w:space="0" w:color="auto"/>
                        <w:left w:val="none" w:sz="0" w:space="0" w:color="auto"/>
                        <w:bottom w:val="none" w:sz="0" w:space="0" w:color="auto"/>
                        <w:right w:val="none" w:sz="0" w:space="0" w:color="auto"/>
                      </w:divBdr>
                    </w:div>
                  </w:divsChild>
                </w:div>
                <w:div w:id="843863326">
                  <w:marLeft w:val="0"/>
                  <w:marRight w:val="0"/>
                  <w:marTop w:val="0"/>
                  <w:marBottom w:val="0"/>
                  <w:divBdr>
                    <w:top w:val="none" w:sz="0" w:space="0" w:color="auto"/>
                    <w:left w:val="none" w:sz="0" w:space="0" w:color="auto"/>
                    <w:bottom w:val="none" w:sz="0" w:space="0" w:color="auto"/>
                    <w:right w:val="none" w:sz="0" w:space="0" w:color="auto"/>
                  </w:divBdr>
                  <w:divsChild>
                    <w:div w:id="918095850">
                      <w:marLeft w:val="0"/>
                      <w:marRight w:val="0"/>
                      <w:marTop w:val="0"/>
                      <w:marBottom w:val="0"/>
                      <w:divBdr>
                        <w:top w:val="none" w:sz="0" w:space="0" w:color="auto"/>
                        <w:left w:val="none" w:sz="0" w:space="0" w:color="auto"/>
                        <w:bottom w:val="none" w:sz="0" w:space="0" w:color="auto"/>
                        <w:right w:val="none" w:sz="0" w:space="0" w:color="auto"/>
                      </w:divBdr>
                    </w:div>
                  </w:divsChild>
                </w:div>
                <w:div w:id="872572832">
                  <w:marLeft w:val="0"/>
                  <w:marRight w:val="0"/>
                  <w:marTop w:val="0"/>
                  <w:marBottom w:val="0"/>
                  <w:divBdr>
                    <w:top w:val="none" w:sz="0" w:space="0" w:color="auto"/>
                    <w:left w:val="none" w:sz="0" w:space="0" w:color="auto"/>
                    <w:bottom w:val="none" w:sz="0" w:space="0" w:color="auto"/>
                    <w:right w:val="none" w:sz="0" w:space="0" w:color="auto"/>
                  </w:divBdr>
                  <w:divsChild>
                    <w:div w:id="221597302">
                      <w:marLeft w:val="0"/>
                      <w:marRight w:val="0"/>
                      <w:marTop w:val="0"/>
                      <w:marBottom w:val="0"/>
                      <w:divBdr>
                        <w:top w:val="none" w:sz="0" w:space="0" w:color="auto"/>
                        <w:left w:val="none" w:sz="0" w:space="0" w:color="auto"/>
                        <w:bottom w:val="none" w:sz="0" w:space="0" w:color="auto"/>
                        <w:right w:val="none" w:sz="0" w:space="0" w:color="auto"/>
                      </w:divBdr>
                    </w:div>
                  </w:divsChild>
                </w:div>
                <w:div w:id="452527287">
                  <w:marLeft w:val="0"/>
                  <w:marRight w:val="0"/>
                  <w:marTop w:val="0"/>
                  <w:marBottom w:val="0"/>
                  <w:divBdr>
                    <w:top w:val="none" w:sz="0" w:space="0" w:color="auto"/>
                    <w:left w:val="none" w:sz="0" w:space="0" w:color="auto"/>
                    <w:bottom w:val="none" w:sz="0" w:space="0" w:color="auto"/>
                    <w:right w:val="none" w:sz="0" w:space="0" w:color="auto"/>
                  </w:divBdr>
                  <w:divsChild>
                    <w:div w:id="2112433112">
                      <w:marLeft w:val="0"/>
                      <w:marRight w:val="0"/>
                      <w:marTop w:val="0"/>
                      <w:marBottom w:val="0"/>
                      <w:divBdr>
                        <w:top w:val="none" w:sz="0" w:space="0" w:color="auto"/>
                        <w:left w:val="none" w:sz="0" w:space="0" w:color="auto"/>
                        <w:bottom w:val="none" w:sz="0" w:space="0" w:color="auto"/>
                        <w:right w:val="none" w:sz="0" w:space="0" w:color="auto"/>
                      </w:divBdr>
                    </w:div>
                  </w:divsChild>
                </w:div>
                <w:div w:id="2001687979">
                  <w:marLeft w:val="0"/>
                  <w:marRight w:val="0"/>
                  <w:marTop w:val="0"/>
                  <w:marBottom w:val="0"/>
                  <w:divBdr>
                    <w:top w:val="none" w:sz="0" w:space="0" w:color="auto"/>
                    <w:left w:val="none" w:sz="0" w:space="0" w:color="auto"/>
                    <w:bottom w:val="none" w:sz="0" w:space="0" w:color="auto"/>
                    <w:right w:val="none" w:sz="0" w:space="0" w:color="auto"/>
                  </w:divBdr>
                  <w:divsChild>
                    <w:div w:id="1862552087">
                      <w:marLeft w:val="0"/>
                      <w:marRight w:val="0"/>
                      <w:marTop w:val="0"/>
                      <w:marBottom w:val="0"/>
                      <w:divBdr>
                        <w:top w:val="none" w:sz="0" w:space="0" w:color="auto"/>
                        <w:left w:val="none" w:sz="0" w:space="0" w:color="auto"/>
                        <w:bottom w:val="none" w:sz="0" w:space="0" w:color="auto"/>
                        <w:right w:val="none" w:sz="0" w:space="0" w:color="auto"/>
                      </w:divBdr>
                    </w:div>
                  </w:divsChild>
                </w:div>
                <w:div w:id="726759171">
                  <w:marLeft w:val="0"/>
                  <w:marRight w:val="0"/>
                  <w:marTop w:val="0"/>
                  <w:marBottom w:val="0"/>
                  <w:divBdr>
                    <w:top w:val="none" w:sz="0" w:space="0" w:color="auto"/>
                    <w:left w:val="none" w:sz="0" w:space="0" w:color="auto"/>
                    <w:bottom w:val="none" w:sz="0" w:space="0" w:color="auto"/>
                    <w:right w:val="none" w:sz="0" w:space="0" w:color="auto"/>
                  </w:divBdr>
                  <w:divsChild>
                    <w:div w:id="526329299">
                      <w:marLeft w:val="0"/>
                      <w:marRight w:val="0"/>
                      <w:marTop w:val="0"/>
                      <w:marBottom w:val="0"/>
                      <w:divBdr>
                        <w:top w:val="none" w:sz="0" w:space="0" w:color="auto"/>
                        <w:left w:val="none" w:sz="0" w:space="0" w:color="auto"/>
                        <w:bottom w:val="none" w:sz="0" w:space="0" w:color="auto"/>
                        <w:right w:val="none" w:sz="0" w:space="0" w:color="auto"/>
                      </w:divBdr>
                    </w:div>
                  </w:divsChild>
                </w:div>
                <w:div w:id="970790714">
                  <w:marLeft w:val="0"/>
                  <w:marRight w:val="0"/>
                  <w:marTop w:val="0"/>
                  <w:marBottom w:val="0"/>
                  <w:divBdr>
                    <w:top w:val="none" w:sz="0" w:space="0" w:color="auto"/>
                    <w:left w:val="none" w:sz="0" w:space="0" w:color="auto"/>
                    <w:bottom w:val="none" w:sz="0" w:space="0" w:color="auto"/>
                    <w:right w:val="none" w:sz="0" w:space="0" w:color="auto"/>
                  </w:divBdr>
                  <w:divsChild>
                    <w:div w:id="1698581497">
                      <w:marLeft w:val="0"/>
                      <w:marRight w:val="0"/>
                      <w:marTop w:val="0"/>
                      <w:marBottom w:val="0"/>
                      <w:divBdr>
                        <w:top w:val="none" w:sz="0" w:space="0" w:color="auto"/>
                        <w:left w:val="none" w:sz="0" w:space="0" w:color="auto"/>
                        <w:bottom w:val="none" w:sz="0" w:space="0" w:color="auto"/>
                        <w:right w:val="none" w:sz="0" w:space="0" w:color="auto"/>
                      </w:divBdr>
                    </w:div>
                  </w:divsChild>
                </w:div>
                <w:div w:id="1948461400">
                  <w:marLeft w:val="0"/>
                  <w:marRight w:val="0"/>
                  <w:marTop w:val="0"/>
                  <w:marBottom w:val="0"/>
                  <w:divBdr>
                    <w:top w:val="none" w:sz="0" w:space="0" w:color="auto"/>
                    <w:left w:val="none" w:sz="0" w:space="0" w:color="auto"/>
                    <w:bottom w:val="none" w:sz="0" w:space="0" w:color="auto"/>
                    <w:right w:val="none" w:sz="0" w:space="0" w:color="auto"/>
                  </w:divBdr>
                  <w:divsChild>
                    <w:div w:id="663094762">
                      <w:marLeft w:val="0"/>
                      <w:marRight w:val="0"/>
                      <w:marTop w:val="0"/>
                      <w:marBottom w:val="0"/>
                      <w:divBdr>
                        <w:top w:val="none" w:sz="0" w:space="0" w:color="auto"/>
                        <w:left w:val="none" w:sz="0" w:space="0" w:color="auto"/>
                        <w:bottom w:val="none" w:sz="0" w:space="0" w:color="auto"/>
                        <w:right w:val="none" w:sz="0" w:space="0" w:color="auto"/>
                      </w:divBdr>
                    </w:div>
                  </w:divsChild>
                </w:div>
                <w:div w:id="2123836527">
                  <w:marLeft w:val="0"/>
                  <w:marRight w:val="0"/>
                  <w:marTop w:val="0"/>
                  <w:marBottom w:val="0"/>
                  <w:divBdr>
                    <w:top w:val="none" w:sz="0" w:space="0" w:color="auto"/>
                    <w:left w:val="none" w:sz="0" w:space="0" w:color="auto"/>
                    <w:bottom w:val="none" w:sz="0" w:space="0" w:color="auto"/>
                    <w:right w:val="none" w:sz="0" w:space="0" w:color="auto"/>
                  </w:divBdr>
                  <w:divsChild>
                    <w:div w:id="452023575">
                      <w:marLeft w:val="0"/>
                      <w:marRight w:val="0"/>
                      <w:marTop w:val="0"/>
                      <w:marBottom w:val="0"/>
                      <w:divBdr>
                        <w:top w:val="none" w:sz="0" w:space="0" w:color="auto"/>
                        <w:left w:val="none" w:sz="0" w:space="0" w:color="auto"/>
                        <w:bottom w:val="none" w:sz="0" w:space="0" w:color="auto"/>
                        <w:right w:val="none" w:sz="0" w:space="0" w:color="auto"/>
                      </w:divBdr>
                    </w:div>
                  </w:divsChild>
                </w:div>
                <w:div w:id="1927228802">
                  <w:marLeft w:val="0"/>
                  <w:marRight w:val="0"/>
                  <w:marTop w:val="0"/>
                  <w:marBottom w:val="0"/>
                  <w:divBdr>
                    <w:top w:val="none" w:sz="0" w:space="0" w:color="auto"/>
                    <w:left w:val="none" w:sz="0" w:space="0" w:color="auto"/>
                    <w:bottom w:val="none" w:sz="0" w:space="0" w:color="auto"/>
                    <w:right w:val="none" w:sz="0" w:space="0" w:color="auto"/>
                  </w:divBdr>
                  <w:divsChild>
                    <w:div w:id="898856594">
                      <w:marLeft w:val="0"/>
                      <w:marRight w:val="0"/>
                      <w:marTop w:val="0"/>
                      <w:marBottom w:val="0"/>
                      <w:divBdr>
                        <w:top w:val="none" w:sz="0" w:space="0" w:color="auto"/>
                        <w:left w:val="none" w:sz="0" w:space="0" w:color="auto"/>
                        <w:bottom w:val="none" w:sz="0" w:space="0" w:color="auto"/>
                        <w:right w:val="none" w:sz="0" w:space="0" w:color="auto"/>
                      </w:divBdr>
                    </w:div>
                  </w:divsChild>
                </w:div>
                <w:div w:id="1117336838">
                  <w:marLeft w:val="0"/>
                  <w:marRight w:val="0"/>
                  <w:marTop w:val="0"/>
                  <w:marBottom w:val="0"/>
                  <w:divBdr>
                    <w:top w:val="none" w:sz="0" w:space="0" w:color="auto"/>
                    <w:left w:val="none" w:sz="0" w:space="0" w:color="auto"/>
                    <w:bottom w:val="none" w:sz="0" w:space="0" w:color="auto"/>
                    <w:right w:val="none" w:sz="0" w:space="0" w:color="auto"/>
                  </w:divBdr>
                  <w:divsChild>
                    <w:div w:id="1470710714">
                      <w:marLeft w:val="0"/>
                      <w:marRight w:val="0"/>
                      <w:marTop w:val="0"/>
                      <w:marBottom w:val="0"/>
                      <w:divBdr>
                        <w:top w:val="none" w:sz="0" w:space="0" w:color="auto"/>
                        <w:left w:val="none" w:sz="0" w:space="0" w:color="auto"/>
                        <w:bottom w:val="none" w:sz="0" w:space="0" w:color="auto"/>
                        <w:right w:val="none" w:sz="0" w:space="0" w:color="auto"/>
                      </w:divBdr>
                    </w:div>
                  </w:divsChild>
                </w:div>
                <w:div w:id="51393339">
                  <w:marLeft w:val="0"/>
                  <w:marRight w:val="0"/>
                  <w:marTop w:val="0"/>
                  <w:marBottom w:val="0"/>
                  <w:divBdr>
                    <w:top w:val="none" w:sz="0" w:space="0" w:color="auto"/>
                    <w:left w:val="none" w:sz="0" w:space="0" w:color="auto"/>
                    <w:bottom w:val="none" w:sz="0" w:space="0" w:color="auto"/>
                    <w:right w:val="none" w:sz="0" w:space="0" w:color="auto"/>
                  </w:divBdr>
                  <w:divsChild>
                    <w:div w:id="804661004">
                      <w:marLeft w:val="0"/>
                      <w:marRight w:val="0"/>
                      <w:marTop w:val="0"/>
                      <w:marBottom w:val="0"/>
                      <w:divBdr>
                        <w:top w:val="none" w:sz="0" w:space="0" w:color="auto"/>
                        <w:left w:val="none" w:sz="0" w:space="0" w:color="auto"/>
                        <w:bottom w:val="none" w:sz="0" w:space="0" w:color="auto"/>
                        <w:right w:val="none" w:sz="0" w:space="0" w:color="auto"/>
                      </w:divBdr>
                    </w:div>
                  </w:divsChild>
                </w:div>
                <w:div w:id="1229337645">
                  <w:marLeft w:val="0"/>
                  <w:marRight w:val="0"/>
                  <w:marTop w:val="0"/>
                  <w:marBottom w:val="0"/>
                  <w:divBdr>
                    <w:top w:val="none" w:sz="0" w:space="0" w:color="auto"/>
                    <w:left w:val="none" w:sz="0" w:space="0" w:color="auto"/>
                    <w:bottom w:val="none" w:sz="0" w:space="0" w:color="auto"/>
                    <w:right w:val="none" w:sz="0" w:space="0" w:color="auto"/>
                  </w:divBdr>
                  <w:divsChild>
                    <w:div w:id="94793120">
                      <w:marLeft w:val="0"/>
                      <w:marRight w:val="0"/>
                      <w:marTop w:val="0"/>
                      <w:marBottom w:val="0"/>
                      <w:divBdr>
                        <w:top w:val="none" w:sz="0" w:space="0" w:color="auto"/>
                        <w:left w:val="none" w:sz="0" w:space="0" w:color="auto"/>
                        <w:bottom w:val="none" w:sz="0" w:space="0" w:color="auto"/>
                        <w:right w:val="none" w:sz="0" w:space="0" w:color="auto"/>
                      </w:divBdr>
                    </w:div>
                  </w:divsChild>
                </w:div>
                <w:div w:id="1291781762">
                  <w:marLeft w:val="0"/>
                  <w:marRight w:val="0"/>
                  <w:marTop w:val="0"/>
                  <w:marBottom w:val="0"/>
                  <w:divBdr>
                    <w:top w:val="none" w:sz="0" w:space="0" w:color="auto"/>
                    <w:left w:val="none" w:sz="0" w:space="0" w:color="auto"/>
                    <w:bottom w:val="none" w:sz="0" w:space="0" w:color="auto"/>
                    <w:right w:val="none" w:sz="0" w:space="0" w:color="auto"/>
                  </w:divBdr>
                  <w:divsChild>
                    <w:div w:id="700546549">
                      <w:marLeft w:val="0"/>
                      <w:marRight w:val="0"/>
                      <w:marTop w:val="0"/>
                      <w:marBottom w:val="0"/>
                      <w:divBdr>
                        <w:top w:val="none" w:sz="0" w:space="0" w:color="auto"/>
                        <w:left w:val="none" w:sz="0" w:space="0" w:color="auto"/>
                        <w:bottom w:val="none" w:sz="0" w:space="0" w:color="auto"/>
                        <w:right w:val="none" w:sz="0" w:space="0" w:color="auto"/>
                      </w:divBdr>
                    </w:div>
                  </w:divsChild>
                </w:div>
                <w:div w:id="1716781560">
                  <w:marLeft w:val="0"/>
                  <w:marRight w:val="0"/>
                  <w:marTop w:val="0"/>
                  <w:marBottom w:val="0"/>
                  <w:divBdr>
                    <w:top w:val="none" w:sz="0" w:space="0" w:color="auto"/>
                    <w:left w:val="none" w:sz="0" w:space="0" w:color="auto"/>
                    <w:bottom w:val="none" w:sz="0" w:space="0" w:color="auto"/>
                    <w:right w:val="none" w:sz="0" w:space="0" w:color="auto"/>
                  </w:divBdr>
                  <w:divsChild>
                    <w:div w:id="743070886">
                      <w:marLeft w:val="0"/>
                      <w:marRight w:val="0"/>
                      <w:marTop w:val="0"/>
                      <w:marBottom w:val="0"/>
                      <w:divBdr>
                        <w:top w:val="none" w:sz="0" w:space="0" w:color="auto"/>
                        <w:left w:val="none" w:sz="0" w:space="0" w:color="auto"/>
                        <w:bottom w:val="none" w:sz="0" w:space="0" w:color="auto"/>
                        <w:right w:val="none" w:sz="0" w:space="0" w:color="auto"/>
                      </w:divBdr>
                    </w:div>
                  </w:divsChild>
                </w:div>
                <w:div w:id="978460927">
                  <w:marLeft w:val="0"/>
                  <w:marRight w:val="0"/>
                  <w:marTop w:val="0"/>
                  <w:marBottom w:val="0"/>
                  <w:divBdr>
                    <w:top w:val="none" w:sz="0" w:space="0" w:color="auto"/>
                    <w:left w:val="none" w:sz="0" w:space="0" w:color="auto"/>
                    <w:bottom w:val="none" w:sz="0" w:space="0" w:color="auto"/>
                    <w:right w:val="none" w:sz="0" w:space="0" w:color="auto"/>
                  </w:divBdr>
                  <w:divsChild>
                    <w:div w:id="210652567">
                      <w:marLeft w:val="0"/>
                      <w:marRight w:val="0"/>
                      <w:marTop w:val="0"/>
                      <w:marBottom w:val="0"/>
                      <w:divBdr>
                        <w:top w:val="none" w:sz="0" w:space="0" w:color="auto"/>
                        <w:left w:val="none" w:sz="0" w:space="0" w:color="auto"/>
                        <w:bottom w:val="none" w:sz="0" w:space="0" w:color="auto"/>
                        <w:right w:val="none" w:sz="0" w:space="0" w:color="auto"/>
                      </w:divBdr>
                    </w:div>
                  </w:divsChild>
                </w:div>
                <w:div w:id="458718886">
                  <w:marLeft w:val="0"/>
                  <w:marRight w:val="0"/>
                  <w:marTop w:val="0"/>
                  <w:marBottom w:val="0"/>
                  <w:divBdr>
                    <w:top w:val="none" w:sz="0" w:space="0" w:color="auto"/>
                    <w:left w:val="none" w:sz="0" w:space="0" w:color="auto"/>
                    <w:bottom w:val="none" w:sz="0" w:space="0" w:color="auto"/>
                    <w:right w:val="none" w:sz="0" w:space="0" w:color="auto"/>
                  </w:divBdr>
                  <w:divsChild>
                    <w:div w:id="1989167579">
                      <w:marLeft w:val="0"/>
                      <w:marRight w:val="0"/>
                      <w:marTop w:val="0"/>
                      <w:marBottom w:val="0"/>
                      <w:divBdr>
                        <w:top w:val="none" w:sz="0" w:space="0" w:color="auto"/>
                        <w:left w:val="none" w:sz="0" w:space="0" w:color="auto"/>
                        <w:bottom w:val="none" w:sz="0" w:space="0" w:color="auto"/>
                        <w:right w:val="none" w:sz="0" w:space="0" w:color="auto"/>
                      </w:divBdr>
                    </w:div>
                    <w:div w:id="1969778028">
                      <w:marLeft w:val="0"/>
                      <w:marRight w:val="0"/>
                      <w:marTop w:val="0"/>
                      <w:marBottom w:val="0"/>
                      <w:divBdr>
                        <w:top w:val="none" w:sz="0" w:space="0" w:color="auto"/>
                        <w:left w:val="none" w:sz="0" w:space="0" w:color="auto"/>
                        <w:bottom w:val="none" w:sz="0" w:space="0" w:color="auto"/>
                        <w:right w:val="none" w:sz="0" w:space="0" w:color="auto"/>
                      </w:divBdr>
                    </w:div>
                    <w:div w:id="1835804008">
                      <w:marLeft w:val="0"/>
                      <w:marRight w:val="0"/>
                      <w:marTop w:val="0"/>
                      <w:marBottom w:val="0"/>
                      <w:divBdr>
                        <w:top w:val="none" w:sz="0" w:space="0" w:color="auto"/>
                        <w:left w:val="none" w:sz="0" w:space="0" w:color="auto"/>
                        <w:bottom w:val="none" w:sz="0" w:space="0" w:color="auto"/>
                        <w:right w:val="none" w:sz="0" w:space="0" w:color="auto"/>
                      </w:divBdr>
                    </w:div>
                    <w:div w:id="683744692">
                      <w:marLeft w:val="0"/>
                      <w:marRight w:val="0"/>
                      <w:marTop w:val="0"/>
                      <w:marBottom w:val="0"/>
                      <w:divBdr>
                        <w:top w:val="none" w:sz="0" w:space="0" w:color="auto"/>
                        <w:left w:val="none" w:sz="0" w:space="0" w:color="auto"/>
                        <w:bottom w:val="none" w:sz="0" w:space="0" w:color="auto"/>
                        <w:right w:val="none" w:sz="0" w:space="0" w:color="auto"/>
                      </w:divBdr>
                    </w:div>
                    <w:div w:id="490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695894">
          <w:marLeft w:val="0"/>
          <w:marRight w:val="0"/>
          <w:marTop w:val="0"/>
          <w:marBottom w:val="0"/>
          <w:divBdr>
            <w:top w:val="none" w:sz="0" w:space="0" w:color="auto"/>
            <w:left w:val="none" w:sz="0" w:space="0" w:color="auto"/>
            <w:bottom w:val="none" w:sz="0" w:space="0" w:color="auto"/>
            <w:right w:val="none" w:sz="0" w:space="0" w:color="auto"/>
          </w:divBdr>
        </w:div>
        <w:div w:id="401299137">
          <w:marLeft w:val="0"/>
          <w:marRight w:val="0"/>
          <w:marTop w:val="0"/>
          <w:marBottom w:val="0"/>
          <w:divBdr>
            <w:top w:val="none" w:sz="0" w:space="0" w:color="auto"/>
            <w:left w:val="none" w:sz="0" w:space="0" w:color="auto"/>
            <w:bottom w:val="none" w:sz="0" w:space="0" w:color="auto"/>
            <w:right w:val="none" w:sz="0" w:space="0" w:color="auto"/>
          </w:divBdr>
        </w:div>
        <w:div w:id="1319383525">
          <w:marLeft w:val="0"/>
          <w:marRight w:val="0"/>
          <w:marTop w:val="0"/>
          <w:marBottom w:val="0"/>
          <w:divBdr>
            <w:top w:val="none" w:sz="0" w:space="0" w:color="auto"/>
            <w:left w:val="none" w:sz="0" w:space="0" w:color="auto"/>
            <w:bottom w:val="none" w:sz="0" w:space="0" w:color="auto"/>
            <w:right w:val="none" w:sz="0" w:space="0" w:color="auto"/>
          </w:divBdr>
        </w:div>
        <w:div w:id="758718005">
          <w:marLeft w:val="0"/>
          <w:marRight w:val="0"/>
          <w:marTop w:val="0"/>
          <w:marBottom w:val="0"/>
          <w:divBdr>
            <w:top w:val="none" w:sz="0" w:space="0" w:color="auto"/>
            <w:left w:val="none" w:sz="0" w:space="0" w:color="auto"/>
            <w:bottom w:val="none" w:sz="0" w:space="0" w:color="auto"/>
            <w:right w:val="none" w:sz="0" w:space="0" w:color="auto"/>
          </w:divBdr>
        </w:div>
        <w:div w:id="2053114343">
          <w:marLeft w:val="0"/>
          <w:marRight w:val="0"/>
          <w:marTop w:val="0"/>
          <w:marBottom w:val="0"/>
          <w:divBdr>
            <w:top w:val="none" w:sz="0" w:space="0" w:color="auto"/>
            <w:left w:val="none" w:sz="0" w:space="0" w:color="auto"/>
            <w:bottom w:val="none" w:sz="0" w:space="0" w:color="auto"/>
            <w:right w:val="none" w:sz="0" w:space="0" w:color="auto"/>
          </w:divBdr>
        </w:div>
        <w:div w:id="2096049921">
          <w:marLeft w:val="0"/>
          <w:marRight w:val="0"/>
          <w:marTop w:val="0"/>
          <w:marBottom w:val="0"/>
          <w:divBdr>
            <w:top w:val="none" w:sz="0" w:space="0" w:color="auto"/>
            <w:left w:val="none" w:sz="0" w:space="0" w:color="auto"/>
            <w:bottom w:val="none" w:sz="0" w:space="0" w:color="auto"/>
            <w:right w:val="none" w:sz="0" w:space="0" w:color="auto"/>
          </w:divBdr>
        </w:div>
        <w:div w:id="1429958522">
          <w:marLeft w:val="0"/>
          <w:marRight w:val="0"/>
          <w:marTop w:val="0"/>
          <w:marBottom w:val="0"/>
          <w:divBdr>
            <w:top w:val="none" w:sz="0" w:space="0" w:color="auto"/>
            <w:left w:val="none" w:sz="0" w:space="0" w:color="auto"/>
            <w:bottom w:val="none" w:sz="0" w:space="0" w:color="auto"/>
            <w:right w:val="none" w:sz="0" w:space="0" w:color="auto"/>
          </w:divBdr>
        </w:div>
        <w:div w:id="1386564926">
          <w:marLeft w:val="0"/>
          <w:marRight w:val="0"/>
          <w:marTop w:val="0"/>
          <w:marBottom w:val="0"/>
          <w:divBdr>
            <w:top w:val="none" w:sz="0" w:space="0" w:color="auto"/>
            <w:left w:val="none" w:sz="0" w:space="0" w:color="auto"/>
            <w:bottom w:val="none" w:sz="0" w:space="0" w:color="auto"/>
            <w:right w:val="none" w:sz="0" w:space="0" w:color="auto"/>
          </w:divBdr>
          <w:divsChild>
            <w:div w:id="154347138">
              <w:marLeft w:val="-75"/>
              <w:marRight w:val="0"/>
              <w:marTop w:val="30"/>
              <w:marBottom w:val="30"/>
              <w:divBdr>
                <w:top w:val="none" w:sz="0" w:space="0" w:color="auto"/>
                <w:left w:val="none" w:sz="0" w:space="0" w:color="auto"/>
                <w:bottom w:val="none" w:sz="0" w:space="0" w:color="auto"/>
                <w:right w:val="none" w:sz="0" w:space="0" w:color="auto"/>
              </w:divBdr>
              <w:divsChild>
                <w:div w:id="776289582">
                  <w:marLeft w:val="0"/>
                  <w:marRight w:val="0"/>
                  <w:marTop w:val="0"/>
                  <w:marBottom w:val="0"/>
                  <w:divBdr>
                    <w:top w:val="none" w:sz="0" w:space="0" w:color="auto"/>
                    <w:left w:val="none" w:sz="0" w:space="0" w:color="auto"/>
                    <w:bottom w:val="none" w:sz="0" w:space="0" w:color="auto"/>
                    <w:right w:val="none" w:sz="0" w:space="0" w:color="auto"/>
                  </w:divBdr>
                  <w:divsChild>
                    <w:div w:id="1311472880">
                      <w:marLeft w:val="0"/>
                      <w:marRight w:val="0"/>
                      <w:marTop w:val="0"/>
                      <w:marBottom w:val="0"/>
                      <w:divBdr>
                        <w:top w:val="none" w:sz="0" w:space="0" w:color="auto"/>
                        <w:left w:val="none" w:sz="0" w:space="0" w:color="auto"/>
                        <w:bottom w:val="none" w:sz="0" w:space="0" w:color="auto"/>
                        <w:right w:val="none" w:sz="0" w:space="0" w:color="auto"/>
                      </w:divBdr>
                    </w:div>
                  </w:divsChild>
                </w:div>
                <w:div w:id="1437367475">
                  <w:marLeft w:val="0"/>
                  <w:marRight w:val="0"/>
                  <w:marTop w:val="0"/>
                  <w:marBottom w:val="0"/>
                  <w:divBdr>
                    <w:top w:val="none" w:sz="0" w:space="0" w:color="auto"/>
                    <w:left w:val="none" w:sz="0" w:space="0" w:color="auto"/>
                    <w:bottom w:val="none" w:sz="0" w:space="0" w:color="auto"/>
                    <w:right w:val="none" w:sz="0" w:space="0" w:color="auto"/>
                  </w:divBdr>
                  <w:divsChild>
                    <w:div w:id="719521274">
                      <w:marLeft w:val="0"/>
                      <w:marRight w:val="0"/>
                      <w:marTop w:val="0"/>
                      <w:marBottom w:val="0"/>
                      <w:divBdr>
                        <w:top w:val="none" w:sz="0" w:space="0" w:color="auto"/>
                        <w:left w:val="none" w:sz="0" w:space="0" w:color="auto"/>
                        <w:bottom w:val="none" w:sz="0" w:space="0" w:color="auto"/>
                        <w:right w:val="none" w:sz="0" w:space="0" w:color="auto"/>
                      </w:divBdr>
                    </w:div>
                  </w:divsChild>
                </w:div>
                <w:div w:id="2103794166">
                  <w:marLeft w:val="0"/>
                  <w:marRight w:val="0"/>
                  <w:marTop w:val="0"/>
                  <w:marBottom w:val="0"/>
                  <w:divBdr>
                    <w:top w:val="none" w:sz="0" w:space="0" w:color="auto"/>
                    <w:left w:val="none" w:sz="0" w:space="0" w:color="auto"/>
                    <w:bottom w:val="none" w:sz="0" w:space="0" w:color="auto"/>
                    <w:right w:val="none" w:sz="0" w:space="0" w:color="auto"/>
                  </w:divBdr>
                  <w:divsChild>
                    <w:div w:id="228342531">
                      <w:marLeft w:val="0"/>
                      <w:marRight w:val="0"/>
                      <w:marTop w:val="0"/>
                      <w:marBottom w:val="0"/>
                      <w:divBdr>
                        <w:top w:val="none" w:sz="0" w:space="0" w:color="auto"/>
                        <w:left w:val="none" w:sz="0" w:space="0" w:color="auto"/>
                        <w:bottom w:val="none" w:sz="0" w:space="0" w:color="auto"/>
                        <w:right w:val="none" w:sz="0" w:space="0" w:color="auto"/>
                      </w:divBdr>
                    </w:div>
                    <w:div w:id="1764110726">
                      <w:marLeft w:val="0"/>
                      <w:marRight w:val="0"/>
                      <w:marTop w:val="0"/>
                      <w:marBottom w:val="0"/>
                      <w:divBdr>
                        <w:top w:val="none" w:sz="0" w:space="0" w:color="auto"/>
                        <w:left w:val="none" w:sz="0" w:space="0" w:color="auto"/>
                        <w:bottom w:val="none" w:sz="0" w:space="0" w:color="auto"/>
                        <w:right w:val="none" w:sz="0" w:space="0" w:color="auto"/>
                      </w:divBdr>
                    </w:div>
                  </w:divsChild>
                </w:div>
                <w:div w:id="2082823166">
                  <w:marLeft w:val="0"/>
                  <w:marRight w:val="0"/>
                  <w:marTop w:val="0"/>
                  <w:marBottom w:val="0"/>
                  <w:divBdr>
                    <w:top w:val="none" w:sz="0" w:space="0" w:color="auto"/>
                    <w:left w:val="none" w:sz="0" w:space="0" w:color="auto"/>
                    <w:bottom w:val="none" w:sz="0" w:space="0" w:color="auto"/>
                    <w:right w:val="none" w:sz="0" w:space="0" w:color="auto"/>
                  </w:divBdr>
                  <w:divsChild>
                    <w:div w:id="1468861755">
                      <w:marLeft w:val="0"/>
                      <w:marRight w:val="0"/>
                      <w:marTop w:val="0"/>
                      <w:marBottom w:val="0"/>
                      <w:divBdr>
                        <w:top w:val="none" w:sz="0" w:space="0" w:color="auto"/>
                        <w:left w:val="none" w:sz="0" w:space="0" w:color="auto"/>
                        <w:bottom w:val="none" w:sz="0" w:space="0" w:color="auto"/>
                        <w:right w:val="none" w:sz="0" w:space="0" w:color="auto"/>
                      </w:divBdr>
                    </w:div>
                    <w:div w:id="699553955">
                      <w:marLeft w:val="0"/>
                      <w:marRight w:val="0"/>
                      <w:marTop w:val="0"/>
                      <w:marBottom w:val="0"/>
                      <w:divBdr>
                        <w:top w:val="none" w:sz="0" w:space="0" w:color="auto"/>
                        <w:left w:val="none" w:sz="0" w:space="0" w:color="auto"/>
                        <w:bottom w:val="none" w:sz="0" w:space="0" w:color="auto"/>
                        <w:right w:val="none" w:sz="0" w:space="0" w:color="auto"/>
                      </w:divBdr>
                    </w:div>
                  </w:divsChild>
                </w:div>
                <w:div w:id="255139985">
                  <w:marLeft w:val="0"/>
                  <w:marRight w:val="0"/>
                  <w:marTop w:val="0"/>
                  <w:marBottom w:val="0"/>
                  <w:divBdr>
                    <w:top w:val="none" w:sz="0" w:space="0" w:color="auto"/>
                    <w:left w:val="none" w:sz="0" w:space="0" w:color="auto"/>
                    <w:bottom w:val="none" w:sz="0" w:space="0" w:color="auto"/>
                    <w:right w:val="none" w:sz="0" w:space="0" w:color="auto"/>
                  </w:divBdr>
                  <w:divsChild>
                    <w:div w:id="1088388719">
                      <w:marLeft w:val="0"/>
                      <w:marRight w:val="0"/>
                      <w:marTop w:val="0"/>
                      <w:marBottom w:val="0"/>
                      <w:divBdr>
                        <w:top w:val="none" w:sz="0" w:space="0" w:color="auto"/>
                        <w:left w:val="none" w:sz="0" w:space="0" w:color="auto"/>
                        <w:bottom w:val="none" w:sz="0" w:space="0" w:color="auto"/>
                        <w:right w:val="none" w:sz="0" w:space="0" w:color="auto"/>
                      </w:divBdr>
                    </w:div>
                  </w:divsChild>
                </w:div>
                <w:div w:id="1103644090">
                  <w:marLeft w:val="0"/>
                  <w:marRight w:val="0"/>
                  <w:marTop w:val="0"/>
                  <w:marBottom w:val="0"/>
                  <w:divBdr>
                    <w:top w:val="none" w:sz="0" w:space="0" w:color="auto"/>
                    <w:left w:val="none" w:sz="0" w:space="0" w:color="auto"/>
                    <w:bottom w:val="none" w:sz="0" w:space="0" w:color="auto"/>
                    <w:right w:val="none" w:sz="0" w:space="0" w:color="auto"/>
                  </w:divBdr>
                  <w:divsChild>
                    <w:div w:id="1863665150">
                      <w:marLeft w:val="0"/>
                      <w:marRight w:val="0"/>
                      <w:marTop w:val="0"/>
                      <w:marBottom w:val="0"/>
                      <w:divBdr>
                        <w:top w:val="none" w:sz="0" w:space="0" w:color="auto"/>
                        <w:left w:val="none" w:sz="0" w:space="0" w:color="auto"/>
                        <w:bottom w:val="none" w:sz="0" w:space="0" w:color="auto"/>
                        <w:right w:val="none" w:sz="0" w:space="0" w:color="auto"/>
                      </w:divBdr>
                    </w:div>
                  </w:divsChild>
                </w:div>
                <w:div w:id="950435758">
                  <w:marLeft w:val="0"/>
                  <w:marRight w:val="0"/>
                  <w:marTop w:val="0"/>
                  <w:marBottom w:val="0"/>
                  <w:divBdr>
                    <w:top w:val="none" w:sz="0" w:space="0" w:color="auto"/>
                    <w:left w:val="none" w:sz="0" w:space="0" w:color="auto"/>
                    <w:bottom w:val="none" w:sz="0" w:space="0" w:color="auto"/>
                    <w:right w:val="none" w:sz="0" w:space="0" w:color="auto"/>
                  </w:divBdr>
                  <w:divsChild>
                    <w:div w:id="163933910">
                      <w:marLeft w:val="0"/>
                      <w:marRight w:val="0"/>
                      <w:marTop w:val="0"/>
                      <w:marBottom w:val="0"/>
                      <w:divBdr>
                        <w:top w:val="none" w:sz="0" w:space="0" w:color="auto"/>
                        <w:left w:val="none" w:sz="0" w:space="0" w:color="auto"/>
                        <w:bottom w:val="none" w:sz="0" w:space="0" w:color="auto"/>
                        <w:right w:val="none" w:sz="0" w:space="0" w:color="auto"/>
                      </w:divBdr>
                    </w:div>
                  </w:divsChild>
                </w:div>
                <w:div w:id="1272785023">
                  <w:marLeft w:val="0"/>
                  <w:marRight w:val="0"/>
                  <w:marTop w:val="0"/>
                  <w:marBottom w:val="0"/>
                  <w:divBdr>
                    <w:top w:val="none" w:sz="0" w:space="0" w:color="auto"/>
                    <w:left w:val="none" w:sz="0" w:space="0" w:color="auto"/>
                    <w:bottom w:val="none" w:sz="0" w:space="0" w:color="auto"/>
                    <w:right w:val="none" w:sz="0" w:space="0" w:color="auto"/>
                  </w:divBdr>
                  <w:divsChild>
                    <w:div w:id="1797792248">
                      <w:marLeft w:val="0"/>
                      <w:marRight w:val="0"/>
                      <w:marTop w:val="0"/>
                      <w:marBottom w:val="0"/>
                      <w:divBdr>
                        <w:top w:val="none" w:sz="0" w:space="0" w:color="auto"/>
                        <w:left w:val="none" w:sz="0" w:space="0" w:color="auto"/>
                        <w:bottom w:val="none" w:sz="0" w:space="0" w:color="auto"/>
                        <w:right w:val="none" w:sz="0" w:space="0" w:color="auto"/>
                      </w:divBdr>
                    </w:div>
                  </w:divsChild>
                </w:div>
                <w:div w:id="1302690357">
                  <w:marLeft w:val="0"/>
                  <w:marRight w:val="0"/>
                  <w:marTop w:val="0"/>
                  <w:marBottom w:val="0"/>
                  <w:divBdr>
                    <w:top w:val="none" w:sz="0" w:space="0" w:color="auto"/>
                    <w:left w:val="none" w:sz="0" w:space="0" w:color="auto"/>
                    <w:bottom w:val="none" w:sz="0" w:space="0" w:color="auto"/>
                    <w:right w:val="none" w:sz="0" w:space="0" w:color="auto"/>
                  </w:divBdr>
                  <w:divsChild>
                    <w:div w:id="512033534">
                      <w:marLeft w:val="0"/>
                      <w:marRight w:val="0"/>
                      <w:marTop w:val="0"/>
                      <w:marBottom w:val="0"/>
                      <w:divBdr>
                        <w:top w:val="none" w:sz="0" w:space="0" w:color="auto"/>
                        <w:left w:val="none" w:sz="0" w:space="0" w:color="auto"/>
                        <w:bottom w:val="none" w:sz="0" w:space="0" w:color="auto"/>
                        <w:right w:val="none" w:sz="0" w:space="0" w:color="auto"/>
                      </w:divBdr>
                    </w:div>
                  </w:divsChild>
                </w:div>
                <w:div w:id="1370489797">
                  <w:marLeft w:val="0"/>
                  <w:marRight w:val="0"/>
                  <w:marTop w:val="0"/>
                  <w:marBottom w:val="0"/>
                  <w:divBdr>
                    <w:top w:val="none" w:sz="0" w:space="0" w:color="auto"/>
                    <w:left w:val="none" w:sz="0" w:space="0" w:color="auto"/>
                    <w:bottom w:val="none" w:sz="0" w:space="0" w:color="auto"/>
                    <w:right w:val="none" w:sz="0" w:space="0" w:color="auto"/>
                  </w:divBdr>
                  <w:divsChild>
                    <w:div w:id="1972862877">
                      <w:marLeft w:val="0"/>
                      <w:marRight w:val="0"/>
                      <w:marTop w:val="0"/>
                      <w:marBottom w:val="0"/>
                      <w:divBdr>
                        <w:top w:val="none" w:sz="0" w:space="0" w:color="auto"/>
                        <w:left w:val="none" w:sz="0" w:space="0" w:color="auto"/>
                        <w:bottom w:val="none" w:sz="0" w:space="0" w:color="auto"/>
                        <w:right w:val="none" w:sz="0" w:space="0" w:color="auto"/>
                      </w:divBdr>
                    </w:div>
                  </w:divsChild>
                </w:div>
                <w:div w:id="1936093118">
                  <w:marLeft w:val="0"/>
                  <w:marRight w:val="0"/>
                  <w:marTop w:val="0"/>
                  <w:marBottom w:val="0"/>
                  <w:divBdr>
                    <w:top w:val="none" w:sz="0" w:space="0" w:color="auto"/>
                    <w:left w:val="none" w:sz="0" w:space="0" w:color="auto"/>
                    <w:bottom w:val="none" w:sz="0" w:space="0" w:color="auto"/>
                    <w:right w:val="none" w:sz="0" w:space="0" w:color="auto"/>
                  </w:divBdr>
                  <w:divsChild>
                    <w:div w:id="484130927">
                      <w:marLeft w:val="0"/>
                      <w:marRight w:val="0"/>
                      <w:marTop w:val="0"/>
                      <w:marBottom w:val="0"/>
                      <w:divBdr>
                        <w:top w:val="none" w:sz="0" w:space="0" w:color="auto"/>
                        <w:left w:val="none" w:sz="0" w:space="0" w:color="auto"/>
                        <w:bottom w:val="none" w:sz="0" w:space="0" w:color="auto"/>
                        <w:right w:val="none" w:sz="0" w:space="0" w:color="auto"/>
                      </w:divBdr>
                    </w:div>
                  </w:divsChild>
                </w:div>
                <w:div w:id="2001346587">
                  <w:marLeft w:val="0"/>
                  <w:marRight w:val="0"/>
                  <w:marTop w:val="0"/>
                  <w:marBottom w:val="0"/>
                  <w:divBdr>
                    <w:top w:val="none" w:sz="0" w:space="0" w:color="auto"/>
                    <w:left w:val="none" w:sz="0" w:space="0" w:color="auto"/>
                    <w:bottom w:val="none" w:sz="0" w:space="0" w:color="auto"/>
                    <w:right w:val="none" w:sz="0" w:space="0" w:color="auto"/>
                  </w:divBdr>
                  <w:divsChild>
                    <w:div w:id="2110151489">
                      <w:marLeft w:val="0"/>
                      <w:marRight w:val="0"/>
                      <w:marTop w:val="0"/>
                      <w:marBottom w:val="0"/>
                      <w:divBdr>
                        <w:top w:val="none" w:sz="0" w:space="0" w:color="auto"/>
                        <w:left w:val="none" w:sz="0" w:space="0" w:color="auto"/>
                        <w:bottom w:val="none" w:sz="0" w:space="0" w:color="auto"/>
                        <w:right w:val="none" w:sz="0" w:space="0" w:color="auto"/>
                      </w:divBdr>
                    </w:div>
                  </w:divsChild>
                </w:div>
                <w:div w:id="1731419698">
                  <w:marLeft w:val="0"/>
                  <w:marRight w:val="0"/>
                  <w:marTop w:val="0"/>
                  <w:marBottom w:val="0"/>
                  <w:divBdr>
                    <w:top w:val="none" w:sz="0" w:space="0" w:color="auto"/>
                    <w:left w:val="none" w:sz="0" w:space="0" w:color="auto"/>
                    <w:bottom w:val="none" w:sz="0" w:space="0" w:color="auto"/>
                    <w:right w:val="none" w:sz="0" w:space="0" w:color="auto"/>
                  </w:divBdr>
                  <w:divsChild>
                    <w:div w:id="1078946579">
                      <w:marLeft w:val="0"/>
                      <w:marRight w:val="0"/>
                      <w:marTop w:val="0"/>
                      <w:marBottom w:val="0"/>
                      <w:divBdr>
                        <w:top w:val="none" w:sz="0" w:space="0" w:color="auto"/>
                        <w:left w:val="none" w:sz="0" w:space="0" w:color="auto"/>
                        <w:bottom w:val="none" w:sz="0" w:space="0" w:color="auto"/>
                        <w:right w:val="none" w:sz="0" w:space="0" w:color="auto"/>
                      </w:divBdr>
                    </w:div>
                  </w:divsChild>
                </w:div>
                <w:div w:id="802233319">
                  <w:marLeft w:val="0"/>
                  <w:marRight w:val="0"/>
                  <w:marTop w:val="0"/>
                  <w:marBottom w:val="0"/>
                  <w:divBdr>
                    <w:top w:val="none" w:sz="0" w:space="0" w:color="auto"/>
                    <w:left w:val="none" w:sz="0" w:space="0" w:color="auto"/>
                    <w:bottom w:val="none" w:sz="0" w:space="0" w:color="auto"/>
                    <w:right w:val="none" w:sz="0" w:space="0" w:color="auto"/>
                  </w:divBdr>
                  <w:divsChild>
                    <w:div w:id="1193808575">
                      <w:marLeft w:val="0"/>
                      <w:marRight w:val="0"/>
                      <w:marTop w:val="0"/>
                      <w:marBottom w:val="0"/>
                      <w:divBdr>
                        <w:top w:val="none" w:sz="0" w:space="0" w:color="auto"/>
                        <w:left w:val="none" w:sz="0" w:space="0" w:color="auto"/>
                        <w:bottom w:val="none" w:sz="0" w:space="0" w:color="auto"/>
                        <w:right w:val="none" w:sz="0" w:space="0" w:color="auto"/>
                      </w:divBdr>
                    </w:div>
                  </w:divsChild>
                </w:div>
                <w:div w:id="1567839188">
                  <w:marLeft w:val="0"/>
                  <w:marRight w:val="0"/>
                  <w:marTop w:val="0"/>
                  <w:marBottom w:val="0"/>
                  <w:divBdr>
                    <w:top w:val="none" w:sz="0" w:space="0" w:color="auto"/>
                    <w:left w:val="none" w:sz="0" w:space="0" w:color="auto"/>
                    <w:bottom w:val="none" w:sz="0" w:space="0" w:color="auto"/>
                    <w:right w:val="none" w:sz="0" w:space="0" w:color="auto"/>
                  </w:divBdr>
                  <w:divsChild>
                    <w:div w:id="1966303615">
                      <w:marLeft w:val="0"/>
                      <w:marRight w:val="0"/>
                      <w:marTop w:val="0"/>
                      <w:marBottom w:val="0"/>
                      <w:divBdr>
                        <w:top w:val="none" w:sz="0" w:space="0" w:color="auto"/>
                        <w:left w:val="none" w:sz="0" w:space="0" w:color="auto"/>
                        <w:bottom w:val="none" w:sz="0" w:space="0" w:color="auto"/>
                        <w:right w:val="none" w:sz="0" w:space="0" w:color="auto"/>
                      </w:divBdr>
                    </w:div>
                  </w:divsChild>
                </w:div>
                <w:div w:id="1956399283">
                  <w:marLeft w:val="0"/>
                  <w:marRight w:val="0"/>
                  <w:marTop w:val="0"/>
                  <w:marBottom w:val="0"/>
                  <w:divBdr>
                    <w:top w:val="none" w:sz="0" w:space="0" w:color="auto"/>
                    <w:left w:val="none" w:sz="0" w:space="0" w:color="auto"/>
                    <w:bottom w:val="none" w:sz="0" w:space="0" w:color="auto"/>
                    <w:right w:val="none" w:sz="0" w:space="0" w:color="auto"/>
                  </w:divBdr>
                  <w:divsChild>
                    <w:div w:id="2060589237">
                      <w:marLeft w:val="0"/>
                      <w:marRight w:val="0"/>
                      <w:marTop w:val="0"/>
                      <w:marBottom w:val="0"/>
                      <w:divBdr>
                        <w:top w:val="none" w:sz="0" w:space="0" w:color="auto"/>
                        <w:left w:val="none" w:sz="0" w:space="0" w:color="auto"/>
                        <w:bottom w:val="none" w:sz="0" w:space="0" w:color="auto"/>
                        <w:right w:val="none" w:sz="0" w:space="0" w:color="auto"/>
                      </w:divBdr>
                    </w:div>
                  </w:divsChild>
                </w:div>
                <w:div w:id="1466311092">
                  <w:marLeft w:val="0"/>
                  <w:marRight w:val="0"/>
                  <w:marTop w:val="0"/>
                  <w:marBottom w:val="0"/>
                  <w:divBdr>
                    <w:top w:val="none" w:sz="0" w:space="0" w:color="auto"/>
                    <w:left w:val="none" w:sz="0" w:space="0" w:color="auto"/>
                    <w:bottom w:val="none" w:sz="0" w:space="0" w:color="auto"/>
                    <w:right w:val="none" w:sz="0" w:space="0" w:color="auto"/>
                  </w:divBdr>
                  <w:divsChild>
                    <w:div w:id="279991838">
                      <w:marLeft w:val="0"/>
                      <w:marRight w:val="0"/>
                      <w:marTop w:val="0"/>
                      <w:marBottom w:val="0"/>
                      <w:divBdr>
                        <w:top w:val="none" w:sz="0" w:space="0" w:color="auto"/>
                        <w:left w:val="none" w:sz="0" w:space="0" w:color="auto"/>
                        <w:bottom w:val="none" w:sz="0" w:space="0" w:color="auto"/>
                        <w:right w:val="none" w:sz="0" w:space="0" w:color="auto"/>
                      </w:divBdr>
                    </w:div>
                  </w:divsChild>
                </w:div>
                <w:div w:id="1317568321">
                  <w:marLeft w:val="0"/>
                  <w:marRight w:val="0"/>
                  <w:marTop w:val="0"/>
                  <w:marBottom w:val="0"/>
                  <w:divBdr>
                    <w:top w:val="none" w:sz="0" w:space="0" w:color="auto"/>
                    <w:left w:val="none" w:sz="0" w:space="0" w:color="auto"/>
                    <w:bottom w:val="none" w:sz="0" w:space="0" w:color="auto"/>
                    <w:right w:val="none" w:sz="0" w:space="0" w:color="auto"/>
                  </w:divBdr>
                  <w:divsChild>
                    <w:div w:id="403066464">
                      <w:marLeft w:val="0"/>
                      <w:marRight w:val="0"/>
                      <w:marTop w:val="0"/>
                      <w:marBottom w:val="0"/>
                      <w:divBdr>
                        <w:top w:val="none" w:sz="0" w:space="0" w:color="auto"/>
                        <w:left w:val="none" w:sz="0" w:space="0" w:color="auto"/>
                        <w:bottom w:val="none" w:sz="0" w:space="0" w:color="auto"/>
                        <w:right w:val="none" w:sz="0" w:space="0" w:color="auto"/>
                      </w:divBdr>
                    </w:div>
                  </w:divsChild>
                </w:div>
                <w:div w:id="311567250">
                  <w:marLeft w:val="0"/>
                  <w:marRight w:val="0"/>
                  <w:marTop w:val="0"/>
                  <w:marBottom w:val="0"/>
                  <w:divBdr>
                    <w:top w:val="none" w:sz="0" w:space="0" w:color="auto"/>
                    <w:left w:val="none" w:sz="0" w:space="0" w:color="auto"/>
                    <w:bottom w:val="none" w:sz="0" w:space="0" w:color="auto"/>
                    <w:right w:val="none" w:sz="0" w:space="0" w:color="auto"/>
                  </w:divBdr>
                  <w:divsChild>
                    <w:div w:id="214858838">
                      <w:marLeft w:val="0"/>
                      <w:marRight w:val="0"/>
                      <w:marTop w:val="0"/>
                      <w:marBottom w:val="0"/>
                      <w:divBdr>
                        <w:top w:val="none" w:sz="0" w:space="0" w:color="auto"/>
                        <w:left w:val="none" w:sz="0" w:space="0" w:color="auto"/>
                        <w:bottom w:val="none" w:sz="0" w:space="0" w:color="auto"/>
                        <w:right w:val="none" w:sz="0" w:space="0" w:color="auto"/>
                      </w:divBdr>
                    </w:div>
                  </w:divsChild>
                </w:div>
                <w:div w:id="295109310">
                  <w:marLeft w:val="0"/>
                  <w:marRight w:val="0"/>
                  <w:marTop w:val="0"/>
                  <w:marBottom w:val="0"/>
                  <w:divBdr>
                    <w:top w:val="none" w:sz="0" w:space="0" w:color="auto"/>
                    <w:left w:val="none" w:sz="0" w:space="0" w:color="auto"/>
                    <w:bottom w:val="none" w:sz="0" w:space="0" w:color="auto"/>
                    <w:right w:val="none" w:sz="0" w:space="0" w:color="auto"/>
                  </w:divBdr>
                  <w:divsChild>
                    <w:div w:id="875191460">
                      <w:marLeft w:val="0"/>
                      <w:marRight w:val="0"/>
                      <w:marTop w:val="0"/>
                      <w:marBottom w:val="0"/>
                      <w:divBdr>
                        <w:top w:val="none" w:sz="0" w:space="0" w:color="auto"/>
                        <w:left w:val="none" w:sz="0" w:space="0" w:color="auto"/>
                        <w:bottom w:val="none" w:sz="0" w:space="0" w:color="auto"/>
                        <w:right w:val="none" w:sz="0" w:space="0" w:color="auto"/>
                      </w:divBdr>
                    </w:div>
                  </w:divsChild>
                </w:div>
                <w:div w:id="800878058">
                  <w:marLeft w:val="0"/>
                  <w:marRight w:val="0"/>
                  <w:marTop w:val="0"/>
                  <w:marBottom w:val="0"/>
                  <w:divBdr>
                    <w:top w:val="none" w:sz="0" w:space="0" w:color="auto"/>
                    <w:left w:val="none" w:sz="0" w:space="0" w:color="auto"/>
                    <w:bottom w:val="none" w:sz="0" w:space="0" w:color="auto"/>
                    <w:right w:val="none" w:sz="0" w:space="0" w:color="auto"/>
                  </w:divBdr>
                  <w:divsChild>
                    <w:div w:id="1167400296">
                      <w:marLeft w:val="0"/>
                      <w:marRight w:val="0"/>
                      <w:marTop w:val="0"/>
                      <w:marBottom w:val="0"/>
                      <w:divBdr>
                        <w:top w:val="none" w:sz="0" w:space="0" w:color="auto"/>
                        <w:left w:val="none" w:sz="0" w:space="0" w:color="auto"/>
                        <w:bottom w:val="none" w:sz="0" w:space="0" w:color="auto"/>
                        <w:right w:val="none" w:sz="0" w:space="0" w:color="auto"/>
                      </w:divBdr>
                    </w:div>
                  </w:divsChild>
                </w:div>
                <w:div w:id="2130395863">
                  <w:marLeft w:val="0"/>
                  <w:marRight w:val="0"/>
                  <w:marTop w:val="0"/>
                  <w:marBottom w:val="0"/>
                  <w:divBdr>
                    <w:top w:val="none" w:sz="0" w:space="0" w:color="auto"/>
                    <w:left w:val="none" w:sz="0" w:space="0" w:color="auto"/>
                    <w:bottom w:val="none" w:sz="0" w:space="0" w:color="auto"/>
                    <w:right w:val="none" w:sz="0" w:space="0" w:color="auto"/>
                  </w:divBdr>
                  <w:divsChild>
                    <w:div w:id="1113792180">
                      <w:marLeft w:val="0"/>
                      <w:marRight w:val="0"/>
                      <w:marTop w:val="0"/>
                      <w:marBottom w:val="0"/>
                      <w:divBdr>
                        <w:top w:val="none" w:sz="0" w:space="0" w:color="auto"/>
                        <w:left w:val="none" w:sz="0" w:space="0" w:color="auto"/>
                        <w:bottom w:val="none" w:sz="0" w:space="0" w:color="auto"/>
                        <w:right w:val="none" w:sz="0" w:space="0" w:color="auto"/>
                      </w:divBdr>
                    </w:div>
                  </w:divsChild>
                </w:div>
                <w:div w:id="678124570">
                  <w:marLeft w:val="0"/>
                  <w:marRight w:val="0"/>
                  <w:marTop w:val="0"/>
                  <w:marBottom w:val="0"/>
                  <w:divBdr>
                    <w:top w:val="none" w:sz="0" w:space="0" w:color="auto"/>
                    <w:left w:val="none" w:sz="0" w:space="0" w:color="auto"/>
                    <w:bottom w:val="none" w:sz="0" w:space="0" w:color="auto"/>
                    <w:right w:val="none" w:sz="0" w:space="0" w:color="auto"/>
                  </w:divBdr>
                  <w:divsChild>
                    <w:div w:id="1484079093">
                      <w:marLeft w:val="0"/>
                      <w:marRight w:val="0"/>
                      <w:marTop w:val="0"/>
                      <w:marBottom w:val="0"/>
                      <w:divBdr>
                        <w:top w:val="none" w:sz="0" w:space="0" w:color="auto"/>
                        <w:left w:val="none" w:sz="0" w:space="0" w:color="auto"/>
                        <w:bottom w:val="none" w:sz="0" w:space="0" w:color="auto"/>
                        <w:right w:val="none" w:sz="0" w:space="0" w:color="auto"/>
                      </w:divBdr>
                    </w:div>
                  </w:divsChild>
                </w:div>
                <w:div w:id="1619289321">
                  <w:marLeft w:val="0"/>
                  <w:marRight w:val="0"/>
                  <w:marTop w:val="0"/>
                  <w:marBottom w:val="0"/>
                  <w:divBdr>
                    <w:top w:val="none" w:sz="0" w:space="0" w:color="auto"/>
                    <w:left w:val="none" w:sz="0" w:space="0" w:color="auto"/>
                    <w:bottom w:val="none" w:sz="0" w:space="0" w:color="auto"/>
                    <w:right w:val="none" w:sz="0" w:space="0" w:color="auto"/>
                  </w:divBdr>
                  <w:divsChild>
                    <w:div w:id="1685127564">
                      <w:marLeft w:val="0"/>
                      <w:marRight w:val="0"/>
                      <w:marTop w:val="0"/>
                      <w:marBottom w:val="0"/>
                      <w:divBdr>
                        <w:top w:val="none" w:sz="0" w:space="0" w:color="auto"/>
                        <w:left w:val="none" w:sz="0" w:space="0" w:color="auto"/>
                        <w:bottom w:val="none" w:sz="0" w:space="0" w:color="auto"/>
                        <w:right w:val="none" w:sz="0" w:space="0" w:color="auto"/>
                      </w:divBdr>
                    </w:div>
                  </w:divsChild>
                </w:div>
                <w:div w:id="1641375086">
                  <w:marLeft w:val="0"/>
                  <w:marRight w:val="0"/>
                  <w:marTop w:val="0"/>
                  <w:marBottom w:val="0"/>
                  <w:divBdr>
                    <w:top w:val="none" w:sz="0" w:space="0" w:color="auto"/>
                    <w:left w:val="none" w:sz="0" w:space="0" w:color="auto"/>
                    <w:bottom w:val="none" w:sz="0" w:space="0" w:color="auto"/>
                    <w:right w:val="none" w:sz="0" w:space="0" w:color="auto"/>
                  </w:divBdr>
                  <w:divsChild>
                    <w:div w:id="1536574348">
                      <w:marLeft w:val="0"/>
                      <w:marRight w:val="0"/>
                      <w:marTop w:val="0"/>
                      <w:marBottom w:val="0"/>
                      <w:divBdr>
                        <w:top w:val="none" w:sz="0" w:space="0" w:color="auto"/>
                        <w:left w:val="none" w:sz="0" w:space="0" w:color="auto"/>
                        <w:bottom w:val="none" w:sz="0" w:space="0" w:color="auto"/>
                        <w:right w:val="none" w:sz="0" w:space="0" w:color="auto"/>
                      </w:divBdr>
                    </w:div>
                  </w:divsChild>
                </w:div>
                <w:div w:id="582296943">
                  <w:marLeft w:val="0"/>
                  <w:marRight w:val="0"/>
                  <w:marTop w:val="0"/>
                  <w:marBottom w:val="0"/>
                  <w:divBdr>
                    <w:top w:val="none" w:sz="0" w:space="0" w:color="auto"/>
                    <w:left w:val="none" w:sz="0" w:space="0" w:color="auto"/>
                    <w:bottom w:val="none" w:sz="0" w:space="0" w:color="auto"/>
                    <w:right w:val="none" w:sz="0" w:space="0" w:color="auto"/>
                  </w:divBdr>
                  <w:divsChild>
                    <w:div w:id="1614092994">
                      <w:marLeft w:val="0"/>
                      <w:marRight w:val="0"/>
                      <w:marTop w:val="0"/>
                      <w:marBottom w:val="0"/>
                      <w:divBdr>
                        <w:top w:val="none" w:sz="0" w:space="0" w:color="auto"/>
                        <w:left w:val="none" w:sz="0" w:space="0" w:color="auto"/>
                        <w:bottom w:val="none" w:sz="0" w:space="0" w:color="auto"/>
                        <w:right w:val="none" w:sz="0" w:space="0" w:color="auto"/>
                      </w:divBdr>
                    </w:div>
                  </w:divsChild>
                </w:div>
                <w:div w:id="1356343863">
                  <w:marLeft w:val="0"/>
                  <w:marRight w:val="0"/>
                  <w:marTop w:val="0"/>
                  <w:marBottom w:val="0"/>
                  <w:divBdr>
                    <w:top w:val="none" w:sz="0" w:space="0" w:color="auto"/>
                    <w:left w:val="none" w:sz="0" w:space="0" w:color="auto"/>
                    <w:bottom w:val="none" w:sz="0" w:space="0" w:color="auto"/>
                    <w:right w:val="none" w:sz="0" w:space="0" w:color="auto"/>
                  </w:divBdr>
                  <w:divsChild>
                    <w:div w:id="796996317">
                      <w:marLeft w:val="0"/>
                      <w:marRight w:val="0"/>
                      <w:marTop w:val="0"/>
                      <w:marBottom w:val="0"/>
                      <w:divBdr>
                        <w:top w:val="none" w:sz="0" w:space="0" w:color="auto"/>
                        <w:left w:val="none" w:sz="0" w:space="0" w:color="auto"/>
                        <w:bottom w:val="none" w:sz="0" w:space="0" w:color="auto"/>
                        <w:right w:val="none" w:sz="0" w:space="0" w:color="auto"/>
                      </w:divBdr>
                    </w:div>
                  </w:divsChild>
                </w:div>
                <w:div w:id="1187988186">
                  <w:marLeft w:val="0"/>
                  <w:marRight w:val="0"/>
                  <w:marTop w:val="0"/>
                  <w:marBottom w:val="0"/>
                  <w:divBdr>
                    <w:top w:val="none" w:sz="0" w:space="0" w:color="auto"/>
                    <w:left w:val="none" w:sz="0" w:space="0" w:color="auto"/>
                    <w:bottom w:val="none" w:sz="0" w:space="0" w:color="auto"/>
                    <w:right w:val="none" w:sz="0" w:space="0" w:color="auto"/>
                  </w:divBdr>
                  <w:divsChild>
                    <w:div w:id="214584487">
                      <w:marLeft w:val="0"/>
                      <w:marRight w:val="0"/>
                      <w:marTop w:val="0"/>
                      <w:marBottom w:val="0"/>
                      <w:divBdr>
                        <w:top w:val="none" w:sz="0" w:space="0" w:color="auto"/>
                        <w:left w:val="none" w:sz="0" w:space="0" w:color="auto"/>
                        <w:bottom w:val="none" w:sz="0" w:space="0" w:color="auto"/>
                        <w:right w:val="none" w:sz="0" w:space="0" w:color="auto"/>
                      </w:divBdr>
                    </w:div>
                  </w:divsChild>
                </w:div>
                <w:div w:id="1025865778">
                  <w:marLeft w:val="0"/>
                  <w:marRight w:val="0"/>
                  <w:marTop w:val="0"/>
                  <w:marBottom w:val="0"/>
                  <w:divBdr>
                    <w:top w:val="none" w:sz="0" w:space="0" w:color="auto"/>
                    <w:left w:val="none" w:sz="0" w:space="0" w:color="auto"/>
                    <w:bottom w:val="none" w:sz="0" w:space="0" w:color="auto"/>
                    <w:right w:val="none" w:sz="0" w:space="0" w:color="auto"/>
                  </w:divBdr>
                  <w:divsChild>
                    <w:div w:id="1065102287">
                      <w:marLeft w:val="0"/>
                      <w:marRight w:val="0"/>
                      <w:marTop w:val="0"/>
                      <w:marBottom w:val="0"/>
                      <w:divBdr>
                        <w:top w:val="none" w:sz="0" w:space="0" w:color="auto"/>
                        <w:left w:val="none" w:sz="0" w:space="0" w:color="auto"/>
                        <w:bottom w:val="none" w:sz="0" w:space="0" w:color="auto"/>
                        <w:right w:val="none" w:sz="0" w:space="0" w:color="auto"/>
                      </w:divBdr>
                    </w:div>
                  </w:divsChild>
                </w:div>
                <w:div w:id="1864203392">
                  <w:marLeft w:val="0"/>
                  <w:marRight w:val="0"/>
                  <w:marTop w:val="0"/>
                  <w:marBottom w:val="0"/>
                  <w:divBdr>
                    <w:top w:val="none" w:sz="0" w:space="0" w:color="auto"/>
                    <w:left w:val="none" w:sz="0" w:space="0" w:color="auto"/>
                    <w:bottom w:val="none" w:sz="0" w:space="0" w:color="auto"/>
                    <w:right w:val="none" w:sz="0" w:space="0" w:color="auto"/>
                  </w:divBdr>
                  <w:divsChild>
                    <w:div w:id="1287738166">
                      <w:marLeft w:val="0"/>
                      <w:marRight w:val="0"/>
                      <w:marTop w:val="0"/>
                      <w:marBottom w:val="0"/>
                      <w:divBdr>
                        <w:top w:val="none" w:sz="0" w:space="0" w:color="auto"/>
                        <w:left w:val="none" w:sz="0" w:space="0" w:color="auto"/>
                        <w:bottom w:val="none" w:sz="0" w:space="0" w:color="auto"/>
                        <w:right w:val="none" w:sz="0" w:space="0" w:color="auto"/>
                      </w:divBdr>
                    </w:div>
                  </w:divsChild>
                </w:div>
                <w:div w:id="1156991614">
                  <w:marLeft w:val="0"/>
                  <w:marRight w:val="0"/>
                  <w:marTop w:val="0"/>
                  <w:marBottom w:val="0"/>
                  <w:divBdr>
                    <w:top w:val="none" w:sz="0" w:space="0" w:color="auto"/>
                    <w:left w:val="none" w:sz="0" w:space="0" w:color="auto"/>
                    <w:bottom w:val="none" w:sz="0" w:space="0" w:color="auto"/>
                    <w:right w:val="none" w:sz="0" w:space="0" w:color="auto"/>
                  </w:divBdr>
                  <w:divsChild>
                    <w:div w:id="1820001485">
                      <w:marLeft w:val="0"/>
                      <w:marRight w:val="0"/>
                      <w:marTop w:val="0"/>
                      <w:marBottom w:val="0"/>
                      <w:divBdr>
                        <w:top w:val="none" w:sz="0" w:space="0" w:color="auto"/>
                        <w:left w:val="none" w:sz="0" w:space="0" w:color="auto"/>
                        <w:bottom w:val="none" w:sz="0" w:space="0" w:color="auto"/>
                        <w:right w:val="none" w:sz="0" w:space="0" w:color="auto"/>
                      </w:divBdr>
                    </w:div>
                  </w:divsChild>
                </w:div>
                <w:div w:id="1356729016">
                  <w:marLeft w:val="0"/>
                  <w:marRight w:val="0"/>
                  <w:marTop w:val="0"/>
                  <w:marBottom w:val="0"/>
                  <w:divBdr>
                    <w:top w:val="none" w:sz="0" w:space="0" w:color="auto"/>
                    <w:left w:val="none" w:sz="0" w:space="0" w:color="auto"/>
                    <w:bottom w:val="none" w:sz="0" w:space="0" w:color="auto"/>
                    <w:right w:val="none" w:sz="0" w:space="0" w:color="auto"/>
                  </w:divBdr>
                  <w:divsChild>
                    <w:div w:id="1759904940">
                      <w:marLeft w:val="0"/>
                      <w:marRight w:val="0"/>
                      <w:marTop w:val="0"/>
                      <w:marBottom w:val="0"/>
                      <w:divBdr>
                        <w:top w:val="none" w:sz="0" w:space="0" w:color="auto"/>
                        <w:left w:val="none" w:sz="0" w:space="0" w:color="auto"/>
                        <w:bottom w:val="none" w:sz="0" w:space="0" w:color="auto"/>
                        <w:right w:val="none" w:sz="0" w:space="0" w:color="auto"/>
                      </w:divBdr>
                    </w:div>
                  </w:divsChild>
                </w:div>
                <w:div w:id="135881984">
                  <w:marLeft w:val="0"/>
                  <w:marRight w:val="0"/>
                  <w:marTop w:val="0"/>
                  <w:marBottom w:val="0"/>
                  <w:divBdr>
                    <w:top w:val="none" w:sz="0" w:space="0" w:color="auto"/>
                    <w:left w:val="none" w:sz="0" w:space="0" w:color="auto"/>
                    <w:bottom w:val="none" w:sz="0" w:space="0" w:color="auto"/>
                    <w:right w:val="none" w:sz="0" w:space="0" w:color="auto"/>
                  </w:divBdr>
                  <w:divsChild>
                    <w:div w:id="833034856">
                      <w:marLeft w:val="0"/>
                      <w:marRight w:val="0"/>
                      <w:marTop w:val="0"/>
                      <w:marBottom w:val="0"/>
                      <w:divBdr>
                        <w:top w:val="none" w:sz="0" w:space="0" w:color="auto"/>
                        <w:left w:val="none" w:sz="0" w:space="0" w:color="auto"/>
                        <w:bottom w:val="none" w:sz="0" w:space="0" w:color="auto"/>
                        <w:right w:val="none" w:sz="0" w:space="0" w:color="auto"/>
                      </w:divBdr>
                    </w:div>
                  </w:divsChild>
                </w:div>
                <w:div w:id="1974631026">
                  <w:marLeft w:val="0"/>
                  <w:marRight w:val="0"/>
                  <w:marTop w:val="0"/>
                  <w:marBottom w:val="0"/>
                  <w:divBdr>
                    <w:top w:val="none" w:sz="0" w:space="0" w:color="auto"/>
                    <w:left w:val="none" w:sz="0" w:space="0" w:color="auto"/>
                    <w:bottom w:val="none" w:sz="0" w:space="0" w:color="auto"/>
                    <w:right w:val="none" w:sz="0" w:space="0" w:color="auto"/>
                  </w:divBdr>
                  <w:divsChild>
                    <w:div w:id="1601597104">
                      <w:marLeft w:val="0"/>
                      <w:marRight w:val="0"/>
                      <w:marTop w:val="0"/>
                      <w:marBottom w:val="0"/>
                      <w:divBdr>
                        <w:top w:val="none" w:sz="0" w:space="0" w:color="auto"/>
                        <w:left w:val="none" w:sz="0" w:space="0" w:color="auto"/>
                        <w:bottom w:val="none" w:sz="0" w:space="0" w:color="auto"/>
                        <w:right w:val="none" w:sz="0" w:space="0" w:color="auto"/>
                      </w:divBdr>
                    </w:div>
                  </w:divsChild>
                </w:div>
                <w:div w:id="502089512">
                  <w:marLeft w:val="0"/>
                  <w:marRight w:val="0"/>
                  <w:marTop w:val="0"/>
                  <w:marBottom w:val="0"/>
                  <w:divBdr>
                    <w:top w:val="none" w:sz="0" w:space="0" w:color="auto"/>
                    <w:left w:val="none" w:sz="0" w:space="0" w:color="auto"/>
                    <w:bottom w:val="none" w:sz="0" w:space="0" w:color="auto"/>
                    <w:right w:val="none" w:sz="0" w:space="0" w:color="auto"/>
                  </w:divBdr>
                  <w:divsChild>
                    <w:div w:id="557084607">
                      <w:marLeft w:val="0"/>
                      <w:marRight w:val="0"/>
                      <w:marTop w:val="0"/>
                      <w:marBottom w:val="0"/>
                      <w:divBdr>
                        <w:top w:val="none" w:sz="0" w:space="0" w:color="auto"/>
                        <w:left w:val="none" w:sz="0" w:space="0" w:color="auto"/>
                        <w:bottom w:val="none" w:sz="0" w:space="0" w:color="auto"/>
                        <w:right w:val="none" w:sz="0" w:space="0" w:color="auto"/>
                      </w:divBdr>
                    </w:div>
                  </w:divsChild>
                </w:div>
                <w:div w:id="409085223">
                  <w:marLeft w:val="0"/>
                  <w:marRight w:val="0"/>
                  <w:marTop w:val="0"/>
                  <w:marBottom w:val="0"/>
                  <w:divBdr>
                    <w:top w:val="none" w:sz="0" w:space="0" w:color="auto"/>
                    <w:left w:val="none" w:sz="0" w:space="0" w:color="auto"/>
                    <w:bottom w:val="none" w:sz="0" w:space="0" w:color="auto"/>
                    <w:right w:val="none" w:sz="0" w:space="0" w:color="auto"/>
                  </w:divBdr>
                  <w:divsChild>
                    <w:div w:id="1794664626">
                      <w:marLeft w:val="0"/>
                      <w:marRight w:val="0"/>
                      <w:marTop w:val="0"/>
                      <w:marBottom w:val="0"/>
                      <w:divBdr>
                        <w:top w:val="none" w:sz="0" w:space="0" w:color="auto"/>
                        <w:left w:val="none" w:sz="0" w:space="0" w:color="auto"/>
                        <w:bottom w:val="none" w:sz="0" w:space="0" w:color="auto"/>
                        <w:right w:val="none" w:sz="0" w:space="0" w:color="auto"/>
                      </w:divBdr>
                    </w:div>
                  </w:divsChild>
                </w:div>
                <w:div w:id="726414333">
                  <w:marLeft w:val="0"/>
                  <w:marRight w:val="0"/>
                  <w:marTop w:val="0"/>
                  <w:marBottom w:val="0"/>
                  <w:divBdr>
                    <w:top w:val="none" w:sz="0" w:space="0" w:color="auto"/>
                    <w:left w:val="none" w:sz="0" w:space="0" w:color="auto"/>
                    <w:bottom w:val="none" w:sz="0" w:space="0" w:color="auto"/>
                    <w:right w:val="none" w:sz="0" w:space="0" w:color="auto"/>
                  </w:divBdr>
                  <w:divsChild>
                    <w:div w:id="1570073058">
                      <w:marLeft w:val="0"/>
                      <w:marRight w:val="0"/>
                      <w:marTop w:val="0"/>
                      <w:marBottom w:val="0"/>
                      <w:divBdr>
                        <w:top w:val="none" w:sz="0" w:space="0" w:color="auto"/>
                        <w:left w:val="none" w:sz="0" w:space="0" w:color="auto"/>
                        <w:bottom w:val="none" w:sz="0" w:space="0" w:color="auto"/>
                        <w:right w:val="none" w:sz="0" w:space="0" w:color="auto"/>
                      </w:divBdr>
                    </w:div>
                  </w:divsChild>
                </w:div>
                <w:div w:id="1632057736">
                  <w:marLeft w:val="0"/>
                  <w:marRight w:val="0"/>
                  <w:marTop w:val="0"/>
                  <w:marBottom w:val="0"/>
                  <w:divBdr>
                    <w:top w:val="none" w:sz="0" w:space="0" w:color="auto"/>
                    <w:left w:val="none" w:sz="0" w:space="0" w:color="auto"/>
                    <w:bottom w:val="none" w:sz="0" w:space="0" w:color="auto"/>
                    <w:right w:val="none" w:sz="0" w:space="0" w:color="auto"/>
                  </w:divBdr>
                  <w:divsChild>
                    <w:div w:id="126052894">
                      <w:marLeft w:val="0"/>
                      <w:marRight w:val="0"/>
                      <w:marTop w:val="0"/>
                      <w:marBottom w:val="0"/>
                      <w:divBdr>
                        <w:top w:val="none" w:sz="0" w:space="0" w:color="auto"/>
                        <w:left w:val="none" w:sz="0" w:space="0" w:color="auto"/>
                        <w:bottom w:val="none" w:sz="0" w:space="0" w:color="auto"/>
                        <w:right w:val="none" w:sz="0" w:space="0" w:color="auto"/>
                      </w:divBdr>
                    </w:div>
                    <w:div w:id="449860022">
                      <w:marLeft w:val="0"/>
                      <w:marRight w:val="0"/>
                      <w:marTop w:val="0"/>
                      <w:marBottom w:val="0"/>
                      <w:divBdr>
                        <w:top w:val="none" w:sz="0" w:space="0" w:color="auto"/>
                        <w:left w:val="none" w:sz="0" w:space="0" w:color="auto"/>
                        <w:bottom w:val="none" w:sz="0" w:space="0" w:color="auto"/>
                        <w:right w:val="none" w:sz="0" w:space="0" w:color="auto"/>
                      </w:divBdr>
                    </w:div>
                  </w:divsChild>
                </w:div>
                <w:div w:id="1062100881">
                  <w:marLeft w:val="0"/>
                  <w:marRight w:val="0"/>
                  <w:marTop w:val="0"/>
                  <w:marBottom w:val="0"/>
                  <w:divBdr>
                    <w:top w:val="none" w:sz="0" w:space="0" w:color="auto"/>
                    <w:left w:val="none" w:sz="0" w:space="0" w:color="auto"/>
                    <w:bottom w:val="none" w:sz="0" w:space="0" w:color="auto"/>
                    <w:right w:val="none" w:sz="0" w:space="0" w:color="auto"/>
                  </w:divBdr>
                  <w:divsChild>
                    <w:div w:id="680669920">
                      <w:marLeft w:val="0"/>
                      <w:marRight w:val="0"/>
                      <w:marTop w:val="0"/>
                      <w:marBottom w:val="0"/>
                      <w:divBdr>
                        <w:top w:val="none" w:sz="0" w:space="0" w:color="auto"/>
                        <w:left w:val="none" w:sz="0" w:space="0" w:color="auto"/>
                        <w:bottom w:val="none" w:sz="0" w:space="0" w:color="auto"/>
                        <w:right w:val="none" w:sz="0" w:space="0" w:color="auto"/>
                      </w:divBdr>
                    </w:div>
                  </w:divsChild>
                </w:div>
                <w:div w:id="1501702621">
                  <w:marLeft w:val="0"/>
                  <w:marRight w:val="0"/>
                  <w:marTop w:val="0"/>
                  <w:marBottom w:val="0"/>
                  <w:divBdr>
                    <w:top w:val="none" w:sz="0" w:space="0" w:color="auto"/>
                    <w:left w:val="none" w:sz="0" w:space="0" w:color="auto"/>
                    <w:bottom w:val="none" w:sz="0" w:space="0" w:color="auto"/>
                    <w:right w:val="none" w:sz="0" w:space="0" w:color="auto"/>
                  </w:divBdr>
                  <w:divsChild>
                    <w:div w:id="1853102274">
                      <w:marLeft w:val="0"/>
                      <w:marRight w:val="0"/>
                      <w:marTop w:val="0"/>
                      <w:marBottom w:val="0"/>
                      <w:divBdr>
                        <w:top w:val="none" w:sz="0" w:space="0" w:color="auto"/>
                        <w:left w:val="none" w:sz="0" w:space="0" w:color="auto"/>
                        <w:bottom w:val="none" w:sz="0" w:space="0" w:color="auto"/>
                        <w:right w:val="none" w:sz="0" w:space="0" w:color="auto"/>
                      </w:divBdr>
                    </w:div>
                  </w:divsChild>
                </w:div>
                <w:div w:id="1338312262">
                  <w:marLeft w:val="0"/>
                  <w:marRight w:val="0"/>
                  <w:marTop w:val="0"/>
                  <w:marBottom w:val="0"/>
                  <w:divBdr>
                    <w:top w:val="none" w:sz="0" w:space="0" w:color="auto"/>
                    <w:left w:val="none" w:sz="0" w:space="0" w:color="auto"/>
                    <w:bottom w:val="none" w:sz="0" w:space="0" w:color="auto"/>
                    <w:right w:val="none" w:sz="0" w:space="0" w:color="auto"/>
                  </w:divBdr>
                  <w:divsChild>
                    <w:div w:id="627779829">
                      <w:marLeft w:val="0"/>
                      <w:marRight w:val="0"/>
                      <w:marTop w:val="0"/>
                      <w:marBottom w:val="0"/>
                      <w:divBdr>
                        <w:top w:val="none" w:sz="0" w:space="0" w:color="auto"/>
                        <w:left w:val="none" w:sz="0" w:space="0" w:color="auto"/>
                        <w:bottom w:val="none" w:sz="0" w:space="0" w:color="auto"/>
                        <w:right w:val="none" w:sz="0" w:space="0" w:color="auto"/>
                      </w:divBdr>
                    </w:div>
                  </w:divsChild>
                </w:div>
                <w:div w:id="271716285">
                  <w:marLeft w:val="0"/>
                  <w:marRight w:val="0"/>
                  <w:marTop w:val="0"/>
                  <w:marBottom w:val="0"/>
                  <w:divBdr>
                    <w:top w:val="none" w:sz="0" w:space="0" w:color="auto"/>
                    <w:left w:val="none" w:sz="0" w:space="0" w:color="auto"/>
                    <w:bottom w:val="none" w:sz="0" w:space="0" w:color="auto"/>
                    <w:right w:val="none" w:sz="0" w:space="0" w:color="auto"/>
                  </w:divBdr>
                  <w:divsChild>
                    <w:div w:id="1104881138">
                      <w:marLeft w:val="0"/>
                      <w:marRight w:val="0"/>
                      <w:marTop w:val="0"/>
                      <w:marBottom w:val="0"/>
                      <w:divBdr>
                        <w:top w:val="none" w:sz="0" w:space="0" w:color="auto"/>
                        <w:left w:val="none" w:sz="0" w:space="0" w:color="auto"/>
                        <w:bottom w:val="none" w:sz="0" w:space="0" w:color="auto"/>
                        <w:right w:val="none" w:sz="0" w:space="0" w:color="auto"/>
                      </w:divBdr>
                    </w:div>
                    <w:div w:id="1126895989">
                      <w:marLeft w:val="0"/>
                      <w:marRight w:val="0"/>
                      <w:marTop w:val="0"/>
                      <w:marBottom w:val="0"/>
                      <w:divBdr>
                        <w:top w:val="none" w:sz="0" w:space="0" w:color="auto"/>
                        <w:left w:val="none" w:sz="0" w:space="0" w:color="auto"/>
                        <w:bottom w:val="none" w:sz="0" w:space="0" w:color="auto"/>
                        <w:right w:val="none" w:sz="0" w:space="0" w:color="auto"/>
                      </w:divBdr>
                    </w:div>
                    <w:div w:id="974069920">
                      <w:marLeft w:val="0"/>
                      <w:marRight w:val="0"/>
                      <w:marTop w:val="0"/>
                      <w:marBottom w:val="0"/>
                      <w:divBdr>
                        <w:top w:val="none" w:sz="0" w:space="0" w:color="auto"/>
                        <w:left w:val="none" w:sz="0" w:space="0" w:color="auto"/>
                        <w:bottom w:val="none" w:sz="0" w:space="0" w:color="auto"/>
                        <w:right w:val="none" w:sz="0" w:space="0" w:color="auto"/>
                      </w:divBdr>
                    </w:div>
                    <w:div w:id="586305792">
                      <w:marLeft w:val="0"/>
                      <w:marRight w:val="0"/>
                      <w:marTop w:val="0"/>
                      <w:marBottom w:val="0"/>
                      <w:divBdr>
                        <w:top w:val="none" w:sz="0" w:space="0" w:color="auto"/>
                        <w:left w:val="none" w:sz="0" w:space="0" w:color="auto"/>
                        <w:bottom w:val="none" w:sz="0" w:space="0" w:color="auto"/>
                        <w:right w:val="none" w:sz="0" w:space="0" w:color="auto"/>
                      </w:divBdr>
                    </w:div>
                    <w:div w:id="212264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809377">
          <w:marLeft w:val="0"/>
          <w:marRight w:val="0"/>
          <w:marTop w:val="0"/>
          <w:marBottom w:val="0"/>
          <w:divBdr>
            <w:top w:val="none" w:sz="0" w:space="0" w:color="auto"/>
            <w:left w:val="none" w:sz="0" w:space="0" w:color="auto"/>
            <w:bottom w:val="none" w:sz="0" w:space="0" w:color="auto"/>
            <w:right w:val="none" w:sz="0" w:space="0" w:color="auto"/>
          </w:divBdr>
        </w:div>
        <w:div w:id="671878160">
          <w:marLeft w:val="0"/>
          <w:marRight w:val="0"/>
          <w:marTop w:val="0"/>
          <w:marBottom w:val="0"/>
          <w:divBdr>
            <w:top w:val="none" w:sz="0" w:space="0" w:color="auto"/>
            <w:left w:val="none" w:sz="0" w:space="0" w:color="auto"/>
            <w:bottom w:val="none" w:sz="0" w:space="0" w:color="auto"/>
            <w:right w:val="none" w:sz="0" w:space="0" w:color="auto"/>
          </w:divBdr>
          <w:divsChild>
            <w:div w:id="939264418">
              <w:marLeft w:val="-75"/>
              <w:marRight w:val="0"/>
              <w:marTop w:val="30"/>
              <w:marBottom w:val="30"/>
              <w:divBdr>
                <w:top w:val="none" w:sz="0" w:space="0" w:color="auto"/>
                <w:left w:val="none" w:sz="0" w:space="0" w:color="auto"/>
                <w:bottom w:val="none" w:sz="0" w:space="0" w:color="auto"/>
                <w:right w:val="none" w:sz="0" w:space="0" w:color="auto"/>
              </w:divBdr>
              <w:divsChild>
                <w:div w:id="1873569774">
                  <w:marLeft w:val="0"/>
                  <w:marRight w:val="0"/>
                  <w:marTop w:val="0"/>
                  <w:marBottom w:val="0"/>
                  <w:divBdr>
                    <w:top w:val="none" w:sz="0" w:space="0" w:color="auto"/>
                    <w:left w:val="none" w:sz="0" w:space="0" w:color="auto"/>
                    <w:bottom w:val="none" w:sz="0" w:space="0" w:color="auto"/>
                    <w:right w:val="none" w:sz="0" w:space="0" w:color="auto"/>
                  </w:divBdr>
                  <w:divsChild>
                    <w:div w:id="301816751">
                      <w:marLeft w:val="0"/>
                      <w:marRight w:val="0"/>
                      <w:marTop w:val="0"/>
                      <w:marBottom w:val="0"/>
                      <w:divBdr>
                        <w:top w:val="none" w:sz="0" w:space="0" w:color="auto"/>
                        <w:left w:val="none" w:sz="0" w:space="0" w:color="auto"/>
                        <w:bottom w:val="none" w:sz="0" w:space="0" w:color="auto"/>
                        <w:right w:val="none" w:sz="0" w:space="0" w:color="auto"/>
                      </w:divBdr>
                    </w:div>
                  </w:divsChild>
                </w:div>
                <w:div w:id="66003259">
                  <w:marLeft w:val="0"/>
                  <w:marRight w:val="0"/>
                  <w:marTop w:val="0"/>
                  <w:marBottom w:val="0"/>
                  <w:divBdr>
                    <w:top w:val="none" w:sz="0" w:space="0" w:color="auto"/>
                    <w:left w:val="none" w:sz="0" w:space="0" w:color="auto"/>
                    <w:bottom w:val="none" w:sz="0" w:space="0" w:color="auto"/>
                    <w:right w:val="none" w:sz="0" w:space="0" w:color="auto"/>
                  </w:divBdr>
                  <w:divsChild>
                    <w:div w:id="866022153">
                      <w:marLeft w:val="0"/>
                      <w:marRight w:val="0"/>
                      <w:marTop w:val="0"/>
                      <w:marBottom w:val="0"/>
                      <w:divBdr>
                        <w:top w:val="none" w:sz="0" w:space="0" w:color="auto"/>
                        <w:left w:val="none" w:sz="0" w:space="0" w:color="auto"/>
                        <w:bottom w:val="none" w:sz="0" w:space="0" w:color="auto"/>
                        <w:right w:val="none" w:sz="0" w:space="0" w:color="auto"/>
                      </w:divBdr>
                    </w:div>
                    <w:div w:id="1217550052">
                      <w:marLeft w:val="0"/>
                      <w:marRight w:val="0"/>
                      <w:marTop w:val="0"/>
                      <w:marBottom w:val="0"/>
                      <w:divBdr>
                        <w:top w:val="none" w:sz="0" w:space="0" w:color="auto"/>
                        <w:left w:val="none" w:sz="0" w:space="0" w:color="auto"/>
                        <w:bottom w:val="none" w:sz="0" w:space="0" w:color="auto"/>
                        <w:right w:val="none" w:sz="0" w:space="0" w:color="auto"/>
                      </w:divBdr>
                    </w:div>
                  </w:divsChild>
                </w:div>
                <w:div w:id="902449660">
                  <w:marLeft w:val="0"/>
                  <w:marRight w:val="0"/>
                  <w:marTop w:val="0"/>
                  <w:marBottom w:val="0"/>
                  <w:divBdr>
                    <w:top w:val="none" w:sz="0" w:space="0" w:color="auto"/>
                    <w:left w:val="none" w:sz="0" w:space="0" w:color="auto"/>
                    <w:bottom w:val="none" w:sz="0" w:space="0" w:color="auto"/>
                    <w:right w:val="none" w:sz="0" w:space="0" w:color="auto"/>
                  </w:divBdr>
                  <w:divsChild>
                    <w:div w:id="1521701738">
                      <w:marLeft w:val="0"/>
                      <w:marRight w:val="0"/>
                      <w:marTop w:val="0"/>
                      <w:marBottom w:val="0"/>
                      <w:divBdr>
                        <w:top w:val="none" w:sz="0" w:space="0" w:color="auto"/>
                        <w:left w:val="none" w:sz="0" w:space="0" w:color="auto"/>
                        <w:bottom w:val="none" w:sz="0" w:space="0" w:color="auto"/>
                        <w:right w:val="none" w:sz="0" w:space="0" w:color="auto"/>
                      </w:divBdr>
                    </w:div>
                  </w:divsChild>
                </w:div>
                <w:div w:id="990131635">
                  <w:marLeft w:val="0"/>
                  <w:marRight w:val="0"/>
                  <w:marTop w:val="0"/>
                  <w:marBottom w:val="0"/>
                  <w:divBdr>
                    <w:top w:val="none" w:sz="0" w:space="0" w:color="auto"/>
                    <w:left w:val="none" w:sz="0" w:space="0" w:color="auto"/>
                    <w:bottom w:val="none" w:sz="0" w:space="0" w:color="auto"/>
                    <w:right w:val="none" w:sz="0" w:space="0" w:color="auto"/>
                  </w:divBdr>
                  <w:divsChild>
                    <w:div w:id="1862743478">
                      <w:marLeft w:val="0"/>
                      <w:marRight w:val="0"/>
                      <w:marTop w:val="0"/>
                      <w:marBottom w:val="0"/>
                      <w:divBdr>
                        <w:top w:val="none" w:sz="0" w:space="0" w:color="auto"/>
                        <w:left w:val="none" w:sz="0" w:space="0" w:color="auto"/>
                        <w:bottom w:val="none" w:sz="0" w:space="0" w:color="auto"/>
                        <w:right w:val="none" w:sz="0" w:space="0" w:color="auto"/>
                      </w:divBdr>
                    </w:div>
                    <w:div w:id="776483435">
                      <w:marLeft w:val="0"/>
                      <w:marRight w:val="0"/>
                      <w:marTop w:val="0"/>
                      <w:marBottom w:val="0"/>
                      <w:divBdr>
                        <w:top w:val="none" w:sz="0" w:space="0" w:color="auto"/>
                        <w:left w:val="none" w:sz="0" w:space="0" w:color="auto"/>
                        <w:bottom w:val="none" w:sz="0" w:space="0" w:color="auto"/>
                        <w:right w:val="none" w:sz="0" w:space="0" w:color="auto"/>
                      </w:divBdr>
                    </w:div>
                  </w:divsChild>
                </w:div>
                <w:div w:id="627929300">
                  <w:marLeft w:val="0"/>
                  <w:marRight w:val="0"/>
                  <w:marTop w:val="0"/>
                  <w:marBottom w:val="0"/>
                  <w:divBdr>
                    <w:top w:val="none" w:sz="0" w:space="0" w:color="auto"/>
                    <w:left w:val="none" w:sz="0" w:space="0" w:color="auto"/>
                    <w:bottom w:val="none" w:sz="0" w:space="0" w:color="auto"/>
                    <w:right w:val="none" w:sz="0" w:space="0" w:color="auto"/>
                  </w:divBdr>
                  <w:divsChild>
                    <w:div w:id="539830343">
                      <w:marLeft w:val="0"/>
                      <w:marRight w:val="0"/>
                      <w:marTop w:val="0"/>
                      <w:marBottom w:val="0"/>
                      <w:divBdr>
                        <w:top w:val="none" w:sz="0" w:space="0" w:color="auto"/>
                        <w:left w:val="none" w:sz="0" w:space="0" w:color="auto"/>
                        <w:bottom w:val="none" w:sz="0" w:space="0" w:color="auto"/>
                        <w:right w:val="none" w:sz="0" w:space="0" w:color="auto"/>
                      </w:divBdr>
                    </w:div>
                    <w:div w:id="1140809769">
                      <w:marLeft w:val="0"/>
                      <w:marRight w:val="0"/>
                      <w:marTop w:val="0"/>
                      <w:marBottom w:val="0"/>
                      <w:divBdr>
                        <w:top w:val="none" w:sz="0" w:space="0" w:color="auto"/>
                        <w:left w:val="none" w:sz="0" w:space="0" w:color="auto"/>
                        <w:bottom w:val="none" w:sz="0" w:space="0" w:color="auto"/>
                        <w:right w:val="none" w:sz="0" w:space="0" w:color="auto"/>
                      </w:divBdr>
                    </w:div>
                    <w:div w:id="450788391">
                      <w:marLeft w:val="0"/>
                      <w:marRight w:val="0"/>
                      <w:marTop w:val="0"/>
                      <w:marBottom w:val="0"/>
                      <w:divBdr>
                        <w:top w:val="none" w:sz="0" w:space="0" w:color="auto"/>
                        <w:left w:val="none" w:sz="0" w:space="0" w:color="auto"/>
                        <w:bottom w:val="none" w:sz="0" w:space="0" w:color="auto"/>
                        <w:right w:val="none" w:sz="0" w:space="0" w:color="auto"/>
                      </w:divBdr>
                    </w:div>
                    <w:div w:id="467405692">
                      <w:marLeft w:val="0"/>
                      <w:marRight w:val="0"/>
                      <w:marTop w:val="0"/>
                      <w:marBottom w:val="0"/>
                      <w:divBdr>
                        <w:top w:val="none" w:sz="0" w:space="0" w:color="auto"/>
                        <w:left w:val="none" w:sz="0" w:space="0" w:color="auto"/>
                        <w:bottom w:val="none" w:sz="0" w:space="0" w:color="auto"/>
                        <w:right w:val="none" w:sz="0" w:space="0" w:color="auto"/>
                      </w:divBdr>
                    </w:div>
                  </w:divsChild>
                </w:div>
                <w:div w:id="1340811939">
                  <w:marLeft w:val="0"/>
                  <w:marRight w:val="0"/>
                  <w:marTop w:val="0"/>
                  <w:marBottom w:val="0"/>
                  <w:divBdr>
                    <w:top w:val="none" w:sz="0" w:space="0" w:color="auto"/>
                    <w:left w:val="none" w:sz="0" w:space="0" w:color="auto"/>
                    <w:bottom w:val="none" w:sz="0" w:space="0" w:color="auto"/>
                    <w:right w:val="none" w:sz="0" w:space="0" w:color="auto"/>
                  </w:divBdr>
                  <w:divsChild>
                    <w:div w:id="668095603">
                      <w:marLeft w:val="0"/>
                      <w:marRight w:val="0"/>
                      <w:marTop w:val="0"/>
                      <w:marBottom w:val="0"/>
                      <w:divBdr>
                        <w:top w:val="none" w:sz="0" w:space="0" w:color="auto"/>
                        <w:left w:val="none" w:sz="0" w:space="0" w:color="auto"/>
                        <w:bottom w:val="none" w:sz="0" w:space="0" w:color="auto"/>
                        <w:right w:val="none" w:sz="0" w:space="0" w:color="auto"/>
                      </w:divBdr>
                    </w:div>
                  </w:divsChild>
                </w:div>
                <w:div w:id="1997369738">
                  <w:marLeft w:val="0"/>
                  <w:marRight w:val="0"/>
                  <w:marTop w:val="0"/>
                  <w:marBottom w:val="0"/>
                  <w:divBdr>
                    <w:top w:val="none" w:sz="0" w:space="0" w:color="auto"/>
                    <w:left w:val="none" w:sz="0" w:space="0" w:color="auto"/>
                    <w:bottom w:val="none" w:sz="0" w:space="0" w:color="auto"/>
                    <w:right w:val="none" w:sz="0" w:space="0" w:color="auto"/>
                  </w:divBdr>
                  <w:divsChild>
                    <w:div w:id="1418674302">
                      <w:marLeft w:val="0"/>
                      <w:marRight w:val="0"/>
                      <w:marTop w:val="0"/>
                      <w:marBottom w:val="0"/>
                      <w:divBdr>
                        <w:top w:val="none" w:sz="0" w:space="0" w:color="auto"/>
                        <w:left w:val="none" w:sz="0" w:space="0" w:color="auto"/>
                        <w:bottom w:val="none" w:sz="0" w:space="0" w:color="auto"/>
                        <w:right w:val="none" w:sz="0" w:space="0" w:color="auto"/>
                      </w:divBdr>
                    </w:div>
                    <w:div w:id="810363973">
                      <w:marLeft w:val="0"/>
                      <w:marRight w:val="0"/>
                      <w:marTop w:val="0"/>
                      <w:marBottom w:val="0"/>
                      <w:divBdr>
                        <w:top w:val="none" w:sz="0" w:space="0" w:color="auto"/>
                        <w:left w:val="none" w:sz="0" w:space="0" w:color="auto"/>
                        <w:bottom w:val="none" w:sz="0" w:space="0" w:color="auto"/>
                        <w:right w:val="none" w:sz="0" w:space="0" w:color="auto"/>
                      </w:divBdr>
                    </w:div>
                  </w:divsChild>
                </w:div>
                <w:div w:id="559101802">
                  <w:marLeft w:val="0"/>
                  <w:marRight w:val="0"/>
                  <w:marTop w:val="0"/>
                  <w:marBottom w:val="0"/>
                  <w:divBdr>
                    <w:top w:val="none" w:sz="0" w:space="0" w:color="auto"/>
                    <w:left w:val="none" w:sz="0" w:space="0" w:color="auto"/>
                    <w:bottom w:val="none" w:sz="0" w:space="0" w:color="auto"/>
                    <w:right w:val="none" w:sz="0" w:space="0" w:color="auto"/>
                  </w:divBdr>
                  <w:divsChild>
                    <w:div w:id="1640500798">
                      <w:marLeft w:val="0"/>
                      <w:marRight w:val="0"/>
                      <w:marTop w:val="0"/>
                      <w:marBottom w:val="0"/>
                      <w:divBdr>
                        <w:top w:val="none" w:sz="0" w:space="0" w:color="auto"/>
                        <w:left w:val="none" w:sz="0" w:space="0" w:color="auto"/>
                        <w:bottom w:val="none" w:sz="0" w:space="0" w:color="auto"/>
                        <w:right w:val="none" w:sz="0" w:space="0" w:color="auto"/>
                      </w:divBdr>
                    </w:div>
                    <w:div w:id="1986005911">
                      <w:marLeft w:val="0"/>
                      <w:marRight w:val="0"/>
                      <w:marTop w:val="0"/>
                      <w:marBottom w:val="0"/>
                      <w:divBdr>
                        <w:top w:val="none" w:sz="0" w:space="0" w:color="auto"/>
                        <w:left w:val="none" w:sz="0" w:space="0" w:color="auto"/>
                        <w:bottom w:val="none" w:sz="0" w:space="0" w:color="auto"/>
                        <w:right w:val="none" w:sz="0" w:space="0" w:color="auto"/>
                      </w:divBdr>
                    </w:div>
                    <w:div w:id="597758419">
                      <w:marLeft w:val="0"/>
                      <w:marRight w:val="0"/>
                      <w:marTop w:val="0"/>
                      <w:marBottom w:val="0"/>
                      <w:divBdr>
                        <w:top w:val="none" w:sz="0" w:space="0" w:color="auto"/>
                        <w:left w:val="none" w:sz="0" w:space="0" w:color="auto"/>
                        <w:bottom w:val="none" w:sz="0" w:space="0" w:color="auto"/>
                        <w:right w:val="none" w:sz="0" w:space="0" w:color="auto"/>
                      </w:divBdr>
                    </w:div>
                    <w:div w:id="1505129117">
                      <w:marLeft w:val="0"/>
                      <w:marRight w:val="0"/>
                      <w:marTop w:val="0"/>
                      <w:marBottom w:val="0"/>
                      <w:divBdr>
                        <w:top w:val="none" w:sz="0" w:space="0" w:color="auto"/>
                        <w:left w:val="none" w:sz="0" w:space="0" w:color="auto"/>
                        <w:bottom w:val="none" w:sz="0" w:space="0" w:color="auto"/>
                        <w:right w:val="none" w:sz="0" w:space="0" w:color="auto"/>
                      </w:divBdr>
                    </w:div>
                  </w:divsChild>
                </w:div>
                <w:div w:id="556432435">
                  <w:marLeft w:val="0"/>
                  <w:marRight w:val="0"/>
                  <w:marTop w:val="0"/>
                  <w:marBottom w:val="0"/>
                  <w:divBdr>
                    <w:top w:val="none" w:sz="0" w:space="0" w:color="auto"/>
                    <w:left w:val="none" w:sz="0" w:space="0" w:color="auto"/>
                    <w:bottom w:val="none" w:sz="0" w:space="0" w:color="auto"/>
                    <w:right w:val="none" w:sz="0" w:space="0" w:color="auto"/>
                  </w:divBdr>
                  <w:divsChild>
                    <w:div w:id="2024239733">
                      <w:marLeft w:val="0"/>
                      <w:marRight w:val="0"/>
                      <w:marTop w:val="0"/>
                      <w:marBottom w:val="0"/>
                      <w:divBdr>
                        <w:top w:val="none" w:sz="0" w:space="0" w:color="auto"/>
                        <w:left w:val="none" w:sz="0" w:space="0" w:color="auto"/>
                        <w:bottom w:val="none" w:sz="0" w:space="0" w:color="auto"/>
                        <w:right w:val="none" w:sz="0" w:space="0" w:color="auto"/>
                      </w:divBdr>
                    </w:div>
                  </w:divsChild>
                </w:div>
                <w:div w:id="433745286">
                  <w:marLeft w:val="0"/>
                  <w:marRight w:val="0"/>
                  <w:marTop w:val="0"/>
                  <w:marBottom w:val="0"/>
                  <w:divBdr>
                    <w:top w:val="none" w:sz="0" w:space="0" w:color="auto"/>
                    <w:left w:val="none" w:sz="0" w:space="0" w:color="auto"/>
                    <w:bottom w:val="none" w:sz="0" w:space="0" w:color="auto"/>
                    <w:right w:val="none" w:sz="0" w:space="0" w:color="auto"/>
                  </w:divBdr>
                  <w:divsChild>
                    <w:div w:id="1587618629">
                      <w:marLeft w:val="0"/>
                      <w:marRight w:val="0"/>
                      <w:marTop w:val="0"/>
                      <w:marBottom w:val="0"/>
                      <w:divBdr>
                        <w:top w:val="none" w:sz="0" w:space="0" w:color="auto"/>
                        <w:left w:val="none" w:sz="0" w:space="0" w:color="auto"/>
                        <w:bottom w:val="none" w:sz="0" w:space="0" w:color="auto"/>
                        <w:right w:val="none" w:sz="0" w:space="0" w:color="auto"/>
                      </w:divBdr>
                    </w:div>
                  </w:divsChild>
                </w:div>
                <w:div w:id="168495664">
                  <w:marLeft w:val="0"/>
                  <w:marRight w:val="0"/>
                  <w:marTop w:val="0"/>
                  <w:marBottom w:val="0"/>
                  <w:divBdr>
                    <w:top w:val="none" w:sz="0" w:space="0" w:color="auto"/>
                    <w:left w:val="none" w:sz="0" w:space="0" w:color="auto"/>
                    <w:bottom w:val="none" w:sz="0" w:space="0" w:color="auto"/>
                    <w:right w:val="none" w:sz="0" w:space="0" w:color="auto"/>
                  </w:divBdr>
                  <w:divsChild>
                    <w:div w:id="1287926526">
                      <w:marLeft w:val="0"/>
                      <w:marRight w:val="0"/>
                      <w:marTop w:val="0"/>
                      <w:marBottom w:val="0"/>
                      <w:divBdr>
                        <w:top w:val="none" w:sz="0" w:space="0" w:color="auto"/>
                        <w:left w:val="none" w:sz="0" w:space="0" w:color="auto"/>
                        <w:bottom w:val="none" w:sz="0" w:space="0" w:color="auto"/>
                        <w:right w:val="none" w:sz="0" w:space="0" w:color="auto"/>
                      </w:divBdr>
                    </w:div>
                    <w:div w:id="1587032187">
                      <w:marLeft w:val="0"/>
                      <w:marRight w:val="0"/>
                      <w:marTop w:val="0"/>
                      <w:marBottom w:val="0"/>
                      <w:divBdr>
                        <w:top w:val="none" w:sz="0" w:space="0" w:color="auto"/>
                        <w:left w:val="none" w:sz="0" w:space="0" w:color="auto"/>
                        <w:bottom w:val="none" w:sz="0" w:space="0" w:color="auto"/>
                        <w:right w:val="none" w:sz="0" w:space="0" w:color="auto"/>
                      </w:divBdr>
                    </w:div>
                    <w:div w:id="18118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480265">
          <w:marLeft w:val="0"/>
          <w:marRight w:val="0"/>
          <w:marTop w:val="0"/>
          <w:marBottom w:val="0"/>
          <w:divBdr>
            <w:top w:val="none" w:sz="0" w:space="0" w:color="auto"/>
            <w:left w:val="none" w:sz="0" w:space="0" w:color="auto"/>
            <w:bottom w:val="none" w:sz="0" w:space="0" w:color="auto"/>
            <w:right w:val="none" w:sz="0" w:space="0" w:color="auto"/>
          </w:divBdr>
        </w:div>
        <w:div w:id="516164189">
          <w:marLeft w:val="0"/>
          <w:marRight w:val="0"/>
          <w:marTop w:val="0"/>
          <w:marBottom w:val="0"/>
          <w:divBdr>
            <w:top w:val="none" w:sz="0" w:space="0" w:color="auto"/>
            <w:left w:val="none" w:sz="0" w:space="0" w:color="auto"/>
            <w:bottom w:val="none" w:sz="0" w:space="0" w:color="auto"/>
            <w:right w:val="none" w:sz="0" w:space="0" w:color="auto"/>
          </w:divBdr>
        </w:div>
        <w:div w:id="2138836859">
          <w:marLeft w:val="0"/>
          <w:marRight w:val="0"/>
          <w:marTop w:val="0"/>
          <w:marBottom w:val="0"/>
          <w:divBdr>
            <w:top w:val="none" w:sz="0" w:space="0" w:color="auto"/>
            <w:left w:val="none" w:sz="0" w:space="0" w:color="auto"/>
            <w:bottom w:val="none" w:sz="0" w:space="0" w:color="auto"/>
            <w:right w:val="none" w:sz="0" w:space="0" w:color="auto"/>
          </w:divBdr>
          <w:divsChild>
            <w:div w:id="1191147248">
              <w:marLeft w:val="-75"/>
              <w:marRight w:val="0"/>
              <w:marTop w:val="30"/>
              <w:marBottom w:val="30"/>
              <w:divBdr>
                <w:top w:val="none" w:sz="0" w:space="0" w:color="auto"/>
                <w:left w:val="none" w:sz="0" w:space="0" w:color="auto"/>
                <w:bottom w:val="none" w:sz="0" w:space="0" w:color="auto"/>
                <w:right w:val="none" w:sz="0" w:space="0" w:color="auto"/>
              </w:divBdr>
              <w:divsChild>
                <w:div w:id="68699173">
                  <w:marLeft w:val="0"/>
                  <w:marRight w:val="0"/>
                  <w:marTop w:val="0"/>
                  <w:marBottom w:val="0"/>
                  <w:divBdr>
                    <w:top w:val="none" w:sz="0" w:space="0" w:color="auto"/>
                    <w:left w:val="none" w:sz="0" w:space="0" w:color="auto"/>
                    <w:bottom w:val="none" w:sz="0" w:space="0" w:color="auto"/>
                    <w:right w:val="none" w:sz="0" w:space="0" w:color="auto"/>
                  </w:divBdr>
                  <w:divsChild>
                    <w:div w:id="678891144">
                      <w:marLeft w:val="0"/>
                      <w:marRight w:val="0"/>
                      <w:marTop w:val="0"/>
                      <w:marBottom w:val="0"/>
                      <w:divBdr>
                        <w:top w:val="none" w:sz="0" w:space="0" w:color="auto"/>
                        <w:left w:val="none" w:sz="0" w:space="0" w:color="auto"/>
                        <w:bottom w:val="none" w:sz="0" w:space="0" w:color="auto"/>
                        <w:right w:val="none" w:sz="0" w:space="0" w:color="auto"/>
                      </w:divBdr>
                    </w:div>
                  </w:divsChild>
                </w:div>
                <w:div w:id="1375155122">
                  <w:marLeft w:val="0"/>
                  <w:marRight w:val="0"/>
                  <w:marTop w:val="0"/>
                  <w:marBottom w:val="0"/>
                  <w:divBdr>
                    <w:top w:val="none" w:sz="0" w:space="0" w:color="auto"/>
                    <w:left w:val="none" w:sz="0" w:space="0" w:color="auto"/>
                    <w:bottom w:val="none" w:sz="0" w:space="0" w:color="auto"/>
                    <w:right w:val="none" w:sz="0" w:space="0" w:color="auto"/>
                  </w:divBdr>
                  <w:divsChild>
                    <w:div w:id="1644309936">
                      <w:marLeft w:val="0"/>
                      <w:marRight w:val="0"/>
                      <w:marTop w:val="0"/>
                      <w:marBottom w:val="0"/>
                      <w:divBdr>
                        <w:top w:val="none" w:sz="0" w:space="0" w:color="auto"/>
                        <w:left w:val="none" w:sz="0" w:space="0" w:color="auto"/>
                        <w:bottom w:val="none" w:sz="0" w:space="0" w:color="auto"/>
                        <w:right w:val="none" w:sz="0" w:space="0" w:color="auto"/>
                      </w:divBdr>
                    </w:div>
                  </w:divsChild>
                </w:div>
                <w:div w:id="1056053838">
                  <w:marLeft w:val="0"/>
                  <w:marRight w:val="0"/>
                  <w:marTop w:val="0"/>
                  <w:marBottom w:val="0"/>
                  <w:divBdr>
                    <w:top w:val="none" w:sz="0" w:space="0" w:color="auto"/>
                    <w:left w:val="none" w:sz="0" w:space="0" w:color="auto"/>
                    <w:bottom w:val="none" w:sz="0" w:space="0" w:color="auto"/>
                    <w:right w:val="none" w:sz="0" w:space="0" w:color="auto"/>
                  </w:divBdr>
                  <w:divsChild>
                    <w:div w:id="1164661768">
                      <w:marLeft w:val="0"/>
                      <w:marRight w:val="0"/>
                      <w:marTop w:val="0"/>
                      <w:marBottom w:val="0"/>
                      <w:divBdr>
                        <w:top w:val="none" w:sz="0" w:space="0" w:color="auto"/>
                        <w:left w:val="none" w:sz="0" w:space="0" w:color="auto"/>
                        <w:bottom w:val="none" w:sz="0" w:space="0" w:color="auto"/>
                        <w:right w:val="none" w:sz="0" w:space="0" w:color="auto"/>
                      </w:divBdr>
                    </w:div>
                    <w:div w:id="1186481115">
                      <w:marLeft w:val="0"/>
                      <w:marRight w:val="0"/>
                      <w:marTop w:val="0"/>
                      <w:marBottom w:val="0"/>
                      <w:divBdr>
                        <w:top w:val="none" w:sz="0" w:space="0" w:color="auto"/>
                        <w:left w:val="none" w:sz="0" w:space="0" w:color="auto"/>
                        <w:bottom w:val="none" w:sz="0" w:space="0" w:color="auto"/>
                        <w:right w:val="none" w:sz="0" w:space="0" w:color="auto"/>
                      </w:divBdr>
                    </w:div>
                  </w:divsChild>
                </w:div>
                <w:div w:id="875234784">
                  <w:marLeft w:val="0"/>
                  <w:marRight w:val="0"/>
                  <w:marTop w:val="0"/>
                  <w:marBottom w:val="0"/>
                  <w:divBdr>
                    <w:top w:val="none" w:sz="0" w:space="0" w:color="auto"/>
                    <w:left w:val="none" w:sz="0" w:space="0" w:color="auto"/>
                    <w:bottom w:val="none" w:sz="0" w:space="0" w:color="auto"/>
                    <w:right w:val="none" w:sz="0" w:space="0" w:color="auto"/>
                  </w:divBdr>
                  <w:divsChild>
                    <w:div w:id="1143427359">
                      <w:marLeft w:val="0"/>
                      <w:marRight w:val="0"/>
                      <w:marTop w:val="0"/>
                      <w:marBottom w:val="0"/>
                      <w:divBdr>
                        <w:top w:val="none" w:sz="0" w:space="0" w:color="auto"/>
                        <w:left w:val="none" w:sz="0" w:space="0" w:color="auto"/>
                        <w:bottom w:val="none" w:sz="0" w:space="0" w:color="auto"/>
                        <w:right w:val="none" w:sz="0" w:space="0" w:color="auto"/>
                      </w:divBdr>
                    </w:div>
                  </w:divsChild>
                </w:div>
                <w:div w:id="2055689704">
                  <w:marLeft w:val="0"/>
                  <w:marRight w:val="0"/>
                  <w:marTop w:val="0"/>
                  <w:marBottom w:val="0"/>
                  <w:divBdr>
                    <w:top w:val="none" w:sz="0" w:space="0" w:color="auto"/>
                    <w:left w:val="none" w:sz="0" w:space="0" w:color="auto"/>
                    <w:bottom w:val="none" w:sz="0" w:space="0" w:color="auto"/>
                    <w:right w:val="none" w:sz="0" w:space="0" w:color="auto"/>
                  </w:divBdr>
                  <w:divsChild>
                    <w:div w:id="1565097729">
                      <w:marLeft w:val="0"/>
                      <w:marRight w:val="0"/>
                      <w:marTop w:val="0"/>
                      <w:marBottom w:val="0"/>
                      <w:divBdr>
                        <w:top w:val="none" w:sz="0" w:space="0" w:color="auto"/>
                        <w:left w:val="none" w:sz="0" w:space="0" w:color="auto"/>
                        <w:bottom w:val="none" w:sz="0" w:space="0" w:color="auto"/>
                        <w:right w:val="none" w:sz="0" w:space="0" w:color="auto"/>
                      </w:divBdr>
                    </w:div>
                    <w:div w:id="2050258702">
                      <w:marLeft w:val="0"/>
                      <w:marRight w:val="0"/>
                      <w:marTop w:val="0"/>
                      <w:marBottom w:val="0"/>
                      <w:divBdr>
                        <w:top w:val="none" w:sz="0" w:space="0" w:color="auto"/>
                        <w:left w:val="none" w:sz="0" w:space="0" w:color="auto"/>
                        <w:bottom w:val="none" w:sz="0" w:space="0" w:color="auto"/>
                        <w:right w:val="none" w:sz="0" w:space="0" w:color="auto"/>
                      </w:divBdr>
                    </w:div>
                  </w:divsChild>
                </w:div>
                <w:div w:id="1668096469">
                  <w:marLeft w:val="0"/>
                  <w:marRight w:val="0"/>
                  <w:marTop w:val="0"/>
                  <w:marBottom w:val="0"/>
                  <w:divBdr>
                    <w:top w:val="none" w:sz="0" w:space="0" w:color="auto"/>
                    <w:left w:val="none" w:sz="0" w:space="0" w:color="auto"/>
                    <w:bottom w:val="none" w:sz="0" w:space="0" w:color="auto"/>
                    <w:right w:val="none" w:sz="0" w:space="0" w:color="auto"/>
                  </w:divBdr>
                  <w:divsChild>
                    <w:div w:id="1111243596">
                      <w:marLeft w:val="0"/>
                      <w:marRight w:val="0"/>
                      <w:marTop w:val="0"/>
                      <w:marBottom w:val="0"/>
                      <w:divBdr>
                        <w:top w:val="none" w:sz="0" w:space="0" w:color="auto"/>
                        <w:left w:val="none" w:sz="0" w:space="0" w:color="auto"/>
                        <w:bottom w:val="none" w:sz="0" w:space="0" w:color="auto"/>
                        <w:right w:val="none" w:sz="0" w:space="0" w:color="auto"/>
                      </w:divBdr>
                    </w:div>
                  </w:divsChild>
                </w:div>
                <w:div w:id="2090882543">
                  <w:marLeft w:val="0"/>
                  <w:marRight w:val="0"/>
                  <w:marTop w:val="0"/>
                  <w:marBottom w:val="0"/>
                  <w:divBdr>
                    <w:top w:val="none" w:sz="0" w:space="0" w:color="auto"/>
                    <w:left w:val="none" w:sz="0" w:space="0" w:color="auto"/>
                    <w:bottom w:val="none" w:sz="0" w:space="0" w:color="auto"/>
                    <w:right w:val="none" w:sz="0" w:space="0" w:color="auto"/>
                  </w:divBdr>
                  <w:divsChild>
                    <w:div w:id="1788574221">
                      <w:marLeft w:val="0"/>
                      <w:marRight w:val="0"/>
                      <w:marTop w:val="0"/>
                      <w:marBottom w:val="0"/>
                      <w:divBdr>
                        <w:top w:val="none" w:sz="0" w:space="0" w:color="auto"/>
                        <w:left w:val="none" w:sz="0" w:space="0" w:color="auto"/>
                        <w:bottom w:val="none" w:sz="0" w:space="0" w:color="auto"/>
                        <w:right w:val="none" w:sz="0" w:space="0" w:color="auto"/>
                      </w:divBdr>
                    </w:div>
                  </w:divsChild>
                </w:div>
                <w:div w:id="1776174577">
                  <w:marLeft w:val="0"/>
                  <w:marRight w:val="0"/>
                  <w:marTop w:val="0"/>
                  <w:marBottom w:val="0"/>
                  <w:divBdr>
                    <w:top w:val="none" w:sz="0" w:space="0" w:color="auto"/>
                    <w:left w:val="none" w:sz="0" w:space="0" w:color="auto"/>
                    <w:bottom w:val="none" w:sz="0" w:space="0" w:color="auto"/>
                    <w:right w:val="none" w:sz="0" w:space="0" w:color="auto"/>
                  </w:divBdr>
                  <w:divsChild>
                    <w:div w:id="1153372761">
                      <w:marLeft w:val="0"/>
                      <w:marRight w:val="0"/>
                      <w:marTop w:val="0"/>
                      <w:marBottom w:val="0"/>
                      <w:divBdr>
                        <w:top w:val="none" w:sz="0" w:space="0" w:color="auto"/>
                        <w:left w:val="none" w:sz="0" w:space="0" w:color="auto"/>
                        <w:bottom w:val="none" w:sz="0" w:space="0" w:color="auto"/>
                        <w:right w:val="none" w:sz="0" w:space="0" w:color="auto"/>
                      </w:divBdr>
                    </w:div>
                  </w:divsChild>
                </w:div>
                <w:div w:id="985280869">
                  <w:marLeft w:val="0"/>
                  <w:marRight w:val="0"/>
                  <w:marTop w:val="0"/>
                  <w:marBottom w:val="0"/>
                  <w:divBdr>
                    <w:top w:val="none" w:sz="0" w:space="0" w:color="auto"/>
                    <w:left w:val="none" w:sz="0" w:space="0" w:color="auto"/>
                    <w:bottom w:val="none" w:sz="0" w:space="0" w:color="auto"/>
                    <w:right w:val="none" w:sz="0" w:space="0" w:color="auto"/>
                  </w:divBdr>
                  <w:divsChild>
                    <w:div w:id="1582640426">
                      <w:marLeft w:val="0"/>
                      <w:marRight w:val="0"/>
                      <w:marTop w:val="0"/>
                      <w:marBottom w:val="0"/>
                      <w:divBdr>
                        <w:top w:val="none" w:sz="0" w:space="0" w:color="auto"/>
                        <w:left w:val="none" w:sz="0" w:space="0" w:color="auto"/>
                        <w:bottom w:val="none" w:sz="0" w:space="0" w:color="auto"/>
                        <w:right w:val="none" w:sz="0" w:space="0" w:color="auto"/>
                      </w:divBdr>
                    </w:div>
                  </w:divsChild>
                </w:div>
                <w:div w:id="870149562">
                  <w:marLeft w:val="0"/>
                  <w:marRight w:val="0"/>
                  <w:marTop w:val="0"/>
                  <w:marBottom w:val="0"/>
                  <w:divBdr>
                    <w:top w:val="none" w:sz="0" w:space="0" w:color="auto"/>
                    <w:left w:val="none" w:sz="0" w:space="0" w:color="auto"/>
                    <w:bottom w:val="none" w:sz="0" w:space="0" w:color="auto"/>
                    <w:right w:val="none" w:sz="0" w:space="0" w:color="auto"/>
                  </w:divBdr>
                  <w:divsChild>
                    <w:div w:id="2038655722">
                      <w:marLeft w:val="0"/>
                      <w:marRight w:val="0"/>
                      <w:marTop w:val="0"/>
                      <w:marBottom w:val="0"/>
                      <w:divBdr>
                        <w:top w:val="none" w:sz="0" w:space="0" w:color="auto"/>
                        <w:left w:val="none" w:sz="0" w:space="0" w:color="auto"/>
                        <w:bottom w:val="none" w:sz="0" w:space="0" w:color="auto"/>
                        <w:right w:val="none" w:sz="0" w:space="0" w:color="auto"/>
                      </w:divBdr>
                    </w:div>
                  </w:divsChild>
                </w:div>
                <w:div w:id="98523967">
                  <w:marLeft w:val="0"/>
                  <w:marRight w:val="0"/>
                  <w:marTop w:val="0"/>
                  <w:marBottom w:val="0"/>
                  <w:divBdr>
                    <w:top w:val="none" w:sz="0" w:space="0" w:color="auto"/>
                    <w:left w:val="none" w:sz="0" w:space="0" w:color="auto"/>
                    <w:bottom w:val="none" w:sz="0" w:space="0" w:color="auto"/>
                    <w:right w:val="none" w:sz="0" w:space="0" w:color="auto"/>
                  </w:divBdr>
                  <w:divsChild>
                    <w:div w:id="484862450">
                      <w:marLeft w:val="0"/>
                      <w:marRight w:val="0"/>
                      <w:marTop w:val="0"/>
                      <w:marBottom w:val="0"/>
                      <w:divBdr>
                        <w:top w:val="none" w:sz="0" w:space="0" w:color="auto"/>
                        <w:left w:val="none" w:sz="0" w:space="0" w:color="auto"/>
                        <w:bottom w:val="none" w:sz="0" w:space="0" w:color="auto"/>
                        <w:right w:val="none" w:sz="0" w:space="0" w:color="auto"/>
                      </w:divBdr>
                    </w:div>
                  </w:divsChild>
                </w:div>
                <w:div w:id="660238778">
                  <w:marLeft w:val="0"/>
                  <w:marRight w:val="0"/>
                  <w:marTop w:val="0"/>
                  <w:marBottom w:val="0"/>
                  <w:divBdr>
                    <w:top w:val="none" w:sz="0" w:space="0" w:color="auto"/>
                    <w:left w:val="none" w:sz="0" w:space="0" w:color="auto"/>
                    <w:bottom w:val="none" w:sz="0" w:space="0" w:color="auto"/>
                    <w:right w:val="none" w:sz="0" w:space="0" w:color="auto"/>
                  </w:divBdr>
                  <w:divsChild>
                    <w:div w:id="621767869">
                      <w:marLeft w:val="0"/>
                      <w:marRight w:val="0"/>
                      <w:marTop w:val="0"/>
                      <w:marBottom w:val="0"/>
                      <w:divBdr>
                        <w:top w:val="none" w:sz="0" w:space="0" w:color="auto"/>
                        <w:left w:val="none" w:sz="0" w:space="0" w:color="auto"/>
                        <w:bottom w:val="none" w:sz="0" w:space="0" w:color="auto"/>
                        <w:right w:val="none" w:sz="0" w:space="0" w:color="auto"/>
                      </w:divBdr>
                    </w:div>
                  </w:divsChild>
                </w:div>
                <w:div w:id="1343780230">
                  <w:marLeft w:val="0"/>
                  <w:marRight w:val="0"/>
                  <w:marTop w:val="0"/>
                  <w:marBottom w:val="0"/>
                  <w:divBdr>
                    <w:top w:val="none" w:sz="0" w:space="0" w:color="auto"/>
                    <w:left w:val="none" w:sz="0" w:space="0" w:color="auto"/>
                    <w:bottom w:val="none" w:sz="0" w:space="0" w:color="auto"/>
                    <w:right w:val="none" w:sz="0" w:space="0" w:color="auto"/>
                  </w:divBdr>
                  <w:divsChild>
                    <w:div w:id="530649401">
                      <w:marLeft w:val="0"/>
                      <w:marRight w:val="0"/>
                      <w:marTop w:val="0"/>
                      <w:marBottom w:val="0"/>
                      <w:divBdr>
                        <w:top w:val="none" w:sz="0" w:space="0" w:color="auto"/>
                        <w:left w:val="none" w:sz="0" w:space="0" w:color="auto"/>
                        <w:bottom w:val="none" w:sz="0" w:space="0" w:color="auto"/>
                        <w:right w:val="none" w:sz="0" w:space="0" w:color="auto"/>
                      </w:divBdr>
                    </w:div>
                  </w:divsChild>
                </w:div>
                <w:div w:id="5253331">
                  <w:marLeft w:val="0"/>
                  <w:marRight w:val="0"/>
                  <w:marTop w:val="0"/>
                  <w:marBottom w:val="0"/>
                  <w:divBdr>
                    <w:top w:val="none" w:sz="0" w:space="0" w:color="auto"/>
                    <w:left w:val="none" w:sz="0" w:space="0" w:color="auto"/>
                    <w:bottom w:val="none" w:sz="0" w:space="0" w:color="auto"/>
                    <w:right w:val="none" w:sz="0" w:space="0" w:color="auto"/>
                  </w:divBdr>
                  <w:divsChild>
                    <w:div w:id="900022707">
                      <w:marLeft w:val="0"/>
                      <w:marRight w:val="0"/>
                      <w:marTop w:val="0"/>
                      <w:marBottom w:val="0"/>
                      <w:divBdr>
                        <w:top w:val="none" w:sz="0" w:space="0" w:color="auto"/>
                        <w:left w:val="none" w:sz="0" w:space="0" w:color="auto"/>
                        <w:bottom w:val="none" w:sz="0" w:space="0" w:color="auto"/>
                        <w:right w:val="none" w:sz="0" w:space="0" w:color="auto"/>
                      </w:divBdr>
                    </w:div>
                  </w:divsChild>
                </w:div>
                <w:div w:id="597906446">
                  <w:marLeft w:val="0"/>
                  <w:marRight w:val="0"/>
                  <w:marTop w:val="0"/>
                  <w:marBottom w:val="0"/>
                  <w:divBdr>
                    <w:top w:val="none" w:sz="0" w:space="0" w:color="auto"/>
                    <w:left w:val="none" w:sz="0" w:space="0" w:color="auto"/>
                    <w:bottom w:val="none" w:sz="0" w:space="0" w:color="auto"/>
                    <w:right w:val="none" w:sz="0" w:space="0" w:color="auto"/>
                  </w:divBdr>
                  <w:divsChild>
                    <w:div w:id="992299334">
                      <w:marLeft w:val="0"/>
                      <w:marRight w:val="0"/>
                      <w:marTop w:val="0"/>
                      <w:marBottom w:val="0"/>
                      <w:divBdr>
                        <w:top w:val="none" w:sz="0" w:space="0" w:color="auto"/>
                        <w:left w:val="none" w:sz="0" w:space="0" w:color="auto"/>
                        <w:bottom w:val="none" w:sz="0" w:space="0" w:color="auto"/>
                        <w:right w:val="none" w:sz="0" w:space="0" w:color="auto"/>
                      </w:divBdr>
                    </w:div>
                  </w:divsChild>
                </w:div>
                <w:div w:id="1097288423">
                  <w:marLeft w:val="0"/>
                  <w:marRight w:val="0"/>
                  <w:marTop w:val="0"/>
                  <w:marBottom w:val="0"/>
                  <w:divBdr>
                    <w:top w:val="none" w:sz="0" w:space="0" w:color="auto"/>
                    <w:left w:val="none" w:sz="0" w:space="0" w:color="auto"/>
                    <w:bottom w:val="none" w:sz="0" w:space="0" w:color="auto"/>
                    <w:right w:val="none" w:sz="0" w:space="0" w:color="auto"/>
                  </w:divBdr>
                  <w:divsChild>
                    <w:div w:id="1027952701">
                      <w:marLeft w:val="0"/>
                      <w:marRight w:val="0"/>
                      <w:marTop w:val="0"/>
                      <w:marBottom w:val="0"/>
                      <w:divBdr>
                        <w:top w:val="none" w:sz="0" w:space="0" w:color="auto"/>
                        <w:left w:val="none" w:sz="0" w:space="0" w:color="auto"/>
                        <w:bottom w:val="none" w:sz="0" w:space="0" w:color="auto"/>
                        <w:right w:val="none" w:sz="0" w:space="0" w:color="auto"/>
                      </w:divBdr>
                    </w:div>
                  </w:divsChild>
                </w:div>
                <w:div w:id="1798570413">
                  <w:marLeft w:val="0"/>
                  <w:marRight w:val="0"/>
                  <w:marTop w:val="0"/>
                  <w:marBottom w:val="0"/>
                  <w:divBdr>
                    <w:top w:val="none" w:sz="0" w:space="0" w:color="auto"/>
                    <w:left w:val="none" w:sz="0" w:space="0" w:color="auto"/>
                    <w:bottom w:val="none" w:sz="0" w:space="0" w:color="auto"/>
                    <w:right w:val="none" w:sz="0" w:space="0" w:color="auto"/>
                  </w:divBdr>
                  <w:divsChild>
                    <w:div w:id="798105518">
                      <w:marLeft w:val="0"/>
                      <w:marRight w:val="0"/>
                      <w:marTop w:val="0"/>
                      <w:marBottom w:val="0"/>
                      <w:divBdr>
                        <w:top w:val="none" w:sz="0" w:space="0" w:color="auto"/>
                        <w:left w:val="none" w:sz="0" w:space="0" w:color="auto"/>
                        <w:bottom w:val="none" w:sz="0" w:space="0" w:color="auto"/>
                        <w:right w:val="none" w:sz="0" w:space="0" w:color="auto"/>
                      </w:divBdr>
                    </w:div>
                  </w:divsChild>
                </w:div>
                <w:div w:id="1293442369">
                  <w:marLeft w:val="0"/>
                  <w:marRight w:val="0"/>
                  <w:marTop w:val="0"/>
                  <w:marBottom w:val="0"/>
                  <w:divBdr>
                    <w:top w:val="none" w:sz="0" w:space="0" w:color="auto"/>
                    <w:left w:val="none" w:sz="0" w:space="0" w:color="auto"/>
                    <w:bottom w:val="none" w:sz="0" w:space="0" w:color="auto"/>
                    <w:right w:val="none" w:sz="0" w:space="0" w:color="auto"/>
                  </w:divBdr>
                  <w:divsChild>
                    <w:div w:id="1386491569">
                      <w:marLeft w:val="0"/>
                      <w:marRight w:val="0"/>
                      <w:marTop w:val="0"/>
                      <w:marBottom w:val="0"/>
                      <w:divBdr>
                        <w:top w:val="none" w:sz="0" w:space="0" w:color="auto"/>
                        <w:left w:val="none" w:sz="0" w:space="0" w:color="auto"/>
                        <w:bottom w:val="none" w:sz="0" w:space="0" w:color="auto"/>
                        <w:right w:val="none" w:sz="0" w:space="0" w:color="auto"/>
                      </w:divBdr>
                    </w:div>
                  </w:divsChild>
                </w:div>
                <w:div w:id="1561165098">
                  <w:marLeft w:val="0"/>
                  <w:marRight w:val="0"/>
                  <w:marTop w:val="0"/>
                  <w:marBottom w:val="0"/>
                  <w:divBdr>
                    <w:top w:val="none" w:sz="0" w:space="0" w:color="auto"/>
                    <w:left w:val="none" w:sz="0" w:space="0" w:color="auto"/>
                    <w:bottom w:val="none" w:sz="0" w:space="0" w:color="auto"/>
                    <w:right w:val="none" w:sz="0" w:space="0" w:color="auto"/>
                  </w:divBdr>
                  <w:divsChild>
                    <w:div w:id="899488058">
                      <w:marLeft w:val="0"/>
                      <w:marRight w:val="0"/>
                      <w:marTop w:val="0"/>
                      <w:marBottom w:val="0"/>
                      <w:divBdr>
                        <w:top w:val="none" w:sz="0" w:space="0" w:color="auto"/>
                        <w:left w:val="none" w:sz="0" w:space="0" w:color="auto"/>
                        <w:bottom w:val="none" w:sz="0" w:space="0" w:color="auto"/>
                        <w:right w:val="none" w:sz="0" w:space="0" w:color="auto"/>
                      </w:divBdr>
                    </w:div>
                  </w:divsChild>
                </w:div>
                <w:div w:id="945885289">
                  <w:marLeft w:val="0"/>
                  <w:marRight w:val="0"/>
                  <w:marTop w:val="0"/>
                  <w:marBottom w:val="0"/>
                  <w:divBdr>
                    <w:top w:val="none" w:sz="0" w:space="0" w:color="auto"/>
                    <w:left w:val="none" w:sz="0" w:space="0" w:color="auto"/>
                    <w:bottom w:val="none" w:sz="0" w:space="0" w:color="auto"/>
                    <w:right w:val="none" w:sz="0" w:space="0" w:color="auto"/>
                  </w:divBdr>
                  <w:divsChild>
                    <w:div w:id="1650860409">
                      <w:marLeft w:val="0"/>
                      <w:marRight w:val="0"/>
                      <w:marTop w:val="0"/>
                      <w:marBottom w:val="0"/>
                      <w:divBdr>
                        <w:top w:val="none" w:sz="0" w:space="0" w:color="auto"/>
                        <w:left w:val="none" w:sz="0" w:space="0" w:color="auto"/>
                        <w:bottom w:val="none" w:sz="0" w:space="0" w:color="auto"/>
                        <w:right w:val="none" w:sz="0" w:space="0" w:color="auto"/>
                      </w:divBdr>
                    </w:div>
                  </w:divsChild>
                </w:div>
                <w:div w:id="323364390">
                  <w:marLeft w:val="0"/>
                  <w:marRight w:val="0"/>
                  <w:marTop w:val="0"/>
                  <w:marBottom w:val="0"/>
                  <w:divBdr>
                    <w:top w:val="none" w:sz="0" w:space="0" w:color="auto"/>
                    <w:left w:val="none" w:sz="0" w:space="0" w:color="auto"/>
                    <w:bottom w:val="none" w:sz="0" w:space="0" w:color="auto"/>
                    <w:right w:val="none" w:sz="0" w:space="0" w:color="auto"/>
                  </w:divBdr>
                  <w:divsChild>
                    <w:div w:id="704329118">
                      <w:marLeft w:val="0"/>
                      <w:marRight w:val="0"/>
                      <w:marTop w:val="0"/>
                      <w:marBottom w:val="0"/>
                      <w:divBdr>
                        <w:top w:val="none" w:sz="0" w:space="0" w:color="auto"/>
                        <w:left w:val="none" w:sz="0" w:space="0" w:color="auto"/>
                        <w:bottom w:val="none" w:sz="0" w:space="0" w:color="auto"/>
                        <w:right w:val="none" w:sz="0" w:space="0" w:color="auto"/>
                      </w:divBdr>
                    </w:div>
                  </w:divsChild>
                </w:div>
                <w:div w:id="2073263390">
                  <w:marLeft w:val="0"/>
                  <w:marRight w:val="0"/>
                  <w:marTop w:val="0"/>
                  <w:marBottom w:val="0"/>
                  <w:divBdr>
                    <w:top w:val="none" w:sz="0" w:space="0" w:color="auto"/>
                    <w:left w:val="none" w:sz="0" w:space="0" w:color="auto"/>
                    <w:bottom w:val="none" w:sz="0" w:space="0" w:color="auto"/>
                    <w:right w:val="none" w:sz="0" w:space="0" w:color="auto"/>
                  </w:divBdr>
                  <w:divsChild>
                    <w:div w:id="527722403">
                      <w:marLeft w:val="0"/>
                      <w:marRight w:val="0"/>
                      <w:marTop w:val="0"/>
                      <w:marBottom w:val="0"/>
                      <w:divBdr>
                        <w:top w:val="none" w:sz="0" w:space="0" w:color="auto"/>
                        <w:left w:val="none" w:sz="0" w:space="0" w:color="auto"/>
                        <w:bottom w:val="none" w:sz="0" w:space="0" w:color="auto"/>
                        <w:right w:val="none" w:sz="0" w:space="0" w:color="auto"/>
                      </w:divBdr>
                    </w:div>
                  </w:divsChild>
                </w:div>
                <w:div w:id="1107964030">
                  <w:marLeft w:val="0"/>
                  <w:marRight w:val="0"/>
                  <w:marTop w:val="0"/>
                  <w:marBottom w:val="0"/>
                  <w:divBdr>
                    <w:top w:val="none" w:sz="0" w:space="0" w:color="auto"/>
                    <w:left w:val="none" w:sz="0" w:space="0" w:color="auto"/>
                    <w:bottom w:val="none" w:sz="0" w:space="0" w:color="auto"/>
                    <w:right w:val="none" w:sz="0" w:space="0" w:color="auto"/>
                  </w:divBdr>
                  <w:divsChild>
                    <w:div w:id="101809509">
                      <w:marLeft w:val="0"/>
                      <w:marRight w:val="0"/>
                      <w:marTop w:val="0"/>
                      <w:marBottom w:val="0"/>
                      <w:divBdr>
                        <w:top w:val="none" w:sz="0" w:space="0" w:color="auto"/>
                        <w:left w:val="none" w:sz="0" w:space="0" w:color="auto"/>
                        <w:bottom w:val="none" w:sz="0" w:space="0" w:color="auto"/>
                        <w:right w:val="none" w:sz="0" w:space="0" w:color="auto"/>
                      </w:divBdr>
                    </w:div>
                  </w:divsChild>
                </w:div>
                <w:div w:id="1654988204">
                  <w:marLeft w:val="0"/>
                  <w:marRight w:val="0"/>
                  <w:marTop w:val="0"/>
                  <w:marBottom w:val="0"/>
                  <w:divBdr>
                    <w:top w:val="none" w:sz="0" w:space="0" w:color="auto"/>
                    <w:left w:val="none" w:sz="0" w:space="0" w:color="auto"/>
                    <w:bottom w:val="none" w:sz="0" w:space="0" w:color="auto"/>
                    <w:right w:val="none" w:sz="0" w:space="0" w:color="auto"/>
                  </w:divBdr>
                  <w:divsChild>
                    <w:div w:id="1492024498">
                      <w:marLeft w:val="0"/>
                      <w:marRight w:val="0"/>
                      <w:marTop w:val="0"/>
                      <w:marBottom w:val="0"/>
                      <w:divBdr>
                        <w:top w:val="none" w:sz="0" w:space="0" w:color="auto"/>
                        <w:left w:val="none" w:sz="0" w:space="0" w:color="auto"/>
                        <w:bottom w:val="none" w:sz="0" w:space="0" w:color="auto"/>
                        <w:right w:val="none" w:sz="0" w:space="0" w:color="auto"/>
                      </w:divBdr>
                    </w:div>
                  </w:divsChild>
                </w:div>
                <w:div w:id="1870872377">
                  <w:marLeft w:val="0"/>
                  <w:marRight w:val="0"/>
                  <w:marTop w:val="0"/>
                  <w:marBottom w:val="0"/>
                  <w:divBdr>
                    <w:top w:val="none" w:sz="0" w:space="0" w:color="auto"/>
                    <w:left w:val="none" w:sz="0" w:space="0" w:color="auto"/>
                    <w:bottom w:val="none" w:sz="0" w:space="0" w:color="auto"/>
                    <w:right w:val="none" w:sz="0" w:space="0" w:color="auto"/>
                  </w:divBdr>
                  <w:divsChild>
                    <w:div w:id="1551502540">
                      <w:marLeft w:val="0"/>
                      <w:marRight w:val="0"/>
                      <w:marTop w:val="0"/>
                      <w:marBottom w:val="0"/>
                      <w:divBdr>
                        <w:top w:val="none" w:sz="0" w:space="0" w:color="auto"/>
                        <w:left w:val="none" w:sz="0" w:space="0" w:color="auto"/>
                        <w:bottom w:val="none" w:sz="0" w:space="0" w:color="auto"/>
                        <w:right w:val="none" w:sz="0" w:space="0" w:color="auto"/>
                      </w:divBdr>
                    </w:div>
                  </w:divsChild>
                </w:div>
                <w:div w:id="1736317264">
                  <w:marLeft w:val="0"/>
                  <w:marRight w:val="0"/>
                  <w:marTop w:val="0"/>
                  <w:marBottom w:val="0"/>
                  <w:divBdr>
                    <w:top w:val="none" w:sz="0" w:space="0" w:color="auto"/>
                    <w:left w:val="none" w:sz="0" w:space="0" w:color="auto"/>
                    <w:bottom w:val="none" w:sz="0" w:space="0" w:color="auto"/>
                    <w:right w:val="none" w:sz="0" w:space="0" w:color="auto"/>
                  </w:divBdr>
                  <w:divsChild>
                    <w:div w:id="2122140543">
                      <w:marLeft w:val="0"/>
                      <w:marRight w:val="0"/>
                      <w:marTop w:val="0"/>
                      <w:marBottom w:val="0"/>
                      <w:divBdr>
                        <w:top w:val="none" w:sz="0" w:space="0" w:color="auto"/>
                        <w:left w:val="none" w:sz="0" w:space="0" w:color="auto"/>
                        <w:bottom w:val="none" w:sz="0" w:space="0" w:color="auto"/>
                        <w:right w:val="none" w:sz="0" w:space="0" w:color="auto"/>
                      </w:divBdr>
                    </w:div>
                  </w:divsChild>
                </w:div>
                <w:div w:id="814031686">
                  <w:marLeft w:val="0"/>
                  <w:marRight w:val="0"/>
                  <w:marTop w:val="0"/>
                  <w:marBottom w:val="0"/>
                  <w:divBdr>
                    <w:top w:val="none" w:sz="0" w:space="0" w:color="auto"/>
                    <w:left w:val="none" w:sz="0" w:space="0" w:color="auto"/>
                    <w:bottom w:val="none" w:sz="0" w:space="0" w:color="auto"/>
                    <w:right w:val="none" w:sz="0" w:space="0" w:color="auto"/>
                  </w:divBdr>
                  <w:divsChild>
                    <w:div w:id="747001616">
                      <w:marLeft w:val="0"/>
                      <w:marRight w:val="0"/>
                      <w:marTop w:val="0"/>
                      <w:marBottom w:val="0"/>
                      <w:divBdr>
                        <w:top w:val="none" w:sz="0" w:space="0" w:color="auto"/>
                        <w:left w:val="none" w:sz="0" w:space="0" w:color="auto"/>
                        <w:bottom w:val="none" w:sz="0" w:space="0" w:color="auto"/>
                        <w:right w:val="none" w:sz="0" w:space="0" w:color="auto"/>
                      </w:divBdr>
                    </w:div>
                  </w:divsChild>
                </w:div>
                <w:div w:id="127094363">
                  <w:marLeft w:val="0"/>
                  <w:marRight w:val="0"/>
                  <w:marTop w:val="0"/>
                  <w:marBottom w:val="0"/>
                  <w:divBdr>
                    <w:top w:val="none" w:sz="0" w:space="0" w:color="auto"/>
                    <w:left w:val="none" w:sz="0" w:space="0" w:color="auto"/>
                    <w:bottom w:val="none" w:sz="0" w:space="0" w:color="auto"/>
                    <w:right w:val="none" w:sz="0" w:space="0" w:color="auto"/>
                  </w:divBdr>
                  <w:divsChild>
                    <w:div w:id="1117337093">
                      <w:marLeft w:val="0"/>
                      <w:marRight w:val="0"/>
                      <w:marTop w:val="0"/>
                      <w:marBottom w:val="0"/>
                      <w:divBdr>
                        <w:top w:val="none" w:sz="0" w:space="0" w:color="auto"/>
                        <w:left w:val="none" w:sz="0" w:space="0" w:color="auto"/>
                        <w:bottom w:val="none" w:sz="0" w:space="0" w:color="auto"/>
                        <w:right w:val="none" w:sz="0" w:space="0" w:color="auto"/>
                      </w:divBdr>
                    </w:div>
                  </w:divsChild>
                </w:div>
                <w:div w:id="1614091588">
                  <w:marLeft w:val="0"/>
                  <w:marRight w:val="0"/>
                  <w:marTop w:val="0"/>
                  <w:marBottom w:val="0"/>
                  <w:divBdr>
                    <w:top w:val="none" w:sz="0" w:space="0" w:color="auto"/>
                    <w:left w:val="none" w:sz="0" w:space="0" w:color="auto"/>
                    <w:bottom w:val="none" w:sz="0" w:space="0" w:color="auto"/>
                    <w:right w:val="none" w:sz="0" w:space="0" w:color="auto"/>
                  </w:divBdr>
                  <w:divsChild>
                    <w:div w:id="504790077">
                      <w:marLeft w:val="0"/>
                      <w:marRight w:val="0"/>
                      <w:marTop w:val="0"/>
                      <w:marBottom w:val="0"/>
                      <w:divBdr>
                        <w:top w:val="none" w:sz="0" w:space="0" w:color="auto"/>
                        <w:left w:val="none" w:sz="0" w:space="0" w:color="auto"/>
                        <w:bottom w:val="none" w:sz="0" w:space="0" w:color="auto"/>
                        <w:right w:val="none" w:sz="0" w:space="0" w:color="auto"/>
                      </w:divBdr>
                    </w:div>
                  </w:divsChild>
                </w:div>
                <w:div w:id="2132047216">
                  <w:marLeft w:val="0"/>
                  <w:marRight w:val="0"/>
                  <w:marTop w:val="0"/>
                  <w:marBottom w:val="0"/>
                  <w:divBdr>
                    <w:top w:val="none" w:sz="0" w:space="0" w:color="auto"/>
                    <w:left w:val="none" w:sz="0" w:space="0" w:color="auto"/>
                    <w:bottom w:val="none" w:sz="0" w:space="0" w:color="auto"/>
                    <w:right w:val="none" w:sz="0" w:space="0" w:color="auto"/>
                  </w:divBdr>
                  <w:divsChild>
                    <w:div w:id="1532065810">
                      <w:marLeft w:val="0"/>
                      <w:marRight w:val="0"/>
                      <w:marTop w:val="0"/>
                      <w:marBottom w:val="0"/>
                      <w:divBdr>
                        <w:top w:val="none" w:sz="0" w:space="0" w:color="auto"/>
                        <w:left w:val="none" w:sz="0" w:space="0" w:color="auto"/>
                        <w:bottom w:val="none" w:sz="0" w:space="0" w:color="auto"/>
                        <w:right w:val="none" w:sz="0" w:space="0" w:color="auto"/>
                      </w:divBdr>
                    </w:div>
                  </w:divsChild>
                </w:div>
                <w:div w:id="1918898152">
                  <w:marLeft w:val="0"/>
                  <w:marRight w:val="0"/>
                  <w:marTop w:val="0"/>
                  <w:marBottom w:val="0"/>
                  <w:divBdr>
                    <w:top w:val="none" w:sz="0" w:space="0" w:color="auto"/>
                    <w:left w:val="none" w:sz="0" w:space="0" w:color="auto"/>
                    <w:bottom w:val="none" w:sz="0" w:space="0" w:color="auto"/>
                    <w:right w:val="none" w:sz="0" w:space="0" w:color="auto"/>
                  </w:divBdr>
                  <w:divsChild>
                    <w:div w:id="85425264">
                      <w:marLeft w:val="0"/>
                      <w:marRight w:val="0"/>
                      <w:marTop w:val="0"/>
                      <w:marBottom w:val="0"/>
                      <w:divBdr>
                        <w:top w:val="none" w:sz="0" w:space="0" w:color="auto"/>
                        <w:left w:val="none" w:sz="0" w:space="0" w:color="auto"/>
                        <w:bottom w:val="none" w:sz="0" w:space="0" w:color="auto"/>
                        <w:right w:val="none" w:sz="0" w:space="0" w:color="auto"/>
                      </w:divBdr>
                    </w:div>
                  </w:divsChild>
                </w:div>
                <w:div w:id="611744163">
                  <w:marLeft w:val="0"/>
                  <w:marRight w:val="0"/>
                  <w:marTop w:val="0"/>
                  <w:marBottom w:val="0"/>
                  <w:divBdr>
                    <w:top w:val="none" w:sz="0" w:space="0" w:color="auto"/>
                    <w:left w:val="none" w:sz="0" w:space="0" w:color="auto"/>
                    <w:bottom w:val="none" w:sz="0" w:space="0" w:color="auto"/>
                    <w:right w:val="none" w:sz="0" w:space="0" w:color="auto"/>
                  </w:divBdr>
                  <w:divsChild>
                    <w:div w:id="990594821">
                      <w:marLeft w:val="0"/>
                      <w:marRight w:val="0"/>
                      <w:marTop w:val="0"/>
                      <w:marBottom w:val="0"/>
                      <w:divBdr>
                        <w:top w:val="none" w:sz="0" w:space="0" w:color="auto"/>
                        <w:left w:val="none" w:sz="0" w:space="0" w:color="auto"/>
                        <w:bottom w:val="none" w:sz="0" w:space="0" w:color="auto"/>
                        <w:right w:val="none" w:sz="0" w:space="0" w:color="auto"/>
                      </w:divBdr>
                    </w:div>
                  </w:divsChild>
                </w:div>
                <w:div w:id="2105222773">
                  <w:marLeft w:val="0"/>
                  <w:marRight w:val="0"/>
                  <w:marTop w:val="0"/>
                  <w:marBottom w:val="0"/>
                  <w:divBdr>
                    <w:top w:val="none" w:sz="0" w:space="0" w:color="auto"/>
                    <w:left w:val="none" w:sz="0" w:space="0" w:color="auto"/>
                    <w:bottom w:val="none" w:sz="0" w:space="0" w:color="auto"/>
                    <w:right w:val="none" w:sz="0" w:space="0" w:color="auto"/>
                  </w:divBdr>
                  <w:divsChild>
                    <w:div w:id="259218759">
                      <w:marLeft w:val="0"/>
                      <w:marRight w:val="0"/>
                      <w:marTop w:val="0"/>
                      <w:marBottom w:val="0"/>
                      <w:divBdr>
                        <w:top w:val="none" w:sz="0" w:space="0" w:color="auto"/>
                        <w:left w:val="none" w:sz="0" w:space="0" w:color="auto"/>
                        <w:bottom w:val="none" w:sz="0" w:space="0" w:color="auto"/>
                        <w:right w:val="none" w:sz="0" w:space="0" w:color="auto"/>
                      </w:divBdr>
                    </w:div>
                  </w:divsChild>
                </w:div>
                <w:div w:id="318582507">
                  <w:marLeft w:val="0"/>
                  <w:marRight w:val="0"/>
                  <w:marTop w:val="0"/>
                  <w:marBottom w:val="0"/>
                  <w:divBdr>
                    <w:top w:val="none" w:sz="0" w:space="0" w:color="auto"/>
                    <w:left w:val="none" w:sz="0" w:space="0" w:color="auto"/>
                    <w:bottom w:val="none" w:sz="0" w:space="0" w:color="auto"/>
                    <w:right w:val="none" w:sz="0" w:space="0" w:color="auto"/>
                  </w:divBdr>
                  <w:divsChild>
                    <w:div w:id="1889877640">
                      <w:marLeft w:val="0"/>
                      <w:marRight w:val="0"/>
                      <w:marTop w:val="0"/>
                      <w:marBottom w:val="0"/>
                      <w:divBdr>
                        <w:top w:val="none" w:sz="0" w:space="0" w:color="auto"/>
                        <w:left w:val="none" w:sz="0" w:space="0" w:color="auto"/>
                        <w:bottom w:val="none" w:sz="0" w:space="0" w:color="auto"/>
                        <w:right w:val="none" w:sz="0" w:space="0" w:color="auto"/>
                      </w:divBdr>
                    </w:div>
                  </w:divsChild>
                </w:div>
                <w:div w:id="1746879787">
                  <w:marLeft w:val="0"/>
                  <w:marRight w:val="0"/>
                  <w:marTop w:val="0"/>
                  <w:marBottom w:val="0"/>
                  <w:divBdr>
                    <w:top w:val="none" w:sz="0" w:space="0" w:color="auto"/>
                    <w:left w:val="none" w:sz="0" w:space="0" w:color="auto"/>
                    <w:bottom w:val="none" w:sz="0" w:space="0" w:color="auto"/>
                    <w:right w:val="none" w:sz="0" w:space="0" w:color="auto"/>
                  </w:divBdr>
                  <w:divsChild>
                    <w:div w:id="2136170312">
                      <w:marLeft w:val="0"/>
                      <w:marRight w:val="0"/>
                      <w:marTop w:val="0"/>
                      <w:marBottom w:val="0"/>
                      <w:divBdr>
                        <w:top w:val="none" w:sz="0" w:space="0" w:color="auto"/>
                        <w:left w:val="none" w:sz="0" w:space="0" w:color="auto"/>
                        <w:bottom w:val="none" w:sz="0" w:space="0" w:color="auto"/>
                        <w:right w:val="none" w:sz="0" w:space="0" w:color="auto"/>
                      </w:divBdr>
                    </w:div>
                  </w:divsChild>
                </w:div>
                <w:div w:id="561521791">
                  <w:marLeft w:val="0"/>
                  <w:marRight w:val="0"/>
                  <w:marTop w:val="0"/>
                  <w:marBottom w:val="0"/>
                  <w:divBdr>
                    <w:top w:val="none" w:sz="0" w:space="0" w:color="auto"/>
                    <w:left w:val="none" w:sz="0" w:space="0" w:color="auto"/>
                    <w:bottom w:val="none" w:sz="0" w:space="0" w:color="auto"/>
                    <w:right w:val="none" w:sz="0" w:space="0" w:color="auto"/>
                  </w:divBdr>
                  <w:divsChild>
                    <w:div w:id="720981615">
                      <w:marLeft w:val="0"/>
                      <w:marRight w:val="0"/>
                      <w:marTop w:val="0"/>
                      <w:marBottom w:val="0"/>
                      <w:divBdr>
                        <w:top w:val="none" w:sz="0" w:space="0" w:color="auto"/>
                        <w:left w:val="none" w:sz="0" w:space="0" w:color="auto"/>
                        <w:bottom w:val="none" w:sz="0" w:space="0" w:color="auto"/>
                        <w:right w:val="none" w:sz="0" w:space="0" w:color="auto"/>
                      </w:divBdr>
                    </w:div>
                  </w:divsChild>
                </w:div>
                <w:div w:id="1331592320">
                  <w:marLeft w:val="0"/>
                  <w:marRight w:val="0"/>
                  <w:marTop w:val="0"/>
                  <w:marBottom w:val="0"/>
                  <w:divBdr>
                    <w:top w:val="none" w:sz="0" w:space="0" w:color="auto"/>
                    <w:left w:val="none" w:sz="0" w:space="0" w:color="auto"/>
                    <w:bottom w:val="none" w:sz="0" w:space="0" w:color="auto"/>
                    <w:right w:val="none" w:sz="0" w:space="0" w:color="auto"/>
                  </w:divBdr>
                  <w:divsChild>
                    <w:div w:id="580650116">
                      <w:marLeft w:val="0"/>
                      <w:marRight w:val="0"/>
                      <w:marTop w:val="0"/>
                      <w:marBottom w:val="0"/>
                      <w:divBdr>
                        <w:top w:val="none" w:sz="0" w:space="0" w:color="auto"/>
                        <w:left w:val="none" w:sz="0" w:space="0" w:color="auto"/>
                        <w:bottom w:val="none" w:sz="0" w:space="0" w:color="auto"/>
                        <w:right w:val="none" w:sz="0" w:space="0" w:color="auto"/>
                      </w:divBdr>
                    </w:div>
                  </w:divsChild>
                </w:div>
                <w:div w:id="1423599257">
                  <w:marLeft w:val="0"/>
                  <w:marRight w:val="0"/>
                  <w:marTop w:val="0"/>
                  <w:marBottom w:val="0"/>
                  <w:divBdr>
                    <w:top w:val="none" w:sz="0" w:space="0" w:color="auto"/>
                    <w:left w:val="none" w:sz="0" w:space="0" w:color="auto"/>
                    <w:bottom w:val="none" w:sz="0" w:space="0" w:color="auto"/>
                    <w:right w:val="none" w:sz="0" w:space="0" w:color="auto"/>
                  </w:divBdr>
                  <w:divsChild>
                    <w:div w:id="1654262657">
                      <w:marLeft w:val="0"/>
                      <w:marRight w:val="0"/>
                      <w:marTop w:val="0"/>
                      <w:marBottom w:val="0"/>
                      <w:divBdr>
                        <w:top w:val="none" w:sz="0" w:space="0" w:color="auto"/>
                        <w:left w:val="none" w:sz="0" w:space="0" w:color="auto"/>
                        <w:bottom w:val="none" w:sz="0" w:space="0" w:color="auto"/>
                        <w:right w:val="none" w:sz="0" w:space="0" w:color="auto"/>
                      </w:divBdr>
                    </w:div>
                  </w:divsChild>
                </w:div>
                <w:div w:id="1795177968">
                  <w:marLeft w:val="0"/>
                  <w:marRight w:val="0"/>
                  <w:marTop w:val="0"/>
                  <w:marBottom w:val="0"/>
                  <w:divBdr>
                    <w:top w:val="none" w:sz="0" w:space="0" w:color="auto"/>
                    <w:left w:val="none" w:sz="0" w:space="0" w:color="auto"/>
                    <w:bottom w:val="none" w:sz="0" w:space="0" w:color="auto"/>
                    <w:right w:val="none" w:sz="0" w:space="0" w:color="auto"/>
                  </w:divBdr>
                  <w:divsChild>
                    <w:div w:id="735591027">
                      <w:marLeft w:val="0"/>
                      <w:marRight w:val="0"/>
                      <w:marTop w:val="0"/>
                      <w:marBottom w:val="0"/>
                      <w:divBdr>
                        <w:top w:val="none" w:sz="0" w:space="0" w:color="auto"/>
                        <w:left w:val="none" w:sz="0" w:space="0" w:color="auto"/>
                        <w:bottom w:val="none" w:sz="0" w:space="0" w:color="auto"/>
                        <w:right w:val="none" w:sz="0" w:space="0" w:color="auto"/>
                      </w:divBdr>
                    </w:div>
                  </w:divsChild>
                </w:div>
                <w:div w:id="577835399">
                  <w:marLeft w:val="0"/>
                  <w:marRight w:val="0"/>
                  <w:marTop w:val="0"/>
                  <w:marBottom w:val="0"/>
                  <w:divBdr>
                    <w:top w:val="none" w:sz="0" w:space="0" w:color="auto"/>
                    <w:left w:val="none" w:sz="0" w:space="0" w:color="auto"/>
                    <w:bottom w:val="none" w:sz="0" w:space="0" w:color="auto"/>
                    <w:right w:val="none" w:sz="0" w:space="0" w:color="auto"/>
                  </w:divBdr>
                  <w:divsChild>
                    <w:div w:id="852379437">
                      <w:marLeft w:val="0"/>
                      <w:marRight w:val="0"/>
                      <w:marTop w:val="0"/>
                      <w:marBottom w:val="0"/>
                      <w:divBdr>
                        <w:top w:val="none" w:sz="0" w:space="0" w:color="auto"/>
                        <w:left w:val="none" w:sz="0" w:space="0" w:color="auto"/>
                        <w:bottom w:val="none" w:sz="0" w:space="0" w:color="auto"/>
                        <w:right w:val="none" w:sz="0" w:space="0" w:color="auto"/>
                      </w:divBdr>
                    </w:div>
                  </w:divsChild>
                </w:div>
                <w:div w:id="974020240">
                  <w:marLeft w:val="0"/>
                  <w:marRight w:val="0"/>
                  <w:marTop w:val="0"/>
                  <w:marBottom w:val="0"/>
                  <w:divBdr>
                    <w:top w:val="none" w:sz="0" w:space="0" w:color="auto"/>
                    <w:left w:val="none" w:sz="0" w:space="0" w:color="auto"/>
                    <w:bottom w:val="none" w:sz="0" w:space="0" w:color="auto"/>
                    <w:right w:val="none" w:sz="0" w:space="0" w:color="auto"/>
                  </w:divBdr>
                  <w:divsChild>
                    <w:div w:id="1905068448">
                      <w:marLeft w:val="0"/>
                      <w:marRight w:val="0"/>
                      <w:marTop w:val="0"/>
                      <w:marBottom w:val="0"/>
                      <w:divBdr>
                        <w:top w:val="none" w:sz="0" w:space="0" w:color="auto"/>
                        <w:left w:val="none" w:sz="0" w:space="0" w:color="auto"/>
                        <w:bottom w:val="none" w:sz="0" w:space="0" w:color="auto"/>
                        <w:right w:val="none" w:sz="0" w:space="0" w:color="auto"/>
                      </w:divBdr>
                    </w:div>
                  </w:divsChild>
                </w:div>
                <w:div w:id="981497423">
                  <w:marLeft w:val="0"/>
                  <w:marRight w:val="0"/>
                  <w:marTop w:val="0"/>
                  <w:marBottom w:val="0"/>
                  <w:divBdr>
                    <w:top w:val="none" w:sz="0" w:space="0" w:color="auto"/>
                    <w:left w:val="none" w:sz="0" w:space="0" w:color="auto"/>
                    <w:bottom w:val="none" w:sz="0" w:space="0" w:color="auto"/>
                    <w:right w:val="none" w:sz="0" w:space="0" w:color="auto"/>
                  </w:divBdr>
                  <w:divsChild>
                    <w:div w:id="1350644244">
                      <w:marLeft w:val="0"/>
                      <w:marRight w:val="0"/>
                      <w:marTop w:val="0"/>
                      <w:marBottom w:val="0"/>
                      <w:divBdr>
                        <w:top w:val="none" w:sz="0" w:space="0" w:color="auto"/>
                        <w:left w:val="none" w:sz="0" w:space="0" w:color="auto"/>
                        <w:bottom w:val="none" w:sz="0" w:space="0" w:color="auto"/>
                        <w:right w:val="none" w:sz="0" w:space="0" w:color="auto"/>
                      </w:divBdr>
                    </w:div>
                  </w:divsChild>
                </w:div>
                <w:div w:id="1211842681">
                  <w:marLeft w:val="0"/>
                  <w:marRight w:val="0"/>
                  <w:marTop w:val="0"/>
                  <w:marBottom w:val="0"/>
                  <w:divBdr>
                    <w:top w:val="none" w:sz="0" w:space="0" w:color="auto"/>
                    <w:left w:val="none" w:sz="0" w:space="0" w:color="auto"/>
                    <w:bottom w:val="none" w:sz="0" w:space="0" w:color="auto"/>
                    <w:right w:val="none" w:sz="0" w:space="0" w:color="auto"/>
                  </w:divBdr>
                  <w:divsChild>
                    <w:div w:id="1875388677">
                      <w:marLeft w:val="0"/>
                      <w:marRight w:val="0"/>
                      <w:marTop w:val="0"/>
                      <w:marBottom w:val="0"/>
                      <w:divBdr>
                        <w:top w:val="none" w:sz="0" w:space="0" w:color="auto"/>
                        <w:left w:val="none" w:sz="0" w:space="0" w:color="auto"/>
                        <w:bottom w:val="none" w:sz="0" w:space="0" w:color="auto"/>
                        <w:right w:val="none" w:sz="0" w:space="0" w:color="auto"/>
                      </w:divBdr>
                    </w:div>
                  </w:divsChild>
                </w:div>
                <w:div w:id="878858920">
                  <w:marLeft w:val="0"/>
                  <w:marRight w:val="0"/>
                  <w:marTop w:val="0"/>
                  <w:marBottom w:val="0"/>
                  <w:divBdr>
                    <w:top w:val="none" w:sz="0" w:space="0" w:color="auto"/>
                    <w:left w:val="none" w:sz="0" w:space="0" w:color="auto"/>
                    <w:bottom w:val="none" w:sz="0" w:space="0" w:color="auto"/>
                    <w:right w:val="none" w:sz="0" w:space="0" w:color="auto"/>
                  </w:divBdr>
                  <w:divsChild>
                    <w:div w:id="141428100">
                      <w:marLeft w:val="0"/>
                      <w:marRight w:val="0"/>
                      <w:marTop w:val="0"/>
                      <w:marBottom w:val="0"/>
                      <w:divBdr>
                        <w:top w:val="none" w:sz="0" w:space="0" w:color="auto"/>
                        <w:left w:val="none" w:sz="0" w:space="0" w:color="auto"/>
                        <w:bottom w:val="none" w:sz="0" w:space="0" w:color="auto"/>
                        <w:right w:val="none" w:sz="0" w:space="0" w:color="auto"/>
                      </w:divBdr>
                    </w:div>
                  </w:divsChild>
                </w:div>
                <w:div w:id="974874152">
                  <w:marLeft w:val="0"/>
                  <w:marRight w:val="0"/>
                  <w:marTop w:val="0"/>
                  <w:marBottom w:val="0"/>
                  <w:divBdr>
                    <w:top w:val="none" w:sz="0" w:space="0" w:color="auto"/>
                    <w:left w:val="none" w:sz="0" w:space="0" w:color="auto"/>
                    <w:bottom w:val="none" w:sz="0" w:space="0" w:color="auto"/>
                    <w:right w:val="none" w:sz="0" w:space="0" w:color="auto"/>
                  </w:divBdr>
                  <w:divsChild>
                    <w:div w:id="188490559">
                      <w:marLeft w:val="0"/>
                      <w:marRight w:val="0"/>
                      <w:marTop w:val="0"/>
                      <w:marBottom w:val="0"/>
                      <w:divBdr>
                        <w:top w:val="none" w:sz="0" w:space="0" w:color="auto"/>
                        <w:left w:val="none" w:sz="0" w:space="0" w:color="auto"/>
                        <w:bottom w:val="none" w:sz="0" w:space="0" w:color="auto"/>
                        <w:right w:val="none" w:sz="0" w:space="0" w:color="auto"/>
                      </w:divBdr>
                    </w:div>
                  </w:divsChild>
                </w:div>
                <w:div w:id="975186379">
                  <w:marLeft w:val="0"/>
                  <w:marRight w:val="0"/>
                  <w:marTop w:val="0"/>
                  <w:marBottom w:val="0"/>
                  <w:divBdr>
                    <w:top w:val="none" w:sz="0" w:space="0" w:color="auto"/>
                    <w:left w:val="none" w:sz="0" w:space="0" w:color="auto"/>
                    <w:bottom w:val="none" w:sz="0" w:space="0" w:color="auto"/>
                    <w:right w:val="none" w:sz="0" w:space="0" w:color="auto"/>
                  </w:divBdr>
                  <w:divsChild>
                    <w:div w:id="535582280">
                      <w:marLeft w:val="0"/>
                      <w:marRight w:val="0"/>
                      <w:marTop w:val="0"/>
                      <w:marBottom w:val="0"/>
                      <w:divBdr>
                        <w:top w:val="none" w:sz="0" w:space="0" w:color="auto"/>
                        <w:left w:val="none" w:sz="0" w:space="0" w:color="auto"/>
                        <w:bottom w:val="none" w:sz="0" w:space="0" w:color="auto"/>
                        <w:right w:val="none" w:sz="0" w:space="0" w:color="auto"/>
                      </w:divBdr>
                    </w:div>
                  </w:divsChild>
                </w:div>
                <w:div w:id="1765224633">
                  <w:marLeft w:val="0"/>
                  <w:marRight w:val="0"/>
                  <w:marTop w:val="0"/>
                  <w:marBottom w:val="0"/>
                  <w:divBdr>
                    <w:top w:val="none" w:sz="0" w:space="0" w:color="auto"/>
                    <w:left w:val="none" w:sz="0" w:space="0" w:color="auto"/>
                    <w:bottom w:val="none" w:sz="0" w:space="0" w:color="auto"/>
                    <w:right w:val="none" w:sz="0" w:space="0" w:color="auto"/>
                  </w:divBdr>
                  <w:divsChild>
                    <w:div w:id="1961956029">
                      <w:marLeft w:val="0"/>
                      <w:marRight w:val="0"/>
                      <w:marTop w:val="0"/>
                      <w:marBottom w:val="0"/>
                      <w:divBdr>
                        <w:top w:val="none" w:sz="0" w:space="0" w:color="auto"/>
                        <w:left w:val="none" w:sz="0" w:space="0" w:color="auto"/>
                        <w:bottom w:val="none" w:sz="0" w:space="0" w:color="auto"/>
                        <w:right w:val="none" w:sz="0" w:space="0" w:color="auto"/>
                      </w:divBdr>
                    </w:div>
                  </w:divsChild>
                </w:div>
                <w:div w:id="1697659880">
                  <w:marLeft w:val="0"/>
                  <w:marRight w:val="0"/>
                  <w:marTop w:val="0"/>
                  <w:marBottom w:val="0"/>
                  <w:divBdr>
                    <w:top w:val="none" w:sz="0" w:space="0" w:color="auto"/>
                    <w:left w:val="none" w:sz="0" w:space="0" w:color="auto"/>
                    <w:bottom w:val="none" w:sz="0" w:space="0" w:color="auto"/>
                    <w:right w:val="none" w:sz="0" w:space="0" w:color="auto"/>
                  </w:divBdr>
                  <w:divsChild>
                    <w:div w:id="1145665774">
                      <w:marLeft w:val="0"/>
                      <w:marRight w:val="0"/>
                      <w:marTop w:val="0"/>
                      <w:marBottom w:val="0"/>
                      <w:divBdr>
                        <w:top w:val="none" w:sz="0" w:space="0" w:color="auto"/>
                        <w:left w:val="none" w:sz="0" w:space="0" w:color="auto"/>
                        <w:bottom w:val="none" w:sz="0" w:space="0" w:color="auto"/>
                        <w:right w:val="none" w:sz="0" w:space="0" w:color="auto"/>
                      </w:divBdr>
                    </w:div>
                  </w:divsChild>
                </w:div>
                <w:div w:id="1596866849">
                  <w:marLeft w:val="0"/>
                  <w:marRight w:val="0"/>
                  <w:marTop w:val="0"/>
                  <w:marBottom w:val="0"/>
                  <w:divBdr>
                    <w:top w:val="none" w:sz="0" w:space="0" w:color="auto"/>
                    <w:left w:val="none" w:sz="0" w:space="0" w:color="auto"/>
                    <w:bottom w:val="none" w:sz="0" w:space="0" w:color="auto"/>
                    <w:right w:val="none" w:sz="0" w:space="0" w:color="auto"/>
                  </w:divBdr>
                  <w:divsChild>
                    <w:div w:id="1458373968">
                      <w:marLeft w:val="0"/>
                      <w:marRight w:val="0"/>
                      <w:marTop w:val="0"/>
                      <w:marBottom w:val="0"/>
                      <w:divBdr>
                        <w:top w:val="none" w:sz="0" w:space="0" w:color="auto"/>
                        <w:left w:val="none" w:sz="0" w:space="0" w:color="auto"/>
                        <w:bottom w:val="none" w:sz="0" w:space="0" w:color="auto"/>
                        <w:right w:val="none" w:sz="0" w:space="0" w:color="auto"/>
                      </w:divBdr>
                    </w:div>
                  </w:divsChild>
                </w:div>
                <w:div w:id="653950474">
                  <w:marLeft w:val="0"/>
                  <w:marRight w:val="0"/>
                  <w:marTop w:val="0"/>
                  <w:marBottom w:val="0"/>
                  <w:divBdr>
                    <w:top w:val="none" w:sz="0" w:space="0" w:color="auto"/>
                    <w:left w:val="none" w:sz="0" w:space="0" w:color="auto"/>
                    <w:bottom w:val="none" w:sz="0" w:space="0" w:color="auto"/>
                    <w:right w:val="none" w:sz="0" w:space="0" w:color="auto"/>
                  </w:divBdr>
                  <w:divsChild>
                    <w:div w:id="633215679">
                      <w:marLeft w:val="0"/>
                      <w:marRight w:val="0"/>
                      <w:marTop w:val="0"/>
                      <w:marBottom w:val="0"/>
                      <w:divBdr>
                        <w:top w:val="none" w:sz="0" w:space="0" w:color="auto"/>
                        <w:left w:val="none" w:sz="0" w:space="0" w:color="auto"/>
                        <w:bottom w:val="none" w:sz="0" w:space="0" w:color="auto"/>
                        <w:right w:val="none" w:sz="0" w:space="0" w:color="auto"/>
                      </w:divBdr>
                    </w:div>
                  </w:divsChild>
                </w:div>
                <w:div w:id="1975518540">
                  <w:marLeft w:val="0"/>
                  <w:marRight w:val="0"/>
                  <w:marTop w:val="0"/>
                  <w:marBottom w:val="0"/>
                  <w:divBdr>
                    <w:top w:val="none" w:sz="0" w:space="0" w:color="auto"/>
                    <w:left w:val="none" w:sz="0" w:space="0" w:color="auto"/>
                    <w:bottom w:val="none" w:sz="0" w:space="0" w:color="auto"/>
                    <w:right w:val="none" w:sz="0" w:space="0" w:color="auto"/>
                  </w:divBdr>
                  <w:divsChild>
                    <w:div w:id="1990163788">
                      <w:marLeft w:val="0"/>
                      <w:marRight w:val="0"/>
                      <w:marTop w:val="0"/>
                      <w:marBottom w:val="0"/>
                      <w:divBdr>
                        <w:top w:val="none" w:sz="0" w:space="0" w:color="auto"/>
                        <w:left w:val="none" w:sz="0" w:space="0" w:color="auto"/>
                        <w:bottom w:val="none" w:sz="0" w:space="0" w:color="auto"/>
                        <w:right w:val="none" w:sz="0" w:space="0" w:color="auto"/>
                      </w:divBdr>
                    </w:div>
                  </w:divsChild>
                </w:div>
                <w:div w:id="2017725584">
                  <w:marLeft w:val="0"/>
                  <w:marRight w:val="0"/>
                  <w:marTop w:val="0"/>
                  <w:marBottom w:val="0"/>
                  <w:divBdr>
                    <w:top w:val="none" w:sz="0" w:space="0" w:color="auto"/>
                    <w:left w:val="none" w:sz="0" w:space="0" w:color="auto"/>
                    <w:bottom w:val="none" w:sz="0" w:space="0" w:color="auto"/>
                    <w:right w:val="none" w:sz="0" w:space="0" w:color="auto"/>
                  </w:divBdr>
                  <w:divsChild>
                    <w:div w:id="1240596676">
                      <w:marLeft w:val="0"/>
                      <w:marRight w:val="0"/>
                      <w:marTop w:val="0"/>
                      <w:marBottom w:val="0"/>
                      <w:divBdr>
                        <w:top w:val="none" w:sz="0" w:space="0" w:color="auto"/>
                        <w:left w:val="none" w:sz="0" w:space="0" w:color="auto"/>
                        <w:bottom w:val="none" w:sz="0" w:space="0" w:color="auto"/>
                        <w:right w:val="none" w:sz="0" w:space="0" w:color="auto"/>
                      </w:divBdr>
                    </w:div>
                  </w:divsChild>
                </w:div>
                <w:div w:id="1845976990">
                  <w:marLeft w:val="0"/>
                  <w:marRight w:val="0"/>
                  <w:marTop w:val="0"/>
                  <w:marBottom w:val="0"/>
                  <w:divBdr>
                    <w:top w:val="none" w:sz="0" w:space="0" w:color="auto"/>
                    <w:left w:val="none" w:sz="0" w:space="0" w:color="auto"/>
                    <w:bottom w:val="none" w:sz="0" w:space="0" w:color="auto"/>
                    <w:right w:val="none" w:sz="0" w:space="0" w:color="auto"/>
                  </w:divBdr>
                  <w:divsChild>
                    <w:div w:id="2053923373">
                      <w:marLeft w:val="0"/>
                      <w:marRight w:val="0"/>
                      <w:marTop w:val="0"/>
                      <w:marBottom w:val="0"/>
                      <w:divBdr>
                        <w:top w:val="none" w:sz="0" w:space="0" w:color="auto"/>
                        <w:left w:val="none" w:sz="0" w:space="0" w:color="auto"/>
                        <w:bottom w:val="none" w:sz="0" w:space="0" w:color="auto"/>
                        <w:right w:val="none" w:sz="0" w:space="0" w:color="auto"/>
                      </w:divBdr>
                    </w:div>
                  </w:divsChild>
                </w:div>
                <w:div w:id="1660840089">
                  <w:marLeft w:val="0"/>
                  <w:marRight w:val="0"/>
                  <w:marTop w:val="0"/>
                  <w:marBottom w:val="0"/>
                  <w:divBdr>
                    <w:top w:val="none" w:sz="0" w:space="0" w:color="auto"/>
                    <w:left w:val="none" w:sz="0" w:space="0" w:color="auto"/>
                    <w:bottom w:val="none" w:sz="0" w:space="0" w:color="auto"/>
                    <w:right w:val="none" w:sz="0" w:space="0" w:color="auto"/>
                  </w:divBdr>
                  <w:divsChild>
                    <w:div w:id="1514149416">
                      <w:marLeft w:val="0"/>
                      <w:marRight w:val="0"/>
                      <w:marTop w:val="0"/>
                      <w:marBottom w:val="0"/>
                      <w:divBdr>
                        <w:top w:val="none" w:sz="0" w:space="0" w:color="auto"/>
                        <w:left w:val="none" w:sz="0" w:space="0" w:color="auto"/>
                        <w:bottom w:val="none" w:sz="0" w:space="0" w:color="auto"/>
                        <w:right w:val="none" w:sz="0" w:space="0" w:color="auto"/>
                      </w:divBdr>
                    </w:div>
                    <w:div w:id="121264841">
                      <w:marLeft w:val="0"/>
                      <w:marRight w:val="0"/>
                      <w:marTop w:val="0"/>
                      <w:marBottom w:val="0"/>
                      <w:divBdr>
                        <w:top w:val="none" w:sz="0" w:space="0" w:color="auto"/>
                        <w:left w:val="none" w:sz="0" w:space="0" w:color="auto"/>
                        <w:bottom w:val="none" w:sz="0" w:space="0" w:color="auto"/>
                        <w:right w:val="none" w:sz="0" w:space="0" w:color="auto"/>
                      </w:divBdr>
                    </w:div>
                    <w:div w:id="1774740269">
                      <w:marLeft w:val="0"/>
                      <w:marRight w:val="0"/>
                      <w:marTop w:val="0"/>
                      <w:marBottom w:val="0"/>
                      <w:divBdr>
                        <w:top w:val="none" w:sz="0" w:space="0" w:color="auto"/>
                        <w:left w:val="none" w:sz="0" w:space="0" w:color="auto"/>
                        <w:bottom w:val="none" w:sz="0" w:space="0" w:color="auto"/>
                        <w:right w:val="none" w:sz="0" w:space="0" w:color="auto"/>
                      </w:divBdr>
                    </w:div>
                    <w:div w:id="175767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704827">
          <w:marLeft w:val="0"/>
          <w:marRight w:val="0"/>
          <w:marTop w:val="0"/>
          <w:marBottom w:val="0"/>
          <w:divBdr>
            <w:top w:val="none" w:sz="0" w:space="0" w:color="auto"/>
            <w:left w:val="none" w:sz="0" w:space="0" w:color="auto"/>
            <w:bottom w:val="none" w:sz="0" w:space="0" w:color="auto"/>
            <w:right w:val="none" w:sz="0" w:space="0" w:color="auto"/>
          </w:divBdr>
        </w:div>
        <w:div w:id="1395009491">
          <w:marLeft w:val="0"/>
          <w:marRight w:val="0"/>
          <w:marTop w:val="0"/>
          <w:marBottom w:val="0"/>
          <w:divBdr>
            <w:top w:val="none" w:sz="0" w:space="0" w:color="auto"/>
            <w:left w:val="none" w:sz="0" w:space="0" w:color="auto"/>
            <w:bottom w:val="none" w:sz="0" w:space="0" w:color="auto"/>
            <w:right w:val="none" w:sz="0" w:space="0" w:color="auto"/>
          </w:divBdr>
          <w:divsChild>
            <w:div w:id="1139344473">
              <w:marLeft w:val="-75"/>
              <w:marRight w:val="0"/>
              <w:marTop w:val="30"/>
              <w:marBottom w:val="30"/>
              <w:divBdr>
                <w:top w:val="none" w:sz="0" w:space="0" w:color="auto"/>
                <w:left w:val="none" w:sz="0" w:space="0" w:color="auto"/>
                <w:bottom w:val="none" w:sz="0" w:space="0" w:color="auto"/>
                <w:right w:val="none" w:sz="0" w:space="0" w:color="auto"/>
              </w:divBdr>
              <w:divsChild>
                <w:div w:id="2023705448">
                  <w:marLeft w:val="0"/>
                  <w:marRight w:val="0"/>
                  <w:marTop w:val="0"/>
                  <w:marBottom w:val="0"/>
                  <w:divBdr>
                    <w:top w:val="none" w:sz="0" w:space="0" w:color="auto"/>
                    <w:left w:val="none" w:sz="0" w:space="0" w:color="auto"/>
                    <w:bottom w:val="none" w:sz="0" w:space="0" w:color="auto"/>
                    <w:right w:val="none" w:sz="0" w:space="0" w:color="auto"/>
                  </w:divBdr>
                  <w:divsChild>
                    <w:div w:id="336886952">
                      <w:marLeft w:val="0"/>
                      <w:marRight w:val="0"/>
                      <w:marTop w:val="0"/>
                      <w:marBottom w:val="0"/>
                      <w:divBdr>
                        <w:top w:val="none" w:sz="0" w:space="0" w:color="auto"/>
                        <w:left w:val="none" w:sz="0" w:space="0" w:color="auto"/>
                        <w:bottom w:val="none" w:sz="0" w:space="0" w:color="auto"/>
                        <w:right w:val="none" w:sz="0" w:space="0" w:color="auto"/>
                      </w:divBdr>
                    </w:div>
                  </w:divsChild>
                </w:div>
                <w:div w:id="1618246846">
                  <w:marLeft w:val="0"/>
                  <w:marRight w:val="0"/>
                  <w:marTop w:val="0"/>
                  <w:marBottom w:val="0"/>
                  <w:divBdr>
                    <w:top w:val="none" w:sz="0" w:space="0" w:color="auto"/>
                    <w:left w:val="none" w:sz="0" w:space="0" w:color="auto"/>
                    <w:bottom w:val="none" w:sz="0" w:space="0" w:color="auto"/>
                    <w:right w:val="none" w:sz="0" w:space="0" w:color="auto"/>
                  </w:divBdr>
                  <w:divsChild>
                    <w:div w:id="2080058820">
                      <w:marLeft w:val="0"/>
                      <w:marRight w:val="0"/>
                      <w:marTop w:val="0"/>
                      <w:marBottom w:val="0"/>
                      <w:divBdr>
                        <w:top w:val="none" w:sz="0" w:space="0" w:color="auto"/>
                        <w:left w:val="none" w:sz="0" w:space="0" w:color="auto"/>
                        <w:bottom w:val="none" w:sz="0" w:space="0" w:color="auto"/>
                        <w:right w:val="none" w:sz="0" w:space="0" w:color="auto"/>
                      </w:divBdr>
                    </w:div>
                  </w:divsChild>
                </w:div>
                <w:div w:id="1440636541">
                  <w:marLeft w:val="0"/>
                  <w:marRight w:val="0"/>
                  <w:marTop w:val="0"/>
                  <w:marBottom w:val="0"/>
                  <w:divBdr>
                    <w:top w:val="none" w:sz="0" w:space="0" w:color="auto"/>
                    <w:left w:val="none" w:sz="0" w:space="0" w:color="auto"/>
                    <w:bottom w:val="none" w:sz="0" w:space="0" w:color="auto"/>
                    <w:right w:val="none" w:sz="0" w:space="0" w:color="auto"/>
                  </w:divBdr>
                  <w:divsChild>
                    <w:div w:id="895358291">
                      <w:marLeft w:val="0"/>
                      <w:marRight w:val="0"/>
                      <w:marTop w:val="0"/>
                      <w:marBottom w:val="0"/>
                      <w:divBdr>
                        <w:top w:val="none" w:sz="0" w:space="0" w:color="auto"/>
                        <w:left w:val="none" w:sz="0" w:space="0" w:color="auto"/>
                        <w:bottom w:val="none" w:sz="0" w:space="0" w:color="auto"/>
                        <w:right w:val="none" w:sz="0" w:space="0" w:color="auto"/>
                      </w:divBdr>
                    </w:div>
                    <w:div w:id="665934927">
                      <w:marLeft w:val="0"/>
                      <w:marRight w:val="0"/>
                      <w:marTop w:val="0"/>
                      <w:marBottom w:val="0"/>
                      <w:divBdr>
                        <w:top w:val="none" w:sz="0" w:space="0" w:color="auto"/>
                        <w:left w:val="none" w:sz="0" w:space="0" w:color="auto"/>
                        <w:bottom w:val="none" w:sz="0" w:space="0" w:color="auto"/>
                        <w:right w:val="none" w:sz="0" w:space="0" w:color="auto"/>
                      </w:divBdr>
                    </w:div>
                  </w:divsChild>
                </w:div>
                <w:div w:id="1088845992">
                  <w:marLeft w:val="0"/>
                  <w:marRight w:val="0"/>
                  <w:marTop w:val="0"/>
                  <w:marBottom w:val="0"/>
                  <w:divBdr>
                    <w:top w:val="none" w:sz="0" w:space="0" w:color="auto"/>
                    <w:left w:val="none" w:sz="0" w:space="0" w:color="auto"/>
                    <w:bottom w:val="none" w:sz="0" w:space="0" w:color="auto"/>
                    <w:right w:val="none" w:sz="0" w:space="0" w:color="auto"/>
                  </w:divBdr>
                  <w:divsChild>
                    <w:div w:id="234169198">
                      <w:marLeft w:val="0"/>
                      <w:marRight w:val="0"/>
                      <w:marTop w:val="0"/>
                      <w:marBottom w:val="0"/>
                      <w:divBdr>
                        <w:top w:val="none" w:sz="0" w:space="0" w:color="auto"/>
                        <w:left w:val="none" w:sz="0" w:space="0" w:color="auto"/>
                        <w:bottom w:val="none" w:sz="0" w:space="0" w:color="auto"/>
                        <w:right w:val="none" w:sz="0" w:space="0" w:color="auto"/>
                      </w:divBdr>
                    </w:div>
                  </w:divsChild>
                </w:div>
                <w:div w:id="1091701970">
                  <w:marLeft w:val="0"/>
                  <w:marRight w:val="0"/>
                  <w:marTop w:val="0"/>
                  <w:marBottom w:val="0"/>
                  <w:divBdr>
                    <w:top w:val="none" w:sz="0" w:space="0" w:color="auto"/>
                    <w:left w:val="none" w:sz="0" w:space="0" w:color="auto"/>
                    <w:bottom w:val="none" w:sz="0" w:space="0" w:color="auto"/>
                    <w:right w:val="none" w:sz="0" w:space="0" w:color="auto"/>
                  </w:divBdr>
                  <w:divsChild>
                    <w:div w:id="2057387370">
                      <w:marLeft w:val="0"/>
                      <w:marRight w:val="0"/>
                      <w:marTop w:val="0"/>
                      <w:marBottom w:val="0"/>
                      <w:divBdr>
                        <w:top w:val="none" w:sz="0" w:space="0" w:color="auto"/>
                        <w:left w:val="none" w:sz="0" w:space="0" w:color="auto"/>
                        <w:bottom w:val="none" w:sz="0" w:space="0" w:color="auto"/>
                        <w:right w:val="none" w:sz="0" w:space="0" w:color="auto"/>
                      </w:divBdr>
                    </w:div>
                    <w:div w:id="627467052">
                      <w:marLeft w:val="0"/>
                      <w:marRight w:val="0"/>
                      <w:marTop w:val="0"/>
                      <w:marBottom w:val="0"/>
                      <w:divBdr>
                        <w:top w:val="none" w:sz="0" w:space="0" w:color="auto"/>
                        <w:left w:val="none" w:sz="0" w:space="0" w:color="auto"/>
                        <w:bottom w:val="none" w:sz="0" w:space="0" w:color="auto"/>
                        <w:right w:val="none" w:sz="0" w:space="0" w:color="auto"/>
                      </w:divBdr>
                    </w:div>
                  </w:divsChild>
                </w:div>
                <w:div w:id="1296445689">
                  <w:marLeft w:val="0"/>
                  <w:marRight w:val="0"/>
                  <w:marTop w:val="0"/>
                  <w:marBottom w:val="0"/>
                  <w:divBdr>
                    <w:top w:val="none" w:sz="0" w:space="0" w:color="auto"/>
                    <w:left w:val="none" w:sz="0" w:space="0" w:color="auto"/>
                    <w:bottom w:val="none" w:sz="0" w:space="0" w:color="auto"/>
                    <w:right w:val="none" w:sz="0" w:space="0" w:color="auto"/>
                  </w:divBdr>
                  <w:divsChild>
                    <w:div w:id="1628782625">
                      <w:marLeft w:val="0"/>
                      <w:marRight w:val="0"/>
                      <w:marTop w:val="0"/>
                      <w:marBottom w:val="0"/>
                      <w:divBdr>
                        <w:top w:val="none" w:sz="0" w:space="0" w:color="auto"/>
                        <w:left w:val="none" w:sz="0" w:space="0" w:color="auto"/>
                        <w:bottom w:val="none" w:sz="0" w:space="0" w:color="auto"/>
                        <w:right w:val="none" w:sz="0" w:space="0" w:color="auto"/>
                      </w:divBdr>
                    </w:div>
                  </w:divsChild>
                </w:div>
                <w:div w:id="1286884805">
                  <w:marLeft w:val="0"/>
                  <w:marRight w:val="0"/>
                  <w:marTop w:val="0"/>
                  <w:marBottom w:val="0"/>
                  <w:divBdr>
                    <w:top w:val="none" w:sz="0" w:space="0" w:color="auto"/>
                    <w:left w:val="none" w:sz="0" w:space="0" w:color="auto"/>
                    <w:bottom w:val="none" w:sz="0" w:space="0" w:color="auto"/>
                    <w:right w:val="none" w:sz="0" w:space="0" w:color="auto"/>
                  </w:divBdr>
                  <w:divsChild>
                    <w:div w:id="1462066361">
                      <w:marLeft w:val="0"/>
                      <w:marRight w:val="0"/>
                      <w:marTop w:val="0"/>
                      <w:marBottom w:val="0"/>
                      <w:divBdr>
                        <w:top w:val="none" w:sz="0" w:space="0" w:color="auto"/>
                        <w:left w:val="none" w:sz="0" w:space="0" w:color="auto"/>
                        <w:bottom w:val="none" w:sz="0" w:space="0" w:color="auto"/>
                        <w:right w:val="none" w:sz="0" w:space="0" w:color="auto"/>
                      </w:divBdr>
                    </w:div>
                  </w:divsChild>
                </w:div>
                <w:div w:id="1302153316">
                  <w:marLeft w:val="0"/>
                  <w:marRight w:val="0"/>
                  <w:marTop w:val="0"/>
                  <w:marBottom w:val="0"/>
                  <w:divBdr>
                    <w:top w:val="none" w:sz="0" w:space="0" w:color="auto"/>
                    <w:left w:val="none" w:sz="0" w:space="0" w:color="auto"/>
                    <w:bottom w:val="none" w:sz="0" w:space="0" w:color="auto"/>
                    <w:right w:val="none" w:sz="0" w:space="0" w:color="auto"/>
                  </w:divBdr>
                  <w:divsChild>
                    <w:div w:id="444085704">
                      <w:marLeft w:val="0"/>
                      <w:marRight w:val="0"/>
                      <w:marTop w:val="0"/>
                      <w:marBottom w:val="0"/>
                      <w:divBdr>
                        <w:top w:val="none" w:sz="0" w:space="0" w:color="auto"/>
                        <w:left w:val="none" w:sz="0" w:space="0" w:color="auto"/>
                        <w:bottom w:val="none" w:sz="0" w:space="0" w:color="auto"/>
                        <w:right w:val="none" w:sz="0" w:space="0" w:color="auto"/>
                      </w:divBdr>
                    </w:div>
                  </w:divsChild>
                </w:div>
                <w:div w:id="2111655155">
                  <w:marLeft w:val="0"/>
                  <w:marRight w:val="0"/>
                  <w:marTop w:val="0"/>
                  <w:marBottom w:val="0"/>
                  <w:divBdr>
                    <w:top w:val="none" w:sz="0" w:space="0" w:color="auto"/>
                    <w:left w:val="none" w:sz="0" w:space="0" w:color="auto"/>
                    <w:bottom w:val="none" w:sz="0" w:space="0" w:color="auto"/>
                    <w:right w:val="none" w:sz="0" w:space="0" w:color="auto"/>
                  </w:divBdr>
                  <w:divsChild>
                    <w:div w:id="1212615927">
                      <w:marLeft w:val="0"/>
                      <w:marRight w:val="0"/>
                      <w:marTop w:val="0"/>
                      <w:marBottom w:val="0"/>
                      <w:divBdr>
                        <w:top w:val="none" w:sz="0" w:space="0" w:color="auto"/>
                        <w:left w:val="none" w:sz="0" w:space="0" w:color="auto"/>
                        <w:bottom w:val="none" w:sz="0" w:space="0" w:color="auto"/>
                        <w:right w:val="none" w:sz="0" w:space="0" w:color="auto"/>
                      </w:divBdr>
                    </w:div>
                  </w:divsChild>
                </w:div>
                <w:div w:id="1454444031">
                  <w:marLeft w:val="0"/>
                  <w:marRight w:val="0"/>
                  <w:marTop w:val="0"/>
                  <w:marBottom w:val="0"/>
                  <w:divBdr>
                    <w:top w:val="none" w:sz="0" w:space="0" w:color="auto"/>
                    <w:left w:val="none" w:sz="0" w:space="0" w:color="auto"/>
                    <w:bottom w:val="none" w:sz="0" w:space="0" w:color="auto"/>
                    <w:right w:val="none" w:sz="0" w:space="0" w:color="auto"/>
                  </w:divBdr>
                  <w:divsChild>
                    <w:div w:id="324478931">
                      <w:marLeft w:val="0"/>
                      <w:marRight w:val="0"/>
                      <w:marTop w:val="0"/>
                      <w:marBottom w:val="0"/>
                      <w:divBdr>
                        <w:top w:val="none" w:sz="0" w:space="0" w:color="auto"/>
                        <w:left w:val="none" w:sz="0" w:space="0" w:color="auto"/>
                        <w:bottom w:val="none" w:sz="0" w:space="0" w:color="auto"/>
                        <w:right w:val="none" w:sz="0" w:space="0" w:color="auto"/>
                      </w:divBdr>
                    </w:div>
                  </w:divsChild>
                </w:div>
                <w:div w:id="2128624897">
                  <w:marLeft w:val="0"/>
                  <w:marRight w:val="0"/>
                  <w:marTop w:val="0"/>
                  <w:marBottom w:val="0"/>
                  <w:divBdr>
                    <w:top w:val="none" w:sz="0" w:space="0" w:color="auto"/>
                    <w:left w:val="none" w:sz="0" w:space="0" w:color="auto"/>
                    <w:bottom w:val="none" w:sz="0" w:space="0" w:color="auto"/>
                    <w:right w:val="none" w:sz="0" w:space="0" w:color="auto"/>
                  </w:divBdr>
                  <w:divsChild>
                    <w:div w:id="121075844">
                      <w:marLeft w:val="0"/>
                      <w:marRight w:val="0"/>
                      <w:marTop w:val="0"/>
                      <w:marBottom w:val="0"/>
                      <w:divBdr>
                        <w:top w:val="none" w:sz="0" w:space="0" w:color="auto"/>
                        <w:left w:val="none" w:sz="0" w:space="0" w:color="auto"/>
                        <w:bottom w:val="none" w:sz="0" w:space="0" w:color="auto"/>
                        <w:right w:val="none" w:sz="0" w:space="0" w:color="auto"/>
                      </w:divBdr>
                    </w:div>
                  </w:divsChild>
                </w:div>
                <w:div w:id="1613709663">
                  <w:marLeft w:val="0"/>
                  <w:marRight w:val="0"/>
                  <w:marTop w:val="0"/>
                  <w:marBottom w:val="0"/>
                  <w:divBdr>
                    <w:top w:val="none" w:sz="0" w:space="0" w:color="auto"/>
                    <w:left w:val="none" w:sz="0" w:space="0" w:color="auto"/>
                    <w:bottom w:val="none" w:sz="0" w:space="0" w:color="auto"/>
                    <w:right w:val="none" w:sz="0" w:space="0" w:color="auto"/>
                  </w:divBdr>
                  <w:divsChild>
                    <w:div w:id="1493446064">
                      <w:marLeft w:val="0"/>
                      <w:marRight w:val="0"/>
                      <w:marTop w:val="0"/>
                      <w:marBottom w:val="0"/>
                      <w:divBdr>
                        <w:top w:val="none" w:sz="0" w:space="0" w:color="auto"/>
                        <w:left w:val="none" w:sz="0" w:space="0" w:color="auto"/>
                        <w:bottom w:val="none" w:sz="0" w:space="0" w:color="auto"/>
                        <w:right w:val="none" w:sz="0" w:space="0" w:color="auto"/>
                      </w:divBdr>
                    </w:div>
                  </w:divsChild>
                </w:div>
                <w:div w:id="364209739">
                  <w:marLeft w:val="0"/>
                  <w:marRight w:val="0"/>
                  <w:marTop w:val="0"/>
                  <w:marBottom w:val="0"/>
                  <w:divBdr>
                    <w:top w:val="none" w:sz="0" w:space="0" w:color="auto"/>
                    <w:left w:val="none" w:sz="0" w:space="0" w:color="auto"/>
                    <w:bottom w:val="none" w:sz="0" w:space="0" w:color="auto"/>
                    <w:right w:val="none" w:sz="0" w:space="0" w:color="auto"/>
                  </w:divBdr>
                  <w:divsChild>
                    <w:div w:id="1884713392">
                      <w:marLeft w:val="0"/>
                      <w:marRight w:val="0"/>
                      <w:marTop w:val="0"/>
                      <w:marBottom w:val="0"/>
                      <w:divBdr>
                        <w:top w:val="none" w:sz="0" w:space="0" w:color="auto"/>
                        <w:left w:val="none" w:sz="0" w:space="0" w:color="auto"/>
                        <w:bottom w:val="none" w:sz="0" w:space="0" w:color="auto"/>
                        <w:right w:val="none" w:sz="0" w:space="0" w:color="auto"/>
                      </w:divBdr>
                    </w:div>
                  </w:divsChild>
                </w:div>
                <w:div w:id="874124911">
                  <w:marLeft w:val="0"/>
                  <w:marRight w:val="0"/>
                  <w:marTop w:val="0"/>
                  <w:marBottom w:val="0"/>
                  <w:divBdr>
                    <w:top w:val="none" w:sz="0" w:space="0" w:color="auto"/>
                    <w:left w:val="none" w:sz="0" w:space="0" w:color="auto"/>
                    <w:bottom w:val="none" w:sz="0" w:space="0" w:color="auto"/>
                    <w:right w:val="none" w:sz="0" w:space="0" w:color="auto"/>
                  </w:divBdr>
                  <w:divsChild>
                    <w:div w:id="2003073668">
                      <w:marLeft w:val="0"/>
                      <w:marRight w:val="0"/>
                      <w:marTop w:val="0"/>
                      <w:marBottom w:val="0"/>
                      <w:divBdr>
                        <w:top w:val="none" w:sz="0" w:space="0" w:color="auto"/>
                        <w:left w:val="none" w:sz="0" w:space="0" w:color="auto"/>
                        <w:bottom w:val="none" w:sz="0" w:space="0" w:color="auto"/>
                        <w:right w:val="none" w:sz="0" w:space="0" w:color="auto"/>
                      </w:divBdr>
                    </w:div>
                  </w:divsChild>
                </w:div>
                <w:div w:id="1010714225">
                  <w:marLeft w:val="0"/>
                  <w:marRight w:val="0"/>
                  <w:marTop w:val="0"/>
                  <w:marBottom w:val="0"/>
                  <w:divBdr>
                    <w:top w:val="none" w:sz="0" w:space="0" w:color="auto"/>
                    <w:left w:val="none" w:sz="0" w:space="0" w:color="auto"/>
                    <w:bottom w:val="none" w:sz="0" w:space="0" w:color="auto"/>
                    <w:right w:val="none" w:sz="0" w:space="0" w:color="auto"/>
                  </w:divBdr>
                  <w:divsChild>
                    <w:div w:id="881137033">
                      <w:marLeft w:val="0"/>
                      <w:marRight w:val="0"/>
                      <w:marTop w:val="0"/>
                      <w:marBottom w:val="0"/>
                      <w:divBdr>
                        <w:top w:val="none" w:sz="0" w:space="0" w:color="auto"/>
                        <w:left w:val="none" w:sz="0" w:space="0" w:color="auto"/>
                        <w:bottom w:val="none" w:sz="0" w:space="0" w:color="auto"/>
                        <w:right w:val="none" w:sz="0" w:space="0" w:color="auto"/>
                      </w:divBdr>
                    </w:div>
                  </w:divsChild>
                </w:div>
                <w:div w:id="1128359791">
                  <w:marLeft w:val="0"/>
                  <w:marRight w:val="0"/>
                  <w:marTop w:val="0"/>
                  <w:marBottom w:val="0"/>
                  <w:divBdr>
                    <w:top w:val="none" w:sz="0" w:space="0" w:color="auto"/>
                    <w:left w:val="none" w:sz="0" w:space="0" w:color="auto"/>
                    <w:bottom w:val="none" w:sz="0" w:space="0" w:color="auto"/>
                    <w:right w:val="none" w:sz="0" w:space="0" w:color="auto"/>
                  </w:divBdr>
                  <w:divsChild>
                    <w:div w:id="1841119905">
                      <w:marLeft w:val="0"/>
                      <w:marRight w:val="0"/>
                      <w:marTop w:val="0"/>
                      <w:marBottom w:val="0"/>
                      <w:divBdr>
                        <w:top w:val="none" w:sz="0" w:space="0" w:color="auto"/>
                        <w:left w:val="none" w:sz="0" w:space="0" w:color="auto"/>
                        <w:bottom w:val="none" w:sz="0" w:space="0" w:color="auto"/>
                        <w:right w:val="none" w:sz="0" w:space="0" w:color="auto"/>
                      </w:divBdr>
                    </w:div>
                  </w:divsChild>
                </w:div>
                <w:div w:id="250772837">
                  <w:marLeft w:val="0"/>
                  <w:marRight w:val="0"/>
                  <w:marTop w:val="0"/>
                  <w:marBottom w:val="0"/>
                  <w:divBdr>
                    <w:top w:val="none" w:sz="0" w:space="0" w:color="auto"/>
                    <w:left w:val="none" w:sz="0" w:space="0" w:color="auto"/>
                    <w:bottom w:val="none" w:sz="0" w:space="0" w:color="auto"/>
                    <w:right w:val="none" w:sz="0" w:space="0" w:color="auto"/>
                  </w:divBdr>
                  <w:divsChild>
                    <w:div w:id="763692960">
                      <w:marLeft w:val="0"/>
                      <w:marRight w:val="0"/>
                      <w:marTop w:val="0"/>
                      <w:marBottom w:val="0"/>
                      <w:divBdr>
                        <w:top w:val="none" w:sz="0" w:space="0" w:color="auto"/>
                        <w:left w:val="none" w:sz="0" w:space="0" w:color="auto"/>
                        <w:bottom w:val="none" w:sz="0" w:space="0" w:color="auto"/>
                        <w:right w:val="none" w:sz="0" w:space="0" w:color="auto"/>
                      </w:divBdr>
                    </w:div>
                  </w:divsChild>
                </w:div>
                <w:div w:id="611978257">
                  <w:marLeft w:val="0"/>
                  <w:marRight w:val="0"/>
                  <w:marTop w:val="0"/>
                  <w:marBottom w:val="0"/>
                  <w:divBdr>
                    <w:top w:val="none" w:sz="0" w:space="0" w:color="auto"/>
                    <w:left w:val="none" w:sz="0" w:space="0" w:color="auto"/>
                    <w:bottom w:val="none" w:sz="0" w:space="0" w:color="auto"/>
                    <w:right w:val="none" w:sz="0" w:space="0" w:color="auto"/>
                  </w:divBdr>
                  <w:divsChild>
                    <w:div w:id="713623083">
                      <w:marLeft w:val="0"/>
                      <w:marRight w:val="0"/>
                      <w:marTop w:val="0"/>
                      <w:marBottom w:val="0"/>
                      <w:divBdr>
                        <w:top w:val="none" w:sz="0" w:space="0" w:color="auto"/>
                        <w:left w:val="none" w:sz="0" w:space="0" w:color="auto"/>
                        <w:bottom w:val="none" w:sz="0" w:space="0" w:color="auto"/>
                        <w:right w:val="none" w:sz="0" w:space="0" w:color="auto"/>
                      </w:divBdr>
                    </w:div>
                  </w:divsChild>
                </w:div>
                <w:div w:id="1186754001">
                  <w:marLeft w:val="0"/>
                  <w:marRight w:val="0"/>
                  <w:marTop w:val="0"/>
                  <w:marBottom w:val="0"/>
                  <w:divBdr>
                    <w:top w:val="none" w:sz="0" w:space="0" w:color="auto"/>
                    <w:left w:val="none" w:sz="0" w:space="0" w:color="auto"/>
                    <w:bottom w:val="none" w:sz="0" w:space="0" w:color="auto"/>
                    <w:right w:val="none" w:sz="0" w:space="0" w:color="auto"/>
                  </w:divBdr>
                  <w:divsChild>
                    <w:div w:id="1662389617">
                      <w:marLeft w:val="0"/>
                      <w:marRight w:val="0"/>
                      <w:marTop w:val="0"/>
                      <w:marBottom w:val="0"/>
                      <w:divBdr>
                        <w:top w:val="none" w:sz="0" w:space="0" w:color="auto"/>
                        <w:left w:val="none" w:sz="0" w:space="0" w:color="auto"/>
                        <w:bottom w:val="none" w:sz="0" w:space="0" w:color="auto"/>
                        <w:right w:val="none" w:sz="0" w:space="0" w:color="auto"/>
                      </w:divBdr>
                    </w:div>
                  </w:divsChild>
                </w:div>
                <w:div w:id="1882746594">
                  <w:marLeft w:val="0"/>
                  <w:marRight w:val="0"/>
                  <w:marTop w:val="0"/>
                  <w:marBottom w:val="0"/>
                  <w:divBdr>
                    <w:top w:val="none" w:sz="0" w:space="0" w:color="auto"/>
                    <w:left w:val="none" w:sz="0" w:space="0" w:color="auto"/>
                    <w:bottom w:val="none" w:sz="0" w:space="0" w:color="auto"/>
                    <w:right w:val="none" w:sz="0" w:space="0" w:color="auto"/>
                  </w:divBdr>
                  <w:divsChild>
                    <w:div w:id="596862129">
                      <w:marLeft w:val="0"/>
                      <w:marRight w:val="0"/>
                      <w:marTop w:val="0"/>
                      <w:marBottom w:val="0"/>
                      <w:divBdr>
                        <w:top w:val="none" w:sz="0" w:space="0" w:color="auto"/>
                        <w:left w:val="none" w:sz="0" w:space="0" w:color="auto"/>
                        <w:bottom w:val="none" w:sz="0" w:space="0" w:color="auto"/>
                        <w:right w:val="none" w:sz="0" w:space="0" w:color="auto"/>
                      </w:divBdr>
                    </w:div>
                  </w:divsChild>
                </w:div>
                <w:div w:id="808597171">
                  <w:marLeft w:val="0"/>
                  <w:marRight w:val="0"/>
                  <w:marTop w:val="0"/>
                  <w:marBottom w:val="0"/>
                  <w:divBdr>
                    <w:top w:val="none" w:sz="0" w:space="0" w:color="auto"/>
                    <w:left w:val="none" w:sz="0" w:space="0" w:color="auto"/>
                    <w:bottom w:val="none" w:sz="0" w:space="0" w:color="auto"/>
                    <w:right w:val="none" w:sz="0" w:space="0" w:color="auto"/>
                  </w:divBdr>
                  <w:divsChild>
                    <w:div w:id="257449268">
                      <w:marLeft w:val="0"/>
                      <w:marRight w:val="0"/>
                      <w:marTop w:val="0"/>
                      <w:marBottom w:val="0"/>
                      <w:divBdr>
                        <w:top w:val="none" w:sz="0" w:space="0" w:color="auto"/>
                        <w:left w:val="none" w:sz="0" w:space="0" w:color="auto"/>
                        <w:bottom w:val="none" w:sz="0" w:space="0" w:color="auto"/>
                        <w:right w:val="none" w:sz="0" w:space="0" w:color="auto"/>
                      </w:divBdr>
                    </w:div>
                  </w:divsChild>
                </w:div>
                <w:div w:id="1941721241">
                  <w:marLeft w:val="0"/>
                  <w:marRight w:val="0"/>
                  <w:marTop w:val="0"/>
                  <w:marBottom w:val="0"/>
                  <w:divBdr>
                    <w:top w:val="none" w:sz="0" w:space="0" w:color="auto"/>
                    <w:left w:val="none" w:sz="0" w:space="0" w:color="auto"/>
                    <w:bottom w:val="none" w:sz="0" w:space="0" w:color="auto"/>
                    <w:right w:val="none" w:sz="0" w:space="0" w:color="auto"/>
                  </w:divBdr>
                  <w:divsChild>
                    <w:div w:id="458107700">
                      <w:marLeft w:val="0"/>
                      <w:marRight w:val="0"/>
                      <w:marTop w:val="0"/>
                      <w:marBottom w:val="0"/>
                      <w:divBdr>
                        <w:top w:val="none" w:sz="0" w:space="0" w:color="auto"/>
                        <w:left w:val="none" w:sz="0" w:space="0" w:color="auto"/>
                        <w:bottom w:val="none" w:sz="0" w:space="0" w:color="auto"/>
                        <w:right w:val="none" w:sz="0" w:space="0" w:color="auto"/>
                      </w:divBdr>
                    </w:div>
                  </w:divsChild>
                </w:div>
                <w:div w:id="1269508160">
                  <w:marLeft w:val="0"/>
                  <w:marRight w:val="0"/>
                  <w:marTop w:val="0"/>
                  <w:marBottom w:val="0"/>
                  <w:divBdr>
                    <w:top w:val="none" w:sz="0" w:space="0" w:color="auto"/>
                    <w:left w:val="none" w:sz="0" w:space="0" w:color="auto"/>
                    <w:bottom w:val="none" w:sz="0" w:space="0" w:color="auto"/>
                    <w:right w:val="none" w:sz="0" w:space="0" w:color="auto"/>
                  </w:divBdr>
                  <w:divsChild>
                    <w:div w:id="423956209">
                      <w:marLeft w:val="0"/>
                      <w:marRight w:val="0"/>
                      <w:marTop w:val="0"/>
                      <w:marBottom w:val="0"/>
                      <w:divBdr>
                        <w:top w:val="none" w:sz="0" w:space="0" w:color="auto"/>
                        <w:left w:val="none" w:sz="0" w:space="0" w:color="auto"/>
                        <w:bottom w:val="none" w:sz="0" w:space="0" w:color="auto"/>
                        <w:right w:val="none" w:sz="0" w:space="0" w:color="auto"/>
                      </w:divBdr>
                    </w:div>
                  </w:divsChild>
                </w:div>
                <w:div w:id="742066803">
                  <w:marLeft w:val="0"/>
                  <w:marRight w:val="0"/>
                  <w:marTop w:val="0"/>
                  <w:marBottom w:val="0"/>
                  <w:divBdr>
                    <w:top w:val="none" w:sz="0" w:space="0" w:color="auto"/>
                    <w:left w:val="none" w:sz="0" w:space="0" w:color="auto"/>
                    <w:bottom w:val="none" w:sz="0" w:space="0" w:color="auto"/>
                    <w:right w:val="none" w:sz="0" w:space="0" w:color="auto"/>
                  </w:divBdr>
                  <w:divsChild>
                    <w:div w:id="664210647">
                      <w:marLeft w:val="0"/>
                      <w:marRight w:val="0"/>
                      <w:marTop w:val="0"/>
                      <w:marBottom w:val="0"/>
                      <w:divBdr>
                        <w:top w:val="none" w:sz="0" w:space="0" w:color="auto"/>
                        <w:left w:val="none" w:sz="0" w:space="0" w:color="auto"/>
                        <w:bottom w:val="none" w:sz="0" w:space="0" w:color="auto"/>
                        <w:right w:val="none" w:sz="0" w:space="0" w:color="auto"/>
                      </w:divBdr>
                    </w:div>
                  </w:divsChild>
                </w:div>
                <w:div w:id="1238399764">
                  <w:marLeft w:val="0"/>
                  <w:marRight w:val="0"/>
                  <w:marTop w:val="0"/>
                  <w:marBottom w:val="0"/>
                  <w:divBdr>
                    <w:top w:val="none" w:sz="0" w:space="0" w:color="auto"/>
                    <w:left w:val="none" w:sz="0" w:space="0" w:color="auto"/>
                    <w:bottom w:val="none" w:sz="0" w:space="0" w:color="auto"/>
                    <w:right w:val="none" w:sz="0" w:space="0" w:color="auto"/>
                  </w:divBdr>
                  <w:divsChild>
                    <w:div w:id="1625038769">
                      <w:marLeft w:val="0"/>
                      <w:marRight w:val="0"/>
                      <w:marTop w:val="0"/>
                      <w:marBottom w:val="0"/>
                      <w:divBdr>
                        <w:top w:val="none" w:sz="0" w:space="0" w:color="auto"/>
                        <w:left w:val="none" w:sz="0" w:space="0" w:color="auto"/>
                        <w:bottom w:val="none" w:sz="0" w:space="0" w:color="auto"/>
                        <w:right w:val="none" w:sz="0" w:space="0" w:color="auto"/>
                      </w:divBdr>
                    </w:div>
                  </w:divsChild>
                </w:div>
                <w:div w:id="425659527">
                  <w:marLeft w:val="0"/>
                  <w:marRight w:val="0"/>
                  <w:marTop w:val="0"/>
                  <w:marBottom w:val="0"/>
                  <w:divBdr>
                    <w:top w:val="none" w:sz="0" w:space="0" w:color="auto"/>
                    <w:left w:val="none" w:sz="0" w:space="0" w:color="auto"/>
                    <w:bottom w:val="none" w:sz="0" w:space="0" w:color="auto"/>
                    <w:right w:val="none" w:sz="0" w:space="0" w:color="auto"/>
                  </w:divBdr>
                  <w:divsChild>
                    <w:div w:id="1641572600">
                      <w:marLeft w:val="0"/>
                      <w:marRight w:val="0"/>
                      <w:marTop w:val="0"/>
                      <w:marBottom w:val="0"/>
                      <w:divBdr>
                        <w:top w:val="none" w:sz="0" w:space="0" w:color="auto"/>
                        <w:left w:val="none" w:sz="0" w:space="0" w:color="auto"/>
                        <w:bottom w:val="none" w:sz="0" w:space="0" w:color="auto"/>
                        <w:right w:val="none" w:sz="0" w:space="0" w:color="auto"/>
                      </w:divBdr>
                    </w:div>
                  </w:divsChild>
                </w:div>
                <w:div w:id="529728522">
                  <w:marLeft w:val="0"/>
                  <w:marRight w:val="0"/>
                  <w:marTop w:val="0"/>
                  <w:marBottom w:val="0"/>
                  <w:divBdr>
                    <w:top w:val="none" w:sz="0" w:space="0" w:color="auto"/>
                    <w:left w:val="none" w:sz="0" w:space="0" w:color="auto"/>
                    <w:bottom w:val="none" w:sz="0" w:space="0" w:color="auto"/>
                    <w:right w:val="none" w:sz="0" w:space="0" w:color="auto"/>
                  </w:divBdr>
                  <w:divsChild>
                    <w:div w:id="476455942">
                      <w:marLeft w:val="0"/>
                      <w:marRight w:val="0"/>
                      <w:marTop w:val="0"/>
                      <w:marBottom w:val="0"/>
                      <w:divBdr>
                        <w:top w:val="none" w:sz="0" w:space="0" w:color="auto"/>
                        <w:left w:val="none" w:sz="0" w:space="0" w:color="auto"/>
                        <w:bottom w:val="none" w:sz="0" w:space="0" w:color="auto"/>
                        <w:right w:val="none" w:sz="0" w:space="0" w:color="auto"/>
                      </w:divBdr>
                    </w:div>
                  </w:divsChild>
                </w:div>
                <w:div w:id="1473016515">
                  <w:marLeft w:val="0"/>
                  <w:marRight w:val="0"/>
                  <w:marTop w:val="0"/>
                  <w:marBottom w:val="0"/>
                  <w:divBdr>
                    <w:top w:val="none" w:sz="0" w:space="0" w:color="auto"/>
                    <w:left w:val="none" w:sz="0" w:space="0" w:color="auto"/>
                    <w:bottom w:val="none" w:sz="0" w:space="0" w:color="auto"/>
                    <w:right w:val="none" w:sz="0" w:space="0" w:color="auto"/>
                  </w:divBdr>
                  <w:divsChild>
                    <w:div w:id="198858340">
                      <w:marLeft w:val="0"/>
                      <w:marRight w:val="0"/>
                      <w:marTop w:val="0"/>
                      <w:marBottom w:val="0"/>
                      <w:divBdr>
                        <w:top w:val="none" w:sz="0" w:space="0" w:color="auto"/>
                        <w:left w:val="none" w:sz="0" w:space="0" w:color="auto"/>
                        <w:bottom w:val="none" w:sz="0" w:space="0" w:color="auto"/>
                        <w:right w:val="none" w:sz="0" w:space="0" w:color="auto"/>
                      </w:divBdr>
                    </w:div>
                  </w:divsChild>
                </w:div>
                <w:div w:id="646587784">
                  <w:marLeft w:val="0"/>
                  <w:marRight w:val="0"/>
                  <w:marTop w:val="0"/>
                  <w:marBottom w:val="0"/>
                  <w:divBdr>
                    <w:top w:val="none" w:sz="0" w:space="0" w:color="auto"/>
                    <w:left w:val="none" w:sz="0" w:space="0" w:color="auto"/>
                    <w:bottom w:val="none" w:sz="0" w:space="0" w:color="auto"/>
                    <w:right w:val="none" w:sz="0" w:space="0" w:color="auto"/>
                  </w:divBdr>
                  <w:divsChild>
                    <w:div w:id="993335597">
                      <w:marLeft w:val="0"/>
                      <w:marRight w:val="0"/>
                      <w:marTop w:val="0"/>
                      <w:marBottom w:val="0"/>
                      <w:divBdr>
                        <w:top w:val="none" w:sz="0" w:space="0" w:color="auto"/>
                        <w:left w:val="none" w:sz="0" w:space="0" w:color="auto"/>
                        <w:bottom w:val="none" w:sz="0" w:space="0" w:color="auto"/>
                        <w:right w:val="none" w:sz="0" w:space="0" w:color="auto"/>
                      </w:divBdr>
                    </w:div>
                    <w:div w:id="1467745026">
                      <w:marLeft w:val="0"/>
                      <w:marRight w:val="0"/>
                      <w:marTop w:val="0"/>
                      <w:marBottom w:val="0"/>
                      <w:divBdr>
                        <w:top w:val="none" w:sz="0" w:space="0" w:color="auto"/>
                        <w:left w:val="none" w:sz="0" w:space="0" w:color="auto"/>
                        <w:bottom w:val="none" w:sz="0" w:space="0" w:color="auto"/>
                        <w:right w:val="none" w:sz="0" w:space="0" w:color="auto"/>
                      </w:divBdr>
                    </w:div>
                    <w:div w:id="2069574633">
                      <w:marLeft w:val="0"/>
                      <w:marRight w:val="0"/>
                      <w:marTop w:val="0"/>
                      <w:marBottom w:val="0"/>
                      <w:divBdr>
                        <w:top w:val="none" w:sz="0" w:space="0" w:color="auto"/>
                        <w:left w:val="none" w:sz="0" w:space="0" w:color="auto"/>
                        <w:bottom w:val="none" w:sz="0" w:space="0" w:color="auto"/>
                        <w:right w:val="none" w:sz="0" w:space="0" w:color="auto"/>
                      </w:divBdr>
                    </w:div>
                    <w:div w:id="38957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43107">
          <w:marLeft w:val="0"/>
          <w:marRight w:val="0"/>
          <w:marTop w:val="0"/>
          <w:marBottom w:val="0"/>
          <w:divBdr>
            <w:top w:val="none" w:sz="0" w:space="0" w:color="auto"/>
            <w:left w:val="none" w:sz="0" w:space="0" w:color="auto"/>
            <w:bottom w:val="none" w:sz="0" w:space="0" w:color="auto"/>
            <w:right w:val="none" w:sz="0" w:space="0" w:color="auto"/>
          </w:divBdr>
        </w:div>
        <w:div w:id="818569652">
          <w:marLeft w:val="0"/>
          <w:marRight w:val="0"/>
          <w:marTop w:val="0"/>
          <w:marBottom w:val="0"/>
          <w:divBdr>
            <w:top w:val="none" w:sz="0" w:space="0" w:color="auto"/>
            <w:left w:val="none" w:sz="0" w:space="0" w:color="auto"/>
            <w:bottom w:val="none" w:sz="0" w:space="0" w:color="auto"/>
            <w:right w:val="none" w:sz="0" w:space="0" w:color="auto"/>
          </w:divBdr>
        </w:div>
        <w:div w:id="1741636625">
          <w:marLeft w:val="0"/>
          <w:marRight w:val="0"/>
          <w:marTop w:val="0"/>
          <w:marBottom w:val="0"/>
          <w:divBdr>
            <w:top w:val="none" w:sz="0" w:space="0" w:color="auto"/>
            <w:left w:val="none" w:sz="0" w:space="0" w:color="auto"/>
            <w:bottom w:val="none" w:sz="0" w:space="0" w:color="auto"/>
            <w:right w:val="none" w:sz="0" w:space="0" w:color="auto"/>
          </w:divBdr>
        </w:div>
        <w:div w:id="383918658">
          <w:marLeft w:val="0"/>
          <w:marRight w:val="0"/>
          <w:marTop w:val="0"/>
          <w:marBottom w:val="0"/>
          <w:divBdr>
            <w:top w:val="none" w:sz="0" w:space="0" w:color="auto"/>
            <w:left w:val="none" w:sz="0" w:space="0" w:color="auto"/>
            <w:bottom w:val="none" w:sz="0" w:space="0" w:color="auto"/>
            <w:right w:val="none" w:sz="0" w:space="0" w:color="auto"/>
          </w:divBdr>
          <w:divsChild>
            <w:div w:id="980233116">
              <w:marLeft w:val="-75"/>
              <w:marRight w:val="0"/>
              <w:marTop w:val="30"/>
              <w:marBottom w:val="30"/>
              <w:divBdr>
                <w:top w:val="none" w:sz="0" w:space="0" w:color="auto"/>
                <w:left w:val="none" w:sz="0" w:space="0" w:color="auto"/>
                <w:bottom w:val="none" w:sz="0" w:space="0" w:color="auto"/>
                <w:right w:val="none" w:sz="0" w:space="0" w:color="auto"/>
              </w:divBdr>
              <w:divsChild>
                <w:div w:id="1911764168">
                  <w:marLeft w:val="0"/>
                  <w:marRight w:val="0"/>
                  <w:marTop w:val="0"/>
                  <w:marBottom w:val="0"/>
                  <w:divBdr>
                    <w:top w:val="none" w:sz="0" w:space="0" w:color="auto"/>
                    <w:left w:val="none" w:sz="0" w:space="0" w:color="auto"/>
                    <w:bottom w:val="none" w:sz="0" w:space="0" w:color="auto"/>
                    <w:right w:val="none" w:sz="0" w:space="0" w:color="auto"/>
                  </w:divBdr>
                  <w:divsChild>
                    <w:div w:id="1615745790">
                      <w:marLeft w:val="0"/>
                      <w:marRight w:val="0"/>
                      <w:marTop w:val="0"/>
                      <w:marBottom w:val="0"/>
                      <w:divBdr>
                        <w:top w:val="none" w:sz="0" w:space="0" w:color="auto"/>
                        <w:left w:val="none" w:sz="0" w:space="0" w:color="auto"/>
                        <w:bottom w:val="none" w:sz="0" w:space="0" w:color="auto"/>
                        <w:right w:val="none" w:sz="0" w:space="0" w:color="auto"/>
                      </w:divBdr>
                    </w:div>
                  </w:divsChild>
                </w:div>
                <w:div w:id="1406754894">
                  <w:marLeft w:val="0"/>
                  <w:marRight w:val="0"/>
                  <w:marTop w:val="0"/>
                  <w:marBottom w:val="0"/>
                  <w:divBdr>
                    <w:top w:val="none" w:sz="0" w:space="0" w:color="auto"/>
                    <w:left w:val="none" w:sz="0" w:space="0" w:color="auto"/>
                    <w:bottom w:val="none" w:sz="0" w:space="0" w:color="auto"/>
                    <w:right w:val="none" w:sz="0" w:space="0" w:color="auto"/>
                  </w:divBdr>
                  <w:divsChild>
                    <w:div w:id="1974672420">
                      <w:marLeft w:val="0"/>
                      <w:marRight w:val="0"/>
                      <w:marTop w:val="0"/>
                      <w:marBottom w:val="0"/>
                      <w:divBdr>
                        <w:top w:val="none" w:sz="0" w:space="0" w:color="auto"/>
                        <w:left w:val="none" w:sz="0" w:space="0" w:color="auto"/>
                        <w:bottom w:val="none" w:sz="0" w:space="0" w:color="auto"/>
                        <w:right w:val="none" w:sz="0" w:space="0" w:color="auto"/>
                      </w:divBdr>
                    </w:div>
                    <w:div w:id="738476101">
                      <w:marLeft w:val="0"/>
                      <w:marRight w:val="0"/>
                      <w:marTop w:val="0"/>
                      <w:marBottom w:val="0"/>
                      <w:divBdr>
                        <w:top w:val="none" w:sz="0" w:space="0" w:color="auto"/>
                        <w:left w:val="none" w:sz="0" w:space="0" w:color="auto"/>
                        <w:bottom w:val="none" w:sz="0" w:space="0" w:color="auto"/>
                        <w:right w:val="none" w:sz="0" w:space="0" w:color="auto"/>
                      </w:divBdr>
                    </w:div>
                    <w:div w:id="813377421">
                      <w:marLeft w:val="0"/>
                      <w:marRight w:val="0"/>
                      <w:marTop w:val="0"/>
                      <w:marBottom w:val="0"/>
                      <w:divBdr>
                        <w:top w:val="none" w:sz="0" w:space="0" w:color="auto"/>
                        <w:left w:val="none" w:sz="0" w:space="0" w:color="auto"/>
                        <w:bottom w:val="none" w:sz="0" w:space="0" w:color="auto"/>
                        <w:right w:val="none" w:sz="0" w:space="0" w:color="auto"/>
                      </w:divBdr>
                    </w:div>
                  </w:divsChild>
                </w:div>
                <w:div w:id="1858618530">
                  <w:marLeft w:val="0"/>
                  <w:marRight w:val="0"/>
                  <w:marTop w:val="0"/>
                  <w:marBottom w:val="0"/>
                  <w:divBdr>
                    <w:top w:val="none" w:sz="0" w:space="0" w:color="auto"/>
                    <w:left w:val="none" w:sz="0" w:space="0" w:color="auto"/>
                    <w:bottom w:val="none" w:sz="0" w:space="0" w:color="auto"/>
                    <w:right w:val="none" w:sz="0" w:space="0" w:color="auto"/>
                  </w:divBdr>
                  <w:divsChild>
                    <w:div w:id="949094537">
                      <w:marLeft w:val="0"/>
                      <w:marRight w:val="0"/>
                      <w:marTop w:val="0"/>
                      <w:marBottom w:val="0"/>
                      <w:divBdr>
                        <w:top w:val="none" w:sz="0" w:space="0" w:color="auto"/>
                        <w:left w:val="none" w:sz="0" w:space="0" w:color="auto"/>
                        <w:bottom w:val="none" w:sz="0" w:space="0" w:color="auto"/>
                        <w:right w:val="none" w:sz="0" w:space="0" w:color="auto"/>
                      </w:divBdr>
                    </w:div>
                  </w:divsChild>
                </w:div>
                <w:div w:id="1132165718">
                  <w:marLeft w:val="0"/>
                  <w:marRight w:val="0"/>
                  <w:marTop w:val="0"/>
                  <w:marBottom w:val="0"/>
                  <w:divBdr>
                    <w:top w:val="none" w:sz="0" w:space="0" w:color="auto"/>
                    <w:left w:val="none" w:sz="0" w:space="0" w:color="auto"/>
                    <w:bottom w:val="none" w:sz="0" w:space="0" w:color="auto"/>
                    <w:right w:val="none" w:sz="0" w:space="0" w:color="auto"/>
                  </w:divBdr>
                  <w:divsChild>
                    <w:div w:id="467935623">
                      <w:marLeft w:val="0"/>
                      <w:marRight w:val="0"/>
                      <w:marTop w:val="0"/>
                      <w:marBottom w:val="0"/>
                      <w:divBdr>
                        <w:top w:val="none" w:sz="0" w:space="0" w:color="auto"/>
                        <w:left w:val="none" w:sz="0" w:space="0" w:color="auto"/>
                        <w:bottom w:val="none" w:sz="0" w:space="0" w:color="auto"/>
                        <w:right w:val="none" w:sz="0" w:space="0" w:color="auto"/>
                      </w:divBdr>
                    </w:div>
                  </w:divsChild>
                </w:div>
                <w:div w:id="99767688">
                  <w:marLeft w:val="0"/>
                  <w:marRight w:val="0"/>
                  <w:marTop w:val="0"/>
                  <w:marBottom w:val="0"/>
                  <w:divBdr>
                    <w:top w:val="none" w:sz="0" w:space="0" w:color="auto"/>
                    <w:left w:val="none" w:sz="0" w:space="0" w:color="auto"/>
                    <w:bottom w:val="none" w:sz="0" w:space="0" w:color="auto"/>
                    <w:right w:val="none" w:sz="0" w:space="0" w:color="auto"/>
                  </w:divBdr>
                  <w:divsChild>
                    <w:div w:id="1677999936">
                      <w:marLeft w:val="0"/>
                      <w:marRight w:val="0"/>
                      <w:marTop w:val="0"/>
                      <w:marBottom w:val="0"/>
                      <w:divBdr>
                        <w:top w:val="none" w:sz="0" w:space="0" w:color="auto"/>
                        <w:left w:val="none" w:sz="0" w:space="0" w:color="auto"/>
                        <w:bottom w:val="none" w:sz="0" w:space="0" w:color="auto"/>
                        <w:right w:val="none" w:sz="0" w:space="0" w:color="auto"/>
                      </w:divBdr>
                    </w:div>
                  </w:divsChild>
                </w:div>
                <w:div w:id="1969122309">
                  <w:marLeft w:val="0"/>
                  <w:marRight w:val="0"/>
                  <w:marTop w:val="0"/>
                  <w:marBottom w:val="0"/>
                  <w:divBdr>
                    <w:top w:val="none" w:sz="0" w:space="0" w:color="auto"/>
                    <w:left w:val="none" w:sz="0" w:space="0" w:color="auto"/>
                    <w:bottom w:val="none" w:sz="0" w:space="0" w:color="auto"/>
                    <w:right w:val="none" w:sz="0" w:space="0" w:color="auto"/>
                  </w:divBdr>
                  <w:divsChild>
                    <w:div w:id="1526286040">
                      <w:marLeft w:val="0"/>
                      <w:marRight w:val="0"/>
                      <w:marTop w:val="0"/>
                      <w:marBottom w:val="0"/>
                      <w:divBdr>
                        <w:top w:val="none" w:sz="0" w:space="0" w:color="auto"/>
                        <w:left w:val="none" w:sz="0" w:space="0" w:color="auto"/>
                        <w:bottom w:val="none" w:sz="0" w:space="0" w:color="auto"/>
                        <w:right w:val="none" w:sz="0" w:space="0" w:color="auto"/>
                      </w:divBdr>
                    </w:div>
                  </w:divsChild>
                </w:div>
                <w:div w:id="895429665">
                  <w:marLeft w:val="0"/>
                  <w:marRight w:val="0"/>
                  <w:marTop w:val="0"/>
                  <w:marBottom w:val="0"/>
                  <w:divBdr>
                    <w:top w:val="none" w:sz="0" w:space="0" w:color="auto"/>
                    <w:left w:val="none" w:sz="0" w:space="0" w:color="auto"/>
                    <w:bottom w:val="none" w:sz="0" w:space="0" w:color="auto"/>
                    <w:right w:val="none" w:sz="0" w:space="0" w:color="auto"/>
                  </w:divBdr>
                  <w:divsChild>
                    <w:div w:id="372770160">
                      <w:marLeft w:val="0"/>
                      <w:marRight w:val="0"/>
                      <w:marTop w:val="0"/>
                      <w:marBottom w:val="0"/>
                      <w:divBdr>
                        <w:top w:val="none" w:sz="0" w:space="0" w:color="auto"/>
                        <w:left w:val="none" w:sz="0" w:space="0" w:color="auto"/>
                        <w:bottom w:val="none" w:sz="0" w:space="0" w:color="auto"/>
                        <w:right w:val="none" w:sz="0" w:space="0" w:color="auto"/>
                      </w:divBdr>
                    </w:div>
                  </w:divsChild>
                </w:div>
                <w:div w:id="318266043">
                  <w:marLeft w:val="0"/>
                  <w:marRight w:val="0"/>
                  <w:marTop w:val="0"/>
                  <w:marBottom w:val="0"/>
                  <w:divBdr>
                    <w:top w:val="none" w:sz="0" w:space="0" w:color="auto"/>
                    <w:left w:val="none" w:sz="0" w:space="0" w:color="auto"/>
                    <w:bottom w:val="none" w:sz="0" w:space="0" w:color="auto"/>
                    <w:right w:val="none" w:sz="0" w:space="0" w:color="auto"/>
                  </w:divBdr>
                  <w:divsChild>
                    <w:div w:id="1974943996">
                      <w:marLeft w:val="0"/>
                      <w:marRight w:val="0"/>
                      <w:marTop w:val="0"/>
                      <w:marBottom w:val="0"/>
                      <w:divBdr>
                        <w:top w:val="none" w:sz="0" w:space="0" w:color="auto"/>
                        <w:left w:val="none" w:sz="0" w:space="0" w:color="auto"/>
                        <w:bottom w:val="none" w:sz="0" w:space="0" w:color="auto"/>
                        <w:right w:val="none" w:sz="0" w:space="0" w:color="auto"/>
                      </w:divBdr>
                    </w:div>
                  </w:divsChild>
                </w:div>
                <w:div w:id="940838031">
                  <w:marLeft w:val="0"/>
                  <w:marRight w:val="0"/>
                  <w:marTop w:val="0"/>
                  <w:marBottom w:val="0"/>
                  <w:divBdr>
                    <w:top w:val="none" w:sz="0" w:space="0" w:color="auto"/>
                    <w:left w:val="none" w:sz="0" w:space="0" w:color="auto"/>
                    <w:bottom w:val="none" w:sz="0" w:space="0" w:color="auto"/>
                    <w:right w:val="none" w:sz="0" w:space="0" w:color="auto"/>
                  </w:divBdr>
                  <w:divsChild>
                    <w:div w:id="1475641031">
                      <w:marLeft w:val="0"/>
                      <w:marRight w:val="0"/>
                      <w:marTop w:val="0"/>
                      <w:marBottom w:val="0"/>
                      <w:divBdr>
                        <w:top w:val="none" w:sz="0" w:space="0" w:color="auto"/>
                        <w:left w:val="none" w:sz="0" w:space="0" w:color="auto"/>
                        <w:bottom w:val="none" w:sz="0" w:space="0" w:color="auto"/>
                        <w:right w:val="none" w:sz="0" w:space="0" w:color="auto"/>
                      </w:divBdr>
                    </w:div>
                  </w:divsChild>
                </w:div>
                <w:div w:id="1961915652">
                  <w:marLeft w:val="0"/>
                  <w:marRight w:val="0"/>
                  <w:marTop w:val="0"/>
                  <w:marBottom w:val="0"/>
                  <w:divBdr>
                    <w:top w:val="none" w:sz="0" w:space="0" w:color="auto"/>
                    <w:left w:val="none" w:sz="0" w:space="0" w:color="auto"/>
                    <w:bottom w:val="none" w:sz="0" w:space="0" w:color="auto"/>
                    <w:right w:val="none" w:sz="0" w:space="0" w:color="auto"/>
                  </w:divBdr>
                  <w:divsChild>
                    <w:div w:id="1550417208">
                      <w:marLeft w:val="0"/>
                      <w:marRight w:val="0"/>
                      <w:marTop w:val="0"/>
                      <w:marBottom w:val="0"/>
                      <w:divBdr>
                        <w:top w:val="none" w:sz="0" w:space="0" w:color="auto"/>
                        <w:left w:val="none" w:sz="0" w:space="0" w:color="auto"/>
                        <w:bottom w:val="none" w:sz="0" w:space="0" w:color="auto"/>
                        <w:right w:val="none" w:sz="0" w:space="0" w:color="auto"/>
                      </w:divBdr>
                    </w:div>
                    <w:div w:id="145171868">
                      <w:marLeft w:val="0"/>
                      <w:marRight w:val="0"/>
                      <w:marTop w:val="0"/>
                      <w:marBottom w:val="0"/>
                      <w:divBdr>
                        <w:top w:val="none" w:sz="0" w:space="0" w:color="auto"/>
                        <w:left w:val="none" w:sz="0" w:space="0" w:color="auto"/>
                        <w:bottom w:val="none" w:sz="0" w:space="0" w:color="auto"/>
                        <w:right w:val="none" w:sz="0" w:space="0" w:color="auto"/>
                      </w:divBdr>
                    </w:div>
                  </w:divsChild>
                </w:div>
                <w:div w:id="2091778789">
                  <w:marLeft w:val="0"/>
                  <w:marRight w:val="0"/>
                  <w:marTop w:val="0"/>
                  <w:marBottom w:val="0"/>
                  <w:divBdr>
                    <w:top w:val="none" w:sz="0" w:space="0" w:color="auto"/>
                    <w:left w:val="none" w:sz="0" w:space="0" w:color="auto"/>
                    <w:bottom w:val="none" w:sz="0" w:space="0" w:color="auto"/>
                    <w:right w:val="none" w:sz="0" w:space="0" w:color="auto"/>
                  </w:divBdr>
                  <w:divsChild>
                    <w:div w:id="1312902283">
                      <w:marLeft w:val="0"/>
                      <w:marRight w:val="0"/>
                      <w:marTop w:val="0"/>
                      <w:marBottom w:val="0"/>
                      <w:divBdr>
                        <w:top w:val="none" w:sz="0" w:space="0" w:color="auto"/>
                        <w:left w:val="none" w:sz="0" w:space="0" w:color="auto"/>
                        <w:bottom w:val="none" w:sz="0" w:space="0" w:color="auto"/>
                        <w:right w:val="none" w:sz="0" w:space="0" w:color="auto"/>
                      </w:divBdr>
                    </w:div>
                  </w:divsChild>
                </w:div>
                <w:div w:id="1116558681">
                  <w:marLeft w:val="0"/>
                  <w:marRight w:val="0"/>
                  <w:marTop w:val="0"/>
                  <w:marBottom w:val="0"/>
                  <w:divBdr>
                    <w:top w:val="none" w:sz="0" w:space="0" w:color="auto"/>
                    <w:left w:val="none" w:sz="0" w:space="0" w:color="auto"/>
                    <w:bottom w:val="none" w:sz="0" w:space="0" w:color="auto"/>
                    <w:right w:val="none" w:sz="0" w:space="0" w:color="auto"/>
                  </w:divBdr>
                  <w:divsChild>
                    <w:div w:id="550314392">
                      <w:marLeft w:val="0"/>
                      <w:marRight w:val="0"/>
                      <w:marTop w:val="0"/>
                      <w:marBottom w:val="0"/>
                      <w:divBdr>
                        <w:top w:val="none" w:sz="0" w:space="0" w:color="auto"/>
                        <w:left w:val="none" w:sz="0" w:space="0" w:color="auto"/>
                        <w:bottom w:val="none" w:sz="0" w:space="0" w:color="auto"/>
                        <w:right w:val="none" w:sz="0" w:space="0" w:color="auto"/>
                      </w:divBdr>
                    </w:div>
                    <w:div w:id="1991865952">
                      <w:marLeft w:val="0"/>
                      <w:marRight w:val="0"/>
                      <w:marTop w:val="0"/>
                      <w:marBottom w:val="0"/>
                      <w:divBdr>
                        <w:top w:val="none" w:sz="0" w:space="0" w:color="auto"/>
                        <w:left w:val="none" w:sz="0" w:space="0" w:color="auto"/>
                        <w:bottom w:val="none" w:sz="0" w:space="0" w:color="auto"/>
                        <w:right w:val="none" w:sz="0" w:space="0" w:color="auto"/>
                      </w:divBdr>
                    </w:div>
                    <w:div w:id="1723366890">
                      <w:marLeft w:val="0"/>
                      <w:marRight w:val="0"/>
                      <w:marTop w:val="0"/>
                      <w:marBottom w:val="0"/>
                      <w:divBdr>
                        <w:top w:val="none" w:sz="0" w:space="0" w:color="auto"/>
                        <w:left w:val="none" w:sz="0" w:space="0" w:color="auto"/>
                        <w:bottom w:val="none" w:sz="0" w:space="0" w:color="auto"/>
                        <w:right w:val="none" w:sz="0" w:space="0" w:color="auto"/>
                      </w:divBdr>
                    </w:div>
                    <w:div w:id="815221668">
                      <w:marLeft w:val="0"/>
                      <w:marRight w:val="0"/>
                      <w:marTop w:val="0"/>
                      <w:marBottom w:val="0"/>
                      <w:divBdr>
                        <w:top w:val="none" w:sz="0" w:space="0" w:color="auto"/>
                        <w:left w:val="none" w:sz="0" w:space="0" w:color="auto"/>
                        <w:bottom w:val="none" w:sz="0" w:space="0" w:color="auto"/>
                        <w:right w:val="none" w:sz="0" w:space="0" w:color="auto"/>
                      </w:divBdr>
                    </w:div>
                    <w:div w:id="10767417">
                      <w:marLeft w:val="0"/>
                      <w:marRight w:val="0"/>
                      <w:marTop w:val="0"/>
                      <w:marBottom w:val="0"/>
                      <w:divBdr>
                        <w:top w:val="none" w:sz="0" w:space="0" w:color="auto"/>
                        <w:left w:val="none" w:sz="0" w:space="0" w:color="auto"/>
                        <w:bottom w:val="none" w:sz="0" w:space="0" w:color="auto"/>
                        <w:right w:val="none" w:sz="0" w:space="0" w:color="auto"/>
                      </w:divBdr>
                    </w:div>
                    <w:div w:id="1416708890">
                      <w:marLeft w:val="0"/>
                      <w:marRight w:val="0"/>
                      <w:marTop w:val="0"/>
                      <w:marBottom w:val="0"/>
                      <w:divBdr>
                        <w:top w:val="none" w:sz="0" w:space="0" w:color="auto"/>
                        <w:left w:val="none" w:sz="0" w:space="0" w:color="auto"/>
                        <w:bottom w:val="none" w:sz="0" w:space="0" w:color="auto"/>
                        <w:right w:val="none" w:sz="0" w:space="0" w:color="auto"/>
                      </w:divBdr>
                    </w:div>
                    <w:div w:id="1604651649">
                      <w:marLeft w:val="0"/>
                      <w:marRight w:val="0"/>
                      <w:marTop w:val="0"/>
                      <w:marBottom w:val="0"/>
                      <w:divBdr>
                        <w:top w:val="none" w:sz="0" w:space="0" w:color="auto"/>
                        <w:left w:val="none" w:sz="0" w:space="0" w:color="auto"/>
                        <w:bottom w:val="none" w:sz="0" w:space="0" w:color="auto"/>
                        <w:right w:val="none" w:sz="0" w:space="0" w:color="auto"/>
                      </w:divBdr>
                    </w:div>
                    <w:div w:id="2070885735">
                      <w:marLeft w:val="0"/>
                      <w:marRight w:val="0"/>
                      <w:marTop w:val="0"/>
                      <w:marBottom w:val="0"/>
                      <w:divBdr>
                        <w:top w:val="none" w:sz="0" w:space="0" w:color="auto"/>
                        <w:left w:val="none" w:sz="0" w:space="0" w:color="auto"/>
                        <w:bottom w:val="none" w:sz="0" w:space="0" w:color="auto"/>
                        <w:right w:val="none" w:sz="0" w:space="0" w:color="auto"/>
                      </w:divBdr>
                    </w:div>
                    <w:div w:id="1060439213">
                      <w:marLeft w:val="0"/>
                      <w:marRight w:val="0"/>
                      <w:marTop w:val="0"/>
                      <w:marBottom w:val="0"/>
                      <w:divBdr>
                        <w:top w:val="none" w:sz="0" w:space="0" w:color="auto"/>
                        <w:left w:val="none" w:sz="0" w:space="0" w:color="auto"/>
                        <w:bottom w:val="none" w:sz="0" w:space="0" w:color="auto"/>
                        <w:right w:val="none" w:sz="0" w:space="0" w:color="auto"/>
                      </w:divBdr>
                    </w:div>
                    <w:div w:id="1789467232">
                      <w:marLeft w:val="0"/>
                      <w:marRight w:val="0"/>
                      <w:marTop w:val="0"/>
                      <w:marBottom w:val="0"/>
                      <w:divBdr>
                        <w:top w:val="none" w:sz="0" w:space="0" w:color="auto"/>
                        <w:left w:val="none" w:sz="0" w:space="0" w:color="auto"/>
                        <w:bottom w:val="none" w:sz="0" w:space="0" w:color="auto"/>
                        <w:right w:val="none" w:sz="0" w:space="0" w:color="auto"/>
                      </w:divBdr>
                    </w:div>
                    <w:div w:id="1423261465">
                      <w:marLeft w:val="0"/>
                      <w:marRight w:val="0"/>
                      <w:marTop w:val="0"/>
                      <w:marBottom w:val="0"/>
                      <w:divBdr>
                        <w:top w:val="none" w:sz="0" w:space="0" w:color="auto"/>
                        <w:left w:val="none" w:sz="0" w:space="0" w:color="auto"/>
                        <w:bottom w:val="none" w:sz="0" w:space="0" w:color="auto"/>
                        <w:right w:val="none" w:sz="0" w:space="0" w:color="auto"/>
                      </w:divBdr>
                    </w:div>
                    <w:div w:id="1184436773">
                      <w:marLeft w:val="0"/>
                      <w:marRight w:val="0"/>
                      <w:marTop w:val="0"/>
                      <w:marBottom w:val="0"/>
                      <w:divBdr>
                        <w:top w:val="none" w:sz="0" w:space="0" w:color="auto"/>
                        <w:left w:val="none" w:sz="0" w:space="0" w:color="auto"/>
                        <w:bottom w:val="none" w:sz="0" w:space="0" w:color="auto"/>
                        <w:right w:val="none" w:sz="0" w:space="0" w:color="auto"/>
                      </w:divBdr>
                    </w:div>
                    <w:div w:id="749473098">
                      <w:marLeft w:val="0"/>
                      <w:marRight w:val="0"/>
                      <w:marTop w:val="0"/>
                      <w:marBottom w:val="0"/>
                      <w:divBdr>
                        <w:top w:val="none" w:sz="0" w:space="0" w:color="auto"/>
                        <w:left w:val="none" w:sz="0" w:space="0" w:color="auto"/>
                        <w:bottom w:val="none" w:sz="0" w:space="0" w:color="auto"/>
                        <w:right w:val="none" w:sz="0" w:space="0" w:color="auto"/>
                      </w:divBdr>
                    </w:div>
                    <w:div w:id="1638803731">
                      <w:marLeft w:val="0"/>
                      <w:marRight w:val="0"/>
                      <w:marTop w:val="0"/>
                      <w:marBottom w:val="0"/>
                      <w:divBdr>
                        <w:top w:val="none" w:sz="0" w:space="0" w:color="auto"/>
                        <w:left w:val="none" w:sz="0" w:space="0" w:color="auto"/>
                        <w:bottom w:val="none" w:sz="0" w:space="0" w:color="auto"/>
                        <w:right w:val="none" w:sz="0" w:space="0" w:color="auto"/>
                      </w:divBdr>
                    </w:div>
                    <w:div w:id="1308785253">
                      <w:marLeft w:val="0"/>
                      <w:marRight w:val="0"/>
                      <w:marTop w:val="0"/>
                      <w:marBottom w:val="0"/>
                      <w:divBdr>
                        <w:top w:val="none" w:sz="0" w:space="0" w:color="auto"/>
                        <w:left w:val="none" w:sz="0" w:space="0" w:color="auto"/>
                        <w:bottom w:val="none" w:sz="0" w:space="0" w:color="auto"/>
                        <w:right w:val="none" w:sz="0" w:space="0" w:color="auto"/>
                      </w:divBdr>
                    </w:div>
                    <w:div w:id="826895133">
                      <w:marLeft w:val="0"/>
                      <w:marRight w:val="0"/>
                      <w:marTop w:val="0"/>
                      <w:marBottom w:val="0"/>
                      <w:divBdr>
                        <w:top w:val="none" w:sz="0" w:space="0" w:color="auto"/>
                        <w:left w:val="none" w:sz="0" w:space="0" w:color="auto"/>
                        <w:bottom w:val="none" w:sz="0" w:space="0" w:color="auto"/>
                        <w:right w:val="none" w:sz="0" w:space="0" w:color="auto"/>
                      </w:divBdr>
                    </w:div>
                    <w:div w:id="1486625714">
                      <w:marLeft w:val="0"/>
                      <w:marRight w:val="0"/>
                      <w:marTop w:val="0"/>
                      <w:marBottom w:val="0"/>
                      <w:divBdr>
                        <w:top w:val="none" w:sz="0" w:space="0" w:color="auto"/>
                        <w:left w:val="none" w:sz="0" w:space="0" w:color="auto"/>
                        <w:bottom w:val="none" w:sz="0" w:space="0" w:color="auto"/>
                        <w:right w:val="none" w:sz="0" w:space="0" w:color="auto"/>
                      </w:divBdr>
                    </w:div>
                    <w:div w:id="352272158">
                      <w:marLeft w:val="0"/>
                      <w:marRight w:val="0"/>
                      <w:marTop w:val="0"/>
                      <w:marBottom w:val="0"/>
                      <w:divBdr>
                        <w:top w:val="none" w:sz="0" w:space="0" w:color="auto"/>
                        <w:left w:val="none" w:sz="0" w:space="0" w:color="auto"/>
                        <w:bottom w:val="none" w:sz="0" w:space="0" w:color="auto"/>
                        <w:right w:val="none" w:sz="0" w:space="0" w:color="auto"/>
                      </w:divBdr>
                    </w:div>
                    <w:div w:id="149519806">
                      <w:marLeft w:val="0"/>
                      <w:marRight w:val="0"/>
                      <w:marTop w:val="0"/>
                      <w:marBottom w:val="0"/>
                      <w:divBdr>
                        <w:top w:val="none" w:sz="0" w:space="0" w:color="auto"/>
                        <w:left w:val="none" w:sz="0" w:space="0" w:color="auto"/>
                        <w:bottom w:val="none" w:sz="0" w:space="0" w:color="auto"/>
                        <w:right w:val="none" w:sz="0" w:space="0" w:color="auto"/>
                      </w:divBdr>
                    </w:div>
                    <w:div w:id="445275557">
                      <w:marLeft w:val="0"/>
                      <w:marRight w:val="0"/>
                      <w:marTop w:val="0"/>
                      <w:marBottom w:val="0"/>
                      <w:divBdr>
                        <w:top w:val="none" w:sz="0" w:space="0" w:color="auto"/>
                        <w:left w:val="none" w:sz="0" w:space="0" w:color="auto"/>
                        <w:bottom w:val="none" w:sz="0" w:space="0" w:color="auto"/>
                        <w:right w:val="none" w:sz="0" w:space="0" w:color="auto"/>
                      </w:divBdr>
                    </w:div>
                    <w:div w:id="828399230">
                      <w:marLeft w:val="0"/>
                      <w:marRight w:val="0"/>
                      <w:marTop w:val="0"/>
                      <w:marBottom w:val="0"/>
                      <w:divBdr>
                        <w:top w:val="none" w:sz="0" w:space="0" w:color="auto"/>
                        <w:left w:val="none" w:sz="0" w:space="0" w:color="auto"/>
                        <w:bottom w:val="none" w:sz="0" w:space="0" w:color="auto"/>
                        <w:right w:val="none" w:sz="0" w:space="0" w:color="auto"/>
                      </w:divBdr>
                    </w:div>
                    <w:div w:id="885945018">
                      <w:marLeft w:val="0"/>
                      <w:marRight w:val="0"/>
                      <w:marTop w:val="0"/>
                      <w:marBottom w:val="0"/>
                      <w:divBdr>
                        <w:top w:val="none" w:sz="0" w:space="0" w:color="auto"/>
                        <w:left w:val="none" w:sz="0" w:space="0" w:color="auto"/>
                        <w:bottom w:val="none" w:sz="0" w:space="0" w:color="auto"/>
                        <w:right w:val="none" w:sz="0" w:space="0" w:color="auto"/>
                      </w:divBdr>
                    </w:div>
                    <w:div w:id="139082411">
                      <w:marLeft w:val="0"/>
                      <w:marRight w:val="0"/>
                      <w:marTop w:val="0"/>
                      <w:marBottom w:val="0"/>
                      <w:divBdr>
                        <w:top w:val="none" w:sz="0" w:space="0" w:color="auto"/>
                        <w:left w:val="none" w:sz="0" w:space="0" w:color="auto"/>
                        <w:bottom w:val="none" w:sz="0" w:space="0" w:color="auto"/>
                        <w:right w:val="none" w:sz="0" w:space="0" w:color="auto"/>
                      </w:divBdr>
                    </w:div>
                    <w:div w:id="1252814606">
                      <w:marLeft w:val="0"/>
                      <w:marRight w:val="0"/>
                      <w:marTop w:val="0"/>
                      <w:marBottom w:val="0"/>
                      <w:divBdr>
                        <w:top w:val="none" w:sz="0" w:space="0" w:color="auto"/>
                        <w:left w:val="none" w:sz="0" w:space="0" w:color="auto"/>
                        <w:bottom w:val="none" w:sz="0" w:space="0" w:color="auto"/>
                        <w:right w:val="none" w:sz="0" w:space="0" w:color="auto"/>
                      </w:divBdr>
                    </w:div>
                    <w:div w:id="227082908">
                      <w:marLeft w:val="0"/>
                      <w:marRight w:val="0"/>
                      <w:marTop w:val="0"/>
                      <w:marBottom w:val="0"/>
                      <w:divBdr>
                        <w:top w:val="none" w:sz="0" w:space="0" w:color="auto"/>
                        <w:left w:val="none" w:sz="0" w:space="0" w:color="auto"/>
                        <w:bottom w:val="none" w:sz="0" w:space="0" w:color="auto"/>
                        <w:right w:val="none" w:sz="0" w:space="0" w:color="auto"/>
                      </w:divBdr>
                    </w:div>
                    <w:div w:id="459156708">
                      <w:marLeft w:val="0"/>
                      <w:marRight w:val="0"/>
                      <w:marTop w:val="0"/>
                      <w:marBottom w:val="0"/>
                      <w:divBdr>
                        <w:top w:val="none" w:sz="0" w:space="0" w:color="auto"/>
                        <w:left w:val="none" w:sz="0" w:space="0" w:color="auto"/>
                        <w:bottom w:val="none" w:sz="0" w:space="0" w:color="auto"/>
                        <w:right w:val="none" w:sz="0" w:space="0" w:color="auto"/>
                      </w:divBdr>
                    </w:div>
                  </w:divsChild>
                </w:div>
                <w:div w:id="725881146">
                  <w:marLeft w:val="0"/>
                  <w:marRight w:val="0"/>
                  <w:marTop w:val="0"/>
                  <w:marBottom w:val="0"/>
                  <w:divBdr>
                    <w:top w:val="none" w:sz="0" w:space="0" w:color="auto"/>
                    <w:left w:val="none" w:sz="0" w:space="0" w:color="auto"/>
                    <w:bottom w:val="none" w:sz="0" w:space="0" w:color="auto"/>
                    <w:right w:val="none" w:sz="0" w:space="0" w:color="auto"/>
                  </w:divBdr>
                  <w:divsChild>
                    <w:div w:id="1281491477">
                      <w:marLeft w:val="0"/>
                      <w:marRight w:val="0"/>
                      <w:marTop w:val="0"/>
                      <w:marBottom w:val="0"/>
                      <w:divBdr>
                        <w:top w:val="none" w:sz="0" w:space="0" w:color="auto"/>
                        <w:left w:val="none" w:sz="0" w:space="0" w:color="auto"/>
                        <w:bottom w:val="none" w:sz="0" w:space="0" w:color="auto"/>
                        <w:right w:val="none" w:sz="0" w:space="0" w:color="auto"/>
                      </w:divBdr>
                    </w:div>
                    <w:div w:id="505175336">
                      <w:marLeft w:val="0"/>
                      <w:marRight w:val="0"/>
                      <w:marTop w:val="0"/>
                      <w:marBottom w:val="0"/>
                      <w:divBdr>
                        <w:top w:val="none" w:sz="0" w:space="0" w:color="auto"/>
                        <w:left w:val="none" w:sz="0" w:space="0" w:color="auto"/>
                        <w:bottom w:val="none" w:sz="0" w:space="0" w:color="auto"/>
                        <w:right w:val="none" w:sz="0" w:space="0" w:color="auto"/>
                      </w:divBdr>
                    </w:div>
                    <w:div w:id="2090149544">
                      <w:marLeft w:val="0"/>
                      <w:marRight w:val="0"/>
                      <w:marTop w:val="0"/>
                      <w:marBottom w:val="0"/>
                      <w:divBdr>
                        <w:top w:val="none" w:sz="0" w:space="0" w:color="auto"/>
                        <w:left w:val="none" w:sz="0" w:space="0" w:color="auto"/>
                        <w:bottom w:val="none" w:sz="0" w:space="0" w:color="auto"/>
                        <w:right w:val="none" w:sz="0" w:space="0" w:color="auto"/>
                      </w:divBdr>
                    </w:div>
                    <w:div w:id="2071923459">
                      <w:marLeft w:val="0"/>
                      <w:marRight w:val="0"/>
                      <w:marTop w:val="0"/>
                      <w:marBottom w:val="0"/>
                      <w:divBdr>
                        <w:top w:val="none" w:sz="0" w:space="0" w:color="auto"/>
                        <w:left w:val="none" w:sz="0" w:space="0" w:color="auto"/>
                        <w:bottom w:val="none" w:sz="0" w:space="0" w:color="auto"/>
                        <w:right w:val="none" w:sz="0" w:space="0" w:color="auto"/>
                      </w:divBdr>
                    </w:div>
                    <w:div w:id="258412003">
                      <w:marLeft w:val="0"/>
                      <w:marRight w:val="0"/>
                      <w:marTop w:val="0"/>
                      <w:marBottom w:val="0"/>
                      <w:divBdr>
                        <w:top w:val="none" w:sz="0" w:space="0" w:color="auto"/>
                        <w:left w:val="none" w:sz="0" w:space="0" w:color="auto"/>
                        <w:bottom w:val="none" w:sz="0" w:space="0" w:color="auto"/>
                        <w:right w:val="none" w:sz="0" w:space="0" w:color="auto"/>
                      </w:divBdr>
                    </w:div>
                    <w:div w:id="1335300522">
                      <w:marLeft w:val="0"/>
                      <w:marRight w:val="0"/>
                      <w:marTop w:val="0"/>
                      <w:marBottom w:val="0"/>
                      <w:divBdr>
                        <w:top w:val="none" w:sz="0" w:space="0" w:color="auto"/>
                        <w:left w:val="none" w:sz="0" w:space="0" w:color="auto"/>
                        <w:bottom w:val="none" w:sz="0" w:space="0" w:color="auto"/>
                        <w:right w:val="none" w:sz="0" w:space="0" w:color="auto"/>
                      </w:divBdr>
                    </w:div>
                    <w:div w:id="1987126433">
                      <w:marLeft w:val="0"/>
                      <w:marRight w:val="0"/>
                      <w:marTop w:val="0"/>
                      <w:marBottom w:val="0"/>
                      <w:divBdr>
                        <w:top w:val="none" w:sz="0" w:space="0" w:color="auto"/>
                        <w:left w:val="none" w:sz="0" w:space="0" w:color="auto"/>
                        <w:bottom w:val="none" w:sz="0" w:space="0" w:color="auto"/>
                        <w:right w:val="none" w:sz="0" w:space="0" w:color="auto"/>
                      </w:divBdr>
                    </w:div>
                    <w:div w:id="1203133894">
                      <w:marLeft w:val="0"/>
                      <w:marRight w:val="0"/>
                      <w:marTop w:val="0"/>
                      <w:marBottom w:val="0"/>
                      <w:divBdr>
                        <w:top w:val="none" w:sz="0" w:space="0" w:color="auto"/>
                        <w:left w:val="none" w:sz="0" w:space="0" w:color="auto"/>
                        <w:bottom w:val="none" w:sz="0" w:space="0" w:color="auto"/>
                        <w:right w:val="none" w:sz="0" w:space="0" w:color="auto"/>
                      </w:divBdr>
                    </w:div>
                    <w:div w:id="123741230">
                      <w:marLeft w:val="0"/>
                      <w:marRight w:val="0"/>
                      <w:marTop w:val="0"/>
                      <w:marBottom w:val="0"/>
                      <w:divBdr>
                        <w:top w:val="none" w:sz="0" w:space="0" w:color="auto"/>
                        <w:left w:val="none" w:sz="0" w:space="0" w:color="auto"/>
                        <w:bottom w:val="none" w:sz="0" w:space="0" w:color="auto"/>
                        <w:right w:val="none" w:sz="0" w:space="0" w:color="auto"/>
                      </w:divBdr>
                    </w:div>
                    <w:div w:id="334378139">
                      <w:marLeft w:val="0"/>
                      <w:marRight w:val="0"/>
                      <w:marTop w:val="0"/>
                      <w:marBottom w:val="0"/>
                      <w:divBdr>
                        <w:top w:val="none" w:sz="0" w:space="0" w:color="auto"/>
                        <w:left w:val="none" w:sz="0" w:space="0" w:color="auto"/>
                        <w:bottom w:val="none" w:sz="0" w:space="0" w:color="auto"/>
                        <w:right w:val="none" w:sz="0" w:space="0" w:color="auto"/>
                      </w:divBdr>
                    </w:div>
                    <w:div w:id="982197485">
                      <w:marLeft w:val="0"/>
                      <w:marRight w:val="0"/>
                      <w:marTop w:val="0"/>
                      <w:marBottom w:val="0"/>
                      <w:divBdr>
                        <w:top w:val="none" w:sz="0" w:space="0" w:color="auto"/>
                        <w:left w:val="none" w:sz="0" w:space="0" w:color="auto"/>
                        <w:bottom w:val="none" w:sz="0" w:space="0" w:color="auto"/>
                        <w:right w:val="none" w:sz="0" w:space="0" w:color="auto"/>
                      </w:divBdr>
                    </w:div>
                  </w:divsChild>
                </w:div>
                <w:div w:id="114756831">
                  <w:marLeft w:val="0"/>
                  <w:marRight w:val="0"/>
                  <w:marTop w:val="0"/>
                  <w:marBottom w:val="0"/>
                  <w:divBdr>
                    <w:top w:val="none" w:sz="0" w:space="0" w:color="auto"/>
                    <w:left w:val="none" w:sz="0" w:space="0" w:color="auto"/>
                    <w:bottom w:val="none" w:sz="0" w:space="0" w:color="auto"/>
                    <w:right w:val="none" w:sz="0" w:space="0" w:color="auto"/>
                  </w:divBdr>
                  <w:divsChild>
                    <w:div w:id="1671984089">
                      <w:marLeft w:val="0"/>
                      <w:marRight w:val="0"/>
                      <w:marTop w:val="0"/>
                      <w:marBottom w:val="0"/>
                      <w:divBdr>
                        <w:top w:val="none" w:sz="0" w:space="0" w:color="auto"/>
                        <w:left w:val="none" w:sz="0" w:space="0" w:color="auto"/>
                        <w:bottom w:val="none" w:sz="0" w:space="0" w:color="auto"/>
                        <w:right w:val="none" w:sz="0" w:space="0" w:color="auto"/>
                      </w:divBdr>
                    </w:div>
                  </w:divsChild>
                </w:div>
                <w:div w:id="2119791433">
                  <w:marLeft w:val="0"/>
                  <w:marRight w:val="0"/>
                  <w:marTop w:val="0"/>
                  <w:marBottom w:val="0"/>
                  <w:divBdr>
                    <w:top w:val="none" w:sz="0" w:space="0" w:color="auto"/>
                    <w:left w:val="none" w:sz="0" w:space="0" w:color="auto"/>
                    <w:bottom w:val="none" w:sz="0" w:space="0" w:color="auto"/>
                    <w:right w:val="none" w:sz="0" w:space="0" w:color="auto"/>
                  </w:divBdr>
                  <w:divsChild>
                    <w:div w:id="1463962979">
                      <w:marLeft w:val="0"/>
                      <w:marRight w:val="0"/>
                      <w:marTop w:val="0"/>
                      <w:marBottom w:val="0"/>
                      <w:divBdr>
                        <w:top w:val="none" w:sz="0" w:space="0" w:color="auto"/>
                        <w:left w:val="none" w:sz="0" w:space="0" w:color="auto"/>
                        <w:bottom w:val="none" w:sz="0" w:space="0" w:color="auto"/>
                        <w:right w:val="none" w:sz="0" w:space="0" w:color="auto"/>
                      </w:divBdr>
                    </w:div>
                  </w:divsChild>
                </w:div>
                <w:div w:id="565070016">
                  <w:marLeft w:val="0"/>
                  <w:marRight w:val="0"/>
                  <w:marTop w:val="0"/>
                  <w:marBottom w:val="0"/>
                  <w:divBdr>
                    <w:top w:val="none" w:sz="0" w:space="0" w:color="auto"/>
                    <w:left w:val="none" w:sz="0" w:space="0" w:color="auto"/>
                    <w:bottom w:val="none" w:sz="0" w:space="0" w:color="auto"/>
                    <w:right w:val="none" w:sz="0" w:space="0" w:color="auto"/>
                  </w:divBdr>
                  <w:divsChild>
                    <w:div w:id="1377007458">
                      <w:marLeft w:val="0"/>
                      <w:marRight w:val="0"/>
                      <w:marTop w:val="0"/>
                      <w:marBottom w:val="0"/>
                      <w:divBdr>
                        <w:top w:val="none" w:sz="0" w:space="0" w:color="auto"/>
                        <w:left w:val="none" w:sz="0" w:space="0" w:color="auto"/>
                        <w:bottom w:val="none" w:sz="0" w:space="0" w:color="auto"/>
                        <w:right w:val="none" w:sz="0" w:space="0" w:color="auto"/>
                      </w:divBdr>
                    </w:div>
                  </w:divsChild>
                </w:div>
                <w:div w:id="1949966573">
                  <w:marLeft w:val="0"/>
                  <w:marRight w:val="0"/>
                  <w:marTop w:val="0"/>
                  <w:marBottom w:val="0"/>
                  <w:divBdr>
                    <w:top w:val="none" w:sz="0" w:space="0" w:color="auto"/>
                    <w:left w:val="none" w:sz="0" w:space="0" w:color="auto"/>
                    <w:bottom w:val="none" w:sz="0" w:space="0" w:color="auto"/>
                    <w:right w:val="none" w:sz="0" w:space="0" w:color="auto"/>
                  </w:divBdr>
                  <w:divsChild>
                    <w:div w:id="80300807">
                      <w:marLeft w:val="0"/>
                      <w:marRight w:val="0"/>
                      <w:marTop w:val="0"/>
                      <w:marBottom w:val="0"/>
                      <w:divBdr>
                        <w:top w:val="none" w:sz="0" w:space="0" w:color="auto"/>
                        <w:left w:val="none" w:sz="0" w:space="0" w:color="auto"/>
                        <w:bottom w:val="none" w:sz="0" w:space="0" w:color="auto"/>
                        <w:right w:val="none" w:sz="0" w:space="0" w:color="auto"/>
                      </w:divBdr>
                    </w:div>
                    <w:div w:id="1565605921">
                      <w:marLeft w:val="0"/>
                      <w:marRight w:val="0"/>
                      <w:marTop w:val="0"/>
                      <w:marBottom w:val="0"/>
                      <w:divBdr>
                        <w:top w:val="none" w:sz="0" w:space="0" w:color="auto"/>
                        <w:left w:val="none" w:sz="0" w:space="0" w:color="auto"/>
                        <w:bottom w:val="none" w:sz="0" w:space="0" w:color="auto"/>
                        <w:right w:val="none" w:sz="0" w:space="0" w:color="auto"/>
                      </w:divBdr>
                    </w:div>
                    <w:div w:id="1406953432">
                      <w:marLeft w:val="0"/>
                      <w:marRight w:val="0"/>
                      <w:marTop w:val="0"/>
                      <w:marBottom w:val="0"/>
                      <w:divBdr>
                        <w:top w:val="none" w:sz="0" w:space="0" w:color="auto"/>
                        <w:left w:val="none" w:sz="0" w:space="0" w:color="auto"/>
                        <w:bottom w:val="none" w:sz="0" w:space="0" w:color="auto"/>
                        <w:right w:val="none" w:sz="0" w:space="0" w:color="auto"/>
                      </w:divBdr>
                    </w:div>
                    <w:div w:id="2063668819">
                      <w:marLeft w:val="0"/>
                      <w:marRight w:val="0"/>
                      <w:marTop w:val="0"/>
                      <w:marBottom w:val="0"/>
                      <w:divBdr>
                        <w:top w:val="none" w:sz="0" w:space="0" w:color="auto"/>
                        <w:left w:val="none" w:sz="0" w:space="0" w:color="auto"/>
                        <w:bottom w:val="none" w:sz="0" w:space="0" w:color="auto"/>
                        <w:right w:val="none" w:sz="0" w:space="0" w:color="auto"/>
                      </w:divBdr>
                    </w:div>
                  </w:divsChild>
                </w:div>
                <w:div w:id="1535385304">
                  <w:marLeft w:val="0"/>
                  <w:marRight w:val="0"/>
                  <w:marTop w:val="0"/>
                  <w:marBottom w:val="0"/>
                  <w:divBdr>
                    <w:top w:val="none" w:sz="0" w:space="0" w:color="auto"/>
                    <w:left w:val="none" w:sz="0" w:space="0" w:color="auto"/>
                    <w:bottom w:val="none" w:sz="0" w:space="0" w:color="auto"/>
                    <w:right w:val="none" w:sz="0" w:space="0" w:color="auto"/>
                  </w:divBdr>
                  <w:divsChild>
                    <w:div w:id="1067143326">
                      <w:marLeft w:val="0"/>
                      <w:marRight w:val="0"/>
                      <w:marTop w:val="0"/>
                      <w:marBottom w:val="0"/>
                      <w:divBdr>
                        <w:top w:val="none" w:sz="0" w:space="0" w:color="auto"/>
                        <w:left w:val="none" w:sz="0" w:space="0" w:color="auto"/>
                        <w:bottom w:val="none" w:sz="0" w:space="0" w:color="auto"/>
                        <w:right w:val="none" w:sz="0" w:space="0" w:color="auto"/>
                      </w:divBdr>
                    </w:div>
                  </w:divsChild>
                </w:div>
                <w:div w:id="1698463709">
                  <w:marLeft w:val="0"/>
                  <w:marRight w:val="0"/>
                  <w:marTop w:val="0"/>
                  <w:marBottom w:val="0"/>
                  <w:divBdr>
                    <w:top w:val="none" w:sz="0" w:space="0" w:color="auto"/>
                    <w:left w:val="none" w:sz="0" w:space="0" w:color="auto"/>
                    <w:bottom w:val="none" w:sz="0" w:space="0" w:color="auto"/>
                    <w:right w:val="none" w:sz="0" w:space="0" w:color="auto"/>
                  </w:divBdr>
                  <w:divsChild>
                    <w:div w:id="1563365727">
                      <w:marLeft w:val="0"/>
                      <w:marRight w:val="0"/>
                      <w:marTop w:val="0"/>
                      <w:marBottom w:val="0"/>
                      <w:divBdr>
                        <w:top w:val="none" w:sz="0" w:space="0" w:color="auto"/>
                        <w:left w:val="none" w:sz="0" w:space="0" w:color="auto"/>
                        <w:bottom w:val="none" w:sz="0" w:space="0" w:color="auto"/>
                        <w:right w:val="none" w:sz="0" w:space="0" w:color="auto"/>
                      </w:divBdr>
                    </w:div>
                    <w:div w:id="1720284518">
                      <w:marLeft w:val="0"/>
                      <w:marRight w:val="0"/>
                      <w:marTop w:val="0"/>
                      <w:marBottom w:val="0"/>
                      <w:divBdr>
                        <w:top w:val="none" w:sz="0" w:space="0" w:color="auto"/>
                        <w:left w:val="none" w:sz="0" w:space="0" w:color="auto"/>
                        <w:bottom w:val="none" w:sz="0" w:space="0" w:color="auto"/>
                        <w:right w:val="none" w:sz="0" w:space="0" w:color="auto"/>
                      </w:divBdr>
                    </w:div>
                  </w:divsChild>
                </w:div>
                <w:div w:id="1192760518">
                  <w:marLeft w:val="0"/>
                  <w:marRight w:val="0"/>
                  <w:marTop w:val="0"/>
                  <w:marBottom w:val="0"/>
                  <w:divBdr>
                    <w:top w:val="none" w:sz="0" w:space="0" w:color="auto"/>
                    <w:left w:val="none" w:sz="0" w:space="0" w:color="auto"/>
                    <w:bottom w:val="none" w:sz="0" w:space="0" w:color="auto"/>
                    <w:right w:val="none" w:sz="0" w:space="0" w:color="auto"/>
                  </w:divBdr>
                  <w:divsChild>
                    <w:div w:id="2015719500">
                      <w:marLeft w:val="0"/>
                      <w:marRight w:val="0"/>
                      <w:marTop w:val="0"/>
                      <w:marBottom w:val="0"/>
                      <w:divBdr>
                        <w:top w:val="none" w:sz="0" w:space="0" w:color="auto"/>
                        <w:left w:val="none" w:sz="0" w:space="0" w:color="auto"/>
                        <w:bottom w:val="none" w:sz="0" w:space="0" w:color="auto"/>
                        <w:right w:val="none" w:sz="0" w:space="0" w:color="auto"/>
                      </w:divBdr>
                    </w:div>
                  </w:divsChild>
                </w:div>
                <w:div w:id="657029210">
                  <w:marLeft w:val="0"/>
                  <w:marRight w:val="0"/>
                  <w:marTop w:val="0"/>
                  <w:marBottom w:val="0"/>
                  <w:divBdr>
                    <w:top w:val="none" w:sz="0" w:space="0" w:color="auto"/>
                    <w:left w:val="none" w:sz="0" w:space="0" w:color="auto"/>
                    <w:bottom w:val="none" w:sz="0" w:space="0" w:color="auto"/>
                    <w:right w:val="none" w:sz="0" w:space="0" w:color="auto"/>
                  </w:divBdr>
                  <w:divsChild>
                    <w:div w:id="2024356955">
                      <w:marLeft w:val="0"/>
                      <w:marRight w:val="0"/>
                      <w:marTop w:val="0"/>
                      <w:marBottom w:val="0"/>
                      <w:divBdr>
                        <w:top w:val="none" w:sz="0" w:space="0" w:color="auto"/>
                        <w:left w:val="none" w:sz="0" w:space="0" w:color="auto"/>
                        <w:bottom w:val="none" w:sz="0" w:space="0" w:color="auto"/>
                        <w:right w:val="none" w:sz="0" w:space="0" w:color="auto"/>
                      </w:divBdr>
                    </w:div>
                    <w:div w:id="1154445622">
                      <w:marLeft w:val="0"/>
                      <w:marRight w:val="0"/>
                      <w:marTop w:val="0"/>
                      <w:marBottom w:val="0"/>
                      <w:divBdr>
                        <w:top w:val="none" w:sz="0" w:space="0" w:color="auto"/>
                        <w:left w:val="none" w:sz="0" w:space="0" w:color="auto"/>
                        <w:bottom w:val="none" w:sz="0" w:space="0" w:color="auto"/>
                        <w:right w:val="none" w:sz="0" w:space="0" w:color="auto"/>
                      </w:divBdr>
                    </w:div>
                    <w:div w:id="1318802206">
                      <w:marLeft w:val="0"/>
                      <w:marRight w:val="0"/>
                      <w:marTop w:val="0"/>
                      <w:marBottom w:val="0"/>
                      <w:divBdr>
                        <w:top w:val="none" w:sz="0" w:space="0" w:color="auto"/>
                        <w:left w:val="none" w:sz="0" w:space="0" w:color="auto"/>
                        <w:bottom w:val="none" w:sz="0" w:space="0" w:color="auto"/>
                        <w:right w:val="none" w:sz="0" w:space="0" w:color="auto"/>
                      </w:divBdr>
                    </w:div>
                    <w:div w:id="1326665501">
                      <w:marLeft w:val="0"/>
                      <w:marRight w:val="0"/>
                      <w:marTop w:val="0"/>
                      <w:marBottom w:val="0"/>
                      <w:divBdr>
                        <w:top w:val="none" w:sz="0" w:space="0" w:color="auto"/>
                        <w:left w:val="none" w:sz="0" w:space="0" w:color="auto"/>
                        <w:bottom w:val="none" w:sz="0" w:space="0" w:color="auto"/>
                        <w:right w:val="none" w:sz="0" w:space="0" w:color="auto"/>
                      </w:divBdr>
                    </w:div>
                    <w:div w:id="957489709">
                      <w:marLeft w:val="0"/>
                      <w:marRight w:val="0"/>
                      <w:marTop w:val="0"/>
                      <w:marBottom w:val="0"/>
                      <w:divBdr>
                        <w:top w:val="none" w:sz="0" w:space="0" w:color="auto"/>
                        <w:left w:val="none" w:sz="0" w:space="0" w:color="auto"/>
                        <w:bottom w:val="none" w:sz="0" w:space="0" w:color="auto"/>
                        <w:right w:val="none" w:sz="0" w:space="0" w:color="auto"/>
                      </w:divBdr>
                    </w:div>
                    <w:div w:id="480660803">
                      <w:marLeft w:val="0"/>
                      <w:marRight w:val="0"/>
                      <w:marTop w:val="0"/>
                      <w:marBottom w:val="0"/>
                      <w:divBdr>
                        <w:top w:val="none" w:sz="0" w:space="0" w:color="auto"/>
                        <w:left w:val="none" w:sz="0" w:space="0" w:color="auto"/>
                        <w:bottom w:val="none" w:sz="0" w:space="0" w:color="auto"/>
                        <w:right w:val="none" w:sz="0" w:space="0" w:color="auto"/>
                      </w:divBdr>
                    </w:div>
                    <w:div w:id="818157912">
                      <w:marLeft w:val="0"/>
                      <w:marRight w:val="0"/>
                      <w:marTop w:val="0"/>
                      <w:marBottom w:val="0"/>
                      <w:divBdr>
                        <w:top w:val="none" w:sz="0" w:space="0" w:color="auto"/>
                        <w:left w:val="none" w:sz="0" w:space="0" w:color="auto"/>
                        <w:bottom w:val="none" w:sz="0" w:space="0" w:color="auto"/>
                        <w:right w:val="none" w:sz="0" w:space="0" w:color="auto"/>
                      </w:divBdr>
                    </w:div>
                    <w:div w:id="1313171031">
                      <w:marLeft w:val="0"/>
                      <w:marRight w:val="0"/>
                      <w:marTop w:val="0"/>
                      <w:marBottom w:val="0"/>
                      <w:divBdr>
                        <w:top w:val="none" w:sz="0" w:space="0" w:color="auto"/>
                        <w:left w:val="none" w:sz="0" w:space="0" w:color="auto"/>
                        <w:bottom w:val="none" w:sz="0" w:space="0" w:color="auto"/>
                        <w:right w:val="none" w:sz="0" w:space="0" w:color="auto"/>
                      </w:divBdr>
                    </w:div>
                    <w:div w:id="1086607315">
                      <w:marLeft w:val="0"/>
                      <w:marRight w:val="0"/>
                      <w:marTop w:val="0"/>
                      <w:marBottom w:val="0"/>
                      <w:divBdr>
                        <w:top w:val="none" w:sz="0" w:space="0" w:color="auto"/>
                        <w:left w:val="none" w:sz="0" w:space="0" w:color="auto"/>
                        <w:bottom w:val="none" w:sz="0" w:space="0" w:color="auto"/>
                        <w:right w:val="none" w:sz="0" w:space="0" w:color="auto"/>
                      </w:divBdr>
                    </w:div>
                    <w:div w:id="8485943">
                      <w:marLeft w:val="0"/>
                      <w:marRight w:val="0"/>
                      <w:marTop w:val="0"/>
                      <w:marBottom w:val="0"/>
                      <w:divBdr>
                        <w:top w:val="none" w:sz="0" w:space="0" w:color="auto"/>
                        <w:left w:val="none" w:sz="0" w:space="0" w:color="auto"/>
                        <w:bottom w:val="none" w:sz="0" w:space="0" w:color="auto"/>
                        <w:right w:val="none" w:sz="0" w:space="0" w:color="auto"/>
                      </w:divBdr>
                    </w:div>
                    <w:div w:id="1688018990">
                      <w:marLeft w:val="0"/>
                      <w:marRight w:val="0"/>
                      <w:marTop w:val="0"/>
                      <w:marBottom w:val="0"/>
                      <w:divBdr>
                        <w:top w:val="none" w:sz="0" w:space="0" w:color="auto"/>
                        <w:left w:val="none" w:sz="0" w:space="0" w:color="auto"/>
                        <w:bottom w:val="none" w:sz="0" w:space="0" w:color="auto"/>
                        <w:right w:val="none" w:sz="0" w:space="0" w:color="auto"/>
                      </w:divBdr>
                    </w:div>
                    <w:div w:id="658925541">
                      <w:marLeft w:val="0"/>
                      <w:marRight w:val="0"/>
                      <w:marTop w:val="0"/>
                      <w:marBottom w:val="0"/>
                      <w:divBdr>
                        <w:top w:val="none" w:sz="0" w:space="0" w:color="auto"/>
                        <w:left w:val="none" w:sz="0" w:space="0" w:color="auto"/>
                        <w:bottom w:val="none" w:sz="0" w:space="0" w:color="auto"/>
                        <w:right w:val="none" w:sz="0" w:space="0" w:color="auto"/>
                      </w:divBdr>
                    </w:div>
                    <w:div w:id="1792170139">
                      <w:marLeft w:val="0"/>
                      <w:marRight w:val="0"/>
                      <w:marTop w:val="0"/>
                      <w:marBottom w:val="0"/>
                      <w:divBdr>
                        <w:top w:val="none" w:sz="0" w:space="0" w:color="auto"/>
                        <w:left w:val="none" w:sz="0" w:space="0" w:color="auto"/>
                        <w:bottom w:val="none" w:sz="0" w:space="0" w:color="auto"/>
                        <w:right w:val="none" w:sz="0" w:space="0" w:color="auto"/>
                      </w:divBdr>
                    </w:div>
                    <w:div w:id="1473520008">
                      <w:marLeft w:val="0"/>
                      <w:marRight w:val="0"/>
                      <w:marTop w:val="0"/>
                      <w:marBottom w:val="0"/>
                      <w:divBdr>
                        <w:top w:val="none" w:sz="0" w:space="0" w:color="auto"/>
                        <w:left w:val="none" w:sz="0" w:space="0" w:color="auto"/>
                        <w:bottom w:val="none" w:sz="0" w:space="0" w:color="auto"/>
                        <w:right w:val="none" w:sz="0" w:space="0" w:color="auto"/>
                      </w:divBdr>
                    </w:div>
                    <w:div w:id="28461757">
                      <w:marLeft w:val="0"/>
                      <w:marRight w:val="0"/>
                      <w:marTop w:val="0"/>
                      <w:marBottom w:val="0"/>
                      <w:divBdr>
                        <w:top w:val="none" w:sz="0" w:space="0" w:color="auto"/>
                        <w:left w:val="none" w:sz="0" w:space="0" w:color="auto"/>
                        <w:bottom w:val="none" w:sz="0" w:space="0" w:color="auto"/>
                        <w:right w:val="none" w:sz="0" w:space="0" w:color="auto"/>
                      </w:divBdr>
                    </w:div>
                    <w:div w:id="1677074156">
                      <w:marLeft w:val="0"/>
                      <w:marRight w:val="0"/>
                      <w:marTop w:val="0"/>
                      <w:marBottom w:val="0"/>
                      <w:divBdr>
                        <w:top w:val="none" w:sz="0" w:space="0" w:color="auto"/>
                        <w:left w:val="none" w:sz="0" w:space="0" w:color="auto"/>
                        <w:bottom w:val="none" w:sz="0" w:space="0" w:color="auto"/>
                        <w:right w:val="none" w:sz="0" w:space="0" w:color="auto"/>
                      </w:divBdr>
                    </w:div>
                    <w:div w:id="1272131047">
                      <w:marLeft w:val="0"/>
                      <w:marRight w:val="0"/>
                      <w:marTop w:val="0"/>
                      <w:marBottom w:val="0"/>
                      <w:divBdr>
                        <w:top w:val="none" w:sz="0" w:space="0" w:color="auto"/>
                        <w:left w:val="none" w:sz="0" w:space="0" w:color="auto"/>
                        <w:bottom w:val="none" w:sz="0" w:space="0" w:color="auto"/>
                        <w:right w:val="none" w:sz="0" w:space="0" w:color="auto"/>
                      </w:divBdr>
                    </w:div>
                    <w:div w:id="958531522">
                      <w:marLeft w:val="0"/>
                      <w:marRight w:val="0"/>
                      <w:marTop w:val="0"/>
                      <w:marBottom w:val="0"/>
                      <w:divBdr>
                        <w:top w:val="none" w:sz="0" w:space="0" w:color="auto"/>
                        <w:left w:val="none" w:sz="0" w:space="0" w:color="auto"/>
                        <w:bottom w:val="none" w:sz="0" w:space="0" w:color="auto"/>
                        <w:right w:val="none" w:sz="0" w:space="0" w:color="auto"/>
                      </w:divBdr>
                    </w:div>
                    <w:div w:id="446970340">
                      <w:marLeft w:val="0"/>
                      <w:marRight w:val="0"/>
                      <w:marTop w:val="0"/>
                      <w:marBottom w:val="0"/>
                      <w:divBdr>
                        <w:top w:val="none" w:sz="0" w:space="0" w:color="auto"/>
                        <w:left w:val="none" w:sz="0" w:space="0" w:color="auto"/>
                        <w:bottom w:val="none" w:sz="0" w:space="0" w:color="auto"/>
                        <w:right w:val="none" w:sz="0" w:space="0" w:color="auto"/>
                      </w:divBdr>
                    </w:div>
                    <w:div w:id="117728046">
                      <w:marLeft w:val="0"/>
                      <w:marRight w:val="0"/>
                      <w:marTop w:val="0"/>
                      <w:marBottom w:val="0"/>
                      <w:divBdr>
                        <w:top w:val="none" w:sz="0" w:space="0" w:color="auto"/>
                        <w:left w:val="none" w:sz="0" w:space="0" w:color="auto"/>
                        <w:bottom w:val="none" w:sz="0" w:space="0" w:color="auto"/>
                        <w:right w:val="none" w:sz="0" w:space="0" w:color="auto"/>
                      </w:divBdr>
                    </w:div>
                    <w:div w:id="64031019">
                      <w:marLeft w:val="0"/>
                      <w:marRight w:val="0"/>
                      <w:marTop w:val="0"/>
                      <w:marBottom w:val="0"/>
                      <w:divBdr>
                        <w:top w:val="none" w:sz="0" w:space="0" w:color="auto"/>
                        <w:left w:val="none" w:sz="0" w:space="0" w:color="auto"/>
                        <w:bottom w:val="none" w:sz="0" w:space="0" w:color="auto"/>
                        <w:right w:val="none" w:sz="0" w:space="0" w:color="auto"/>
                      </w:divBdr>
                    </w:div>
                    <w:div w:id="1275558160">
                      <w:marLeft w:val="0"/>
                      <w:marRight w:val="0"/>
                      <w:marTop w:val="0"/>
                      <w:marBottom w:val="0"/>
                      <w:divBdr>
                        <w:top w:val="none" w:sz="0" w:space="0" w:color="auto"/>
                        <w:left w:val="none" w:sz="0" w:space="0" w:color="auto"/>
                        <w:bottom w:val="none" w:sz="0" w:space="0" w:color="auto"/>
                        <w:right w:val="none" w:sz="0" w:space="0" w:color="auto"/>
                      </w:divBdr>
                    </w:div>
                    <w:div w:id="325716562">
                      <w:marLeft w:val="0"/>
                      <w:marRight w:val="0"/>
                      <w:marTop w:val="0"/>
                      <w:marBottom w:val="0"/>
                      <w:divBdr>
                        <w:top w:val="none" w:sz="0" w:space="0" w:color="auto"/>
                        <w:left w:val="none" w:sz="0" w:space="0" w:color="auto"/>
                        <w:bottom w:val="none" w:sz="0" w:space="0" w:color="auto"/>
                        <w:right w:val="none" w:sz="0" w:space="0" w:color="auto"/>
                      </w:divBdr>
                    </w:div>
                    <w:div w:id="120996711">
                      <w:marLeft w:val="0"/>
                      <w:marRight w:val="0"/>
                      <w:marTop w:val="0"/>
                      <w:marBottom w:val="0"/>
                      <w:divBdr>
                        <w:top w:val="none" w:sz="0" w:space="0" w:color="auto"/>
                        <w:left w:val="none" w:sz="0" w:space="0" w:color="auto"/>
                        <w:bottom w:val="none" w:sz="0" w:space="0" w:color="auto"/>
                        <w:right w:val="none" w:sz="0" w:space="0" w:color="auto"/>
                      </w:divBdr>
                    </w:div>
                    <w:div w:id="1480994264">
                      <w:marLeft w:val="0"/>
                      <w:marRight w:val="0"/>
                      <w:marTop w:val="0"/>
                      <w:marBottom w:val="0"/>
                      <w:divBdr>
                        <w:top w:val="none" w:sz="0" w:space="0" w:color="auto"/>
                        <w:left w:val="none" w:sz="0" w:space="0" w:color="auto"/>
                        <w:bottom w:val="none" w:sz="0" w:space="0" w:color="auto"/>
                        <w:right w:val="none" w:sz="0" w:space="0" w:color="auto"/>
                      </w:divBdr>
                    </w:div>
                    <w:div w:id="1004623829">
                      <w:marLeft w:val="0"/>
                      <w:marRight w:val="0"/>
                      <w:marTop w:val="0"/>
                      <w:marBottom w:val="0"/>
                      <w:divBdr>
                        <w:top w:val="none" w:sz="0" w:space="0" w:color="auto"/>
                        <w:left w:val="none" w:sz="0" w:space="0" w:color="auto"/>
                        <w:bottom w:val="none" w:sz="0" w:space="0" w:color="auto"/>
                        <w:right w:val="none" w:sz="0" w:space="0" w:color="auto"/>
                      </w:divBdr>
                    </w:div>
                    <w:div w:id="2010255720">
                      <w:marLeft w:val="0"/>
                      <w:marRight w:val="0"/>
                      <w:marTop w:val="0"/>
                      <w:marBottom w:val="0"/>
                      <w:divBdr>
                        <w:top w:val="none" w:sz="0" w:space="0" w:color="auto"/>
                        <w:left w:val="none" w:sz="0" w:space="0" w:color="auto"/>
                        <w:bottom w:val="none" w:sz="0" w:space="0" w:color="auto"/>
                        <w:right w:val="none" w:sz="0" w:space="0" w:color="auto"/>
                      </w:divBdr>
                    </w:div>
                    <w:div w:id="1532256675">
                      <w:marLeft w:val="0"/>
                      <w:marRight w:val="0"/>
                      <w:marTop w:val="0"/>
                      <w:marBottom w:val="0"/>
                      <w:divBdr>
                        <w:top w:val="none" w:sz="0" w:space="0" w:color="auto"/>
                        <w:left w:val="none" w:sz="0" w:space="0" w:color="auto"/>
                        <w:bottom w:val="none" w:sz="0" w:space="0" w:color="auto"/>
                        <w:right w:val="none" w:sz="0" w:space="0" w:color="auto"/>
                      </w:divBdr>
                    </w:div>
                    <w:div w:id="1636982034">
                      <w:marLeft w:val="0"/>
                      <w:marRight w:val="0"/>
                      <w:marTop w:val="0"/>
                      <w:marBottom w:val="0"/>
                      <w:divBdr>
                        <w:top w:val="none" w:sz="0" w:space="0" w:color="auto"/>
                        <w:left w:val="none" w:sz="0" w:space="0" w:color="auto"/>
                        <w:bottom w:val="none" w:sz="0" w:space="0" w:color="auto"/>
                        <w:right w:val="none" w:sz="0" w:space="0" w:color="auto"/>
                      </w:divBdr>
                    </w:div>
                  </w:divsChild>
                </w:div>
                <w:div w:id="574557622">
                  <w:marLeft w:val="0"/>
                  <w:marRight w:val="0"/>
                  <w:marTop w:val="0"/>
                  <w:marBottom w:val="0"/>
                  <w:divBdr>
                    <w:top w:val="none" w:sz="0" w:space="0" w:color="auto"/>
                    <w:left w:val="none" w:sz="0" w:space="0" w:color="auto"/>
                    <w:bottom w:val="none" w:sz="0" w:space="0" w:color="auto"/>
                    <w:right w:val="none" w:sz="0" w:space="0" w:color="auto"/>
                  </w:divBdr>
                  <w:divsChild>
                    <w:div w:id="857355860">
                      <w:marLeft w:val="0"/>
                      <w:marRight w:val="0"/>
                      <w:marTop w:val="0"/>
                      <w:marBottom w:val="0"/>
                      <w:divBdr>
                        <w:top w:val="none" w:sz="0" w:space="0" w:color="auto"/>
                        <w:left w:val="none" w:sz="0" w:space="0" w:color="auto"/>
                        <w:bottom w:val="none" w:sz="0" w:space="0" w:color="auto"/>
                        <w:right w:val="none" w:sz="0" w:space="0" w:color="auto"/>
                      </w:divBdr>
                    </w:div>
                    <w:div w:id="1026298013">
                      <w:marLeft w:val="0"/>
                      <w:marRight w:val="0"/>
                      <w:marTop w:val="0"/>
                      <w:marBottom w:val="0"/>
                      <w:divBdr>
                        <w:top w:val="none" w:sz="0" w:space="0" w:color="auto"/>
                        <w:left w:val="none" w:sz="0" w:space="0" w:color="auto"/>
                        <w:bottom w:val="none" w:sz="0" w:space="0" w:color="auto"/>
                        <w:right w:val="none" w:sz="0" w:space="0" w:color="auto"/>
                      </w:divBdr>
                    </w:div>
                    <w:div w:id="1995719452">
                      <w:marLeft w:val="0"/>
                      <w:marRight w:val="0"/>
                      <w:marTop w:val="0"/>
                      <w:marBottom w:val="0"/>
                      <w:divBdr>
                        <w:top w:val="none" w:sz="0" w:space="0" w:color="auto"/>
                        <w:left w:val="none" w:sz="0" w:space="0" w:color="auto"/>
                        <w:bottom w:val="none" w:sz="0" w:space="0" w:color="auto"/>
                        <w:right w:val="none" w:sz="0" w:space="0" w:color="auto"/>
                      </w:divBdr>
                    </w:div>
                    <w:div w:id="649138135">
                      <w:marLeft w:val="0"/>
                      <w:marRight w:val="0"/>
                      <w:marTop w:val="0"/>
                      <w:marBottom w:val="0"/>
                      <w:divBdr>
                        <w:top w:val="none" w:sz="0" w:space="0" w:color="auto"/>
                        <w:left w:val="none" w:sz="0" w:space="0" w:color="auto"/>
                        <w:bottom w:val="none" w:sz="0" w:space="0" w:color="auto"/>
                        <w:right w:val="none" w:sz="0" w:space="0" w:color="auto"/>
                      </w:divBdr>
                    </w:div>
                    <w:div w:id="1487431624">
                      <w:marLeft w:val="0"/>
                      <w:marRight w:val="0"/>
                      <w:marTop w:val="0"/>
                      <w:marBottom w:val="0"/>
                      <w:divBdr>
                        <w:top w:val="none" w:sz="0" w:space="0" w:color="auto"/>
                        <w:left w:val="none" w:sz="0" w:space="0" w:color="auto"/>
                        <w:bottom w:val="none" w:sz="0" w:space="0" w:color="auto"/>
                        <w:right w:val="none" w:sz="0" w:space="0" w:color="auto"/>
                      </w:divBdr>
                    </w:div>
                    <w:div w:id="342703386">
                      <w:marLeft w:val="0"/>
                      <w:marRight w:val="0"/>
                      <w:marTop w:val="0"/>
                      <w:marBottom w:val="0"/>
                      <w:divBdr>
                        <w:top w:val="none" w:sz="0" w:space="0" w:color="auto"/>
                        <w:left w:val="none" w:sz="0" w:space="0" w:color="auto"/>
                        <w:bottom w:val="none" w:sz="0" w:space="0" w:color="auto"/>
                        <w:right w:val="none" w:sz="0" w:space="0" w:color="auto"/>
                      </w:divBdr>
                    </w:div>
                    <w:div w:id="1613784690">
                      <w:marLeft w:val="0"/>
                      <w:marRight w:val="0"/>
                      <w:marTop w:val="0"/>
                      <w:marBottom w:val="0"/>
                      <w:divBdr>
                        <w:top w:val="none" w:sz="0" w:space="0" w:color="auto"/>
                        <w:left w:val="none" w:sz="0" w:space="0" w:color="auto"/>
                        <w:bottom w:val="none" w:sz="0" w:space="0" w:color="auto"/>
                        <w:right w:val="none" w:sz="0" w:space="0" w:color="auto"/>
                      </w:divBdr>
                    </w:div>
                    <w:div w:id="930818443">
                      <w:marLeft w:val="0"/>
                      <w:marRight w:val="0"/>
                      <w:marTop w:val="0"/>
                      <w:marBottom w:val="0"/>
                      <w:divBdr>
                        <w:top w:val="none" w:sz="0" w:space="0" w:color="auto"/>
                        <w:left w:val="none" w:sz="0" w:space="0" w:color="auto"/>
                        <w:bottom w:val="none" w:sz="0" w:space="0" w:color="auto"/>
                        <w:right w:val="none" w:sz="0" w:space="0" w:color="auto"/>
                      </w:divBdr>
                    </w:div>
                    <w:div w:id="1280992695">
                      <w:marLeft w:val="0"/>
                      <w:marRight w:val="0"/>
                      <w:marTop w:val="0"/>
                      <w:marBottom w:val="0"/>
                      <w:divBdr>
                        <w:top w:val="none" w:sz="0" w:space="0" w:color="auto"/>
                        <w:left w:val="none" w:sz="0" w:space="0" w:color="auto"/>
                        <w:bottom w:val="none" w:sz="0" w:space="0" w:color="auto"/>
                        <w:right w:val="none" w:sz="0" w:space="0" w:color="auto"/>
                      </w:divBdr>
                    </w:div>
                    <w:div w:id="237331602">
                      <w:marLeft w:val="0"/>
                      <w:marRight w:val="0"/>
                      <w:marTop w:val="0"/>
                      <w:marBottom w:val="0"/>
                      <w:divBdr>
                        <w:top w:val="none" w:sz="0" w:space="0" w:color="auto"/>
                        <w:left w:val="none" w:sz="0" w:space="0" w:color="auto"/>
                        <w:bottom w:val="none" w:sz="0" w:space="0" w:color="auto"/>
                        <w:right w:val="none" w:sz="0" w:space="0" w:color="auto"/>
                      </w:divBdr>
                    </w:div>
                    <w:div w:id="1743596014">
                      <w:marLeft w:val="0"/>
                      <w:marRight w:val="0"/>
                      <w:marTop w:val="0"/>
                      <w:marBottom w:val="0"/>
                      <w:divBdr>
                        <w:top w:val="none" w:sz="0" w:space="0" w:color="auto"/>
                        <w:left w:val="none" w:sz="0" w:space="0" w:color="auto"/>
                        <w:bottom w:val="none" w:sz="0" w:space="0" w:color="auto"/>
                        <w:right w:val="none" w:sz="0" w:space="0" w:color="auto"/>
                      </w:divBdr>
                    </w:div>
                  </w:divsChild>
                </w:div>
                <w:div w:id="611326680">
                  <w:marLeft w:val="0"/>
                  <w:marRight w:val="0"/>
                  <w:marTop w:val="0"/>
                  <w:marBottom w:val="0"/>
                  <w:divBdr>
                    <w:top w:val="none" w:sz="0" w:space="0" w:color="auto"/>
                    <w:left w:val="none" w:sz="0" w:space="0" w:color="auto"/>
                    <w:bottom w:val="none" w:sz="0" w:space="0" w:color="auto"/>
                    <w:right w:val="none" w:sz="0" w:space="0" w:color="auto"/>
                  </w:divBdr>
                  <w:divsChild>
                    <w:div w:id="55855800">
                      <w:marLeft w:val="0"/>
                      <w:marRight w:val="0"/>
                      <w:marTop w:val="0"/>
                      <w:marBottom w:val="0"/>
                      <w:divBdr>
                        <w:top w:val="none" w:sz="0" w:space="0" w:color="auto"/>
                        <w:left w:val="none" w:sz="0" w:space="0" w:color="auto"/>
                        <w:bottom w:val="none" w:sz="0" w:space="0" w:color="auto"/>
                        <w:right w:val="none" w:sz="0" w:space="0" w:color="auto"/>
                      </w:divBdr>
                    </w:div>
                  </w:divsChild>
                </w:div>
                <w:div w:id="942345655">
                  <w:marLeft w:val="0"/>
                  <w:marRight w:val="0"/>
                  <w:marTop w:val="0"/>
                  <w:marBottom w:val="0"/>
                  <w:divBdr>
                    <w:top w:val="none" w:sz="0" w:space="0" w:color="auto"/>
                    <w:left w:val="none" w:sz="0" w:space="0" w:color="auto"/>
                    <w:bottom w:val="none" w:sz="0" w:space="0" w:color="auto"/>
                    <w:right w:val="none" w:sz="0" w:space="0" w:color="auto"/>
                  </w:divBdr>
                  <w:divsChild>
                    <w:div w:id="1796681483">
                      <w:marLeft w:val="0"/>
                      <w:marRight w:val="0"/>
                      <w:marTop w:val="0"/>
                      <w:marBottom w:val="0"/>
                      <w:divBdr>
                        <w:top w:val="none" w:sz="0" w:space="0" w:color="auto"/>
                        <w:left w:val="none" w:sz="0" w:space="0" w:color="auto"/>
                        <w:bottom w:val="none" w:sz="0" w:space="0" w:color="auto"/>
                        <w:right w:val="none" w:sz="0" w:space="0" w:color="auto"/>
                      </w:divBdr>
                    </w:div>
                    <w:div w:id="1554384854">
                      <w:marLeft w:val="0"/>
                      <w:marRight w:val="0"/>
                      <w:marTop w:val="0"/>
                      <w:marBottom w:val="0"/>
                      <w:divBdr>
                        <w:top w:val="none" w:sz="0" w:space="0" w:color="auto"/>
                        <w:left w:val="none" w:sz="0" w:space="0" w:color="auto"/>
                        <w:bottom w:val="none" w:sz="0" w:space="0" w:color="auto"/>
                        <w:right w:val="none" w:sz="0" w:space="0" w:color="auto"/>
                      </w:divBdr>
                    </w:div>
                  </w:divsChild>
                </w:div>
                <w:div w:id="1061445266">
                  <w:marLeft w:val="0"/>
                  <w:marRight w:val="0"/>
                  <w:marTop w:val="0"/>
                  <w:marBottom w:val="0"/>
                  <w:divBdr>
                    <w:top w:val="none" w:sz="0" w:space="0" w:color="auto"/>
                    <w:left w:val="none" w:sz="0" w:space="0" w:color="auto"/>
                    <w:bottom w:val="none" w:sz="0" w:space="0" w:color="auto"/>
                    <w:right w:val="none" w:sz="0" w:space="0" w:color="auto"/>
                  </w:divBdr>
                  <w:divsChild>
                    <w:div w:id="645548399">
                      <w:marLeft w:val="0"/>
                      <w:marRight w:val="0"/>
                      <w:marTop w:val="0"/>
                      <w:marBottom w:val="0"/>
                      <w:divBdr>
                        <w:top w:val="none" w:sz="0" w:space="0" w:color="auto"/>
                        <w:left w:val="none" w:sz="0" w:space="0" w:color="auto"/>
                        <w:bottom w:val="none" w:sz="0" w:space="0" w:color="auto"/>
                        <w:right w:val="none" w:sz="0" w:space="0" w:color="auto"/>
                      </w:divBdr>
                    </w:div>
                  </w:divsChild>
                </w:div>
                <w:div w:id="1219978236">
                  <w:marLeft w:val="0"/>
                  <w:marRight w:val="0"/>
                  <w:marTop w:val="0"/>
                  <w:marBottom w:val="0"/>
                  <w:divBdr>
                    <w:top w:val="none" w:sz="0" w:space="0" w:color="auto"/>
                    <w:left w:val="none" w:sz="0" w:space="0" w:color="auto"/>
                    <w:bottom w:val="none" w:sz="0" w:space="0" w:color="auto"/>
                    <w:right w:val="none" w:sz="0" w:space="0" w:color="auto"/>
                  </w:divBdr>
                  <w:divsChild>
                    <w:div w:id="638729758">
                      <w:marLeft w:val="0"/>
                      <w:marRight w:val="0"/>
                      <w:marTop w:val="0"/>
                      <w:marBottom w:val="0"/>
                      <w:divBdr>
                        <w:top w:val="none" w:sz="0" w:space="0" w:color="auto"/>
                        <w:left w:val="none" w:sz="0" w:space="0" w:color="auto"/>
                        <w:bottom w:val="none" w:sz="0" w:space="0" w:color="auto"/>
                        <w:right w:val="none" w:sz="0" w:space="0" w:color="auto"/>
                      </w:divBdr>
                    </w:div>
                    <w:div w:id="823005421">
                      <w:marLeft w:val="0"/>
                      <w:marRight w:val="0"/>
                      <w:marTop w:val="0"/>
                      <w:marBottom w:val="0"/>
                      <w:divBdr>
                        <w:top w:val="none" w:sz="0" w:space="0" w:color="auto"/>
                        <w:left w:val="none" w:sz="0" w:space="0" w:color="auto"/>
                        <w:bottom w:val="none" w:sz="0" w:space="0" w:color="auto"/>
                        <w:right w:val="none" w:sz="0" w:space="0" w:color="auto"/>
                      </w:divBdr>
                    </w:div>
                    <w:div w:id="1542012941">
                      <w:marLeft w:val="0"/>
                      <w:marRight w:val="0"/>
                      <w:marTop w:val="0"/>
                      <w:marBottom w:val="0"/>
                      <w:divBdr>
                        <w:top w:val="none" w:sz="0" w:space="0" w:color="auto"/>
                        <w:left w:val="none" w:sz="0" w:space="0" w:color="auto"/>
                        <w:bottom w:val="none" w:sz="0" w:space="0" w:color="auto"/>
                        <w:right w:val="none" w:sz="0" w:space="0" w:color="auto"/>
                      </w:divBdr>
                    </w:div>
                    <w:div w:id="1587417416">
                      <w:marLeft w:val="0"/>
                      <w:marRight w:val="0"/>
                      <w:marTop w:val="0"/>
                      <w:marBottom w:val="0"/>
                      <w:divBdr>
                        <w:top w:val="none" w:sz="0" w:space="0" w:color="auto"/>
                        <w:left w:val="none" w:sz="0" w:space="0" w:color="auto"/>
                        <w:bottom w:val="none" w:sz="0" w:space="0" w:color="auto"/>
                        <w:right w:val="none" w:sz="0" w:space="0" w:color="auto"/>
                      </w:divBdr>
                    </w:div>
                    <w:div w:id="18432749">
                      <w:marLeft w:val="0"/>
                      <w:marRight w:val="0"/>
                      <w:marTop w:val="0"/>
                      <w:marBottom w:val="0"/>
                      <w:divBdr>
                        <w:top w:val="none" w:sz="0" w:space="0" w:color="auto"/>
                        <w:left w:val="none" w:sz="0" w:space="0" w:color="auto"/>
                        <w:bottom w:val="none" w:sz="0" w:space="0" w:color="auto"/>
                        <w:right w:val="none" w:sz="0" w:space="0" w:color="auto"/>
                      </w:divBdr>
                    </w:div>
                    <w:div w:id="223568022">
                      <w:marLeft w:val="0"/>
                      <w:marRight w:val="0"/>
                      <w:marTop w:val="0"/>
                      <w:marBottom w:val="0"/>
                      <w:divBdr>
                        <w:top w:val="none" w:sz="0" w:space="0" w:color="auto"/>
                        <w:left w:val="none" w:sz="0" w:space="0" w:color="auto"/>
                        <w:bottom w:val="none" w:sz="0" w:space="0" w:color="auto"/>
                        <w:right w:val="none" w:sz="0" w:space="0" w:color="auto"/>
                      </w:divBdr>
                    </w:div>
                    <w:div w:id="126051162">
                      <w:marLeft w:val="0"/>
                      <w:marRight w:val="0"/>
                      <w:marTop w:val="0"/>
                      <w:marBottom w:val="0"/>
                      <w:divBdr>
                        <w:top w:val="none" w:sz="0" w:space="0" w:color="auto"/>
                        <w:left w:val="none" w:sz="0" w:space="0" w:color="auto"/>
                        <w:bottom w:val="none" w:sz="0" w:space="0" w:color="auto"/>
                        <w:right w:val="none" w:sz="0" w:space="0" w:color="auto"/>
                      </w:divBdr>
                    </w:div>
                    <w:div w:id="512956757">
                      <w:marLeft w:val="0"/>
                      <w:marRight w:val="0"/>
                      <w:marTop w:val="0"/>
                      <w:marBottom w:val="0"/>
                      <w:divBdr>
                        <w:top w:val="none" w:sz="0" w:space="0" w:color="auto"/>
                        <w:left w:val="none" w:sz="0" w:space="0" w:color="auto"/>
                        <w:bottom w:val="none" w:sz="0" w:space="0" w:color="auto"/>
                        <w:right w:val="none" w:sz="0" w:space="0" w:color="auto"/>
                      </w:divBdr>
                    </w:div>
                    <w:div w:id="1502813235">
                      <w:marLeft w:val="0"/>
                      <w:marRight w:val="0"/>
                      <w:marTop w:val="0"/>
                      <w:marBottom w:val="0"/>
                      <w:divBdr>
                        <w:top w:val="none" w:sz="0" w:space="0" w:color="auto"/>
                        <w:left w:val="none" w:sz="0" w:space="0" w:color="auto"/>
                        <w:bottom w:val="none" w:sz="0" w:space="0" w:color="auto"/>
                        <w:right w:val="none" w:sz="0" w:space="0" w:color="auto"/>
                      </w:divBdr>
                    </w:div>
                    <w:div w:id="1413164819">
                      <w:marLeft w:val="0"/>
                      <w:marRight w:val="0"/>
                      <w:marTop w:val="0"/>
                      <w:marBottom w:val="0"/>
                      <w:divBdr>
                        <w:top w:val="none" w:sz="0" w:space="0" w:color="auto"/>
                        <w:left w:val="none" w:sz="0" w:space="0" w:color="auto"/>
                        <w:bottom w:val="none" w:sz="0" w:space="0" w:color="auto"/>
                        <w:right w:val="none" w:sz="0" w:space="0" w:color="auto"/>
                      </w:divBdr>
                    </w:div>
                    <w:div w:id="1704206911">
                      <w:marLeft w:val="0"/>
                      <w:marRight w:val="0"/>
                      <w:marTop w:val="0"/>
                      <w:marBottom w:val="0"/>
                      <w:divBdr>
                        <w:top w:val="none" w:sz="0" w:space="0" w:color="auto"/>
                        <w:left w:val="none" w:sz="0" w:space="0" w:color="auto"/>
                        <w:bottom w:val="none" w:sz="0" w:space="0" w:color="auto"/>
                        <w:right w:val="none" w:sz="0" w:space="0" w:color="auto"/>
                      </w:divBdr>
                    </w:div>
                    <w:div w:id="1384064069">
                      <w:marLeft w:val="0"/>
                      <w:marRight w:val="0"/>
                      <w:marTop w:val="0"/>
                      <w:marBottom w:val="0"/>
                      <w:divBdr>
                        <w:top w:val="none" w:sz="0" w:space="0" w:color="auto"/>
                        <w:left w:val="none" w:sz="0" w:space="0" w:color="auto"/>
                        <w:bottom w:val="none" w:sz="0" w:space="0" w:color="auto"/>
                        <w:right w:val="none" w:sz="0" w:space="0" w:color="auto"/>
                      </w:divBdr>
                    </w:div>
                    <w:div w:id="127289424">
                      <w:marLeft w:val="0"/>
                      <w:marRight w:val="0"/>
                      <w:marTop w:val="0"/>
                      <w:marBottom w:val="0"/>
                      <w:divBdr>
                        <w:top w:val="none" w:sz="0" w:space="0" w:color="auto"/>
                        <w:left w:val="none" w:sz="0" w:space="0" w:color="auto"/>
                        <w:bottom w:val="none" w:sz="0" w:space="0" w:color="auto"/>
                        <w:right w:val="none" w:sz="0" w:space="0" w:color="auto"/>
                      </w:divBdr>
                    </w:div>
                  </w:divsChild>
                </w:div>
                <w:div w:id="232395261">
                  <w:marLeft w:val="0"/>
                  <w:marRight w:val="0"/>
                  <w:marTop w:val="0"/>
                  <w:marBottom w:val="0"/>
                  <w:divBdr>
                    <w:top w:val="none" w:sz="0" w:space="0" w:color="auto"/>
                    <w:left w:val="none" w:sz="0" w:space="0" w:color="auto"/>
                    <w:bottom w:val="none" w:sz="0" w:space="0" w:color="auto"/>
                    <w:right w:val="none" w:sz="0" w:space="0" w:color="auto"/>
                  </w:divBdr>
                  <w:divsChild>
                    <w:div w:id="1909874012">
                      <w:marLeft w:val="0"/>
                      <w:marRight w:val="0"/>
                      <w:marTop w:val="0"/>
                      <w:marBottom w:val="0"/>
                      <w:divBdr>
                        <w:top w:val="none" w:sz="0" w:space="0" w:color="auto"/>
                        <w:left w:val="none" w:sz="0" w:space="0" w:color="auto"/>
                        <w:bottom w:val="none" w:sz="0" w:space="0" w:color="auto"/>
                        <w:right w:val="none" w:sz="0" w:space="0" w:color="auto"/>
                      </w:divBdr>
                    </w:div>
                    <w:div w:id="1968124417">
                      <w:marLeft w:val="0"/>
                      <w:marRight w:val="0"/>
                      <w:marTop w:val="0"/>
                      <w:marBottom w:val="0"/>
                      <w:divBdr>
                        <w:top w:val="none" w:sz="0" w:space="0" w:color="auto"/>
                        <w:left w:val="none" w:sz="0" w:space="0" w:color="auto"/>
                        <w:bottom w:val="none" w:sz="0" w:space="0" w:color="auto"/>
                        <w:right w:val="none" w:sz="0" w:space="0" w:color="auto"/>
                      </w:divBdr>
                    </w:div>
                    <w:div w:id="1776317773">
                      <w:marLeft w:val="0"/>
                      <w:marRight w:val="0"/>
                      <w:marTop w:val="0"/>
                      <w:marBottom w:val="0"/>
                      <w:divBdr>
                        <w:top w:val="none" w:sz="0" w:space="0" w:color="auto"/>
                        <w:left w:val="none" w:sz="0" w:space="0" w:color="auto"/>
                        <w:bottom w:val="none" w:sz="0" w:space="0" w:color="auto"/>
                        <w:right w:val="none" w:sz="0" w:space="0" w:color="auto"/>
                      </w:divBdr>
                    </w:div>
                    <w:div w:id="259263797">
                      <w:marLeft w:val="0"/>
                      <w:marRight w:val="0"/>
                      <w:marTop w:val="0"/>
                      <w:marBottom w:val="0"/>
                      <w:divBdr>
                        <w:top w:val="none" w:sz="0" w:space="0" w:color="auto"/>
                        <w:left w:val="none" w:sz="0" w:space="0" w:color="auto"/>
                        <w:bottom w:val="none" w:sz="0" w:space="0" w:color="auto"/>
                        <w:right w:val="none" w:sz="0" w:space="0" w:color="auto"/>
                      </w:divBdr>
                    </w:div>
                    <w:div w:id="787314863">
                      <w:marLeft w:val="0"/>
                      <w:marRight w:val="0"/>
                      <w:marTop w:val="0"/>
                      <w:marBottom w:val="0"/>
                      <w:divBdr>
                        <w:top w:val="none" w:sz="0" w:space="0" w:color="auto"/>
                        <w:left w:val="none" w:sz="0" w:space="0" w:color="auto"/>
                        <w:bottom w:val="none" w:sz="0" w:space="0" w:color="auto"/>
                        <w:right w:val="none" w:sz="0" w:space="0" w:color="auto"/>
                      </w:divBdr>
                    </w:div>
                  </w:divsChild>
                </w:div>
                <w:div w:id="542131278">
                  <w:marLeft w:val="0"/>
                  <w:marRight w:val="0"/>
                  <w:marTop w:val="0"/>
                  <w:marBottom w:val="0"/>
                  <w:divBdr>
                    <w:top w:val="none" w:sz="0" w:space="0" w:color="auto"/>
                    <w:left w:val="none" w:sz="0" w:space="0" w:color="auto"/>
                    <w:bottom w:val="none" w:sz="0" w:space="0" w:color="auto"/>
                    <w:right w:val="none" w:sz="0" w:space="0" w:color="auto"/>
                  </w:divBdr>
                  <w:divsChild>
                    <w:div w:id="727805145">
                      <w:marLeft w:val="0"/>
                      <w:marRight w:val="0"/>
                      <w:marTop w:val="0"/>
                      <w:marBottom w:val="0"/>
                      <w:divBdr>
                        <w:top w:val="none" w:sz="0" w:space="0" w:color="auto"/>
                        <w:left w:val="none" w:sz="0" w:space="0" w:color="auto"/>
                        <w:bottom w:val="none" w:sz="0" w:space="0" w:color="auto"/>
                        <w:right w:val="none" w:sz="0" w:space="0" w:color="auto"/>
                      </w:divBdr>
                    </w:div>
                    <w:div w:id="1650986046">
                      <w:marLeft w:val="0"/>
                      <w:marRight w:val="0"/>
                      <w:marTop w:val="0"/>
                      <w:marBottom w:val="0"/>
                      <w:divBdr>
                        <w:top w:val="none" w:sz="0" w:space="0" w:color="auto"/>
                        <w:left w:val="none" w:sz="0" w:space="0" w:color="auto"/>
                        <w:bottom w:val="none" w:sz="0" w:space="0" w:color="auto"/>
                        <w:right w:val="none" w:sz="0" w:space="0" w:color="auto"/>
                      </w:divBdr>
                    </w:div>
                  </w:divsChild>
                </w:div>
                <w:div w:id="828207603">
                  <w:marLeft w:val="0"/>
                  <w:marRight w:val="0"/>
                  <w:marTop w:val="0"/>
                  <w:marBottom w:val="0"/>
                  <w:divBdr>
                    <w:top w:val="none" w:sz="0" w:space="0" w:color="auto"/>
                    <w:left w:val="none" w:sz="0" w:space="0" w:color="auto"/>
                    <w:bottom w:val="none" w:sz="0" w:space="0" w:color="auto"/>
                    <w:right w:val="none" w:sz="0" w:space="0" w:color="auto"/>
                  </w:divBdr>
                  <w:divsChild>
                    <w:div w:id="1840806341">
                      <w:marLeft w:val="0"/>
                      <w:marRight w:val="0"/>
                      <w:marTop w:val="0"/>
                      <w:marBottom w:val="0"/>
                      <w:divBdr>
                        <w:top w:val="none" w:sz="0" w:space="0" w:color="auto"/>
                        <w:left w:val="none" w:sz="0" w:space="0" w:color="auto"/>
                        <w:bottom w:val="none" w:sz="0" w:space="0" w:color="auto"/>
                        <w:right w:val="none" w:sz="0" w:space="0" w:color="auto"/>
                      </w:divBdr>
                    </w:div>
                    <w:div w:id="604464603">
                      <w:marLeft w:val="0"/>
                      <w:marRight w:val="0"/>
                      <w:marTop w:val="0"/>
                      <w:marBottom w:val="0"/>
                      <w:divBdr>
                        <w:top w:val="none" w:sz="0" w:space="0" w:color="auto"/>
                        <w:left w:val="none" w:sz="0" w:space="0" w:color="auto"/>
                        <w:bottom w:val="none" w:sz="0" w:space="0" w:color="auto"/>
                        <w:right w:val="none" w:sz="0" w:space="0" w:color="auto"/>
                      </w:divBdr>
                    </w:div>
                  </w:divsChild>
                </w:div>
                <w:div w:id="983512060">
                  <w:marLeft w:val="0"/>
                  <w:marRight w:val="0"/>
                  <w:marTop w:val="0"/>
                  <w:marBottom w:val="0"/>
                  <w:divBdr>
                    <w:top w:val="none" w:sz="0" w:space="0" w:color="auto"/>
                    <w:left w:val="none" w:sz="0" w:space="0" w:color="auto"/>
                    <w:bottom w:val="none" w:sz="0" w:space="0" w:color="auto"/>
                    <w:right w:val="none" w:sz="0" w:space="0" w:color="auto"/>
                  </w:divBdr>
                  <w:divsChild>
                    <w:div w:id="439253662">
                      <w:marLeft w:val="0"/>
                      <w:marRight w:val="0"/>
                      <w:marTop w:val="0"/>
                      <w:marBottom w:val="0"/>
                      <w:divBdr>
                        <w:top w:val="none" w:sz="0" w:space="0" w:color="auto"/>
                        <w:left w:val="none" w:sz="0" w:space="0" w:color="auto"/>
                        <w:bottom w:val="none" w:sz="0" w:space="0" w:color="auto"/>
                        <w:right w:val="none" w:sz="0" w:space="0" w:color="auto"/>
                      </w:divBdr>
                    </w:div>
                  </w:divsChild>
                </w:div>
                <w:div w:id="1794520744">
                  <w:marLeft w:val="0"/>
                  <w:marRight w:val="0"/>
                  <w:marTop w:val="0"/>
                  <w:marBottom w:val="0"/>
                  <w:divBdr>
                    <w:top w:val="none" w:sz="0" w:space="0" w:color="auto"/>
                    <w:left w:val="none" w:sz="0" w:space="0" w:color="auto"/>
                    <w:bottom w:val="none" w:sz="0" w:space="0" w:color="auto"/>
                    <w:right w:val="none" w:sz="0" w:space="0" w:color="auto"/>
                  </w:divBdr>
                  <w:divsChild>
                    <w:div w:id="1472018088">
                      <w:marLeft w:val="0"/>
                      <w:marRight w:val="0"/>
                      <w:marTop w:val="0"/>
                      <w:marBottom w:val="0"/>
                      <w:divBdr>
                        <w:top w:val="none" w:sz="0" w:space="0" w:color="auto"/>
                        <w:left w:val="none" w:sz="0" w:space="0" w:color="auto"/>
                        <w:bottom w:val="none" w:sz="0" w:space="0" w:color="auto"/>
                        <w:right w:val="none" w:sz="0" w:space="0" w:color="auto"/>
                      </w:divBdr>
                    </w:div>
                    <w:div w:id="1392197191">
                      <w:marLeft w:val="0"/>
                      <w:marRight w:val="0"/>
                      <w:marTop w:val="0"/>
                      <w:marBottom w:val="0"/>
                      <w:divBdr>
                        <w:top w:val="none" w:sz="0" w:space="0" w:color="auto"/>
                        <w:left w:val="none" w:sz="0" w:space="0" w:color="auto"/>
                        <w:bottom w:val="none" w:sz="0" w:space="0" w:color="auto"/>
                        <w:right w:val="none" w:sz="0" w:space="0" w:color="auto"/>
                      </w:divBdr>
                    </w:div>
                    <w:div w:id="521281981">
                      <w:marLeft w:val="0"/>
                      <w:marRight w:val="0"/>
                      <w:marTop w:val="0"/>
                      <w:marBottom w:val="0"/>
                      <w:divBdr>
                        <w:top w:val="none" w:sz="0" w:space="0" w:color="auto"/>
                        <w:left w:val="none" w:sz="0" w:space="0" w:color="auto"/>
                        <w:bottom w:val="none" w:sz="0" w:space="0" w:color="auto"/>
                        <w:right w:val="none" w:sz="0" w:space="0" w:color="auto"/>
                      </w:divBdr>
                    </w:div>
                    <w:div w:id="1933272081">
                      <w:marLeft w:val="0"/>
                      <w:marRight w:val="0"/>
                      <w:marTop w:val="0"/>
                      <w:marBottom w:val="0"/>
                      <w:divBdr>
                        <w:top w:val="none" w:sz="0" w:space="0" w:color="auto"/>
                        <w:left w:val="none" w:sz="0" w:space="0" w:color="auto"/>
                        <w:bottom w:val="none" w:sz="0" w:space="0" w:color="auto"/>
                        <w:right w:val="none" w:sz="0" w:space="0" w:color="auto"/>
                      </w:divBdr>
                    </w:div>
                    <w:div w:id="1279723784">
                      <w:marLeft w:val="0"/>
                      <w:marRight w:val="0"/>
                      <w:marTop w:val="0"/>
                      <w:marBottom w:val="0"/>
                      <w:divBdr>
                        <w:top w:val="none" w:sz="0" w:space="0" w:color="auto"/>
                        <w:left w:val="none" w:sz="0" w:space="0" w:color="auto"/>
                        <w:bottom w:val="none" w:sz="0" w:space="0" w:color="auto"/>
                        <w:right w:val="none" w:sz="0" w:space="0" w:color="auto"/>
                      </w:divBdr>
                    </w:div>
                    <w:div w:id="1871718945">
                      <w:marLeft w:val="0"/>
                      <w:marRight w:val="0"/>
                      <w:marTop w:val="0"/>
                      <w:marBottom w:val="0"/>
                      <w:divBdr>
                        <w:top w:val="none" w:sz="0" w:space="0" w:color="auto"/>
                        <w:left w:val="none" w:sz="0" w:space="0" w:color="auto"/>
                        <w:bottom w:val="none" w:sz="0" w:space="0" w:color="auto"/>
                        <w:right w:val="none" w:sz="0" w:space="0" w:color="auto"/>
                      </w:divBdr>
                    </w:div>
                    <w:div w:id="1128013889">
                      <w:marLeft w:val="0"/>
                      <w:marRight w:val="0"/>
                      <w:marTop w:val="0"/>
                      <w:marBottom w:val="0"/>
                      <w:divBdr>
                        <w:top w:val="none" w:sz="0" w:space="0" w:color="auto"/>
                        <w:left w:val="none" w:sz="0" w:space="0" w:color="auto"/>
                        <w:bottom w:val="none" w:sz="0" w:space="0" w:color="auto"/>
                        <w:right w:val="none" w:sz="0" w:space="0" w:color="auto"/>
                      </w:divBdr>
                    </w:div>
                  </w:divsChild>
                </w:div>
                <w:div w:id="1316105722">
                  <w:marLeft w:val="0"/>
                  <w:marRight w:val="0"/>
                  <w:marTop w:val="0"/>
                  <w:marBottom w:val="0"/>
                  <w:divBdr>
                    <w:top w:val="none" w:sz="0" w:space="0" w:color="auto"/>
                    <w:left w:val="none" w:sz="0" w:space="0" w:color="auto"/>
                    <w:bottom w:val="none" w:sz="0" w:space="0" w:color="auto"/>
                    <w:right w:val="none" w:sz="0" w:space="0" w:color="auto"/>
                  </w:divBdr>
                  <w:divsChild>
                    <w:div w:id="1515878268">
                      <w:marLeft w:val="0"/>
                      <w:marRight w:val="0"/>
                      <w:marTop w:val="0"/>
                      <w:marBottom w:val="0"/>
                      <w:divBdr>
                        <w:top w:val="none" w:sz="0" w:space="0" w:color="auto"/>
                        <w:left w:val="none" w:sz="0" w:space="0" w:color="auto"/>
                        <w:bottom w:val="none" w:sz="0" w:space="0" w:color="auto"/>
                        <w:right w:val="none" w:sz="0" w:space="0" w:color="auto"/>
                      </w:divBdr>
                    </w:div>
                    <w:div w:id="1937638478">
                      <w:marLeft w:val="0"/>
                      <w:marRight w:val="0"/>
                      <w:marTop w:val="0"/>
                      <w:marBottom w:val="0"/>
                      <w:divBdr>
                        <w:top w:val="none" w:sz="0" w:space="0" w:color="auto"/>
                        <w:left w:val="none" w:sz="0" w:space="0" w:color="auto"/>
                        <w:bottom w:val="none" w:sz="0" w:space="0" w:color="auto"/>
                        <w:right w:val="none" w:sz="0" w:space="0" w:color="auto"/>
                      </w:divBdr>
                    </w:div>
                    <w:div w:id="547188433">
                      <w:marLeft w:val="0"/>
                      <w:marRight w:val="0"/>
                      <w:marTop w:val="0"/>
                      <w:marBottom w:val="0"/>
                      <w:divBdr>
                        <w:top w:val="none" w:sz="0" w:space="0" w:color="auto"/>
                        <w:left w:val="none" w:sz="0" w:space="0" w:color="auto"/>
                        <w:bottom w:val="none" w:sz="0" w:space="0" w:color="auto"/>
                        <w:right w:val="none" w:sz="0" w:space="0" w:color="auto"/>
                      </w:divBdr>
                    </w:div>
                    <w:div w:id="1202397736">
                      <w:marLeft w:val="0"/>
                      <w:marRight w:val="0"/>
                      <w:marTop w:val="0"/>
                      <w:marBottom w:val="0"/>
                      <w:divBdr>
                        <w:top w:val="none" w:sz="0" w:space="0" w:color="auto"/>
                        <w:left w:val="none" w:sz="0" w:space="0" w:color="auto"/>
                        <w:bottom w:val="none" w:sz="0" w:space="0" w:color="auto"/>
                        <w:right w:val="none" w:sz="0" w:space="0" w:color="auto"/>
                      </w:divBdr>
                    </w:div>
                    <w:div w:id="1969772251">
                      <w:marLeft w:val="0"/>
                      <w:marRight w:val="0"/>
                      <w:marTop w:val="0"/>
                      <w:marBottom w:val="0"/>
                      <w:divBdr>
                        <w:top w:val="none" w:sz="0" w:space="0" w:color="auto"/>
                        <w:left w:val="none" w:sz="0" w:space="0" w:color="auto"/>
                        <w:bottom w:val="none" w:sz="0" w:space="0" w:color="auto"/>
                        <w:right w:val="none" w:sz="0" w:space="0" w:color="auto"/>
                      </w:divBdr>
                    </w:div>
                    <w:div w:id="73566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59139">
          <w:marLeft w:val="0"/>
          <w:marRight w:val="0"/>
          <w:marTop w:val="0"/>
          <w:marBottom w:val="0"/>
          <w:divBdr>
            <w:top w:val="none" w:sz="0" w:space="0" w:color="auto"/>
            <w:left w:val="none" w:sz="0" w:space="0" w:color="auto"/>
            <w:bottom w:val="none" w:sz="0" w:space="0" w:color="auto"/>
            <w:right w:val="none" w:sz="0" w:space="0" w:color="auto"/>
          </w:divBdr>
        </w:div>
        <w:div w:id="1441560805">
          <w:marLeft w:val="0"/>
          <w:marRight w:val="0"/>
          <w:marTop w:val="0"/>
          <w:marBottom w:val="0"/>
          <w:divBdr>
            <w:top w:val="none" w:sz="0" w:space="0" w:color="auto"/>
            <w:left w:val="none" w:sz="0" w:space="0" w:color="auto"/>
            <w:bottom w:val="none" w:sz="0" w:space="0" w:color="auto"/>
            <w:right w:val="none" w:sz="0" w:space="0" w:color="auto"/>
          </w:divBdr>
          <w:divsChild>
            <w:div w:id="1256591964">
              <w:marLeft w:val="-75"/>
              <w:marRight w:val="0"/>
              <w:marTop w:val="30"/>
              <w:marBottom w:val="30"/>
              <w:divBdr>
                <w:top w:val="none" w:sz="0" w:space="0" w:color="auto"/>
                <w:left w:val="none" w:sz="0" w:space="0" w:color="auto"/>
                <w:bottom w:val="none" w:sz="0" w:space="0" w:color="auto"/>
                <w:right w:val="none" w:sz="0" w:space="0" w:color="auto"/>
              </w:divBdr>
              <w:divsChild>
                <w:div w:id="343480678">
                  <w:marLeft w:val="0"/>
                  <w:marRight w:val="0"/>
                  <w:marTop w:val="0"/>
                  <w:marBottom w:val="0"/>
                  <w:divBdr>
                    <w:top w:val="none" w:sz="0" w:space="0" w:color="auto"/>
                    <w:left w:val="none" w:sz="0" w:space="0" w:color="auto"/>
                    <w:bottom w:val="none" w:sz="0" w:space="0" w:color="auto"/>
                    <w:right w:val="none" w:sz="0" w:space="0" w:color="auto"/>
                  </w:divBdr>
                  <w:divsChild>
                    <w:div w:id="1347249710">
                      <w:marLeft w:val="0"/>
                      <w:marRight w:val="0"/>
                      <w:marTop w:val="0"/>
                      <w:marBottom w:val="0"/>
                      <w:divBdr>
                        <w:top w:val="none" w:sz="0" w:space="0" w:color="auto"/>
                        <w:left w:val="none" w:sz="0" w:space="0" w:color="auto"/>
                        <w:bottom w:val="none" w:sz="0" w:space="0" w:color="auto"/>
                        <w:right w:val="none" w:sz="0" w:space="0" w:color="auto"/>
                      </w:divBdr>
                    </w:div>
                  </w:divsChild>
                </w:div>
                <w:div w:id="1129862616">
                  <w:marLeft w:val="0"/>
                  <w:marRight w:val="0"/>
                  <w:marTop w:val="0"/>
                  <w:marBottom w:val="0"/>
                  <w:divBdr>
                    <w:top w:val="none" w:sz="0" w:space="0" w:color="auto"/>
                    <w:left w:val="none" w:sz="0" w:space="0" w:color="auto"/>
                    <w:bottom w:val="none" w:sz="0" w:space="0" w:color="auto"/>
                    <w:right w:val="none" w:sz="0" w:space="0" w:color="auto"/>
                  </w:divBdr>
                  <w:divsChild>
                    <w:div w:id="2115781645">
                      <w:marLeft w:val="0"/>
                      <w:marRight w:val="0"/>
                      <w:marTop w:val="0"/>
                      <w:marBottom w:val="0"/>
                      <w:divBdr>
                        <w:top w:val="none" w:sz="0" w:space="0" w:color="auto"/>
                        <w:left w:val="none" w:sz="0" w:space="0" w:color="auto"/>
                        <w:bottom w:val="none" w:sz="0" w:space="0" w:color="auto"/>
                        <w:right w:val="none" w:sz="0" w:space="0" w:color="auto"/>
                      </w:divBdr>
                    </w:div>
                  </w:divsChild>
                </w:div>
                <w:div w:id="168954164">
                  <w:marLeft w:val="0"/>
                  <w:marRight w:val="0"/>
                  <w:marTop w:val="0"/>
                  <w:marBottom w:val="0"/>
                  <w:divBdr>
                    <w:top w:val="none" w:sz="0" w:space="0" w:color="auto"/>
                    <w:left w:val="none" w:sz="0" w:space="0" w:color="auto"/>
                    <w:bottom w:val="none" w:sz="0" w:space="0" w:color="auto"/>
                    <w:right w:val="none" w:sz="0" w:space="0" w:color="auto"/>
                  </w:divBdr>
                  <w:divsChild>
                    <w:div w:id="1313411544">
                      <w:marLeft w:val="0"/>
                      <w:marRight w:val="0"/>
                      <w:marTop w:val="0"/>
                      <w:marBottom w:val="0"/>
                      <w:divBdr>
                        <w:top w:val="none" w:sz="0" w:space="0" w:color="auto"/>
                        <w:left w:val="none" w:sz="0" w:space="0" w:color="auto"/>
                        <w:bottom w:val="none" w:sz="0" w:space="0" w:color="auto"/>
                        <w:right w:val="none" w:sz="0" w:space="0" w:color="auto"/>
                      </w:divBdr>
                    </w:div>
                  </w:divsChild>
                </w:div>
                <w:div w:id="1000617051">
                  <w:marLeft w:val="0"/>
                  <w:marRight w:val="0"/>
                  <w:marTop w:val="0"/>
                  <w:marBottom w:val="0"/>
                  <w:divBdr>
                    <w:top w:val="none" w:sz="0" w:space="0" w:color="auto"/>
                    <w:left w:val="none" w:sz="0" w:space="0" w:color="auto"/>
                    <w:bottom w:val="none" w:sz="0" w:space="0" w:color="auto"/>
                    <w:right w:val="none" w:sz="0" w:space="0" w:color="auto"/>
                  </w:divBdr>
                  <w:divsChild>
                    <w:div w:id="485165231">
                      <w:marLeft w:val="0"/>
                      <w:marRight w:val="0"/>
                      <w:marTop w:val="0"/>
                      <w:marBottom w:val="0"/>
                      <w:divBdr>
                        <w:top w:val="none" w:sz="0" w:space="0" w:color="auto"/>
                        <w:left w:val="none" w:sz="0" w:space="0" w:color="auto"/>
                        <w:bottom w:val="none" w:sz="0" w:space="0" w:color="auto"/>
                        <w:right w:val="none" w:sz="0" w:space="0" w:color="auto"/>
                      </w:divBdr>
                    </w:div>
                  </w:divsChild>
                </w:div>
                <w:div w:id="1136071975">
                  <w:marLeft w:val="0"/>
                  <w:marRight w:val="0"/>
                  <w:marTop w:val="0"/>
                  <w:marBottom w:val="0"/>
                  <w:divBdr>
                    <w:top w:val="none" w:sz="0" w:space="0" w:color="auto"/>
                    <w:left w:val="none" w:sz="0" w:space="0" w:color="auto"/>
                    <w:bottom w:val="none" w:sz="0" w:space="0" w:color="auto"/>
                    <w:right w:val="none" w:sz="0" w:space="0" w:color="auto"/>
                  </w:divBdr>
                  <w:divsChild>
                    <w:div w:id="437875399">
                      <w:marLeft w:val="0"/>
                      <w:marRight w:val="0"/>
                      <w:marTop w:val="0"/>
                      <w:marBottom w:val="0"/>
                      <w:divBdr>
                        <w:top w:val="none" w:sz="0" w:space="0" w:color="auto"/>
                        <w:left w:val="none" w:sz="0" w:space="0" w:color="auto"/>
                        <w:bottom w:val="none" w:sz="0" w:space="0" w:color="auto"/>
                        <w:right w:val="none" w:sz="0" w:space="0" w:color="auto"/>
                      </w:divBdr>
                    </w:div>
                    <w:div w:id="2038461793">
                      <w:marLeft w:val="0"/>
                      <w:marRight w:val="0"/>
                      <w:marTop w:val="0"/>
                      <w:marBottom w:val="0"/>
                      <w:divBdr>
                        <w:top w:val="none" w:sz="0" w:space="0" w:color="auto"/>
                        <w:left w:val="none" w:sz="0" w:space="0" w:color="auto"/>
                        <w:bottom w:val="none" w:sz="0" w:space="0" w:color="auto"/>
                        <w:right w:val="none" w:sz="0" w:space="0" w:color="auto"/>
                      </w:divBdr>
                    </w:div>
                  </w:divsChild>
                </w:div>
                <w:div w:id="1169518979">
                  <w:marLeft w:val="0"/>
                  <w:marRight w:val="0"/>
                  <w:marTop w:val="0"/>
                  <w:marBottom w:val="0"/>
                  <w:divBdr>
                    <w:top w:val="none" w:sz="0" w:space="0" w:color="auto"/>
                    <w:left w:val="none" w:sz="0" w:space="0" w:color="auto"/>
                    <w:bottom w:val="none" w:sz="0" w:space="0" w:color="auto"/>
                    <w:right w:val="none" w:sz="0" w:space="0" w:color="auto"/>
                  </w:divBdr>
                  <w:divsChild>
                    <w:div w:id="421687462">
                      <w:marLeft w:val="0"/>
                      <w:marRight w:val="0"/>
                      <w:marTop w:val="0"/>
                      <w:marBottom w:val="0"/>
                      <w:divBdr>
                        <w:top w:val="none" w:sz="0" w:space="0" w:color="auto"/>
                        <w:left w:val="none" w:sz="0" w:space="0" w:color="auto"/>
                        <w:bottom w:val="none" w:sz="0" w:space="0" w:color="auto"/>
                        <w:right w:val="none" w:sz="0" w:space="0" w:color="auto"/>
                      </w:divBdr>
                    </w:div>
                    <w:div w:id="968706675">
                      <w:marLeft w:val="0"/>
                      <w:marRight w:val="0"/>
                      <w:marTop w:val="0"/>
                      <w:marBottom w:val="0"/>
                      <w:divBdr>
                        <w:top w:val="none" w:sz="0" w:space="0" w:color="auto"/>
                        <w:left w:val="none" w:sz="0" w:space="0" w:color="auto"/>
                        <w:bottom w:val="none" w:sz="0" w:space="0" w:color="auto"/>
                        <w:right w:val="none" w:sz="0" w:space="0" w:color="auto"/>
                      </w:divBdr>
                    </w:div>
                  </w:divsChild>
                </w:div>
                <w:div w:id="1448233359">
                  <w:marLeft w:val="0"/>
                  <w:marRight w:val="0"/>
                  <w:marTop w:val="0"/>
                  <w:marBottom w:val="0"/>
                  <w:divBdr>
                    <w:top w:val="none" w:sz="0" w:space="0" w:color="auto"/>
                    <w:left w:val="none" w:sz="0" w:space="0" w:color="auto"/>
                    <w:bottom w:val="none" w:sz="0" w:space="0" w:color="auto"/>
                    <w:right w:val="none" w:sz="0" w:space="0" w:color="auto"/>
                  </w:divBdr>
                  <w:divsChild>
                    <w:div w:id="1515264486">
                      <w:marLeft w:val="0"/>
                      <w:marRight w:val="0"/>
                      <w:marTop w:val="0"/>
                      <w:marBottom w:val="0"/>
                      <w:divBdr>
                        <w:top w:val="none" w:sz="0" w:space="0" w:color="auto"/>
                        <w:left w:val="none" w:sz="0" w:space="0" w:color="auto"/>
                        <w:bottom w:val="none" w:sz="0" w:space="0" w:color="auto"/>
                        <w:right w:val="none" w:sz="0" w:space="0" w:color="auto"/>
                      </w:divBdr>
                    </w:div>
                    <w:div w:id="246379867">
                      <w:marLeft w:val="0"/>
                      <w:marRight w:val="0"/>
                      <w:marTop w:val="0"/>
                      <w:marBottom w:val="0"/>
                      <w:divBdr>
                        <w:top w:val="none" w:sz="0" w:space="0" w:color="auto"/>
                        <w:left w:val="none" w:sz="0" w:space="0" w:color="auto"/>
                        <w:bottom w:val="none" w:sz="0" w:space="0" w:color="auto"/>
                        <w:right w:val="none" w:sz="0" w:space="0" w:color="auto"/>
                      </w:divBdr>
                    </w:div>
                  </w:divsChild>
                </w:div>
                <w:div w:id="1228539617">
                  <w:marLeft w:val="0"/>
                  <w:marRight w:val="0"/>
                  <w:marTop w:val="0"/>
                  <w:marBottom w:val="0"/>
                  <w:divBdr>
                    <w:top w:val="none" w:sz="0" w:space="0" w:color="auto"/>
                    <w:left w:val="none" w:sz="0" w:space="0" w:color="auto"/>
                    <w:bottom w:val="none" w:sz="0" w:space="0" w:color="auto"/>
                    <w:right w:val="none" w:sz="0" w:space="0" w:color="auto"/>
                  </w:divBdr>
                  <w:divsChild>
                    <w:div w:id="480536969">
                      <w:marLeft w:val="0"/>
                      <w:marRight w:val="0"/>
                      <w:marTop w:val="0"/>
                      <w:marBottom w:val="0"/>
                      <w:divBdr>
                        <w:top w:val="none" w:sz="0" w:space="0" w:color="auto"/>
                        <w:left w:val="none" w:sz="0" w:space="0" w:color="auto"/>
                        <w:bottom w:val="none" w:sz="0" w:space="0" w:color="auto"/>
                        <w:right w:val="none" w:sz="0" w:space="0" w:color="auto"/>
                      </w:divBdr>
                    </w:div>
                  </w:divsChild>
                </w:div>
                <w:div w:id="1589388786">
                  <w:marLeft w:val="0"/>
                  <w:marRight w:val="0"/>
                  <w:marTop w:val="0"/>
                  <w:marBottom w:val="0"/>
                  <w:divBdr>
                    <w:top w:val="none" w:sz="0" w:space="0" w:color="auto"/>
                    <w:left w:val="none" w:sz="0" w:space="0" w:color="auto"/>
                    <w:bottom w:val="none" w:sz="0" w:space="0" w:color="auto"/>
                    <w:right w:val="none" w:sz="0" w:space="0" w:color="auto"/>
                  </w:divBdr>
                  <w:divsChild>
                    <w:div w:id="1974670353">
                      <w:marLeft w:val="0"/>
                      <w:marRight w:val="0"/>
                      <w:marTop w:val="0"/>
                      <w:marBottom w:val="0"/>
                      <w:divBdr>
                        <w:top w:val="none" w:sz="0" w:space="0" w:color="auto"/>
                        <w:left w:val="none" w:sz="0" w:space="0" w:color="auto"/>
                        <w:bottom w:val="none" w:sz="0" w:space="0" w:color="auto"/>
                        <w:right w:val="none" w:sz="0" w:space="0" w:color="auto"/>
                      </w:divBdr>
                    </w:div>
                  </w:divsChild>
                </w:div>
                <w:div w:id="1305815136">
                  <w:marLeft w:val="0"/>
                  <w:marRight w:val="0"/>
                  <w:marTop w:val="0"/>
                  <w:marBottom w:val="0"/>
                  <w:divBdr>
                    <w:top w:val="none" w:sz="0" w:space="0" w:color="auto"/>
                    <w:left w:val="none" w:sz="0" w:space="0" w:color="auto"/>
                    <w:bottom w:val="none" w:sz="0" w:space="0" w:color="auto"/>
                    <w:right w:val="none" w:sz="0" w:space="0" w:color="auto"/>
                  </w:divBdr>
                  <w:divsChild>
                    <w:div w:id="1373386711">
                      <w:marLeft w:val="0"/>
                      <w:marRight w:val="0"/>
                      <w:marTop w:val="0"/>
                      <w:marBottom w:val="0"/>
                      <w:divBdr>
                        <w:top w:val="none" w:sz="0" w:space="0" w:color="auto"/>
                        <w:left w:val="none" w:sz="0" w:space="0" w:color="auto"/>
                        <w:bottom w:val="none" w:sz="0" w:space="0" w:color="auto"/>
                        <w:right w:val="none" w:sz="0" w:space="0" w:color="auto"/>
                      </w:divBdr>
                    </w:div>
                  </w:divsChild>
                </w:div>
                <w:div w:id="216019435">
                  <w:marLeft w:val="0"/>
                  <w:marRight w:val="0"/>
                  <w:marTop w:val="0"/>
                  <w:marBottom w:val="0"/>
                  <w:divBdr>
                    <w:top w:val="none" w:sz="0" w:space="0" w:color="auto"/>
                    <w:left w:val="none" w:sz="0" w:space="0" w:color="auto"/>
                    <w:bottom w:val="none" w:sz="0" w:space="0" w:color="auto"/>
                    <w:right w:val="none" w:sz="0" w:space="0" w:color="auto"/>
                  </w:divBdr>
                  <w:divsChild>
                    <w:div w:id="2104182269">
                      <w:marLeft w:val="0"/>
                      <w:marRight w:val="0"/>
                      <w:marTop w:val="0"/>
                      <w:marBottom w:val="0"/>
                      <w:divBdr>
                        <w:top w:val="none" w:sz="0" w:space="0" w:color="auto"/>
                        <w:left w:val="none" w:sz="0" w:space="0" w:color="auto"/>
                        <w:bottom w:val="none" w:sz="0" w:space="0" w:color="auto"/>
                        <w:right w:val="none" w:sz="0" w:space="0" w:color="auto"/>
                      </w:divBdr>
                    </w:div>
                  </w:divsChild>
                </w:div>
                <w:div w:id="567955355">
                  <w:marLeft w:val="0"/>
                  <w:marRight w:val="0"/>
                  <w:marTop w:val="0"/>
                  <w:marBottom w:val="0"/>
                  <w:divBdr>
                    <w:top w:val="none" w:sz="0" w:space="0" w:color="auto"/>
                    <w:left w:val="none" w:sz="0" w:space="0" w:color="auto"/>
                    <w:bottom w:val="none" w:sz="0" w:space="0" w:color="auto"/>
                    <w:right w:val="none" w:sz="0" w:space="0" w:color="auto"/>
                  </w:divBdr>
                  <w:divsChild>
                    <w:div w:id="148254941">
                      <w:marLeft w:val="0"/>
                      <w:marRight w:val="0"/>
                      <w:marTop w:val="0"/>
                      <w:marBottom w:val="0"/>
                      <w:divBdr>
                        <w:top w:val="none" w:sz="0" w:space="0" w:color="auto"/>
                        <w:left w:val="none" w:sz="0" w:space="0" w:color="auto"/>
                        <w:bottom w:val="none" w:sz="0" w:space="0" w:color="auto"/>
                        <w:right w:val="none" w:sz="0" w:space="0" w:color="auto"/>
                      </w:divBdr>
                    </w:div>
                  </w:divsChild>
                </w:div>
                <w:div w:id="950017799">
                  <w:marLeft w:val="0"/>
                  <w:marRight w:val="0"/>
                  <w:marTop w:val="0"/>
                  <w:marBottom w:val="0"/>
                  <w:divBdr>
                    <w:top w:val="none" w:sz="0" w:space="0" w:color="auto"/>
                    <w:left w:val="none" w:sz="0" w:space="0" w:color="auto"/>
                    <w:bottom w:val="none" w:sz="0" w:space="0" w:color="auto"/>
                    <w:right w:val="none" w:sz="0" w:space="0" w:color="auto"/>
                  </w:divBdr>
                  <w:divsChild>
                    <w:div w:id="503055118">
                      <w:marLeft w:val="0"/>
                      <w:marRight w:val="0"/>
                      <w:marTop w:val="0"/>
                      <w:marBottom w:val="0"/>
                      <w:divBdr>
                        <w:top w:val="none" w:sz="0" w:space="0" w:color="auto"/>
                        <w:left w:val="none" w:sz="0" w:space="0" w:color="auto"/>
                        <w:bottom w:val="none" w:sz="0" w:space="0" w:color="auto"/>
                        <w:right w:val="none" w:sz="0" w:space="0" w:color="auto"/>
                      </w:divBdr>
                    </w:div>
                  </w:divsChild>
                </w:div>
                <w:div w:id="2141142676">
                  <w:marLeft w:val="0"/>
                  <w:marRight w:val="0"/>
                  <w:marTop w:val="0"/>
                  <w:marBottom w:val="0"/>
                  <w:divBdr>
                    <w:top w:val="none" w:sz="0" w:space="0" w:color="auto"/>
                    <w:left w:val="none" w:sz="0" w:space="0" w:color="auto"/>
                    <w:bottom w:val="none" w:sz="0" w:space="0" w:color="auto"/>
                    <w:right w:val="none" w:sz="0" w:space="0" w:color="auto"/>
                  </w:divBdr>
                  <w:divsChild>
                    <w:div w:id="1699354926">
                      <w:marLeft w:val="0"/>
                      <w:marRight w:val="0"/>
                      <w:marTop w:val="0"/>
                      <w:marBottom w:val="0"/>
                      <w:divBdr>
                        <w:top w:val="none" w:sz="0" w:space="0" w:color="auto"/>
                        <w:left w:val="none" w:sz="0" w:space="0" w:color="auto"/>
                        <w:bottom w:val="none" w:sz="0" w:space="0" w:color="auto"/>
                        <w:right w:val="none" w:sz="0" w:space="0" w:color="auto"/>
                      </w:divBdr>
                    </w:div>
                  </w:divsChild>
                </w:div>
                <w:div w:id="815534603">
                  <w:marLeft w:val="0"/>
                  <w:marRight w:val="0"/>
                  <w:marTop w:val="0"/>
                  <w:marBottom w:val="0"/>
                  <w:divBdr>
                    <w:top w:val="none" w:sz="0" w:space="0" w:color="auto"/>
                    <w:left w:val="none" w:sz="0" w:space="0" w:color="auto"/>
                    <w:bottom w:val="none" w:sz="0" w:space="0" w:color="auto"/>
                    <w:right w:val="none" w:sz="0" w:space="0" w:color="auto"/>
                  </w:divBdr>
                  <w:divsChild>
                    <w:div w:id="120031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730550">
          <w:marLeft w:val="0"/>
          <w:marRight w:val="0"/>
          <w:marTop w:val="0"/>
          <w:marBottom w:val="0"/>
          <w:divBdr>
            <w:top w:val="none" w:sz="0" w:space="0" w:color="auto"/>
            <w:left w:val="none" w:sz="0" w:space="0" w:color="auto"/>
            <w:bottom w:val="none" w:sz="0" w:space="0" w:color="auto"/>
            <w:right w:val="none" w:sz="0" w:space="0" w:color="auto"/>
          </w:divBdr>
        </w:div>
        <w:div w:id="629020951">
          <w:marLeft w:val="0"/>
          <w:marRight w:val="0"/>
          <w:marTop w:val="0"/>
          <w:marBottom w:val="0"/>
          <w:divBdr>
            <w:top w:val="none" w:sz="0" w:space="0" w:color="auto"/>
            <w:left w:val="none" w:sz="0" w:space="0" w:color="auto"/>
            <w:bottom w:val="none" w:sz="0" w:space="0" w:color="auto"/>
            <w:right w:val="none" w:sz="0" w:space="0" w:color="auto"/>
          </w:divBdr>
        </w:div>
        <w:div w:id="357044951">
          <w:marLeft w:val="0"/>
          <w:marRight w:val="0"/>
          <w:marTop w:val="0"/>
          <w:marBottom w:val="0"/>
          <w:divBdr>
            <w:top w:val="none" w:sz="0" w:space="0" w:color="auto"/>
            <w:left w:val="none" w:sz="0" w:space="0" w:color="auto"/>
            <w:bottom w:val="none" w:sz="0" w:space="0" w:color="auto"/>
            <w:right w:val="none" w:sz="0" w:space="0" w:color="auto"/>
          </w:divBdr>
        </w:div>
        <w:div w:id="1032343469">
          <w:marLeft w:val="0"/>
          <w:marRight w:val="0"/>
          <w:marTop w:val="0"/>
          <w:marBottom w:val="0"/>
          <w:divBdr>
            <w:top w:val="none" w:sz="0" w:space="0" w:color="auto"/>
            <w:left w:val="none" w:sz="0" w:space="0" w:color="auto"/>
            <w:bottom w:val="none" w:sz="0" w:space="0" w:color="auto"/>
            <w:right w:val="none" w:sz="0" w:space="0" w:color="auto"/>
          </w:divBdr>
          <w:divsChild>
            <w:div w:id="1517190601">
              <w:marLeft w:val="-75"/>
              <w:marRight w:val="0"/>
              <w:marTop w:val="30"/>
              <w:marBottom w:val="30"/>
              <w:divBdr>
                <w:top w:val="none" w:sz="0" w:space="0" w:color="auto"/>
                <w:left w:val="none" w:sz="0" w:space="0" w:color="auto"/>
                <w:bottom w:val="none" w:sz="0" w:space="0" w:color="auto"/>
                <w:right w:val="none" w:sz="0" w:space="0" w:color="auto"/>
              </w:divBdr>
              <w:divsChild>
                <w:div w:id="746265048">
                  <w:marLeft w:val="0"/>
                  <w:marRight w:val="0"/>
                  <w:marTop w:val="0"/>
                  <w:marBottom w:val="0"/>
                  <w:divBdr>
                    <w:top w:val="none" w:sz="0" w:space="0" w:color="auto"/>
                    <w:left w:val="none" w:sz="0" w:space="0" w:color="auto"/>
                    <w:bottom w:val="none" w:sz="0" w:space="0" w:color="auto"/>
                    <w:right w:val="none" w:sz="0" w:space="0" w:color="auto"/>
                  </w:divBdr>
                  <w:divsChild>
                    <w:div w:id="1089082107">
                      <w:marLeft w:val="0"/>
                      <w:marRight w:val="0"/>
                      <w:marTop w:val="0"/>
                      <w:marBottom w:val="0"/>
                      <w:divBdr>
                        <w:top w:val="none" w:sz="0" w:space="0" w:color="auto"/>
                        <w:left w:val="none" w:sz="0" w:space="0" w:color="auto"/>
                        <w:bottom w:val="none" w:sz="0" w:space="0" w:color="auto"/>
                        <w:right w:val="none" w:sz="0" w:space="0" w:color="auto"/>
                      </w:divBdr>
                    </w:div>
                  </w:divsChild>
                </w:div>
                <w:div w:id="312098985">
                  <w:marLeft w:val="0"/>
                  <w:marRight w:val="0"/>
                  <w:marTop w:val="0"/>
                  <w:marBottom w:val="0"/>
                  <w:divBdr>
                    <w:top w:val="none" w:sz="0" w:space="0" w:color="auto"/>
                    <w:left w:val="none" w:sz="0" w:space="0" w:color="auto"/>
                    <w:bottom w:val="none" w:sz="0" w:space="0" w:color="auto"/>
                    <w:right w:val="none" w:sz="0" w:space="0" w:color="auto"/>
                  </w:divBdr>
                  <w:divsChild>
                    <w:div w:id="340814987">
                      <w:marLeft w:val="0"/>
                      <w:marRight w:val="0"/>
                      <w:marTop w:val="0"/>
                      <w:marBottom w:val="0"/>
                      <w:divBdr>
                        <w:top w:val="none" w:sz="0" w:space="0" w:color="auto"/>
                        <w:left w:val="none" w:sz="0" w:space="0" w:color="auto"/>
                        <w:bottom w:val="none" w:sz="0" w:space="0" w:color="auto"/>
                        <w:right w:val="none" w:sz="0" w:space="0" w:color="auto"/>
                      </w:divBdr>
                    </w:div>
                    <w:div w:id="954287786">
                      <w:marLeft w:val="0"/>
                      <w:marRight w:val="0"/>
                      <w:marTop w:val="0"/>
                      <w:marBottom w:val="0"/>
                      <w:divBdr>
                        <w:top w:val="none" w:sz="0" w:space="0" w:color="auto"/>
                        <w:left w:val="none" w:sz="0" w:space="0" w:color="auto"/>
                        <w:bottom w:val="none" w:sz="0" w:space="0" w:color="auto"/>
                        <w:right w:val="none" w:sz="0" w:space="0" w:color="auto"/>
                      </w:divBdr>
                    </w:div>
                  </w:divsChild>
                </w:div>
                <w:div w:id="508301053">
                  <w:marLeft w:val="0"/>
                  <w:marRight w:val="0"/>
                  <w:marTop w:val="0"/>
                  <w:marBottom w:val="0"/>
                  <w:divBdr>
                    <w:top w:val="none" w:sz="0" w:space="0" w:color="auto"/>
                    <w:left w:val="none" w:sz="0" w:space="0" w:color="auto"/>
                    <w:bottom w:val="none" w:sz="0" w:space="0" w:color="auto"/>
                    <w:right w:val="none" w:sz="0" w:space="0" w:color="auto"/>
                  </w:divBdr>
                  <w:divsChild>
                    <w:div w:id="582297480">
                      <w:marLeft w:val="0"/>
                      <w:marRight w:val="0"/>
                      <w:marTop w:val="0"/>
                      <w:marBottom w:val="0"/>
                      <w:divBdr>
                        <w:top w:val="none" w:sz="0" w:space="0" w:color="auto"/>
                        <w:left w:val="none" w:sz="0" w:space="0" w:color="auto"/>
                        <w:bottom w:val="none" w:sz="0" w:space="0" w:color="auto"/>
                        <w:right w:val="none" w:sz="0" w:space="0" w:color="auto"/>
                      </w:divBdr>
                    </w:div>
                  </w:divsChild>
                </w:div>
                <w:div w:id="1084957707">
                  <w:marLeft w:val="0"/>
                  <w:marRight w:val="0"/>
                  <w:marTop w:val="0"/>
                  <w:marBottom w:val="0"/>
                  <w:divBdr>
                    <w:top w:val="none" w:sz="0" w:space="0" w:color="auto"/>
                    <w:left w:val="none" w:sz="0" w:space="0" w:color="auto"/>
                    <w:bottom w:val="none" w:sz="0" w:space="0" w:color="auto"/>
                    <w:right w:val="none" w:sz="0" w:space="0" w:color="auto"/>
                  </w:divBdr>
                  <w:divsChild>
                    <w:div w:id="2144494673">
                      <w:marLeft w:val="0"/>
                      <w:marRight w:val="0"/>
                      <w:marTop w:val="0"/>
                      <w:marBottom w:val="0"/>
                      <w:divBdr>
                        <w:top w:val="none" w:sz="0" w:space="0" w:color="auto"/>
                        <w:left w:val="none" w:sz="0" w:space="0" w:color="auto"/>
                        <w:bottom w:val="none" w:sz="0" w:space="0" w:color="auto"/>
                        <w:right w:val="none" w:sz="0" w:space="0" w:color="auto"/>
                      </w:divBdr>
                    </w:div>
                    <w:div w:id="718475497">
                      <w:marLeft w:val="0"/>
                      <w:marRight w:val="0"/>
                      <w:marTop w:val="0"/>
                      <w:marBottom w:val="0"/>
                      <w:divBdr>
                        <w:top w:val="none" w:sz="0" w:space="0" w:color="auto"/>
                        <w:left w:val="none" w:sz="0" w:space="0" w:color="auto"/>
                        <w:bottom w:val="none" w:sz="0" w:space="0" w:color="auto"/>
                        <w:right w:val="none" w:sz="0" w:space="0" w:color="auto"/>
                      </w:divBdr>
                    </w:div>
                    <w:div w:id="1456947559">
                      <w:marLeft w:val="0"/>
                      <w:marRight w:val="0"/>
                      <w:marTop w:val="0"/>
                      <w:marBottom w:val="0"/>
                      <w:divBdr>
                        <w:top w:val="none" w:sz="0" w:space="0" w:color="auto"/>
                        <w:left w:val="none" w:sz="0" w:space="0" w:color="auto"/>
                        <w:bottom w:val="none" w:sz="0" w:space="0" w:color="auto"/>
                        <w:right w:val="none" w:sz="0" w:space="0" w:color="auto"/>
                      </w:divBdr>
                    </w:div>
                    <w:div w:id="646473646">
                      <w:marLeft w:val="0"/>
                      <w:marRight w:val="0"/>
                      <w:marTop w:val="0"/>
                      <w:marBottom w:val="0"/>
                      <w:divBdr>
                        <w:top w:val="none" w:sz="0" w:space="0" w:color="auto"/>
                        <w:left w:val="none" w:sz="0" w:space="0" w:color="auto"/>
                        <w:bottom w:val="none" w:sz="0" w:space="0" w:color="auto"/>
                        <w:right w:val="none" w:sz="0" w:space="0" w:color="auto"/>
                      </w:divBdr>
                    </w:div>
                    <w:div w:id="769356122">
                      <w:marLeft w:val="0"/>
                      <w:marRight w:val="0"/>
                      <w:marTop w:val="0"/>
                      <w:marBottom w:val="0"/>
                      <w:divBdr>
                        <w:top w:val="none" w:sz="0" w:space="0" w:color="auto"/>
                        <w:left w:val="none" w:sz="0" w:space="0" w:color="auto"/>
                        <w:bottom w:val="none" w:sz="0" w:space="0" w:color="auto"/>
                        <w:right w:val="none" w:sz="0" w:space="0" w:color="auto"/>
                      </w:divBdr>
                    </w:div>
                    <w:div w:id="582758408">
                      <w:marLeft w:val="0"/>
                      <w:marRight w:val="0"/>
                      <w:marTop w:val="0"/>
                      <w:marBottom w:val="0"/>
                      <w:divBdr>
                        <w:top w:val="none" w:sz="0" w:space="0" w:color="auto"/>
                        <w:left w:val="none" w:sz="0" w:space="0" w:color="auto"/>
                        <w:bottom w:val="none" w:sz="0" w:space="0" w:color="auto"/>
                        <w:right w:val="none" w:sz="0" w:space="0" w:color="auto"/>
                      </w:divBdr>
                    </w:div>
                    <w:div w:id="1258291400">
                      <w:marLeft w:val="0"/>
                      <w:marRight w:val="0"/>
                      <w:marTop w:val="0"/>
                      <w:marBottom w:val="0"/>
                      <w:divBdr>
                        <w:top w:val="none" w:sz="0" w:space="0" w:color="auto"/>
                        <w:left w:val="none" w:sz="0" w:space="0" w:color="auto"/>
                        <w:bottom w:val="none" w:sz="0" w:space="0" w:color="auto"/>
                        <w:right w:val="none" w:sz="0" w:space="0" w:color="auto"/>
                      </w:divBdr>
                    </w:div>
                    <w:div w:id="2090031859">
                      <w:marLeft w:val="0"/>
                      <w:marRight w:val="0"/>
                      <w:marTop w:val="0"/>
                      <w:marBottom w:val="0"/>
                      <w:divBdr>
                        <w:top w:val="none" w:sz="0" w:space="0" w:color="auto"/>
                        <w:left w:val="none" w:sz="0" w:space="0" w:color="auto"/>
                        <w:bottom w:val="none" w:sz="0" w:space="0" w:color="auto"/>
                        <w:right w:val="none" w:sz="0" w:space="0" w:color="auto"/>
                      </w:divBdr>
                    </w:div>
                    <w:div w:id="1140727830">
                      <w:marLeft w:val="0"/>
                      <w:marRight w:val="0"/>
                      <w:marTop w:val="0"/>
                      <w:marBottom w:val="0"/>
                      <w:divBdr>
                        <w:top w:val="none" w:sz="0" w:space="0" w:color="auto"/>
                        <w:left w:val="none" w:sz="0" w:space="0" w:color="auto"/>
                        <w:bottom w:val="none" w:sz="0" w:space="0" w:color="auto"/>
                        <w:right w:val="none" w:sz="0" w:space="0" w:color="auto"/>
                      </w:divBdr>
                    </w:div>
                    <w:div w:id="1845364660">
                      <w:marLeft w:val="0"/>
                      <w:marRight w:val="0"/>
                      <w:marTop w:val="0"/>
                      <w:marBottom w:val="0"/>
                      <w:divBdr>
                        <w:top w:val="none" w:sz="0" w:space="0" w:color="auto"/>
                        <w:left w:val="none" w:sz="0" w:space="0" w:color="auto"/>
                        <w:bottom w:val="none" w:sz="0" w:space="0" w:color="auto"/>
                        <w:right w:val="none" w:sz="0" w:space="0" w:color="auto"/>
                      </w:divBdr>
                    </w:div>
                    <w:div w:id="456333219">
                      <w:marLeft w:val="0"/>
                      <w:marRight w:val="0"/>
                      <w:marTop w:val="0"/>
                      <w:marBottom w:val="0"/>
                      <w:divBdr>
                        <w:top w:val="none" w:sz="0" w:space="0" w:color="auto"/>
                        <w:left w:val="none" w:sz="0" w:space="0" w:color="auto"/>
                        <w:bottom w:val="none" w:sz="0" w:space="0" w:color="auto"/>
                        <w:right w:val="none" w:sz="0" w:space="0" w:color="auto"/>
                      </w:divBdr>
                    </w:div>
                    <w:div w:id="1431241716">
                      <w:marLeft w:val="0"/>
                      <w:marRight w:val="0"/>
                      <w:marTop w:val="0"/>
                      <w:marBottom w:val="0"/>
                      <w:divBdr>
                        <w:top w:val="none" w:sz="0" w:space="0" w:color="auto"/>
                        <w:left w:val="none" w:sz="0" w:space="0" w:color="auto"/>
                        <w:bottom w:val="none" w:sz="0" w:space="0" w:color="auto"/>
                        <w:right w:val="none" w:sz="0" w:space="0" w:color="auto"/>
                      </w:divBdr>
                    </w:div>
                    <w:div w:id="559291381">
                      <w:marLeft w:val="0"/>
                      <w:marRight w:val="0"/>
                      <w:marTop w:val="0"/>
                      <w:marBottom w:val="0"/>
                      <w:divBdr>
                        <w:top w:val="none" w:sz="0" w:space="0" w:color="auto"/>
                        <w:left w:val="none" w:sz="0" w:space="0" w:color="auto"/>
                        <w:bottom w:val="none" w:sz="0" w:space="0" w:color="auto"/>
                        <w:right w:val="none" w:sz="0" w:space="0" w:color="auto"/>
                      </w:divBdr>
                    </w:div>
                    <w:div w:id="501286474">
                      <w:marLeft w:val="0"/>
                      <w:marRight w:val="0"/>
                      <w:marTop w:val="0"/>
                      <w:marBottom w:val="0"/>
                      <w:divBdr>
                        <w:top w:val="none" w:sz="0" w:space="0" w:color="auto"/>
                        <w:left w:val="none" w:sz="0" w:space="0" w:color="auto"/>
                        <w:bottom w:val="none" w:sz="0" w:space="0" w:color="auto"/>
                        <w:right w:val="none" w:sz="0" w:space="0" w:color="auto"/>
                      </w:divBdr>
                    </w:div>
                  </w:divsChild>
                </w:div>
                <w:div w:id="102380770">
                  <w:marLeft w:val="0"/>
                  <w:marRight w:val="0"/>
                  <w:marTop w:val="0"/>
                  <w:marBottom w:val="0"/>
                  <w:divBdr>
                    <w:top w:val="none" w:sz="0" w:space="0" w:color="auto"/>
                    <w:left w:val="none" w:sz="0" w:space="0" w:color="auto"/>
                    <w:bottom w:val="none" w:sz="0" w:space="0" w:color="auto"/>
                    <w:right w:val="none" w:sz="0" w:space="0" w:color="auto"/>
                  </w:divBdr>
                  <w:divsChild>
                    <w:div w:id="1195534216">
                      <w:marLeft w:val="0"/>
                      <w:marRight w:val="0"/>
                      <w:marTop w:val="0"/>
                      <w:marBottom w:val="0"/>
                      <w:divBdr>
                        <w:top w:val="none" w:sz="0" w:space="0" w:color="auto"/>
                        <w:left w:val="none" w:sz="0" w:space="0" w:color="auto"/>
                        <w:bottom w:val="none" w:sz="0" w:space="0" w:color="auto"/>
                        <w:right w:val="none" w:sz="0" w:space="0" w:color="auto"/>
                      </w:divBdr>
                    </w:div>
                  </w:divsChild>
                </w:div>
                <w:div w:id="434836791">
                  <w:marLeft w:val="0"/>
                  <w:marRight w:val="0"/>
                  <w:marTop w:val="0"/>
                  <w:marBottom w:val="0"/>
                  <w:divBdr>
                    <w:top w:val="none" w:sz="0" w:space="0" w:color="auto"/>
                    <w:left w:val="none" w:sz="0" w:space="0" w:color="auto"/>
                    <w:bottom w:val="none" w:sz="0" w:space="0" w:color="auto"/>
                    <w:right w:val="none" w:sz="0" w:space="0" w:color="auto"/>
                  </w:divBdr>
                  <w:divsChild>
                    <w:div w:id="1815248339">
                      <w:marLeft w:val="0"/>
                      <w:marRight w:val="0"/>
                      <w:marTop w:val="0"/>
                      <w:marBottom w:val="0"/>
                      <w:divBdr>
                        <w:top w:val="none" w:sz="0" w:space="0" w:color="auto"/>
                        <w:left w:val="none" w:sz="0" w:space="0" w:color="auto"/>
                        <w:bottom w:val="none" w:sz="0" w:space="0" w:color="auto"/>
                        <w:right w:val="none" w:sz="0" w:space="0" w:color="auto"/>
                      </w:divBdr>
                    </w:div>
                    <w:div w:id="728842735">
                      <w:marLeft w:val="0"/>
                      <w:marRight w:val="0"/>
                      <w:marTop w:val="0"/>
                      <w:marBottom w:val="0"/>
                      <w:divBdr>
                        <w:top w:val="none" w:sz="0" w:space="0" w:color="auto"/>
                        <w:left w:val="none" w:sz="0" w:space="0" w:color="auto"/>
                        <w:bottom w:val="none" w:sz="0" w:space="0" w:color="auto"/>
                        <w:right w:val="none" w:sz="0" w:space="0" w:color="auto"/>
                      </w:divBdr>
                    </w:div>
                  </w:divsChild>
                </w:div>
                <w:div w:id="398594550">
                  <w:marLeft w:val="0"/>
                  <w:marRight w:val="0"/>
                  <w:marTop w:val="0"/>
                  <w:marBottom w:val="0"/>
                  <w:divBdr>
                    <w:top w:val="none" w:sz="0" w:space="0" w:color="auto"/>
                    <w:left w:val="none" w:sz="0" w:space="0" w:color="auto"/>
                    <w:bottom w:val="none" w:sz="0" w:space="0" w:color="auto"/>
                    <w:right w:val="none" w:sz="0" w:space="0" w:color="auto"/>
                  </w:divBdr>
                  <w:divsChild>
                    <w:div w:id="2828595">
                      <w:marLeft w:val="0"/>
                      <w:marRight w:val="0"/>
                      <w:marTop w:val="0"/>
                      <w:marBottom w:val="0"/>
                      <w:divBdr>
                        <w:top w:val="none" w:sz="0" w:space="0" w:color="auto"/>
                        <w:left w:val="none" w:sz="0" w:space="0" w:color="auto"/>
                        <w:bottom w:val="none" w:sz="0" w:space="0" w:color="auto"/>
                        <w:right w:val="none" w:sz="0" w:space="0" w:color="auto"/>
                      </w:divBdr>
                    </w:div>
                  </w:divsChild>
                </w:div>
                <w:div w:id="1239243763">
                  <w:marLeft w:val="0"/>
                  <w:marRight w:val="0"/>
                  <w:marTop w:val="0"/>
                  <w:marBottom w:val="0"/>
                  <w:divBdr>
                    <w:top w:val="none" w:sz="0" w:space="0" w:color="auto"/>
                    <w:left w:val="none" w:sz="0" w:space="0" w:color="auto"/>
                    <w:bottom w:val="none" w:sz="0" w:space="0" w:color="auto"/>
                    <w:right w:val="none" w:sz="0" w:space="0" w:color="auto"/>
                  </w:divBdr>
                  <w:divsChild>
                    <w:div w:id="361518471">
                      <w:marLeft w:val="0"/>
                      <w:marRight w:val="0"/>
                      <w:marTop w:val="0"/>
                      <w:marBottom w:val="0"/>
                      <w:divBdr>
                        <w:top w:val="none" w:sz="0" w:space="0" w:color="auto"/>
                        <w:left w:val="none" w:sz="0" w:space="0" w:color="auto"/>
                        <w:bottom w:val="none" w:sz="0" w:space="0" w:color="auto"/>
                        <w:right w:val="none" w:sz="0" w:space="0" w:color="auto"/>
                      </w:divBdr>
                    </w:div>
                    <w:div w:id="1136220424">
                      <w:marLeft w:val="0"/>
                      <w:marRight w:val="0"/>
                      <w:marTop w:val="0"/>
                      <w:marBottom w:val="0"/>
                      <w:divBdr>
                        <w:top w:val="none" w:sz="0" w:space="0" w:color="auto"/>
                        <w:left w:val="none" w:sz="0" w:space="0" w:color="auto"/>
                        <w:bottom w:val="none" w:sz="0" w:space="0" w:color="auto"/>
                        <w:right w:val="none" w:sz="0" w:space="0" w:color="auto"/>
                      </w:divBdr>
                    </w:div>
                    <w:div w:id="931160161">
                      <w:marLeft w:val="0"/>
                      <w:marRight w:val="0"/>
                      <w:marTop w:val="0"/>
                      <w:marBottom w:val="0"/>
                      <w:divBdr>
                        <w:top w:val="none" w:sz="0" w:space="0" w:color="auto"/>
                        <w:left w:val="none" w:sz="0" w:space="0" w:color="auto"/>
                        <w:bottom w:val="none" w:sz="0" w:space="0" w:color="auto"/>
                        <w:right w:val="none" w:sz="0" w:space="0" w:color="auto"/>
                      </w:divBdr>
                    </w:div>
                    <w:div w:id="217740991">
                      <w:marLeft w:val="0"/>
                      <w:marRight w:val="0"/>
                      <w:marTop w:val="0"/>
                      <w:marBottom w:val="0"/>
                      <w:divBdr>
                        <w:top w:val="none" w:sz="0" w:space="0" w:color="auto"/>
                        <w:left w:val="none" w:sz="0" w:space="0" w:color="auto"/>
                        <w:bottom w:val="none" w:sz="0" w:space="0" w:color="auto"/>
                        <w:right w:val="none" w:sz="0" w:space="0" w:color="auto"/>
                      </w:divBdr>
                    </w:div>
                    <w:div w:id="554776554">
                      <w:marLeft w:val="0"/>
                      <w:marRight w:val="0"/>
                      <w:marTop w:val="0"/>
                      <w:marBottom w:val="0"/>
                      <w:divBdr>
                        <w:top w:val="none" w:sz="0" w:space="0" w:color="auto"/>
                        <w:left w:val="none" w:sz="0" w:space="0" w:color="auto"/>
                        <w:bottom w:val="none" w:sz="0" w:space="0" w:color="auto"/>
                        <w:right w:val="none" w:sz="0" w:space="0" w:color="auto"/>
                      </w:divBdr>
                    </w:div>
                    <w:div w:id="898856054">
                      <w:marLeft w:val="0"/>
                      <w:marRight w:val="0"/>
                      <w:marTop w:val="0"/>
                      <w:marBottom w:val="0"/>
                      <w:divBdr>
                        <w:top w:val="none" w:sz="0" w:space="0" w:color="auto"/>
                        <w:left w:val="none" w:sz="0" w:space="0" w:color="auto"/>
                        <w:bottom w:val="none" w:sz="0" w:space="0" w:color="auto"/>
                        <w:right w:val="none" w:sz="0" w:space="0" w:color="auto"/>
                      </w:divBdr>
                    </w:div>
                    <w:div w:id="1956060282">
                      <w:marLeft w:val="0"/>
                      <w:marRight w:val="0"/>
                      <w:marTop w:val="0"/>
                      <w:marBottom w:val="0"/>
                      <w:divBdr>
                        <w:top w:val="none" w:sz="0" w:space="0" w:color="auto"/>
                        <w:left w:val="none" w:sz="0" w:space="0" w:color="auto"/>
                        <w:bottom w:val="none" w:sz="0" w:space="0" w:color="auto"/>
                        <w:right w:val="none" w:sz="0" w:space="0" w:color="auto"/>
                      </w:divBdr>
                    </w:div>
                    <w:div w:id="105200761">
                      <w:marLeft w:val="0"/>
                      <w:marRight w:val="0"/>
                      <w:marTop w:val="0"/>
                      <w:marBottom w:val="0"/>
                      <w:divBdr>
                        <w:top w:val="none" w:sz="0" w:space="0" w:color="auto"/>
                        <w:left w:val="none" w:sz="0" w:space="0" w:color="auto"/>
                        <w:bottom w:val="none" w:sz="0" w:space="0" w:color="auto"/>
                        <w:right w:val="none" w:sz="0" w:space="0" w:color="auto"/>
                      </w:divBdr>
                    </w:div>
                    <w:div w:id="412513617">
                      <w:marLeft w:val="0"/>
                      <w:marRight w:val="0"/>
                      <w:marTop w:val="0"/>
                      <w:marBottom w:val="0"/>
                      <w:divBdr>
                        <w:top w:val="none" w:sz="0" w:space="0" w:color="auto"/>
                        <w:left w:val="none" w:sz="0" w:space="0" w:color="auto"/>
                        <w:bottom w:val="none" w:sz="0" w:space="0" w:color="auto"/>
                        <w:right w:val="none" w:sz="0" w:space="0" w:color="auto"/>
                      </w:divBdr>
                    </w:div>
                    <w:div w:id="1582369652">
                      <w:marLeft w:val="0"/>
                      <w:marRight w:val="0"/>
                      <w:marTop w:val="0"/>
                      <w:marBottom w:val="0"/>
                      <w:divBdr>
                        <w:top w:val="none" w:sz="0" w:space="0" w:color="auto"/>
                        <w:left w:val="none" w:sz="0" w:space="0" w:color="auto"/>
                        <w:bottom w:val="none" w:sz="0" w:space="0" w:color="auto"/>
                        <w:right w:val="none" w:sz="0" w:space="0" w:color="auto"/>
                      </w:divBdr>
                    </w:div>
                    <w:div w:id="1521436031">
                      <w:marLeft w:val="0"/>
                      <w:marRight w:val="0"/>
                      <w:marTop w:val="0"/>
                      <w:marBottom w:val="0"/>
                      <w:divBdr>
                        <w:top w:val="none" w:sz="0" w:space="0" w:color="auto"/>
                        <w:left w:val="none" w:sz="0" w:space="0" w:color="auto"/>
                        <w:bottom w:val="none" w:sz="0" w:space="0" w:color="auto"/>
                        <w:right w:val="none" w:sz="0" w:space="0" w:color="auto"/>
                      </w:divBdr>
                    </w:div>
                    <w:div w:id="1195386855">
                      <w:marLeft w:val="0"/>
                      <w:marRight w:val="0"/>
                      <w:marTop w:val="0"/>
                      <w:marBottom w:val="0"/>
                      <w:divBdr>
                        <w:top w:val="none" w:sz="0" w:space="0" w:color="auto"/>
                        <w:left w:val="none" w:sz="0" w:space="0" w:color="auto"/>
                        <w:bottom w:val="none" w:sz="0" w:space="0" w:color="auto"/>
                        <w:right w:val="none" w:sz="0" w:space="0" w:color="auto"/>
                      </w:divBdr>
                    </w:div>
                    <w:div w:id="1493139315">
                      <w:marLeft w:val="0"/>
                      <w:marRight w:val="0"/>
                      <w:marTop w:val="0"/>
                      <w:marBottom w:val="0"/>
                      <w:divBdr>
                        <w:top w:val="none" w:sz="0" w:space="0" w:color="auto"/>
                        <w:left w:val="none" w:sz="0" w:space="0" w:color="auto"/>
                        <w:bottom w:val="none" w:sz="0" w:space="0" w:color="auto"/>
                        <w:right w:val="none" w:sz="0" w:space="0" w:color="auto"/>
                      </w:divBdr>
                    </w:div>
                    <w:div w:id="2133935545">
                      <w:marLeft w:val="0"/>
                      <w:marRight w:val="0"/>
                      <w:marTop w:val="0"/>
                      <w:marBottom w:val="0"/>
                      <w:divBdr>
                        <w:top w:val="none" w:sz="0" w:space="0" w:color="auto"/>
                        <w:left w:val="none" w:sz="0" w:space="0" w:color="auto"/>
                        <w:bottom w:val="none" w:sz="0" w:space="0" w:color="auto"/>
                        <w:right w:val="none" w:sz="0" w:space="0" w:color="auto"/>
                      </w:divBdr>
                    </w:div>
                    <w:div w:id="1726173854">
                      <w:marLeft w:val="0"/>
                      <w:marRight w:val="0"/>
                      <w:marTop w:val="0"/>
                      <w:marBottom w:val="0"/>
                      <w:divBdr>
                        <w:top w:val="none" w:sz="0" w:space="0" w:color="auto"/>
                        <w:left w:val="none" w:sz="0" w:space="0" w:color="auto"/>
                        <w:bottom w:val="none" w:sz="0" w:space="0" w:color="auto"/>
                        <w:right w:val="none" w:sz="0" w:space="0" w:color="auto"/>
                      </w:divBdr>
                    </w:div>
                    <w:div w:id="440565688">
                      <w:marLeft w:val="0"/>
                      <w:marRight w:val="0"/>
                      <w:marTop w:val="0"/>
                      <w:marBottom w:val="0"/>
                      <w:divBdr>
                        <w:top w:val="none" w:sz="0" w:space="0" w:color="auto"/>
                        <w:left w:val="none" w:sz="0" w:space="0" w:color="auto"/>
                        <w:bottom w:val="none" w:sz="0" w:space="0" w:color="auto"/>
                        <w:right w:val="none" w:sz="0" w:space="0" w:color="auto"/>
                      </w:divBdr>
                    </w:div>
                    <w:div w:id="1638559527">
                      <w:marLeft w:val="0"/>
                      <w:marRight w:val="0"/>
                      <w:marTop w:val="0"/>
                      <w:marBottom w:val="0"/>
                      <w:divBdr>
                        <w:top w:val="none" w:sz="0" w:space="0" w:color="auto"/>
                        <w:left w:val="none" w:sz="0" w:space="0" w:color="auto"/>
                        <w:bottom w:val="none" w:sz="0" w:space="0" w:color="auto"/>
                        <w:right w:val="none" w:sz="0" w:space="0" w:color="auto"/>
                      </w:divBdr>
                    </w:div>
                  </w:divsChild>
                </w:div>
                <w:div w:id="157113679">
                  <w:marLeft w:val="0"/>
                  <w:marRight w:val="0"/>
                  <w:marTop w:val="0"/>
                  <w:marBottom w:val="0"/>
                  <w:divBdr>
                    <w:top w:val="none" w:sz="0" w:space="0" w:color="auto"/>
                    <w:left w:val="none" w:sz="0" w:space="0" w:color="auto"/>
                    <w:bottom w:val="none" w:sz="0" w:space="0" w:color="auto"/>
                    <w:right w:val="none" w:sz="0" w:space="0" w:color="auto"/>
                  </w:divBdr>
                  <w:divsChild>
                    <w:div w:id="696614217">
                      <w:marLeft w:val="0"/>
                      <w:marRight w:val="0"/>
                      <w:marTop w:val="0"/>
                      <w:marBottom w:val="0"/>
                      <w:divBdr>
                        <w:top w:val="none" w:sz="0" w:space="0" w:color="auto"/>
                        <w:left w:val="none" w:sz="0" w:space="0" w:color="auto"/>
                        <w:bottom w:val="none" w:sz="0" w:space="0" w:color="auto"/>
                        <w:right w:val="none" w:sz="0" w:space="0" w:color="auto"/>
                      </w:divBdr>
                    </w:div>
                  </w:divsChild>
                </w:div>
                <w:div w:id="1248415814">
                  <w:marLeft w:val="0"/>
                  <w:marRight w:val="0"/>
                  <w:marTop w:val="0"/>
                  <w:marBottom w:val="0"/>
                  <w:divBdr>
                    <w:top w:val="none" w:sz="0" w:space="0" w:color="auto"/>
                    <w:left w:val="none" w:sz="0" w:space="0" w:color="auto"/>
                    <w:bottom w:val="none" w:sz="0" w:space="0" w:color="auto"/>
                    <w:right w:val="none" w:sz="0" w:space="0" w:color="auto"/>
                  </w:divBdr>
                  <w:divsChild>
                    <w:div w:id="1248612537">
                      <w:marLeft w:val="0"/>
                      <w:marRight w:val="0"/>
                      <w:marTop w:val="0"/>
                      <w:marBottom w:val="0"/>
                      <w:divBdr>
                        <w:top w:val="none" w:sz="0" w:space="0" w:color="auto"/>
                        <w:left w:val="none" w:sz="0" w:space="0" w:color="auto"/>
                        <w:bottom w:val="none" w:sz="0" w:space="0" w:color="auto"/>
                        <w:right w:val="none" w:sz="0" w:space="0" w:color="auto"/>
                      </w:divBdr>
                    </w:div>
                    <w:div w:id="1621034530">
                      <w:marLeft w:val="0"/>
                      <w:marRight w:val="0"/>
                      <w:marTop w:val="0"/>
                      <w:marBottom w:val="0"/>
                      <w:divBdr>
                        <w:top w:val="none" w:sz="0" w:space="0" w:color="auto"/>
                        <w:left w:val="none" w:sz="0" w:space="0" w:color="auto"/>
                        <w:bottom w:val="none" w:sz="0" w:space="0" w:color="auto"/>
                        <w:right w:val="none" w:sz="0" w:space="0" w:color="auto"/>
                      </w:divBdr>
                    </w:div>
                  </w:divsChild>
                </w:div>
                <w:div w:id="1893544117">
                  <w:marLeft w:val="0"/>
                  <w:marRight w:val="0"/>
                  <w:marTop w:val="0"/>
                  <w:marBottom w:val="0"/>
                  <w:divBdr>
                    <w:top w:val="none" w:sz="0" w:space="0" w:color="auto"/>
                    <w:left w:val="none" w:sz="0" w:space="0" w:color="auto"/>
                    <w:bottom w:val="none" w:sz="0" w:space="0" w:color="auto"/>
                    <w:right w:val="none" w:sz="0" w:space="0" w:color="auto"/>
                  </w:divBdr>
                  <w:divsChild>
                    <w:div w:id="619919770">
                      <w:marLeft w:val="0"/>
                      <w:marRight w:val="0"/>
                      <w:marTop w:val="0"/>
                      <w:marBottom w:val="0"/>
                      <w:divBdr>
                        <w:top w:val="none" w:sz="0" w:space="0" w:color="auto"/>
                        <w:left w:val="none" w:sz="0" w:space="0" w:color="auto"/>
                        <w:bottom w:val="none" w:sz="0" w:space="0" w:color="auto"/>
                        <w:right w:val="none" w:sz="0" w:space="0" w:color="auto"/>
                      </w:divBdr>
                    </w:div>
                  </w:divsChild>
                </w:div>
                <w:div w:id="1875919872">
                  <w:marLeft w:val="0"/>
                  <w:marRight w:val="0"/>
                  <w:marTop w:val="0"/>
                  <w:marBottom w:val="0"/>
                  <w:divBdr>
                    <w:top w:val="none" w:sz="0" w:space="0" w:color="auto"/>
                    <w:left w:val="none" w:sz="0" w:space="0" w:color="auto"/>
                    <w:bottom w:val="none" w:sz="0" w:space="0" w:color="auto"/>
                    <w:right w:val="none" w:sz="0" w:space="0" w:color="auto"/>
                  </w:divBdr>
                  <w:divsChild>
                    <w:div w:id="459611120">
                      <w:marLeft w:val="0"/>
                      <w:marRight w:val="0"/>
                      <w:marTop w:val="0"/>
                      <w:marBottom w:val="0"/>
                      <w:divBdr>
                        <w:top w:val="none" w:sz="0" w:space="0" w:color="auto"/>
                        <w:left w:val="none" w:sz="0" w:space="0" w:color="auto"/>
                        <w:bottom w:val="none" w:sz="0" w:space="0" w:color="auto"/>
                        <w:right w:val="none" w:sz="0" w:space="0" w:color="auto"/>
                      </w:divBdr>
                    </w:div>
                    <w:div w:id="1136333464">
                      <w:marLeft w:val="0"/>
                      <w:marRight w:val="0"/>
                      <w:marTop w:val="0"/>
                      <w:marBottom w:val="0"/>
                      <w:divBdr>
                        <w:top w:val="none" w:sz="0" w:space="0" w:color="auto"/>
                        <w:left w:val="none" w:sz="0" w:space="0" w:color="auto"/>
                        <w:bottom w:val="none" w:sz="0" w:space="0" w:color="auto"/>
                        <w:right w:val="none" w:sz="0" w:space="0" w:color="auto"/>
                      </w:divBdr>
                    </w:div>
                    <w:div w:id="1548880238">
                      <w:marLeft w:val="0"/>
                      <w:marRight w:val="0"/>
                      <w:marTop w:val="0"/>
                      <w:marBottom w:val="0"/>
                      <w:divBdr>
                        <w:top w:val="none" w:sz="0" w:space="0" w:color="auto"/>
                        <w:left w:val="none" w:sz="0" w:space="0" w:color="auto"/>
                        <w:bottom w:val="none" w:sz="0" w:space="0" w:color="auto"/>
                        <w:right w:val="none" w:sz="0" w:space="0" w:color="auto"/>
                      </w:divBdr>
                    </w:div>
                    <w:div w:id="1579483676">
                      <w:marLeft w:val="0"/>
                      <w:marRight w:val="0"/>
                      <w:marTop w:val="0"/>
                      <w:marBottom w:val="0"/>
                      <w:divBdr>
                        <w:top w:val="none" w:sz="0" w:space="0" w:color="auto"/>
                        <w:left w:val="none" w:sz="0" w:space="0" w:color="auto"/>
                        <w:bottom w:val="none" w:sz="0" w:space="0" w:color="auto"/>
                        <w:right w:val="none" w:sz="0" w:space="0" w:color="auto"/>
                      </w:divBdr>
                    </w:div>
                    <w:div w:id="1822766171">
                      <w:marLeft w:val="0"/>
                      <w:marRight w:val="0"/>
                      <w:marTop w:val="0"/>
                      <w:marBottom w:val="0"/>
                      <w:divBdr>
                        <w:top w:val="none" w:sz="0" w:space="0" w:color="auto"/>
                        <w:left w:val="none" w:sz="0" w:space="0" w:color="auto"/>
                        <w:bottom w:val="none" w:sz="0" w:space="0" w:color="auto"/>
                        <w:right w:val="none" w:sz="0" w:space="0" w:color="auto"/>
                      </w:divBdr>
                    </w:div>
                    <w:div w:id="53616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29450">
          <w:marLeft w:val="0"/>
          <w:marRight w:val="0"/>
          <w:marTop w:val="0"/>
          <w:marBottom w:val="0"/>
          <w:divBdr>
            <w:top w:val="none" w:sz="0" w:space="0" w:color="auto"/>
            <w:left w:val="none" w:sz="0" w:space="0" w:color="auto"/>
            <w:bottom w:val="none" w:sz="0" w:space="0" w:color="auto"/>
            <w:right w:val="none" w:sz="0" w:space="0" w:color="auto"/>
          </w:divBdr>
        </w:div>
        <w:div w:id="500852161">
          <w:marLeft w:val="0"/>
          <w:marRight w:val="0"/>
          <w:marTop w:val="0"/>
          <w:marBottom w:val="0"/>
          <w:divBdr>
            <w:top w:val="none" w:sz="0" w:space="0" w:color="auto"/>
            <w:left w:val="none" w:sz="0" w:space="0" w:color="auto"/>
            <w:bottom w:val="none" w:sz="0" w:space="0" w:color="auto"/>
            <w:right w:val="none" w:sz="0" w:space="0" w:color="auto"/>
          </w:divBdr>
        </w:div>
        <w:div w:id="823084077">
          <w:marLeft w:val="0"/>
          <w:marRight w:val="0"/>
          <w:marTop w:val="0"/>
          <w:marBottom w:val="0"/>
          <w:divBdr>
            <w:top w:val="none" w:sz="0" w:space="0" w:color="auto"/>
            <w:left w:val="none" w:sz="0" w:space="0" w:color="auto"/>
            <w:bottom w:val="none" w:sz="0" w:space="0" w:color="auto"/>
            <w:right w:val="none" w:sz="0" w:space="0" w:color="auto"/>
          </w:divBdr>
        </w:div>
        <w:div w:id="436025535">
          <w:marLeft w:val="0"/>
          <w:marRight w:val="0"/>
          <w:marTop w:val="0"/>
          <w:marBottom w:val="0"/>
          <w:divBdr>
            <w:top w:val="none" w:sz="0" w:space="0" w:color="auto"/>
            <w:left w:val="none" w:sz="0" w:space="0" w:color="auto"/>
            <w:bottom w:val="none" w:sz="0" w:space="0" w:color="auto"/>
            <w:right w:val="none" w:sz="0" w:space="0" w:color="auto"/>
          </w:divBdr>
          <w:divsChild>
            <w:div w:id="1027482784">
              <w:marLeft w:val="-75"/>
              <w:marRight w:val="0"/>
              <w:marTop w:val="30"/>
              <w:marBottom w:val="30"/>
              <w:divBdr>
                <w:top w:val="none" w:sz="0" w:space="0" w:color="auto"/>
                <w:left w:val="none" w:sz="0" w:space="0" w:color="auto"/>
                <w:bottom w:val="none" w:sz="0" w:space="0" w:color="auto"/>
                <w:right w:val="none" w:sz="0" w:space="0" w:color="auto"/>
              </w:divBdr>
              <w:divsChild>
                <w:div w:id="116729403">
                  <w:marLeft w:val="0"/>
                  <w:marRight w:val="0"/>
                  <w:marTop w:val="0"/>
                  <w:marBottom w:val="0"/>
                  <w:divBdr>
                    <w:top w:val="none" w:sz="0" w:space="0" w:color="auto"/>
                    <w:left w:val="none" w:sz="0" w:space="0" w:color="auto"/>
                    <w:bottom w:val="none" w:sz="0" w:space="0" w:color="auto"/>
                    <w:right w:val="none" w:sz="0" w:space="0" w:color="auto"/>
                  </w:divBdr>
                  <w:divsChild>
                    <w:div w:id="2071807041">
                      <w:marLeft w:val="0"/>
                      <w:marRight w:val="0"/>
                      <w:marTop w:val="0"/>
                      <w:marBottom w:val="0"/>
                      <w:divBdr>
                        <w:top w:val="none" w:sz="0" w:space="0" w:color="auto"/>
                        <w:left w:val="none" w:sz="0" w:space="0" w:color="auto"/>
                        <w:bottom w:val="none" w:sz="0" w:space="0" w:color="auto"/>
                        <w:right w:val="none" w:sz="0" w:space="0" w:color="auto"/>
                      </w:divBdr>
                    </w:div>
                  </w:divsChild>
                </w:div>
                <w:div w:id="955329899">
                  <w:marLeft w:val="0"/>
                  <w:marRight w:val="0"/>
                  <w:marTop w:val="0"/>
                  <w:marBottom w:val="0"/>
                  <w:divBdr>
                    <w:top w:val="none" w:sz="0" w:space="0" w:color="auto"/>
                    <w:left w:val="none" w:sz="0" w:space="0" w:color="auto"/>
                    <w:bottom w:val="none" w:sz="0" w:space="0" w:color="auto"/>
                    <w:right w:val="none" w:sz="0" w:space="0" w:color="auto"/>
                  </w:divBdr>
                  <w:divsChild>
                    <w:div w:id="808013671">
                      <w:marLeft w:val="0"/>
                      <w:marRight w:val="0"/>
                      <w:marTop w:val="0"/>
                      <w:marBottom w:val="0"/>
                      <w:divBdr>
                        <w:top w:val="none" w:sz="0" w:space="0" w:color="auto"/>
                        <w:left w:val="none" w:sz="0" w:space="0" w:color="auto"/>
                        <w:bottom w:val="none" w:sz="0" w:space="0" w:color="auto"/>
                        <w:right w:val="none" w:sz="0" w:space="0" w:color="auto"/>
                      </w:divBdr>
                    </w:div>
                  </w:divsChild>
                </w:div>
                <w:div w:id="1370717635">
                  <w:marLeft w:val="0"/>
                  <w:marRight w:val="0"/>
                  <w:marTop w:val="0"/>
                  <w:marBottom w:val="0"/>
                  <w:divBdr>
                    <w:top w:val="none" w:sz="0" w:space="0" w:color="auto"/>
                    <w:left w:val="none" w:sz="0" w:space="0" w:color="auto"/>
                    <w:bottom w:val="none" w:sz="0" w:space="0" w:color="auto"/>
                    <w:right w:val="none" w:sz="0" w:space="0" w:color="auto"/>
                  </w:divBdr>
                  <w:divsChild>
                    <w:div w:id="105973075">
                      <w:marLeft w:val="0"/>
                      <w:marRight w:val="0"/>
                      <w:marTop w:val="0"/>
                      <w:marBottom w:val="0"/>
                      <w:divBdr>
                        <w:top w:val="none" w:sz="0" w:space="0" w:color="auto"/>
                        <w:left w:val="none" w:sz="0" w:space="0" w:color="auto"/>
                        <w:bottom w:val="none" w:sz="0" w:space="0" w:color="auto"/>
                        <w:right w:val="none" w:sz="0" w:space="0" w:color="auto"/>
                      </w:divBdr>
                    </w:div>
                  </w:divsChild>
                </w:div>
                <w:div w:id="516235393">
                  <w:marLeft w:val="0"/>
                  <w:marRight w:val="0"/>
                  <w:marTop w:val="0"/>
                  <w:marBottom w:val="0"/>
                  <w:divBdr>
                    <w:top w:val="none" w:sz="0" w:space="0" w:color="auto"/>
                    <w:left w:val="none" w:sz="0" w:space="0" w:color="auto"/>
                    <w:bottom w:val="none" w:sz="0" w:space="0" w:color="auto"/>
                    <w:right w:val="none" w:sz="0" w:space="0" w:color="auto"/>
                  </w:divBdr>
                  <w:divsChild>
                    <w:div w:id="1184898444">
                      <w:marLeft w:val="0"/>
                      <w:marRight w:val="0"/>
                      <w:marTop w:val="0"/>
                      <w:marBottom w:val="0"/>
                      <w:divBdr>
                        <w:top w:val="none" w:sz="0" w:space="0" w:color="auto"/>
                        <w:left w:val="none" w:sz="0" w:space="0" w:color="auto"/>
                        <w:bottom w:val="none" w:sz="0" w:space="0" w:color="auto"/>
                        <w:right w:val="none" w:sz="0" w:space="0" w:color="auto"/>
                      </w:divBdr>
                    </w:div>
                  </w:divsChild>
                </w:div>
                <w:div w:id="455025136">
                  <w:marLeft w:val="0"/>
                  <w:marRight w:val="0"/>
                  <w:marTop w:val="0"/>
                  <w:marBottom w:val="0"/>
                  <w:divBdr>
                    <w:top w:val="none" w:sz="0" w:space="0" w:color="auto"/>
                    <w:left w:val="none" w:sz="0" w:space="0" w:color="auto"/>
                    <w:bottom w:val="none" w:sz="0" w:space="0" w:color="auto"/>
                    <w:right w:val="none" w:sz="0" w:space="0" w:color="auto"/>
                  </w:divBdr>
                  <w:divsChild>
                    <w:div w:id="2066293686">
                      <w:marLeft w:val="0"/>
                      <w:marRight w:val="0"/>
                      <w:marTop w:val="0"/>
                      <w:marBottom w:val="0"/>
                      <w:divBdr>
                        <w:top w:val="none" w:sz="0" w:space="0" w:color="auto"/>
                        <w:left w:val="none" w:sz="0" w:space="0" w:color="auto"/>
                        <w:bottom w:val="none" w:sz="0" w:space="0" w:color="auto"/>
                        <w:right w:val="none" w:sz="0" w:space="0" w:color="auto"/>
                      </w:divBdr>
                    </w:div>
                  </w:divsChild>
                </w:div>
                <w:div w:id="494539589">
                  <w:marLeft w:val="0"/>
                  <w:marRight w:val="0"/>
                  <w:marTop w:val="0"/>
                  <w:marBottom w:val="0"/>
                  <w:divBdr>
                    <w:top w:val="none" w:sz="0" w:space="0" w:color="auto"/>
                    <w:left w:val="none" w:sz="0" w:space="0" w:color="auto"/>
                    <w:bottom w:val="none" w:sz="0" w:space="0" w:color="auto"/>
                    <w:right w:val="none" w:sz="0" w:space="0" w:color="auto"/>
                  </w:divBdr>
                  <w:divsChild>
                    <w:div w:id="366641145">
                      <w:marLeft w:val="0"/>
                      <w:marRight w:val="0"/>
                      <w:marTop w:val="0"/>
                      <w:marBottom w:val="0"/>
                      <w:divBdr>
                        <w:top w:val="none" w:sz="0" w:space="0" w:color="auto"/>
                        <w:left w:val="none" w:sz="0" w:space="0" w:color="auto"/>
                        <w:bottom w:val="none" w:sz="0" w:space="0" w:color="auto"/>
                        <w:right w:val="none" w:sz="0" w:space="0" w:color="auto"/>
                      </w:divBdr>
                    </w:div>
                  </w:divsChild>
                </w:div>
                <w:div w:id="1277905627">
                  <w:marLeft w:val="0"/>
                  <w:marRight w:val="0"/>
                  <w:marTop w:val="0"/>
                  <w:marBottom w:val="0"/>
                  <w:divBdr>
                    <w:top w:val="none" w:sz="0" w:space="0" w:color="auto"/>
                    <w:left w:val="none" w:sz="0" w:space="0" w:color="auto"/>
                    <w:bottom w:val="none" w:sz="0" w:space="0" w:color="auto"/>
                    <w:right w:val="none" w:sz="0" w:space="0" w:color="auto"/>
                  </w:divBdr>
                  <w:divsChild>
                    <w:div w:id="1237087819">
                      <w:marLeft w:val="0"/>
                      <w:marRight w:val="0"/>
                      <w:marTop w:val="0"/>
                      <w:marBottom w:val="0"/>
                      <w:divBdr>
                        <w:top w:val="none" w:sz="0" w:space="0" w:color="auto"/>
                        <w:left w:val="none" w:sz="0" w:space="0" w:color="auto"/>
                        <w:bottom w:val="none" w:sz="0" w:space="0" w:color="auto"/>
                        <w:right w:val="none" w:sz="0" w:space="0" w:color="auto"/>
                      </w:divBdr>
                    </w:div>
                  </w:divsChild>
                </w:div>
                <w:div w:id="390471495">
                  <w:marLeft w:val="0"/>
                  <w:marRight w:val="0"/>
                  <w:marTop w:val="0"/>
                  <w:marBottom w:val="0"/>
                  <w:divBdr>
                    <w:top w:val="none" w:sz="0" w:space="0" w:color="auto"/>
                    <w:left w:val="none" w:sz="0" w:space="0" w:color="auto"/>
                    <w:bottom w:val="none" w:sz="0" w:space="0" w:color="auto"/>
                    <w:right w:val="none" w:sz="0" w:space="0" w:color="auto"/>
                  </w:divBdr>
                  <w:divsChild>
                    <w:div w:id="1224025958">
                      <w:marLeft w:val="0"/>
                      <w:marRight w:val="0"/>
                      <w:marTop w:val="0"/>
                      <w:marBottom w:val="0"/>
                      <w:divBdr>
                        <w:top w:val="none" w:sz="0" w:space="0" w:color="auto"/>
                        <w:left w:val="none" w:sz="0" w:space="0" w:color="auto"/>
                        <w:bottom w:val="none" w:sz="0" w:space="0" w:color="auto"/>
                        <w:right w:val="none" w:sz="0" w:space="0" w:color="auto"/>
                      </w:divBdr>
                    </w:div>
                  </w:divsChild>
                </w:div>
                <w:div w:id="1021129006">
                  <w:marLeft w:val="0"/>
                  <w:marRight w:val="0"/>
                  <w:marTop w:val="0"/>
                  <w:marBottom w:val="0"/>
                  <w:divBdr>
                    <w:top w:val="none" w:sz="0" w:space="0" w:color="auto"/>
                    <w:left w:val="none" w:sz="0" w:space="0" w:color="auto"/>
                    <w:bottom w:val="none" w:sz="0" w:space="0" w:color="auto"/>
                    <w:right w:val="none" w:sz="0" w:space="0" w:color="auto"/>
                  </w:divBdr>
                  <w:divsChild>
                    <w:div w:id="1831603356">
                      <w:marLeft w:val="0"/>
                      <w:marRight w:val="0"/>
                      <w:marTop w:val="0"/>
                      <w:marBottom w:val="0"/>
                      <w:divBdr>
                        <w:top w:val="none" w:sz="0" w:space="0" w:color="auto"/>
                        <w:left w:val="none" w:sz="0" w:space="0" w:color="auto"/>
                        <w:bottom w:val="none" w:sz="0" w:space="0" w:color="auto"/>
                        <w:right w:val="none" w:sz="0" w:space="0" w:color="auto"/>
                      </w:divBdr>
                    </w:div>
                  </w:divsChild>
                </w:div>
                <w:div w:id="1252812673">
                  <w:marLeft w:val="0"/>
                  <w:marRight w:val="0"/>
                  <w:marTop w:val="0"/>
                  <w:marBottom w:val="0"/>
                  <w:divBdr>
                    <w:top w:val="none" w:sz="0" w:space="0" w:color="auto"/>
                    <w:left w:val="none" w:sz="0" w:space="0" w:color="auto"/>
                    <w:bottom w:val="none" w:sz="0" w:space="0" w:color="auto"/>
                    <w:right w:val="none" w:sz="0" w:space="0" w:color="auto"/>
                  </w:divBdr>
                  <w:divsChild>
                    <w:div w:id="1181047266">
                      <w:marLeft w:val="0"/>
                      <w:marRight w:val="0"/>
                      <w:marTop w:val="0"/>
                      <w:marBottom w:val="0"/>
                      <w:divBdr>
                        <w:top w:val="none" w:sz="0" w:space="0" w:color="auto"/>
                        <w:left w:val="none" w:sz="0" w:space="0" w:color="auto"/>
                        <w:bottom w:val="none" w:sz="0" w:space="0" w:color="auto"/>
                        <w:right w:val="none" w:sz="0" w:space="0" w:color="auto"/>
                      </w:divBdr>
                    </w:div>
                  </w:divsChild>
                </w:div>
                <w:div w:id="394012147">
                  <w:marLeft w:val="0"/>
                  <w:marRight w:val="0"/>
                  <w:marTop w:val="0"/>
                  <w:marBottom w:val="0"/>
                  <w:divBdr>
                    <w:top w:val="none" w:sz="0" w:space="0" w:color="auto"/>
                    <w:left w:val="none" w:sz="0" w:space="0" w:color="auto"/>
                    <w:bottom w:val="none" w:sz="0" w:space="0" w:color="auto"/>
                    <w:right w:val="none" w:sz="0" w:space="0" w:color="auto"/>
                  </w:divBdr>
                  <w:divsChild>
                    <w:div w:id="1915503231">
                      <w:marLeft w:val="0"/>
                      <w:marRight w:val="0"/>
                      <w:marTop w:val="0"/>
                      <w:marBottom w:val="0"/>
                      <w:divBdr>
                        <w:top w:val="none" w:sz="0" w:space="0" w:color="auto"/>
                        <w:left w:val="none" w:sz="0" w:space="0" w:color="auto"/>
                        <w:bottom w:val="none" w:sz="0" w:space="0" w:color="auto"/>
                        <w:right w:val="none" w:sz="0" w:space="0" w:color="auto"/>
                      </w:divBdr>
                    </w:div>
                  </w:divsChild>
                </w:div>
                <w:div w:id="958487590">
                  <w:marLeft w:val="0"/>
                  <w:marRight w:val="0"/>
                  <w:marTop w:val="0"/>
                  <w:marBottom w:val="0"/>
                  <w:divBdr>
                    <w:top w:val="none" w:sz="0" w:space="0" w:color="auto"/>
                    <w:left w:val="none" w:sz="0" w:space="0" w:color="auto"/>
                    <w:bottom w:val="none" w:sz="0" w:space="0" w:color="auto"/>
                    <w:right w:val="none" w:sz="0" w:space="0" w:color="auto"/>
                  </w:divBdr>
                  <w:divsChild>
                    <w:div w:id="1572034519">
                      <w:marLeft w:val="0"/>
                      <w:marRight w:val="0"/>
                      <w:marTop w:val="0"/>
                      <w:marBottom w:val="0"/>
                      <w:divBdr>
                        <w:top w:val="none" w:sz="0" w:space="0" w:color="auto"/>
                        <w:left w:val="none" w:sz="0" w:space="0" w:color="auto"/>
                        <w:bottom w:val="none" w:sz="0" w:space="0" w:color="auto"/>
                        <w:right w:val="none" w:sz="0" w:space="0" w:color="auto"/>
                      </w:divBdr>
                    </w:div>
                    <w:div w:id="2034262878">
                      <w:marLeft w:val="0"/>
                      <w:marRight w:val="0"/>
                      <w:marTop w:val="0"/>
                      <w:marBottom w:val="0"/>
                      <w:divBdr>
                        <w:top w:val="none" w:sz="0" w:space="0" w:color="auto"/>
                        <w:left w:val="none" w:sz="0" w:space="0" w:color="auto"/>
                        <w:bottom w:val="none" w:sz="0" w:space="0" w:color="auto"/>
                        <w:right w:val="none" w:sz="0" w:space="0" w:color="auto"/>
                      </w:divBdr>
                    </w:div>
                    <w:div w:id="1050035657">
                      <w:marLeft w:val="0"/>
                      <w:marRight w:val="0"/>
                      <w:marTop w:val="0"/>
                      <w:marBottom w:val="0"/>
                      <w:divBdr>
                        <w:top w:val="none" w:sz="0" w:space="0" w:color="auto"/>
                        <w:left w:val="none" w:sz="0" w:space="0" w:color="auto"/>
                        <w:bottom w:val="none" w:sz="0" w:space="0" w:color="auto"/>
                        <w:right w:val="none" w:sz="0" w:space="0" w:color="auto"/>
                      </w:divBdr>
                    </w:div>
                    <w:div w:id="1280799045">
                      <w:marLeft w:val="0"/>
                      <w:marRight w:val="0"/>
                      <w:marTop w:val="0"/>
                      <w:marBottom w:val="0"/>
                      <w:divBdr>
                        <w:top w:val="none" w:sz="0" w:space="0" w:color="auto"/>
                        <w:left w:val="none" w:sz="0" w:space="0" w:color="auto"/>
                        <w:bottom w:val="none" w:sz="0" w:space="0" w:color="auto"/>
                        <w:right w:val="none" w:sz="0" w:space="0" w:color="auto"/>
                      </w:divBdr>
                    </w:div>
                    <w:div w:id="131409878">
                      <w:marLeft w:val="0"/>
                      <w:marRight w:val="0"/>
                      <w:marTop w:val="0"/>
                      <w:marBottom w:val="0"/>
                      <w:divBdr>
                        <w:top w:val="none" w:sz="0" w:space="0" w:color="auto"/>
                        <w:left w:val="none" w:sz="0" w:space="0" w:color="auto"/>
                        <w:bottom w:val="none" w:sz="0" w:space="0" w:color="auto"/>
                        <w:right w:val="none" w:sz="0" w:space="0" w:color="auto"/>
                      </w:divBdr>
                    </w:div>
                    <w:div w:id="1092898783">
                      <w:marLeft w:val="0"/>
                      <w:marRight w:val="0"/>
                      <w:marTop w:val="0"/>
                      <w:marBottom w:val="0"/>
                      <w:divBdr>
                        <w:top w:val="none" w:sz="0" w:space="0" w:color="auto"/>
                        <w:left w:val="none" w:sz="0" w:space="0" w:color="auto"/>
                        <w:bottom w:val="none" w:sz="0" w:space="0" w:color="auto"/>
                        <w:right w:val="none" w:sz="0" w:space="0" w:color="auto"/>
                      </w:divBdr>
                    </w:div>
                  </w:divsChild>
                </w:div>
                <w:div w:id="614101491">
                  <w:marLeft w:val="0"/>
                  <w:marRight w:val="0"/>
                  <w:marTop w:val="0"/>
                  <w:marBottom w:val="0"/>
                  <w:divBdr>
                    <w:top w:val="none" w:sz="0" w:space="0" w:color="auto"/>
                    <w:left w:val="none" w:sz="0" w:space="0" w:color="auto"/>
                    <w:bottom w:val="none" w:sz="0" w:space="0" w:color="auto"/>
                    <w:right w:val="none" w:sz="0" w:space="0" w:color="auto"/>
                  </w:divBdr>
                  <w:divsChild>
                    <w:div w:id="1257129002">
                      <w:marLeft w:val="0"/>
                      <w:marRight w:val="0"/>
                      <w:marTop w:val="0"/>
                      <w:marBottom w:val="0"/>
                      <w:divBdr>
                        <w:top w:val="none" w:sz="0" w:space="0" w:color="auto"/>
                        <w:left w:val="none" w:sz="0" w:space="0" w:color="auto"/>
                        <w:bottom w:val="none" w:sz="0" w:space="0" w:color="auto"/>
                        <w:right w:val="none" w:sz="0" w:space="0" w:color="auto"/>
                      </w:divBdr>
                    </w:div>
                  </w:divsChild>
                </w:div>
                <w:div w:id="1194998501">
                  <w:marLeft w:val="0"/>
                  <w:marRight w:val="0"/>
                  <w:marTop w:val="0"/>
                  <w:marBottom w:val="0"/>
                  <w:divBdr>
                    <w:top w:val="none" w:sz="0" w:space="0" w:color="auto"/>
                    <w:left w:val="none" w:sz="0" w:space="0" w:color="auto"/>
                    <w:bottom w:val="none" w:sz="0" w:space="0" w:color="auto"/>
                    <w:right w:val="none" w:sz="0" w:space="0" w:color="auto"/>
                  </w:divBdr>
                  <w:divsChild>
                    <w:div w:id="550576142">
                      <w:marLeft w:val="0"/>
                      <w:marRight w:val="0"/>
                      <w:marTop w:val="0"/>
                      <w:marBottom w:val="0"/>
                      <w:divBdr>
                        <w:top w:val="none" w:sz="0" w:space="0" w:color="auto"/>
                        <w:left w:val="none" w:sz="0" w:space="0" w:color="auto"/>
                        <w:bottom w:val="none" w:sz="0" w:space="0" w:color="auto"/>
                        <w:right w:val="none" w:sz="0" w:space="0" w:color="auto"/>
                      </w:divBdr>
                    </w:div>
                  </w:divsChild>
                </w:div>
                <w:div w:id="1161041585">
                  <w:marLeft w:val="0"/>
                  <w:marRight w:val="0"/>
                  <w:marTop w:val="0"/>
                  <w:marBottom w:val="0"/>
                  <w:divBdr>
                    <w:top w:val="none" w:sz="0" w:space="0" w:color="auto"/>
                    <w:left w:val="none" w:sz="0" w:space="0" w:color="auto"/>
                    <w:bottom w:val="none" w:sz="0" w:space="0" w:color="auto"/>
                    <w:right w:val="none" w:sz="0" w:space="0" w:color="auto"/>
                  </w:divBdr>
                  <w:divsChild>
                    <w:div w:id="1823808679">
                      <w:marLeft w:val="0"/>
                      <w:marRight w:val="0"/>
                      <w:marTop w:val="0"/>
                      <w:marBottom w:val="0"/>
                      <w:divBdr>
                        <w:top w:val="none" w:sz="0" w:space="0" w:color="auto"/>
                        <w:left w:val="none" w:sz="0" w:space="0" w:color="auto"/>
                        <w:bottom w:val="none" w:sz="0" w:space="0" w:color="auto"/>
                        <w:right w:val="none" w:sz="0" w:space="0" w:color="auto"/>
                      </w:divBdr>
                    </w:div>
                  </w:divsChild>
                </w:div>
                <w:div w:id="673580780">
                  <w:marLeft w:val="0"/>
                  <w:marRight w:val="0"/>
                  <w:marTop w:val="0"/>
                  <w:marBottom w:val="0"/>
                  <w:divBdr>
                    <w:top w:val="none" w:sz="0" w:space="0" w:color="auto"/>
                    <w:left w:val="none" w:sz="0" w:space="0" w:color="auto"/>
                    <w:bottom w:val="none" w:sz="0" w:space="0" w:color="auto"/>
                    <w:right w:val="none" w:sz="0" w:space="0" w:color="auto"/>
                  </w:divBdr>
                  <w:divsChild>
                    <w:div w:id="110369725">
                      <w:marLeft w:val="0"/>
                      <w:marRight w:val="0"/>
                      <w:marTop w:val="0"/>
                      <w:marBottom w:val="0"/>
                      <w:divBdr>
                        <w:top w:val="none" w:sz="0" w:space="0" w:color="auto"/>
                        <w:left w:val="none" w:sz="0" w:space="0" w:color="auto"/>
                        <w:bottom w:val="none" w:sz="0" w:space="0" w:color="auto"/>
                        <w:right w:val="none" w:sz="0" w:space="0" w:color="auto"/>
                      </w:divBdr>
                    </w:div>
                  </w:divsChild>
                </w:div>
                <w:div w:id="882837555">
                  <w:marLeft w:val="0"/>
                  <w:marRight w:val="0"/>
                  <w:marTop w:val="0"/>
                  <w:marBottom w:val="0"/>
                  <w:divBdr>
                    <w:top w:val="none" w:sz="0" w:space="0" w:color="auto"/>
                    <w:left w:val="none" w:sz="0" w:space="0" w:color="auto"/>
                    <w:bottom w:val="none" w:sz="0" w:space="0" w:color="auto"/>
                    <w:right w:val="none" w:sz="0" w:space="0" w:color="auto"/>
                  </w:divBdr>
                  <w:divsChild>
                    <w:div w:id="650451708">
                      <w:marLeft w:val="0"/>
                      <w:marRight w:val="0"/>
                      <w:marTop w:val="0"/>
                      <w:marBottom w:val="0"/>
                      <w:divBdr>
                        <w:top w:val="none" w:sz="0" w:space="0" w:color="auto"/>
                        <w:left w:val="none" w:sz="0" w:space="0" w:color="auto"/>
                        <w:bottom w:val="none" w:sz="0" w:space="0" w:color="auto"/>
                        <w:right w:val="none" w:sz="0" w:space="0" w:color="auto"/>
                      </w:divBdr>
                    </w:div>
                  </w:divsChild>
                </w:div>
                <w:div w:id="416560258">
                  <w:marLeft w:val="0"/>
                  <w:marRight w:val="0"/>
                  <w:marTop w:val="0"/>
                  <w:marBottom w:val="0"/>
                  <w:divBdr>
                    <w:top w:val="none" w:sz="0" w:space="0" w:color="auto"/>
                    <w:left w:val="none" w:sz="0" w:space="0" w:color="auto"/>
                    <w:bottom w:val="none" w:sz="0" w:space="0" w:color="auto"/>
                    <w:right w:val="none" w:sz="0" w:space="0" w:color="auto"/>
                  </w:divBdr>
                  <w:divsChild>
                    <w:div w:id="206724863">
                      <w:marLeft w:val="0"/>
                      <w:marRight w:val="0"/>
                      <w:marTop w:val="0"/>
                      <w:marBottom w:val="0"/>
                      <w:divBdr>
                        <w:top w:val="none" w:sz="0" w:space="0" w:color="auto"/>
                        <w:left w:val="none" w:sz="0" w:space="0" w:color="auto"/>
                        <w:bottom w:val="none" w:sz="0" w:space="0" w:color="auto"/>
                        <w:right w:val="none" w:sz="0" w:space="0" w:color="auto"/>
                      </w:divBdr>
                    </w:div>
                    <w:div w:id="183179375">
                      <w:marLeft w:val="0"/>
                      <w:marRight w:val="0"/>
                      <w:marTop w:val="0"/>
                      <w:marBottom w:val="0"/>
                      <w:divBdr>
                        <w:top w:val="none" w:sz="0" w:space="0" w:color="auto"/>
                        <w:left w:val="none" w:sz="0" w:space="0" w:color="auto"/>
                        <w:bottom w:val="none" w:sz="0" w:space="0" w:color="auto"/>
                        <w:right w:val="none" w:sz="0" w:space="0" w:color="auto"/>
                      </w:divBdr>
                    </w:div>
                    <w:div w:id="1916238298">
                      <w:marLeft w:val="0"/>
                      <w:marRight w:val="0"/>
                      <w:marTop w:val="0"/>
                      <w:marBottom w:val="0"/>
                      <w:divBdr>
                        <w:top w:val="none" w:sz="0" w:space="0" w:color="auto"/>
                        <w:left w:val="none" w:sz="0" w:space="0" w:color="auto"/>
                        <w:bottom w:val="none" w:sz="0" w:space="0" w:color="auto"/>
                        <w:right w:val="none" w:sz="0" w:space="0" w:color="auto"/>
                      </w:divBdr>
                    </w:div>
                    <w:div w:id="1139805894">
                      <w:marLeft w:val="0"/>
                      <w:marRight w:val="0"/>
                      <w:marTop w:val="0"/>
                      <w:marBottom w:val="0"/>
                      <w:divBdr>
                        <w:top w:val="none" w:sz="0" w:space="0" w:color="auto"/>
                        <w:left w:val="none" w:sz="0" w:space="0" w:color="auto"/>
                        <w:bottom w:val="none" w:sz="0" w:space="0" w:color="auto"/>
                        <w:right w:val="none" w:sz="0" w:space="0" w:color="auto"/>
                      </w:divBdr>
                    </w:div>
                    <w:div w:id="1614481236">
                      <w:marLeft w:val="0"/>
                      <w:marRight w:val="0"/>
                      <w:marTop w:val="0"/>
                      <w:marBottom w:val="0"/>
                      <w:divBdr>
                        <w:top w:val="none" w:sz="0" w:space="0" w:color="auto"/>
                        <w:left w:val="none" w:sz="0" w:space="0" w:color="auto"/>
                        <w:bottom w:val="none" w:sz="0" w:space="0" w:color="auto"/>
                        <w:right w:val="none" w:sz="0" w:space="0" w:color="auto"/>
                      </w:divBdr>
                    </w:div>
                    <w:div w:id="908156998">
                      <w:marLeft w:val="0"/>
                      <w:marRight w:val="0"/>
                      <w:marTop w:val="0"/>
                      <w:marBottom w:val="0"/>
                      <w:divBdr>
                        <w:top w:val="none" w:sz="0" w:space="0" w:color="auto"/>
                        <w:left w:val="none" w:sz="0" w:space="0" w:color="auto"/>
                        <w:bottom w:val="none" w:sz="0" w:space="0" w:color="auto"/>
                        <w:right w:val="none" w:sz="0" w:space="0" w:color="auto"/>
                      </w:divBdr>
                    </w:div>
                    <w:div w:id="2042584358">
                      <w:marLeft w:val="0"/>
                      <w:marRight w:val="0"/>
                      <w:marTop w:val="0"/>
                      <w:marBottom w:val="0"/>
                      <w:divBdr>
                        <w:top w:val="none" w:sz="0" w:space="0" w:color="auto"/>
                        <w:left w:val="none" w:sz="0" w:space="0" w:color="auto"/>
                        <w:bottom w:val="none" w:sz="0" w:space="0" w:color="auto"/>
                        <w:right w:val="none" w:sz="0" w:space="0" w:color="auto"/>
                      </w:divBdr>
                    </w:div>
                    <w:div w:id="661928546">
                      <w:marLeft w:val="0"/>
                      <w:marRight w:val="0"/>
                      <w:marTop w:val="0"/>
                      <w:marBottom w:val="0"/>
                      <w:divBdr>
                        <w:top w:val="none" w:sz="0" w:space="0" w:color="auto"/>
                        <w:left w:val="none" w:sz="0" w:space="0" w:color="auto"/>
                        <w:bottom w:val="none" w:sz="0" w:space="0" w:color="auto"/>
                        <w:right w:val="none" w:sz="0" w:space="0" w:color="auto"/>
                      </w:divBdr>
                    </w:div>
                    <w:div w:id="1512912663">
                      <w:marLeft w:val="0"/>
                      <w:marRight w:val="0"/>
                      <w:marTop w:val="0"/>
                      <w:marBottom w:val="0"/>
                      <w:divBdr>
                        <w:top w:val="none" w:sz="0" w:space="0" w:color="auto"/>
                        <w:left w:val="none" w:sz="0" w:space="0" w:color="auto"/>
                        <w:bottom w:val="none" w:sz="0" w:space="0" w:color="auto"/>
                        <w:right w:val="none" w:sz="0" w:space="0" w:color="auto"/>
                      </w:divBdr>
                    </w:div>
                  </w:divsChild>
                </w:div>
                <w:div w:id="2128160746">
                  <w:marLeft w:val="0"/>
                  <w:marRight w:val="0"/>
                  <w:marTop w:val="0"/>
                  <w:marBottom w:val="0"/>
                  <w:divBdr>
                    <w:top w:val="none" w:sz="0" w:space="0" w:color="auto"/>
                    <w:left w:val="none" w:sz="0" w:space="0" w:color="auto"/>
                    <w:bottom w:val="none" w:sz="0" w:space="0" w:color="auto"/>
                    <w:right w:val="none" w:sz="0" w:space="0" w:color="auto"/>
                  </w:divBdr>
                  <w:divsChild>
                    <w:div w:id="1728992282">
                      <w:marLeft w:val="0"/>
                      <w:marRight w:val="0"/>
                      <w:marTop w:val="0"/>
                      <w:marBottom w:val="0"/>
                      <w:divBdr>
                        <w:top w:val="none" w:sz="0" w:space="0" w:color="auto"/>
                        <w:left w:val="none" w:sz="0" w:space="0" w:color="auto"/>
                        <w:bottom w:val="none" w:sz="0" w:space="0" w:color="auto"/>
                        <w:right w:val="none" w:sz="0" w:space="0" w:color="auto"/>
                      </w:divBdr>
                    </w:div>
                  </w:divsChild>
                </w:div>
                <w:div w:id="1789423746">
                  <w:marLeft w:val="0"/>
                  <w:marRight w:val="0"/>
                  <w:marTop w:val="0"/>
                  <w:marBottom w:val="0"/>
                  <w:divBdr>
                    <w:top w:val="none" w:sz="0" w:space="0" w:color="auto"/>
                    <w:left w:val="none" w:sz="0" w:space="0" w:color="auto"/>
                    <w:bottom w:val="none" w:sz="0" w:space="0" w:color="auto"/>
                    <w:right w:val="none" w:sz="0" w:space="0" w:color="auto"/>
                  </w:divBdr>
                  <w:divsChild>
                    <w:div w:id="1577207145">
                      <w:marLeft w:val="0"/>
                      <w:marRight w:val="0"/>
                      <w:marTop w:val="0"/>
                      <w:marBottom w:val="0"/>
                      <w:divBdr>
                        <w:top w:val="none" w:sz="0" w:space="0" w:color="auto"/>
                        <w:left w:val="none" w:sz="0" w:space="0" w:color="auto"/>
                        <w:bottom w:val="none" w:sz="0" w:space="0" w:color="auto"/>
                        <w:right w:val="none" w:sz="0" w:space="0" w:color="auto"/>
                      </w:divBdr>
                    </w:div>
                  </w:divsChild>
                </w:div>
                <w:div w:id="1078526213">
                  <w:marLeft w:val="0"/>
                  <w:marRight w:val="0"/>
                  <w:marTop w:val="0"/>
                  <w:marBottom w:val="0"/>
                  <w:divBdr>
                    <w:top w:val="none" w:sz="0" w:space="0" w:color="auto"/>
                    <w:left w:val="none" w:sz="0" w:space="0" w:color="auto"/>
                    <w:bottom w:val="none" w:sz="0" w:space="0" w:color="auto"/>
                    <w:right w:val="none" w:sz="0" w:space="0" w:color="auto"/>
                  </w:divBdr>
                  <w:divsChild>
                    <w:div w:id="1666131152">
                      <w:marLeft w:val="0"/>
                      <w:marRight w:val="0"/>
                      <w:marTop w:val="0"/>
                      <w:marBottom w:val="0"/>
                      <w:divBdr>
                        <w:top w:val="none" w:sz="0" w:space="0" w:color="auto"/>
                        <w:left w:val="none" w:sz="0" w:space="0" w:color="auto"/>
                        <w:bottom w:val="none" w:sz="0" w:space="0" w:color="auto"/>
                        <w:right w:val="none" w:sz="0" w:space="0" w:color="auto"/>
                      </w:divBdr>
                    </w:div>
                  </w:divsChild>
                </w:div>
                <w:div w:id="1413312356">
                  <w:marLeft w:val="0"/>
                  <w:marRight w:val="0"/>
                  <w:marTop w:val="0"/>
                  <w:marBottom w:val="0"/>
                  <w:divBdr>
                    <w:top w:val="none" w:sz="0" w:space="0" w:color="auto"/>
                    <w:left w:val="none" w:sz="0" w:space="0" w:color="auto"/>
                    <w:bottom w:val="none" w:sz="0" w:space="0" w:color="auto"/>
                    <w:right w:val="none" w:sz="0" w:space="0" w:color="auto"/>
                  </w:divBdr>
                  <w:divsChild>
                    <w:div w:id="642274355">
                      <w:marLeft w:val="0"/>
                      <w:marRight w:val="0"/>
                      <w:marTop w:val="0"/>
                      <w:marBottom w:val="0"/>
                      <w:divBdr>
                        <w:top w:val="none" w:sz="0" w:space="0" w:color="auto"/>
                        <w:left w:val="none" w:sz="0" w:space="0" w:color="auto"/>
                        <w:bottom w:val="none" w:sz="0" w:space="0" w:color="auto"/>
                        <w:right w:val="none" w:sz="0" w:space="0" w:color="auto"/>
                      </w:divBdr>
                    </w:div>
                  </w:divsChild>
                </w:div>
                <w:div w:id="917791433">
                  <w:marLeft w:val="0"/>
                  <w:marRight w:val="0"/>
                  <w:marTop w:val="0"/>
                  <w:marBottom w:val="0"/>
                  <w:divBdr>
                    <w:top w:val="none" w:sz="0" w:space="0" w:color="auto"/>
                    <w:left w:val="none" w:sz="0" w:space="0" w:color="auto"/>
                    <w:bottom w:val="none" w:sz="0" w:space="0" w:color="auto"/>
                    <w:right w:val="none" w:sz="0" w:space="0" w:color="auto"/>
                  </w:divBdr>
                  <w:divsChild>
                    <w:div w:id="1908570565">
                      <w:marLeft w:val="0"/>
                      <w:marRight w:val="0"/>
                      <w:marTop w:val="0"/>
                      <w:marBottom w:val="0"/>
                      <w:divBdr>
                        <w:top w:val="none" w:sz="0" w:space="0" w:color="auto"/>
                        <w:left w:val="none" w:sz="0" w:space="0" w:color="auto"/>
                        <w:bottom w:val="none" w:sz="0" w:space="0" w:color="auto"/>
                        <w:right w:val="none" w:sz="0" w:space="0" w:color="auto"/>
                      </w:divBdr>
                    </w:div>
                  </w:divsChild>
                </w:div>
                <w:div w:id="1760104863">
                  <w:marLeft w:val="0"/>
                  <w:marRight w:val="0"/>
                  <w:marTop w:val="0"/>
                  <w:marBottom w:val="0"/>
                  <w:divBdr>
                    <w:top w:val="none" w:sz="0" w:space="0" w:color="auto"/>
                    <w:left w:val="none" w:sz="0" w:space="0" w:color="auto"/>
                    <w:bottom w:val="none" w:sz="0" w:space="0" w:color="auto"/>
                    <w:right w:val="none" w:sz="0" w:space="0" w:color="auto"/>
                  </w:divBdr>
                  <w:divsChild>
                    <w:div w:id="1898083741">
                      <w:marLeft w:val="0"/>
                      <w:marRight w:val="0"/>
                      <w:marTop w:val="0"/>
                      <w:marBottom w:val="0"/>
                      <w:divBdr>
                        <w:top w:val="none" w:sz="0" w:space="0" w:color="auto"/>
                        <w:left w:val="none" w:sz="0" w:space="0" w:color="auto"/>
                        <w:bottom w:val="none" w:sz="0" w:space="0" w:color="auto"/>
                        <w:right w:val="none" w:sz="0" w:space="0" w:color="auto"/>
                      </w:divBdr>
                    </w:div>
                    <w:div w:id="870921936">
                      <w:marLeft w:val="0"/>
                      <w:marRight w:val="0"/>
                      <w:marTop w:val="0"/>
                      <w:marBottom w:val="0"/>
                      <w:divBdr>
                        <w:top w:val="none" w:sz="0" w:space="0" w:color="auto"/>
                        <w:left w:val="none" w:sz="0" w:space="0" w:color="auto"/>
                        <w:bottom w:val="none" w:sz="0" w:space="0" w:color="auto"/>
                        <w:right w:val="none" w:sz="0" w:space="0" w:color="auto"/>
                      </w:divBdr>
                    </w:div>
                    <w:div w:id="1756439247">
                      <w:marLeft w:val="0"/>
                      <w:marRight w:val="0"/>
                      <w:marTop w:val="0"/>
                      <w:marBottom w:val="0"/>
                      <w:divBdr>
                        <w:top w:val="none" w:sz="0" w:space="0" w:color="auto"/>
                        <w:left w:val="none" w:sz="0" w:space="0" w:color="auto"/>
                        <w:bottom w:val="none" w:sz="0" w:space="0" w:color="auto"/>
                        <w:right w:val="none" w:sz="0" w:space="0" w:color="auto"/>
                      </w:divBdr>
                    </w:div>
                    <w:div w:id="170586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711182">
          <w:marLeft w:val="0"/>
          <w:marRight w:val="0"/>
          <w:marTop w:val="0"/>
          <w:marBottom w:val="0"/>
          <w:divBdr>
            <w:top w:val="none" w:sz="0" w:space="0" w:color="auto"/>
            <w:left w:val="none" w:sz="0" w:space="0" w:color="auto"/>
            <w:bottom w:val="none" w:sz="0" w:space="0" w:color="auto"/>
            <w:right w:val="none" w:sz="0" w:space="0" w:color="auto"/>
          </w:divBdr>
        </w:div>
        <w:div w:id="846362015">
          <w:marLeft w:val="0"/>
          <w:marRight w:val="0"/>
          <w:marTop w:val="0"/>
          <w:marBottom w:val="0"/>
          <w:divBdr>
            <w:top w:val="none" w:sz="0" w:space="0" w:color="auto"/>
            <w:left w:val="none" w:sz="0" w:space="0" w:color="auto"/>
            <w:bottom w:val="none" w:sz="0" w:space="0" w:color="auto"/>
            <w:right w:val="none" w:sz="0" w:space="0" w:color="auto"/>
          </w:divBdr>
          <w:divsChild>
            <w:div w:id="1804153794">
              <w:marLeft w:val="-75"/>
              <w:marRight w:val="0"/>
              <w:marTop w:val="30"/>
              <w:marBottom w:val="30"/>
              <w:divBdr>
                <w:top w:val="none" w:sz="0" w:space="0" w:color="auto"/>
                <w:left w:val="none" w:sz="0" w:space="0" w:color="auto"/>
                <w:bottom w:val="none" w:sz="0" w:space="0" w:color="auto"/>
                <w:right w:val="none" w:sz="0" w:space="0" w:color="auto"/>
              </w:divBdr>
              <w:divsChild>
                <w:div w:id="1015809973">
                  <w:marLeft w:val="0"/>
                  <w:marRight w:val="0"/>
                  <w:marTop w:val="0"/>
                  <w:marBottom w:val="0"/>
                  <w:divBdr>
                    <w:top w:val="none" w:sz="0" w:space="0" w:color="auto"/>
                    <w:left w:val="none" w:sz="0" w:space="0" w:color="auto"/>
                    <w:bottom w:val="none" w:sz="0" w:space="0" w:color="auto"/>
                    <w:right w:val="none" w:sz="0" w:space="0" w:color="auto"/>
                  </w:divBdr>
                  <w:divsChild>
                    <w:div w:id="131026727">
                      <w:marLeft w:val="0"/>
                      <w:marRight w:val="0"/>
                      <w:marTop w:val="0"/>
                      <w:marBottom w:val="0"/>
                      <w:divBdr>
                        <w:top w:val="none" w:sz="0" w:space="0" w:color="auto"/>
                        <w:left w:val="none" w:sz="0" w:space="0" w:color="auto"/>
                        <w:bottom w:val="none" w:sz="0" w:space="0" w:color="auto"/>
                        <w:right w:val="none" w:sz="0" w:space="0" w:color="auto"/>
                      </w:divBdr>
                    </w:div>
                  </w:divsChild>
                </w:div>
                <w:div w:id="1058095215">
                  <w:marLeft w:val="0"/>
                  <w:marRight w:val="0"/>
                  <w:marTop w:val="0"/>
                  <w:marBottom w:val="0"/>
                  <w:divBdr>
                    <w:top w:val="none" w:sz="0" w:space="0" w:color="auto"/>
                    <w:left w:val="none" w:sz="0" w:space="0" w:color="auto"/>
                    <w:bottom w:val="none" w:sz="0" w:space="0" w:color="auto"/>
                    <w:right w:val="none" w:sz="0" w:space="0" w:color="auto"/>
                  </w:divBdr>
                  <w:divsChild>
                    <w:div w:id="1009022222">
                      <w:marLeft w:val="0"/>
                      <w:marRight w:val="0"/>
                      <w:marTop w:val="0"/>
                      <w:marBottom w:val="0"/>
                      <w:divBdr>
                        <w:top w:val="none" w:sz="0" w:space="0" w:color="auto"/>
                        <w:left w:val="none" w:sz="0" w:space="0" w:color="auto"/>
                        <w:bottom w:val="none" w:sz="0" w:space="0" w:color="auto"/>
                        <w:right w:val="none" w:sz="0" w:space="0" w:color="auto"/>
                      </w:divBdr>
                    </w:div>
                  </w:divsChild>
                </w:div>
                <w:div w:id="1217353321">
                  <w:marLeft w:val="0"/>
                  <w:marRight w:val="0"/>
                  <w:marTop w:val="0"/>
                  <w:marBottom w:val="0"/>
                  <w:divBdr>
                    <w:top w:val="none" w:sz="0" w:space="0" w:color="auto"/>
                    <w:left w:val="none" w:sz="0" w:space="0" w:color="auto"/>
                    <w:bottom w:val="none" w:sz="0" w:space="0" w:color="auto"/>
                    <w:right w:val="none" w:sz="0" w:space="0" w:color="auto"/>
                  </w:divBdr>
                  <w:divsChild>
                    <w:div w:id="1987274294">
                      <w:marLeft w:val="0"/>
                      <w:marRight w:val="0"/>
                      <w:marTop w:val="0"/>
                      <w:marBottom w:val="0"/>
                      <w:divBdr>
                        <w:top w:val="none" w:sz="0" w:space="0" w:color="auto"/>
                        <w:left w:val="none" w:sz="0" w:space="0" w:color="auto"/>
                        <w:bottom w:val="none" w:sz="0" w:space="0" w:color="auto"/>
                        <w:right w:val="none" w:sz="0" w:space="0" w:color="auto"/>
                      </w:divBdr>
                    </w:div>
                  </w:divsChild>
                </w:div>
                <w:div w:id="595678302">
                  <w:marLeft w:val="0"/>
                  <w:marRight w:val="0"/>
                  <w:marTop w:val="0"/>
                  <w:marBottom w:val="0"/>
                  <w:divBdr>
                    <w:top w:val="none" w:sz="0" w:space="0" w:color="auto"/>
                    <w:left w:val="none" w:sz="0" w:space="0" w:color="auto"/>
                    <w:bottom w:val="none" w:sz="0" w:space="0" w:color="auto"/>
                    <w:right w:val="none" w:sz="0" w:space="0" w:color="auto"/>
                  </w:divBdr>
                  <w:divsChild>
                    <w:div w:id="786235800">
                      <w:marLeft w:val="0"/>
                      <w:marRight w:val="0"/>
                      <w:marTop w:val="0"/>
                      <w:marBottom w:val="0"/>
                      <w:divBdr>
                        <w:top w:val="none" w:sz="0" w:space="0" w:color="auto"/>
                        <w:left w:val="none" w:sz="0" w:space="0" w:color="auto"/>
                        <w:bottom w:val="none" w:sz="0" w:space="0" w:color="auto"/>
                        <w:right w:val="none" w:sz="0" w:space="0" w:color="auto"/>
                      </w:divBdr>
                    </w:div>
                  </w:divsChild>
                </w:div>
                <w:div w:id="1565263751">
                  <w:marLeft w:val="0"/>
                  <w:marRight w:val="0"/>
                  <w:marTop w:val="0"/>
                  <w:marBottom w:val="0"/>
                  <w:divBdr>
                    <w:top w:val="none" w:sz="0" w:space="0" w:color="auto"/>
                    <w:left w:val="none" w:sz="0" w:space="0" w:color="auto"/>
                    <w:bottom w:val="none" w:sz="0" w:space="0" w:color="auto"/>
                    <w:right w:val="none" w:sz="0" w:space="0" w:color="auto"/>
                  </w:divBdr>
                  <w:divsChild>
                    <w:div w:id="694695849">
                      <w:marLeft w:val="0"/>
                      <w:marRight w:val="0"/>
                      <w:marTop w:val="0"/>
                      <w:marBottom w:val="0"/>
                      <w:divBdr>
                        <w:top w:val="none" w:sz="0" w:space="0" w:color="auto"/>
                        <w:left w:val="none" w:sz="0" w:space="0" w:color="auto"/>
                        <w:bottom w:val="none" w:sz="0" w:space="0" w:color="auto"/>
                        <w:right w:val="none" w:sz="0" w:space="0" w:color="auto"/>
                      </w:divBdr>
                    </w:div>
                  </w:divsChild>
                </w:div>
                <w:div w:id="1161505340">
                  <w:marLeft w:val="0"/>
                  <w:marRight w:val="0"/>
                  <w:marTop w:val="0"/>
                  <w:marBottom w:val="0"/>
                  <w:divBdr>
                    <w:top w:val="none" w:sz="0" w:space="0" w:color="auto"/>
                    <w:left w:val="none" w:sz="0" w:space="0" w:color="auto"/>
                    <w:bottom w:val="none" w:sz="0" w:space="0" w:color="auto"/>
                    <w:right w:val="none" w:sz="0" w:space="0" w:color="auto"/>
                  </w:divBdr>
                  <w:divsChild>
                    <w:div w:id="1200897660">
                      <w:marLeft w:val="0"/>
                      <w:marRight w:val="0"/>
                      <w:marTop w:val="0"/>
                      <w:marBottom w:val="0"/>
                      <w:divBdr>
                        <w:top w:val="none" w:sz="0" w:space="0" w:color="auto"/>
                        <w:left w:val="none" w:sz="0" w:space="0" w:color="auto"/>
                        <w:bottom w:val="none" w:sz="0" w:space="0" w:color="auto"/>
                        <w:right w:val="none" w:sz="0" w:space="0" w:color="auto"/>
                      </w:divBdr>
                    </w:div>
                  </w:divsChild>
                </w:div>
                <w:div w:id="1764496105">
                  <w:marLeft w:val="0"/>
                  <w:marRight w:val="0"/>
                  <w:marTop w:val="0"/>
                  <w:marBottom w:val="0"/>
                  <w:divBdr>
                    <w:top w:val="none" w:sz="0" w:space="0" w:color="auto"/>
                    <w:left w:val="none" w:sz="0" w:space="0" w:color="auto"/>
                    <w:bottom w:val="none" w:sz="0" w:space="0" w:color="auto"/>
                    <w:right w:val="none" w:sz="0" w:space="0" w:color="auto"/>
                  </w:divBdr>
                  <w:divsChild>
                    <w:div w:id="1275481696">
                      <w:marLeft w:val="0"/>
                      <w:marRight w:val="0"/>
                      <w:marTop w:val="0"/>
                      <w:marBottom w:val="0"/>
                      <w:divBdr>
                        <w:top w:val="none" w:sz="0" w:space="0" w:color="auto"/>
                        <w:left w:val="none" w:sz="0" w:space="0" w:color="auto"/>
                        <w:bottom w:val="none" w:sz="0" w:space="0" w:color="auto"/>
                        <w:right w:val="none" w:sz="0" w:space="0" w:color="auto"/>
                      </w:divBdr>
                    </w:div>
                  </w:divsChild>
                </w:div>
                <w:div w:id="390276132">
                  <w:marLeft w:val="0"/>
                  <w:marRight w:val="0"/>
                  <w:marTop w:val="0"/>
                  <w:marBottom w:val="0"/>
                  <w:divBdr>
                    <w:top w:val="none" w:sz="0" w:space="0" w:color="auto"/>
                    <w:left w:val="none" w:sz="0" w:space="0" w:color="auto"/>
                    <w:bottom w:val="none" w:sz="0" w:space="0" w:color="auto"/>
                    <w:right w:val="none" w:sz="0" w:space="0" w:color="auto"/>
                  </w:divBdr>
                  <w:divsChild>
                    <w:div w:id="279727620">
                      <w:marLeft w:val="0"/>
                      <w:marRight w:val="0"/>
                      <w:marTop w:val="0"/>
                      <w:marBottom w:val="0"/>
                      <w:divBdr>
                        <w:top w:val="none" w:sz="0" w:space="0" w:color="auto"/>
                        <w:left w:val="none" w:sz="0" w:space="0" w:color="auto"/>
                        <w:bottom w:val="none" w:sz="0" w:space="0" w:color="auto"/>
                        <w:right w:val="none" w:sz="0" w:space="0" w:color="auto"/>
                      </w:divBdr>
                    </w:div>
                  </w:divsChild>
                </w:div>
                <w:div w:id="61410400">
                  <w:marLeft w:val="0"/>
                  <w:marRight w:val="0"/>
                  <w:marTop w:val="0"/>
                  <w:marBottom w:val="0"/>
                  <w:divBdr>
                    <w:top w:val="none" w:sz="0" w:space="0" w:color="auto"/>
                    <w:left w:val="none" w:sz="0" w:space="0" w:color="auto"/>
                    <w:bottom w:val="none" w:sz="0" w:space="0" w:color="auto"/>
                    <w:right w:val="none" w:sz="0" w:space="0" w:color="auto"/>
                  </w:divBdr>
                  <w:divsChild>
                    <w:div w:id="436606534">
                      <w:marLeft w:val="0"/>
                      <w:marRight w:val="0"/>
                      <w:marTop w:val="0"/>
                      <w:marBottom w:val="0"/>
                      <w:divBdr>
                        <w:top w:val="none" w:sz="0" w:space="0" w:color="auto"/>
                        <w:left w:val="none" w:sz="0" w:space="0" w:color="auto"/>
                        <w:bottom w:val="none" w:sz="0" w:space="0" w:color="auto"/>
                        <w:right w:val="none" w:sz="0" w:space="0" w:color="auto"/>
                      </w:divBdr>
                    </w:div>
                  </w:divsChild>
                </w:div>
                <w:div w:id="951474478">
                  <w:marLeft w:val="0"/>
                  <w:marRight w:val="0"/>
                  <w:marTop w:val="0"/>
                  <w:marBottom w:val="0"/>
                  <w:divBdr>
                    <w:top w:val="none" w:sz="0" w:space="0" w:color="auto"/>
                    <w:left w:val="none" w:sz="0" w:space="0" w:color="auto"/>
                    <w:bottom w:val="none" w:sz="0" w:space="0" w:color="auto"/>
                    <w:right w:val="none" w:sz="0" w:space="0" w:color="auto"/>
                  </w:divBdr>
                  <w:divsChild>
                    <w:div w:id="1442069676">
                      <w:marLeft w:val="0"/>
                      <w:marRight w:val="0"/>
                      <w:marTop w:val="0"/>
                      <w:marBottom w:val="0"/>
                      <w:divBdr>
                        <w:top w:val="none" w:sz="0" w:space="0" w:color="auto"/>
                        <w:left w:val="none" w:sz="0" w:space="0" w:color="auto"/>
                        <w:bottom w:val="none" w:sz="0" w:space="0" w:color="auto"/>
                        <w:right w:val="none" w:sz="0" w:space="0" w:color="auto"/>
                      </w:divBdr>
                    </w:div>
                  </w:divsChild>
                </w:div>
                <w:div w:id="902787576">
                  <w:marLeft w:val="0"/>
                  <w:marRight w:val="0"/>
                  <w:marTop w:val="0"/>
                  <w:marBottom w:val="0"/>
                  <w:divBdr>
                    <w:top w:val="none" w:sz="0" w:space="0" w:color="auto"/>
                    <w:left w:val="none" w:sz="0" w:space="0" w:color="auto"/>
                    <w:bottom w:val="none" w:sz="0" w:space="0" w:color="auto"/>
                    <w:right w:val="none" w:sz="0" w:space="0" w:color="auto"/>
                  </w:divBdr>
                  <w:divsChild>
                    <w:div w:id="1647277055">
                      <w:marLeft w:val="0"/>
                      <w:marRight w:val="0"/>
                      <w:marTop w:val="0"/>
                      <w:marBottom w:val="0"/>
                      <w:divBdr>
                        <w:top w:val="none" w:sz="0" w:space="0" w:color="auto"/>
                        <w:left w:val="none" w:sz="0" w:space="0" w:color="auto"/>
                        <w:bottom w:val="none" w:sz="0" w:space="0" w:color="auto"/>
                        <w:right w:val="none" w:sz="0" w:space="0" w:color="auto"/>
                      </w:divBdr>
                    </w:div>
                  </w:divsChild>
                </w:div>
                <w:div w:id="1540318141">
                  <w:marLeft w:val="0"/>
                  <w:marRight w:val="0"/>
                  <w:marTop w:val="0"/>
                  <w:marBottom w:val="0"/>
                  <w:divBdr>
                    <w:top w:val="none" w:sz="0" w:space="0" w:color="auto"/>
                    <w:left w:val="none" w:sz="0" w:space="0" w:color="auto"/>
                    <w:bottom w:val="none" w:sz="0" w:space="0" w:color="auto"/>
                    <w:right w:val="none" w:sz="0" w:space="0" w:color="auto"/>
                  </w:divBdr>
                  <w:divsChild>
                    <w:div w:id="1581403547">
                      <w:marLeft w:val="0"/>
                      <w:marRight w:val="0"/>
                      <w:marTop w:val="0"/>
                      <w:marBottom w:val="0"/>
                      <w:divBdr>
                        <w:top w:val="none" w:sz="0" w:space="0" w:color="auto"/>
                        <w:left w:val="none" w:sz="0" w:space="0" w:color="auto"/>
                        <w:bottom w:val="none" w:sz="0" w:space="0" w:color="auto"/>
                        <w:right w:val="none" w:sz="0" w:space="0" w:color="auto"/>
                      </w:divBdr>
                    </w:div>
                  </w:divsChild>
                </w:div>
                <w:div w:id="1506676072">
                  <w:marLeft w:val="0"/>
                  <w:marRight w:val="0"/>
                  <w:marTop w:val="0"/>
                  <w:marBottom w:val="0"/>
                  <w:divBdr>
                    <w:top w:val="none" w:sz="0" w:space="0" w:color="auto"/>
                    <w:left w:val="none" w:sz="0" w:space="0" w:color="auto"/>
                    <w:bottom w:val="none" w:sz="0" w:space="0" w:color="auto"/>
                    <w:right w:val="none" w:sz="0" w:space="0" w:color="auto"/>
                  </w:divBdr>
                  <w:divsChild>
                    <w:div w:id="1866214575">
                      <w:marLeft w:val="0"/>
                      <w:marRight w:val="0"/>
                      <w:marTop w:val="0"/>
                      <w:marBottom w:val="0"/>
                      <w:divBdr>
                        <w:top w:val="none" w:sz="0" w:space="0" w:color="auto"/>
                        <w:left w:val="none" w:sz="0" w:space="0" w:color="auto"/>
                        <w:bottom w:val="none" w:sz="0" w:space="0" w:color="auto"/>
                        <w:right w:val="none" w:sz="0" w:space="0" w:color="auto"/>
                      </w:divBdr>
                    </w:div>
                  </w:divsChild>
                </w:div>
                <w:div w:id="22175729">
                  <w:marLeft w:val="0"/>
                  <w:marRight w:val="0"/>
                  <w:marTop w:val="0"/>
                  <w:marBottom w:val="0"/>
                  <w:divBdr>
                    <w:top w:val="none" w:sz="0" w:space="0" w:color="auto"/>
                    <w:left w:val="none" w:sz="0" w:space="0" w:color="auto"/>
                    <w:bottom w:val="none" w:sz="0" w:space="0" w:color="auto"/>
                    <w:right w:val="none" w:sz="0" w:space="0" w:color="auto"/>
                  </w:divBdr>
                  <w:divsChild>
                    <w:div w:id="1589579203">
                      <w:marLeft w:val="0"/>
                      <w:marRight w:val="0"/>
                      <w:marTop w:val="0"/>
                      <w:marBottom w:val="0"/>
                      <w:divBdr>
                        <w:top w:val="none" w:sz="0" w:space="0" w:color="auto"/>
                        <w:left w:val="none" w:sz="0" w:space="0" w:color="auto"/>
                        <w:bottom w:val="none" w:sz="0" w:space="0" w:color="auto"/>
                        <w:right w:val="none" w:sz="0" w:space="0" w:color="auto"/>
                      </w:divBdr>
                    </w:div>
                  </w:divsChild>
                </w:div>
                <w:div w:id="287129248">
                  <w:marLeft w:val="0"/>
                  <w:marRight w:val="0"/>
                  <w:marTop w:val="0"/>
                  <w:marBottom w:val="0"/>
                  <w:divBdr>
                    <w:top w:val="none" w:sz="0" w:space="0" w:color="auto"/>
                    <w:left w:val="none" w:sz="0" w:space="0" w:color="auto"/>
                    <w:bottom w:val="none" w:sz="0" w:space="0" w:color="auto"/>
                    <w:right w:val="none" w:sz="0" w:space="0" w:color="auto"/>
                  </w:divBdr>
                  <w:divsChild>
                    <w:div w:id="1100758291">
                      <w:marLeft w:val="0"/>
                      <w:marRight w:val="0"/>
                      <w:marTop w:val="0"/>
                      <w:marBottom w:val="0"/>
                      <w:divBdr>
                        <w:top w:val="none" w:sz="0" w:space="0" w:color="auto"/>
                        <w:left w:val="none" w:sz="0" w:space="0" w:color="auto"/>
                        <w:bottom w:val="none" w:sz="0" w:space="0" w:color="auto"/>
                        <w:right w:val="none" w:sz="0" w:space="0" w:color="auto"/>
                      </w:divBdr>
                    </w:div>
                  </w:divsChild>
                </w:div>
                <w:div w:id="458694819">
                  <w:marLeft w:val="0"/>
                  <w:marRight w:val="0"/>
                  <w:marTop w:val="0"/>
                  <w:marBottom w:val="0"/>
                  <w:divBdr>
                    <w:top w:val="none" w:sz="0" w:space="0" w:color="auto"/>
                    <w:left w:val="none" w:sz="0" w:space="0" w:color="auto"/>
                    <w:bottom w:val="none" w:sz="0" w:space="0" w:color="auto"/>
                    <w:right w:val="none" w:sz="0" w:space="0" w:color="auto"/>
                  </w:divBdr>
                  <w:divsChild>
                    <w:div w:id="538399564">
                      <w:marLeft w:val="0"/>
                      <w:marRight w:val="0"/>
                      <w:marTop w:val="0"/>
                      <w:marBottom w:val="0"/>
                      <w:divBdr>
                        <w:top w:val="none" w:sz="0" w:space="0" w:color="auto"/>
                        <w:left w:val="none" w:sz="0" w:space="0" w:color="auto"/>
                        <w:bottom w:val="none" w:sz="0" w:space="0" w:color="auto"/>
                        <w:right w:val="none" w:sz="0" w:space="0" w:color="auto"/>
                      </w:divBdr>
                    </w:div>
                  </w:divsChild>
                </w:div>
                <w:div w:id="446703329">
                  <w:marLeft w:val="0"/>
                  <w:marRight w:val="0"/>
                  <w:marTop w:val="0"/>
                  <w:marBottom w:val="0"/>
                  <w:divBdr>
                    <w:top w:val="none" w:sz="0" w:space="0" w:color="auto"/>
                    <w:left w:val="none" w:sz="0" w:space="0" w:color="auto"/>
                    <w:bottom w:val="none" w:sz="0" w:space="0" w:color="auto"/>
                    <w:right w:val="none" w:sz="0" w:space="0" w:color="auto"/>
                  </w:divBdr>
                  <w:divsChild>
                    <w:div w:id="381947365">
                      <w:marLeft w:val="0"/>
                      <w:marRight w:val="0"/>
                      <w:marTop w:val="0"/>
                      <w:marBottom w:val="0"/>
                      <w:divBdr>
                        <w:top w:val="none" w:sz="0" w:space="0" w:color="auto"/>
                        <w:left w:val="none" w:sz="0" w:space="0" w:color="auto"/>
                        <w:bottom w:val="none" w:sz="0" w:space="0" w:color="auto"/>
                        <w:right w:val="none" w:sz="0" w:space="0" w:color="auto"/>
                      </w:divBdr>
                    </w:div>
                  </w:divsChild>
                </w:div>
                <w:div w:id="26299261">
                  <w:marLeft w:val="0"/>
                  <w:marRight w:val="0"/>
                  <w:marTop w:val="0"/>
                  <w:marBottom w:val="0"/>
                  <w:divBdr>
                    <w:top w:val="none" w:sz="0" w:space="0" w:color="auto"/>
                    <w:left w:val="none" w:sz="0" w:space="0" w:color="auto"/>
                    <w:bottom w:val="none" w:sz="0" w:space="0" w:color="auto"/>
                    <w:right w:val="none" w:sz="0" w:space="0" w:color="auto"/>
                  </w:divBdr>
                  <w:divsChild>
                    <w:div w:id="432239237">
                      <w:marLeft w:val="0"/>
                      <w:marRight w:val="0"/>
                      <w:marTop w:val="0"/>
                      <w:marBottom w:val="0"/>
                      <w:divBdr>
                        <w:top w:val="none" w:sz="0" w:space="0" w:color="auto"/>
                        <w:left w:val="none" w:sz="0" w:space="0" w:color="auto"/>
                        <w:bottom w:val="none" w:sz="0" w:space="0" w:color="auto"/>
                        <w:right w:val="none" w:sz="0" w:space="0" w:color="auto"/>
                      </w:divBdr>
                    </w:div>
                  </w:divsChild>
                </w:div>
                <w:div w:id="411852183">
                  <w:marLeft w:val="0"/>
                  <w:marRight w:val="0"/>
                  <w:marTop w:val="0"/>
                  <w:marBottom w:val="0"/>
                  <w:divBdr>
                    <w:top w:val="none" w:sz="0" w:space="0" w:color="auto"/>
                    <w:left w:val="none" w:sz="0" w:space="0" w:color="auto"/>
                    <w:bottom w:val="none" w:sz="0" w:space="0" w:color="auto"/>
                    <w:right w:val="none" w:sz="0" w:space="0" w:color="auto"/>
                  </w:divBdr>
                  <w:divsChild>
                    <w:div w:id="605117607">
                      <w:marLeft w:val="0"/>
                      <w:marRight w:val="0"/>
                      <w:marTop w:val="0"/>
                      <w:marBottom w:val="0"/>
                      <w:divBdr>
                        <w:top w:val="none" w:sz="0" w:space="0" w:color="auto"/>
                        <w:left w:val="none" w:sz="0" w:space="0" w:color="auto"/>
                        <w:bottom w:val="none" w:sz="0" w:space="0" w:color="auto"/>
                        <w:right w:val="none" w:sz="0" w:space="0" w:color="auto"/>
                      </w:divBdr>
                    </w:div>
                  </w:divsChild>
                </w:div>
                <w:div w:id="1671324199">
                  <w:marLeft w:val="0"/>
                  <w:marRight w:val="0"/>
                  <w:marTop w:val="0"/>
                  <w:marBottom w:val="0"/>
                  <w:divBdr>
                    <w:top w:val="none" w:sz="0" w:space="0" w:color="auto"/>
                    <w:left w:val="none" w:sz="0" w:space="0" w:color="auto"/>
                    <w:bottom w:val="none" w:sz="0" w:space="0" w:color="auto"/>
                    <w:right w:val="none" w:sz="0" w:space="0" w:color="auto"/>
                  </w:divBdr>
                  <w:divsChild>
                    <w:div w:id="209998386">
                      <w:marLeft w:val="0"/>
                      <w:marRight w:val="0"/>
                      <w:marTop w:val="0"/>
                      <w:marBottom w:val="0"/>
                      <w:divBdr>
                        <w:top w:val="none" w:sz="0" w:space="0" w:color="auto"/>
                        <w:left w:val="none" w:sz="0" w:space="0" w:color="auto"/>
                        <w:bottom w:val="none" w:sz="0" w:space="0" w:color="auto"/>
                        <w:right w:val="none" w:sz="0" w:space="0" w:color="auto"/>
                      </w:divBdr>
                    </w:div>
                  </w:divsChild>
                </w:div>
                <w:div w:id="1177424310">
                  <w:marLeft w:val="0"/>
                  <w:marRight w:val="0"/>
                  <w:marTop w:val="0"/>
                  <w:marBottom w:val="0"/>
                  <w:divBdr>
                    <w:top w:val="none" w:sz="0" w:space="0" w:color="auto"/>
                    <w:left w:val="none" w:sz="0" w:space="0" w:color="auto"/>
                    <w:bottom w:val="none" w:sz="0" w:space="0" w:color="auto"/>
                    <w:right w:val="none" w:sz="0" w:space="0" w:color="auto"/>
                  </w:divBdr>
                  <w:divsChild>
                    <w:div w:id="558980031">
                      <w:marLeft w:val="0"/>
                      <w:marRight w:val="0"/>
                      <w:marTop w:val="0"/>
                      <w:marBottom w:val="0"/>
                      <w:divBdr>
                        <w:top w:val="none" w:sz="0" w:space="0" w:color="auto"/>
                        <w:left w:val="none" w:sz="0" w:space="0" w:color="auto"/>
                        <w:bottom w:val="none" w:sz="0" w:space="0" w:color="auto"/>
                        <w:right w:val="none" w:sz="0" w:space="0" w:color="auto"/>
                      </w:divBdr>
                    </w:div>
                  </w:divsChild>
                </w:div>
                <w:div w:id="1611662505">
                  <w:marLeft w:val="0"/>
                  <w:marRight w:val="0"/>
                  <w:marTop w:val="0"/>
                  <w:marBottom w:val="0"/>
                  <w:divBdr>
                    <w:top w:val="none" w:sz="0" w:space="0" w:color="auto"/>
                    <w:left w:val="none" w:sz="0" w:space="0" w:color="auto"/>
                    <w:bottom w:val="none" w:sz="0" w:space="0" w:color="auto"/>
                    <w:right w:val="none" w:sz="0" w:space="0" w:color="auto"/>
                  </w:divBdr>
                  <w:divsChild>
                    <w:div w:id="1886789600">
                      <w:marLeft w:val="0"/>
                      <w:marRight w:val="0"/>
                      <w:marTop w:val="0"/>
                      <w:marBottom w:val="0"/>
                      <w:divBdr>
                        <w:top w:val="none" w:sz="0" w:space="0" w:color="auto"/>
                        <w:left w:val="none" w:sz="0" w:space="0" w:color="auto"/>
                        <w:bottom w:val="none" w:sz="0" w:space="0" w:color="auto"/>
                        <w:right w:val="none" w:sz="0" w:space="0" w:color="auto"/>
                      </w:divBdr>
                    </w:div>
                  </w:divsChild>
                </w:div>
                <w:div w:id="1730493192">
                  <w:marLeft w:val="0"/>
                  <w:marRight w:val="0"/>
                  <w:marTop w:val="0"/>
                  <w:marBottom w:val="0"/>
                  <w:divBdr>
                    <w:top w:val="none" w:sz="0" w:space="0" w:color="auto"/>
                    <w:left w:val="none" w:sz="0" w:space="0" w:color="auto"/>
                    <w:bottom w:val="none" w:sz="0" w:space="0" w:color="auto"/>
                    <w:right w:val="none" w:sz="0" w:space="0" w:color="auto"/>
                  </w:divBdr>
                  <w:divsChild>
                    <w:div w:id="1228109942">
                      <w:marLeft w:val="0"/>
                      <w:marRight w:val="0"/>
                      <w:marTop w:val="0"/>
                      <w:marBottom w:val="0"/>
                      <w:divBdr>
                        <w:top w:val="none" w:sz="0" w:space="0" w:color="auto"/>
                        <w:left w:val="none" w:sz="0" w:space="0" w:color="auto"/>
                        <w:bottom w:val="none" w:sz="0" w:space="0" w:color="auto"/>
                        <w:right w:val="none" w:sz="0" w:space="0" w:color="auto"/>
                      </w:divBdr>
                    </w:div>
                  </w:divsChild>
                </w:div>
                <w:div w:id="664404842">
                  <w:marLeft w:val="0"/>
                  <w:marRight w:val="0"/>
                  <w:marTop w:val="0"/>
                  <w:marBottom w:val="0"/>
                  <w:divBdr>
                    <w:top w:val="none" w:sz="0" w:space="0" w:color="auto"/>
                    <w:left w:val="none" w:sz="0" w:space="0" w:color="auto"/>
                    <w:bottom w:val="none" w:sz="0" w:space="0" w:color="auto"/>
                    <w:right w:val="none" w:sz="0" w:space="0" w:color="auto"/>
                  </w:divBdr>
                  <w:divsChild>
                    <w:div w:id="934242112">
                      <w:marLeft w:val="0"/>
                      <w:marRight w:val="0"/>
                      <w:marTop w:val="0"/>
                      <w:marBottom w:val="0"/>
                      <w:divBdr>
                        <w:top w:val="none" w:sz="0" w:space="0" w:color="auto"/>
                        <w:left w:val="none" w:sz="0" w:space="0" w:color="auto"/>
                        <w:bottom w:val="none" w:sz="0" w:space="0" w:color="auto"/>
                        <w:right w:val="none" w:sz="0" w:space="0" w:color="auto"/>
                      </w:divBdr>
                    </w:div>
                  </w:divsChild>
                </w:div>
                <w:div w:id="300429327">
                  <w:marLeft w:val="0"/>
                  <w:marRight w:val="0"/>
                  <w:marTop w:val="0"/>
                  <w:marBottom w:val="0"/>
                  <w:divBdr>
                    <w:top w:val="none" w:sz="0" w:space="0" w:color="auto"/>
                    <w:left w:val="none" w:sz="0" w:space="0" w:color="auto"/>
                    <w:bottom w:val="none" w:sz="0" w:space="0" w:color="auto"/>
                    <w:right w:val="none" w:sz="0" w:space="0" w:color="auto"/>
                  </w:divBdr>
                  <w:divsChild>
                    <w:div w:id="135613686">
                      <w:marLeft w:val="0"/>
                      <w:marRight w:val="0"/>
                      <w:marTop w:val="0"/>
                      <w:marBottom w:val="0"/>
                      <w:divBdr>
                        <w:top w:val="none" w:sz="0" w:space="0" w:color="auto"/>
                        <w:left w:val="none" w:sz="0" w:space="0" w:color="auto"/>
                        <w:bottom w:val="none" w:sz="0" w:space="0" w:color="auto"/>
                        <w:right w:val="none" w:sz="0" w:space="0" w:color="auto"/>
                      </w:divBdr>
                    </w:div>
                  </w:divsChild>
                </w:div>
                <w:div w:id="1120957950">
                  <w:marLeft w:val="0"/>
                  <w:marRight w:val="0"/>
                  <w:marTop w:val="0"/>
                  <w:marBottom w:val="0"/>
                  <w:divBdr>
                    <w:top w:val="none" w:sz="0" w:space="0" w:color="auto"/>
                    <w:left w:val="none" w:sz="0" w:space="0" w:color="auto"/>
                    <w:bottom w:val="none" w:sz="0" w:space="0" w:color="auto"/>
                    <w:right w:val="none" w:sz="0" w:space="0" w:color="auto"/>
                  </w:divBdr>
                  <w:divsChild>
                    <w:div w:id="1053892722">
                      <w:marLeft w:val="0"/>
                      <w:marRight w:val="0"/>
                      <w:marTop w:val="0"/>
                      <w:marBottom w:val="0"/>
                      <w:divBdr>
                        <w:top w:val="none" w:sz="0" w:space="0" w:color="auto"/>
                        <w:left w:val="none" w:sz="0" w:space="0" w:color="auto"/>
                        <w:bottom w:val="none" w:sz="0" w:space="0" w:color="auto"/>
                        <w:right w:val="none" w:sz="0" w:space="0" w:color="auto"/>
                      </w:divBdr>
                    </w:div>
                  </w:divsChild>
                </w:div>
                <w:div w:id="1885942098">
                  <w:marLeft w:val="0"/>
                  <w:marRight w:val="0"/>
                  <w:marTop w:val="0"/>
                  <w:marBottom w:val="0"/>
                  <w:divBdr>
                    <w:top w:val="none" w:sz="0" w:space="0" w:color="auto"/>
                    <w:left w:val="none" w:sz="0" w:space="0" w:color="auto"/>
                    <w:bottom w:val="none" w:sz="0" w:space="0" w:color="auto"/>
                    <w:right w:val="none" w:sz="0" w:space="0" w:color="auto"/>
                  </w:divBdr>
                  <w:divsChild>
                    <w:div w:id="704982959">
                      <w:marLeft w:val="0"/>
                      <w:marRight w:val="0"/>
                      <w:marTop w:val="0"/>
                      <w:marBottom w:val="0"/>
                      <w:divBdr>
                        <w:top w:val="none" w:sz="0" w:space="0" w:color="auto"/>
                        <w:left w:val="none" w:sz="0" w:space="0" w:color="auto"/>
                        <w:bottom w:val="none" w:sz="0" w:space="0" w:color="auto"/>
                        <w:right w:val="none" w:sz="0" w:space="0" w:color="auto"/>
                      </w:divBdr>
                    </w:div>
                  </w:divsChild>
                </w:div>
                <w:div w:id="209534186">
                  <w:marLeft w:val="0"/>
                  <w:marRight w:val="0"/>
                  <w:marTop w:val="0"/>
                  <w:marBottom w:val="0"/>
                  <w:divBdr>
                    <w:top w:val="none" w:sz="0" w:space="0" w:color="auto"/>
                    <w:left w:val="none" w:sz="0" w:space="0" w:color="auto"/>
                    <w:bottom w:val="none" w:sz="0" w:space="0" w:color="auto"/>
                    <w:right w:val="none" w:sz="0" w:space="0" w:color="auto"/>
                  </w:divBdr>
                  <w:divsChild>
                    <w:div w:id="565340514">
                      <w:marLeft w:val="0"/>
                      <w:marRight w:val="0"/>
                      <w:marTop w:val="0"/>
                      <w:marBottom w:val="0"/>
                      <w:divBdr>
                        <w:top w:val="none" w:sz="0" w:space="0" w:color="auto"/>
                        <w:left w:val="none" w:sz="0" w:space="0" w:color="auto"/>
                        <w:bottom w:val="none" w:sz="0" w:space="0" w:color="auto"/>
                        <w:right w:val="none" w:sz="0" w:space="0" w:color="auto"/>
                      </w:divBdr>
                    </w:div>
                  </w:divsChild>
                </w:div>
                <w:div w:id="275916585">
                  <w:marLeft w:val="0"/>
                  <w:marRight w:val="0"/>
                  <w:marTop w:val="0"/>
                  <w:marBottom w:val="0"/>
                  <w:divBdr>
                    <w:top w:val="none" w:sz="0" w:space="0" w:color="auto"/>
                    <w:left w:val="none" w:sz="0" w:space="0" w:color="auto"/>
                    <w:bottom w:val="none" w:sz="0" w:space="0" w:color="auto"/>
                    <w:right w:val="none" w:sz="0" w:space="0" w:color="auto"/>
                  </w:divBdr>
                  <w:divsChild>
                    <w:div w:id="1914511463">
                      <w:marLeft w:val="0"/>
                      <w:marRight w:val="0"/>
                      <w:marTop w:val="0"/>
                      <w:marBottom w:val="0"/>
                      <w:divBdr>
                        <w:top w:val="none" w:sz="0" w:space="0" w:color="auto"/>
                        <w:left w:val="none" w:sz="0" w:space="0" w:color="auto"/>
                        <w:bottom w:val="none" w:sz="0" w:space="0" w:color="auto"/>
                        <w:right w:val="none" w:sz="0" w:space="0" w:color="auto"/>
                      </w:divBdr>
                    </w:div>
                  </w:divsChild>
                </w:div>
                <w:div w:id="884491590">
                  <w:marLeft w:val="0"/>
                  <w:marRight w:val="0"/>
                  <w:marTop w:val="0"/>
                  <w:marBottom w:val="0"/>
                  <w:divBdr>
                    <w:top w:val="none" w:sz="0" w:space="0" w:color="auto"/>
                    <w:left w:val="none" w:sz="0" w:space="0" w:color="auto"/>
                    <w:bottom w:val="none" w:sz="0" w:space="0" w:color="auto"/>
                    <w:right w:val="none" w:sz="0" w:space="0" w:color="auto"/>
                  </w:divBdr>
                  <w:divsChild>
                    <w:div w:id="1763794077">
                      <w:marLeft w:val="0"/>
                      <w:marRight w:val="0"/>
                      <w:marTop w:val="0"/>
                      <w:marBottom w:val="0"/>
                      <w:divBdr>
                        <w:top w:val="none" w:sz="0" w:space="0" w:color="auto"/>
                        <w:left w:val="none" w:sz="0" w:space="0" w:color="auto"/>
                        <w:bottom w:val="none" w:sz="0" w:space="0" w:color="auto"/>
                        <w:right w:val="none" w:sz="0" w:space="0" w:color="auto"/>
                      </w:divBdr>
                    </w:div>
                    <w:div w:id="580722738">
                      <w:marLeft w:val="0"/>
                      <w:marRight w:val="0"/>
                      <w:marTop w:val="0"/>
                      <w:marBottom w:val="0"/>
                      <w:divBdr>
                        <w:top w:val="none" w:sz="0" w:space="0" w:color="auto"/>
                        <w:left w:val="none" w:sz="0" w:space="0" w:color="auto"/>
                        <w:bottom w:val="none" w:sz="0" w:space="0" w:color="auto"/>
                        <w:right w:val="none" w:sz="0" w:space="0" w:color="auto"/>
                      </w:divBdr>
                    </w:div>
                  </w:divsChild>
                </w:div>
                <w:div w:id="1758399103">
                  <w:marLeft w:val="0"/>
                  <w:marRight w:val="0"/>
                  <w:marTop w:val="0"/>
                  <w:marBottom w:val="0"/>
                  <w:divBdr>
                    <w:top w:val="none" w:sz="0" w:space="0" w:color="auto"/>
                    <w:left w:val="none" w:sz="0" w:space="0" w:color="auto"/>
                    <w:bottom w:val="none" w:sz="0" w:space="0" w:color="auto"/>
                    <w:right w:val="none" w:sz="0" w:space="0" w:color="auto"/>
                  </w:divBdr>
                  <w:divsChild>
                    <w:div w:id="484781278">
                      <w:marLeft w:val="0"/>
                      <w:marRight w:val="0"/>
                      <w:marTop w:val="0"/>
                      <w:marBottom w:val="0"/>
                      <w:divBdr>
                        <w:top w:val="none" w:sz="0" w:space="0" w:color="auto"/>
                        <w:left w:val="none" w:sz="0" w:space="0" w:color="auto"/>
                        <w:bottom w:val="none" w:sz="0" w:space="0" w:color="auto"/>
                        <w:right w:val="none" w:sz="0" w:space="0" w:color="auto"/>
                      </w:divBdr>
                    </w:div>
                  </w:divsChild>
                </w:div>
                <w:div w:id="25954612">
                  <w:marLeft w:val="0"/>
                  <w:marRight w:val="0"/>
                  <w:marTop w:val="0"/>
                  <w:marBottom w:val="0"/>
                  <w:divBdr>
                    <w:top w:val="none" w:sz="0" w:space="0" w:color="auto"/>
                    <w:left w:val="none" w:sz="0" w:space="0" w:color="auto"/>
                    <w:bottom w:val="none" w:sz="0" w:space="0" w:color="auto"/>
                    <w:right w:val="none" w:sz="0" w:space="0" w:color="auto"/>
                  </w:divBdr>
                  <w:divsChild>
                    <w:div w:id="1084687333">
                      <w:marLeft w:val="0"/>
                      <w:marRight w:val="0"/>
                      <w:marTop w:val="0"/>
                      <w:marBottom w:val="0"/>
                      <w:divBdr>
                        <w:top w:val="none" w:sz="0" w:space="0" w:color="auto"/>
                        <w:left w:val="none" w:sz="0" w:space="0" w:color="auto"/>
                        <w:bottom w:val="none" w:sz="0" w:space="0" w:color="auto"/>
                        <w:right w:val="none" w:sz="0" w:space="0" w:color="auto"/>
                      </w:divBdr>
                    </w:div>
                  </w:divsChild>
                </w:div>
                <w:div w:id="706610604">
                  <w:marLeft w:val="0"/>
                  <w:marRight w:val="0"/>
                  <w:marTop w:val="0"/>
                  <w:marBottom w:val="0"/>
                  <w:divBdr>
                    <w:top w:val="none" w:sz="0" w:space="0" w:color="auto"/>
                    <w:left w:val="none" w:sz="0" w:space="0" w:color="auto"/>
                    <w:bottom w:val="none" w:sz="0" w:space="0" w:color="auto"/>
                    <w:right w:val="none" w:sz="0" w:space="0" w:color="auto"/>
                  </w:divBdr>
                  <w:divsChild>
                    <w:div w:id="361248806">
                      <w:marLeft w:val="0"/>
                      <w:marRight w:val="0"/>
                      <w:marTop w:val="0"/>
                      <w:marBottom w:val="0"/>
                      <w:divBdr>
                        <w:top w:val="none" w:sz="0" w:space="0" w:color="auto"/>
                        <w:left w:val="none" w:sz="0" w:space="0" w:color="auto"/>
                        <w:bottom w:val="none" w:sz="0" w:space="0" w:color="auto"/>
                        <w:right w:val="none" w:sz="0" w:space="0" w:color="auto"/>
                      </w:divBdr>
                    </w:div>
                  </w:divsChild>
                </w:div>
                <w:div w:id="779027923">
                  <w:marLeft w:val="0"/>
                  <w:marRight w:val="0"/>
                  <w:marTop w:val="0"/>
                  <w:marBottom w:val="0"/>
                  <w:divBdr>
                    <w:top w:val="none" w:sz="0" w:space="0" w:color="auto"/>
                    <w:left w:val="none" w:sz="0" w:space="0" w:color="auto"/>
                    <w:bottom w:val="none" w:sz="0" w:space="0" w:color="auto"/>
                    <w:right w:val="none" w:sz="0" w:space="0" w:color="auto"/>
                  </w:divBdr>
                  <w:divsChild>
                    <w:div w:id="289675894">
                      <w:marLeft w:val="0"/>
                      <w:marRight w:val="0"/>
                      <w:marTop w:val="0"/>
                      <w:marBottom w:val="0"/>
                      <w:divBdr>
                        <w:top w:val="none" w:sz="0" w:space="0" w:color="auto"/>
                        <w:left w:val="none" w:sz="0" w:space="0" w:color="auto"/>
                        <w:bottom w:val="none" w:sz="0" w:space="0" w:color="auto"/>
                        <w:right w:val="none" w:sz="0" w:space="0" w:color="auto"/>
                      </w:divBdr>
                    </w:div>
                  </w:divsChild>
                </w:div>
                <w:div w:id="629897850">
                  <w:marLeft w:val="0"/>
                  <w:marRight w:val="0"/>
                  <w:marTop w:val="0"/>
                  <w:marBottom w:val="0"/>
                  <w:divBdr>
                    <w:top w:val="none" w:sz="0" w:space="0" w:color="auto"/>
                    <w:left w:val="none" w:sz="0" w:space="0" w:color="auto"/>
                    <w:bottom w:val="none" w:sz="0" w:space="0" w:color="auto"/>
                    <w:right w:val="none" w:sz="0" w:space="0" w:color="auto"/>
                  </w:divBdr>
                  <w:divsChild>
                    <w:div w:id="127208820">
                      <w:marLeft w:val="0"/>
                      <w:marRight w:val="0"/>
                      <w:marTop w:val="0"/>
                      <w:marBottom w:val="0"/>
                      <w:divBdr>
                        <w:top w:val="none" w:sz="0" w:space="0" w:color="auto"/>
                        <w:left w:val="none" w:sz="0" w:space="0" w:color="auto"/>
                        <w:bottom w:val="none" w:sz="0" w:space="0" w:color="auto"/>
                        <w:right w:val="none" w:sz="0" w:space="0" w:color="auto"/>
                      </w:divBdr>
                    </w:div>
                  </w:divsChild>
                </w:div>
                <w:div w:id="607084175">
                  <w:marLeft w:val="0"/>
                  <w:marRight w:val="0"/>
                  <w:marTop w:val="0"/>
                  <w:marBottom w:val="0"/>
                  <w:divBdr>
                    <w:top w:val="none" w:sz="0" w:space="0" w:color="auto"/>
                    <w:left w:val="none" w:sz="0" w:space="0" w:color="auto"/>
                    <w:bottom w:val="none" w:sz="0" w:space="0" w:color="auto"/>
                    <w:right w:val="none" w:sz="0" w:space="0" w:color="auto"/>
                  </w:divBdr>
                  <w:divsChild>
                    <w:div w:id="984360712">
                      <w:marLeft w:val="0"/>
                      <w:marRight w:val="0"/>
                      <w:marTop w:val="0"/>
                      <w:marBottom w:val="0"/>
                      <w:divBdr>
                        <w:top w:val="none" w:sz="0" w:space="0" w:color="auto"/>
                        <w:left w:val="none" w:sz="0" w:space="0" w:color="auto"/>
                        <w:bottom w:val="none" w:sz="0" w:space="0" w:color="auto"/>
                        <w:right w:val="none" w:sz="0" w:space="0" w:color="auto"/>
                      </w:divBdr>
                    </w:div>
                    <w:div w:id="1624270339">
                      <w:marLeft w:val="0"/>
                      <w:marRight w:val="0"/>
                      <w:marTop w:val="0"/>
                      <w:marBottom w:val="0"/>
                      <w:divBdr>
                        <w:top w:val="none" w:sz="0" w:space="0" w:color="auto"/>
                        <w:left w:val="none" w:sz="0" w:space="0" w:color="auto"/>
                        <w:bottom w:val="none" w:sz="0" w:space="0" w:color="auto"/>
                        <w:right w:val="none" w:sz="0" w:space="0" w:color="auto"/>
                      </w:divBdr>
                    </w:div>
                    <w:div w:id="801927927">
                      <w:marLeft w:val="0"/>
                      <w:marRight w:val="0"/>
                      <w:marTop w:val="0"/>
                      <w:marBottom w:val="0"/>
                      <w:divBdr>
                        <w:top w:val="none" w:sz="0" w:space="0" w:color="auto"/>
                        <w:left w:val="none" w:sz="0" w:space="0" w:color="auto"/>
                        <w:bottom w:val="none" w:sz="0" w:space="0" w:color="auto"/>
                        <w:right w:val="none" w:sz="0" w:space="0" w:color="auto"/>
                      </w:divBdr>
                    </w:div>
                    <w:div w:id="3041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65106">
          <w:marLeft w:val="0"/>
          <w:marRight w:val="0"/>
          <w:marTop w:val="0"/>
          <w:marBottom w:val="0"/>
          <w:divBdr>
            <w:top w:val="none" w:sz="0" w:space="0" w:color="auto"/>
            <w:left w:val="none" w:sz="0" w:space="0" w:color="auto"/>
            <w:bottom w:val="none" w:sz="0" w:space="0" w:color="auto"/>
            <w:right w:val="none" w:sz="0" w:space="0" w:color="auto"/>
          </w:divBdr>
        </w:div>
        <w:div w:id="864565420">
          <w:marLeft w:val="0"/>
          <w:marRight w:val="0"/>
          <w:marTop w:val="0"/>
          <w:marBottom w:val="0"/>
          <w:divBdr>
            <w:top w:val="none" w:sz="0" w:space="0" w:color="auto"/>
            <w:left w:val="none" w:sz="0" w:space="0" w:color="auto"/>
            <w:bottom w:val="none" w:sz="0" w:space="0" w:color="auto"/>
            <w:right w:val="none" w:sz="0" w:space="0" w:color="auto"/>
          </w:divBdr>
          <w:divsChild>
            <w:div w:id="2111049727">
              <w:marLeft w:val="-75"/>
              <w:marRight w:val="0"/>
              <w:marTop w:val="30"/>
              <w:marBottom w:val="30"/>
              <w:divBdr>
                <w:top w:val="none" w:sz="0" w:space="0" w:color="auto"/>
                <w:left w:val="none" w:sz="0" w:space="0" w:color="auto"/>
                <w:bottom w:val="none" w:sz="0" w:space="0" w:color="auto"/>
                <w:right w:val="none" w:sz="0" w:space="0" w:color="auto"/>
              </w:divBdr>
              <w:divsChild>
                <w:div w:id="1288925925">
                  <w:marLeft w:val="0"/>
                  <w:marRight w:val="0"/>
                  <w:marTop w:val="0"/>
                  <w:marBottom w:val="0"/>
                  <w:divBdr>
                    <w:top w:val="none" w:sz="0" w:space="0" w:color="auto"/>
                    <w:left w:val="none" w:sz="0" w:space="0" w:color="auto"/>
                    <w:bottom w:val="none" w:sz="0" w:space="0" w:color="auto"/>
                    <w:right w:val="none" w:sz="0" w:space="0" w:color="auto"/>
                  </w:divBdr>
                  <w:divsChild>
                    <w:div w:id="1184785477">
                      <w:marLeft w:val="0"/>
                      <w:marRight w:val="0"/>
                      <w:marTop w:val="0"/>
                      <w:marBottom w:val="0"/>
                      <w:divBdr>
                        <w:top w:val="none" w:sz="0" w:space="0" w:color="auto"/>
                        <w:left w:val="none" w:sz="0" w:space="0" w:color="auto"/>
                        <w:bottom w:val="none" w:sz="0" w:space="0" w:color="auto"/>
                        <w:right w:val="none" w:sz="0" w:space="0" w:color="auto"/>
                      </w:divBdr>
                    </w:div>
                  </w:divsChild>
                </w:div>
                <w:div w:id="2125689439">
                  <w:marLeft w:val="0"/>
                  <w:marRight w:val="0"/>
                  <w:marTop w:val="0"/>
                  <w:marBottom w:val="0"/>
                  <w:divBdr>
                    <w:top w:val="none" w:sz="0" w:space="0" w:color="auto"/>
                    <w:left w:val="none" w:sz="0" w:space="0" w:color="auto"/>
                    <w:bottom w:val="none" w:sz="0" w:space="0" w:color="auto"/>
                    <w:right w:val="none" w:sz="0" w:space="0" w:color="auto"/>
                  </w:divBdr>
                  <w:divsChild>
                    <w:div w:id="1617785807">
                      <w:marLeft w:val="0"/>
                      <w:marRight w:val="0"/>
                      <w:marTop w:val="0"/>
                      <w:marBottom w:val="0"/>
                      <w:divBdr>
                        <w:top w:val="none" w:sz="0" w:space="0" w:color="auto"/>
                        <w:left w:val="none" w:sz="0" w:space="0" w:color="auto"/>
                        <w:bottom w:val="none" w:sz="0" w:space="0" w:color="auto"/>
                        <w:right w:val="none" w:sz="0" w:space="0" w:color="auto"/>
                      </w:divBdr>
                    </w:div>
                  </w:divsChild>
                </w:div>
                <w:div w:id="2125728914">
                  <w:marLeft w:val="0"/>
                  <w:marRight w:val="0"/>
                  <w:marTop w:val="0"/>
                  <w:marBottom w:val="0"/>
                  <w:divBdr>
                    <w:top w:val="none" w:sz="0" w:space="0" w:color="auto"/>
                    <w:left w:val="none" w:sz="0" w:space="0" w:color="auto"/>
                    <w:bottom w:val="none" w:sz="0" w:space="0" w:color="auto"/>
                    <w:right w:val="none" w:sz="0" w:space="0" w:color="auto"/>
                  </w:divBdr>
                  <w:divsChild>
                    <w:div w:id="1122722719">
                      <w:marLeft w:val="0"/>
                      <w:marRight w:val="0"/>
                      <w:marTop w:val="0"/>
                      <w:marBottom w:val="0"/>
                      <w:divBdr>
                        <w:top w:val="none" w:sz="0" w:space="0" w:color="auto"/>
                        <w:left w:val="none" w:sz="0" w:space="0" w:color="auto"/>
                        <w:bottom w:val="none" w:sz="0" w:space="0" w:color="auto"/>
                        <w:right w:val="none" w:sz="0" w:space="0" w:color="auto"/>
                      </w:divBdr>
                    </w:div>
                  </w:divsChild>
                </w:div>
                <w:div w:id="369647666">
                  <w:marLeft w:val="0"/>
                  <w:marRight w:val="0"/>
                  <w:marTop w:val="0"/>
                  <w:marBottom w:val="0"/>
                  <w:divBdr>
                    <w:top w:val="none" w:sz="0" w:space="0" w:color="auto"/>
                    <w:left w:val="none" w:sz="0" w:space="0" w:color="auto"/>
                    <w:bottom w:val="none" w:sz="0" w:space="0" w:color="auto"/>
                    <w:right w:val="none" w:sz="0" w:space="0" w:color="auto"/>
                  </w:divBdr>
                  <w:divsChild>
                    <w:div w:id="1117721652">
                      <w:marLeft w:val="0"/>
                      <w:marRight w:val="0"/>
                      <w:marTop w:val="0"/>
                      <w:marBottom w:val="0"/>
                      <w:divBdr>
                        <w:top w:val="none" w:sz="0" w:space="0" w:color="auto"/>
                        <w:left w:val="none" w:sz="0" w:space="0" w:color="auto"/>
                        <w:bottom w:val="none" w:sz="0" w:space="0" w:color="auto"/>
                        <w:right w:val="none" w:sz="0" w:space="0" w:color="auto"/>
                      </w:divBdr>
                    </w:div>
                  </w:divsChild>
                </w:div>
                <w:div w:id="1956447908">
                  <w:marLeft w:val="0"/>
                  <w:marRight w:val="0"/>
                  <w:marTop w:val="0"/>
                  <w:marBottom w:val="0"/>
                  <w:divBdr>
                    <w:top w:val="none" w:sz="0" w:space="0" w:color="auto"/>
                    <w:left w:val="none" w:sz="0" w:space="0" w:color="auto"/>
                    <w:bottom w:val="none" w:sz="0" w:space="0" w:color="auto"/>
                    <w:right w:val="none" w:sz="0" w:space="0" w:color="auto"/>
                  </w:divBdr>
                  <w:divsChild>
                    <w:div w:id="272590902">
                      <w:marLeft w:val="0"/>
                      <w:marRight w:val="0"/>
                      <w:marTop w:val="0"/>
                      <w:marBottom w:val="0"/>
                      <w:divBdr>
                        <w:top w:val="none" w:sz="0" w:space="0" w:color="auto"/>
                        <w:left w:val="none" w:sz="0" w:space="0" w:color="auto"/>
                        <w:bottom w:val="none" w:sz="0" w:space="0" w:color="auto"/>
                        <w:right w:val="none" w:sz="0" w:space="0" w:color="auto"/>
                      </w:divBdr>
                    </w:div>
                  </w:divsChild>
                </w:div>
                <w:div w:id="130053927">
                  <w:marLeft w:val="0"/>
                  <w:marRight w:val="0"/>
                  <w:marTop w:val="0"/>
                  <w:marBottom w:val="0"/>
                  <w:divBdr>
                    <w:top w:val="none" w:sz="0" w:space="0" w:color="auto"/>
                    <w:left w:val="none" w:sz="0" w:space="0" w:color="auto"/>
                    <w:bottom w:val="none" w:sz="0" w:space="0" w:color="auto"/>
                    <w:right w:val="none" w:sz="0" w:space="0" w:color="auto"/>
                  </w:divBdr>
                  <w:divsChild>
                    <w:div w:id="1554777265">
                      <w:marLeft w:val="0"/>
                      <w:marRight w:val="0"/>
                      <w:marTop w:val="0"/>
                      <w:marBottom w:val="0"/>
                      <w:divBdr>
                        <w:top w:val="none" w:sz="0" w:space="0" w:color="auto"/>
                        <w:left w:val="none" w:sz="0" w:space="0" w:color="auto"/>
                        <w:bottom w:val="none" w:sz="0" w:space="0" w:color="auto"/>
                        <w:right w:val="none" w:sz="0" w:space="0" w:color="auto"/>
                      </w:divBdr>
                    </w:div>
                  </w:divsChild>
                </w:div>
                <w:div w:id="453213278">
                  <w:marLeft w:val="0"/>
                  <w:marRight w:val="0"/>
                  <w:marTop w:val="0"/>
                  <w:marBottom w:val="0"/>
                  <w:divBdr>
                    <w:top w:val="none" w:sz="0" w:space="0" w:color="auto"/>
                    <w:left w:val="none" w:sz="0" w:space="0" w:color="auto"/>
                    <w:bottom w:val="none" w:sz="0" w:space="0" w:color="auto"/>
                    <w:right w:val="none" w:sz="0" w:space="0" w:color="auto"/>
                  </w:divBdr>
                  <w:divsChild>
                    <w:div w:id="947740593">
                      <w:marLeft w:val="0"/>
                      <w:marRight w:val="0"/>
                      <w:marTop w:val="0"/>
                      <w:marBottom w:val="0"/>
                      <w:divBdr>
                        <w:top w:val="none" w:sz="0" w:space="0" w:color="auto"/>
                        <w:left w:val="none" w:sz="0" w:space="0" w:color="auto"/>
                        <w:bottom w:val="none" w:sz="0" w:space="0" w:color="auto"/>
                        <w:right w:val="none" w:sz="0" w:space="0" w:color="auto"/>
                      </w:divBdr>
                    </w:div>
                  </w:divsChild>
                </w:div>
                <w:div w:id="1879856577">
                  <w:marLeft w:val="0"/>
                  <w:marRight w:val="0"/>
                  <w:marTop w:val="0"/>
                  <w:marBottom w:val="0"/>
                  <w:divBdr>
                    <w:top w:val="none" w:sz="0" w:space="0" w:color="auto"/>
                    <w:left w:val="none" w:sz="0" w:space="0" w:color="auto"/>
                    <w:bottom w:val="none" w:sz="0" w:space="0" w:color="auto"/>
                    <w:right w:val="none" w:sz="0" w:space="0" w:color="auto"/>
                  </w:divBdr>
                  <w:divsChild>
                    <w:div w:id="1147550687">
                      <w:marLeft w:val="0"/>
                      <w:marRight w:val="0"/>
                      <w:marTop w:val="0"/>
                      <w:marBottom w:val="0"/>
                      <w:divBdr>
                        <w:top w:val="none" w:sz="0" w:space="0" w:color="auto"/>
                        <w:left w:val="none" w:sz="0" w:space="0" w:color="auto"/>
                        <w:bottom w:val="none" w:sz="0" w:space="0" w:color="auto"/>
                        <w:right w:val="none" w:sz="0" w:space="0" w:color="auto"/>
                      </w:divBdr>
                    </w:div>
                  </w:divsChild>
                </w:div>
                <w:div w:id="1673876188">
                  <w:marLeft w:val="0"/>
                  <w:marRight w:val="0"/>
                  <w:marTop w:val="0"/>
                  <w:marBottom w:val="0"/>
                  <w:divBdr>
                    <w:top w:val="none" w:sz="0" w:space="0" w:color="auto"/>
                    <w:left w:val="none" w:sz="0" w:space="0" w:color="auto"/>
                    <w:bottom w:val="none" w:sz="0" w:space="0" w:color="auto"/>
                    <w:right w:val="none" w:sz="0" w:space="0" w:color="auto"/>
                  </w:divBdr>
                  <w:divsChild>
                    <w:div w:id="2140683234">
                      <w:marLeft w:val="0"/>
                      <w:marRight w:val="0"/>
                      <w:marTop w:val="0"/>
                      <w:marBottom w:val="0"/>
                      <w:divBdr>
                        <w:top w:val="none" w:sz="0" w:space="0" w:color="auto"/>
                        <w:left w:val="none" w:sz="0" w:space="0" w:color="auto"/>
                        <w:bottom w:val="none" w:sz="0" w:space="0" w:color="auto"/>
                        <w:right w:val="none" w:sz="0" w:space="0" w:color="auto"/>
                      </w:divBdr>
                    </w:div>
                  </w:divsChild>
                </w:div>
                <w:div w:id="1382556017">
                  <w:marLeft w:val="0"/>
                  <w:marRight w:val="0"/>
                  <w:marTop w:val="0"/>
                  <w:marBottom w:val="0"/>
                  <w:divBdr>
                    <w:top w:val="none" w:sz="0" w:space="0" w:color="auto"/>
                    <w:left w:val="none" w:sz="0" w:space="0" w:color="auto"/>
                    <w:bottom w:val="none" w:sz="0" w:space="0" w:color="auto"/>
                    <w:right w:val="none" w:sz="0" w:space="0" w:color="auto"/>
                  </w:divBdr>
                  <w:divsChild>
                    <w:div w:id="1890720372">
                      <w:marLeft w:val="0"/>
                      <w:marRight w:val="0"/>
                      <w:marTop w:val="0"/>
                      <w:marBottom w:val="0"/>
                      <w:divBdr>
                        <w:top w:val="none" w:sz="0" w:space="0" w:color="auto"/>
                        <w:left w:val="none" w:sz="0" w:space="0" w:color="auto"/>
                        <w:bottom w:val="none" w:sz="0" w:space="0" w:color="auto"/>
                        <w:right w:val="none" w:sz="0" w:space="0" w:color="auto"/>
                      </w:divBdr>
                    </w:div>
                  </w:divsChild>
                </w:div>
                <w:div w:id="126168601">
                  <w:marLeft w:val="0"/>
                  <w:marRight w:val="0"/>
                  <w:marTop w:val="0"/>
                  <w:marBottom w:val="0"/>
                  <w:divBdr>
                    <w:top w:val="none" w:sz="0" w:space="0" w:color="auto"/>
                    <w:left w:val="none" w:sz="0" w:space="0" w:color="auto"/>
                    <w:bottom w:val="none" w:sz="0" w:space="0" w:color="auto"/>
                    <w:right w:val="none" w:sz="0" w:space="0" w:color="auto"/>
                  </w:divBdr>
                  <w:divsChild>
                    <w:div w:id="270552440">
                      <w:marLeft w:val="0"/>
                      <w:marRight w:val="0"/>
                      <w:marTop w:val="0"/>
                      <w:marBottom w:val="0"/>
                      <w:divBdr>
                        <w:top w:val="none" w:sz="0" w:space="0" w:color="auto"/>
                        <w:left w:val="none" w:sz="0" w:space="0" w:color="auto"/>
                        <w:bottom w:val="none" w:sz="0" w:space="0" w:color="auto"/>
                        <w:right w:val="none" w:sz="0" w:space="0" w:color="auto"/>
                      </w:divBdr>
                    </w:div>
                  </w:divsChild>
                </w:div>
                <w:div w:id="556401711">
                  <w:marLeft w:val="0"/>
                  <w:marRight w:val="0"/>
                  <w:marTop w:val="0"/>
                  <w:marBottom w:val="0"/>
                  <w:divBdr>
                    <w:top w:val="none" w:sz="0" w:space="0" w:color="auto"/>
                    <w:left w:val="none" w:sz="0" w:space="0" w:color="auto"/>
                    <w:bottom w:val="none" w:sz="0" w:space="0" w:color="auto"/>
                    <w:right w:val="none" w:sz="0" w:space="0" w:color="auto"/>
                  </w:divBdr>
                  <w:divsChild>
                    <w:div w:id="2112705029">
                      <w:marLeft w:val="0"/>
                      <w:marRight w:val="0"/>
                      <w:marTop w:val="0"/>
                      <w:marBottom w:val="0"/>
                      <w:divBdr>
                        <w:top w:val="none" w:sz="0" w:space="0" w:color="auto"/>
                        <w:left w:val="none" w:sz="0" w:space="0" w:color="auto"/>
                        <w:bottom w:val="none" w:sz="0" w:space="0" w:color="auto"/>
                        <w:right w:val="none" w:sz="0" w:space="0" w:color="auto"/>
                      </w:divBdr>
                    </w:div>
                  </w:divsChild>
                </w:div>
                <w:div w:id="238948906">
                  <w:marLeft w:val="0"/>
                  <w:marRight w:val="0"/>
                  <w:marTop w:val="0"/>
                  <w:marBottom w:val="0"/>
                  <w:divBdr>
                    <w:top w:val="none" w:sz="0" w:space="0" w:color="auto"/>
                    <w:left w:val="none" w:sz="0" w:space="0" w:color="auto"/>
                    <w:bottom w:val="none" w:sz="0" w:space="0" w:color="auto"/>
                    <w:right w:val="none" w:sz="0" w:space="0" w:color="auto"/>
                  </w:divBdr>
                  <w:divsChild>
                    <w:div w:id="359361087">
                      <w:marLeft w:val="0"/>
                      <w:marRight w:val="0"/>
                      <w:marTop w:val="0"/>
                      <w:marBottom w:val="0"/>
                      <w:divBdr>
                        <w:top w:val="none" w:sz="0" w:space="0" w:color="auto"/>
                        <w:left w:val="none" w:sz="0" w:space="0" w:color="auto"/>
                        <w:bottom w:val="none" w:sz="0" w:space="0" w:color="auto"/>
                        <w:right w:val="none" w:sz="0" w:space="0" w:color="auto"/>
                      </w:divBdr>
                    </w:div>
                  </w:divsChild>
                </w:div>
                <w:div w:id="456725561">
                  <w:marLeft w:val="0"/>
                  <w:marRight w:val="0"/>
                  <w:marTop w:val="0"/>
                  <w:marBottom w:val="0"/>
                  <w:divBdr>
                    <w:top w:val="none" w:sz="0" w:space="0" w:color="auto"/>
                    <w:left w:val="none" w:sz="0" w:space="0" w:color="auto"/>
                    <w:bottom w:val="none" w:sz="0" w:space="0" w:color="auto"/>
                    <w:right w:val="none" w:sz="0" w:space="0" w:color="auto"/>
                  </w:divBdr>
                  <w:divsChild>
                    <w:div w:id="1864132506">
                      <w:marLeft w:val="0"/>
                      <w:marRight w:val="0"/>
                      <w:marTop w:val="0"/>
                      <w:marBottom w:val="0"/>
                      <w:divBdr>
                        <w:top w:val="none" w:sz="0" w:space="0" w:color="auto"/>
                        <w:left w:val="none" w:sz="0" w:space="0" w:color="auto"/>
                        <w:bottom w:val="none" w:sz="0" w:space="0" w:color="auto"/>
                        <w:right w:val="none" w:sz="0" w:space="0" w:color="auto"/>
                      </w:divBdr>
                    </w:div>
                  </w:divsChild>
                </w:div>
                <w:div w:id="1800882224">
                  <w:marLeft w:val="0"/>
                  <w:marRight w:val="0"/>
                  <w:marTop w:val="0"/>
                  <w:marBottom w:val="0"/>
                  <w:divBdr>
                    <w:top w:val="none" w:sz="0" w:space="0" w:color="auto"/>
                    <w:left w:val="none" w:sz="0" w:space="0" w:color="auto"/>
                    <w:bottom w:val="none" w:sz="0" w:space="0" w:color="auto"/>
                    <w:right w:val="none" w:sz="0" w:space="0" w:color="auto"/>
                  </w:divBdr>
                  <w:divsChild>
                    <w:div w:id="1603567057">
                      <w:marLeft w:val="0"/>
                      <w:marRight w:val="0"/>
                      <w:marTop w:val="0"/>
                      <w:marBottom w:val="0"/>
                      <w:divBdr>
                        <w:top w:val="none" w:sz="0" w:space="0" w:color="auto"/>
                        <w:left w:val="none" w:sz="0" w:space="0" w:color="auto"/>
                        <w:bottom w:val="none" w:sz="0" w:space="0" w:color="auto"/>
                        <w:right w:val="none" w:sz="0" w:space="0" w:color="auto"/>
                      </w:divBdr>
                    </w:div>
                  </w:divsChild>
                </w:div>
                <w:div w:id="249386841">
                  <w:marLeft w:val="0"/>
                  <w:marRight w:val="0"/>
                  <w:marTop w:val="0"/>
                  <w:marBottom w:val="0"/>
                  <w:divBdr>
                    <w:top w:val="none" w:sz="0" w:space="0" w:color="auto"/>
                    <w:left w:val="none" w:sz="0" w:space="0" w:color="auto"/>
                    <w:bottom w:val="none" w:sz="0" w:space="0" w:color="auto"/>
                    <w:right w:val="none" w:sz="0" w:space="0" w:color="auto"/>
                  </w:divBdr>
                  <w:divsChild>
                    <w:div w:id="1993868148">
                      <w:marLeft w:val="0"/>
                      <w:marRight w:val="0"/>
                      <w:marTop w:val="0"/>
                      <w:marBottom w:val="0"/>
                      <w:divBdr>
                        <w:top w:val="none" w:sz="0" w:space="0" w:color="auto"/>
                        <w:left w:val="none" w:sz="0" w:space="0" w:color="auto"/>
                        <w:bottom w:val="none" w:sz="0" w:space="0" w:color="auto"/>
                        <w:right w:val="none" w:sz="0" w:space="0" w:color="auto"/>
                      </w:divBdr>
                    </w:div>
                  </w:divsChild>
                </w:div>
                <w:div w:id="1810782455">
                  <w:marLeft w:val="0"/>
                  <w:marRight w:val="0"/>
                  <w:marTop w:val="0"/>
                  <w:marBottom w:val="0"/>
                  <w:divBdr>
                    <w:top w:val="none" w:sz="0" w:space="0" w:color="auto"/>
                    <w:left w:val="none" w:sz="0" w:space="0" w:color="auto"/>
                    <w:bottom w:val="none" w:sz="0" w:space="0" w:color="auto"/>
                    <w:right w:val="none" w:sz="0" w:space="0" w:color="auto"/>
                  </w:divBdr>
                  <w:divsChild>
                    <w:div w:id="214200644">
                      <w:marLeft w:val="0"/>
                      <w:marRight w:val="0"/>
                      <w:marTop w:val="0"/>
                      <w:marBottom w:val="0"/>
                      <w:divBdr>
                        <w:top w:val="none" w:sz="0" w:space="0" w:color="auto"/>
                        <w:left w:val="none" w:sz="0" w:space="0" w:color="auto"/>
                        <w:bottom w:val="none" w:sz="0" w:space="0" w:color="auto"/>
                        <w:right w:val="none" w:sz="0" w:space="0" w:color="auto"/>
                      </w:divBdr>
                    </w:div>
                  </w:divsChild>
                </w:div>
                <w:div w:id="1057167194">
                  <w:marLeft w:val="0"/>
                  <w:marRight w:val="0"/>
                  <w:marTop w:val="0"/>
                  <w:marBottom w:val="0"/>
                  <w:divBdr>
                    <w:top w:val="none" w:sz="0" w:space="0" w:color="auto"/>
                    <w:left w:val="none" w:sz="0" w:space="0" w:color="auto"/>
                    <w:bottom w:val="none" w:sz="0" w:space="0" w:color="auto"/>
                    <w:right w:val="none" w:sz="0" w:space="0" w:color="auto"/>
                  </w:divBdr>
                  <w:divsChild>
                    <w:div w:id="602421050">
                      <w:marLeft w:val="0"/>
                      <w:marRight w:val="0"/>
                      <w:marTop w:val="0"/>
                      <w:marBottom w:val="0"/>
                      <w:divBdr>
                        <w:top w:val="none" w:sz="0" w:space="0" w:color="auto"/>
                        <w:left w:val="none" w:sz="0" w:space="0" w:color="auto"/>
                        <w:bottom w:val="none" w:sz="0" w:space="0" w:color="auto"/>
                        <w:right w:val="none" w:sz="0" w:space="0" w:color="auto"/>
                      </w:divBdr>
                    </w:div>
                  </w:divsChild>
                </w:div>
                <w:div w:id="580212569">
                  <w:marLeft w:val="0"/>
                  <w:marRight w:val="0"/>
                  <w:marTop w:val="0"/>
                  <w:marBottom w:val="0"/>
                  <w:divBdr>
                    <w:top w:val="none" w:sz="0" w:space="0" w:color="auto"/>
                    <w:left w:val="none" w:sz="0" w:space="0" w:color="auto"/>
                    <w:bottom w:val="none" w:sz="0" w:space="0" w:color="auto"/>
                    <w:right w:val="none" w:sz="0" w:space="0" w:color="auto"/>
                  </w:divBdr>
                  <w:divsChild>
                    <w:div w:id="1802771125">
                      <w:marLeft w:val="0"/>
                      <w:marRight w:val="0"/>
                      <w:marTop w:val="0"/>
                      <w:marBottom w:val="0"/>
                      <w:divBdr>
                        <w:top w:val="none" w:sz="0" w:space="0" w:color="auto"/>
                        <w:left w:val="none" w:sz="0" w:space="0" w:color="auto"/>
                        <w:bottom w:val="none" w:sz="0" w:space="0" w:color="auto"/>
                        <w:right w:val="none" w:sz="0" w:space="0" w:color="auto"/>
                      </w:divBdr>
                    </w:div>
                  </w:divsChild>
                </w:div>
                <w:div w:id="1373841346">
                  <w:marLeft w:val="0"/>
                  <w:marRight w:val="0"/>
                  <w:marTop w:val="0"/>
                  <w:marBottom w:val="0"/>
                  <w:divBdr>
                    <w:top w:val="none" w:sz="0" w:space="0" w:color="auto"/>
                    <w:left w:val="none" w:sz="0" w:space="0" w:color="auto"/>
                    <w:bottom w:val="none" w:sz="0" w:space="0" w:color="auto"/>
                    <w:right w:val="none" w:sz="0" w:space="0" w:color="auto"/>
                  </w:divBdr>
                  <w:divsChild>
                    <w:div w:id="146746046">
                      <w:marLeft w:val="0"/>
                      <w:marRight w:val="0"/>
                      <w:marTop w:val="0"/>
                      <w:marBottom w:val="0"/>
                      <w:divBdr>
                        <w:top w:val="none" w:sz="0" w:space="0" w:color="auto"/>
                        <w:left w:val="none" w:sz="0" w:space="0" w:color="auto"/>
                        <w:bottom w:val="none" w:sz="0" w:space="0" w:color="auto"/>
                        <w:right w:val="none" w:sz="0" w:space="0" w:color="auto"/>
                      </w:divBdr>
                    </w:div>
                  </w:divsChild>
                </w:div>
                <w:div w:id="1335570931">
                  <w:marLeft w:val="0"/>
                  <w:marRight w:val="0"/>
                  <w:marTop w:val="0"/>
                  <w:marBottom w:val="0"/>
                  <w:divBdr>
                    <w:top w:val="none" w:sz="0" w:space="0" w:color="auto"/>
                    <w:left w:val="none" w:sz="0" w:space="0" w:color="auto"/>
                    <w:bottom w:val="none" w:sz="0" w:space="0" w:color="auto"/>
                    <w:right w:val="none" w:sz="0" w:space="0" w:color="auto"/>
                  </w:divBdr>
                  <w:divsChild>
                    <w:div w:id="1584414386">
                      <w:marLeft w:val="0"/>
                      <w:marRight w:val="0"/>
                      <w:marTop w:val="0"/>
                      <w:marBottom w:val="0"/>
                      <w:divBdr>
                        <w:top w:val="none" w:sz="0" w:space="0" w:color="auto"/>
                        <w:left w:val="none" w:sz="0" w:space="0" w:color="auto"/>
                        <w:bottom w:val="none" w:sz="0" w:space="0" w:color="auto"/>
                        <w:right w:val="none" w:sz="0" w:space="0" w:color="auto"/>
                      </w:divBdr>
                    </w:div>
                  </w:divsChild>
                </w:div>
                <w:div w:id="96755731">
                  <w:marLeft w:val="0"/>
                  <w:marRight w:val="0"/>
                  <w:marTop w:val="0"/>
                  <w:marBottom w:val="0"/>
                  <w:divBdr>
                    <w:top w:val="none" w:sz="0" w:space="0" w:color="auto"/>
                    <w:left w:val="none" w:sz="0" w:space="0" w:color="auto"/>
                    <w:bottom w:val="none" w:sz="0" w:space="0" w:color="auto"/>
                    <w:right w:val="none" w:sz="0" w:space="0" w:color="auto"/>
                  </w:divBdr>
                  <w:divsChild>
                    <w:div w:id="1612855203">
                      <w:marLeft w:val="0"/>
                      <w:marRight w:val="0"/>
                      <w:marTop w:val="0"/>
                      <w:marBottom w:val="0"/>
                      <w:divBdr>
                        <w:top w:val="none" w:sz="0" w:space="0" w:color="auto"/>
                        <w:left w:val="none" w:sz="0" w:space="0" w:color="auto"/>
                        <w:bottom w:val="none" w:sz="0" w:space="0" w:color="auto"/>
                        <w:right w:val="none" w:sz="0" w:space="0" w:color="auto"/>
                      </w:divBdr>
                    </w:div>
                  </w:divsChild>
                </w:div>
                <w:div w:id="484009971">
                  <w:marLeft w:val="0"/>
                  <w:marRight w:val="0"/>
                  <w:marTop w:val="0"/>
                  <w:marBottom w:val="0"/>
                  <w:divBdr>
                    <w:top w:val="none" w:sz="0" w:space="0" w:color="auto"/>
                    <w:left w:val="none" w:sz="0" w:space="0" w:color="auto"/>
                    <w:bottom w:val="none" w:sz="0" w:space="0" w:color="auto"/>
                    <w:right w:val="none" w:sz="0" w:space="0" w:color="auto"/>
                  </w:divBdr>
                  <w:divsChild>
                    <w:div w:id="1755394966">
                      <w:marLeft w:val="0"/>
                      <w:marRight w:val="0"/>
                      <w:marTop w:val="0"/>
                      <w:marBottom w:val="0"/>
                      <w:divBdr>
                        <w:top w:val="none" w:sz="0" w:space="0" w:color="auto"/>
                        <w:left w:val="none" w:sz="0" w:space="0" w:color="auto"/>
                        <w:bottom w:val="none" w:sz="0" w:space="0" w:color="auto"/>
                        <w:right w:val="none" w:sz="0" w:space="0" w:color="auto"/>
                      </w:divBdr>
                    </w:div>
                  </w:divsChild>
                </w:div>
                <w:div w:id="123695271">
                  <w:marLeft w:val="0"/>
                  <w:marRight w:val="0"/>
                  <w:marTop w:val="0"/>
                  <w:marBottom w:val="0"/>
                  <w:divBdr>
                    <w:top w:val="none" w:sz="0" w:space="0" w:color="auto"/>
                    <w:left w:val="none" w:sz="0" w:space="0" w:color="auto"/>
                    <w:bottom w:val="none" w:sz="0" w:space="0" w:color="auto"/>
                    <w:right w:val="none" w:sz="0" w:space="0" w:color="auto"/>
                  </w:divBdr>
                  <w:divsChild>
                    <w:div w:id="201986586">
                      <w:marLeft w:val="0"/>
                      <w:marRight w:val="0"/>
                      <w:marTop w:val="0"/>
                      <w:marBottom w:val="0"/>
                      <w:divBdr>
                        <w:top w:val="none" w:sz="0" w:space="0" w:color="auto"/>
                        <w:left w:val="none" w:sz="0" w:space="0" w:color="auto"/>
                        <w:bottom w:val="none" w:sz="0" w:space="0" w:color="auto"/>
                        <w:right w:val="none" w:sz="0" w:space="0" w:color="auto"/>
                      </w:divBdr>
                    </w:div>
                  </w:divsChild>
                </w:div>
                <w:div w:id="1407990563">
                  <w:marLeft w:val="0"/>
                  <w:marRight w:val="0"/>
                  <w:marTop w:val="0"/>
                  <w:marBottom w:val="0"/>
                  <w:divBdr>
                    <w:top w:val="none" w:sz="0" w:space="0" w:color="auto"/>
                    <w:left w:val="none" w:sz="0" w:space="0" w:color="auto"/>
                    <w:bottom w:val="none" w:sz="0" w:space="0" w:color="auto"/>
                    <w:right w:val="none" w:sz="0" w:space="0" w:color="auto"/>
                  </w:divBdr>
                  <w:divsChild>
                    <w:div w:id="1548032874">
                      <w:marLeft w:val="0"/>
                      <w:marRight w:val="0"/>
                      <w:marTop w:val="0"/>
                      <w:marBottom w:val="0"/>
                      <w:divBdr>
                        <w:top w:val="none" w:sz="0" w:space="0" w:color="auto"/>
                        <w:left w:val="none" w:sz="0" w:space="0" w:color="auto"/>
                        <w:bottom w:val="none" w:sz="0" w:space="0" w:color="auto"/>
                        <w:right w:val="none" w:sz="0" w:space="0" w:color="auto"/>
                      </w:divBdr>
                    </w:div>
                  </w:divsChild>
                </w:div>
                <w:div w:id="206643695">
                  <w:marLeft w:val="0"/>
                  <w:marRight w:val="0"/>
                  <w:marTop w:val="0"/>
                  <w:marBottom w:val="0"/>
                  <w:divBdr>
                    <w:top w:val="none" w:sz="0" w:space="0" w:color="auto"/>
                    <w:left w:val="none" w:sz="0" w:space="0" w:color="auto"/>
                    <w:bottom w:val="none" w:sz="0" w:space="0" w:color="auto"/>
                    <w:right w:val="none" w:sz="0" w:space="0" w:color="auto"/>
                  </w:divBdr>
                  <w:divsChild>
                    <w:div w:id="1385566096">
                      <w:marLeft w:val="0"/>
                      <w:marRight w:val="0"/>
                      <w:marTop w:val="0"/>
                      <w:marBottom w:val="0"/>
                      <w:divBdr>
                        <w:top w:val="none" w:sz="0" w:space="0" w:color="auto"/>
                        <w:left w:val="none" w:sz="0" w:space="0" w:color="auto"/>
                        <w:bottom w:val="none" w:sz="0" w:space="0" w:color="auto"/>
                        <w:right w:val="none" w:sz="0" w:space="0" w:color="auto"/>
                      </w:divBdr>
                    </w:div>
                  </w:divsChild>
                </w:div>
                <w:div w:id="730269647">
                  <w:marLeft w:val="0"/>
                  <w:marRight w:val="0"/>
                  <w:marTop w:val="0"/>
                  <w:marBottom w:val="0"/>
                  <w:divBdr>
                    <w:top w:val="none" w:sz="0" w:space="0" w:color="auto"/>
                    <w:left w:val="none" w:sz="0" w:space="0" w:color="auto"/>
                    <w:bottom w:val="none" w:sz="0" w:space="0" w:color="auto"/>
                    <w:right w:val="none" w:sz="0" w:space="0" w:color="auto"/>
                  </w:divBdr>
                  <w:divsChild>
                    <w:div w:id="1547063016">
                      <w:marLeft w:val="0"/>
                      <w:marRight w:val="0"/>
                      <w:marTop w:val="0"/>
                      <w:marBottom w:val="0"/>
                      <w:divBdr>
                        <w:top w:val="none" w:sz="0" w:space="0" w:color="auto"/>
                        <w:left w:val="none" w:sz="0" w:space="0" w:color="auto"/>
                        <w:bottom w:val="none" w:sz="0" w:space="0" w:color="auto"/>
                        <w:right w:val="none" w:sz="0" w:space="0" w:color="auto"/>
                      </w:divBdr>
                    </w:div>
                  </w:divsChild>
                </w:div>
                <w:div w:id="2079353581">
                  <w:marLeft w:val="0"/>
                  <w:marRight w:val="0"/>
                  <w:marTop w:val="0"/>
                  <w:marBottom w:val="0"/>
                  <w:divBdr>
                    <w:top w:val="none" w:sz="0" w:space="0" w:color="auto"/>
                    <w:left w:val="none" w:sz="0" w:space="0" w:color="auto"/>
                    <w:bottom w:val="none" w:sz="0" w:space="0" w:color="auto"/>
                    <w:right w:val="none" w:sz="0" w:space="0" w:color="auto"/>
                  </w:divBdr>
                  <w:divsChild>
                    <w:div w:id="335695584">
                      <w:marLeft w:val="0"/>
                      <w:marRight w:val="0"/>
                      <w:marTop w:val="0"/>
                      <w:marBottom w:val="0"/>
                      <w:divBdr>
                        <w:top w:val="none" w:sz="0" w:space="0" w:color="auto"/>
                        <w:left w:val="none" w:sz="0" w:space="0" w:color="auto"/>
                        <w:bottom w:val="none" w:sz="0" w:space="0" w:color="auto"/>
                        <w:right w:val="none" w:sz="0" w:space="0" w:color="auto"/>
                      </w:divBdr>
                    </w:div>
                  </w:divsChild>
                </w:div>
                <w:div w:id="42098593">
                  <w:marLeft w:val="0"/>
                  <w:marRight w:val="0"/>
                  <w:marTop w:val="0"/>
                  <w:marBottom w:val="0"/>
                  <w:divBdr>
                    <w:top w:val="none" w:sz="0" w:space="0" w:color="auto"/>
                    <w:left w:val="none" w:sz="0" w:space="0" w:color="auto"/>
                    <w:bottom w:val="none" w:sz="0" w:space="0" w:color="auto"/>
                    <w:right w:val="none" w:sz="0" w:space="0" w:color="auto"/>
                  </w:divBdr>
                  <w:divsChild>
                    <w:div w:id="871769000">
                      <w:marLeft w:val="0"/>
                      <w:marRight w:val="0"/>
                      <w:marTop w:val="0"/>
                      <w:marBottom w:val="0"/>
                      <w:divBdr>
                        <w:top w:val="none" w:sz="0" w:space="0" w:color="auto"/>
                        <w:left w:val="none" w:sz="0" w:space="0" w:color="auto"/>
                        <w:bottom w:val="none" w:sz="0" w:space="0" w:color="auto"/>
                        <w:right w:val="none" w:sz="0" w:space="0" w:color="auto"/>
                      </w:divBdr>
                    </w:div>
                  </w:divsChild>
                </w:div>
                <w:div w:id="498349927">
                  <w:marLeft w:val="0"/>
                  <w:marRight w:val="0"/>
                  <w:marTop w:val="0"/>
                  <w:marBottom w:val="0"/>
                  <w:divBdr>
                    <w:top w:val="none" w:sz="0" w:space="0" w:color="auto"/>
                    <w:left w:val="none" w:sz="0" w:space="0" w:color="auto"/>
                    <w:bottom w:val="none" w:sz="0" w:space="0" w:color="auto"/>
                    <w:right w:val="none" w:sz="0" w:space="0" w:color="auto"/>
                  </w:divBdr>
                  <w:divsChild>
                    <w:div w:id="952244026">
                      <w:marLeft w:val="0"/>
                      <w:marRight w:val="0"/>
                      <w:marTop w:val="0"/>
                      <w:marBottom w:val="0"/>
                      <w:divBdr>
                        <w:top w:val="none" w:sz="0" w:space="0" w:color="auto"/>
                        <w:left w:val="none" w:sz="0" w:space="0" w:color="auto"/>
                        <w:bottom w:val="none" w:sz="0" w:space="0" w:color="auto"/>
                        <w:right w:val="none" w:sz="0" w:space="0" w:color="auto"/>
                      </w:divBdr>
                    </w:div>
                  </w:divsChild>
                </w:div>
                <w:div w:id="355036927">
                  <w:marLeft w:val="0"/>
                  <w:marRight w:val="0"/>
                  <w:marTop w:val="0"/>
                  <w:marBottom w:val="0"/>
                  <w:divBdr>
                    <w:top w:val="none" w:sz="0" w:space="0" w:color="auto"/>
                    <w:left w:val="none" w:sz="0" w:space="0" w:color="auto"/>
                    <w:bottom w:val="none" w:sz="0" w:space="0" w:color="auto"/>
                    <w:right w:val="none" w:sz="0" w:space="0" w:color="auto"/>
                  </w:divBdr>
                  <w:divsChild>
                    <w:div w:id="136532281">
                      <w:marLeft w:val="0"/>
                      <w:marRight w:val="0"/>
                      <w:marTop w:val="0"/>
                      <w:marBottom w:val="0"/>
                      <w:divBdr>
                        <w:top w:val="none" w:sz="0" w:space="0" w:color="auto"/>
                        <w:left w:val="none" w:sz="0" w:space="0" w:color="auto"/>
                        <w:bottom w:val="none" w:sz="0" w:space="0" w:color="auto"/>
                        <w:right w:val="none" w:sz="0" w:space="0" w:color="auto"/>
                      </w:divBdr>
                    </w:div>
                  </w:divsChild>
                </w:div>
                <w:div w:id="1288465731">
                  <w:marLeft w:val="0"/>
                  <w:marRight w:val="0"/>
                  <w:marTop w:val="0"/>
                  <w:marBottom w:val="0"/>
                  <w:divBdr>
                    <w:top w:val="none" w:sz="0" w:space="0" w:color="auto"/>
                    <w:left w:val="none" w:sz="0" w:space="0" w:color="auto"/>
                    <w:bottom w:val="none" w:sz="0" w:space="0" w:color="auto"/>
                    <w:right w:val="none" w:sz="0" w:space="0" w:color="auto"/>
                  </w:divBdr>
                  <w:divsChild>
                    <w:div w:id="1359429935">
                      <w:marLeft w:val="0"/>
                      <w:marRight w:val="0"/>
                      <w:marTop w:val="0"/>
                      <w:marBottom w:val="0"/>
                      <w:divBdr>
                        <w:top w:val="none" w:sz="0" w:space="0" w:color="auto"/>
                        <w:left w:val="none" w:sz="0" w:space="0" w:color="auto"/>
                        <w:bottom w:val="none" w:sz="0" w:space="0" w:color="auto"/>
                        <w:right w:val="none" w:sz="0" w:space="0" w:color="auto"/>
                      </w:divBdr>
                    </w:div>
                  </w:divsChild>
                </w:div>
                <w:div w:id="1068304427">
                  <w:marLeft w:val="0"/>
                  <w:marRight w:val="0"/>
                  <w:marTop w:val="0"/>
                  <w:marBottom w:val="0"/>
                  <w:divBdr>
                    <w:top w:val="none" w:sz="0" w:space="0" w:color="auto"/>
                    <w:left w:val="none" w:sz="0" w:space="0" w:color="auto"/>
                    <w:bottom w:val="none" w:sz="0" w:space="0" w:color="auto"/>
                    <w:right w:val="none" w:sz="0" w:space="0" w:color="auto"/>
                  </w:divBdr>
                  <w:divsChild>
                    <w:div w:id="1078400764">
                      <w:marLeft w:val="0"/>
                      <w:marRight w:val="0"/>
                      <w:marTop w:val="0"/>
                      <w:marBottom w:val="0"/>
                      <w:divBdr>
                        <w:top w:val="none" w:sz="0" w:space="0" w:color="auto"/>
                        <w:left w:val="none" w:sz="0" w:space="0" w:color="auto"/>
                        <w:bottom w:val="none" w:sz="0" w:space="0" w:color="auto"/>
                        <w:right w:val="none" w:sz="0" w:space="0" w:color="auto"/>
                      </w:divBdr>
                    </w:div>
                  </w:divsChild>
                </w:div>
                <w:div w:id="2107067236">
                  <w:marLeft w:val="0"/>
                  <w:marRight w:val="0"/>
                  <w:marTop w:val="0"/>
                  <w:marBottom w:val="0"/>
                  <w:divBdr>
                    <w:top w:val="none" w:sz="0" w:space="0" w:color="auto"/>
                    <w:left w:val="none" w:sz="0" w:space="0" w:color="auto"/>
                    <w:bottom w:val="none" w:sz="0" w:space="0" w:color="auto"/>
                    <w:right w:val="none" w:sz="0" w:space="0" w:color="auto"/>
                  </w:divBdr>
                  <w:divsChild>
                    <w:div w:id="1758093959">
                      <w:marLeft w:val="0"/>
                      <w:marRight w:val="0"/>
                      <w:marTop w:val="0"/>
                      <w:marBottom w:val="0"/>
                      <w:divBdr>
                        <w:top w:val="none" w:sz="0" w:space="0" w:color="auto"/>
                        <w:left w:val="none" w:sz="0" w:space="0" w:color="auto"/>
                        <w:bottom w:val="none" w:sz="0" w:space="0" w:color="auto"/>
                        <w:right w:val="none" w:sz="0" w:space="0" w:color="auto"/>
                      </w:divBdr>
                    </w:div>
                  </w:divsChild>
                </w:div>
                <w:div w:id="909386499">
                  <w:marLeft w:val="0"/>
                  <w:marRight w:val="0"/>
                  <w:marTop w:val="0"/>
                  <w:marBottom w:val="0"/>
                  <w:divBdr>
                    <w:top w:val="none" w:sz="0" w:space="0" w:color="auto"/>
                    <w:left w:val="none" w:sz="0" w:space="0" w:color="auto"/>
                    <w:bottom w:val="none" w:sz="0" w:space="0" w:color="auto"/>
                    <w:right w:val="none" w:sz="0" w:space="0" w:color="auto"/>
                  </w:divBdr>
                  <w:divsChild>
                    <w:div w:id="1573082980">
                      <w:marLeft w:val="0"/>
                      <w:marRight w:val="0"/>
                      <w:marTop w:val="0"/>
                      <w:marBottom w:val="0"/>
                      <w:divBdr>
                        <w:top w:val="none" w:sz="0" w:space="0" w:color="auto"/>
                        <w:left w:val="none" w:sz="0" w:space="0" w:color="auto"/>
                        <w:bottom w:val="none" w:sz="0" w:space="0" w:color="auto"/>
                        <w:right w:val="none" w:sz="0" w:space="0" w:color="auto"/>
                      </w:divBdr>
                    </w:div>
                  </w:divsChild>
                </w:div>
                <w:div w:id="1715807750">
                  <w:marLeft w:val="0"/>
                  <w:marRight w:val="0"/>
                  <w:marTop w:val="0"/>
                  <w:marBottom w:val="0"/>
                  <w:divBdr>
                    <w:top w:val="none" w:sz="0" w:space="0" w:color="auto"/>
                    <w:left w:val="none" w:sz="0" w:space="0" w:color="auto"/>
                    <w:bottom w:val="none" w:sz="0" w:space="0" w:color="auto"/>
                    <w:right w:val="none" w:sz="0" w:space="0" w:color="auto"/>
                  </w:divBdr>
                  <w:divsChild>
                    <w:div w:id="816067940">
                      <w:marLeft w:val="0"/>
                      <w:marRight w:val="0"/>
                      <w:marTop w:val="0"/>
                      <w:marBottom w:val="0"/>
                      <w:divBdr>
                        <w:top w:val="none" w:sz="0" w:space="0" w:color="auto"/>
                        <w:left w:val="none" w:sz="0" w:space="0" w:color="auto"/>
                        <w:bottom w:val="none" w:sz="0" w:space="0" w:color="auto"/>
                        <w:right w:val="none" w:sz="0" w:space="0" w:color="auto"/>
                      </w:divBdr>
                    </w:div>
                  </w:divsChild>
                </w:div>
                <w:div w:id="385838702">
                  <w:marLeft w:val="0"/>
                  <w:marRight w:val="0"/>
                  <w:marTop w:val="0"/>
                  <w:marBottom w:val="0"/>
                  <w:divBdr>
                    <w:top w:val="none" w:sz="0" w:space="0" w:color="auto"/>
                    <w:left w:val="none" w:sz="0" w:space="0" w:color="auto"/>
                    <w:bottom w:val="none" w:sz="0" w:space="0" w:color="auto"/>
                    <w:right w:val="none" w:sz="0" w:space="0" w:color="auto"/>
                  </w:divBdr>
                  <w:divsChild>
                    <w:div w:id="1180004183">
                      <w:marLeft w:val="0"/>
                      <w:marRight w:val="0"/>
                      <w:marTop w:val="0"/>
                      <w:marBottom w:val="0"/>
                      <w:divBdr>
                        <w:top w:val="none" w:sz="0" w:space="0" w:color="auto"/>
                        <w:left w:val="none" w:sz="0" w:space="0" w:color="auto"/>
                        <w:bottom w:val="none" w:sz="0" w:space="0" w:color="auto"/>
                        <w:right w:val="none" w:sz="0" w:space="0" w:color="auto"/>
                      </w:divBdr>
                    </w:div>
                  </w:divsChild>
                </w:div>
                <w:div w:id="1201016675">
                  <w:marLeft w:val="0"/>
                  <w:marRight w:val="0"/>
                  <w:marTop w:val="0"/>
                  <w:marBottom w:val="0"/>
                  <w:divBdr>
                    <w:top w:val="none" w:sz="0" w:space="0" w:color="auto"/>
                    <w:left w:val="none" w:sz="0" w:space="0" w:color="auto"/>
                    <w:bottom w:val="none" w:sz="0" w:space="0" w:color="auto"/>
                    <w:right w:val="none" w:sz="0" w:space="0" w:color="auto"/>
                  </w:divBdr>
                  <w:divsChild>
                    <w:div w:id="584843763">
                      <w:marLeft w:val="0"/>
                      <w:marRight w:val="0"/>
                      <w:marTop w:val="0"/>
                      <w:marBottom w:val="0"/>
                      <w:divBdr>
                        <w:top w:val="none" w:sz="0" w:space="0" w:color="auto"/>
                        <w:left w:val="none" w:sz="0" w:space="0" w:color="auto"/>
                        <w:bottom w:val="none" w:sz="0" w:space="0" w:color="auto"/>
                        <w:right w:val="none" w:sz="0" w:space="0" w:color="auto"/>
                      </w:divBdr>
                    </w:div>
                  </w:divsChild>
                </w:div>
                <w:div w:id="1383990237">
                  <w:marLeft w:val="0"/>
                  <w:marRight w:val="0"/>
                  <w:marTop w:val="0"/>
                  <w:marBottom w:val="0"/>
                  <w:divBdr>
                    <w:top w:val="none" w:sz="0" w:space="0" w:color="auto"/>
                    <w:left w:val="none" w:sz="0" w:space="0" w:color="auto"/>
                    <w:bottom w:val="none" w:sz="0" w:space="0" w:color="auto"/>
                    <w:right w:val="none" w:sz="0" w:space="0" w:color="auto"/>
                  </w:divBdr>
                  <w:divsChild>
                    <w:div w:id="1223760763">
                      <w:marLeft w:val="0"/>
                      <w:marRight w:val="0"/>
                      <w:marTop w:val="0"/>
                      <w:marBottom w:val="0"/>
                      <w:divBdr>
                        <w:top w:val="none" w:sz="0" w:space="0" w:color="auto"/>
                        <w:left w:val="none" w:sz="0" w:space="0" w:color="auto"/>
                        <w:bottom w:val="none" w:sz="0" w:space="0" w:color="auto"/>
                        <w:right w:val="none" w:sz="0" w:space="0" w:color="auto"/>
                      </w:divBdr>
                    </w:div>
                  </w:divsChild>
                </w:div>
                <w:div w:id="140275528">
                  <w:marLeft w:val="0"/>
                  <w:marRight w:val="0"/>
                  <w:marTop w:val="0"/>
                  <w:marBottom w:val="0"/>
                  <w:divBdr>
                    <w:top w:val="none" w:sz="0" w:space="0" w:color="auto"/>
                    <w:left w:val="none" w:sz="0" w:space="0" w:color="auto"/>
                    <w:bottom w:val="none" w:sz="0" w:space="0" w:color="auto"/>
                    <w:right w:val="none" w:sz="0" w:space="0" w:color="auto"/>
                  </w:divBdr>
                  <w:divsChild>
                    <w:div w:id="1191529571">
                      <w:marLeft w:val="0"/>
                      <w:marRight w:val="0"/>
                      <w:marTop w:val="0"/>
                      <w:marBottom w:val="0"/>
                      <w:divBdr>
                        <w:top w:val="none" w:sz="0" w:space="0" w:color="auto"/>
                        <w:left w:val="none" w:sz="0" w:space="0" w:color="auto"/>
                        <w:bottom w:val="none" w:sz="0" w:space="0" w:color="auto"/>
                        <w:right w:val="none" w:sz="0" w:space="0" w:color="auto"/>
                      </w:divBdr>
                    </w:div>
                  </w:divsChild>
                </w:div>
                <w:div w:id="746461138">
                  <w:marLeft w:val="0"/>
                  <w:marRight w:val="0"/>
                  <w:marTop w:val="0"/>
                  <w:marBottom w:val="0"/>
                  <w:divBdr>
                    <w:top w:val="none" w:sz="0" w:space="0" w:color="auto"/>
                    <w:left w:val="none" w:sz="0" w:space="0" w:color="auto"/>
                    <w:bottom w:val="none" w:sz="0" w:space="0" w:color="auto"/>
                    <w:right w:val="none" w:sz="0" w:space="0" w:color="auto"/>
                  </w:divBdr>
                  <w:divsChild>
                    <w:div w:id="1382630963">
                      <w:marLeft w:val="0"/>
                      <w:marRight w:val="0"/>
                      <w:marTop w:val="0"/>
                      <w:marBottom w:val="0"/>
                      <w:divBdr>
                        <w:top w:val="none" w:sz="0" w:space="0" w:color="auto"/>
                        <w:left w:val="none" w:sz="0" w:space="0" w:color="auto"/>
                        <w:bottom w:val="none" w:sz="0" w:space="0" w:color="auto"/>
                        <w:right w:val="none" w:sz="0" w:space="0" w:color="auto"/>
                      </w:divBdr>
                    </w:div>
                  </w:divsChild>
                </w:div>
                <w:div w:id="553783646">
                  <w:marLeft w:val="0"/>
                  <w:marRight w:val="0"/>
                  <w:marTop w:val="0"/>
                  <w:marBottom w:val="0"/>
                  <w:divBdr>
                    <w:top w:val="none" w:sz="0" w:space="0" w:color="auto"/>
                    <w:left w:val="none" w:sz="0" w:space="0" w:color="auto"/>
                    <w:bottom w:val="none" w:sz="0" w:space="0" w:color="auto"/>
                    <w:right w:val="none" w:sz="0" w:space="0" w:color="auto"/>
                  </w:divBdr>
                  <w:divsChild>
                    <w:div w:id="1960531336">
                      <w:marLeft w:val="0"/>
                      <w:marRight w:val="0"/>
                      <w:marTop w:val="0"/>
                      <w:marBottom w:val="0"/>
                      <w:divBdr>
                        <w:top w:val="none" w:sz="0" w:space="0" w:color="auto"/>
                        <w:left w:val="none" w:sz="0" w:space="0" w:color="auto"/>
                        <w:bottom w:val="none" w:sz="0" w:space="0" w:color="auto"/>
                        <w:right w:val="none" w:sz="0" w:space="0" w:color="auto"/>
                      </w:divBdr>
                    </w:div>
                    <w:div w:id="1842546943">
                      <w:marLeft w:val="0"/>
                      <w:marRight w:val="0"/>
                      <w:marTop w:val="0"/>
                      <w:marBottom w:val="0"/>
                      <w:divBdr>
                        <w:top w:val="none" w:sz="0" w:space="0" w:color="auto"/>
                        <w:left w:val="none" w:sz="0" w:space="0" w:color="auto"/>
                        <w:bottom w:val="none" w:sz="0" w:space="0" w:color="auto"/>
                        <w:right w:val="none" w:sz="0" w:space="0" w:color="auto"/>
                      </w:divBdr>
                    </w:div>
                    <w:div w:id="806818545">
                      <w:marLeft w:val="0"/>
                      <w:marRight w:val="0"/>
                      <w:marTop w:val="0"/>
                      <w:marBottom w:val="0"/>
                      <w:divBdr>
                        <w:top w:val="none" w:sz="0" w:space="0" w:color="auto"/>
                        <w:left w:val="none" w:sz="0" w:space="0" w:color="auto"/>
                        <w:bottom w:val="none" w:sz="0" w:space="0" w:color="auto"/>
                        <w:right w:val="none" w:sz="0" w:space="0" w:color="auto"/>
                      </w:divBdr>
                    </w:div>
                    <w:div w:id="740564021">
                      <w:marLeft w:val="0"/>
                      <w:marRight w:val="0"/>
                      <w:marTop w:val="0"/>
                      <w:marBottom w:val="0"/>
                      <w:divBdr>
                        <w:top w:val="none" w:sz="0" w:space="0" w:color="auto"/>
                        <w:left w:val="none" w:sz="0" w:space="0" w:color="auto"/>
                        <w:bottom w:val="none" w:sz="0" w:space="0" w:color="auto"/>
                        <w:right w:val="none" w:sz="0" w:space="0" w:color="auto"/>
                      </w:divBdr>
                    </w:div>
                  </w:divsChild>
                </w:div>
                <w:div w:id="1796872257">
                  <w:marLeft w:val="0"/>
                  <w:marRight w:val="0"/>
                  <w:marTop w:val="0"/>
                  <w:marBottom w:val="0"/>
                  <w:divBdr>
                    <w:top w:val="none" w:sz="0" w:space="0" w:color="auto"/>
                    <w:left w:val="none" w:sz="0" w:space="0" w:color="auto"/>
                    <w:bottom w:val="none" w:sz="0" w:space="0" w:color="auto"/>
                    <w:right w:val="none" w:sz="0" w:space="0" w:color="auto"/>
                  </w:divBdr>
                  <w:divsChild>
                    <w:div w:id="1543521391">
                      <w:marLeft w:val="0"/>
                      <w:marRight w:val="0"/>
                      <w:marTop w:val="0"/>
                      <w:marBottom w:val="0"/>
                      <w:divBdr>
                        <w:top w:val="none" w:sz="0" w:space="0" w:color="auto"/>
                        <w:left w:val="none" w:sz="0" w:space="0" w:color="auto"/>
                        <w:bottom w:val="none" w:sz="0" w:space="0" w:color="auto"/>
                        <w:right w:val="none" w:sz="0" w:space="0" w:color="auto"/>
                      </w:divBdr>
                    </w:div>
                  </w:divsChild>
                </w:div>
                <w:div w:id="1853450014">
                  <w:marLeft w:val="0"/>
                  <w:marRight w:val="0"/>
                  <w:marTop w:val="0"/>
                  <w:marBottom w:val="0"/>
                  <w:divBdr>
                    <w:top w:val="none" w:sz="0" w:space="0" w:color="auto"/>
                    <w:left w:val="none" w:sz="0" w:space="0" w:color="auto"/>
                    <w:bottom w:val="none" w:sz="0" w:space="0" w:color="auto"/>
                    <w:right w:val="none" w:sz="0" w:space="0" w:color="auto"/>
                  </w:divBdr>
                  <w:divsChild>
                    <w:div w:id="284580890">
                      <w:marLeft w:val="0"/>
                      <w:marRight w:val="0"/>
                      <w:marTop w:val="0"/>
                      <w:marBottom w:val="0"/>
                      <w:divBdr>
                        <w:top w:val="none" w:sz="0" w:space="0" w:color="auto"/>
                        <w:left w:val="none" w:sz="0" w:space="0" w:color="auto"/>
                        <w:bottom w:val="none" w:sz="0" w:space="0" w:color="auto"/>
                        <w:right w:val="none" w:sz="0" w:space="0" w:color="auto"/>
                      </w:divBdr>
                    </w:div>
                  </w:divsChild>
                </w:div>
                <w:div w:id="149106385">
                  <w:marLeft w:val="0"/>
                  <w:marRight w:val="0"/>
                  <w:marTop w:val="0"/>
                  <w:marBottom w:val="0"/>
                  <w:divBdr>
                    <w:top w:val="none" w:sz="0" w:space="0" w:color="auto"/>
                    <w:left w:val="none" w:sz="0" w:space="0" w:color="auto"/>
                    <w:bottom w:val="none" w:sz="0" w:space="0" w:color="auto"/>
                    <w:right w:val="none" w:sz="0" w:space="0" w:color="auto"/>
                  </w:divBdr>
                  <w:divsChild>
                    <w:div w:id="189071734">
                      <w:marLeft w:val="0"/>
                      <w:marRight w:val="0"/>
                      <w:marTop w:val="0"/>
                      <w:marBottom w:val="0"/>
                      <w:divBdr>
                        <w:top w:val="none" w:sz="0" w:space="0" w:color="auto"/>
                        <w:left w:val="none" w:sz="0" w:space="0" w:color="auto"/>
                        <w:bottom w:val="none" w:sz="0" w:space="0" w:color="auto"/>
                        <w:right w:val="none" w:sz="0" w:space="0" w:color="auto"/>
                      </w:divBdr>
                    </w:div>
                  </w:divsChild>
                </w:div>
                <w:div w:id="1784574432">
                  <w:marLeft w:val="0"/>
                  <w:marRight w:val="0"/>
                  <w:marTop w:val="0"/>
                  <w:marBottom w:val="0"/>
                  <w:divBdr>
                    <w:top w:val="none" w:sz="0" w:space="0" w:color="auto"/>
                    <w:left w:val="none" w:sz="0" w:space="0" w:color="auto"/>
                    <w:bottom w:val="none" w:sz="0" w:space="0" w:color="auto"/>
                    <w:right w:val="none" w:sz="0" w:space="0" w:color="auto"/>
                  </w:divBdr>
                  <w:divsChild>
                    <w:div w:id="616835487">
                      <w:marLeft w:val="0"/>
                      <w:marRight w:val="0"/>
                      <w:marTop w:val="0"/>
                      <w:marBottom w:val="0"/>
                      <w:divBdr>
                        <w:top w:val="none" w:sz="0" w:space="0" w:color="auto"/>
                        <w:left w:val="none" w:sz="0" w:space="0" w:color="auto"/>
                        <w:bottom w:val="none" w:sz="0" w:space="0" w:color="auto"/>
                        <w:right w:val="none" w:sz="0" w:space="0" w:color="auto"/>
                      </w:divBdr>
                    </w:div>
                    <w:div w:id="1205483569">
                      <w:marLeft w:val="0"/>
                      <w:marRight w:val="0"/>
                      <w:marTop w:val="0"/>
                      <w:marBottom w:val="0"/>
                      <w:divBdr>
                        <w:top w:val="none" w:sz="0" w:space="0" w:color="auto"/>
                        <w:left w:val="none" w:sz="0" w:space="0" w:color="auto"/>
                        <w:bottom w:val="none" w:sz="0" w:space="0" w:color="auto"/>
                        <w:right w:val="none" w:sz="0" w:space="0" w:color="auto"/>
                      </w:divBdr>
                    </w:div>
                    <w:div w:id="1204828287">
                      <w:marLeft w:val="0"/>
                      <w:marRight w:val="0"/>
                      <w:marTop w:val="0"/>
                      <w:marBottom w:val="0"/>
                      <w:divBdr>
                        <w:top w:val="none" w:sz="0" w:space="0" w:color="auto"/>
                        <w:left w:val="none" w:sz="0" w:space="0" w:color="auto"/>
                        <w:bottom w:val="none" w:sz="0" w:space="0" w:color="auto"/>
                        <w:right w:val="none" w:sz="0" w:space="0" w:color="auto"/>
                      </w:divBdr>
                    </w:div>
                    <w:div w:id="1785349373">
                      <w:marLeft w:val="0"/>
                      <w:marRight w:val="0"/>
                      <w:marTop w:val="0"/>
                      <w:marBottom w:val="0"/>
                      <w:divBdr>
                        <w:top w:val="none" w:sz="0" w:space="0" w:color="auto"/>
                        <w:left w:val="none" w:sz="0" w:space="0" w:color="auto"/>
                        <w:bottom w:val="none" w:sz="0" w:space="0" w:color="auto"/>
                        <w:right w:val="none" w:sz="0" w:space="0" w:color="auto"/>
                      </w:divBdr>
                    </w:div>
                    <w:div w:id="1301813352">
                      <w:marLeft w:val="0"/>
                      <w:marRight w:val="0"/>
                      <w:marTop w:val="0"/>
                      <w:marBottom w:val="0"/>
                      <w:divBdr>
                        <w:top w:val="none" w:sz="0" w:space="0" w:color="auto"/>
                        <w:left w:val="none" w:sz="0" w:space="0" w:color="auto"/>
                        <w:bottom w:val="none" w:sz="0" w:space="0" w:color="auto"/>
                        <w:right w:val="none" w:sz="0" w:space="0" w:color="auto"/>
                      </w:divBdr>
                    </w:div>
                    <w:div w:id="1456293409">
                      <w:marLeft w:val="0"/>
                      <w:marRight w:val="0"/>
                      <w:marTop w:val="0"/>
                      <w:marBottom w:val="0"/>
                      <w:divBdr>
                        <w:top w:val="none" w:sz="0" w:space="0" w:color="auto"/>
                        <w:left w:val="none" w:sz="0" w:space="0" w:color="auto"/>
                        <w:bottom w:val="none" w:sz="0" w:space="0" w:color="auto"/>
                        <w:right w:val="none" w:sz="0" w:space="0" w:color="auto"/>
                      </w:divBdr>
                    </w:div>
                  </w:divsChild>
                </w:div>
                <w:div w:id="1535079350">
                  <w:marLeft w:val="0"/>
                  <w:marRight w:val="0"/>
                  <w:marTop w:val="0"/>
                  <w:marBottom w:val="0"/>
                  <w:divBdr>
                    <w:top w:val="none" w:sz="0" w:space="0" w:color="auto"/>
                    <w:left w:val="none" w:sz="0" w:space="0" w:color="auto"/>
                    <w:bottom w:val="none" w:sz="0" w:space="0" w:color="auto"/>
                    <w:right w:val="none" w:sz="0" w:space="0" w:color="auto"/>
                  </w:divBdr>
                  <w:divsChild>
                    <w:div w:id="1102452460">
                      <w:marLeft w:val="0"/>
                      <w:marRight w:val="0"/>
                      <w:marTop w:val="0"/>
                      <w:marBottom w:val="0"/>
                      <w:divBdr>
                        <w:top w:val="none" w:sz="0" w:space="0" w:color="auto"/>
                        <w:left w:val="none" w:sz="0" w:space="0" w:color="auto"/>
                        <w:bottom w:val="none" w:sz="0" w:space="0" w:color="auto"/>
                        <w:right w:val="none" w:sz="0" w:space="0" w:color="auto"/>
                      </w:divBdr>
                    </w:div>
                  </w:divsChild>
                </w:div>
                <w:div w:id="1269040593">
                  <w:marLeft w:val="0"/>
                  <w:marRight w:val="0"/>
                  <w:marTop w:val="0"/>
                  <w:marBottom w:val="0"/>
                  <w:divBdr>
                    <w:top w:val="none" w:sz="0" w:space="0" w:color="auto"/>
                    <w:left w:val="none" w:sz="0" w:space="0" w:color="auto"/>
                    <w:bottom w:val="none" w:sz="0" w:space="0" w:color="auto"/>
                    <w:right w:val="none" w:sz="0" w:space="0" w:color="auto"/>
                  </w:divBdr>
                  <w:divsChild>
                    <w:div w:id="1055620747">
                      <w:marLeft w:val="0"/>
                      <w:marRight w:val="0"/>
                      <w:marTop w:val="0"/>
                      <w:marBottom w:val="0"/>
                      <w:divBdr>
                        <w:top w:val="none" w:sz="0" w:space="0" w:color="auto"/>
                        <w:left w:val="none" w:sz="0" w:space="0" w:color="auto"/>
                        <w:bottom w:val="none" w:sz="0" w:space="0" w:color="auto"/>
                        <w:right w:val="none" w:sz="0" w:space="0" w:color="auto"/>
                      </w:divBdr>
                    </w:div>
                  </w:divsChild>
                </w:div>
                <w:div w:id="2140564207">
                  <w:marLeft w:val="0"/>
                  <w:marRight w:val="0"/>
                  <w:marTop w:val="0"/>
                  <w:marBottom w:val="0"/>
                  <w:divBdr>
                    <w:top w:val="none" w:sz="0" w:space="0" w:color="auto"/>
                    <w:left w:val="none" w:sz="0" w:space="0" w:color="auto"/>
                    <w:bottom w:val="none" w:sz="0" w:space="0" w:color="auto"/>
                    <w:right w:val="none" w:sz="0" w:space="0" w:color="auto"/>
                  </w:divBdr>
                  <w:divsChild>
                    <w:div w:id="988749796">
                      <w:marLeft w:val="0"/>
                      <w:marRight w:val="0"/>
                      <w:marTop w:val="0"/>
                      <w:marBottom w:val="0"/>
                      <w:divBdr>
                        <w:top w:val="none" w:sz="0" w:space="0" w:color="auto"/>
                        <w:left w:val="none" w:sz="0" w:space="0" w:color="auto"/>
                        <w:bottom w:val="none" w:sz="0" w:space="0" w:color="auto"/>
                        <w:right w:val="none" w:sz="0" w:space="0" w:color="auto"/>
                      </w:divBdr>
                    </w:div>
                  </w:divsChild>
                </w:div>
                <w:div w:id="705257633">
                  <w:marLeft w:val="0"/>
                  <w:marRight w:val="0"/>
                  <w:marTop w:val="0"/>
                  <w:marBottom w:val="0"/>
                  <w:divBdr>
                    <w:top w:val="none" w:sz="0" w:space="0" w:color="auto"/>
                    <w:left w:val="none" w:sz="0" w:space="0" w:color="auto"/>
                    <w:bottom w:val="none" w:sz="0" w:space="0" w:color="auto"/>
                    <w:right w:val="none" w:sz="0" w:space="0" w:color="auto"/>
                  </w:divBdr>
                  <w:divsChild>
                    <w:div w:id="2077317920">
                      <w:marLeft w:val="0"/>
                      <w:marRight w:val="0"/>
                      <w:marTop w:val="0"/>
                      <w:marBottom w:val="0"/>
                      <w:divBdr>
                        <w:top w:val="none" w:sz="0" w:space="0" w:color="auto"/>
                        <w:left w:val="none" w:sz="0" w:space="0" w:color="auto"/>
                        <w:bottom w:val="none" w:sz="0" w:space="0" w:color="auto"/>
                        <w:right w:val="none" w:sz="0" w:space="0" w:color="auto"/>
                      </w:divBdr>
                    </w:div>
                    <w:div w:id="2099523480">
                      <w:marLeft w:val="0"/>
                      <w:marRight w:val="0"/>
                      <w:marTop w:val="0"/>
                      <w:marBottom w:val="0"/>
                      <w:divBdr>
                        <w:top w:val="none" w:sz="0" w:space="0" w:color="auto"/>
                        <w:left w:val="none" w:sz="0" w:space="0" w:color="auto"/>
                        <w:bottom w:val="none" w:sz="0" w:space="0" w:color="auto"/>
                        <w:right w:val="none" w:sz="0" w:space="0" w:color="auto"/>
                      </w:divBdr>
                    </w:div>
                    <w:div w:id="1687827272">
                      <w:marLeft w:val="0"/>
                      <w:marRight w:val="0"/>
                      <w:marTop w:val="0"/>
                      <w:marBottom w:val="0"/>
                      <w:divBdr>
                        <w:top w:val="none" w:sz="0" w:space="0" w:color="auto"/>
                        <w:left w:val="none" w:sz="0" w:space="0" w:color="auto"/>
                        <w:bottom w:val="none" w:sz="0" w:space="0" w:color="auto"/>
                        <w:right w:val="none" w:sz="0" w:space="0" w:color="auto"/>
                      </w:divBdr>
                    </w:div>
                    <w:div w:id="1984238468">
                      <w:marLeft w:val="0"/>
                      <w:marRight w:val="0"/>
                      <w:marTop w:val="0"/>
                      <w:marBottom w:val="0"/>
                      <w:divBdr>
                        <w:top w:val="none" w:sz="0" w:space="0" w:color="auto"/>
                        <w:left w:val="none" w:sz="0" w:space="0" w:color="auto"/>
                        <w:bottom w:val="none" w:sz="0" w:space="0" w:color="auto"/>
                        <w:right w:val="none" w:sz="0" w:space="0" w:color="auto"/>
                      </w:divBdr>
                    </w:div>
                  </w:divsChild>
                </w:div>
                <w:div w:id="280188045">
                  <w:marLeft w:val="0"/>
                  <w:marRight w:val="0"/>
                  <w:marTop w:val="0"/>
                  <w:marBottom w:val="0"/>
                  <w:divBdr>
                    <w:top w:val="none" w:sz="0" w:space="0" w:color="auto"/>
                    <w:left w:val="none" w:sz="0" w:space="0" w:color="auto"/>
                    <w:bottom w:val="none" w:sz="0" w:space="0" w:color="auto"/>
                    <w:right w:val="none" w:sz="0" w:space="0" w:color="auto"/>
                  </w:divBdr>
                  <w:divsChild>
                    <w:div w:id="304360668">
                      <w:marLeft w:val="0"/>
                      <w:marRight w:val="0"/>
                      <w:marTop w:val="0"/>
                      <w:marBottom w:val="0"/>
                      <w:divBdr>
                        <w:top w:val="none" w:sz="0" w:space="0" w:color="auto"/>
                        <w:left w:val="none" w:sz="0" w:space="0" w:color="auto"/>
                        <w:bottom w:val="none" w:sz="0" w:space="0" w:color="auto"/>
                        <w:right w:val="none" w:sz="0" w:space="0" w:color="auto"/>
                      </w:divBdr>
                    </w:div>
                  </w:divsChild>
                </w:div>
                <w:div w:id="1601908945">
                  <w:marLeft w:val="0"/>
                  <w:marRight w:val="0"/>
                  <w:marTop w:val="0"/>
                  <w:marBottom w:val="0"/>
                  <w:divBdr>
                    <w:top w:val="none" w:sz="0" w:space="0" w:color="auto"/>
                    <w:left w:val="none" w:sz="0" w:space="0" w:color="auto"/>
                    <w:bottom w:val="none" w:sz="0" w:space="0" w:color="auto"/>
                    <w:right w:val="none" w:sz="0" w:space="0" w:color="auto"/>
                  </w:divBdr>
                  <w:divsChild>
                    <w:div w:id="892889595">
                      <w:marLeft w:val="0"/>
                      <w:marRight w:val="0"/>
                      <w:marTop w:val="0"/>
                      <w:marBottom w:val="0"/>
                      <w:divBdr>
                        <w:top w:val="none" w:sz="0" w:space="0" w:color="auto"/>
                        <w:left w:val="none" w:sz="0" w:space="0" w:color="auto"/>
                        <w:bottom w:val="none" w:sz="0" w:space="0" w:color="auto"/>
                        <w:right w:val="none" w:sz="0" w:space="0" w:color="auto"/>
                      </w:divBdr>
                    </w:div>
                  </w:divsChild>
                </w:div>
                <w:div w:id="83454485">
                  <w:marLeft w:val="0"/>
                  <w:marRight w:val="0"/>
                  <w:marTop w:val="0"/>
                  <w:marBottom w:val="0"/>
                  <w:divBdr>
                    <w:top w:val="none" w:sz="0" w:space="0" w:color="auto"/>
                    <w:left w:val="none" w:sz="0" w:space="0" w:color="auto"/>
                    <w:bottom w:val="none" w:sz="0" w:space="0" w:color="auto"/>
                    <w:right w:val="none" w:sz="0" w:space="0" w:color="auto"/>
                  </w:divBdr>
                  <w:divsChild>
                    <w:div w:id="1586962704">
                      <w:marLeft w:val="0"/>
                      <w:marRight w:val="0"/>
                      <w:marTop w:val="0"/>
                      <w:marBottom w:val="0"/>
                      <w:divBdr>
                        <w:top w:val="none" w:sz="0" w:space="0" w:color="auto"/>
                        <w:left w:val="none" w:sz="0" w:space="0" w:color="auto"/>
                        <w:bottom w:val="none" w:sz="0" w:space="0" w:color="auto"/>
                        <w:right w:val="none" w:sz="0" w:space="0" w:color="auto"/>
                      </w:divBdr>
                    </w:div>
                  </w:divsChild>
                </w:div>
                <w:div w:id="1516262715">
                  <w:marLeft w:val="0"/>
                  <w:marRight w:val="0"/>
                  <w:marTop w:val="0"/>
                  <w:marBottom w:val="0"/>
                  <w:divBdr>
                    <w:top w:val="none" w:sz="0" w:space="0" w:color="auto"/>
                    <w:left w:val="none" w:sz="0" w:space="0" w:color="auto"/>
                    <w:bottom w:val="none" w:sz="0" w:space="0" w:color="auto"/>
                    <w:right w:val="none" w:sz="0" w:space="0" w:color="auto"/>
                  </w:divBdr>
                  <w:divsChild>
                    <w:div w:id="1649942590">
                      <w:marLeft w:val="0"/>
                      <w:marRight w:val="0"/>
                      <w:marTop w:val="0"/>
                      <w:marBottom w:val="0"/>
                      <w:divBdr>
                        <w:top w:val="none" w:sz="0" w:space="0" w:color="auto"/>
                        <w:left w:val="none" w:sz="0" w:space="0" w:color="auto"/>
                        <w:bottom w:val="none" w:sz="0" w:space="0" w:color="auto"/>
                        <w:right w:val="none" w:sz="0" w:space="0" w:color="auto"/>
                      </w:divBdr>
                    </w:div>
                    <w:div w:id="2099596039">
                      <w:marLeft w:val="0"/>
                      <w:marRight w:val="0"/>
                      <w:marTop w:val="0"/>
                      <w:marBottom w:val="0"/>
                      <w:divBdr>
                        <w:top w:val="none" w:sz="0" w:space="0" w:color="auto"/>
                        <w:left w:val="none" w:sz="0" w:space="0" w:color="auto"/>
                        <w:bottom w:val="none" w:sz="0" w:space="0" w:color="auto"/>
                        <w:right w:val="none" w:sz="0" w:space="0" w:color="auto"/>
                      </w:divBdr>
                    </w:div>
                    <w:div w:id="1806240622">
                      <w:marLeft w:val="0"/>
                      <w:marRight w:val="0"/>
                      <w:marTop w:val="0"/>
                      <w:marBottom w:val="0"/>
                      <w:divBdr>
                        <w:top w:val="none" w:sz="0" w:space="0" w:color="auto"/>
                        <w:left w:val="none" w:sz="0" w:space="0" w:color="auto"/>
                        <w:bottom w:val="none" w:sz="0" w:space="0" w:color="auto"/>
                        <w:right w:val="none" w:sz="0" w:space="0" w:color="auto"/>
                      </w:divBdr>
                    </w:div>
                    <w:div w:id="2007203132">
                      <w:marLeft w:val="0"/>
                      <w:marRight w:val="0"/>
                      <w:marTop w:val="0"/>
                      <w:marBottom w:val="0"/>
                      <w:divBdr>
                        <w:top w:val="none" w:sz="0" w:space="0" w:color="auto"/>
                        <w:left w:val="none" w:sz="0" w:space="0" w:color="auto"/>
                        <w:bottom w:val="none" w:sz="0" w:space="0" w:color="auto"/>
                        <w:right w:val="none" w:sz="0" w:space="0" w:color="auto"/>
                      </w:divBdr>
                    </w:div>
                    <w:div w:id="574359154">
                      <w:marLeft w:val="0"/>
                      <w:marRight w:val="0"/>
                      <w:marTop w:val="0"/>
                      <w:marBottom w:val="0"/>
                      <w:divBdr>
                        <w:top w:val="none" w:sz="0" w:space="0" w:color="auto"/>
                        <w:left w:val="none" w:sz="0" w:space="0" w:color="auto"/>
                        <w:bottom w:val="none" w:sz="0" w:space="0" w:color="auto"/>
                        <w:right w:val="none" w:sz="0" w:space="0" w:color="auto"/>
                      </w:divBdr>
                    </w:div>
                    <w:div w:id="1265839810">
                      <w:marLeft w:val="0"/>
                      <w:marRight w:val="0"/>
                      <w:marTop w:val="0"/>
                      <w:marBottom w:val="0"/>
                      <w:divBdr>
                        <w:top w:val="none" w:sz="0" w:space="0" w:color="auto"/>
                        <w:left w:val="none" w:sz="0" w:space="0" w:color="auto"/>
                        <w:bottom w:val="none" w:sz="0" w:space="0" w:color="auto"/>
                        <w:right w:val="none" w:sz="0" w:space="0" w:color="auto"/>
                      </w:divBdr>
                    </w:div>
                  </w:divsChild>
                </w:div>
                <w:div w:id="1270967425">
                  <w:marLeft w:val="0"/>
                  <w:marRight w:val="0"/>
                  <w:marTop w:val="0"/>
                  <w:marBottom w:val="0"/>
                  <w:divBdr>
                    <w:top w:val="none" w:sz="0" w:space="0" w:color="auto"/>
                    <w:left w:val="none" w:sz="0" w:space="0" w:color="auto"/>
                    <w:bottom w:val="none" w:sz="0" w:space="0" w:color="auto"/>
                    <w:right w:val="none" w:sz="0" w:space="0" w:color="auto"/>
                  </w:divBdr>
                  <w:divsChild>
                    <w:div w:id="1282565716">
                      <w:marLeft w:val="0"/>
                      <w:marRight w:val="0"/>
                      <w:marTop w:val="0"/>
                      <w:marBottom w:val="0"/>
                      <w:divBdr>
                        <w:top w:val="none" w:sz="0" w:space="0" w:color="auto"/>
                        <w:left w:val="none" w:sz="0" w:space="0" w:color="auto"/>
                        <w:bottom w:val="none" w:sz="0" w:space="0" w:color="auto"/>
                        <w:right w:val="none" w:sz="0" w:space="0" w:color="auto"/>
                      </w:divBdr>
                    </w:div>
                  </w:divsChild>
                </w:div>
                <w:div w:id="1419444626">
                  <w:marLeft w:val="0"/>
                  <w:marRight w:val="0"/>
                  <w:marTop w:val="0"/>
                  <w:marBottom w:val="0"/>
                  <w:divBdr>
                    <w:top w:val="none" w:sz="0" w:space="0" w:color="auto"/>
                    <w:left w:val="none" w:sz="0" w:space="0" w:color="auto"/>
                    <w:bottom w:val="none" w:sz="0" w:space="0" w:color="auto"/>
                    <w:right w:val="none" w:sz="0" w:space="0" w:color="auto"/>
                  </w:divBdr>
                  <w:divsChild>
                    <w:div w:id="838084252">
                      <w:marLeft w:val="0"/>
                      <w:marRight w:val="0"/>
                      <w:marTop w:val="0"/>
                      <w:marBottom w:val="0"/>
                      <w:divBdr>
                        <w:top w:val="none" w:sz="0" w:space="0" w:color="auto"/>
                        <w:left w:val="none" w:sz="0" w:space="0" w:color="auto"/>
                        <w:bottom w:val="none" w:sz="0" w:space="0" w:color="auto"/>
                        <w:right w:val="none" w:sz="0" w:space="0" w:color="auto"/>
                      </w:divBdr>
                    </w:div>
                  </w:divsChild>
                </w:div>
                <w:div w:id="1315766403">
                  <w:marLeft w:val="0"/>
                  <w:marRight w:val="0"/>
                  <w:marTop w:val="0"/>
                  <w:marBottom w:val="0"/>
                  <w:divBdr>
                    <w:top w:val="none" w:sz="0" w:space="0" w:color="auto"/>
                    <w:left w:val="none" w:sz="0" w:space="0" w:color="auto"/>
                    <w:bottom w:val="none" w:sz="0" w:space="0" w:color="auto"/>
                    <w:right w:val="none" w:sz="0" w:space="0" w:color="auto"/>
                  </w:divBdr>
                  <w:divsChild>
                    <w:div w:id="1369646905">
                      <w:marLeft w:val="0"/>
                      <w:marRight w:val="0"/>
                      <w:marTop w:val="0"/>
                      <w:marBottom w:val="0"/>
                      <w:divBdr>
                        <w:top w:val="none" w:sz="0" w:space="0" w:color="auto"/>
                        <w:left w:val="none" w:sz="0" w:space="0" w:color="auto"/>
                        <w:bottom w:val="none" w:sz="0" w:space="0" w:color="auto"/>
                        <w:right w:val="none" w:sz="0" w:space="0" w:color="auto"/>
                      </w:divBdr>
                    </w:div>
                  </w:divsChild>
                </w:div>
                <w:div w:id="287325455">
                  <w:marLeft w:val="0"/>
                  <w:marRight w:val="0"/>
                  <w:marTop w:val="0"/>
                  <w:marBottom w:val="0"/>
                  <w:divBdr>
                    <w:top w:val="none" w:sz="0" w:space="0" w:color="auto"/>
                    <w:left w:val="none" w:sz="0" w:space="0" w:color="auto"/>
                    <w:bottom w:val="none" w:sz="0" w:space="0" w:color="auto"/>
                    <w:right w:val="none" w:sz="0" w:space="0" w:color="auto"/>
                  </w:divBdr>
                  <w:divsChild>
                    <w:div w:id="649752856">
                      <w:marLeft w:val="0"/>
                      <w:marRight w:val="0"/>
                      <w:marTop w:val="0"/>
                      <w:marBottom w:val="0"/>
                      <w:divBdr>
                        <w:top w:val="none" w:sz="0" w:space="0" w:color="auto"/>
                        <w:left w:val="none" w:sz="0" w:space="0" w:color="auto"/>
                        <w:bottom w:val="none" w:sz="0" w:space="0" w:color="auto"/>
                        <w:right w:val="none" w:sz="0" w:space="0" w:color="auto"/>
                      </w:divBdr>
                    </w:div>
                    <w:div w:id="1328365587">
                      <w:marLeft w:val="0"/>
                      <w:marRight w:val="0"/>
                      <w:marTop w:val="0"/>
                      <w:marBottom w:val="0"/>
                      <w:divBdr>
                        <w:top w:val="none" w:sz="0" w:space="0" w:color="auto"/>
                        <w:left w:val="none" w:sz="0" w:space="0" w:color="auto"/>
                        <w:bottom w:val="none" w:sz="0" w:space="0" w:color="auto"/>
                        <w:right w:val="none" w:sz="0" w:space="0" w:color="auto"/>
                      </w:divBdr>
                    </w:div>
                    <w:div w:id="633602228">
                      <w:marLeft w:val="0"/>
                      <w:marRight w:val="0"/>
                      <w:marTop w:val="0"/>
                      <w:marBottom w:val="0"/>
                      <w:divBdr>
                        <w:top w:val="none" w:sz="0" w:space="0" w:color="auto"/>
                        <w:left w:val="none" w:sz="0" w:space="0" w:color="auto"/>
                        <w:bottom w:val="none" w:sz="0" w:space="0" w:color="auto"/>
                        <w:right w:val="none" w:sz="0" w:space="0" w:color="auto"/>
                      </w:divBdr>
                    </w:div>
                    <w:div w:id="77749001">
                      <w:marLeft w:val="0"/>
                      <w:marRight w:val="0"/>
                      <w:marTop w:val="0"/>
                      <w:marBottom w:val="0"/>
                      <w:divBdr>
                        <w:top w:val="none" w:sz="0" w:space="0" w:color="auto"/>
                        <w:left w:val="none" w:sz="0" w:space="0" w:color="auto"/>
                        <w:bottom w:val="none" w:sz="0" w:space="0" w:color="auto"/>
                        <w:right w:val="none" w:sz="0" w:space="0" w:color="auto"/>
                      </w:divBdr>
                    </w:div>
                  </w:divsChild>
                </w:div>
                <w:div w:id="1370447729">
                  <w:marLeft w:val="0"/>
                  <w:marRight w:val="0"/>
                  <w:marTop w:val="0"/>
                  <w:marBottom w:val="0"/>
                  <w:divBdr>
                    <w:top w:val="none" w:sz="0" w:space="0" w:color="auto"/>
                    <w:left w:val="none" w:sz="0" w:space="0" w:color="auto"/>
                    <w:bottom w:val="none" w:sz="0" w:space="0" w:color="auto"/>
                    <w:right w:val="none" w:sz="0" w:space="0" w:color="auto"/>
                  </w:divBdr>
                  <w:divsChild>
                    <w:div w:id="2104108921">
                      <w:marLeft w:val="0"/>
                      <w:marRight w:val="0"/>
                      <w:marTop w:val="0"/>
                      <w:marBottom w:val="0"/>
                      <w:divBdr>
                        <w:top w:val="none" w:sz="0" w:space="0" w:color="auto"/>
                        <w:left w:val="none" w:sz="0" w:space="0" w:color="auto"/>
                        <w:bottom w:val="none" w:sz="0" w:space="0" w:color="auto"/>
                        <w:right w:val="none" w:sz="0" w:space="0" w:color="auto"/>
                      </w:divBdr>
                    </w:div>
                  </w:divsChild>
                </w:div>
                <w:div w:id="850996495">
                  <w:marLeft w:val="0"/>
                  <w:marRight w:val="0"/>
                  <w:marTop w:val="0"/>
                  <w:marBottom w:val="0"/>
                  <w:divBdr>
                    <w:top w:val="none" w:sz="0" w:space="0" w:color="auto"/>
                    <w:left w:val="none" w:sz="0" w:space="0" w:color="auto"/>
                    <w:bottom w:val="none" w:sz="0" w:space="0" w:color="auto"/>
                    <w:right w:val="none" w:sz="0" w:space="0" w:color="auto"/>
                  </w:divBdr>
                  <w:divsChild>
                    <w:div w:id="595987311">
                      <w:marLeft w:val="0"/>
                      <w:marRight w:val="0"/>
                      <w:marTop w:val="0"/>
                      <w:marBottom w:val="0"/>
                      <w:divBdr>
                        <w:top w:val="none" w:sz="0" w:space="0" w:color="auto"/>
                        <w:left w:val="none" w:sz="0" w:space="0" w:color="auto"/>
                        <w:bottom w:val="none" w:sz="0" w:space="0" w:color="auto"/>
                        <w:right w:val="none" w:sz="0" w:space="0" w:color="auto"/>
                      </w:divBdr>
                    </w:div>
                  </w:divsChild>
                </w:div>
                <w:div w:id="1881554481">
                  <w:marLeft w:val="0"/>
                  <w:marRight w:val="0"/>
                  <w:marTop w:val="0"/>
                  <w:marBottom w:val="0"/>
                  <w:divBdr>
                    <w:top w:val="none" w:sz="0" w:space="0" w:color="auto"/>
                    <w:left w:val="none" w:sz="0" w:space="0" w:color="auto"/>
                    <w:bottom w:val="none" w:sz="0" w:space="0" w:color="auto"/>
                    <w:right w:val="none" w:sz="0" w:space="0" w:color="auto"/>
                  </w:divBdr>
                  <w:divsChild>
                    <w:div w:id="987392948">
                      <w:marLeft w:val="0"/>
                      <w:marRight w:val="0"/>
                      <w:marTop w:val="0"/>
                      <w:marBottom w:val="0"/>
                      <w:divBdr>
                        <w:top w:val="none" w:sz="0" w:space="0" w:color="auto"/>
                        <w:left w:val="none" w:sz="0" w:space="0" w:color="auto"/>
                        <w:bottom w:val="none" w:sz="0" w:space="0" w:color="auto"/>
                        <w:right w:val="none" w:sz="0" w:space="0" w:color="auto"/>
                      </w:divBdr>
                    </w:div>
                  </w:divsChild>
                </w:div>
                <w:div w:id="545335277">
                  <w:marLeft w:val="0"/>
                  <w:marRight w:val="0"/>
                  <w:marTop w:val="0"/>
                  <w:marBottom w:val="0"/>
                  <w:divBdr>
                    <w:top w:val="none" w:sz="0" w:space="0" w:color="auto"/>
                    <w:left w:val="none" w:sz="0" w:space="0" w:color="auto"/>
                    <w:bottom w:val="none" w:sz="0" w:space="0" w:color="auto"/>
                    <w:right w:val="none" w:sz="0" w:space="0" w:color="auto"/>
                  </w:divBdr>
                  <w:divsChild>
                    <w:div w:id="1987394064">
                      <w:marLeft w:val="0"/>
                      <w:marRight w:val="0"/>
                      <w:marTop w:val="0"/>
                      <w:marBottom w:val="0"/>
                      <w:divBdr>
                        <w:top w:val="none" w:sz="0" w:space="0" w:color="auto"/>
                        <w:left w:val="none" w:sz="0" w:space="0" w:color="auto"/>
                        <w:bottom w:val="none" w:sz="0" w:space="0" w:color="auto"/>
                        <w:right w:val="none" w:sz="0" w:space="0" w:color="auto"/>
                      </w:divBdr>
                    </w:div>
                  </w:divsChild>
                </w:div>
                <w:div w:id="571744851">
                  <w:marLeft w:val="0"/>
                  <w:marRight w:val="0"/>
                  <w:marTop w:val="0"/>
                  <w:marBottom w:val="0"/>
                  <w:divBdr>
                    <w:top w:val="none" w:sz="0" w:space="0" w:color="auto"/>
                    <w:left w:val="none" w:sz="0" w:space="0" w:color="auto"/>
                    <w:bottom w:val="none" w:sz="0" w:space="0" w:color="auto"/>
                    <w:right w:val="none" w:sz="0" w:space="0" w:color="auto"/>
                  </w:divBdr>
                  <w:divsChild>
                    <w:div w:id="830173143">
                      <w:marLeft w:val="0"/>
                      <w:marRight w:val="0"/>
                      <w:marTop w:val="0"/>
                      <w:marBottom w:val="0"/>
                      <w:divBdr>
                        <w:top w:val="none" w:sz="0" w:space="0" w:color="auto"/>
                        <w:left w:val="none" w:sz="0" w:space="0" w:color="auto"/>
                        <w:bottom w:val="none" w:sz="0" w:space="0" w:color="auto"/>
                        <w:right w:val="none" w:sz="0" w:space="0" w:color="auto"/>
                      </w:divBdr>
                    </w:div>
                  </w:divsChild>
                </w:div>
                <w:div w:id="1508665780">
                  <w:marLeft w:val="0"/>
                  <w:marRight w:val="0"/>
                  <w:marTop w:val="0"/>
                  <w:marBottom w:val="0"/>
                  <w:divBdr>
                    <w:top w:val="none" w:sz="0" w:space="0" w:color="auto"/>
                    <w:left w:val="none" w:sz="0" w:space="0" w:color="auto"/>
                    <w:bottom w:val="none" w:sz="0" w:space="0" w:color="auto"/>
                    <w:right w:val="none" w:sz="0" w:space="0" w:color="auto"/>
                  </w:divBdr>
                  <w:divsChild>
                    <w:div w:id="1686512928">
                      <w:marLeft w:val="0"/>
                      <w:marRight w:val="0"/>
                      <w:marTop w:val="0"/>
                      <w:marBottom w:val="0"/>
                      <w:divBdr>
                        <w:top w:val="none" w:sz="0" w:space="0" w:color="auto"/>
                        <w:left w:val="none" w:sz="0" w:space="0" w:color="auto"/>
                        <w:bottom w:val="none" w:sz="0" w:space="0" w:color="auto"/>
                        <w:right w:val="none" w:sz="0" w:space="0" w:color="auto"/>
                      </w:divBdr>
                    </w:div>
                  </w:divsChild>
                </w:div>
                <w:div w:id="527836747">
                  <w:marLeft w:val="0"/>
                  <w:marRight w:val="0"/>
                  <w:marTop w:val="0"/>
                  <w:marBottom w:val="0"/>
                  <w:divBdr>
                    <w:top w:val="none" w:sz="0" w:space="0" w:color="auto"/>
                    <w:left w:val="none" w:sz="0" w:space="0" w:color="auto"/>
                    <w:bottom w:val="none" w:sz="0" w:space="0" w:color="auto"/>
                    <w:right w:val="none" w:sz="0" w:space="0" w:color="auto"/>
                  </w:divBdr>
                  <w:divsChild>
                    <w:div w:id="1146777485">
                      <w:marLeft w:val="0"/>
                      <w:marRight w:val="0"/>
                      <w:marTop w:val="0"/>
                      <w:marBottom w:val="0"/>
                      <w:divBdr>
                        <w:top w:val="none" w:sz="0" w:space="0" w:color="auto"/>
                        <w:left w:val="none" w:sz="0" w:space="0" w:color="auto"/>
                        <w:bottom w:val="none" w:sz="0" w:space="0" w:color="auto"/>
                        <w:right w:val="none" w:sz="0" w:space="0" w:color="auto"/>
                      </w:divBdr>
                    </w:div>
                  </w:divsChild>
                </w:div>
                <w:div w:id="644241154">
                  <w:marLeft w:val="0"/>
                  <w:marRight w:val="0"/>
                  <w:marTop w:val="0"/>
                  <w:marBottom w:val="0"/>
                  <w:divBdr>
                    <w:top w:val="none" w:sz="0" w:space="0" w:color="auto"/>
                    <w:left w:val="none" w:sz="0" w:space="0" w:color="auto"/>
                    <w:bottom w:val="none" w:sz="0" w:space="0" w:color="auto"/>
                    <w:right w:val="none" w:sz="0" w:space="0" w:color="auto"/>
                  </w:divBdr>
                  <w:divsChild>
                    <w:div w:id="5277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944940">
          <w:marLeft w:val="0"/>
          <w:marRight w:val="0"/>
          <w:marTop w:val="0"/>
          <w:marBottom w:val="0"/>
          <w:divBdr>
            <w:top w:val="none" w:sz="0" w:space="0" w:color="auto"/>
            <w:left w:val="none" w:sz="0" w:space="0" w:color="auto"/>
            <w:bottom w:val="none" w:sz="0" w:space="0" w:color="auto"/>
            <w:right w:val="none" w:sz="0" w:space="0" w:color="auto"/>
          </w:divBdr>
        </w:div>
        <w:div w:id="869950297">
          <w:marLeft w:val="0"/>
          <w:marRight w:val="0"/>
          <w:marTop w:val="0"/>
          <w:marBottom w:val="0"/>
          <w:divBdr>
            <w:top w:val="none" w:sz="0" w:space="0" w:color="auto"/>
            <w:left w:val="none" w:sz="0" w:space="0" w:color="auto"/>
            <w:bottom w:val="none" w:sz="0" w:space="0" w:color="auto"/>
            <w:right w:val="none" w:sz="0" w:space="0" w:color="auto"/>
          </w:divBdr>
        </w:div>
        <w:div w:id="1773938103">
          <w:marLeft w:val="0"/>
          <w:marRight w:val="0"/>
          <w:marTop w:val="0"/>
          <w:marBottom w:val="0"/>
          <w:divBdr>
            <w:top w:val="none" w:sz="0" w:space="0" w:color="auto"/>
            <w:left w:val="none" w:sz="0" w:space="0" w:color="auto"/>
            <w:bottom w:val="none" w:sz="0" w:space="0" w:color="auto"/>
            <w:right w:val="none" w:sz="0" w:space="0" w:color="auto"/>
          </w:divBdr>
        </w:div>
        <w:div w:id="220990746">
          <w:marLeft w:val="0"/>
          <w:marRight w:val="0"/>
          <w:marTop w:val="0"/>
          <w:marBottom w:val="0"/>
          <w:divBdr>
            <w:top w:val="none" w:sz="0" w:space="0" w:color="auto"/>
            <w:left w:val="none" w:sz="0" w:space="0" w:color="auto"/>
            <w:bottom w:val="none" w:sz="0" w:space="0" w:color="auto"/>
            <w:right w:val="none" w:sz="0" w:space="0" w:color="auto"/>
          </w:divBdr>
          <w:divsChild>
            <w:div w:id="1334646562">
              <w:marLeft w:val="-75"/>
              <w:marRight w:val="0"/>
              <w:marTop w:val="30"/>
              <w:marBottom w:val="30"/>
              <w:divBdr>
                <w:top w:val="none" w:sz="0" w:space="0" w:color="auto"/>
                <w:left w:val="none" w:sz="0" w:space="0" w:color="auto"/>
                <w:bottom w:val="none" w:sz="0" w:space="0" w:color="auto"/>
                <w:right w:val="none" w:sz="0" w:space="0" w:color="auto"/>
              </w:divBdr>
              <w:divsChild>
                <w:div w:id="1070231700">
                  <w:marLeft w:val="0"/>
                  <w:marRight w:val="0"/>
                  <w:marTop w:val="0"/>
                  <w:marBottom w:val="0"/>
                  <w:divBdr>
                    <w:top w:val="none" w:sz="0" w:space="0" w:color="auto"/>
                    <w:left w:val="none" w:sz="0" w:space="0" w:color="auto"/>
                    <w:bottom w:val="none" w:sz="0" w:space="0" w:color="auto"/>
                    <w:right w:val="none" w:sz="0" w:space="0" w:color="auto"/>
                  </w:divBdr>
                  <w:divsChild>
                    <w:div w:id="1756634856">
                      <w:marLeft w:val="0"/>
                      <w:marRight w:val="0"/>
                      <w:marTop w:val="0"/>
                      <w:marBottom w:val="0"/>
                      <w:divBdr>
                        <w:top w:val="none" w:sz="0" w:space="0" w:color="auto"/>
                        <w:left w:val="none" w:sz="0" w:space="0" w:color="auto"/>
                        <w:bottom w:val="none" w:sz="0" w:space="0" w:color="auto"/>
                        <w:right w:val="none" w:sz="0" w:space="0" w:color="auto"/>
                      </w:divBdr>
                    </w:div>
                  </w:divsChild>
                </w:div>
                <w:div w:id="1711567063">
                  <w:marLeft w:val="0"/>
                  <w:marRight w:val="0"/>
                  <w:marTop w:val="0"/>
                  <w:marBottom w:val="0"/>
                  <w:divBdr>
                    <w:top w:val="none" w:sz="0" w:space="0" w:color="auto"/>
                    <w:left w:val="none" w:sz="0" w:space="0" w:color="auto"/>
                    <w:bottom w:val="none" w:sz="0" w:space="0" w:color="auto"/>
                    <w:right w:val="none" w:sz="0" w:space="0" w:color="auto"/>
                  </w:divBdr>
                  <w:divsChild>
                    <w:div w:id="2039232037">
                      <w:marLeft w:val="0"/>
                      <w:marRight w:val="0"/>
                      <w:marTop w:val="0"/>
                      <w:marBottom w:val="0"/>
                      <w:divBdr>
                        <w:top w:val="none" w:sz="0" w:space="0" w:color="auto"/>
                        <w:left w:val="none" w:sz="0" w:space="0" w:color="auto"/>
                        <w:bottom w:val="none" w:sz="0" w:space="0" w:color="auto"/>
                        <w:right w:val="none" w:sz="0" w:space="0" w:color="auto"/>
                      </w:divBdr>
                    </w:div>
                    <w:div w:id="1089156905">
                      <w:marLeft w:val="0"/>
                      <w:marRight w:val="0"/>
                      <w:marTop w:val="0"/>
                      <w:marBottom w:val="0"/>
                      <w:divBdr>
                        <w:top w:val="none" w:sz="0" w:space="0" w:color="auto"/>
                        <w:left w:val="none" w:sz="0" w:space="0" w:color="auto"/>
                        <w:bottom w:val="none" w:sz="0" w:space="0" w:color="auto"/>
                        <w:right w:val="none" w:sz="0" w:space="0" w:color="auto"/>
                      </w:divBdr>
                    </w:div>
                    <w:div w:id="1147012342">
                      <w:marLeft w:val="0"/>
                      <w:marRight w:val="0"/>
                      <w:marTop w:val="0"/>
                      <w:marBottom w:val="0"/>
                      <w:divBdr>
                        <w:top w:val="none" w:sz="0" w:space="0" w:color="auto"/>
                        <w:left w:val="none" w:sz="0" w:space="0" w:color="auto"/>
                        <w:bottom w:val="none" w:sz="0" w:space="0" w:color="auto"/>
                        <w:right w:val="none" w:sz="0" w:space="0" w:color="auto"/>
                      </w:divBdr>
                    </w:div>
                  </w:divsChild>
                </w:div>
                <w:div w:id="769198886">
                  <w:marLeft w:val="0"/>
                  <w:marRight w:val="0"/>
                  <w:marTop w:val="0"/>
                  <w:marBottom w:val="0"/>
                  <w:divBdr>
                    <w:top w:val="none" w:sz="0" w:space="0" w:color="auto"/>
                    <w:left w:val="none" w:sz="0" w:space="0" w:color="auto"/>
                    <w:bottom w:val="none" w:sz="0" w:space="0" w:color="auto"/>
                    <w:right w:val="none" w:sz="0" w:space="0" w:color="auto"/>
                  </w:divBdr>
                  <w:divsChild>
                    <w:div w:id="10836125">
                      <w:marLeft w:val="0"/>
                      <w:marRight w:val="0"/>
                      <w:marTop w:val="0"/>
                      <w:marBottom w:val="0"/>
                      <w:divBdr>
                        <w:top w:val="none" w:sz="0" w:space="0" w:color="auto"/>
                        <w:left w:val="none" w:sz="0" w:space="0" w:color="auto"/>
                        <w:bottom w:val="none" w:sz="0" w:space="0" w:color="auto"/>
                        <w:right w:val="none" w:sz="0" w:space="0" w:color="auto"/>
                      </w:divBdr>
                    </w:div>
                  </w:divsChild>
                </w:div>
                <w:div w:id="985547093">
                  <w:marLeft w:val="0"/>
                  <w:marRight w:val="0"/>
                  <w:marTop w:val="0"/>
                  <w:marBottom w:val="0"/>
                  <w:divBdr>
                    <w:top w:val="none" w:sz="0" w:space="0" w:color="auto"/>
                    <w:left w:val="none" w:sz="0" w:space="0" w:color="auto"/>
                    <w:bottom w:val="none" w:sz="0" w:space="0" w:color="auto"/>
                    <w:right w:val="none" w:sz="0" w:space="0" w:color="auto"/>
                  </w:divBdr>
                  <w:divsChild>
                    <w:div w:id="886843296">
                      <w:marLeft w:val="0"/>
                      <w:marRight w:val="0"/>
                      <w:marTop w:val="0"/>
                      <w:marBottom w:val="0"/>
                      <w:divBdr>
                        <w:top w:val="none" w:sz="0" w:space="0" w:color="auto"/>
                        <w:left w:val="none" w:sz="0" w:space="0" w:color="auto"/>
                        <w:bottom w:val="none" w:sz="0" w:space="0" w:color="auto"/>
                        <w:right w:val="none" w:sz="0" w:space="0" w:color="auto"/>
                      </w:divBdr>
                    </w:div>
                  </w:divsChild>
                </w:div>
                <w:div w:id="593898674">
                  <w:marLeft w:val="0"/>
                  <w:marRight w:val="0"/>
                  <w:marTop w:val="0"/>
                  <w:marBottom w:val="0"/>
                  <w:divBdr>
                    <w:top w:val="none" w:sz="0" w:space="0" w:color="auto"/>
                    <w:left w:val="none" w:sz="0" w:space="0" w:color="auto"/>
                    <w:bottom w:val="none" w:sz="0" w:space="0" w:color="auto"/>
                    <w:right w:val="none" w:sz="0" w:space="0" w:color="auto"/>
                  </w:divBdr>
                  <w:divsChild>
                    <w:div w:id="133451549">
                      <w:marLeft w:val="0"/>
                      <w:marRight w:val="0"/>
                      <w:marTop w:val="0"/>
                      <w:marBottom w:val="0"/>
                      <w:divBdr>
                        <w:top w:val="none" w:sz="0" w:space="0" w:color="auto"/>
                        <w:left w:val="none" w:sz="0" w:space="0" w:color="auto"/>
                        <w:bottom w:val="none" w:sz="0" w:space="0" w:color="auto"/>
                        <w:right w:val="none" w:sz="0" w:space="0" w:color="auto"/>
                      </w:divBdr>
                    </w:div>
                  </w:divsChild>
                </w:div>
                <w:div w:id="566454680">
                  <w:marLeft w:val="0"/>
                  <w:marRight w:val="0"/>
                  <w:marTop w:val="0"/>
                  <w:marBottom w:val="0"/>
                  <w:divBdr>
                    <w:top w:val="none" w:sz="0" w:space="0" w:color="auto"/>
                    <w:left w:val="none" w:sz="0" w:space="0" w:color="auto"/>
                    <w:bottom w:val="none" w:sz="0" w:space="0" w:color="auto"/>
                    <w:right w:val="none" w:sz="0" w:space="0" w:color="auto"/>
                  </w:divBdr>
                  <w:divsChild>
                    <w:div w:id="1125539584">
                      <w:marLeft w:val="0"/>
                      <w:marRight w:val="0"/>
                      <w:marTop w:val="0"/>
                      <w:marBottom w:val="0"/>
                      <w:divBdr>
                        <w:top w:val="none" w:sz="0" w:space="0" w:color="auto"/>
                        <w:left w:val="none" w:sz="0" w:space="0" w:color="auto"/>
                        <w:bottom w:val="none" w:sz="0" w:space="0" w:color="auto"/>
                        <w:right w:val="none" w:sz="0" w:space="0" w:color="auto"/>
                      </w:divBdr>
                    </w:div>
                    <w:div w:id="8358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01988">
          <w:marLeft w:val="0"/>
          <w:marRight w:val="0"/>
          <w:marTop w:val="0"/>
          <w:marBottom w:val="0"/>
          <w:divBdr>
            <w:top w:val="none" w:sz="0" w:space="0" w:color="auto"/>
            <w:left w:val="none" w:sz="0" w:space="0" w:color="auto"/>
            <w:bottom w:val="none" w:sz="0" w:space="0" w:color="auto"/>
            <w:right w:val="none" w:sz="0" w:space="0" w:color="auto"/>
          </w:divBdr>
        </w:div>
        <w:div w:id="243497136">
          <w:marLeft w:val="0"/>
          <w:marRight w:val="0"/>
          <w:marTop w:val="0"/>
          <w:marBottom w:val="0"/>
          <w:divBdr>
            <w:top w:val="none" w:sz="0" w:space="0" w:color="auto"/>
            <w:left w:val="none" w:sz="0" w:space="0" w:color="auto"/>
            <w:bottom w:val="none" w:sz="0" w:space="0" w:color="auto"/>
            <w:right w:val="none" w:sz="0" w:space="0" w:color="auto"/>
          </w:divBdr>
        </w:div>
        <w:div w:id="1183326675">
          <w:marLeft w:val="0"/>
          <w:marRight w:val="0"/>
          <w:marTop w:val="0"/>
          <w:marBottom w:val="0"/>
          <w:divBdr>
            <w:top w:val="none" w:sz="0" w:space="0" w:color="auto"/>
            <w:left w:val="none" w:sz="0" w:space="0" w:color="auto"/>
            <w:bottom w:val="none" w:sz="0" w:space="0" w:color="auto"/>
            <w:right w:val="none" w:sz="0" w:space="0" w:color="auto"/>
          </w:divBdr>
          <w:divsChild>
            <w:div w:id="251014739">
              <w:marLeft w:val="-75"/>
              <w:marRight w:val="0"/>
              <w:marTop w:val="30"/>
              <w:marBottom w:val="30"/>
              <w:divBdr>
                <w:top w:val="none" w:sz="0" w:space="0" w:color="auto"/>
                <w:left w:val="none" w:sz="0" w:space="0" w:color="auto"/>
                <w:bottom w:val="none" w:sz="0" w:space="0" w:color="auto"/>
                <w:right w:val="none" w:sz="0" w:space="0" w:color="auto"/>
              </w:divBdr>
              <w:divsChild>
                <w:div w:id="925457183">
                  <w:marLeft w:val="0"/>
                  <w:marRight w:val="0"/>
                  <w:marTop w:val="0"/>
                  <w:marBottom w:val="0"/>
                  <w:divBdr>
                    <w:top w:val="none" w:sz="0" w:space="0" w:color="auto"/>
                    <w:left w:val="none" w:sz="0" w:space="0" w:color="auto"/>
                    <w:bottom w:val="none" w:sz="0" w:space="0" w:color="auto"/>
                    <w:right w:val="none" w:sz="0" w:space="0" w:color="auto"/>
                  </w:divBdr>
                  <w:divsChild>
                    <w:div w:id="479689361">
                      <w:marLeft w:val="0"/>
                      <w:marRight w:val="0"/>
                      <w:marTop w:val="0"/>
                      <w:marBottom w:val="0"/>
                      <w:divBdr>
                        <w:top w:val="none" w:sz="0" w:space="0" w:color="auto"/>
                        <w:left w:val="none" w:sz="0" w:space="0" w:color="auto"/>
                        <w:bottom w:val="none" w:sz="0" w:space="0" w:color="auto"/>
                        <w:right w:val="none" w:sz="0" w:space="0" w:color="auto"/>
                      </w:divBdr>
                    </w:div>
                  </w:divsChild>
                </w:div>
                <w:div w:id="1643466049">
                  <w:marLeft w:val="0"/>
                  <w:marRight w:val="0"/>
                  <w:marTop w:val="0"/>
                  <w:marBottom w:val="0"/>
                  <w:divBdr>
                    <w:top w:val="none" w:sz="0" w:space="0" w:color="auto"/>
                    <w:left w:val="none" w:sz="0" w:space="0" w:color="auto"/>
                    <w:bottom w:val="none" w:sz="0" w:space="0" w:color="auto"/>
                    <w:right w:val="none" w:sz="0" w:space="0" w:color="auto"/>
                  </w:divBdr>
                  <w:divsChild>
                    <w:div w:id="1577282283">
                      <w:marLeft w:val="0"/>
                      <w:marRight w:val="0"/>
                      <w:marTop w:val="0"/>
                      <w:marBottom w:val="0"/>
                      <w:divBdr>
                        <w:top w:val="none" w:sz="0" w:space="0" w:color="auto"/>
                        <w:left w:val="none" w:sz="0" w:space="0" w:color="auto"/>
                        <w:bottom w:val="none" w:sz="0" w:space="0" w:color="auto"/>
                        <w:right w:val="none" w:sz="0" w:space="0" w:color="auto"/>
                      </w:divBdr>
                    </w:div>
                  </w:divsChild>
                </w:div>
                <w:div w:id="1232698631">
                  <w:marLeft w:val="0"/>
                  <w:marRight w:val="0"/>
                  <w:marTop w:val="0"/>
                  <w:marBottom w:val="0"/>
                  <w:divBdr>
                    <w:top w:val="none" w:sz="0" w:space="0" w:color="auto"/>
                    <w:left w:val="none" w:sz="0" w:space="0" w:color="auto"/>
                    <w:bottom w:val="none" w:sz="0" w:space="0" w:color="auto"/>
                    <w:right w:val="none" w:sz="0" w:space="0" w:color="auto"/>
                  </w:divBdr>
                  <w:divsChild>
                    <w:div w:id="1444498803">
                      <w:marLeft w:val="0"/>
                      <w:marRight w:val="0"/>
                      <w:marTop w:val="0"/>
                      <w:marBottom w:val="0"/>
                      <w:divBdr>
                        <w:top w:val="none" w:sz="0" w:space="0" w:color="auto"/>
                        <w:left w:val="none" w:sz="0" w:space="0" w:color="auto"/>
                        <w:bottom w:val="none" w:sz="0" w:space="0" w:color="auto"/>
                        <w:right w:val="none" w:sz="0" w:space="0" w:color="auto"/>
                      </w:divBdr>
                    </w:div>
                  </w:divsChild>
                </w:div>
                <w:div w:id="1621566058">
                  <w:marLeft w:val="0"/>
                  <w:marRight w:val="0"/>
                  <w:marTop w:val="0"/>
                  <w:marBottom w:val="0"/>
                  <w:divBdr>
                    <w:top w:val="none" w:sz="0" w:space="0" w:color="auto"/>
                    <w:left w:val="none" w:sz="0" w:space="0" w:color="auto"/>
                    <w:bottom w:val="none" w:sz="0" w:space="0" w:color="auto"/>
                    <w:right w:val="none" w:sz="0" w:space="0" w:color="auto"/>
                  </w:divBdr>
                  <w:divsChild>
                    <w:div w:id="617419590">
                      <w:marLeft w:val="0"/>
                      <w:marRight w:val="0"/>
                      <w:marTop w:val="0"/>
                      <w:marBottom w:val="0"/>
                      <w:divBdr>
                        <w:top w:val="none" w:sz="0" w:space="0" w:color="auto"/>
                        <w:left w:val="none" w:sz="0" w:space="0" w:color="auto"/>
                        <w:bottom w:val="none" w:sz="0" w:space="0" w:color="auto"/>
                        <w:right w:val="none" w:sz="0" w:space="0" w:color="auto"/>
                      </w:divBdr>
                    </w:div>
                  </w:divsChild>
                </w:div>
                <w:div w:id="2003191563">
                  <w:marLeft w:val="0"/>
                  <w:marRight w:val="0"/>
                  <w:marTop w:val="0"/>
                  <w:marBottom w:val="0"/>
                  <w:divBdr>
                    <w:top w:val="none" w:sz="0" w:space="0" w:color="auto"/>
                    <w:left w:val="none" w:sz="0" w:space="0" w:color="auto"/>
                    <w:bottom w:val="none" w:sz="0" w:space="0" w:color="auto"/>
                    <w:right w:val="none" w:sz="0" w:space="0" w:color="auto"/>
                  </w:divBdr>
                  <w:divsChild>
                    <w:div w:id="1032610672">
                      <w:marLeft w:val="0"/>
                      <w:marRight w:val="0"/>
                      <w:marTop w:val="0"/>
                      <w:marBottom w:val="0"/>
                      <w:divBdr>
                        <w:top w:val="none" w:sz="0" w:space="0" w:color="auto"/>
                        <w:left w:val="none" w:sz="0" w:space="0" w:color="auto"/>
                        <w:bottom w:val="none" w:sz="0" w:space="0" w:color="auto"/>
                        <w:right w:val="none" w:sz="0" w:space="0" w:color="auto"/>
                      </w:divBdr>
                    </w:div>
                  </w:divsChild>
                </w:div>
                <w:div w:id="2087608133">
                  <w:marLeft w:val="0"/>
                  <w:marRight w:val="0"/>
                  <w:marTop w:val="0"/>
                  <w:marBottom w:val="0"/>
                  <w:divBdr>
                    <w:top w:val="none" w:sz="0" w:space="0" w:color="auto"/>
                    <w:left w:val="none" w:sz="0" w:space="0" w:color="auto"/>
                    <w:bottom w:val="none" w:sz="0" w:space="0" w:color="auto"/>
                    <w:right w:val="none" w:sz="0" w:space="0" w:color="auto"/>
                  </w:divBdr>
                  <w:divsChild>
                    <w:div w:id="403799002">
                      <w:marLeft w:val="0"/>
                      <w:marRight w:val="0"/>
                      <w:marTop w:val="0"/>
                      <w:marBottom w:val="0"/>
                      <w:divBdr>
                        <w:top w:val="none" w:sz="0" w:space="0" w:color="auto"/>
                        <w:left w:val="none" w:sz="0" w:space="0" w:color="auto"/>
                        <w:bottom w:val="none" w:sz="0" w:space="0" w:color="auto"/>
                        <w:right w:val="none" w:sz="0" w:space="0" w:color="auto"/>
                      </w:divBdr>
                    </w:div>
                  </w:divsChild>
                </w:div>
                <w:div w:id="762923484">
                  <w:marLeft w:val="0"/>
                  <w:marRight w:val="0"/>
                  <w:marTop w:val="0"/>
                  <w:marBottom w:val="0"/>
                  <w:divBdr>
                    <w:top w:val="none" w:sz="0" w:space="0" w:color="auto"/>
                    <w:left w:val="none" w:sz="0" w:space="0" w:color="auto"/>
                    <w:bottom w:val="none" w:sz="0" w:space="0" w:color="auto"/>
                    <w:right w:val="none" w:sz="0" w:space="0" w:color="auto"/>
                  </w:divBdr>
                  <w:divsChild>
                    <w:div w:id="8340893">
                      <w:marLeft w:val="0"/>
                      <w:marRight w:val="0"/>
                      <w:marTop w:val="0"/>
                      <w:marBottom w:val="0"/>
                      <w:divBdr>
                        <w:top w:val="none" w:sz="0" w:space="0" w:color="auto"/>
                        <w:left w:val="none" w:sz="0" w:space="0" w:color="auto"/>
                        <w:bottom w:val="none" w:sz="0" w:space="0" w:color="auto"/>
                        <w:right w:val="none" w:sz="0" w:space="0" w:color="auto"/>
                      </w:divBdr>
                    </w:div>
                    <w:div w:id="68953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048339">
          <w:marLeft w:val="0"/>
          <w:marRight w:val="0"/>
          <w:marTop w:val="0"/>
          <w:marBottom w:val="0"/>
          <w:divBdr>
            <w:top w:val="none" w:sz="0" w:space="0" w:color="auto"/>
            <w:left w:val="none" w:sz="0" w:space="0" w:color="auto"/>
            <w:bottom w:val="none" w:sz="0" w:space="0" w:color="auto"/>
            <w:right w:val="none" w:sz="0" w:space="0" w:color="auto"/>
          </w:divBdr>
        </w:div>
        <w:div w:id="826281930">
          <w:marLeft w:val="0"/>
          <w:marRight w:val="0"/>
          <w:marTop w:val="0"/>
          <w:marBottom w:val="0"/>
          <w:divBdr>
            <w:top w:val="none" w:sz="0" w:space="0" w:color="auto"/>
            <w:left w:val="none" w:sz="0" w:space="0" w:color="auto"/>
            <w:bottom w:val="none" w:sz="0" w:space="0" w:color="auto"/>
            <w:right w:val="none" w:sz="0" w:space="0" w:color="auto"/>
          </w:divBdr>
        </w:div>
        <w:div w:id="481118609">
          <w:marLeft w:val="0"/>
          <w:marRight w:val="0"/>
          <w:marTop w:val="0"/>
          <w:marBottom w:val="0"/>
          <w:divBdr>
            <w:top w:val="none" w:sz="0" w:space="0" w:color="auto"/>
            <w:left w:val="none" w:sz="0" w:space="0" w:color="auto"/>
            <w:bottom w:val="none" w:sz="0" w:space="0" w:color="auto"/>
            <w:right w:val="none" w:sz="0" w:space="0" w:color="auto"/>
          </w:divBdr>
          <w:divsChild>
            <w:div w:id="881983562">
              <w:marLeft w:val="-75"/>
              <w:marRight w:val="0"/>
              <w:marTop w:val="30"/>
              <w:marBottom w:val="30"/>
              <w:divBdr>
                <w:top w:val="none" w:sz="0" w:space="0" w:color="auto"/>
                <w:left w:val="none" w:sz="0" w:space="0" w:color="auto"/>
                <w:bottom w:val="none" w:sz="0" w:space="0" w:color="auto"/>
                <w:right w:val="none" w:sz="0" w:space="0" w:color="auto"/>
              </w:divBdr>
              <w:divsChild>
                <w:div w:id="1576161900">
                  <w:marLeft w:val="0"/>
                  <w:marRight w:val="0"/>
                  <w:marTop w:val="0"/>
                  <w:marBottom w:val="0"/>
                  <w:divBdr>
                    <w:top w:val="none" w:sz="0" w:space="0" w:color="auto"/>
                    <w:left w:val="none" w:sz="0" w:space="0" w:color="auto"/>
                    <w:bottom w:val="none" w:sz="0" w:space="0" w:color="auto"/>
                    <w:right w:val="none" w:sz="0" w:space="0" w:color="auto"/>
                  </w:divBdr>
                  <w:divsChild>
                    <w:div w:id="1460492707">
                      <w:marLeft w:val="0"/>
                      <w:marRight w:val="0"/>
                      <w:marTop w:val="0"/>
                      <w:marBottom w:val="0"/>
                      <w:divBdr>
                        <w:top w:val="none" w:sz="0" w:space="0" w:color="auto"/>
                        <w:left w:val="none" w:sz="0" w:space="0" w:color="auto"/>
                        <w:bottom w:val="none" w:sz="0" w:space="0" w:color="auto"/>
                        <w:right w:val="none" w:sz="0" w:space="0" w:color="auto"/>
                      </w:divBdr>
                    </w:div>
                  </w:divsChild>
                </w:div>
                <w:div w:id="1314724760">
                  <w:marLeft w:val="0"/>
                  <w:marRight w:val="0"/>
                  <w:marTop w:val="0"/>
                  <w:marBottom w:val="0"/>
                  <w:divBdr>
                    <w:top w:val="none" w:sz="0" w:space="0" w:color="auto"/>
                    <w:left w:val="none" w:sz="0" w:space="0" w:color="auto"/>
                    <w:bottom w:val="none" w:sz="0" w:space="0" w:color="auto"/>
                    <w:right w:val="none" w:sz="0" w:space="0" w:color="auto"/>
                  </w:divBdr>
                  <w:divsChild>
                    <w:div w:id="343243570">
                      <w:marLeft w:val="0"/>
                      <w:marRight w:val="0"/>
                      <w:marTop w:val="0"/>
                      <w:marBottom w:val="0"/>
                      <w:divBdr>
                        <w:top w:val="none" w:sz="0" w:space="0" w:color="auto"/>
                        <w:left w:val="none" w:sz="0" w:space="0" w:color="auto"/>
                        <w:bottom w:val="none" w:sz="0" w:space="0" w:color="auto"/>
                        <w:right w:val="none" w:sz="0" w:space="0" w:color="auto"/>
                      </w:divBdr>
                    </w:div>
                  </w:divsChild>
                </w:div>
                <w:div w:id="1856189767">
                  <w:marLeft w:val="0"/>
                  <w:marRight w:val="0"/>
                  <w:marTop w:val="0"/>
                  <w:marBottom w:val="0"/>
                  <w:divBdr>
                    <w:top w:val="none" w:sz="0" w:space="0" w:color="auto"/>
                    <w:left w:val="none" w:sz="0" w:space="0" w:color="auto"/>
                    <w:bottom w:val="none" w:sz="0" w:space="0" w:color="auto"/>
                    <w:right w:val="none" w:sz="0" w:space="0" w:color="auto"/>
                  </w:divBdr>
                  <w:divsChild>
                    <w:div w:id="426535276">
                      <w:marLeft w:val="0"/>
                      <w:marRight w:val="0"/>
                      <w:marTop w:val="0"/>
                      <w:marBottom w:val="0"/>
                      <w:divBdr>
                        <w:top w:val="none" w:sz="0" w:space="0" w:color="auto"/>
                        <w:left w:val="none" w:sz="0" w:space="0" w:color="auto"/>
                        <w:bottom w:val="none" w:sz="0" w:space="0" w:color="auto"/>
                        <w:right w:val="none" w:sz="0" w:space="0" w:color="auto"/>
                      </w:divBdr>
                    </w:div>
                  </w:divsChild>
                </w:div>
                <w:div w:id="1797991334">
                  <w:marLeft w:val="0"/>
                  <w:marRight w:val="0"/>
                  <w:marTop w:val="0"/>
                  <w:marBottom w:val="0"/>
                  <w:divBdr>
                    <w:top w:val="none" w:sz="0" w:space="0" w:color="auto"/>
                    <w:left w:val="none" w:sz="0" w:space="0" w:color="auto"/>
                    <w:bottom w:val="none" w:sz="0" w:space="0" w:color="auto"/>
                    <w:right w:val="none" w:sz="0" w:space="0" w:color="auto"/>
                  </w:divBdr>
                  <w:divsChild>
                    <w:div w:id="15430630">
                      <w:marLeft w:val="0"/>
                      <w:marRight w:val="0"/>
                      <w:marTop w:val="0"/>
                      <w:marBottom w:val="0"/>
                      <w:divBdr>
                        <w:top w:val="none" w:sz="0" w:space="0" w:color="auto"/>
                        <w:left w:val="none" w:sz="0" w:space="0" w:color="auto"/>
                        <w:bottom w:val="none" w:sz="0" w:space="0" w:color="auto"/>
                        <w:right w:val="none" w:sz="0" w:space="0" w:color="auto"/>
                      </w:divBdr>
                    </w:div>
                  </w:divsChild>
                </w:div>
                <w:div w:id="6837653">
                  <w:marLeft w:val="0"/>
                  <w:marRight w:val="0"/>
                  <w:marTop w:val="0"/>
                  <w:marBottom w:val="0"/>
                  <w:divBdr>
                    <w:top w:val="none" w:sz="0" w:space="0" w:color="auto"/>
                    <w:left w:val="none" w:sz="0" w:space="0" w:color="auto"/>
                    <w:bottom w:val="none" w:sz="0" w:space="0" w:color="auto"/>
                    <w:right w:val="none" w:sz="0" w:space="0" w:color="auto"/>
                  </w:divBdr>
                  <w:divsChild>
                    <w:div w:id="91434904">
                      <w:marLeft w:val="0"/>
                      <w:marRight w:val="0"/>
                      <w:marTop w:val="0"/>
                      <w:marBottom w:val="0"/>
                      <w:divBdr>
                        <w:top w:val="none" w:sz="0" w:space="0" w:color="auto"/>
                        <w:left w:val="none" w:sz="0" w:space="0" w:color="auto"/>
                        <w:bottom w:val="none" w:sz="0" w:space="0" w:color="auto"/>
                        <w:right w:val="none" w:sz="0" w:space="0" w:color="auto"/>
                      </w:divBdr>
                    </w:div>
                  </w:divsChild>
                </w:div>
                <w:div w:id="999192704">
                  <w:marLeft w:val="0"/>
                  <w:marRight w:val="0"/>
                  <w:marTop w:val="0"/>
                  <w:marBottom w:val="0"/>
                  <w:divBdr>
                    <w:top w:val="none" w:sz="0" w:space="0" w:color="auto"/>
                    <w:left w:val="none" w:sz="0" w:space="0" w:color="auto"/>
                    <w:bottom w:val="none" w:sz="0" w:space="0" w:color="auto"/>
                    <w:right w:val="none" w:sz="0" w:space="0" w:color="auto"/>
                  </w:divBdr>
                  <w:divsChild>
                    <w:div w:id="1600487328">
                      <w:marLeft w:val="0"/>
                      <w:marRight w:val="0"/>
                      <w:marTop w:val="0"/>
                      <w:marBottom w:val="0"/>
                      <w:divBdr>
                        <w:top w:val="none" w:sz="0" w:space="0" w:color="auto"/>
                        <w:left w:val="none" w:sz="0" w:space="0" w:color="auto"/>
                        <w:bottom w:val="none" w:sz="0" w:space="0" w:color="auto"/>
                        <w:right w:val="none" w:sz="0" w:space="0" w:color="auto"/>
                      </w:divBdr>
                    </w:div>
                  </w:divsChild>
                </w:div>
                <w:div w:id="1763455601">
                  <w:marLeft w:val="0"/>
                  <w:marRight w:val="0"/>
                  <w:marTop w:val="0"/>
                  <w:marBottom w:val="0"/>
                  <w:divBdr>
                    <w:top w:val="none" w:sz="0" w:space="0" w:color="auto"/>
                    <w:left w:val="none" w:sz="0" w:space="0" w:color="auto"/>
                    <w:bottom w:val="none" w:sz="0" w:space="0" w:color="auto"/>
                    <w:right w:val="none" w:sz="0" w:space="0" w:color="auto"/>
                  </w:divBdr>
                  <w:divsChild>
                    <w:div w:id="2041129584">
                      <w:marLeft w:val="0"/>
                      <w:marRight w:val="0"/>
                      <w:marTop w:val="0"/>
                      <w:marBottom w:val="0"/>
                      <w:divBdr>
                        <w:top w:val="none" w:sz="0" w:space="0" w:color="auto"/>
                        <w:left w:val="none" w:sz="0" w:space="0" w:color="auto"/>
                        <w:bottom w:val="none" w:sz="0" w:space="0" w:color="auto"/>
                        <w:right w:val="none" w:sz="0" w:space="0" w:color="auto"/>
                      </w:divBdr>
                    </w:div>
                    <w:div w:id="27972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981525">
          <w:marLeft w:val="0"/>
          <w:marRight w:val="0"/>
          <w:marTop w:val="0"/>
          <w:marBottom w:val="0"/>
          <w:divBdr>
            <w:top w:val="none" w:sz="0" w:space="0" w:color="auto"/>
            <w:left w:val="none" w:sz="0" w:space="0" w:color="auto"/>
            <w:bottom w:val="none" w:sz="0" w:space="0" w:color="auto"/>
            <w:right w:val="none" w:sz="0" w:space="0" w:color="auto"/>
          </w:divBdr>
        </w:div>
        <w:div w:id="1603804247">
          <w:marLeft w:val="0"/>
          <w:marRight w:val="0"/>
          <w:marTop w:val="0"/>
          <w:marBottom w:val="0"/>
          <w:divBdr>
            <w:top w:val="none" w:sz="0" w:space="0" w:color="auto"/>
            <w:left w:val="none" w:sz="0" w:space="0" w:color="auto"/>
            <w:bottom w:val="none" w:sz="0" w:space="0" w:color="auto"/>
            <w:right w:val="none" w:sz="0" w:space="0" w:color="auto"/>
          </w:divBdr>
        </w:div>
        <w:div w:id="1856339880">
          <w:marLeft w:val="0"/>
          <w:marRight w:val="0"/>
          <w:marTop w:val="0"/>
          <w:marBottom w:val="0"/>
          <w:divBdr>
            <w:top w:val="none" w:sz="0" w:space="0" w:color="auto"/>
            <w:left w:val="none" w:sz="0" w:space="0" w:color="auto"/>
            <w:bottom w:val="none" w:sz="0" w:space="0" w:color="auto"/>
            <w:right w:val="none" w:sz="0" w:space="0" w:color="auto"/>
          </w:divBdr>
          <w:divsChild>
            <w:div w:id="2050449474">
              <w:marLeft w:val="-75"/>
              <w:marRight w:val="0"/>
              <w:marTop w:val="30"/>
              <w:marBottom w:val="30"/>
              <w:divBdr>
                <w:top w:val="none" w:sz="0" w:space="0" w:color="auto"/>
                <w:left w:val="none" w:sz="0" w:space="0" w:color="auto"/>
                <w:bottom w:val="none" w:sz="0" w:space="0" w:color="auto"/>
                <w:right w:val="none" w:sz="0" w:space="0" w:color="auto"/>
              </w:divBdr>
              <w:divsChild>
                <w:div w:id="1701928596">
                  <w:marLeft w:val="0"/>
                  <w:marRight w:val="0"/>
                  <w:marTop w:val="0"/>
                  <w:marBottom w:val="0"/>
                  <w:divBdr>
                    <w:top w:val="none" w:sz="0" w:space="0" w:color="auto"/>
                    <w:left w:val="none" w:sz="0" w:space="0" w:color="auto"/>
                    <w:bottom w:val="none" w:sz="0" w:space="0" w:color="auto"/>
                    <w:right w:val="none" w:sz="0" w:space="0" w:color="auto"/>
                  </w:divBdr>
                  <w:divsChild>
                    <w:div w:id="1464302273">
                      <w:marLeft w:val="0"/>
                      <w:marRight w:val="0"/>
                      <w:marTop w:val="0"/>
                      <w:marBottom w:val="0"/>
                      <w:divBdr>
                        <w:top w:val="none" w:sz="0" w:space="0" w:color="auto"/>
                        <w:left w:val="none" w:sz="0" w:space="0" w:color="auto"/>
                        <w:bottom w:val="none" w:sz="0" w:space="0" w:color="auto"/>
                        <w:right w:val="none" w:sz="0" w:space="0" w:color="auto"/>
                      </w:divBdr>
                    </w:div>
                  </w:divsChild>
                </w:div>
                <w:div w:id="1385327276">
                  <w:marLeft w:val="0"/>
                  <w:marRight w:val="0"/>
                  <w:marTop w:val="0"/>
                  <w:marBottom w:val="0"/>
                  <w:divBdr>
                    <w:top w:val="none" w:sz="0" w:space="0" w:color="auto"/>
                    <w:left w:val="none" w:sz="0" w:space="0" w:color="auto"/>
                    <w:bottom w:val="none" w:sz="0" w:space="0" w:color="auto"/>
                    <w:right w:val="none" w:sz="0" w:space="0" w:color="auto"/>
                  </w:divBdr>
                  <w:divsChild>
                    <w:div w:id="170997519">
                      <w:marLeft w:val="0"/>
                      <w:marRight w:val="0"/>
                      <w:marTop w:val="0"/>
                      <w:marBottom w:val="0"/>
                      <w:divBdr>
                        <w:top w:val="none" w:sz="0" w:space="0" w:color="auto"/>
                        <w:left w:val="none" w:sz="0" w:space="0" w:color="auto"/>
                        <w:bottom w:val="none" w:sz="0" w:space="0" w:color="auto"/>
                        <w:right w:val="none" w:sz="0" w:space="0" w:color="auto"/>
                      </w:divBdr>
                    </w:div>
                  </w:divsChild>
                </w:div>
                <w:div w:id="1767075938">
                  <w:marLeft w:val="0"/>
                  <w:marRight w:val="0"/>
                  <w:marTop w:val="0"/>
                  <w:marBottom w:val="0"/>
                  <w:divBdr>
                    <w:top w:val="none" w:sz="0" w:space="0" w:color="auto"/>
                    <w:left w:val="none" w:sz="0" w:space="0" w:color="auto"/>
                    <w:bottom w:val="none" w:sz="0" w:space="0" w:color="auto"/>
                    <w:right w:val="none" w:sz="0" w:space="0" w:color="auto"/>
                  </w:divBdr>
                  <w:divsChild>
                    <w:div w:id="1565949630">
                      <w:marLeft w:val="0"/>
                      <w:marRight w:val="0"/>
                      <w:marTop w:val="0"/>
                      <w:marBottom w:val="0"/>
                      <w:divBdr>
                        <w:top w:val="none" w:sz="0" w:space="0" w:color="auto"/>
                        <w:left w:val="none" w:sz="0" w:space="0" w:color="auto"/>
                        <w:bottom w:val="none" w:sz="0" w:space="0" w:color="auto"/>
                        <w:right w:val="none" w:sz="0" w:space="0" w:color="auto"/>
                      </w:divBdr>
                    </w:div>
                  </w:divsChild>
                </w:div>
                <w:div w:id="1567909470">
                  <w:marLeft w:val="0"/>
                  <w:marRight w:val="0"/>
                  <w:marTop w:val="0"/>
                  <w:marBottom w:val="0"/>
                  <w:divBdr>
                    <w:top w:val="none" w:sz="0" w:space="0" w:color="auto"/>
                    <w:left w:val="none" w:sz="0" w:space="0" w:color="auto"/>
                    <w:bottom w:val="none" w:sz="0" w:space="0" w:color="auto"/>
                    <w:right w:val="none" w:sz="0" w:space="0" w:color="auto"/>
                  </w:divBdr>
                  <w:divsChild>
                    <w:div w:id="112722172">
                      <w:marLeft w:val="0"/>
                      <w:marRight w:val="0"/>
                      <w:marTop w:val="0"/>
                      <w:marBottom w:val="0"/>
                      <w:divBdr>
                        <w:top w:val="none" w:sz="0" w:space="0" w:color="auto"/>
                        <w:left w:val="none" w:sz="0" w:space="0" w:color="auto"/>
                        <w:bottom w:val="none" w:sz="0" w:space="0" w:color="auto"/>
                        <w:right w:val="none" w:sz="0" w:space="0" w:color="auto"/>
                      </w:divBdr>
                    </w:div>
                  </w:divsChild>
                </w:div>
                <w:div w:id="686489939">
                  <w:marLeft w:val="0"/>
                  <w:marRight w:val="0"/>
                  <w:marTop w:val="0"/>
                  <w:marBottom w:val="0"/>
                  <w:divBdr>
                    <w:top w:val="none" w:sz="0" w:space="0" w:color="auto"/>
                    <w:left w:val="none" w:sz="0" w:space="0" w:color="auto"/>
                    <w:bottom w:val="none" w:sz="0" w:space="0" w:color="auto"/>
                    <w:right w:val="none" w:sz="0" w:space="0" w:color="auto"/>
                  </w:divBdr>
                  <w:divsChild>
                    <w:div w:id="1064717922">
                      <w:marLeft w:val="0"/>
                      <w:marRight w:val="0"/>
                      <w:marTop w:val="0"/>
                      <w:marBottom w:val="0"/>
                      <w:divBdr>
                        <w:top w:val="none" w:sz="0" w:space="0" w:color="auto"/>
                        <w:left w:val="none" w:sz="0" w:space="0" w:color="auto"/>
                        <w:bottom w:val="none" w:sz="0" w:space="0" w:color="auto"/>
                        <w:right w:val="none" w:sz="0" w:space="0" w:color="auto"/>
                      </w:divBdr>
                    </w:div>
                  </w:divsChild>
                </w:div>
                <w:div w:id="625816338">
                  <w:marLeft w:val="0"/>
                  <w:marRight w:val="0"/>
                  <w:marTop w:val="0"/>
                  <w:marBottom w:val="0"/>
                  <w:divBdr>
                    <w:top w:val="none" w:sz="0" w:space="0" w:color="auto"/>
                    <w:left w:val="none" w:sz="0" w:space="0" w:color="auto"/>
                    <w:bottom w:val="none" w:sz="0" w:space="0" w:color="auto"/>
                    <w:right w:val="none" w:sz="0" w:space="0" w:color="auto"/>
                  </w:divBdr>
                  <w:divsChild>
                    <w:div w:id="1205408123">
                      <w:marLeft w:val="0"/>
                      <w:marRight w:val="0"/>
                      <w:marTop w:val="0"/>
                      <w:marBottom w:val="0"/>
                      <w:divBdr>
                        <w:top w:val="none" w:sz="0" w:space="0" w:color="auto"/>
                        <w:left w:val="none" w:sz="0" w:space="0" w:color="auto"/>
                        <w:bottom w:val="none" w:sz="0" w:space="0" w:color="auto"/>
                        <w:right w:val="none" w:sz="0" w:space="0" w:color="auto"/>
                      </w:divBdr>
                    </w:div>
                  </w:divsChild>
                </w:div>
                <w:div w:id="545607834">
                  <w:marLeft w:val="0"/>
                  <w:marRight w:val="0"/>
                  <w:marTop w:val="0"/>
                  <w:marBottom w:val="0"/>
                  <w:divBdr>
                    <w:top w:val="none" w:sz="0" w:space="0" w:color="auto"/>
                    <w:left w:val="none" w:sz="0" w:space="0" w:color="auto"/>
                    <w:bottom w:val="none" w:sz="0" w:space="0" w:color="auto"/>
                    <w:right w:val="none" w:sz="0" w:space="0" w:color="auto"/>
                  </w:divBdr>
                  <w:divsChild>
                    <w:div w:id="1610971172">
                      <w:marLeft w:val="0"/>
                      <w:marRight w:val="0"/>
                      <w:marTop w:val="0"/>
                      <w:marBottom w:val="0"/>
                      <w:divBdr>
                        <w:top w:val="none" w:sz="0" w:space="0" w:color="auto"/>
                        <w:left w:val="none" w:sz="0" w:space="0" w:color="auto"/>
                        <w:bottom w:val="none" w:sz="0" w:space="0" w:color="auto"/>
                        <w:right w:val="none" w:sz="0" w:space="0" w:color="auto"/>
                      </w:divBdr>
                    </w:div>
                  </w:divsChild>
                </w:div>
                <w:div w:id="1374311032">
                  <w:marLeft w:val="0"/>
                  <w:marRight w:val="0"/>
                  <w:marTop w:val="0"/>
                  <w:marBottom w:val="0"/>
                  <w:divBdr>
                    <w:top w:val="none" w:sz="0" w:space="0" w:color="auto"/>
                    <w:left w:val="none" w:sz="0" w:space="0" w:color="auto"/>
                    <w:bottom w:val="none" w:sz="0" w:space="0" w:color="auto"/>
                    <w:right w:val="none" w:sz="0" w:space="0" w:color="auto"/>
                  </w:divBdr>
                  <w:divsChild>
                    <w:div w:id="918364735">
                      <w:marLeft w:val="0"/>
                      <w:marRight w:val="0"/>
                      <w:marTop w:val="0"/>
                      <w:marBottom w:val="0"/>
                      <w:divBdr>
                        <w:top w:val="none" w:sz="0" w:space="0" w:color="auto"/>
                        <w:left w:val="none" w:sz="0" w:space="0" w:color="auto"/>
                        <w:bottom w:val="none" w:sz="0" w:space="0" w:color="auto"/>
                        <w:right w:val="none" w:sz="0" w:space="0" w:color="auto"/>
                      </w:divBdr>
                    </w:div>
                  </w:divsChild>
                </w:div>
                <w:div w:id="1530023218">
                  <w:marLeft w:val="0"/>
                  <w:marRight w:val="0"/>
                  <w:marTop w:val="0"/>
                  <w:marBottom w:val="0"/>
                  <w:divBdr>
                    <w:top w:val="none" w:sz="0" w:space="0" w:color="auto"/>
                    <w:left w:val="none" w:sz="0" w:space="0" w:color="auto"/>
                    <w:bottom w:val="none" w:sz="0" w:space="0" w:color="auto"/>
                    <w:right w:val="none" w:sz="0" w:space="0" w:color="auto"/>
                  </w:divBdr>
                  <w:divsChild>
                    <w:div w:id="1851094520">
                      <w:marLeft w:val="0"/>
                      <w:marRight w:val="0"/>
                      <w:marTop w:val="0"/>
                      <w:marBottom w:val="0"/>
                      <w:divBdr>
                        <w:top w:val="none" w:sz="0" w:space="0" w:color="auto"/>
                        <w:left w:val="none" w:sz="0" w:space="0" w:color="auto"/>
                        <w:bottom w:val="none" w:sz="0" w:space="0" w:color="auto"/>
                        <w:right w:val="none" w:sz="0" w:space="0" w:color="auto"/>
                      </w:divBdr>
                    </w:div>
                  </w:divsChild>
                </w:div>
                <w:div w:id="1325010481">
                  <w:marLeft w:val="0"/>
                  <w:marRight w:val="0"/>
                  <w:marTop w:val="0"/>
                  <w:marBottom w:val="0"/>
                  <w:divBdr>
                    <w:top w:val="none" w:sz="0" w:space="0" w:color="auto"/>
                    <w:left w:val="none" w:sz="0" w:space="0" w:color="auto"/>
                    <w:bottom w:val="none" w:sz="0" w:space="0" w:color="auto"/>
                    <w:right w:val="none" w:sz="0" w:space="0" w:color="auto"/>
                  </w:divBdr>
                  <w:divsChild>
                    <w:div w:id="183714272">
                      <w:marLeft w:val="0"/>
                      <w:marRight w:val="0"/>
                      <w:marTop w:val="0"/>
                      <w:marBottom w:val="0"/>
                      <w:divBdr>
                        <w:top w:val="none" w:sz="0" w:space="0" w:color="auto"/>
                        <w:left w:val="none" w:sz="0" w:space="0" w:color="auto"/>
                        <w:bottom w:val="none" w:sz="0" w:space="0" w:color="auto"/>
                        <w:right w:val="none" w:sz="0" w:space="0" w:color="auto"/>
                      </w:divBdr>
                    </w:div>
                  </w:divsChild>
                </w:div>
                <w:div w:id="1497918238">
                  <w:marLeft w:val="0"/>
                  <w:marRight w:val="0"/>
                  <w:marTop w:val="0"/>
                  <w:marBottom w:val="0"/>
                  <w:divBdr>
                    <w:top w:val="none" w:sz="0" w:space="0" w:color="auto"/>
                    <w:left w:val="none" w:sz="0" w:space="0" w:color="auto"/>
                    <w:bottom w:val="none" w:sz="0" w:space="0" w:color="auto"/>
                    <w:right w:val="none" w:sz="0" w:space="0" w:color="auto"/>
                  </w:divBdr>
                  <w:divsChild>
                    <w:div w:id="1893417017">
                      <w:marLeft w:val="0"/>
                      <w:marRight w:val="0"/>
                      <w:marTop w:val="0"/>
                      <w:marBottom w:val="0"/>
                      <w:divBdr>
                        <w:top w:val="none" w:sz="0" w:space="0" w:color="auto"/>
                        <w:left w:val="none" w:sz="0" w:space="0" w:color="auto"/>
                        <w:bottom w:val="none" w:sz="0" w:space="0" w:color="auto"/>
                        <w:right w:val="none" w:sz="0" w:space="0" w:color="auto"/>
                      </w:divBdr>
                    </w:div>
                  </w:divsChild>
                </w:div>
                <w:div w:id="793401427">
                  <w:marLeft w:val="0"/>
                  <w:marRight w:val="0"/>
                  <w:marTop w:val="0"/>
                  <w:marBottom w:val="0"/>
                  <w:divBdr>
                    <w:top w:val="none" w:sz="0" w:space="0" w:color="auto"/>
                    <w:left w:val="none" w:sz="0" w:space="0" w:color="auto"/>
                    <w:bottom w:val="none" w:sz="0" w:space="0" w:color="auto"/>
                    <w:right w:val="none" w:sz="0" w:space="0" w:color="auto"/>
                  </w:divBdr>
                  <w:divsChild>
                    <w:div w:id="358816874">
                      <w:marLeft w:val="0"/>
                      <w:marRight w:val="0"/>
                      <w:marTop w:val="0"/>
                      <w:marBottom w:val="0"/>
                      <w:divBdr>
                        <w:top w:val="none" w:sz="0" w:space="0" w:color="auto"/>
                        <w:left w:val="none" w:sz="0" w:space="0" w:color="auto"/>
                        <w:bottom w:val="none" w:sz="0" w:space="0" w:color="auto"/>
                        <w:right w:val="none" w:sz="0" w:space="0" w:color="auto"/>
                      </w:divBdr>
                    </w:div>
                  </w:divsChild>
                </w:div>
                <w:div w:id="465317269">
                  <w:marLeft w:val="0"/>
                  <w:marRight w:val="0"/>
                  <w:marTop w:val="0"/>
                  <w:marBottom w:val="0"/>
                  <w:divBdr>
                    <w:top w:val="none" w:sz="0" w:space="0" w:color="auto"/>
                    <w:left w:val="none" w:sz="0" w:space="0" w:color="auto"/>
                    <w:bottom w:val="none" w:sz="0" w:space="0" w:color="auto"/>
                    <w:right w:val="none" w:sz="0" w:space="0" w:color="auto"/>
                  </w:divBdr>
                  <w:divsChild>
                    <w:div w:id="105463473">
                      <w:marLeft w:val="0"/>
                      <w:marRight w:val="0"/>
                      <w:marTop w:val="0"/>
                      <w:marBottom w:val="0"/>
                      <w:divBdr>
                        <w:top w:val="none" w:sz="0" w:space="0" w:color="auto"/>
                        <w:left w:val="none" w:sz="0" w:space="0" w:color="auto"/>
                        <w:bottom w:val="none" w:sz="0" w:space="0" w:color="auto"/>
                        <w:right w:val="none" w:sz="0" w:space="0" w:color="auto"/>
                      </w:divBdr>
                    </w:div>
                  </w:divsChild>
                </w:div>
                <w:div w:id="1109161963">
                  <w:marLeft w:val="0"/>
                  <w:marRight w:val="0"/>
                  <w:marTop w:val="0"/>
                  <w:marBottom w:val="0"/>
                  <w:divBdr>
                    <w:top w:val="none" w:sz="0" w:space="0" w:color="auto"/>
                    <w:left w:val="none" w:sz="0" w:space="0" w:color="auto"/>
                    <w:bottom w:val="none" w:sz="0" w:space="0" w:color="auto"/>
                    <w:right w:val="none" w:sz="0" w:space="0" w:color="auto"/>
                  </w:divBdr>
                  <w:divsChild>
                    <w:div w:id="9230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4482">
          <w:marLeft w:val="0"/>
          <w:marRight w:val="0"/>
          <w:marTop w:val="0"/>
          <w:marBottom w:val="0"/>
          <w:divBdr>
            <w:top w:val="none" w:sz="0" w:space="0" w:color="auto"/>
            <w:left w:val="none" w:sz="0" w:space="0" w:color="auto"/>
            <w:bottom w:val="none" w:sz="0" w:space="0" w:color="auto"/>
            <w:right w:val="none" w:sz="0" w:space="0" w:color="auto"/>
          </w:divBdr>
        </w:div>
        <w:div w:id="1498881276">
          <w:marLeft w:val="0"/>
          <w:marRight w:val="0"/>
          <w:marTop w:val="0"/>
          <w:marBottom w:val="0"/>
          <w:divBdr>
            <w:top w:val="none" w:sz="0" w:space="0" w:color="auto"/>
            <w:left w:val="none" w:sz="0" w:space="0" w:color="auto"/>
            <w:bottom w:val="none" w:sz="0" w:space="0" w:color="auto"/>
            <w:right w:val="none" w:sz="0" w:space="0" w:color="auto"/>
          </w:divBdr>
          <w:divsChild>
            <w:div w:id="2130389384">
              <w:marLeft w:val="-75"/>
              <w:marRight w:val="0"/>
              <w:marTop w:val="30"/>
              <w:marBottom w:val="30"/>
              <w:divBdr>
                <w:top w:val="none" w:sz="0" w:space="0" w:color="auto"/>
                <w:left w:val="none" w:sz="0" w:space="0" w:color="auto"/>
                <w:bottom w:val="none" w:sz="0" w:space="0" w:color="auto"/>
                <w:right w:val="none" w:sz="0" w:space="0" w:color="auto"/>
              </w:divBdr>
              <w:divsChild>
                <w:div w:id="1076127585">
                  <w:marLeft w:val="0"/>
                  <w:marRight w:val="0"/>
                  <w:marTop w:val="0"/>
                  <w:marBottom w:val="0"/>
                  <w:divBdr>
                    <w:top w:val="none" w:sz="0" w:space="0" w:color="auto"/>
                    <w:left w:val="none" w:sz="0" w:space="0" w:color="auto"/>
                    <w:bottom w:val="none" w:sz="0" w:space="0" w:color="auto"/>
                    <w:right w:val="none" w:sz="0" w:space="0" w:color="auto"/>
                  </w:divBdr>
                  <w:divsChild>
                    <w:div w:id="1268729139">
                      <w:marLeft w:val="0"/>
                      <w:marRight w:val="0"/>
                      <w:marTop w:val="0"/>
                      <w:marBottom w:val="0"/>
                      <w:divBdr>
                        <w:top w:val="none" w:sz="0" w:space="0" w:color="auto"/>
                        <w:left w:val="none" w:sz="0" w:space="0" w:color="auto"/>
                        <w:bottom w:val="none" w:sz="0" w:space="0" w:color="auto"/>
                        <w:right w:val="none" w:sz="0" w:space="0" w:color="auto"/>
                      </w:divBdr>
                    </w:div>
                    <w:div w:id="1064446584">
                      <w:marLeft w:val="0"/>
                      <w:marRight w:val="0"/>
                      <w:marTop w:val="0"/>
                      <w:marBottom w:val="0"/>
                      <w:divBdr>
                        <w:top w:val="none" w:sz="0" w:space="0" w:color="auto"/>
                        <w:left w:val="none" w:sz="0" w:space="0" w:color="auto"/>
                        <w:bottom w:val="none" w:sz="0" w:space="0" w:color="auto"/>
                        <w:right w:val="none" w:sz="0" w:space="0" w:color="auto"/>
                      </w:divBdr>
                    </w:div>
                    <w:div w:id="1595479096">
                      <w:marLeft w:val="0"/>
                      <w:marRight w:val="0"/>
                      <w:marTop w:val="0"/>
                      <w:marBottom w:val="0"/>
                      <w:divBdr>
                        <w:top w:val="none" w:sz="0" w:space="0" w:color="auto"/>
                        <w:left w:val="none" w:sz="0" w:space="0" w:color="auto"/>
                        <w:bottom w:val="none" w:sz="0" w:space="0" w:color="auto"/>
                        <w:right w:val="none" w:sz="0" w:space="0" w:color="auto"/>
                      </w:divBdr>
                    </w:div>
                  </w:divsChild>
                </w:div>
                <w:div w:id="1872723477">
                  <w:marLeft w:val="0"/>
                  <w:marRight w:val="0"/>
                  <w:marTop w:val="0"/>
                  <w:marBottom w:val="0"/>
                  <w:divBdr>
                    <w:top w:val="none" w:sz="0" w:space="0" w:color="auto"/>
                    <w:left w:val="none" w:sz="0" w:space="0" w:color="auto"/>
                    <w:bottom w:val="none" w:sz="0" w:space="0" w:color="auto"/>
                    <w:right w:val="none" w:sz="0" w:space="0" w:color="auto"/>
                  </w:divBdr>
                  <w:divsChild>
                    <w:div w:id="562837735">
                      <w:marLeft w:val="0"/>
                      <w:marRight w:val="0"/>
                      <w:marTop w:val="0"/>
                      <w:marBottom w:val="0"/>
                      <w:divBdr>
                        <w:top w:val="none" w:sz="0" w:space="0" w:color="auto"/>
                        <w:left w:val="none" w:sz="0" w:space="0" w:color="auto"/>
                        <w:bottom w:val="none" w:sz="0" w:space="0" w:color="auto"/>
                        <w:right w:val="none" w:sz="0" w:space="0" w:color="auto"/>
                      </w:divBdr>
                    </w:div>
                    <w:div w:id="430398167">
                      <w:marLeft w:val="0"/>
                      <w:marRight w:val="0"/>
                      <w:marTop w:val="0"/>
                      <w:marBottom w:val="0"/>
                      <w:divBdr>
                        <w:top w:val="none" w:sz="0" w:space="0" w:color="auto"/>
                        <w:left w:val="none" w:sz="0" w:space="0" w:color="auto"/>
                        <w:bottom w:val="none" w:sz="0" w:space="0" w:color="auto"/>
                        <w:right w:val="none" w:sz="0" w:space="0" w:color="auto"/>
                      </w:divBdr>
                    </w:div>
                    <w:div w:id="392242738">
                      <w:marLeft w:val="0"/>
                      <w:marRight w:val="0"/>
                      <w:marTop w:val="0"/>
                      <w:marBottom w:val="0"/>
                      <w:divBdr>
                        <w:top w:val="none" w:sz="0" w:space="0" w:color="auto"/>
                        <w:left w:val="none" w:sz="0" w:space="0" w:color="auto"/>
                        <w:bottom w:val="none" w:sz="0" w:space="0" w:color="auto"/>
                        <w:right w:val="none" w:sz="0" w:space="0" w:color="auto"/>
                      </w:divBdr>
                    </w:div>
                  </w:divsChild>
                </w:div>
                <w:div w:id="112984831">
                  <w:marLeft w:val="0"/>
                  <w:marRight w:val="0"/>
                  <w:marTop w:val="0"/>
                  <w:marBottom w:val="0"/>
                  <w:divBdr>
                    <w:top w:val="none" w:sz="0" w:space="0" w:color="auto"/>
                    <w:left w:val="none" w:sz="0" w:space="0" w:color="auto"/>
                    <w:bottom w:val="none" w:sz="0" w:space="0" w:color="auto"/>
                    <w:right w:val="none" w:sz="0" w:space="0" w:color="auto"/>
                  </w:divBdr>
                  <w:divsChild>
                    <w:div w:id="3915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26525">
          <w:marLeft w:val="0"/>
          <w:marRight w:val="0"/>
          <w:marTop w:val="0"/>
          <w:marBottom w:val="0"/>
          <w:divBdr>
            <w:top w:val="none" w:sz="0" w:space="0" w:color="auto"/>
            <w:left w:val="none" w:sz="0" w:space="0" w:color="auto"/>
            <w:bottom w:val="none" w:sz="0" w:space="0" w:color="auto"/>
            <w:right w:val="none" w:sz="0" w:space="0" w:color="auto"/>
          </w:divBdr>
        </w:div>
        <w:div w:id="708722888">
          <w:marLeft w:val="0"/>
          <w:marRight w:val="0"/>
          <w:marTop w:val="0"/>
          <w:marBottom w:val="0"/>
          <w:divBdr>
            <w:top w:val="none" w:sz="0" w:space="0" w:color="auto"/>
            <w:left w:val="none" w:sz="0" w:space="0" w:color="auto"/>
            <w:bottom w:val="none" w:sz="0" w:space="0" w:color="auto"/>
            <w:right w:val="none" w:sz="0" w:space="0" w:color="auto"/>
          </w:divBdr>
        </w:div>
        <w:div w:id="1508404566">
          <w:marLeft w:val="0"/>
          <w:marRight w:val="0"/>
          <w:marTop w:val="0"/>
          <w:marBottom w:val="0"/>
          <w:divBdr>
            <w:top w:val="none" w:sz="0" w:space="0" w:color="auto"/>
            <w:left w:val="none" w:sz="0" w:space="0" w:color="auto"/>
            <w:bottom w:val="none" w:sz="0" w:space="0" w:color="auto"/>
            <w:right w:val="none" w:sz="0" w:space="0" w:color="auto"/>
          </w:divBdr>
        </w:div>
        <w:div w:id="724528175">
          <w:marLeft w:val="0"/>
          <w:marRight w:val="0"/>
          <w:marTop w:val="0"/>
          <w:marBottom w:val="0"/>
          <w:divBdr>
            <w:top w:val="none" w:sz="0" w:space="0" w:color="auto"/>
            <w:left w:val="none" w:sz="0" w:space="0" w:color="auto"/>
            <w:bottom w:val="none" w:sz="0" w:space="0" w:color="auto"/>
            <w:right w:val="none" w:sz="0" w:space="0" w:color="auto"/>
          </w:divBdr>
        </w:div>
        <w:div w:id="1943798707">
          <w:marLeft w:val="0"/>
          <w:marRight w:val="0"/>
          <w:marTop w:val="0"/>
          <w:marBottom w:val="0"/>
          <w:divBdr>
            <w:top w:val="none" w:sz="0" w:space="0" w:color="auto"/>
            <w:left w:val="none" w:sz="0" w:space="0" w:color="auto"/>
            <w:bottom w:val="none" w:sz="0" w:space="0" w:color="auto"/>
            <w:right w:val="none" w:sz="0" w:space="0" w:color="auto"/>
          </w:divBdr>
        </w:div>
        <w:div w:id="2131169221">
          <w:marLeft w:val="0"/>
          <w:marRight w:val="0"/>
          <w:marTop w:val="0"/>
          <w:marBottom w:val="0"/>
          <w:divBdr>
            <w:top w:val="none" w:sz="0" w:space="0" w:color="auto"/>
            <w:left w:val="none" w:sz="0" w:space="0" w:color="auto"/>
            <w:bottom w:val="none" w:sz="0" w:space="0" w:color="auto"/>
            <w:right w:val="none" w:sz="0" w:space="0" w:color="auto"/>
          </w:divBdr>
        </w:div>
        <w:div w:id="50663901">
          <w:marLeft w:val="0"/>
          <w:marRight w:val="0"/>
          <w:marTop w:val="0"/>
          <w:marBottom w:val="0"/>
          <w:divBdr>
            <w:top w:val="none" w:sz="0" w:space="0" w:color="auto"/>
            <w:left w:val="none" w:sz="0" w:space="0" w:color="auto"/>
            <w:bottom w:val="none" w:sz="0" w:space="0" w:color="auto"/>
            <w:right w:val="none" w:sz="0" w:space="0" w:color="auto"/>
          </w:divBdr>
        </w:div>
        <w:div w:id="1670139773">
          <w:marLeft w:val="0"/>
          <w:marRight w:val="0"/>
          <w:marTop w:val="0"/>
          <w:marBottom w:val="0"/>
          <w:divBdr>
            <w:top w:val="none" w:sz="0" w:space="0" w:color="auto"/>
            <w:left w:val="none" w:sz="0" w:space="0" w:color="auto"/>
            <w:bottom w:val="none" w:sz="0" w:space="0" w:color="auto"/>
            <w:right w:val="none" w:sz="0" w:space="0" w:color="auto"/>
          </w:divBdr>
        </w:div>
        <w:div w:id="41633316">
          <w:marLeft w:val="0"/>
          <w:marRight w:val="0"/>
          <w:marTop w:val="0"/>
          <w:marBottom w:val="0"/>
          <w:divBdr>
            <w:top w:val="none" w:sz="0" w:space="0" w:color="auto"/>
            <w:left w:val="none" w:sz="0" w:space="0" w:color="auto"/>
            <w:bottom w:val="none" w:sz="0" w:space="0" w:color="auto"/>
            <w:right w:val="none" w:sz="0" w:space="0" w:color="auto"/>
          </w:divBdr>
        </w:div>
        <w:div w:id="11149549">
          <w:marLeft w:val="0"/>
          <w:marRight w:val="0"/>
          <w:marTop w:val="0"/>
          <w:marBottom w:val="0"/>
          <w:divBdr>
            <w:top w:val="none" w:sz="0" w:space="0" w:color="auto"/>
            <w:left w:val="none" w:sz="0" w:space="0" w:color="auto"/>
            <w:bottom w:val="none" w:sz="0" w:space="0" w:color="auto"/>
            <w:right w:val="none" w:sz="0" w:space="0" w:color="auto"/>
          </w:divBdr>
        </w:div>
        <w:div w:id="856582879">
          <w:marLeft w:val="0"/>
          <w:marRight w:val="0"/>
          <w:marTop w:val="0"/>
          <w:marBottom w:val="0"/>
          <w:divBdr>
            <w:top w:val="none" w:sz="0" w:space="0" w:color="auto"/>
            <w:left w:val="none" w:sz="0" w:space="0" w:color="auto"/>
            <w:bottom w:val="none" w:sz="0" w:space="0" w:color="auto"/>
            <w:right w:val="none" w:sz="0" w:space="0" w:color="auto"/>
          </w:divBdr>
        </w:div>
        <w:div w:id="419521744">
          <w:marLeft w:val="0"/>
          <w:marRight w:val="0"/>
          <w:marTop w:val="0"/>
          <w:marBottom w:val="0"/>
          <w:divBdr>
            <w:top w:val="none" w:sz="0" w:space="0" w:color="auto"/>
            <w:left w:val="none" w:sz="0" w:space="0" w:color="auto"/>
            <w:bottom w:val="none" w:sz="0" w:space="0" w:color="auto"/>
            <w:right w:val="none" w:sz="0" w:space="0" w:color="auto"/>
          </w:divBdr>
        </w:div>
        <w:div w:id="695080448">
          <w:marLeft w:val="0"/>
          <w:marRight w:val="0"/>
          <w:marTop w:val="0"/>
          <w:marBottom w:val="0"/>
          <w:divBdr>
            <w:top w:val="none" w:sz="0" w:space="0" w:color="auto"/>
            <w:left w:val="none" w:sz="0" w:space="0" w:color="auto"/>
            <w:bottom w:val="none" w:sz="0" w:space="0" w:color="auto"/>
            <w:right w:val="none" w:sz="0" w:space="0" w:color="auto"/>
          </w:divBdr>
        </w:div>
        <w:div w:id="496461302">
          <w:marLeft w:val="0"/>
          <w:marRight w:val="0"/>
          <w:marTop w:val="0"/>
          <w:marBottom w:val="0"/>
          <w:divBdr>
            <w:top w:val="none" w:sz="0" w:space="0" w:color="auto"/>
            <w:left w:val="none" w:sz="0" w:space="0" w:color="auto"/>
            <w:bottom w:val="none" w:sz="0" w:space="0" w:color="auto"/>
            <w:right w:val="none" w:sz="0" w:space="0" w:color="auto"/>
          </w:divBdr>
        </w:div>
        <w:div w:id="1109356342">
          <w:marLeft w:val="0"/>
          <w:marRight w:val="0"/>
          <w:marTop w:val="0"/>
          <w:marBottom w:val="0"/>
          <w:divBdr>
            <w:top w:val="none" w:sz="0" w:space="0" w:color="auto"/>
            <w:left w:val="none" w:sz="0" w:space="0" w:color="auto"/>
            <w:bottom w:val="none" w:sz="0" w:space="0" w:color="auto"/>
            <w:right w:val="none" w:sz="0" w:space="0" w:color="auto"/>
          </w:divBdr>
        </w:div>
        <w:div w:id="39476874">
          <w:marLeft w:val="0"/>
          <w:marRight w:val="0"/>
          <w:marTop w:val="0"/>
          <w:marBottom w:val="0"/>
          <w:divBdr>
            <w:top w:val="none" w:sz="0" w:space="0" w:color="auto"/>
            <w:left w:val="none" w:sz="0" w:space="0" w:color="auto"/>
            <w:bottom w:val="none" w:sz="0" w:space="0" w:color="auto"/>
            <w:right w:val="none" w:sz="0" w:space="0" w:color="auto"/>
          </w:divBdr>
        </w:div>
        <w:div w:id="1886482593">
          <w:marLeft w:val="0"/>
          <w:marRight w:val="0"/>
          <w:marTop w:val="0"/>
          <w:marBottom w:val="0"/>
          <w:divBdr>
            <w:top w:val="none" w:sz="0" w:space="0" w:color="auto"/>
            <w:left w:val="none" w:sz="0" w:space="0" w:color="auto"/>
            <w:bottom w:val="none" w:sz="0" w:space="0" w:color="auto"/>
            <w:right w:val="none" w:sz="0" w:space="0" w:color="auto"/>
          </w:divBdr>
        </w:div>
        <w:div w:id="45449069">
          <w:marLeft w:val="0"/>
          <w:marRight w:val="0"/>
          <w:marTop w:val="0"/>
          <w:marBottom w:val="0"/>
          <w:divBdr>
            <w:top w:val="none" w:sz="0" w:space="0" w:color="auto"/>
            <w:left w:val="none" w:sz="0" w:space="0" w:color="auto"/>
            <w:bottom w:val="none" w:sz="0" w:space="0" w:color="auto"/>
            <w:right w:val="none" w:sz="0" w:space="0" w:color="auto"/>
          </w:divBdr>
        </w:div>
        <w:div w:id="495073707">
          <w:marLeft w:val="0"/>
          <w:marRight w:val="0"/>
          <w:marTop w:val="0"/>
          <w:marBottom w:val="0"/>
          <w:divBdr>
            <w:top w:val="none" w:sz="0" w:space="0" w:color="auto"/>
            <w:left w:val="none" w:sz="0" w:space="0" w:color="auto"/>
            <w:bottom w:val="none" w:sz="0" w:space="0" w:color="auto"/>
            <w:right w:val="none" w:sz="0" w:space="0" w:color="auto"/>
          </w:divBdr>
        </w:div>
        <w:div w:id="2028941253">
          <w:marLeft w:val="0"/>
          <w:marRight w:val="0"/>
          <w:marTop w:val="0"/>
          <w:marBottom w:val="0"/>
          <w:divBdr>
            <w:top w:val="none" w:sz="0" w:space="0" w:color="auto"/>
            <w:left w:val="none" w:sz="0" w:space="0" w:color="auto"/>
            <w:bottom w:val="none" w:sz="0" w:space="0" w:color="auto"/>
            <w:right w:val="none" w:sz="0" w:space="0" w:color="auto"/>
          </w:divBdr>
        </w:div>
        <w:div w:id="612131377">
          <w:marLeft w:val="0"/>
          <w:marRight w:val="0"/>
          <w:marTop w:val="0"/>
          <w:marBottom w:val="0"/>
          <w:divBdr>
            <w:top w:val="none" w:sz="0" w:space="0" w:color="auto"/>
            <w:left w:val="none" w:sz="0" w:space="0" w:color="auto"/>
            <w:bottom w:val="none" w:sz="0" w:space="0" w:color="auto"/>
            <w:right w:val="none" w:sz="0" w:space="0" w:color="auto"/>
          </w:divBdr>
        </w:div>
        <w:div w:id="707725502">
          <w:marLeft w:val="0"/>
          <w:marRight w:val="0"/>
          <w:marTop w:val="0"/>
          <w:marBottom w:val="0"/>
          <w:divBdr>
            <w:top w:val="none" w:sz="0" w:space="0" w:color="auto"/>
            <w:left w:val="none" w:sz="0" w:space="0" w:color="auto"/>
            <w:bottom w:val="none" w:sz="0" w:space="0" w:color="auto"/>
            <w:right w:val="none" w:sz="0" w:space="0" w:color="auto"/>
          </w:divBdr>
        </w:div>
        <w:div w:id="1693259852">
          <w:marLeft w:val="0"/>
          <w:marRight w:val="0"/>
          <w:marTop w:val="0"/>
          <w:marBottom w:val="0"/>
          <w:divBdr>
            <w:top w:val="none" w:sz="0" w:space="0" w:color="auto"/>
            <w:left w:val="none" w:sz="0" w:space="0" w:color="auto"/>
            <w:bottom w:val="none" w:sz="0" w:space="0" w:color="auto"/>
            <w:right w:val="none" w:sz="0" w:space="0" w:color="auto"/>
          </w:divBdr>
        </w:div>
        <w:div w:id="717363227">
          <w:marLeft w:val="0"/>
          <w:marRight w:val="0"/>
          <w:marTop w:val="0"/>
          <w:marBottom w:val="0"/>
          <w:divBdr>
            <w:top w:val="none" w:sz="0" w:space="0" w:color="auto"/>
            <w:left w:val="none" w:sz="0" w:space="0" w:color="auto"/>
            <w:bottom w:val="none" w:sz="0" w:space="0" w:color="auto"/>
            <w:right w:val="none" w:sz="0" w:space="0" w:color="auto"/>
          </w:divBdr>
        </w:div>
        <w:div w:id="1684672225">
          <w:marLeft w:val="0"/>
          <w:marRight w:val="0"/>
          <w:marTop w:val="0"/>
          <w:marBottom w:val="0"/>
          <w:divBdr>
            <w:top w:val="none" w:sz="0" w:space="0" w:color="auto"/>
            <w:left w:val="none" w:sz="0" w:space="0" w:color="auto"/>
            <w:bottom w:val="none" w:sz="0" w:space="0" w:color="auto"/>
            <w:right w:val="none" w:sz="0" w:space="0" w:color="auto"/>
          </w:divBdr>
        </w:div>
        <w:div w:id="1428966272">
          <w:marLeft w:val="0"/>
          <w:marRight w:val="0"/>
          <w:marTop w:val="0"/>
          <w:marBottom w:val="0"/>
          <w:divBdr>
            <w:top w:val="none" w:sz="0" w:space="0" w:color="auto"/>
            <w:left w:val="none" w:sz="0" w:space="0" w:color="auto"/>
            <w:bottom w:val="none" w:sz="0" w:space="0" w:color="auto"/>
            <w:right w:val="none" w:sz="0" w:space="0" w:color="auto"/>
          </w:divBdr>
        </w:div>
        <w:div w:id="24991209">
          <w:marLeft w:val="0"/>
          <w:marRight w:val="0"/>
          <w:marTop w:val="0"/>
          <w:marBottom w:val="0"/>
          <w:divBdr>
            <w:top w:val="none" w:sz="0" w:space="0" w:color="auto"/>
            <w:left w:val="none" w:sz="0" w:space="0" w:color="auto"/>
            <w:bottom w:val="none" w:sz="0" w:space="0" w:color="auto"/>
            <w:right w:val="none" w:sz="0" w:space="0" w:color="auto"/>
          </w:divBdr>
        </w:div>
        <w:div w:id="1827503579">
          <w:marLeft w:val="0"/>
          <w:marRight w:val="0"/>
          <w:marTop w:val="0"/>
          <w:marBottom w:val="0"/>
          <w:divBdr>
            <w:top w:val="none" w:sz="0" w:space="0" w:color="auto"/>
            <w:left w:val="none" w:sz="0" w:space="0" w:color="auto"/>
            <w:bottom w:val="none" w:sz="0" w:space="0" w:color="auto"/>
            <w:right w:val="none" w:sz="0" w:space="0" w:color="auto"/>
          </w:divBdr>
        </w:div>
        <w:div w:id="1636519293">
          <w:marLeft w:val="0"/>
          <w:marRight w:val="0"/>
          <w:marTop w:val="0"/>
          <w:marBottom w:val="0"/>
          <w:divBdr>
            <w:top w:val="none" w:sz="0" w:space="0" w:color="auto"/>
            <w:left w:val="none" w:sz="0" w:space="0" w:color="auto"/>
            <w:bottom w:val="none" w:sz="0" w:space="0" w:color="auto"/>
            <w:right w:val="none" w:sz="0" w:space="0" w:color="auto"/>
          </w:divBdr>
          <w:divsChild>
            <w:div w:id="1683122209">
              <w:marLeft w:val="0"/>
              <w:marRight w:val="0"/>
              <w:marTop w:val="0"/>
              <w:marBottom w:val="0"/>
              <w:divBdr>
                <w:top w:val="none" w:sz="0" w:space="0" w:color="auto"/>
                <w:left w:val="none" w:sz="0" w:space="0" w:color="auto"/>
                <w:bottom w:val="none" w:sz="0" w:space="0" w:color="auto"/>
                <w:right w:val="none" w:sz="0" w:space="0" w:color="auto"/>
              </w:divBdr>
            </w:div>
            <w:div w:id="1836724402">
              <w:marLeft w:val="0"/>
              <w:marRight w:val="0"/>
              <w:marTop w:val="0"/>
              <w:marBottom w:val="0"/>
              <w:divBdr>
                <w:top w:val="none" w:sz="0" w:space="0" w:color="auto"/>
                <w:left w:val="none" w:sz="0" w:space="0" w:color="auto"/>
                <w:bottom w:val="none" w:sz="0" w:space="0" w:color="auto"/>
                <w:right w:val="none" w:sz="0" w:space="0" w:color="auto"/>
              </w:divBdr>
            </w:div>
            <w:div w:id="810558581">
              <w:marLeft w:val="0"/>
              <w:marRight w:val="0"/>
              <w:marTop w:val="0"/>
              <w:marBottom w:val="0"/>
              <w:divBdr>
                <w:top w:val="none" w:sz="0" w:space="0" w:color="auto"/>
                <w:left w:val="none" w:sz="0" w:space="0" w:color="auto"/>
                <w:bottom w:val="none" w:sz="0" w:space="0" w:color="auto"/>
                <w:right w:val="none" w:sz="0" w:space="0" w:color="auto"/>
              </w:divBdr>
            </w:div>
            <w:div w:id="995574639">
              <w:marLeft w:val="0"/>
              <w:marRight w:val="0"/>
              <w:marTop w:val="0"/>
              <w:marBottom w:val="0"/>
              <w:divBdr>
                <w:top w:val="none" w:sz="0" w:space="0" w:color="auto"/>
                <w:left w:val="none" w:sz="0" w:space="0" w:color="auto"/>
                <w:bottom w:val="none" w:sz="0" w:space="0" w:color="auto"/>
                <w:right w:val="none" w:sz="0" w:space="0" w:color="auto"/>
              </w:divBdr>
            </w:div>
            <w:div w:id="1901750545">
              <w:marLeft w:val="0"/>
              <w:marRight w:val="0"/>
              <w:marTop w:val="0"/>
              <w:marBottom w:val="0"/>
              <w:divBdr>
                <w:top w:val="none" w:sz="0" w:space="0" w:color="auto"/>
                <w:left w:val="none" w:sz="0" w:space="0" w:color="auto"/>
                <w:bottom w:val="none" w:sz="0" w:space="0" w:color="auto"/>
                <w:right w:val="none" w:sz="0" w:space="0" w:color="auto"/>
              </w:divBdr>
            </w:div>
            <w:div w:id="1564488321">
              <w:marLeft w:val="0"/>
              <w:marRight w:val="0"/>
              <w:marTop w:val="0"/>
              <w:marBottom w:val="0"/>
              <w:divBdr>
                <w:top w:val="none" w:sz="0" w:space="0" w:color="auto"/>
                <w:left w:val="none" w:sz="0" w:space="0" w:color="auto"/>
                <w:bottom w:val="none" w:sz="0" w:space="0" w:color="auto"/>
                <w:right w:val="none" w:sz="0" w:space="0" w:color="auto"/>
              </w:divBdr>
            </w:div>
            <w:div w:id="1273246165">
              <w:marLeft w:val="0"/>
              <w:marRight w:val="0"/>
              <w:marTop w:val="0"/>
              <w:marBottom w:val="0"/>
              <w:divBdr>
                <w:top w:val="none" w:sz="0" w:space="0" w:color="auto"/>
                <w:left w:val="none" w:sz="0" w:space="0" w:color="auto"/>
                <w:bottom w:val="none" w:sz="0" w:space="0" w:color="auto"/>
                <w:right w:val="none" w:sz="0" w:space="0" w:color="auto"/>
              </w:divBdr>
            </w:div>
            <w:div w:id="1082603032">
              <w:marLeft w:val="0"/>
              <w:marRight w:val="0"/>
              <w:marTop w:val="0"/>
              <w:marBottom w:val="0"/>
              <w:divBdr>
                <w:top w:val="none" w:sz="0" w:space="0" w:color="auto"/>
                <w:left w:val="none" w:sz="0" w:space="0" w:color="auto"/>
                <w:bottom w:val="none" w:sz="0" w:space="0" w:color="auto"/>
                <w:right w:val="none" w:sz="0" w:space="0" w:color="auto"/>
              </w:divBdr>
            </w:div>
            <w:div w:id="1754280701">
              <w:marLeft w:val="0"/>
              <w:marRight w:val="0"/>
              <w:marTop w:val="0"/>
              <w:marBottom w:val="0"/>
              <w:divBdr>
                <w:top w:val="none" w:sz="0" w:space="0" w:color="auto"/>
                <w:left w:val="none" w:sz="0" w:space="0" w:color="auto"/>
                <w:bottom w:val="none" w:sz="0" w:space="0" w:color="auto"/>
                <w:right w:val="none" w:sz="0" w:space="0" w:color="auto"/>
              </w:divBdr>
            </w:div>
            <w:div w:id="405420044">
              <w:marLeft w:val="0"/>
              <w:marRight w:val="0"/>
              <w:marTop w:val="0"/>
              <w:marBottom w:val="0"/>
              <w:divBdr>
                <w:top w:val="none" w:sz="0" w:space="0" w:color="auto"/>
                <w:left w:val="none" w:sz="0" w:space="0" w:color="auto"/>
                <w:bottom w:val="none" w:sz="0" w:space="0" w:color="auto"/>
                <w:right w:val="none" w:sz="0" w:space="0" w:color="auto"/>
              </w:divBdr>
            </w:div>
            <w:div w:id="1136875843">
              <w:marLeft w:val="0"/>
              <w:marRight w:val="0"/>
              <w:marTop w:val="0"/>
              <w:marBottom w:val="0"/>
              <w:divBdr>
                <w:top w:val="none" w:sz="0" w:space="0" w:color="auto"/>
                <w:left w:val="none" w:sz="0" w:space="0" w:color="auto"/>
                <w:bottom w:val="none" w:sz="0" w:space="0" w:color="auto"/>
                <w:right w:val="none" w:sz="0" w:space="0" w:color="auto"/>
              </w:divBdr>
            </w:div>
            <w:div w:id="7818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171549">
      <w:bodyDiv w:val="1"/>
      <w:marLeft w:val="0"/>
      <w:marRight w:val="0"/>
      <w:marTop w:val="0"/>
      <w:marBottom w:val="0"/>
      <w:divBdr>
        <w:top w:val="none" w:sz="0" w:space="0" w:color="auto"/>
        <w:left w:val="none" w:sz="0" w:space="0" w:color="auto"/>
        <w:bottom w:val="none" w:sz="0" w:space="0" w:color="auto"/>
        <w:right w:val="none" w:sz="0" w:space="0" w:color="auto"/>
      </w:divBdr>
      <w:divsChild>
        <w:div w:id="1139689893">
          <w:marLeft w:val="0"/>
          <w:marRight w:val="0"/>
          <w:marTop w:val="0"/>
          <w:marBottom w:val="0"/>
          <w:divBdr>
            <w:top w:val="none" w:sz="0" w:space="0" w:color="auto"/>
            <w:left w:val="none" w:sz="0" w:space="0" w:color="auto"/>
            <w:bottom w:val="none" w:sz="0" w:space="0" w:color="auto"/>
            <w:right w:val="none" w:sz="0" w:space="0" w:color="auto"/>
          </w:divBdr>
          <w:divsChild>
            <w:div w:id="1262376964">
              <w:marLeft w:val="0"/>
              <w:marRight w:val="0"/>
              <w:marTop w:val="0"/>
              <w:marBottom w:val="0"/>
              <w:divBdr>
                <w:top w:val="none" w:sz="0" w:space="0" w:color="auto"/>
                <w:left w:val="none" w:sz="0" w:space="0" w:color="auto"/>
                <w:bottom w:val="none" w:sz="0" w:space="0" w:color="auto"/>
                <w:right w:val="none" w:sz="0" w:space="0" w:color="auto"/>
              </w:divBdr>
              <w:divsChild>
                <w:div w:id="1366440172">
                  <w:marLeft w:val="0"/>
                  <w:marRight w:val="0"/>
                  <w:marTop w:val="0"/>
                  <w:marBottom w:val="0"/>
                  <w:divBdr>
                    <w:top w:val="none" w:sz="0" w:space="0" w:color="auto"/>
                    <w:left w:val="none" w:sz="0" w:space="0" w:color="auto"/>
                    <w:bottom w:val="none" w:sz="0" w:space="0" w:color="auto"/>
                    <w:right w:val="none" w:sz="0" w:space="0" w:color="auto"/>
                  </w:divBdr>
                  <w:divsChild>
                    <w:div w:id="761491609">
                      <w:marLeft w:val="0"/>
                      <w:marRight w:val="0"/>
                      <w:marTop w:val="0"/>
                      <w:marBottom w:val="0"/>
                      <w:divBdr>
                        <w:top w:val="none" w:sz="0" w:space="0" w:color="auto"/>
                        <w:left w:val="none" w:sz="0" w:space="0" w:color="auto"/>
                        <w:bottom w:val="none" w:sz="0" w:space="0" w:color="auto"/>
                        <w:right w:val="none" w:sz="0" w:space="0" w:color="auto"/>
                      </w:divBdr>
                      <w:divsChild>
                        <w:div w:id="1404332491">
                          <w:marLeft w:val="0"/>
                          <w:marRight w:val="0"/>
                          <w:marTop w:val="0"/>
                          <w:marBottom w:val="0"/>
                          <w:divBdr>
                            <w:top w:val="none" w:sz="0" w:space="0" w:color="auto"/>
                            <w:left w:val="none" w:sz="0" w:space="0" w:color="auto"/>
                            <w:bottom w:val="none" w:sz="0" w:space="0" w:color="auto"/>
                            <w:right w:val="none" w:sz="0" w:space="0" w:color="auto"/>
                          </w:divBdr>
                          <w:divsChild>
                            <w:div w:id="75971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529586">
      <w:bodyDiv w:val="1"/>
      <w:marLeft w:val="0"/>
      <w:marRight w:val="0"/>
      <w:marTop w:val="0"/>
      <w:marBottom w:val="0"/>
      <w:divBdr>
        <w:top w:val="none" w:sz="0" w:space="0" w:color="auto"/>
        <w:left w:val="none" w:sz="0" w:space="0" w:color="auto"/>
        <w:bottom w:val="none" w:sz="0" w:space="0" w:color="auto"/>
        <w:right w:val="none" w:sz="0" w:space="0" w:color="auto"/>
      </w:divBdr>
      <w:divsChild>
        <w:div w:id="1020859914">
          <w:marLeft w:val="0"/>
          <w:marRight w:val="0"/>
          <w:marTop w:val="0"/>
          <w:marBottom w:val="0"/>
          <w:divBdr>
            <w:top w:val="none" w:sz="0" w:space="0" w:color="auto"/>
            <w:left w:val="none" w:sz="0" w:space="0" w:color="auto"/>
            <w:bottom w:val="none" w:sz="0" w:space="0" w:color="auto"/>
            <w:right w:val="none" w:sz="0" w:space="0" w:color="auto"/>
          </w:divBdr>
        </w:div>
        <w:div w:id="2076583132">
          <w:marLeft w:val="0"/>
          <w:marRight w:val="0"/>
          <w:marTop w:val="0"/>
          <w:marBottom w:val="0"/>
          <w:divBdr>
            <w:top w:val="none" w:sz="0" w:space="0" w:color="auto"/>
            <w:left w:val="none" w:sz="0" w:space="0" w:color="auto"/>
            <w:bottom w:val="none" w:sz="0" w:space="0" w:color="auto"/>
            <w:right w:val="none" w:sz="0" w:space="0" w:color="auto"/>
          </w:divBdr>
        </w:div>
        <w:div w:id="312836070">
          <w:marLeft w:val="0"/>
          <w:marRight w:val="0"/>
          <w:marTop w:val="0"/>
          <w:marBottom w:val="0"/>
          <w:divBdr>
            <w:top w:val="none" w:sz="0" w:space="0" w:color="auto"/>
            <w:left w:val="none" w:sz="0" w:space="0" w:color="auto"/>
            <w:bottom w:val="none" w:sz="0" w:space="0" w:color="auto"/>
            <w:right w:val="none" w:sz="0" w:space="0" w:color="auto"/>
          </w:divBdr>
        </w:div>
        <w:div w:id="1357535195">
          <w:marLeft w:val="0"/>
          <w:marRight w:val="0"/>
          <w:marTop w:val="0"/>
          <w:marBottom w:val="0"/>
          <w:divBdr>
            <w:top w:val="none" w:sz="0" w:space="0" w:color="auto"/>
            <w:left w:val="none" w:sz="0" w:space="0" w:color="auto"/>
            <w:bottom w:val="none" w:sz="0" w:space="0" w:color="auto"/>
            <w:right w:val="none" w:sz="0" w:space="0" w:color="auto"/>
          </w:divBdr>
        </w:div>
        <w:div w:id="243033984">
          <w:marLeft w:val="0"/>
          <w:marRight w:val="0"/>
          <w:marTop w:val="0"/>
          <w:marBottom w:val="0"/>
          <w:divBdr>
            <w:top w:val="none" w:sz="0" w:space="0" w:color="auto"/>
            <w:left w:val="none" w:sz="0" w:space="0" w:color="auto"/>
            <w:bottom w:val="none" w:sz="0" w:space="0" w:color="auto"/>
            <w:right w:val="none" w:sz="0" w:space="0" w:color="auto"/>
          </w:divBdr>
        </w:div>
      </w:divsChild>
    </w:div>
    <w:div w:id="1372222223">
      <w:bodyDiv w:val="1"/>
      <w:marLeft w:val="0"/>
      <w:marRight w:val="0"/>
      <w:marTop w:val="0"/>
      <w:marBottom w:val="0"/>
      <w:divBdr>
        <w:top w:val="none" w:sz="0" w:space="0" w:color="auto"/>
        <w:left w:val="none" w:sz="0" w:space="0" w:color="auto"/>
        <w:bottom w:val="none" w:sz="0" w:space="0" w:color="auto"/>
        <w:right w:val="none" w:sz="0" w:space="0" w:color="auto"/>
      </w:divBdr>
    </w:div>
    <w:div w:id="1381904087">
      <w:bodyDiv w:val="1"/>
      <w:marLeft w:val="0"/>
      <w:marRight w:val="0"/>
      <w:marTop w:val="0"/>
      <w:marBottom w:val="0"/>
      <w:divBdr>
        <w:top w:val="none" w:sz="0" w:space="0" w:color="auto"/>
        <w:left w:val="none" w:sz="0" w:space="0" w:color="auto"/>
        <w:bottom w:val="none" w:sz="0" w:space="0" w:color="auto"/>
        <w:right w:val="none" w:sz="0" w:space="0" w:color="auto"/>
      </w:divBdr>
      <w:divsChild>
        <w:div w:id="359166020">
          <w:marLeft w:val="0"/>
          <w:marRight w:val="0"/>
          <w:marTop w:val="0"/>
          <w:marBottom w:val="0"/>
          <w:divBdr>
            <w:top w:val="none" w:sz="0" w:space="0" w:color="auto"/>
            <w:left w:val="none" w:sz="0" w:space="0" w:color="auto"/>
            <w:bottom w:val="none" w:sz="0" w:space="0" w:color="auto"/>
            <w:right w:val="none" w:sz="0" w:space="0" w:color="auto"/>
          </w:divBdr>
          <w:divsChild>
            <w:div w:id="1397901384">
              <w:marLeft w:val="0"/>
              <w:marRight w:val="0"/>
              <w:marTop w:val="0"/>
              <w:marBottom w:val="0"/>
              <w:divBdr>
                <w:top w:val="none" w:sz="0" w:space="0" w:color="auto"/>
                <w:left w:val="none" w:sz="0" w:space="0" w:color="auto"/>
                <w:bottom w:val="none" w:sz="0" w:space="0" w:color="auto"/>
                <w:right w:val="none" w:sz="0" w:space="0" w:color="auto"/>
              </w:divBdr>
              <w:divsChild>
                <w:div w:id="1242909720">
                  <w:marLeft w:val="0"/>
                  <w:marRight w:val="0"/>
                  <w:marTop w:val="0"/>
                  <w:marBottom w:val="0"/>
                  <w:divBdr>
                    <w:top w:val="none" w:sz="0" w:space="0" w:color="auto"/>
                    <w:left w:val="none" w:sz="0" w:space="0" w:color="auto"/>
                    <w:bottom w:val="none" w:sz="0" w:space="0" w:color="auto"/>
                    <w:right w:val="none" w:sz="0" w:space="0" w:color="auto"/>
                  </w:divBdr>
                  <w:divsChild>
                    <w:div w:id="178411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030536">
          <w:marLeft w:val="0"/>
          <w:marRight w:val="0"/>
          <w:marTop w:val="0"/>
          <w:marBottom w:val="0"/>
          <w:divBdr>
            <w:top w:val="none" w:sz="0" w:space="0" w:color="auto"/>
            <w:left w:val="none" w:sz="0" w:space="0" w:color="auto"/>
            <w:bottom w:val="none" w:sz="0" w:space="0" w:color="auto"/>
            <w:right w:val="none" w:sz="0" w:space="0" w:color="auto"/>
          </w:divBdr>
          <w:divsChild>
            <w:div w:id="2013794597">
              <w:marLeft w:val="0"/>
              <w:marRight w:val="0"/>
              <w:marTop w:val="0"/>
              <w:marBottom w:val="0"/>
              <w:divBdr>
                <w:top w:val="none" w:sz="0" w:space="0" w:color="auto"/>
                <w:left w:val="none" w:sz="0" w:space="0" w:color="auto"/>
                <w:bottom w:val="none" w:sz="0" w:space="0" w:color="auto"/>
                <w:right w:val="none" w:sz="0" w:space="0" w:color="auto"/>
              </w:divBdr>
              <w:divsChild>
                <w:div w:id="157579405">
                  <w:marLeft w:val="0"/>
                  <w:marRight w:val="0"/>
                  <w:marTop w:val="0"/>
                  <w:marBottom w:val="0"/>
                  <w:divBdr>
                    <w:top w:val="none" w:sz="0" w:space="0" w:color="auto"/>
                    <w:left w:val="none" w:sz="0" w:space="0" w:color="auto"/>
                    <w:bottom w:val="none" w:sz="0" w:space="0" w:color="auto"/>
                    <w:right w:val="none" w:sz="0" w:space="0" w:color="auto"/>
                  </w:divBdr>
                  <w:divsChild>
                    <w:div w:id="17295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752741">
      <w:bodyDiv w:val="1"/>
      <w:marLeft w:val="0"/>
      <w:marRight w:val="0"/>
      <w:marTop w:val="0"/>
      <w:marBottom w:val="0"/>
      <w:divBdr>
        <w:top w:val="none" w:sz="0" w:space="0" w:color="auto"/>
        <w:left w:val="none" w:sz="0" w:space="0" w:color="auto"/>
        <w:bottom w:val="none" w:sz="0" w:space="0" w:color="auto"/>
        <w:right w:val="none" w:sz="0" w:space="0" w:color="auto"/>
      </w:divBdr>
      <w:divsChild>
        <w:div w:id="456028292">
          <w:marLeft w:val="0"/>
          <w:marRight w:val="0"/>
          <w:marTop w:val="0"/>
          <w:marBottom w:val="0"/>
          <w:divBdr>
            <w:top w:val="none" w:sz="0" w:space="0" w:color="auto"/>
            <w:left w:val="none" w:sz="0" w:space="0" w:color="auto"/>
            <w:bottom w:val="none" w:sz="0" w:space="0" w:color="auto"/>
            <w:right w:val="none" w:sz="0" w:space="0" w:color="auto"/>
          </w:divBdr>
        </w:div>
        <w:div w:id="313528617">
          <w:marLeft w:val="0"/>
          <w:marRight w:val="0"/>
          <w:marTop w:val="0"/>
          <w:marBottom w:val="0"/>
          <w:divBdr>
            <w:top w:val="none" w:sz="0" w:space="0" w:color="auto"/>
            <w:left w:val="none" w:sz="0" w:space="0" w:color="auto"/>
            <w:bottom w:val="none" w:sz="0" w:space="0" w:color="auto"/>
            <w:right w:val="none" w:sz="0" w:space="0" w:color="auto"/>
          </w:divBdr>
        </w:div>
      </w:divsChild>
    </w:div>
    <w:div w:id="1402169607">
      <w:bodyDiv w:val="1"/>
      <w:marLeft w:val="0"/>
      <w:marRight w:val="0"/>
      <w:marTop w:val="0"/>
      <w:marBottom w:val="0"/>
      <w:divBdr>
        <w:top w:val="none" w:sz="0" w:space="0" w:color="auto"/>
        <w:left w:val="none" w:sz="0" w:space="0" w:color="auto"/>
        <w:bottom w:val="none" w:sz="0" w:space="0" w:color="auto"/>
        <w:right w:val="none" w:sz="0" w:space="0" w:color="auto"/>
      </w:divBdr>
      <w:divsChild>
        <w:div w:id="611589554">
          <w:marLeft w:val="0"/>
          <w:marRight w:val="0"/>
          <w:marTop w:val="0"/>
          <w:marBottom w:val="0"/>
          <w:divBdr>
            <w:top w:val="none" w:sz="0" w:space="0" w:color="auto"/>
            <w:left w:val="none" w:sz="0" w:space="0" w:color="auto"/>
            <w:bottom w:val="none" w:sz="0" w:space="0" w:color="auto"/>
            <w:right w:val="none" w:sz="0" w:space="0" w:color="auto"/>
          </w:divBdr>
          <w:divsChild>
            <w:div w:id="1633167927">
              <w:marLeft w:val="0"/>
              <w:marRight w:val="0"/>
              <w:marTop w:val="0"/>
              <w:marBottom w:val="0"/>
              <w:divBdr>
                <w:top w:val="none" w:sz="0" w:space="0" w:color="auto"/>
                <w:left w:val="none" w:sz="0" w:space="0" w:color="auto"/>
                <w:bottom w:val="none" w:sz="0" w:space="0" w:color="auto"/>
                <w:right w:val="none" w:sz="0" w:space="0" w:color="auto"/>
              </w:divBdr>
              <w:divsChild>
                <w:div w:id="1978562988">
                  <w:marLeft w:val="0"/>
                  <w:marRight w:val="0"/>
                  <w:marTop w:val="0"/>
                  <w:marBottom w:val="0"/>
                  <w:divBdr>
                    <w:top w:val="none" w:sz="0" w:space="0" w:color="auto"/>
                    <w:left w:val="none" w:sz="0" w:space="0" w:color="auto"/>
                    <w:bottom w:val="none" w:sz="0" w:space="0" w:color="auto"/>
                    <w:right w:val="none" w:sz="0" w:space="0" w:color="auto"/>
                  </w:divBdr>
                  <w:divsChild>
                    <w:div w:id="1940525110">
                      <w:marLeft w:val="0"/>
                      <w:marRight w:val="0"/>
                      <w:marTop w:val="0"/>
                      <w:marBottom w:val="0"/>
                      <w:divBdr>
                        <w:top w:val="none" w:sz="0" w:space="0" w:color="auto"/>
                        <w:left w:val="none" w:sz="0" w:space="0" w:color="auto"/>
                        <w:bottom w:val="none" w:sz="0" w:space="0" w:color="auto"/>
                        <w:right w:val="none" w:sz="0" w:space="0" w:color="auto"/>
                      </w:divBdr>
                      <w:divsChild>
                        <w:div w:id="1024328770">
                          <w:marLeft w:val="0"/>
                          <w:marRight w:val="0"/>
                          <w:marTop w:val="0"/>
                          <w:marBottom w:val="0"/>
                          <w:divBdr>
                            <w:top w:val="none" w:sz="0" w:space="0" w:color="auto"/>
                            <w:left w:val="none" w:sz="0" w:space="0" w:color="auto"/>
                            <w:bottom w:val="none" w:sz="0" w:space="0" w:color="auto"/>
                            <w:right w:val="none" w:sz="0" w:space="0" w:color="auto"/>
                          </w:divBdr>
                          <w:divsChild>
                            <w:div w:id="11143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009950">
      <w:bodyDiv w:val="1"/>
      <w:marLeft w:val="0"/>
      <w:marRight w:val="0"/>
      <w:marTop w:val="0"/>
      <w:marBottom w:val="0"/>
      <w:divBdr>
        <w:top w:val="none" w:sz="0" w:space="0" w:color="auto"/>
        <w:left w:val="none" w:sz="0" w:space="0" w:color="auto"/>
        <w:bottom w:val="none" w:sz="0" w:space="0" w:color="auto"/>
        <w:right w:val="none" w:sz="0" w:space="0" w:color="auto"/>
      </w:divBdr>
      <w:divsChild>
        <w:div w:id="794102340">
          <w:marLeft w:val="0"/>
          <w:marRight w:val="0"/>
          <w:marTop w:val="0"/>
          <w:marBottom w:val="0"/>
          <w:divBdr>
            <w:top w:val="none" w:sz="0" w:space="0" w:color="auto"/>
            <w:left w:val="none" w:sz="0" w:space="0" w:color="auto"/>
            <w:bottom w:val="none" w:sz="0" w:space="0" w:color="auto"/>
            <w:right w:val="none" w:sz="0" w:space="0" w:color="auto"/>
          </w:divBdr>
        </w:div>
        <w:div w:id="1763447875">
          <w:marLeft w:val="0"/>
          <w:marRight w:val="0"/>
          <w:marTop w:val="0"/>
          <w:marBottom w:val="0"/>
          <w:divBdr>
            <w:top w:val="none" w:sz="0" w:space="0" w:color="auto"/>
            <w:left w:val="none" w:sz="0" w:space="0" w:color="auto"/>
            <w:bottom w:val="none" w:sz="0" w:space="0" w:color="auto"/>
            <w:right w:val="none" w:sz="0" w:space="0" w:color="auto"/>
          </w:divBdr>
        </w:div>
        <w:div w:id="1713339349">
          <w:marLeft w:val="0"/>
          <w:marRight w:val="0"/>
          <w:marTop w:val="0"/>
          <w:marBottom w:val="0"/>
          <w:divBdr>
            <w:top w:val="none" w:sz="0" w:space="0" w:color="auto"/>
            <w:left w:val="none" w:sz="0" w:space="0" w:color="auto"/>
            <w:bottom w:val="none" w:sz="0" w:space="0" w:color="auto"/>
            <w:right w:val="none" w:sz="0" w:space="0" w:color="auto"/>
          </w:divBdr>
        </w:div>
        <w:div w:id="1281183591">
          <w:marLeft w:val="0"/>
          <w:marRight w:val="0"/>
          <w:marTop w:val="0"/>
          <w:marBottom w:val="0"/>
          <w:divBdr>
            <w:top w:val="none" w:sz="0" w:space="0" w:color="auto"/>
            <w:left w:val="none" w:sz="0" w:space="0" w:color="auto"/>
            <w:bottom w:val="none" w:sz="0" w:space="0" w:color="auto"/>
            <w:right w:val="none" w:sz="0" w:space="0" w:color="auto"/>
          </w:divBdr>
        </w:div>
      </w:divsChild>
    </w:div>
    <w:div w:id="1473911610">
      <w:bodyDiv w:val="1"/>
      <w:marLeft w:val="0"/>
      <w:marRight w:val="0"/>
      <w:marTop w:val="0"/>
      <w:marBottom w:val="0"/>
      <w:divBdr>
        <w:top w:val="none" w:sz="0" w:space="0" w:color="auto"/>
        <w:left w:val="none" w:sz="0" w:space="0" w:color="auto"/>
        <w:bottom w:val="none" w:sz="0" w:space="0" w:color="auto"/>
        <w:right w:val="none" w:sz="0" w:space="0" w:color="auto"/>
      </w:divBdr>
    </w:div>
    <w:div w:id="1496997202">
      <w:bodyDiv w:val="1"/>
      <w:marLeft w:val="0"/>
      <w:marRight w:val="0"/>
      <w:marTop w:val="0"/>
      <w:marBottom w:val="0"/>
      <w:divBdr>
        <w:top w:val="none" w:sz="0" w:space="0" w:color="auto"/>
        <w:left w:val="none" w:sz="0" w:space="0" w:color="auto"/>
        <w:bottom w:val="none" w:sz="0" w:space="0" w:color="auto"/>
        <w:right w:val="none" w:sz="0" w:space="0" w:color="auto"/>
      </w:divBdr>
      <w:divsChild>
        <w:div w:id="1603950131">
          <w:marLeft w:val="0"/>
          <w:marRight w:val="0"/>
          <w:marTop w:val="0"/>
          <w:marBottom w:val="0"/>
          <w:divBdr>
            <w:top w:val="none" w:sz="0" w:space="0" w:color="auto"/>
            <w:left w:val="none" w:sz="0" w:space="0" w:color="auto"/>
            <w:bottom w:val="none" w:sz="0" w:space="0" w:color="auto"/>
            <w:right w:val="none" w:sz="0" w:space="0" w:color="auto"/>
          </w:divBdr>
        </w:div>
        <w:div w:id="302731641">
          <w:marLeft w:val="0"/>
          <w:marRight w:val="0"/>
          <w:marTop w:val="0"/>
          <w:marBottom w:val="0"/>
          <w:divBdr>
            <w:top w:val="none" w:sz="0" w:space="0" w:color="auto"/>
            <w:left w:val="none" w:sz="0" w:space="0" w:color="auto"/>
            <w:bottom w:val="none" w:sz="0" w:space="0" w:color="auto"/>
            <w:right w:val="none" w:sz="0" w:space="0" w:color="auto"/>
          </w:divBdr>
        </w:div>
        <w:div w:id="1018039645">
          <w:marLeft w:val="0"/>
          <w:marRight w:val="0"/>
          <w:marTop w:val="0"/>
          <w:marBottom w:val="0"/>
          <w:divBdr>
            <w:top w:val="none" w:sz="0" w:space="0" w:color="auto"/>
            <w:left w:val="none" w:sz="0" w:space="0" w:color="auto"/>
            <w:bottom w:val="none" w:sz="0" w:space="0" w:color="auto"/>
            <w:right w:val="none" w:sz="0" w:space="0" w:color="auto"/>
          </w:divBdr>
        </w:div>
        <w:div w:id="1033530414">
          <w:marLeft w:val="0"/>
          <w:marRight w:val="0"/>
          <w:marTop w:val="0"/>
          <w:marBottom w:val="0"/>
          <w:divBdr>
            <w:top w:val="none" w:sz="0" w:space="0" w:color="auto"/>
            <w:left w:val="none" w:sz="0" w:space="0" w:color="auto"/>
            <w:bottom w:val="none" w:sz="0" w:space="0" w:color="auto"/>
            <w:right w:val="none" w:sz="0" w:space="0" w:color="auto"/>
          </w:divBdr>
        </w:div>
      </w:divsChild>
    </w:div>
    <w:div w:id="1621179891">
      <w:bodyDiv w:val="1"/>
      <w:marLeft w:val="0"/>
      <w:marRight w:val="0"/>
      <w:marTop w:val="0"/>
      <w:marBottom w:val="0"/>
      <w:divBdr>
        <w:top w:val="none" w:sz="0" w:space="0" w:color="auto"/>
        <w:left w:val="none" w:sz="0" w:space="0" w:color="auto"/>
        <w:bottom w:val="none" w:sz="0" w:space="0" w:color="auto"/>
        <w:right w:val="none" w:sz="0" w:space="0" w:color="auto"/>
      </w:divBdr>
      <w:divsChild>
        <w:div w:id="270360088">
          <w:marLeft w:val="0"/>
          <w:marRight w:val="0"/>
          <w:marTop w:val="0"/>
          <w:marBottom w:val="0"/>
          <w:divBdr>
            <w:top w:val="none" w:sz="0" w:space="0" w:color="auto"/>
            <w:left w:val="none" w:sz="0" w:space="0" w:color="auto"/>
            <w:bottom w:val="none" w:sz="0" w:space="0" w:color="auto"/>
            <w:right w:val="none" w:sz="0" w:space="0" w:color="auto"/>
          </w:divBdr>
        </w:div>
        <w:div w:id="1606380797">
          <w:marLeft w:val="0"/>
          <w:marRight w:val="0"/>
          <w:marTop w:val="0"/>
          <w:marBottom w:val="0"/>
          <w:divBdr>
            <w:top w:val="none" w:sz="0" w:space="0" w:color="auto"/>
            <w:left w:val="none" w:sz="0" w:space="0" w:color="auto"/>
            <w:bottom w:val="none" w:sz="0" w:space="0" w:color="auto"/>
            <w:right w:val="none" w:sz="0" w:space="0" w:color="auto"/>
          </w:divBdr>
        </w:div>
      </w:divsChild>
    </w:div>
    <w:div w:id="1707289966">
      <w:bodyDiv w:val="1"/>
      <w:marLeft w:val="0"/>
      <w:marRight w:val="0"/>
      <w:marTop w:val="0"/>
      <w:marBottom w:val="0"/>
      <w:divBdr>
        <w:top w:val="none" w:sz="0" w:space="0" w:color="auto"/>
        <w:left w:val="none" w:sz="0" w:space="0" w:color="auto"/>
        <w:bottom w:val="none" w:sz="0" w:space="0" w:color="auto"/>
        <w:right w:val="none" w:sz="0" w:space="0" w:color="auto"/>
      </w:divBdr>
      <w:divsChild>
        <w:div w:id="1995179111">
          <w:marLeft w:val="0"/>
          <w:marRight w:val="0"/>
          <w:marTop w:val="0"/>
          <w:marBottom w:val="0"/>
          <w:divBdr>
            <w:top w:val="none" w:sz="0" w:space="0" w:color="auto"/>
            <w:left w:val="none" w:sz="0" w:space="0" w:color="auto"/>
            <w:bottom w:val="none" w:sz="0" w:space="0" w:color="auto"/>
            <w:right w:val="none" w:sz="0" w:space="0" w:color="auto"/>
          </w:divBdr>
        </w:div>
        <w:div w:id="1520004260">
          <w:marLeft w:val="0"/>
          <w:marRight w:val="0"/>
          <w:marTop w:val="0"/>
          <w:marBottom w:val="0"/>
          <w:divBdr>
            <w:top w:val="none" w:sz="0" w:space="0" w:color="auto"/>
            <w:left w:val="none" w:sz="0" w:space="0" w:color="auto"/>
            <w:bottom w:val="none" w:sz="0" w:space="0" w:color="auto"/>
            <w:right w:val="none" w:sz="0" w:space="0" w:color="auto"/>
          </w:divBdr>
        </w:div>
        <w:div w:id="1742555042">
          <w:marLeft w:val="0"/>
          <w:marRight w:val="0"/>
          <w:marTop w:val="0"/>
          <w:marBottom w:val="0"/>
          <w:divBdr>
            <w:top w:val="none" w:sz="0" w:space="0" w:color="auto"/>
            <w:left w:val="none" w:sz="0" w:space="0" w:color="auto"/>
            <w:bottom w:val="none" w:sz="0" w:space="0" w:color="auto"/>
            <w:right w:val="none" w:sz="0" w:space="0" w:color="auto"/>
          </w:divBdr>
        </w:div>
        <w:div w:id="1094277622">
          <w:marLeft w:val="0"/>
          <w:marRight w:val="0"/>
          <w:marTop w:val="0"/>
          <w:marBottom w:val="0"/>
          <w:divBdr>
            <w:top w:val="none" w:sz="0" w:space="0" w:color="auto"/>
            <w:left w:val="none" w:sz="0" w:space="0" w:color="auto"/>
            <w:bottom w:val="none" w:sz="0" w:space="0" w:color="auto"/>
            <w:right w:val="none" w:sz="0" w:space="0" w:color="auto"/>
          </w:divBdr>
        </w:div>
        <w:div w:id="1663268379">
          <w:marLeft w:val="0"/>
          <w:marRight w:val="0"/>
          <w:marTop w:val="0"/>
          <w:marBottom w:val="0"/>
          <w:divBdr>
            <w:top w:val="none" w:sz="0" w:space="0" w:color="auto"/>
            <w:left w:val="none" w:sz="0" w:space="0" w:color="auto"/>
            <w:bottom w:val="none" w:sz="0" w:space="0" w:color="auto"/>
            <w:right w:val="none" w:sz="0" w:space="0" w:color="auto"/>
          </w:divBdr>
        </w:div>
        <w:div w:id="579563379">
          <w:marLeft w:val="0"/>
          <w:marRight w:val="0"/>
          <w:marTop w:val="0"/>
          <w:marBottom w:val="0"/>
          <w:divBdr>
            <w:top w:val="none" w:sz="0" w:space="0" w:color="auto"/>
            <w:left w:val="none" w:sz="0" w:space="0" w:color="auto"/>
            <w:bottom w:val="none" w:sz="0" w:space="0" w:color="auto"/>
            <w:right w:val="none" w:sz="0" w:space="0" w:color="auto"/>
          </w:divBdr>
        </w:div>
        <w:div w:id="827092961">
          <w:marLeft w:val="0"/>
          <w:marRight w:val="0"/>
          <w:marTop w:val="0"/>
          <w:marBottom w:val="0"/>
          <w:divBdr>
            <w:top w:val="none" w:sz="0" w:space="0" w:color="auto"/>
            <w:left w:val="none" w:sz="0" w:space="0" w:color="auto"/>
            <w:bottom w:val="none" w:sz="0" w:space="0" w:color="auto"/>
            <w:right w:val="none" w:sz="0" w:space="0" w:color="auto"/>
          </w:divBdr>
        </w:div>
        <w:div w:id="959530745">
          <w:marLeft w:val="0"/>
          <w:marRight w:val="0"/>
          <w:marTop w:val="0"/>
          <w:marBottom w:val="0"/>
          <w:divBdr>
            <w:top w:val="none" w:sz="0" w:space="0" w:color="auto"/>
            <w:left w:val="none" w:sz="0" w:space="0" w:color="auto"/>
            <w:bottom w:val="none" w:sz="0" w:space="0" w:color="auto"/>
            <w:right w:val="none" w:sz="0" w:space="0" w:color="auto"/>
          </w:divBdr>
        </w:div>
      </w:divsChild>
    </w:div>
    <w:div w:id="1736734439">
      <w:bodyDiv w:val="1"/>
      <w:marLeft w:val="0"/>
      <w:marRight w:val="0"/>
      <w:marTop w:val="0"/>
      <w:marBottom w:val="0"/>
      <w:divBdr>
        <w:top w:val="none" w:sz="0" w:space="0" w:color="auto"/>
        <w:left w:val="none" w:sz="0" w:space="0" w:color="auto"/>
        <w:bottom w:val="none" w:sz="0" w:space="0" w:color="auto"/>
        <w:right w:val="none" w:sz="0" w:space="0" w:color="auto"/>
      </w:divBdr>
    </w:div>
    <w:div w:id="1795519868">
      <w:bodyDiv w:val="1"/>
      <w:marLeft w:val="0"/>
      <w:marRight w:val="0"/>
      <w:marTop w:val="0"/>
      <w:marBottom w:val="0"/>
      <w:divBdr>
        <w:top w:val="none" w:sz="0" w:space="0" w:color="auto"/>
        <w:left w:val="none" w:sz="0" w:space="0" w:color="auto"/>
        <w:bottom w:val="none" w:sz="0" w:space="0" w:color="auto"/>
        <w:right w:val="none" w:sz="0" w:space="0" w:color="auto"/>
      </w:divBdr>
    </w:div>
    <w:div w:id="1877347487">
      <w:bodyDiv w:val="1"/>
      <w:marLeft w:val="0"/>
      <w:marRight w:val="0"/>
      <w:marTop w:val="0"/>
      <w:marBottom w:val="0"/>
      <w:divBdr>
        <w:top w:val="none" w:sz="0" w:space="0" w:color="auto"/>
        <w:left w:val="none" w:sz="0" w:space="0" w:color="auto"/>
        <w:bottom w:val="none" w:sz="0" w:space="0" w:color="auto"/>
        <w:right w:val="none" w:sz="0" w:space="0" w:color="auto"/>
      </w:divBdr>
      <w:divsChild>
        <w:div w:id="1512796234">
          <w:marLeft w:val="0"/>
          <w:marRight w:val="0"/>
          <w:marTop w:val="0"/>
          <w:marBottom w:val="0"/>
          <w:divBdr>
            <w:top w:val="none" w:sz="0" w:space="0" w:color="auto"/>
            <w:left w:val="none" w:sz="0" w:space="0" w:color="auto"/>
            <w:bottom w:val="none" w:sz="0" w:space="0" w:color="auto"/>
            <w:right w:val="none" w:sz="0" w:space="0" w:color="auto"/>
          </w:divBdr>
          <w:divsChild>
            <w:div w:id="1370838064">
              <w:marLeft w:val="0"/>
              <w:marRight w:val="0"/>
              <w:marTop w:val="0"/>
              <w:marBottom w:val="0"/>
              <w:divBdr>
                <w:top w:val="none" w:sz="0" w:space="0" w:color="auto"/>
                <w:left w:val="none" w:sz="0" w:space="0" w:color="auto"/>
                <w:bottom w:val="none" w:sz="0" w:space="0" w:color="auto"/>
                <w:right w:val="none" w:sz="0" w:space="0" w:color="auto"/>
              </w:divBdr>
              <w:divsChild>
                <w:div w:id="2038966027">
                  <w:marLeft w:val="0"/>
                  <w:marRight w:val="0"/>
                  <w:marTop w:val="0"/>
                  <w:marBottom w:val="0"/>
                  <w:divBdr>
                    <w:top w:val="none" w:sz="0" w:space="0" w:color="auto"/>
                    <w:left w:val="none" w:sz="0" w:space="0" w:color="auto"/>
                    <w:bottom w:val="none" w:sz="0" w:space="0" w:color="auto"/>
                    <w:right w:val="none" w:sz="0" w:space="0" w:color="auto"/>
                  </w:divBdr>
                  <w:divsChild>
                    <w:div w:id="26879876">
                      <w:marLeft w:val="0"/>
                      <w:marRight w:val="0"/>
                      <w:marTop w:val="0"/>
                      <w:marBottom w:val="0"/>
                      <w:divBdr>
                        <w:top w:val="none" w:sz="0" w:space="0" w:color="auto"/>
                        <w:left w:val="none" w:sz="0" w:space="0" w:color="auto"/>
                        <w:bottom w:val="none" w:sz="0" w:space="0" w:color="auto"/>
                        <w:right w:val="none" w:sz="0" w:space="0" w:color="auto"/>
                      </w:divBdr>
                      <w:divsChild>
                        <w:div w:id="769088568">
                          <w:marLeft w:val="0"/>
                          <w:marRight w:val="0"/>
                          <w:marTop w:val="0"/>
                          <w:marBottom w:val="0"/>
                          <w:divBdr>
                            <w:top w:val="none" w:sz="0" w:space="0" w:color="auto"/>
                            <w:left w:val="none" w:sz="0" w:space="0" w:color="auto"/>
                            <w:bottom w:val="none" w:sz="0" w:space="0" w:color="auto"/>
                            <w:right w:val="none" w:sz="0" w:space="0" w:color="auto"/>
                          </w:divBdr>
                          <w:divsChild>
                            <w:div w:id="14325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738634">
      <w:bodyDiv w:val="1"/>
      <w:marLeft w:val="0"/>
      <w:marRight w:val="0"/>
      <w:marTop w:val="0"/>
      <w:marBottom w:val="0"/>
      <w:divBdr>
        <w:top w:val="none" w:sz="0" w:space="0" w:color="auto"/>
        <w:left w:val="none" w:sz="0" w:space="0" w:color="auto"/>
        <w:bottom w:val="none" w:sz="0" w:space="0" w:color="auto"/>
        <w:right w:val="none" w:sz="0" w:space="0" w:color="auto"/>
      </w:divBdr>
      <w:divsChild>
        <w:div w:id="1757289048">
          <w:marLeft w:val="0"/>
          <w:marRight w:val="0"/>
          <w:marTop w:val="0"/>
          <w:marBottom w:val="0"/>
          <w:divBdr>
            <w:top w:val="none" w:sz="0" w:space="0" w:color="auto"/>
            <w:left w:val="none" w:sz="0" w:space="0" w:color="auto"/>
            <w:bottom w:val="none" w:sz="0" w:space="0" w:color="auto"/>
            <w:right w:val="none" w:sz="0" w:space="0" w:color="auto"/>
          </w:divBdr>
        </w:div>
        <w:div w:id="947664668">
          <w:marLeft w:val="0"/>
          <w:marRight w:val="0"/>
          <w:marTop w:val="0"/>
          <w:marBottom w:val="0"/>
          <w:divBdr>
            <w:top w:val="none" w:sz="0" w:space="0" w:color="auto"/>
            <w:left w:val="none" w:sz="0" w:space="0" w:color="auto"/>
            <w:bottom w:val="none" w:sz="0" w:space="0" w:color="auto"/>
            <w:right w:val="none" w:sz="0" w:space="0" w:color="auto"/>
          </w:divBdr>
        </w:div>
        <w:div w:id="892011031">
          <w:marLeft w:val="0"/>
          <w:marRight w:val="0"/>
          <w:marTop w:val="0"/>
          <w:marBottom w:val="0"/>
          <w:divBdr>
            <w:top w:val="none" w:sz="0" w:space="0" w:color="auto"/>
            <w:left w:val="none" w:sz="0" w:space="0" w:color="auto"/>
            <w:bottom w:val="none" w:sz="0" w:space="0" w:color="auto"/>
            <w:right w:val="none" w:sz="0" w:space="0" w:color="auto"/>
          </w:divBdr>
        </w:div>
        <w:div w:id="898520300">
          <w:marLeft w:val="0"/>
          <w:marRight w:val="0"/>
          <w:marTop w:val="0"/>
          <w:marBottom w:val="0"/>
          <w:divBdr>
            <w:top w:val="none" w:sz="0" w:space="0" w:color="auto"/>
            <w:left w:val="none" w:sz="0" w:space="0" w:color="auto"/>
            <w:bottom w:val="none" w:sz="0" w:space="0" w:color="auto"/>
            <w:right w:val="none" w:sz="0" w:space="0" w:color="auto"/>
          </w:divBdr>
        </w:div>
        <w:div w:id="1977031771">
          <w:marLeft w:val="0"/>
          <w:marRight w:val="0"/>
          <w:marTop w:val="0"/>
          <w:marBottom w:val="0"/>
          <w:divBdr>
            <w:top w:val="none" w:sz="0" w:space="0" w:color="auto"/>
            <w:left w:val="none" w:sz="0" w:space="0" w:color="auto"/>
            <w:bottom w:val="none" w:sz="0" w:space="0" w:color="auto"/>
            <w:right w:val="none" w:sz="0" w:space="0" w:color="auto"/>
          </w:divBdr>
        </w:div>
      </w:divsChild>
    </w:div>
    <w:div w:id="1904365426">
      <w:bodyDiv w:val="1"/>
      <w:marLeft w:val="0"/>
      <w:marRight w:val="0"/>
      <w:marTop w:val="0"/>
      <w:marBottom w:val="0"/>
      <w:divBdr>
        <w:top w:val="none" w:sz="0" w:space="0" w:color="auto"/>
        <w:left w:val="none" w:sz="0" w:space="0" w:color="auto"/>
        <w:bottom w:val="none" w:sz="0" w:space="0" w:color="auto"/>
        <w:right w:val="none" w:sz="0" w:space="0" w:color="auto"/>
      </w:divBdr>
      <w:divsChild>
        <w:div w:id="1113940155">
          <w:marLeft w:val="0"/>
          <w:marRight w:val="0"/>
          <w:marTop w:val="0"/>
          <w:marBottom w:val="0"/>
          <w:divBdr>
            <w:top w:val="none" w:sz="0" w:space="0" w:color="auto"/>
            <w:left w:val="none" w:sz="0" w:space="0" w:color="auto"/>
            <w:bottom w:val="none" w:sz="0" w:space="0" w:color="auto"/>
            <w:right w:val="none" w:sz="0" w:space="0" w:color="auto"/>
          </w:divBdr>
        </w:div>
        <w:div w:id="109401073">
          <w:marLeft w:val="0"/>
          <w:marRight w:val="0"/>
          <w:marTop w:val="0"/>
          <w:marBottom w:val="0"/>
          <w:divBdr>
            <w:top w:val="none" w:sz="0" w:space="0" w:color="auto"/>
            <w:left w:val="none" w:sz="0" w:space="0" w:color="auto"/>
            <w:bottom w:val="none" w:sz="0" w:space="0" w:color="auto"/>
            <w:right w:val="none" w:sz="0" w:space="0" w:color="auto"/>
          </w:divBdr>
        </w:div>
      </w:divsChild>
    </w:div>
    <w:div w:id="1910266588">
      <w:bodyDiv w:val="1"/>
      <w:marLeft w:val="0"/>
      <w:marRight w:val="0"/>
      <w:marTop w:val="0"/>
      <w:marBottom w:val="0"/>
      <w:divBdr>
        <w:top w:val="none" w:sz="0" w:space="0" w:color="auto"/>
        <w:left w:val="none" w:sz="0" w:space="0" w:color="auto"/>
        <w:bottom w:val="none" w:sz="0" w:space="0" w:color="auto"/>
        <w:right w:val="none" w:sz="0" w:space="0" w:color="auto"/>
      </w:divBdr>
    </w:div>
    <w:div w:id="1918007195">
      <w:bodyDiv w:val="1"/>
      <w:marLeft w:val="0"/>
      <w:marRight w:val="0"/>
      <w:marTop w:val="0"/>
      <w:marBottom w:val="0"/>
      <w:divBdr>
        <w:top w:val="none" w:sz="0" w:space="0" w:color="auto"/>
        <w:left w:val="none" w:sz="0" w:space="0" w:color="auto"/>
        <w:bottom w:val="none" w:sz="0" w:space="0" w:color="auto"/>
        <w:right w:val="none" w:sz="0" w:space="0" w:color="auto"/>
      </w:divBdr>
      <w:divsChild>
        <w:div w:id="3408390">
          <w:marLeft w:val="0"/>
          <w:marRight w:val="0"/>
          <w:marTop w:val="0"/>
          <w:marBottom w:val="0"/>
          <w:divBdr>
            <w:top w:val="none" w:sz="0" w:space="0" w:color="auto"/>
            <w:left w:val="none" w:sz="0" w:space="0" w:color="auto"/>
            <w:bottom w:val="none" w:sz="0" w:space="0" w:color="auto"/>
            <w:right w:val="none" w:sz="0" w:space="0" w:color="auto"/>
          </w:divBdr>
        </w:div>
        <w:div w:id="696931255">
          <w:marLeft w:val="0"/>
          <w:marRight w:val="0"/>
          <w:marTop w:val="0"/>
          <w:marBottom w:val="0"/>
          <w:divBdr>
            <w:top w:val="none" w:sz="0" w:space="0" w:color="auto"/>
            <w:left w:val="none" w:sz="0" w:space="0" w:color="auto"/>
            <w:bottom w:val="none" w:sz="0" w:space="0" w:color="auto"/>
            <w:right w:val="none" w:sz="0" w:space="0" w:color="auto"/>
          </w:divBdr>
        </w:div>
        <w:div w:id="1030491003">
          <w:marLeft w:val="0"/>
          <w:marRight w:val="0"/>
          <w:marTop w:val="0"/>
          <w:marBottom w:val="0"/>
          <w:divBdr>
            <w:top w:val="none" w:sz="0" w:space="0" w:color="auto"/>
            <w:left w:val="none" w:sz="0" w:space="0" w:color="auto"/>
            <w:bottom w:val="none" w:sz="0" w:space="0" w:color="auto"/>
            <w:right w:val="none" w:sz="0" w:space="0" w:color="auto"/>
          </w:divBdr>
        </w:div>
        <w:div w:id="1951280244">
          <w:marLeft w:val="0"/>
          <w:marRight w:val="0"/>
          <w:marTop w:val="0"/>
          <w:marBottom w:val="0"/>
          <w:divBdr>
            <w:top w:val="none" w:sz="0" w:space="0" w:color="auto"/>
            <w:left w:val="none" w:sz="0" w:space="0" w:color="auto"/>
            <w:bottom w:val="none" w:sz="0" w:space="0" w:color="auto"/>
            <w:right w:val="none" w:sz="0" w:space="0" w:color="auto"/>
          </w:divBdr>
        </w:div>
      </w:divsChild>
    </w:div>
    <w:div w:id="1986858307">
      <w:bodyDiv w:val="1"/>
      <w:marLeft w:val="0"/>
      <w:marRight w:val="0"/>
      <w:marTop w:val="0"/>
      <w:marBottom w:val="0"/>
      <w:divBdr>
        <w:top w:val="none" w:sz="0" w:space="0" w:color="auto"/>
        <w:left w:val="none" w:sz="0" w:space="0" w:color="auto"/>
        <w:bottom w:val="none" w:sz="0" w:space="0" w:color="auto"/>
        <w:right w:val="none" w:sz="0" w:space="0" w:color="auto"/>
      </w:divBdr>
      <w:divsChild>
        <w:div w:id="1127243210">
          <w:marLeft w:val="0"/>
          <w:marRight w:val="0"/>
          <w:marTop w:val="0"/>
          <w:marBottom w:val="0"/>
          <w:divBdr>
            <w:top w:val="none" w:sz="0" w:space="0" w:color="auto"/>
            <w:left w:val="none" w:sz="0" w:space="0" w:color="auto"/>
            <w:bottom w:val="none" w:sz="0" w:space="0" w:color="auto"/>
            <w:right w:val="none" w:sz="0" w:space="0" w:color="auto"/>
          </w:divBdr>
        </w:div>
        <w:div w:id="767892886">
          <w:marLeft w:val="0"/>
          <w:marRight w:val="0"/>
          <w:marTop w:val="0"/>
          <w:marBottom w:val="0"/>
          <w:divBdr>
            <w:top w:val="none" w:sz="0" w:space="0" w:color="auto"/>
            <w:left w:val="none" w:sz="0" w:space="0" w:color="auto"/>
            <w:bottom w:val="none" w:sz="0" w:space="0" w:color="auto"/>
            <w:right w:val="none" w:sz="0" w:space="0" w:color="auto"/>
          </w:divBdr>
        </w:div>
        <w:div w:id="361056565">
          <w:marLeft w:val="0"/>
          <w:marRight w:val="0"/>
          <w:marTop w:val="0"/>
          <w:marBottom w:val="0"/>
          <w:divBdr>
            <w:top w:val="none" w:sz="0" w:space="0" w:color="auto"/>
            <w:left w:val="none" w:sz="0" w:space="0" w:color="auto"/>
            <w:bottom w:val="none" w:sz="0" w:space="0" w:color="auto"/>
            <w:right w:val="none" w:sz="0" w:space="0" w:color="auto"/>
          </w:divBdr>
        </w:div>
        <w:div w:id="64769983">
          <w:marLeft w:val="0"/>
          <w:marRight w:val="0"/>
          <w:marTop w:val="0"/>
          <w:marBottom w:val="0"/>
          <w:divBdr>
            <w:top w:val="none" w:sz="0" w:space="0" w:color="auto"/>
            <w:left w:val="none" w:sz="0" w:space="0" w:color="auto"/>
            <w:bottom w:val="none" w:sz="0" w:space="0" w:color="auto"/>
            <w:right w:val="none" w:sz="0" w:space="0" w:color="auto"/>
          </w:divBdr>
        </w:div>
        <w:div w:id="1780836161">
          <w:marLeft w:val="0"/>
          <w:marRight w:val="0"/>
          <w:marTop w:val="0"/>
          <w:marBottom w:val="0"/>
          <w:divBdr>
            <w:top w:val="none" w:sz="0" w:space="0" w:color="auto"/>
            <w:left w:val="none" w:sz="0" w:space="0" w:color="auto"/>
            <w:bottom w:val="none" w:sz="0" w:space="0" w:color="auto"/>
            <w:right w:val="none" w:sz="0" w:space="0" w:color="auto"/>
          </w:divBdr>
        </w:div>
        <w:div w:id="1571648126">
          <w:marLeft w:val="0"/>
          <w:marRight w:val="0"/>
          <w:marTop w:val="0"/>
          <w:marBottom w:val="0"/>
          <w:divBdr>
            <w:top w:val="none" w:sz="0" w:space="0" w:color="auto"/>
            <w:left w:val="none" w:sz="0" w:space="0" w:color="auto"/>
            <w:bottom w:val="none" w:sz="0" w:space="0" w:color="auto"/>
            <w:right w:val="none" w:sz="0" w:space="0" w:color="auto"/>
          </w:divBdr>
        </w:div>
        <w:div w:id="1933315993">
          <w:marLeft w:val="0"/>
          <w:marRight w:val="0"/>
          <w:marTop w:val="0"/>
          <w:marBottom w:val="0"/>
          <w:divBdr>
            <w:top w:val="none" w:sz="0" w:space="0" w:color="auto"/>
            <w:left w:val="none" w:sz="0" w:space="0" w:color="auto"/>
            <w:bottom w:val="none" w:sz="0" w:space="0" w:color="auto"/>
            <w:right w:val="none" w:sz="0" w:space="0" w:color="auto"/>
          </w:divBdr>
        </w:div>
        <w:div w:id="1657420356">
          <w:marLeft w:val="0"/>
          <w:marRight w:val="0"/>
          <w:marTop w:val="0"/>
          <w:marBottom w:val="0"/>
          <w:divBdr>
            <w:top w:val="none" w:sz="0" w:space="0" w:color="auto"/>
            <w:left w:val="none" w:sz="0" w:space="0" w:color="auto"/>
            <w:bottom w:val="none" w:sz="0" w:space="0" w:color="auto"/>
            <w:right w:val="none" w:sz="0" w:space="0" w:color="auto"/>
          </w:divBdr>
        </w:div>
        <w:div w:id="1618683928">
          <w:marLeft w:val="0"/>
          <w:marRight w:val="0"/>
          <w:marTop w:val="0"/>
          <w:marBottom w:val="0"/>
          <w:divBdr>
            <w:top w:val="none" w:sz="0" w:space="0" w:color="auto"/>
            <w:left w:val="none" w:sz="0" w:space="0" w:color="auto"/>
            <w:bottom w:val="none" w:sz="0" w:space="0" w:color="auto"/>
            <w:right w:val="none" w:sz="0" w:space="0" w:color="auto"/>
          </w:divBdr>
        </w:div>
        <w:div w:id="882131161">
          <w:marLeft w:val="0"/>
          <w:marRight w:val="0"/>
          <w:marTop w:val="0"/>
          <w:marBottom w:val="0"/>
          <w:divBdr>
            <w:top w:val="none" w:sz="0" w:space="0" w:color="auto"/>
            <w:left w:val="none" w:sz="0" w:space="0" w:color="auto"/>
            <w:bottom w:val="none" w:sz="0" w:space="0" w:color="auto"/>
            <w:right w:val="none" w:sz="0" w:space="0" w:color="auto"/>
          </w:divBdr>
        </w:div>
        <w:div w:id="1459954982">
          <w:marLeft w:val="0"/>
          <w:marRight w:val="0"/>
          <w:marTop w:val="0"/>
          <w:marBottom w:val="0"/>
          <w:divBdr>
            <w:top w:val="none" w:sz="0" w:space="0" w:color="auto"/>
            <w:left w:val="none" w:sz="0" w:space="0" w:color="auto"/>
            <w:bottom w:val="none" w:sz="0" w:space="0" w:color="auto"/>
            <w:right w:val="none" w:sz="0" w:space="0" w:color="auto"/>
          </w:divBdr>
        </w:div>
        <w:div w:id="1049959383">
          <w:marLeft w:val="0"/>
          <w:marRight w:val="0"/>
          <w:marTop w:val="0"/>
          <w:marBottom w:val="0"/>
          <w:divBdr>
            <w:top w:val="none" w:sz="0" w:space="0" w:color="auto"/>
            <w:left w:val="none" w:sz="0" w:space="0" w:color="auto"/>
            <w:bottom w:val="none" w:sz="0" w:space="0" w:color="auto"/>
            <w:right w:val="none" w:sz="0" w:space="0" w:color="auto"/>
          </w:divBdr>
        </w:div>
        <w:div w:id="469052964">
          <w:marLeft w:val="0"/>
          <w:marRight w:val="0"/>
          <w:marTop w:val="0"/>
          <w:marBottom w:val="0"/>
          <w:divBdr>
            <w:top w:val="none" w:sz="0" w:space="0" w:color="auto"/>
            <w:left w:val="none" w:sz="0" w:space="0" w:color="auto"/>
            <w:bottom w:val="none" w:sz="0" w:space="0" w:color="auto"/>
            <w:right w:val="none" w:sz="0" w:space="0" w:color="auto"/>
          </w:divBdr>
        </w:div>
        <w:div w:id="862209475">
          <w:marLeft w:val="0"/>
          <w:marRight w:val="0"/>
          <w:marTop w:val="0"/>
          <w:marBottom w:val="0"/>
          <w:divBdr>
            <w:top w:val="none" w:sz="0" w:space="0" w:color="auto"/>
            <w:left w:val="none" w:sz="0" w:space="0" w:color="auto"/>
            <w:bottom w:val="none" w:sz="0" w:space="0" w:color="auto"/>
            <w:right w:val="none" w:sz="0" w:space="0" w:color="auto"/>
          </w:divBdr>
        </w:div>
        <w:div w:id="1862284039">
          <w:marLeft w:val="0"/>
          <w:marRight w:val="0"/>
          <w:marTop w:val="0"/>
          <w:marBottom w:val="0"/>
          <w:divBdr>
            <w:top w:val="none" w:sz="0" w:space="0" w:color="auto"/>
            <w:left w:val="none" w:sz="0" w:space="0" w:color="auto"/>
            <w:bottom w:val="none" w:sz="0" w:space="0" w:color="auto"/>
            <w:right w:val="none" w:sz="0" w:space="0" w:color="auto"/>
          </w:divBdr>
        </w:div>
        <w:div w:id="706836436">
          <w:marLeft w:val="0"/>
          <w:marRight w:val="0"/>
          <w:marTop w:val="0"/>
          <w:marBottom w:val="0"/>
          <w:divBdr>
            <w:top w:val="none" w:sz="0" w:space="0" w:color="auto"/>
            <w:left w:val="none" w:sz="0" w:space="0" w:color="auto"/>
            <w:bottom w:val="none" w:sz="0" w:space="0" w:color="auto"/>
            <w:right w:val="none" w:sz="0" w:space="0" w:color="auto"/>
          </w:divBdr>
        </w:div>
        <w:div w:id="833961111">
          <w:marLeft w:val="0"/>
          <w:marRight w:val="0"/>
          <w:marTop w:val="0"/>
          <w:marBottom w:val="0"/>
          <w:divBdr>
            <w:top w:val="none" w:sz="0" w:space="0" w:color="auto"/>
            <w:left w:val="none" w:sz="0" w:space="0" w:color="auto"/>
            <w:bottom w:val="none" w:sz="0" w:space="0" w:color="auto"/>
            <w:right w:val="none" w:sz="0" w:space="0" w:color="auto"/>
          </w:divBdr>
        </w:div>
        <w:div w:id="209534279">
          <w:marLeft w:val="0"/>
          <w:marRight w:val="0"/>
          <w:marTop w:val="0"/>
          <w:marBottom w:val="0"/>
          <w:divBdr>
            <w:top w:val="none" w:sz="0" w:space="0" w:color="auto"/>
            <w:left w:val="none" w:sz="0" w:space="0" w:color="auto"/>
            <w:bottom w:val="none" w:sz="0" w:space="0" w:color="auto"/>
            <w:right w:val="none" w:sz="0" w:space="0" w:color="auto"/>
          </w:divBdr>
        </w:div>
        <w:div w:id="2005163111">
          <w:marLeft w:val="0"/>
          <w:marRight w:val="0"/>
          <w:marTop w:val="0"/>
          <w:marBottom w:val="0"/>
          <w:divBdr>
            <w:top w:val="none" w:sz="0" w:space="0" w:color="auto"/>
            <w:left w:val="none" w:sz="0" w:space="0" w:color="auto"/>
            <w:bottom w:val="none" w:sz="0" w:space="0" w:color="auto"/>
            <w:right w:val="none" w:sz="0" w:space="0" w:color="auto"/>
          </w:divBdr>
        </w:div>
        <w:div w:id="1818456272">
          <w:marLeft w:val="0"/>
          <w:marRight w:val="0"/>
          <w:marTop w:val="0"/>
          <w:marBottom w:val="0"/>
          <w:divBdr>
            <w:top w:val="none" w:sz="0" w:space="0" w:color="auto"/>
            <w:left w:val="none" w:sz="0" w:space="0" w:color="auto"/>
            <w:bottom w:val="none" w:sz="0" w:space="0" w:color="auto"/>
            <w:right w:val="none" w:sz="0" w:space="0" w:color="auto"/>
          </w:divBdr>
        </w:div>
        <w:div w:id="232787543">
          <w:marLeft w:val="0"/>
          <w:marRight w:val="0"/>
          <w:marTop w:val="0"/>
          <w:marBottom w:val="0"/>
          <w:divBdr>
            <w:top w:val="none" w:sz="0" w:space="0" w:color="auto"/>
            <w:left w:val="none" w:sz="0" w:space="0" w:color="auto"/>
            <w:bottom w:val="none" w:sz="0" w:space="0" w:color="auto"/>
            <w:right w:val="none" w:sz="0" w:space="0" w:color="auto"/>
          </w:divBdr>
        </w:div>
        <w:div w:id="643199184">
          <w:marLeft w:val="0"/>
          <w:marRight w:val="0"/>
          <w:marTop w:val="0"/>
          <w:marBottom w:val="0"/>
          <w:divBdr>
            <w:top w:val="none" w:sz="0" w:space="0" w:color="auto"/>
            <w:left w:val="none" w:sz="0" w:space="0" w:color="auto"/>
            <w:bottom w:val="none" w:sz="0" w:space="0" w:color="auto"/>
            <w:right w:val="none" w:sz="0" w:space="0" w:color="auto"/>
          </w:divBdr>
        </w:div>
        <w:div w:id="307437612">
          <w:marLeft w:val="0"/>
          <w:marRight w:val="0"/>
          <w:marTop w:val="0"/>
          <w:marBottom w:val="0"/>
          <w:divBdr>
            <w:top w:val="none" w:sz="0" w:space="0" w:color="auto"/>
            <w:left w:val="none" w:sz="0" w:space="0" w:color="auto"/>
            <w:bottom w:val="none" w:sz="0" w:space="0" w:color="auto"/>
            <w:right w:val="none" w:sz="0" w:space="0" w:color="auto"/>
          </w:divBdr>
        </w:div>
        <w:div w:id="1253783645">
          <w:marLeft w:val="0"/>
          <w:marRight w:val="0"/>
          <w:marTop w:val="0"/>
          <w:marBottom w:val="0"/>
          <w:divBdr>
            <w:top w:val="none" w:sz="0" w:space="0" w:color="auto"/>
            <w:left w:val="none" w:sz="0" w:space="0" w:color="auto"/>
            <w:bottom w:val="none" w:sz="0" w:space="0" w:color="auto"/>
            <w:right w:val="none" w:sz="0" w:space="0" w:color="auto"/>
          </w:divBdr>
        </w:div>
        <w:div w:id="1852717002">
          <w:marLeft w:val="0"/>
          <w:marRight w:val="0"/>
          <w:marTop w:val="0"/>
          <w:marBottom w:val="0"/>
          <w:divBdr>
            <w:top w:val="none" w:sz="0" w:space="0" w:color="auto"/>
            <w:left w:val="none" w:sz="0" w:space="0" w:color="auto"/>
            <w:bottom w:val="none" w:sz="0" w:space="0" w:color="auto"/>
            <w:right w:val="none" w:sz="0" w:space="0" w:color="auto"/>
          </w:divBdr>
        </w:div>
        <w:div w:id="1732922152">
          <w:marLeft w:val="0"/>
          <w:marRight w:val="0"/>
          <w:marTop w:val="0"/>
          <w:marBottom w:val="0"/>
          <w:divBdr>
            <w:top w:val="none" w:sz="0" w:space="0" w:color="auto"/>
            <w:left w:val="none" w:sz="0" w:space="0" w:color="auto"/>
            <w:bottom w:val="none" w:sz="0" w:space="0" w:color="auto"/>
            <w:right w:val="none" w:sz="0" w:space="0" w:color="auto"/>
          </w:divBdr>
        </w:div>
        <w:div w:id="1574584587">
          <w:marLeft w:val="0"/>
          <w:marRight w:val="0"/>
          <w:marTop w:val="0"/>
          <w:marBottom w:val="0"/>
          <w:divBdr>
            <w:top w:val="none" w:sz="0" w:space="0" w:color="auto"/>
            <w:left w:val="none" w:sz="0" w:space="0" w:color="auto"/>
            <w:bottom w:val="none" w:sz="0" w:space="0" w:color="auto"/>
            <w:right w:val="none" w:sz="0" w:space="0" w:color="auto"/>
          </w:divBdr>
        </w:div>
        <w:div w:id="1419985625">
          <w:marLeft w:val="0"/>
          <w:marRight w:val="0"/>
          <w:marTop w:val="0"/>
          <w:marBottom w:val="0"/>
          <w:divBdr>
            <w:top w:val="none" w:sz="0" w:space="0" w:color="auto"/>
            <w:left w:val="none" w:sz="0" w:space="0" w:color="auto"/>
            <w:bottom w:val="none" w:sz="0" w:space="0" w:color="auto"/>
            <w:right w:val="none" w:sz="0" w:space="0" w:color="auto"/>
          </w:divBdr>
        </w:div>
        <w:div w:id="163932829">
          <w:marLeft w:val="0"/>
          <w:marRight w:val="0"/>
          <w:marTop w:val="0"/>
          <w:marBottom w:val="0"/>
          <w:divBdr>
            <w:top w:val="none" w:sz="0" w:space="0" w:color="auto"/>
            <w:left w:val="none" w:sz="0" w:space="0" w:color="auto"/>
            <w:bottom w:val="none" w:sz="0" w:space="0" w:color="auto"/>
            <w:right w:val="none" w:sz="0" w:space="0" w:color="auto"/>
          </w:divBdr>
        </w:div>
        <w:div w:id="842672160">
          <w:marLeft w:val="0"/>
          <w:marRight w:val="0"/>
          <w:marTop w:val="0"/>
          <w:marBottom w:val="0"/>
          <w:divBdr>
            <w:top w:val="none" w:sz="0" w:space="0" w:color="auto"/>
            <w:left w:val="none" w:sz="0" w:space="0" w:color="auto"/>
            <w:bottom w:val="none" w:sz="0" w:space="0" w:color="auto"/>
            <w:right w:val="none" w:sz="0" w:space="0" w:color="auto"/>
          </w:divBdr>
        </w:div>
        <w:div w:id="2024162844">
          <w:marLeft w:val="0"/>
          <w:marRight w:val="0"/>
          <w:marTop w:val="0"/>
          <w:marBottom w:val="0"/>
          <w:divBdr>
            <w:top w:val="none" w:sz="0" w:space="0" w:color="auto"/>
            <w:left w:val="none" w:sz="0" w:space="0" w:color="auto"/>
            <w:bottom w:val="none" w:sz="0" w:space="0" w:color="auto"/>
            <w:right w:val="none" w:sz="0" w:space="0" w:color="auto"/>
          </w:divBdr>
        </w:div>
        <w:div w:id="744763901">
          <w:marLeft w:val="0"/>
          <w:marRight w:val="0"/>
          <w:marTop w:val="0"/>
          <w:marBottom w:val="0"/>
          <w:divBdr>
            <w:top w:val="none" w:sz="0" w:space="0" w:color="auto"/>
            <w:left w:val="none" w:sz="0" w:space="0" w:color="auto"/>
            <w:bottom w:val="none" w:sz="0" w:space="0" w:color="auto"/>
            <w:right w:val="none" w:sz="0" w:space="0" w:color="auto"/>
          </w:divBdr>
        </w:div>
        <w:div w:id="1593780151">
          <w:marLeft w:val="0"/>
          <w:marRight w:val="0"/>
          <w:marTop w:val="0"/>
          <w:marBottom w:val="0"/>
          <w:divBdr>
            <w:top w:val="none" w:sz="0" w:space="0" w:color="auto"/>
            <w:left w:val="none" w:sz="0" w:space="0" w:color="auto"/>
            <w:bottom w:val="none" w:sz="0" w:space="0" w:color="auto"/>
            <w:right w:val="none" w:sz="0" w:space="0" w:color="auto"/>
          </w:divBdr>
        </w:div>
        <w:div w:id="883567075">
          <w:marLeft w:val="0"/>
          <w:marRight w:val="0"/>
          <w:marTop w:val="0"/>
          <w:marBottom w:val="0"/>
          <w:divBdr>
            <w:top w:val="none" w:sz="0" w:space="0" w:color="auto"/>
            <w:left w:val="none" w:sz="0" w:space="0" w:color="auto"/>
            <w:bottom w:val="none" w:sz="0" w:space="0" w:color="auto"/>
            <w:right w:val="none" w:sz="0" w:space="0" w:color="auto"/>
          </w:divBdr>
        </w:div>
        <w:div w:id="83040390">
          <w:marLeft w:val="0"/>
          <w:marRight w:val="0"/>
          <w:marTop w:val="0"/>
          <w:marBottom w:val="0"/>
          <w:divBdr>
            <w:top w:val="none" w:sz="0" w:space="0" w:color="auto"/>
            <w:left w:val="none" w:sz="0" w:space="0" w:color="auto"/>
            <w:bottom w:val="none" w:sz="0" w:space="0" w:color="auto"/>
            <w:right w:val="none" w:sz="0" w:space="0" w:color="auto"/>
          </w:divBdr>
        </w:div>
        <w:div w:id="1337345249">
          <w:marLeft w:val="0"/>
          <w:marRight w:val="0"/>
          <w:marTop w:val="0"/>
          <w:marBottom w:val="0"/>
          <w:divBdr>
            <w:top w:val="none" w:sz="0" w:space="0" w:color="auto"/>
            <w:left w:val="none" w:sz="0" w:space="0" w:color="auto"/>
            <w:bottom w:val="none" w:sz="0" w:space="0" w:color="auto"/>
            <w:right w:val="none" w:sz="0" w:space="0" w:color="auto"/>
          </w:divBdr>
        </w:div>
        <w:div w:id="156728156">
          <w:marLeft w:val="0"/>
          <w:marRight w:val="0"/>
          <w:marTop w:val="0"/>
          <w:marBottom w:val="0"/>
          <w:divBdr>
            <w:top w:val="none" w:sz="0" w:space="0" w:color="auto"/>
            <w:left w:val="none" w:sz="0" w:space="0" w:color="auto"/>
            <w:bottom w:val="none" w:sz="0" w:space="0" w:color="auto"/>
            <w:right w:val="none" w:sz="0" w:space="0" w:color="auto"/>
          </w:divBdr>
        </w:div>
        <w:div w:id="321198256">
          <w:marLeft w:val="0"/>
          <w:marRight w:val="0"/>
          <w:marTop w:val="0"/>
          <w:marBottom w:val="0"/>
          <w:divBdr>
            <w:top w:val="none" w:sz="0" w:space="0" w:color="auto"/>
            <w:left w:val="none" w:sz="0" w:space="0" w:color="auto"/>
            <w:bottom w:val="none" w:sz="0" w:space="0" w:color="auto"/>
            <w:right w:val="none" w:sz="0" w:space="0" w:color="auto"/>
          </w:divBdr>
        </w:div>
        <w:div w:id="915288212">
          <w:marLeft w:val="0"/>
          <w:marRight w:val="0"/>
          <w:marTop w:val="0"/>
          <w:marBottom w:val="0"/>
          <w:divBdr>
            <w:top w:val="none" w:sz="0" w:space="0" w:color="auto"/>
            <w:left w:val="none" w:sz="0" w:space="0" w:color="auto"/>
            <w:bottom w:val="none" w:sz="0" w:space="0" w:color="auto"/>
            <w:right w:val="none" w:sz="0" w:space="0" w:color="auto"/>
          </w:divBdr>
        </w:div>
        <w:div w:id="790518117">
          <w:marLeft w:val="0"/>
          <w:marRight w:val="0"/>
          <w:marTop w:val="0"/>
          <w:marBottom w:val="0"/>
          <w:divBdr>
            <w:top w:val="none" w:sz="0" w:space="0" w:color="auto"/>
            <w:left w:val="none" w:sz="0" w:space="0" w:color="auto"/>
            <w:bottom w:val="none" w:sz="0" w:space="0" w:color="auto"/>
            <w:right w:val="none" w:sz="0" w:space="0" w:color="auto"/>
          </w:divBdr>
        </w:div>
        <w:div w:id="401029775">
          <w:marLeft w:val="0"/>
          <w:marRight w:val="0"/>
          <w:marTop w:val="0"/>
          <w:marBottom w:val="0"/>
          <w:divBdr>
            <w:top w:val="none" w:sz="0" w:space="0" w:color="auto"/>
            <w:left w:val="none" w:sz="0" w:space="0" w:color="auto"/>
            <w:bottom w:val="none" w:sz="0" w:space="0" w:color="auto"/>
            <w:right w:val="none" w:sz="0" w:space="0" w:color="auto"/>
          </w:divBdr>
        </w:div>
        <w:div w:id="106699142">
          <w:marLeft w:val="0"/>
          <w:marRight w:val="0"/>
          <w:marTop w:val="0"/>
          <w:marBottom w:val="0"/>
          <w:divBdr>
            <w:top w:val="none" w:sz="0" w:space="0" w:color="auto"/>
            <w:left w:val="none" w:sz="0" w:space="0" w:color="auto"/>
            <w:bottom w:val="none" w:sz="0" w:space="0" w:color="auto"/>
            <w:right w:val="none" w:sz="0" w:space="0" w:color="auto"/>
          </w:divBdr>
        </w:div>
        <w:div w:id="1043599802">
          <w:marLeft w:val="0"/>
          <w:marRight w:val="0"/>
          <w:marTop w:val="0"/>
          <w:marBottom w:val="0"/>
          <w:divBdr>
            <w:top w:val="none" w:sz="0" w:space="0" w:color="auto"/>
            <w:left w:val="none" w:sz="0" w:space="0" w:color="auto"/>
            <w:bottom w:val="none" w:sz="0" w:space="0" w:color="auto"/>
            <w:right w:val="none" w:sz="0" w:space="0" w:color="auto"/>
          </w:divBdr>
        </w:div>
        <w:div w:id="134494358">
          <w:marLeft w:val="0"/>
          <w:marRight w:val="0"/>
          <w:marTop w:val="0"/>
          <w:marBottom w:val="0"/>
          <w:divBdr>
            <w:top w:val="none" w:sz="0" w:space="0" w:color="auto"/>
            <w:left w:val="none" w:sz="0" w:space="0" w:color="auto"/>
            <w:bottom w:val="none" w:sz="0" w:space="0" w:color="auto"/>
            <w:right w:val="none" w:sz="0" w:space="0" w:color="auto"/>
          </w:divBdr>
        </w:div>
        <w:div w:id="2000301404">
          <w:marLeft w:val="0"/>
          <w:marRight w:val="0"/>
          <w:marTop w:val="0"/>
          <w:marBottom w:val="0"/>
          <w:divBdr>
            <w:top w:val="none" w:sz="0" w:space="0" w:color="auto"/>
            <w:left w:val="none" w:sz="0" w:space="0" w:color="auto"/>
            <w:bottom w:val="none" w:sz="0" w:space="0" w:color="auto"/>
            <w:right w:val="none" w:sz="0" w:space="0" w:color="auto"/>
          </w:divBdr>
        </w:div>
        <w:div w:id="886571836">
          <w:marLeft w:val="0"/>
          <w:marRight w:val="0"/>
          <w:marTop w:val="0"/>
          <w:marBottom w:val="0"/>
          <w:divBdr>
            <w:top w:val="none" w:sz="0" w:space="0" w:color="auto"/>
            <w:left w:val="none" w:sz="0" w:space="0" w:color="auto"/>
            <w:bottom w:val="none" w:sz="0" w:space="0" w:color="auto"/>
            <w:right w:val="none" w:sz="0" w:space="0" w:color="auto"/>
          </w:divBdr>
        </w:div>
        <w:div w:id="731737822">
          <w:marLeft w:val="0"/>
          <w:marRight w:val="0"/>
          <w:marTop w:val="0"/>
          <w:marBottom w:val="0"/>
          <w:divBdr>
            <w:top w:val="none" w:sz="0" w:space="0" w:color="auto"/>
            <w:left w:val="none" w:sz="0" w:space="0" w:color="auto"/>
            <w:bottom w:val="none" w:sz="0" w:space="0" w:color="auto"/>
            <w:right w:val="none" w:sz="0" w:space="0" w:color="auto"/>
          </w:divBdr>
        </w:div>
        <w:div w:id="1780106603">
          <w:marLeft w:val="0"/>
          <w:marRight w:val="0"/>
          <w:marTop w:val="0"/>
          <w:marBottom w:val="0"/>
          <w:divBdr>
            <w:top w:val="none" w:sz="0" w:space="0" w:color="auto"/>
            <w:left w:val="none" w:sz="0" w:space="0" w:color="auto"/>
            <w:bottom w:val="none" w:sz="0" w:space="0" w:color="auto"/>
            <w:right w:val="none" w:sz="0" w:space="0" w:color="auto"/>
          </w:divBdr>
        </w:div>
        <w:div w:id="954410210">
          <w:marLeft w:val="0"/>
          <w:marRight w:val="0"/>
          <w:marTop w:val="0"/>
          <w:marBottom w:val="0"/>
          <w:divBdr>
            <w:top w:val="none" w:sz="0" w:space="0" w:color="auto"/>
            <w:left w:val="none" w:sz="0" w:space="0" w:color="auto"/>
            <w:bottom w:val="none" w:sz="0" w:space="0" w:color="auto"/>
            <w:right w:val="none" w:sz="0" w:space="0" w:color="auto"/>
          </w:divBdr>
        </w:div>
        <w:div w:id="99376164">
          <w:marLeft w:val="0"/>
          <w:marRight w:val="0"/>
          <w:marTop w:val="0"/>
          <w:marBottom w:val="0"/>
          <w:divBdr>
            <w:top w:val="none" w:sz="0" w:space="0" w:color="auto"/>
            <w:left w:val="none" w:sz="0" w:space="0" w:color="auto"/>
            <w:bottom w:val="none" w:sz="0" w:space="0" w:color="auto"/>
            <w:right w:val="none" w:sz="0" w:space="0" w:color="auto"/>
          </w:divBdr>
        </w:div>
        <w:div w:id="2122528205">
          <w:marLeft w:val="0"/>
          <w:marRight w:val="0"/>
          <w:marTop w:val="0"/>
          <w:marBottom w:val="0"/>
          <w:divBdr>
            <w:top w:val="none" w:sz="0" w:space="0" w:color="auto"/>
            <w:left w:val="none" w:sz="0" w:space="0" w:color="auto"/>
            <w:bottom w:val="none" w:sz="0" w:space="0" w:color="auto"/>
            <w:right w:val="none" w:sz="0" w:space="0" w:color="auto"/>
          </w:divBdr>
        </w:div>
        <w:div w:id="603146281">
          <w:marLeft w:val="0"/>
          <w:marRight w:val="0"/>
          <w:marTop w:val="0"/>
          <w:marBottom w:val="0"/>
          <w:divBdr>
            <w:top w:val="none" w:sz="0" w:space="0" w:color="auto"/>
            <w:left w:val="none" w:sz="0" w:space="0" w:color="auto"/>
            <w:bottom w:val="none" w:sz="0" w:space="0" w:color="auto"/>
            <w:right w:val="none" w:sz="0" w:space="0" w:color="auto"/>
          </w:divBdr>
        </w:div>
        <w:div w:id="1985162826">
          <w:marLeft w:val="0"/>
          <w:marRight w:val="0"/>
          <w:marTop w:val="0"/>
          <w:marBottom w:val="0"/>
          <w:divBdr>
            <w:top w:val="none" w:sz="0" w:space="0" w:color="auto"/>
            <w:left w:val="none" w:sz="0" w:space="0" w:color="auto"/>
            <w:bottom w:val="none" w:sz="0" w:space="0" w:color="auto"/>
            <w:right w:val="none" w:sz="0" w:space="0" w:color="auto"/>
          </w:divBdr>
        </w:div>
        <w:div w:id="1818256272">
          <w:marLeft w:val="0"/>
          <w:marRight w:val="0"/>
          <w:marTop w:val="0"/>
          <w:marBottom w:val="0"/>
          <w:divBdr>
            <w:top w:val="none" w:sz="0" w:space="0" w:color="auto"/>
            <w:left w:val="none" w:sz="0" w:space="0" w:color="auto"/>
            <w:bottom w:val="none" w:sz="0" w:space="0" w:color="auto"/>
            <w:right w:val="none" w:sz="0" w:space="0" w:color="auto"/>
          </w:divBdr>
        </w:div>
        <w:div w:id="503936585">
          <w:marLeft w:val="0"/>
          <w:marRight w:val="0"/>
          <w:marTop w:val="0"/>
          <w:marBottom w:val="0"/>
          <w:divBdr>
            <w:top w:val="none" w:sz="0" w:space="0" w:color="auto"/>
            <w:left w:val="none" w:sz="0" w:space="0" w:color="auto"/>
            <w:bottom w:val="none" w:sz="0" w:space="0" w:color="auto"/>
            <w:right w:val="none" w:sz="0" w:space="0" w:color="auto"/>
          </w:divBdr>
        </w:div>
        <w:div w:id="1884829135">
          <w:marLeft w:val="0"/>
          <w:marRight w:val="0"/>
          <w:marTop w:val="0"/>
          <w:marBottom w:val="0"/>
          <w:divBdr>
            <w:top w:val="none" w:sz="0" w:space="0" w:color="auto"/>
            <w:left w:val="none" w:sz="0" w:space="0" w:color="auto"/>
            <w:bottom w:val="none" w:sz="0" w:space="0" w:color="auto"/>
            <w:right w:val="none" w:sz="0" w:space="0" w:color="auto"/>
          </w:divBdr>
        </w:div>
        <w:div w:id="1530098003">
          <w:marLeft w:val="0"/>
          <w:marRight w:val="0"/>
          <w:marTop w:val="0"/>
          <w:marBottom w:val="0"/>
          <w:divBdr>
            <w:top w:val="none" w:sz="0" w:space="0" w:color="auto"/>
            <w:left w:val="none" w:sz="0" w:space="0" w:color="auto"/>
            <w:bottom w:val="none" w:sz="0" w:space="0" w:color="auto"/>
            <w:right w:val="none" w:sz="0" w:space="0" w:color="auto"/>
          </w:divBdr>
        </w:div>
        <w:div w:id="641810107">
          <w:marLeft w:val="0"/>
          <w:marRight w:val="0"/>
          <w:marTop w:val="0"/>
          <w:marBottom w:val="0"/>
          <w:divBdr>
            <w:top w:val="none" w:sz="0" w:space="0" w:color="auto"/>
            <w:left w:val="none" w:sz="0" w:space="0" w:color="auto"/>
            <w:bottom w:val="none" w:sz="0" w:space="0" w:color="auto"/>
            <w:right w:val="none" w:sz="0" w:space="0" w:color="auto"/>
          </w:divBdr>
        </w:div>
        <w:div w:id="412893993">
          <w:marLeft w:val="0"/>
          <w:marRight w:val="0"/>
          <w:marTop w:val="0"/>
          <w:marBottom w:val="0"/>
          <w:divBdr>
            <w:top w:val="none" w:sz="0" w:space="0" w:color="auto"/>
            <w:left w:val="none" w:sz="0" w:space="0" w:color="auto"/>
            <w:bottom w:val="none" w:sz="0" w:space="0" w:color="auto"/>
            <w:right w:val="none" w:sz="0" w:space="0" w:color="auto"/>
          </w:divBdr>
        </w:div>
        <w:div w:id="517547879">
          <w:marLeft w:val="0"/>
          <w:marRight w:val="0"/>
          <w:marTop w:val="0"/>
          <w:marBottom w:val="0"/>
          <w:divBdr>
            <w:top w:val="none" w:sz="0" w:space="0" w:color="auto"/>
            <w:left w:val="none" w:sz="0" w:space="0" w:color="auto"/>
            <w:bottom w:val="none" w:sz="0" w:space="0" w:color="auto"/>
            <w:right w:val="none" w:sz="0" w:space="0" w:color="auto"/>
          </w:divBdr>
        </w:div>
        <w:div w:id="762723853">
          <w:marLeft w:val="0"/>
          <w:marRight w:val="0"/>
          <w:marTop w:val="0"/>
          <w:marBottom w:val="0"/>
          <w:divBdr>
            <w:top w:val="none" w:sz="0" w:space="0" w:color="auto"/>
            <w:left w:val="none" w:sz="0" w:space="0" w:color="auto"/>
            <w:bottom w:val="none" w:sz="0" w:space="0" w:color="auto"/>
            <w:right w:val="none" w:sz="0" w:space="0" w:color="auto"/>
          </w:divBdr>
        </w:div>
        <w:div w:id="207881199">
          <w:marLeft w:val="0"/>
          <w:marRight w:val="0"/>
          <w:marTop w:val="0"/>
          <w:marBottom w:val="0"/>
          <w:divBdr>
            <w:top w:val="none" w:sz="0" w:space="0" w:color="auto"/>
            <w:left w:val="none" w:sz="0" w:space="0" w:color="auto"/>
            <w:bottom w:val="none" w:sz="0" w:space="0" w:color="auto"/>
            <w:right w:val="none" w:sz="0" w:space="0" w:color="auto"/>
          </w:divBdr>
        </w:div>
        <w:div w:id="2114737701">
          <w:marLeft w:val="0"/>
          <w:marRight w:val="0"/>
          <w:marTop w:val="0"/>
          <w:marBottom w:val="0"/>
          <w:divBdr>
            <w:top w:val="none" w:sz="0" w:space="0" w:color="auto"/>
            <w:left w:val="none" w:sz="0" w:space="0" w:color="auto"/>
            <w:bottom w:val="none" w:sz="0" w:space="0" w:color="auto"/>
            <w:right w:val="none" w:sz="0" w:space="0" w:color="auto"/>
          </w:divBdr>
        </w:div>
        <w:div w:id="1515651690">
          <w:marLeft w:val="0"/>
          <w:marRight w:val="0"/>
          <w:marTop w:val="0"/>
          <w:marBottom w:val="0"/>
          <w:divBdr>
            <w:top w:val="none" w:sz="0" w:space="0" w:color="auto"/>
            <w:left w:val="none" w:sz="0" w:space="0" w:color="auto"/>
            <w:bottom w:val="none" w:sz="0" w:space="0" w:color="auto"/>
            <w:right w:val="none" w:sz="0" w:space="0" w:color="auto"/>
          </w:divBdr>
        </w:div>
        <w:div w:id="775029107">
          <w:marLeft w:val="0"/>
          <w:marRight w:val="0"/>
          <w:marTop w:val="0"/>
          <w:marBottom w:val="0"/>
          <w:divBdr>
            <w:top w:val="none" w:sz="0" w:space="0" w:color="auto"/>
            <w:left w:val="none" w:sz="0" w:space="0" w:color="auto"/>
            <w:bottom w:val="none" w:sz="0" w:space="0" w:color="auto"/>
            <w:right w:val="none" w:sz="0" w:space="0" w:color="auto"/>
          </w:divBdr>
        </w:div>
        <w:div w:id="588659714">
          <w:marLeft w:val="0"/>
          <w:marRight w:val="0"/>
          <w:marTop w:val="0"/>
          <w:marBottom w:val="0"/>
          <w:divBdr>
            <w:top w:val="none" w:sz="0" w:space="0" w:color="auto"/>
            <w:left w:val="none" w:sz="0" w:space="0" w:color="auto"/>
            <w:bottom w:val="none" w:sz="0" w:space="0" w:color="auto"/>
            <w:right w:val="none" w:sz="0" w:space="0" w:color="auto"/>
          </w:divBdr>
        </w:div>
        <w:div w:id="1033187187">
          <w:marLeft w:val="0"/>
          <w:marRight w:val="0"/>
          <w:marTop w:val="0"/>
          <w:marBottom w:val="0"/>
          <w:divBdr>
            <w:top w:val="none" w:sz="0" w:space="0" w:color="auto"/>
            <w:left w:val="none" w:sz="0" w:space="0" w:color="auto"/>
            <w:bottom w:val="none" w:sz="0" w:space="0" w:color="auto"/>
            <w:right w:val="none" w:sz="0" w:space="0" w:color="auto"/>
          </w:divBdr>
        </w:div>
        <w:div w:id="1617830753">
          <w:marLeft w:val="0"/>
          <w:marRight w:val="0"/>
          <w:marTop w:val="0"/>
          <w:marBottom w:val="0"/>
          <w:divBdr>
            <w:top w:val="none" w:sz="0" w:space="0" w:color="auto"/>
            <w:left w:val="none" w:sz="0" w:space="0" w:color="auto"/>
            <w:bottom w:val="none" w:sz="0" w:space="0" w:color="auto"/>
            <w:right w:val="none" w:sz="0" w:space="0" w:color="auto"/>
          </w:divBdr>
        </w:div>
        <w:div w:id="1120614852">
          <w:marLeft w:val="0"/>
          <w:marRight w:val="0"/>
          <w:marTop w:val="0"/>
          <w:marBottom w:val="0"/>
          <w:divBdr>
            <w:top w:val="none" w:sz="0" w:space="0" w:color="auto"/>
            <w:left w:val="none" w:sz="0" w:space="0" w:color="auto"/>
            <w:bottom w:val="none" w:sz="0" w:space="0" w:color="auto"/>
            <w:right w:val="none" w:sz="0" w:space="0" w:color="auto"/>
          </w:divBdr>
        </w:div>
        <w:div w:id="481583929">
          <w:marLeft w:val="0"/>
          <w:marRight w:val="0"/>
          <w:marTop w:val="0"/>
          <w:marBottom w:val="0"/>
          <w:divBdr>
            <w:top w:val="none" w:sz="0" w:space="0" w:color="auto"/>
            <w:left w:val="none" w:sz="0" w:space="0" w:color="auto"/>
            <w:bottom w:val="none" w:sz="0" w:space="0" w:color="auto"/>
            <w:right w:val="none" w:sz="0" w:space="0" w:color="auto"/>
          </w:divBdr>
        </w:div>
        <w:div w:id="675349869">
          <w:marLeft w:val="0"/>
          <w:marRight w:val="0"/>
          <w:marTop w:val="0"/>
          <w:marBottom w:val="0"/>
          <w:divBdr>
            <w:top w:val="none" w:sz="0" w:space="0" w:color="auto"/>
            <w:left w:val="none" w:sz="0" w:space="0" w:color="auto"/>
            <w:bottom w:val="none" w:sz="0" w:space="0" w:color="auto"/>
            <w:right w:val="none" w:sz="0" w:space="0" w:color="auto"/>
          </w:divBdr>
        </w:div>
        <w:div w:id="847018461">
          <w:marLeft w:val="0"/>
          <w:marRight w:val="0"/>
          <w:marTop w:val="0"/>
          <w:marBottom w:val="0"/>
          <w:divBdr>
            <w:top w:val="none" w:sz="0" w:space="0" w:color="auto"/>
            <w:left w:val="none" w:sz="0" w:space="0" w:color="auto"/>
            <w:bottom w:val="none" w:sz="0" w:space="0" w:color="auto"/>
            <w:right w:val="none" w:sz="0" w:space="0" w:color="auto"/>
          </w:divBdr>
        </w:div>
        <w:div w:id="1097553761">
          <w:marLeft w:val="0"/>
          <w:marRight w:val="0"/>
          <w:marTop w:val="0"/>
          <w:marBottom w:val="0"/>
          <w:divBdr>
            <w:top w:val="none" w:sz="0" w:space="0" w:color="auto"/>
            <w:left w:val="none" w:sz="0" w:space="0" w:color="auto"/>
            <w:bottom w:val="none" w:sz="0" w:space="0" w:color="auto"/>
            <w:right w:val="none" w:sz="0" w:space="0" w:color="auto"/>
          </w:divBdr>
        </w:div>
        <w:div w:id="975337753">
          <w:marLeft w:val="0"/>
          <w:marRight w:val="0"/>
          <w:marTop w:val="0"/>
          <w:marBottom w:val="0"/>
          <w:divBdr>
            <w:top w:val="none" w:sz="0" w:space="0" w:color="auto"/>
            <w:left w:val="none" w:sz="0" w:space="0" w:color="auto"/>
            <w:bottom w:val="none" w:sz="0" w:space="0" w:color="auto"/>
            <w:right w:val="none" w:sz="0" w:space="0" w:color="auto"/>
          </w:divBdr>
        </w:div>
        <w:div w:id="1633823962">
          <w:marLeft w:val="0"/>
          <w:marRight w:val="0"/>
          <w:marTop w:val="0"/>
          <w:marBottom w:val="0"/>
          <w:divBdr>
            <w:top w:val="none" w:sz="0" w:space="0" w:color="auto"/>
            <w:left w:val="none" w:sz="0" w:space="0" w:color="auto"/>
            <w:bottom w:val="none" w:sz="0" w:space="0" w:color="auto"/>
            <w:right w:val="none" w:sz="0" w:space="0" w:color="auto"/>
          </w:divBdr>
        </w:div>
        <w:div w:id="927810697">
          <w:marLeft w:val="0"/>
          <w:marRight w:val="0"/>
          <w:marTop w:val="0"/>
          <w:marBottom w:val="0"/>
          <w:divBdr>
            <w:top w:val="none" w:sz="0" w:space="0" w:color="auto"/>
            <w:left w:val="none" w:sz="0" w:space="0" w:color="auto"/>
            <w:bottom w:val="none" w:sz="0" w:space="0" w:color="auto"/>
            <w:right w:val="none" w:sz="0" w:space="0" w:color="auto"/>
          </w:divBdr>
        </w:div>
        <w:div w:id="1671522447">
          <w:marLeft w:val="0"/>
          <w:marRight w:val="0"/>
          <w:marTop w:val="0"/>
          <w:marBottom w:val="0"/>
          <w:divBdr>
            <w:top w:val="none" w:sz="0" w:space="0" w:color="auto"/>
            <w:left w:val="none" w:sz="0" w:space="0" w:color="auto"/>
            <w:bottom w:val="none" w:sz="0" w:space="0" w:color="auto"/>
            <w:right w:val="none" w:sz="0" w:space="0" w:color="auto"/>
          </w:divBdr>
        </w:div>
        <w:div w:id="1692797496">
          <w:marLeft w:val="0"/>
          <w:marRight w:val="0"/>
          <w:marTop w:val="0"/>
          <w:marBottom w:val="0"/>
          <w:divBdr>
            <w:top w:val="none" w:sz="0" w:space="0" w:color="auto"/>
            <w:left w:val="none" w:sz="0" w:space="0" w:color="auto"/>
            <w:bottom w:val="none" w:sz="0" w:space="0" w:color="auto"/>
            <w:right w:val="none" w:sz="0" w:space="0" w:color="auto"/>
          </w:divBdr>
        </w:div>
        <w:div w:id="184098721">
          <w:marLeft w:val="0"/>
          <w:marRight w:val="0"/>
          <w:marTop w:val="0"/>
          <w:marBottom w:val="0"/>
          <w:divBdr>
            <w:top w:val="none" w:sz="0" w:space="0" w:color="auto"/>
            <w:left w:val="none" w:sz="0" w:space="0" w:color="auto"/>
            <w:bottom w:val="none" w:sz="0" w:space="0" w:color="auto"/>
            <w:right w:val="none" w:sz="0" w:space="0" w:color="auto"/>
          </w:divBdr>
        </w:div>
        <w:div w:id="1727605412">
          <w:marLeft w:val="0"/>
          <w:marRight w:val="0"/>
          <w:marTop w:val="0"/>
          <w:marBottom w:val="0"/>
          <w:divBdr>
            <w:top w:val="none" w:sz="0" w:space="0" w:color="auto"/>
            <w:left w:val="none" w:sz="0" w:space="0" w:color="auto"/>
            <w:bottom w:val="none" w:sz="0" w:space="0" w:color="auto"/>
            <w:right w:val="none" w:sz="0" w:space="0" w:color="auto"/>
          </w:divBdr>
        </w:div>
        <w:div w:id="1540166077">
          <w:marLeft w:val="0"/>
          <w:marRight w:val="0"/>
          <w:marTop w:val="0"/>
          <w:marBottom w:val="0"/>
          <w:divBdr>
            <w:top w:val="none" w:sz="0" w:space="0" w:color="auto"/>
            <w:left w:val="none" w:sz="0" w:space="0" w:color="auto"/>
            <w:bottom w:val="none" w:sz="0" w:space="0" w:color="auto"/>
            <w:right w:val="none" w:sz="0" w:space="0" w:color="auto"/>
          </w:divBdr>
        </w:div>
        <w:div w:id="43142364">
          <w:marLeft w:val="0"/>
          <w:marRight w:val="0"/>
          <w:marTop w:val="0"/>
          <w:marBottom w:val="0"/>
          <w:divBdr>
            <w:top w:val="none" w:sz="0" w:space="0" w:color="auto"/>
            <w:left w:val="none" w:sz="0" w:space="0" w:color="auto"/>
            <w:bottom w:val="none" w:sz="0" w:space="0" w:color="auto"/>
            <w:right w:val="none" w:sz="0" w:space="0" w:color="auto"/>
          </w:divBdr>
        </w:div>
        <w:div w:id="700860805">
          <w:marLeft w:val="0"/>
          <w:marRight w:val="0"/>
          <w:marTop w:val="0"/>
          <w:marBottom w:val="0"/>
          <w:divBdr>
            <w:top w:val="none" w:sz="0" w:space="0" w:color="auto"/>
            <w:left w:val="none" w:sz="0" w:space="0" w:color="auto"/>
            <w:bottom w:val="none" w:sz="0" w:space="0" w:color="auto"/>
            <w:right w:val="none" w:sz="0" w:space="0" w:color="auto"/>
          </w:divBdr>
        </w:div>
        <w:div w:id="272250397">
          <w:marLeft w:val="0"/>
          <w:marRight w:val="0"/>
          <w:marTop w:val="0"/>
          <w:marBottom w:val="0"/>
          <w:divBdr>
            <w:top w:val="none" w:sz="0" w:space="0" w:color="auto"/>
            <w:left w:val="none" w:sz="0" w:space="0" w:color="auto"/>
            <w:bottom w:val="none" w:sz="0" w:space="0" w:color="auto"/>
            <w:right w:val="none" w:sz="0" w:space="0" w:color="auto"/>
          </w:divBdr>
        </w:div>
        <w:div w:id="372075239">
          <w:marLeft w:val="0"/>
          <w:marRight w:val="0"/>
          <w:marTop w:val="0"/>
          <w:marBottom w:val="0"/>
          <w:divBdr>
            <w:top w:val="none" w:sz="0" w:space="0" w:color="auto"/>
            <w:left w:val="none" w:sz="0" w:space="0" w:color="auto"/>
            <w:bottom w:val="none" w:sz="0" w:space="0" w:color="auto"/>
            <w:right w:val="none" w:sz="0" w:space="0" w:color="auto"/>
          </w:divBdr>
        </w:div>
        <w:div w:id="1433894255">
          <w:marLeft w:val="0"/>
          <w:marRight w:val="0"/>
          <w:marTop w:val="0"/>
          <w:marBottom w:val="0"/>
          <w:divBdr>
            <w:top w:val="none" w:sz="0" w:space="0" w:color="auto"/>
            <w:left w:val="none" w:sz="0" w:space="0" w:color="auto"/>
            <w:bottom w:val="none" w:sz="0" w:space="0" w:color="auto"/>
            <w:right w:val="none" w:sz="0" w:space="0" w:color="auto"/>
          </w:divBdr>
        </w:div>
        <w:div w:id="1255437272">
          <w:marLeft w:val="0"/>
          <w:marRight w:val="0"/>
          <w:marTop w:val="0"/>
          <w:marBottom w:val="0"/>
          <w:divBdr>
            <w:top w:val="none" w:sz="0" w:space="0" w:color="auto"/>
            <w:left w:val="none" w:sz="0" w:space="0" w:color="auto"/>
            <w:bottom w:val="none" w:sz="0" w:space="0" w:color="auto"/>
            <w:right w:val="none" w:sz="0" w:space="0" w:color="auto"/>
          </w:divBdr>
        </w:div>
        <w:div w:id="1249803708">
          <w:marLeft w:val="0"/>
          <w:marRight w:val="0"/>
          <w:marTop w:val="0"/>
          <w:marBottom w:val="0"/>
          <w:divBdr>
            <w:top w:val="none" w:sz="0" w:space="0" w:color="auto"/>
            <w:left w:val="none" w:sz="0" w:space="0" w:color="auto"/>
            <w:bottom w:val="none" w:sz="0" w:space="0" w:color="auto"/>
            <w:right w:val="none" w:sz="0" w:space="0" w:color="auto"/>
          </w:divBdr>
        </w:div>
        <w:div w:id="1056777221">
          <w:marLeft w:val="0"/>
          <w:marRight w:val="0"/>
          <w:marTop w:val="0"/>
          <w:marBottom w:val="0"/>
          <w:divBdr>
            <w:top w:val="none" w:sz="0" w:space="0" w:color="auto"/>
            <w:left w:val="none" w:sz="0" w:space="0" w:color="auto"/>
            <w:bottom w:val="none" w:sz="0" w:space="0" w:color="auto"/>
            <w:right w:val="none" w:sz="0" w:space="0" w:color="auto"/>
          </w:divBdr>
        </w:div>
        <w:div w:id="1590115494">
          <w:marLeft w:val="0"/>
          <w:marRight w:val="0"/>
          <w:marTop w:val="0"/>
          <w:marBottom w:val="0"/>
          <w:divBdr>
            <w:top w:val="none" w:sz="0" w:space="0" w:color="auto"/>
            <w:left w:val="none" w:sz="0" w:space="0" w:color="auto"/>
            <w:bottom w:val="none" w:sz="0" w:space="0" w:color="auto"/>
            <w:right w:val="none" w:sz="0" w:space="0" w:color="auto"/>
          </w:divBdr>
        </w:div>
        <w:div w:id="1038971603">
          <w:marLeft w:val="0"/>
          <w:marRight w:val="0"/>
          <w:marTop w:val="0"/>
          <w:marBottom w:val="0"/>
          <w:divBdr>
            <w:top w:val="none" w:sz="0" w:space="0" w:color="auto"/>
            <w:left w:val="none" w:sz="0" w:space="0" w:color="auto"/>
            <w:bottom w:val="none" w:sz="0" w:space="0" w:color="auto"/>
            <w:right w:val="none" w:sz="0" w:space="0" w:color="auto"/>
          </w:divBdr>
        </w:div>
        <w:div w:id="998339520">
          <w:marLeft w:val="0"/>
          <w:marRight w:val="0"/>
          <w:marTop w:val="0"/>
          <w:marBottom w:val="0"/>
          <w:divBdr>
            <w:top w:val="none" w:sz="0" w:space="0" w:color="auto"/>
            <w:left w:val="none" w:sz="0" w:space="0" w:color="auto"/>
            <w:bottom w:val="none" w:sz="0" w:space="0" w:color="auto"/>
            <w:right w:val="none" w:sz="0" w:space="0" w:color="auto"/>
          </w:divBdr>
        </w:div>
        <w:div w:id="868253552">
          <w:marLeft w:val="0"/>
          <w:marRight w:val="0"/>
          <w:marTop w:val="0"/>
          <w:marBottom w:val="0"/>
          <w:divBdr>
            <w:top w:val="none" w:sz="0" w:space="0" w:color="auto"/>
            <w:left w:val="none" w:sz="0" w:space="0" w:color="auto"/>
            <w:bottom w:val="none" w:sz="0" w:space="0" w:color="auto"/>
            <w:right w:val="none" w:sz="0" w:space="0" w:color="auto"/>
          </w:divBdr>
        </w:div>
        <w:div w:id="341706869">
          <w:marLeft w:val="0"/>
          <w:marRight w:val="0"/>
          <w:marTop w:val="0"/>
          <w:marBottom w:val="0"/>
          <w:divBdr>
            <w:top w:val="none" w:sz="0" w:space="0" w:color="auto"/>
            <w:left w:val="none" w:sz="0" w:space="0" w:color="auto"/>
            <w:bottom w:val="none" w:sz="0" w:space="0" w:color="auto"/>
            <w:right w:val="none" w:sz="0" w:space="0" w:color="auto"/>
          </w:divBdr>
        </w:div>
        <w:div w:id="112987944">
          <w:marLeft w:val="0"/>
          <w:marRight w:val="0"/>
          <w:marTop w:val="0"/>
          <w:marBottom w:val="0"/>
          <w:divBdr>
            <w:top w:val="none" w:sz="0" w:space="0" w:color="auto"/>
            <w:left w:val="none" w:sz="0" w:space="0" w:color="auto"/>
            <w:bottom w:val="none" w:sz="0" w:space="0" w:color="auto"/>
            <w:right w:val="none" w:sz="0" w:space="0" w:color="auto"/>
          </w:divBdr>
        </w:div>
        <w:div w:id="182060682">
          <w:marLeft w:val="0"/>
          <w:marRight w:val="0"/>
          <w:marTop w:val="0"/>
          <w:marBottom w:val="0"/>
          <w:divBdr>
            <w:top w:val="none" w:sz="0" w:space="0" w:color="auto"/>
            <w:left w:val="none" w:sz="0" w:space="0" w:color="auto"/>
            <w:bottom w:val="none" w:sz="0" w:space="0" w:color="auto"/>
            <w:right w:val="none" w:sz="0" w:space="0" w:color="auto"/>
          </w:divBdr>
        </w:div>
        <w:div w:id="1511024090">
          <w:marLeft w:val="0"/>
          <w:marRight w:val="0"/>
          <w:marTop w:val="0"/>
          <w:marBottom w:val="0"/>
          <w:divBdr>
            <w:top w:val="none" w:sz="0" w:space="0" w:color="auto"/>
            <w:left w:val="none" w:sz="0" w:space="0" w:color="auto"/>
            <w:bottom w:val="none" w:sz="0" w:space="0" w:color="auto"/>
            <w:right w:val="none" w:sz="0" w:space="0" w:color="auto"/>
          </w:divBdr>
        </w:div>
        <w:div w:id="328673654">
          <w:marLeft w:val="0"/>
          <w:marRight w:val="0"/>
          <w:marTop w:val="0"/>
          <w:marBottom w:val="0"/>
          <w:divBdr>
            <w:top w:val="none" w:sz="0" w:space="0" w:color="auto"/>
            <w:left w:val="none" w:sz="0" w:space="0" w:color="auto"/>
            <w:bottom w:val="none" w:sz="0" w:space="0" w:color="auto"/>
            <w:right w:val="none" w:sz="0" w:space="0" w:color="auto"/>
          </w:divBdr>
        </w:div>
        <w:div w:id="382365896">
          <w:marLeft w:val="0"/>
          <w:marRight w:val="0"/>
          <w:marTop w:val="0"/>
          <w:marBottom w:val="0"/>
          <w:divBdr>
            <w:top w:val="none" w:sz="0" w:space="0" w:color="auto"/>
            <w:left w:val="none" w:sz="0" w:space="0" w:color="auto"/>
            <w:bottom w:val="none" w:sz="0" w:space="0" w:color="auto"/>
            <w:right w:val="none" w:sz="0" w:space="0" w:color="auto"/>
          </w:divBdr>
        </w:div>
        <w:div w:id="1062211742">
          <w:marLeft w:val="0"/>
          <w:marRight w:val="0"/>
          <w:marTop w:val="0"/>
          <w:marBottom w:val="0"/>
          <w:divBdr>
            <w:top w:val="none" w:sz="0" w:space="0" w:color="auto"/>
            <w:left w:val="none" w:sz="0" w:space="0" w:color="auto"/>
            <w:bottom w:val="none" w:sz="0" w:space="0" w:color="auto"/>
            <w:right w:val="none" w:sz="0" w:space="0" w:color="auto"/>
          </w:divBdr>
        </w:div>
        <w:div w:id="259029453">
          <w:marLeft w:val="0"/>
          <w:marRight w:val="0"/>
          <w:marTop w:val="0"/>
          <w:marBottom w:val="0"/>
          <w:divBdr>
            <w:top w:val="none" w:sz="0" w:space="0" w:color="auto"/>
            <w:left w:val="none" w:sz="0" w:space="0" w:color="auto"/>
            <w:bottom w:val="none" w:sz="0" w:space="0" w:color="auto"/>
            <w:right w:val="none" w:sz="0" w:space="0" w:color="auto"/>
          </w:divBdr>
        </w:div>
        <w:div w:id="1237014240">
          <w:marLeft w:val="0"/>
          <w:marRight w:val="0"/>
          <w:marTop w:val="0"/>
          <w:marBottom w:val="0"/>
          <w:divBdr>
            <w:top w:val="none" w:sz="0" w:space="0" w:color="auto"/>
            <w:left w:val="none" w:sz="0" w:space="0" w:color="auto"/>
            <w:bottom w:val="none" w:sz="0" w:space="0" w:color="auto"/>
            <w:right w:val="none" w:sz="0" w:space="0" w:color="auto"/>
          </w:divBdr>
        </w:div>
        <w:div w:id="1756972975">
          <w:marLeft w:val="0"/>
          <w:marRight w:val="0"/>
          <w:marTop w:val="0"/>
          <w:marBottom w:val="0"/>
          <w:divBdr>
            <w:top w:val="none" w:sz="0" w:space="0" w:color="auto"/>
            <w:left w:val="none" w:sz="0" w:space="0" w:color="auto"/>
            <w:bottom w:val="none" w:sz="0" w:space="0" w:color="auto"/>
            <w:right w:val="none" w:sz="0" w:space="0" w:color="auto"/>
          </w:divBdr>
        </w:div>
        <w:div w:id="413477678">
          <w:marLeft w:val="0"/>
          <w:marRight w:val="0"/>
          <w:marTop w:val="0"/>
          <w:marBottom w:val="0"/>
          <w:divBdr>
            <w:top w:val="none" w:sz="0" w:space="0" w:color="auto"/>
            <w:left w:val="none" w:sz="0" w:space="0" w:color="auto"/>
            <w:bottom w:val="none" w:sz="0" w:space="0" w:color="auto"/>
            <w:right w:val="none" w:sz="0" w:space="0" w:color="auto"/>
          </w:divBdr>
        </w:div>
        <w:div w:id="505364286">
          <w:marLeft w:val="0"/>
          <w:marRight w:val="0"/>
          <w:marTop w:val="0"/>
          <w:marBottom w:val="0"/>
          <w:divBdr>
            <w:top w:val="none" w:sz="0" w:space="0" w:color="auto"/>
            <w:left w:val="none" w:sz="0" w:space="0" w:color="auto"/>
            <w:bottom w:val="none" w:sz="0" w:space="0" w:color="auto"/>
            <w:right w:val="none" w:sz="0" w:space="0" w:color="auto"/>
          </w:divBdr>
        </w:div>
        <w:div w:id="1011299731">
          <w:marLeft w:val="0"/>
          <w:marRight w:val="0"/>
          <w:marTop w:val="0"/>
          <w:marBottom w:val="0"/>
          <w:divBdr>
            <w:top w:val="none" w:sz="0" w:space="0" w:color="auto"/>
            <w:left w:val="none" w:sz="0" w:space="0" w:color="auto"/>
            <w:bottom w:val="none" w:sz="0" w:space="0" w:color="auto"/>
            <w:right w:val="none" w:sz="0" w:space="0" w:color="auto"/>
          </w:divBdr>
        </w:div>
        <w:div w:id="1667661732">
          <w:marLeft w:val="0"/>
          <w:marRight w:val="0"/>
          <w:marTop w:val="0"/>
          <w:marBottom w:val="0"/>
          <w:divBdr>
            <w:top w:val="none" w:sz="0" w:space="0" w:color="auto"/>
            <w:left w:val="none" w:sz="0" w:space="0" w:color="auto"/>
            <w:bottom w:val="none" w:sz="0" w:space="0" w:color="auto"/>
            <w:right w:val="none" w:sz="0" w:space="0" w:color="auto"/>
          </w:divBdr>
        </w:div>
        <w:div w:id="1857235435">
          <w:marLeft w:val="0"/>
          <w:marRight w:val="0"/>
          <w:marTop w:val="0"/>
          <w:marBottom w:val="0"/>
          <w:divBdr>
            <w:top w:val="none" w:sz="0" w:space="0" w:color="auto"/>
            <w:left w:val="none" w:sz="0" w:space="0" w:color="auto"/>
            <w:bottom w:val="none" w:sz="0" w:space="0" w:color="auto"/>
            <w:right w:val="none" w:sz="0" w:space="0" w:color="auto"/>
          </w:divBdr>
        </w:div>
        <w:div w:id="922451711">
          <w:marLeft w:val="0"/>
          <w:marRight w:val="0"/>
          <w:marTop w:val="0"/>
          <w:marBottom w:val="0"/>
          <w:divBdr>
            <w:top w:val="none" w:sz="0" w:space="0" w:color="auto"/>
            <w:left w:val="none" w:sz="0" w:space="0" w:color="auto"/>
            <w:bottom w:val="none" w:sz="0" w:space="0" w:color="auto"/>
            <w:right w:val="none" w:sz="0" w:space="0" w:color="auto"/>
          </w:divBdr>
        </w:div>
        <w:div w:id="922763012">
          <w:marLeft w:val="0"/>
          <w:marRight w:val="0"/>
          <w:marTop w:val="0"/>
          <w:marBottom w:val="0"/>
          <w:divBdr>
            <w:top w:val="none" w:sz="0" w:space="0" w:color="auto"/>
            <w:left w:val="none" w:sz="0" w:space="0" w:color="auto"/>
            <w:bottom w:val="none" w:sz="0" w:space="0" w:color="auto"/>
            <w:right w:val="none" w:sz="0" w:space="0" w:color="auto"/>
          </w:divBdr>
        </w:div>
        <w:div w:id="356810250">
          <w:marLeft w:val="0"/>
          <w:marRight w:val="0"/>
          <w:marTop w:val="0"/>
          <w:marBottom w:val="0"/>
          <w:divBdr>
            <w:top w:val="none" w:sz="0" w:space="0" w:color="auto"/>
            <w:left w:val="none" w:sz="0" w:space="0" w:color="auto"/>
            <w:bottom w:val="none" w:sz="0" w:space="0" w:color="auto"/>
            <w:right w:val="none" w:sz="0" w:space="0" w:color="auto"/>
          </w:divBdr>
        </w:div>
        <w:div w:id="2076009548">
          <w:marLeft w:val="0"/>
          <w:marRight w:val="0"/>
          <w:marTop w:val="0"/>
          <w:marBottom w:val="0"/>
          <w:divBdr>
            <w:top w:val="none" w:sz="0" w:space="0" w:color="auto"/>
            <w:left w:val="none" w:sz="0" w:space="0" w:color="auto"/>
            <w:bottom w:val="none" w:sz="0" w:space="0" w:color="auto"/>
            <w:right w:val="none" w:sz="0" w:space="0" w:color="auto"/>
          </w:divBdr>
        </w:div>
        <w:div w:id="1884976456">
          <w:marLeft w:val="0"/>
          <w:marRight w:val="0"/>
          <w:marTop w:val="0"/>
          <w:marBottom w:val="0"/>
          <w:divBdr>
            <w:top w:val="none" w:sz="0" w:space="0" w:color="auto"/>
            <w:left w:val="none" w:sz="0" w:space="0" w:color="auto"/>
            <w:bottom w:val="none" w:sz="0" w:space="0" w:color="auto"/>
            <w:right w:val="none" w:sz="0" w:space="0" w:color="auto"/>
          </w:divBdr>
        </w:div>
        <w:div w:id="1890847482">
          <w:marLeft w:val="0"/>
          <w:marRight w:val="0"/>
          <w:marTop w:val="0"/>
          <w:marBottom w:val="0"/>
          <w:divBdr>
            <w:top w:val="none" w:sz="0" w:space="0" w:color="auto"/>
            <w:left w:val="none" w:sz="0" w:space="0" w:color="auto"/>
            <w:bottom w:val="none" w:sz="0" w:space="0" w:color="auto"/>
            <w:right w:val="none" w:sz="0" w:space="0" w:color="auto"/>
          </w:divBdr>
        </w:div>
        <w:div w:id="349185527">
          <w:marLeft w:val="0"/>
          <w:marRight w:val="0"/>
          <w:marTop w:val="0"/>
          <w:marBottom w:val="0"/>
          <w:divBdr>
            <w:top w:val="none" w:sz="0" w:space="0" w:color="auto"/>
            <w:left w:val="none" w:sz="0" w:space="0" w:color="auto"/>
            <w:bottom w:val="none" w:sz="0" w:space="0" w:color="auto"/>
            <w:right w:val="none" w:sz="0" w:space="0" w:color="auto"/>
          </w:divBdr>
        </w:div>
        <w:div w:id="439184394">
          <w:marLeft w:val="0"/>
          <w:marRight w:val="0"/>
          <w:marTop w:val="0"/>
          <w:marBottom w:val="0"/>
          <w:divBdr>
            <w:top w:val="none" w:sz="0" w:space="0" w:color="auto"/>
            <w:left w:val="none" w:sz="0" w:space="0" w:color="auto"/>
            <w:bottom w:val="none" w:sz="0" w:space="0" w:color="auto"/>
            <w:right w:val="none" w:sz="0" w:space="0" w:color="auto"/>
          </w:divBdr>
        </w:div>
        <w:div w:id="1789425421">
          <w:marLeft w:val="0"/>
          <w:marRight w:val="0"/>
          <w:marTop w:val="0"/>
          <w:marBottom w:val="0"/>
          <w:divBdr>
            <w:top w:val="none" w:sz="0" w:space="0" w:color="auto"/>
            <w:left w:val="none" w:sz="0" w:space="0" w:color="auto"/>
            <w:bottom w:val="none" w:sz="0" w:space="0" w:color="auto"/>
            <w:right w:val="none" w:sz="0" w:space="0" w:color="auto"/>
          </w:divBdr>
        </w:div>
        <w:div w:id="1591505156">
          <w:marLeft w:val="0"/>
          <w:marRight w:val="0"/>
          <w:marTop w:val="0"/>
          <w:marBottom w:val="0"/>
          <w:divBdr>
            <w:top w:val="none" w:sz="0" w:space="0" w:color="auto"/>
            <w:left w:val="none" w:sz="0" w:space="0" w:color="auto"/>
            <w:bottom w:val="none" w:sz="0" w:space="0" w:color="auto"/>
            <w:right w:val="none" w:sz="0" w:space="0" w:color="auto"/>
          </w:divBdr>
        </w:div>
        <w:div w:id="1381782738">
          <w:marLeft w:val="0"/>
          <w:marRight w:val="0"/>
          <w:marTop w:val="0"/>
          <w:marBottom w:val="0"/>
          <w:divBdr>
            <w:top w:val="none" w:sz="0" w:space="0" w:color="auto"/>
            <w:left w:val="none" w:sz="0" w:space="0" w:color="auto"/>
            <w:bottom w:val="none" w:sz="0" w:space="0" w:color="auto"/>
            <w:right w:val="none" w:sz="0" w:space="0" w:color="auto"/>
          </w:divBdr>
        </w:div>
        <w:div w:id="290787314">
          <w:marLeft w:val="0"/>
          <w:marRight w:val="0"/>
          <w:marTop w:val="0"/>
          <w:marBottom w:val="0"/>
          <w:divBdr>
            <w:top w:val="none" w:sz="0" w:space="0" w:color="auto"/>
            <w:left w:val="none" w:sz="0" w:space="0" w:color="auto"/>
            <w:bottom w:val="none" w:sz="0" w:space="0" w:color="auto"/>
            <w:right w:val="none" w:sz="0" w:space="0" w:color="auto"/>
          </w:divBdr>
        </w:div>
        <w:div w:id="1261255026">
          <w:marLeft w:val="0"/>
          <w:marRight w:val="0"/>
          <w:marTop w:val="0"/>
          <w:marBottom w:val="0"/>
          <w:divBdr>
            <w:top w:val="none" w:sz="0" w:space="0" w:color="auto"/>
            <w:left w:val="none" w:sz="0" w:space="0" w:color="auto"/>
            <w:bottom w:val="none" w:sz="0" w:space="0" w:color="auto"/>
            <w:right w:val="none" w:sz="0" w:space="0" w:color="auto"/>
          </w:divBdr>
        </w:div>
        <w:div w:id="1561283730">
          <w:marLeft w:val="0"/>
          <w:marRight w:val="0"/>
          <w:marTop w:val="0"/>
          <w:marBottom w:val="0"/>
          <w:divBdr>
            <w:top w:val="none" w:sz="0" w:space="0" w:color="auto"/>
            <w:left w:val="none" w:sz="0" w:space="0" w:color="auto"/>
            <w:bottom w:val="none" w:sz="0" w:space="0" w:color="auto"/>
            <w:right w:val="none" w:sz="0" w:space="0" w:color="auto"/>
          </w:divBdr>
        </w:div>
        <w:div w:id="231699586">
          <w:marLeft w:val="0"/>
          <w:marRight w:val="0"/>
          <w:marTop w:val="0"/>
          <w:marBottom w:val="0"/>
          <w:divBdr>
            <w:top w:val="none" w:sz="0" w:space="0" w:color="auto"/>
            <w:left w:val="none" w:sz="0" w:space="0" w:color="auto"/>
            <w:bottom w:val="none" w:sz="0" w:space="0" w:color="auto"/>
            <w:right w:val="none" w:sz="0" w:space="0" w:color="auto"/>
          </w:divBdr>
        </w:div>
        <w:div w:id="1351684221">
          <w:marLeft w:val="0"/>
          <w:marRight w:val="0"/>
          <w:marTop w:val="0"/>
          <w:marBottom w:val="0"/>
          <w:divBdr>
            <w:top w:val="none" w:sz="0" w:space="0" w:color="auto"/>
            <w:left w:val="none" w:sz="0" w:space="0" w:color="auto"/>
            <w:bottom w:val="none" w:sz="0" w:space="0" w:color="auto"/>
            <w:right w:val="none" w:sz="0" w:space="0" w:color="auto"/>
          </w:divBdr>
        </w:div>
        <w:div w:id="185365712">
          <w:marLeft w:val="0"/>
          <w:marRight w:val="0"/>
          <w:marTop w:val="0"/>
          <w:marBottom w:val="0"/>
          <w:divBdr>
            <w:top w:val="none" w:sz="0" w:space="0" w:color="auto"/>
            <w:left w:val="none" w:sz="0" w:space="0" w:color="auto"/>
            <w:bottom w:val="none" w:sz="0" w:space="0" w:color="auto"/>
            <w:right w:val="none" w:sz="0" w:space="0" w:color="auto"/>
          </w:divBdr>
        </w:div>
        <w:div w:id="43410493">
          <w:marLeft w:val="0"/>
          <w:marRight w:val="0"/>
          <w:marTop w:val="0"/>
          <w:marBottom w:val="0"/>
          <w:divBdr>
            <w:top w:val="none" w:sz="0" w:space="0" w:color="auto"/>
            <w:left w:val="none" w:sz="0" w:space="0" w:color="auto"/>
            <w:bottom w:val="none" w:sz="0" w:space="0" w:color="auto"/>
            <w:right w:val="none" w:sz="0" w:space="0" w:color="auto"/>
          </w:divBdr>
        </w:div>
        <w:div w:id="723525902">
          <w:marLeft w:val="0"/>
          <w:marRight w:val="0"/>
          <w:marTop w:val="0"/>
          <w:marBottom w:val="0"/>
          <w:divBdr>
            <w:top w:val="none" w:sz="0" w:space="0" w:color="auto"/>
            <w:left w:val="none" w:sz="0" w:space="0" w:color="auto"/>
            <w:bottom w:val="none" w:sz="0" w:space="0" w:color="auto"/>
            <w:right w:val="none" w:sz="0" w:space="0" w:color="auto"/>
          </w:divBdr>
        </w:div>
        <w:div w:id="858201239">
          <w:marLeft w:val="0"/>
          <w:marRight w:val="0"/>
          <w:marTop w:val="0"/>
          <w:marBottom w:val="0"/>
          <w:divBdr>
            <w:top w:val="none" w:sz="0" w:space="0" w:color="auto"/>
            <w:left w:val="none" w:sz="0" w:space="0" w:color="auto"/>
            <w:bottom w:val="none" w:sz="0" w:space="0" w:color="auto"/>
            <w:right w:val="none" w:sz="0" w:space="0" w:color="auto"/>
          </w:divBdr>
        </w:div>
        <w:div w:id="1391151234">
          <w:marLeft w:val="0"/>
          <w:marRight w:val="0"/>
          <w:marTop w:val="0"/>
          <w:marBottom w:val="0"/>
          <w:divBdr>
            <w:top w:val="none" w:sz="0" w:space="0" w:color="auto"/>
            <w:left w:val="none" w:sz="0" w:space="0" w:color="auto"/>
            <w:bottom w:val="none" w:sz="0" w:space="0" w:color="auto"/>
            <w:right w:val="none" w:sz="0" w:space="0" w:color="auto"/>
          </w:divBdr>
        </w:div>
        <w:div w:id="1142772581">
          <w:marLeft w:val="0"/>
          <w:marRight w:val="0"/>
          <w:marTop w:val="0"/>
          <w:marBottom w:val="0"/>
          <w:divBdr>
            <w:top w:val="none" w:sz="0" w:space="0" w:color="auto"/>
            <w:left w:val="none" w:sz="0" w:space="0" w:color="auto"/>
            <w:bottom w:val="none" w:sz="0" w:space="0" w:color="auto"/>
            <w:right w:val="none" w:sz="0" w:space="0" w:color="auto"/>
          </w:divBdr>
        </w:div>
        <w:div w:id="2014994090">
          <w:marLeft w:val="0"/>
          <w:marRight w:val="0"/>
          <w:marTop w:val="0"/>
          <w:marBottom w:val="0"/>
          <w:divBdr>
            <w:top w:val="none" w:sz="0" w:space="0" w:color="auto"/>
            <w:left w:val="none" w:sz="0" w:space="0" w:color="auto"/>
            <w:bottom w:val="none" w:sz="0" w:space="0" w:color="auto"/>
            <w:right w:val="none" w:sz="0" w:space="0" w:color="auto"/>
          </w:divBdr>
        </w:div>
        <w:div w:id="1419790844">
          <w:marLeft w:val="0"/>
          <w:marRight w:val="0"/>
          <w:marTop w:val="0"/>
          <w:marBottom w:val="0"/>
          <w:divBdr>
            <w:top w:val="none" w:sz="0" w:space="0" w:color="auto"/>
            <w:left w:val="none" w:sz="0" w:space="0" w:color="auto"/>
            <w:bottom w:val="none" w:sz="0" w:space="0" w:color="auto"/>
            <w:right w:val="none" w:sz="0" w:space="0" w:color="auto"/>
          </w:divBdr>
        </w:div>
        <w:div w:id="1872914950">
          <w:marLeft w:val="0"/>
          <w:marRight w:val="0"/>
          <w:marTop w:val="0"/>
          <w:marBottom w:val="0"/>
          <w:divBdr>
            <w:top w:val="none" w:sz="0" w:space="0" w:color="auto"/>
            <w:left w:val="none" w:sz="0" w:space="0" w:color="auto"/>
            <w:bottom w:val="none" w:sz="0" w:space="0" w:color="auto"/>
            <w:right w:val="none" w:sz="0" w:space="0" w:color="auto"/>
          </w:divBdr>
        </w:div>
        <w:div w:id="170879307">
          <w:marLeft w:val="0"/>
          <w:marRight w:val="0"/>
          <w:marTop w:val="0"/>
          <w:marBottom w:val="0"/>
          <w:divBdr>
            <w:top w:val="none" w:sz="0" w:space="0" w:color="auto"/>
            <w:left w:val="none" w:sz="0" w:space="0" w:color="auto"/>
            <w:bottom w:val="none" w:sz="0" w:space="0" w:color="auto"/>
            <w:right w:val="none" w:sz="0" w:space="0" w:color="auto"/>
          </w:divBdr>
        </w:div>
        <w:div w:id="179202938">
          <w:marLeft w:val="0"/>
          <w:marRight w:val="0"/>
          <w:marTop w:val="0"/>
          <w:marBottom w:val="0"/>
          <w:divBdr>
            <w:top w:val="none" w:sz="0" w:space="0" w:color="auto"/>
            <w:left w:val="none" w:sz="0" w:space="0" w:color="auto"/>
            <w:bottom w:val="none" w:sz="0" w:space="0" w:color="auto"/>
            <w:right w:val="none" w:sz="0" w:space="0" w:color="auto"/>
          </w:divBdr>
        </w:div>
        <w:div w:id="1357074221">
          <w:marLeft w:val="0"/>
          <w:marRight w:val="0"/>
          <w:marTop w:val="0"/>
          <w:marBottom w:val="0"/>
          <w:divBdr>
            <w:top w:val="none" w:sz="0" w:space="0" w:color="auto"/>
            <w:left w:val="none" w:sz="0" w:space="0" w:color="auto"/>
            <w:bottom w:val="none" w:sz="0" w:space="0" w:color="auto"/>
            <w:right w:val="none" w:sz="0" w:space="0" w:color="auto"/>
          </w:divBdr>
        </w:div>
        <w:div w:id="459105109">
          <w:marLeft w:val="0"/>
          <w:marRight w:val="0"/>
          <w:marTop w:val="0"/>
          <w:marBottom w:val="0"/>
          <w:divBdr>
            <w:top w:val="none" w:sz="0" w:space="0" w:color="auto"/>
            <w:left w:val="none" w:sz="0" w:space="0" w:color="auto"/>
            <w:bottom w:val="none" w:sz="0" w:space="0" w:color="auto"/>
            <w:right w:val="none" w:sz="0" w:space="0" w:color="auto"/>
          </w:divBdr>
        </w:div>
        <w:div w:id="1338727794">
          <w:marLeft w:val="0"/>
          <w:marRight w:val="0"/>
          <w:marTop w:val="0"/>
          <w:marBottom w:val="0"/>
          <w:divBdr>
            <w:top w:val="none" w:sz="0" w:space="0" w:color="auto"/>
            <w:left w:val="none" w:sz="0" w:space="0" w:color="auto"/>
            <w:bottom w:val="none" w:sz="0" w:space="0" w:color="auto"/>
            <w:right w:val="none" w:sz="0" w:space="0" w:color="auto"/>
          </w:divBdr>
        </w:div>
        <w:div w:id="172916114">
          <w:marLeft w:val="0"/>
          <w:marRight w:val="0"/>
          <w:marTop w:val="0"/>
          <w:marBottom w:val="0"/>
          <w:divBdr>
            <w:top w:val="none" w:sz="0" w:space="0" w:color="auto"/>
            <w:left w:val="none" w:sz="0" w:space="0" w:color="auto"/>
            <w:bottom w:val="none" w:sz="0" w:space="0" w:color="auto"/>
            <w:right w:val="none" w:sz="0" w:space="0" w:color="auto"/>
          </w:divBdr>
        </w:div>
        <w:div w:id="27294959">
          <w:marLeft w:val="0"/>
          <w:marRight w:val="0"/>
          <w:marTop w:val="0"/>
          <w:marBottom w:val="0"/>
          <w:divBdr>
            <w:top w:val="none" w:sz="0" w:space="0" w:color="auto"/>
            <w:left w:val="none" w:sz="0" w:space="0" w:color="auto"/>
            <w:bottom w:val="none" w:sz="0" w:space="0" w:color="auto"/>
            <w:right w:val="none" w:sz="0" w:space="0" w:color="auto"/>
          </w:divBdr>
        </w:div>
        <w:div w:id="2080668518">
          <w:marLeft w:val="0"/>
          <w:marRight w:val="0"/>
          <w:marTop w:val="0"/>
          <w:marBottom w:val="0"/>
          <w:divBdr>
            <w:top w:val="none" w:sz="0" w:space="0" w:color="auto"/>
            <w:left w:val="none" w:sz="0" w:space="0" w:color="auto"/>
            <w:bottom w:val="none" w:sz="0" w:space="0" w:color="auto"/>
            <w:right w:val="none" w:sz="0" w:space="0" w:color="auto"/>
          </w:divBdr>
        </w:div>
        <w:div w:id="692611144">
          <w:marLeft w:val="0"/>
          <w:marRight w:val="0"/>
          <w:marTop w:val="0"/>
          <w:marBottom w:val="0"/>
          <w:divBdr>
            <w:top w:val="none" w:sz="0" w:space="0" w:color="auto"/>
            <w:left w:val="none" w:sz="0" w:space="0" w:color="auto"/>
            <w:bottom w:val="none" w:sz="0" w:space="0" w:color="auto"/>
            <w:right w:val="none" w:sz="0" w:space="0" w:color="auto"/>
          </w:divBdr>
        </w:div>
        <w:div w:id="941644007">
          <w:marLeft w:val="0"/>
          <w:marRight w:val="0"/>
          <w:marTop w:val="0"/>
          <w:marBottom w:val="0"/>
          <w:divBdr>
            <w:top w:val="none" w:sz="0" w:space="0" w:color="auto"/>
            <w:left w:val="none" w:sz="0" w:space="0" w:color="auto"/>
            <w:bottom w:val="none" w:sz="0" w:space="0" w:color="auto"/>
            <w:right w:val="none" w:sz="0" w:space="0" w:color="auto"/>
          </w:divBdr>
        </w:div>
        <w:div w:id="757797825">
          <w:marLeft w:val="0"/>
          <w:marRight w:val="0"/>
          <w:marTop w:val="0"/>
          <w:marBottom w:val="0"/>
          <w:divBdr>
            <w:top w:val="none" w:sz="0" w:space="0" w:color="auto"/>
            <w:left w:val="none" w:sz="0" w:space="0" w:color="auto"/>
            <w:bottom w:val="none" w:sz="0" w:space="0" w:color="auto"/>
            <w:right w:val="none" w:sz="0" w:space="0" w:color="auto"/>
          </w:divBdr>
        </w:div>
        <w:div w:id="1402942006">
          <w:marLeft w:val="0"/>
          <w:marRight w:val="0"/>
          <w:marTop w:val="0"/>
          <w:marBottom w:val="0"/>
          <w:divBdr>
            <w:top w:val="none" w:sz="0" w:space="0" w:color="auto"/>
            <w:left w:val="none" w:sz="0" w:space="0" w:color="auto"/>
            <w:bottom w:val="none" w:sz="0" w:space="0" w:color="auto"/>
            <w:right w:val="none" w:sz="0" w:space="0" w:color="auto"/>
          </w:divBdr>
        </w:div>
        <w:div w:id="1296184386">
          <w:marLeft w:val="0"/>
          <w:marRight w:val="0"/>
          <w:marTop w:val="0"/>
          <w:marBottom w:val="0"/>
          <w:divBdr>
            <w:top w:val="none" w:sz="0" w:space="0" w:color="auto"/>
            <w:left w:val="none" w:sz="0" w:space="0" w:color="auto"/>
            <w:bottom w:val="none" w:sz="0" w:space="0" w:color="auto"/>
            <w:right w:val="none" w:sz="0" w:space="0" w:color="auto"/>
          </w:divBdr>
        </w:div>
        <w:div w:id="1551720597">
          <w:marLeft w:val="0"/>
          <w:marRight w:val="0"/>
          <w:marTop w:val="0"/>
          <w:marBottom w:val="0"/>
          <w:divBdr>
            <w:top w:val="none" w:sz="0" w:space="0" w:color="auto"/>
            <w:left w:val="none" w:sz="0" w:space="0" w:color="auto"/>
            <w:bottom w:val="none" w:sz="0" w:space="0" w:color="auto"/>
            <w:right w:val="none" w:sz="0" w:space="0" w:color="auto"/>
          </w:divBdr>
        </w:div>
        <w:div w:id="1456363841">
          <w:marLeft w:val="0"/>
          <w:marRight w:val="0"/>
          <w:marTop w:val="0"/>
          <w:marBottom w:val="0"/>
          <w:divBdr>
            <w:top w:val="none" w:sz="0" w:space="0" w:color="auto"/>
            <w:left w:val="none" w:sz="0" w:space="0" w:color="auto"/>
            <w:bottom w:val="none" w:sz="0" w:space="0" w:color="auto"/>
            <w:right w:val="none" w:sz="0" w:space="0" w:color="auto"/>
          </w:divBdr>
        </w:div>
        <w:div w:id="987323094">
          <w:marLeft w:val="0"/>
          <w:marRight w:val="0"/>
          <w:marTop w:val="0"/>
          <w:marBottom w:val="0"/>
          <w:divBdr>
            <w:top w:val="none" w:sz="0" w:space="0" w:color="auto"/>
            <w:left w:val="none" w:sz="0" w:space="0" w:color="auto"/>
            <w:bottom w:val="none" w:sz="0" w:space="0" w:color="auto"/>
            <w:right w:val="none" w:sz="0" w:space="0" w:color="auto"/>
          </w:divBdr>
        </w:div>
        <w:div w:id="2015762961">
          <w:marLeft w:val="0"/>
          <w:marRight w:val="0"/>
          <w:marTop w:val="0"/>
          <w:marBottom w:val="0"/>
          <w:divBdr>
            <w:top w:val="none" w:sz="0" w:space="0" w:color="auto"/>
            <w:left w:val="none" w:sz="0" w:space="0" w:color="auto"/>
            <w:bottom w:val="none" w:sz="0" w:space="0" w:color="auto"/>
            <w:right w:val="none" w:sz="0" w:space="0" w:color="auto"/>
          </w:divBdr>
        </w:div>
        <w:div w:id="203296922">
          <w:marLeft w:val="0"/>
          <w:marRight w:val="0"/>
          <w:marTop w:val="0"/>
          <w:marBottom w:val="0"/>
          <w:divBdr>
            <w:top w:val="none" w:sz="0" w:space="0" w:color="auto"/>
            <w:left w:val="none" w:sz="0" w:space="0" w:color="auto"/>
            <w:bottom w:val="none" w:sz="0" w:space="0" w:color="auto"/>
            <w:right w:val="none" w:sz="0" w:space="0" w:color="auto"/>
          </w:divBdr>
        </w:div>
        <w:div w:id="1714887737">
          <w:marLeft w:val="0"/>
          <w:marRight w:val="0"/>
          <w:marTop w:val="0"/>
          <w:marBottom w:val="0"/>
          <w:divBdr>
            <w:top w:val="none" w:sz="0" w:space="0" w:color="auto"/>
            <w:left w:val="none" w:sz="0" w:space="0" w:color="auto"/>
            <w:bottom w:val="none" w:sz="0" w:space="0" w:color="auto"/>
            <w:right w:val="none" w:sz="0" w:space="0" w:color="auto"/>
          </w:divBdr>
        </w:div>
        <w:div w:id="1490055214">
          <w:marLeft w:val="0"/>
          <w:marRight w:val="0"/>
          <w:marTop w:val="0"/>
          <w:marBottom w:val="0"/>
          <w:divBdr>
            <w:top w:val="none" w:sz="0" w:space="0" w:color="auto"/>
            <w:left w:val="none" w:sz="0" w:space="0" w:color="auto"/>
            <w:bottom w:val="none" w:sz="0" w:space="0" w:color="auto"/>
            <w:right w:val="none" w:sz="0" w:space="0" w:color="auto"/>
          </w:divBdr>
        </w:div>
        <w:div w:id="952708109">
          <w:marLeft w:val="0"/>
          <w:marRight w:val="0"/>
          <w:marTop w:val="0"/>
          <w:marBottom w:val="0"/>
          <w:divBdr>
            <w:top w:val="none" w:sz="0" w:space="0" w:color="auto"/>
            <w:left w:val="none" w:sz="0" w:space="0" w:color="auto"/>
            <w:bottom w:val="none" w:sz="0" w:space="0" w:color="auto"/>
            <w:right w:val="none" w:sz="0" w:space="0" w:color="auto"/>
          </w:divBdr>
        </w:div>
        <w:div w:id="257300565">
          <w:marLeft w:val="0"/>
          <w:marRight w:val="0"/>
          <w:marTop w:val="0"/>
          <w:marBottom w:val="0"/>
          <w:divBdr>
            <w:top w:val="none" w:sz="0" w:space="0" w:color="auto"/>
            <w:left w:val="none" w:sz="0" w:space="0" w:color="auto"/>
            <w:bottom w:val="none" w:sz="0" w:space="0" w:color="auto"/>
            <w:right w:val="none" w:sz="0" w:space="0" w:color="auto"/>
          </w:divBdr>
        </w:div>
        <w:div w:id="212036237">
          <w:marLeft w:val="0"/>
          <w:marRight w:val="0"/>
          <w:marTop w:val="0"/>
          <w:marBottom w:val="0"/>
          <w:divBdr>
            <w:top w:val="none" w:sz="0" w:space="0" w:color="auto"/>
            <w:left w:val="none" w:sz="0" w:space="0" w:color="auto"/>
            <w:bottom w:val="none" w:sz="0" w:space="0" w:color="auto"/>
            <w:right w:val="none" w:sz="0" w:space="0" w:color="auto"/>
          </w:divBdr>
        </w:div>
        <w:div w:id="1024868740">
          <w:marLeft w:val="0"/>
          <w:marRight w:val="0"/>
          <w:marTop w:val="0"/>
          <w:marBottom w:val="0"/>
          <w:divBdr>
            <w:top w:val="none" w:sz="0" w:space="0" w:color="auto"/>
            <w:left w:val="none" w:sz="0" w:space="0" w:color="auto"/>
            <w:bottom w:val="none" w:sz="0" w:space="0" w:color="auto"/>
            <w:right w:val="none" w:sz="0" w:space="0" w:color="auto"/>
          </w:divBdr>
        </w:div>
        <w:div w:id="299072759">
          <w:marLeft w:val="0"/>
          <w:marRight w:val="0"/>
          <w:marTop w:val="0"/>
          <w:marBottom w:val="0"/>
          <w:divBdr>
            <w:top w:val="none" w:sz="0" w:space="0" w:color="auto"/>
            <w:left w:val="none" w:sz="0" w:space="0" w:color="auto"/>
            <w:bottom w:val="none" w:sz="0" w:space="0" w:color="auto"/>
            <w:right w:val="none" w:sz="0" w:space="0" w:color="auto"/>
          </w:divBdr>
        </w:div>
        <w:div w:id="1197546136">
          <w:marLeft w:val="0"/>
          <w:marRight w:val="0"/>
          <w:marTop w:val="0"/>
          <w:marBottom w:val="0"/>
          <w:divBdr>
            <w:top w:val="none" w:sz="0" w:space="0" w:color="auto"/>
            <w:left w:val="none" w:sz="0" w:space="0" w:color="auto"/>
            <w:bottom w:val="none" w:sz="0" w:space="0" w:color="auto"/>
            <w:right w:val="none" w:sz="0" w:space="0" w:color="auto"/>
          </w:divBdr>
        </w:div>
        <w:div w:id="1109932958">
          <w:marLeft w:val="0"/>
          <w:marRight w:val="0"/>
          <w:marTop w:val="0"/>
          <w:marBottom w:val="0"/>
          <w:divBdr>
            <w:top w:val="none" w:sz="0" w:space="0" w:color="auto"/>
            <w:left w:val="none" w:sz="0" w:space="0" w:color="auto"/>
            <w:bottom w:val="none" w:sz="0" w:space="0" w:color="auto"/>
            <w:right w:val="none" w:sz="0" w:space="0" w:color="auto"/>
          </w:divBdr>
        </w:div>
        <w:div w:id="851068211">
          <w:marLeft w:val="0"/>
          <w:marRight w:val="0"/>
          <w:marTop w:val="0"/>
          <w:marBottom w:val="0"/>
          <w:divBdr>
            <w:top w:val="none" w:sz="0" w:space="0" w:color="auto"/>
            <w:left w:val="none" w:sz="0" w:space="0" w:color="auto"/>
            <w:bottom w:val="none" w:sz="0" w:space="0" w:color="auto"/>
            <w:right w:val="none" w:sz="0" w:space="0" w:color="auto"/>
          </w:divBdr>
        </w:div>
        <w:div w:id="1513060831">
          <w:marLeft w:val="0"/>
          <w:marRight w:val="0"/>
          <w:marTop w:val="0"/>
          <w:marBottom w:val="0"/>
          <w:divBdr>
            <w:top w:val="none" w:sz="0" w:space="0" w:color="auto"/>
            <w:left w:val="none" w:sz="0" w:space="0" w:color="auto"/>
            <w:bottom w:val="none" w:sz="0" w:space="0" w:color="auto"/>
            <w:right w:val="none" w:sz="0" w:space="0" w:color="auto"/>
          </w:divBdr>
        </w:div>
        <w:div w:id="2062777720">
          <w:marLeft w:val="0"/>
          <w:marRight w:val="0"/>
          <w:marTop w:val="0"/>
          <w:marBottom w:val="0"/>
          <w:divBdr>
            <w:top w:val="none" w:sz="0" w:space="0" w:color="auto"/>
            <w:left w:val="none" w:sz="0" w:space="0" w:color="auto"/>
            <w:bottom w:val="none" w:sz="0" w:space="0" w:color="auto"/>
            <w:right w:val="none" w:sz="0" w:space="0" w:color="auto"/>
          </w:divBdr>
        </w:div>
        <w:div w:id="525408087">
          <w:marLeft w:val="0"/>
          <w:marRight w:val="0"/>
          <w:marTop w:val="0"/>
          <w:marBottom w:val="0"/>
          <w:divBdr>
            <w:top w:val="none" w:sz="0" w:space="0" w:color="auto"/>
            <w:left w:val="none" w:sz="0" w:space="0" w:color="auto"/>
            <w:bottom w:val="none" w:sz="0" w:space="0" w:color="auto"/>
            <w:right w:val="none" w:sz="0" w:space="0" w:color="auto"/>
          </w:divBdr>
        </w:div>
      </w:divsChild>
    </w:div>
    <w:div w:id="2004502731">
      <w:bodyDiv w:val="1"/>
      <w:marLeft w:val="0"/>
      <w:marRight w:val="0"/>
      <w:marTop w:val="0"/>
      <w:marBottom w:val="0"/>
      <w:divBdr>
        <w:top w:val="none" w:sz="0" w:space="0" w:color="auto"/>
        <w:left w:val="none" w:sz="0" w:space="0" w:color="auto"/>
        <w:bottom w:val="none" w:sz="0" w:space="0" w:color="auto"/>
        <w:right w:val="none" w:sz="0" w:space="0" w:color="auto"/>
      </w:divBdr>
      <w:divsChild>
        <w:div w:id="564730654">
          <w:marLeft w:val="0"/>
          <w:marRight w:val="0"/>
          <w:marTop w:val="0"/>
          <w:marBottom w:val="0"/>
          <w:divBdr>
            <w:top w:val="none" w:sz="0" w:space="0" w:color="auto"/>
            <w:left w:val="none" w:sz="0" w:space="0" w:color="auto"/>
            <w:bottom w:val="none" w:sz="0" w:space="0" w:color="auto"/>
            <w:right w:val="none" w:sz="0" w:space="0" w:color="auto"/>
          </w:divBdr>
        </w:div>
        <w:div w:id="1721513639">
          <w:marLeft w:val="0"/>
          <w:marRight w:val="0"/>
          <w:marTop w:val="0"/>
          <w:marBottom w:val="0"/>
          <w:divBdr>
            <w:top w:val="none" w:sz="0" w:space="0" w:color="auto"/>
            <w:left w:val="none" w:sz="0" w:space="0" w:color="auto"/>
            <w:bottom w:val="none" w:sz="0" w:space="0" w:color="auto"/>
            <w:right w:val="none" w:sz="0" w:space="0" w:color="auto"/>
          </w:divBdr>
        </w:div>
        <w:div w:id="803623612">
          <w:marLeft w:val="0"/>
          <w:marRight w:val="0"/>
          <w:marTop w:val="0"/>
          <w:marBottom w:val="0"/>
          <w:divBdr>
            <w:top w:val="none" w:sz="0" w:space="0" w:color="auto"/>
            <w:left w:val="none" w:sz="0" w:space="0" w:color="auto"/>
            <w:bottom w:val="none" w:sz="0" w:space="0" w:color="auto"/>
            <w:right w:val="none" w:sz="0" w:space="0" w:color="auto"/>
          </w:divBdr>
        </w:div>
        <w:div w:id="122774025">
          <w:marLeft w:val="0"/>
          <w:marRight w:val="0"/>
          <w:marTop w:val="0"/>
          <w:marBottom w:val="0"/>
          <w:divBdr>
            <w:top w:val="none" w:sz="0" w:space="0" w:color="auto"/>
            <w:left w:val="none" w:sz="0" w:space="0" w:color="auto"/>
            <w:bottom w:val="none" w:sz="0" w:space="0" w:color="auto"/>
            <w:right w:val="none" w:sz="0" w:space="0" w:color="auto"/>
          </w:divBdr>
        </w:div>
        <w:div w:id="554858524">
          <w:marLeft w:val="0"/>
          <w:marRight w:val="0"/>
          <w:marTop w:val="0"/>
          <w:marBottom w:val="0"/>
          <w:divBdr>
            <w:top w:val="none" w:sz="0" w:space="0" w:color="auto"/>
            <w:left w:val="none" w:sz="0" w:space="0" w:color="auto"/>
            <w:bottom w:val="none" w:sz="0" w:space="0" w:color="auto"/>
            <w:right w:val="none" w:sz="0" w:space="0" w:color="auto"/>
          </w:divBdr>
        </w:div>
        <w:div w:id="1802654943">
          <w:marLeft w:val="0"/>
          <w:marRight w:val="0"/>
          <w:marTop w:val="0"/>
          <w:marBottom w:val="0"/>
          <w:divBdr>
            <w:top w:val="none" w:sz="0" w:space="0" w:color="auto"/>
            <w:left w:val="none" w:sz="0" w:space="0" w:color="auto"/>
            <w:bottom w:val="none" w:sz="0" w:space="0" w:color="auto"/>
            <w:right w:val="none" w:sz="0" w:space="0" w:color="auto"/>
          </w:divBdr>
        </w:div>
        <w:div w:id="236524660">
          <w:marLeft w:val="0"/>
          <w:marRight w:val="0"/>
          <w:marTop w:val="0"/>
          <w:marBottom w:val="0"/>
          <w:divBdr>
            <w:top w:val="none" w:sz="0" w:space="0" w:color="auto"/>
            <w:left w:val="none" w:sz="0" w:space="0" w:color="auto"/>
            <w:bottom w:val="none" w:sz="0" w:space="0" w:color="auto"/>
            <w:right w:val="none" w:sz="0" w:space="0" w:color="auto"/>
          </w:divBdr>
        </w:div>
        <w:div w:id="788402523">
          <w:marLeft w:val="0"/>
          <w:marRight w:val="0"/>
          <w:marTop w:val="0"/>
          <w:marBottom w:val="0"/>
          <w:divBdr>
            <w:top w:val="none" w:sz="0" w:space="0" w:color="auto"/>
            <w:left w:val="none" w:sz="0" w:space="0" w:color="auto"/>
            <w:bottom w:val="none" w:sz="0" w:space="0" w:color="auto"/>
            <w:right w:val="none" w:sz="0" w:space="0" w:color="auto"/>
          </w:divBdr>
        </w:div>
        <w:div w:id="1870337142">
          <w:marLeft w:val="0"/>
          <w:marRight w:val="0"/>
          <w:marTop w:val="0"/>
          <w:marBottom w:val="0"/>
          <w:divBdr>
            <w:top w:val="none" w:sz="0" w:space="0" w:color="auto"/>
            <w:left w:val="none" w:sz="0" w:space="0" w:color="auto"/>
            <w:bottom w:val="none" w:sz="0" w:space="0" w:color="auto"/>
            <w:right w:val="none" w:sz="0" w:space="0" w:color="auto"/>
          </w:divBdr>
        </w:div>
        <w:div w:id="51317633">
          <w:marLeft w:val="0"/>
          <w:marRight w:val="0"/>
          <w:marTop w:val="0"/>
          <w:marBottom w:val="0"/>
          <w:divBdr>
            <w:top w:val="none" w:sz="0" w:space="0" w:color="auto"/>
            <w:left w:val="none" w:sz="0" w:space="0" w:color="auto"/>
            <w:bottom w:val="none" w:sz="0" w:space="0" w:color="auto"/>
            <w:right w:val="none" w:sz="0" w:space="0" w:color="auto"/>
          </w:divBdr>
        </w:div>
        <w:div w:id="1352339839">
          <w:marLeft w:val="0"/>
          <w:marRight w:val="0"/>
          <w:marTop w:val="0"/>
          <w:marBottom w:val="0"/>
          <w:divBdr>
            <w:top w:val="none" w:sz="0" w:space="0" w:color="auto"/>
            <w:left w:val="none" w:sz="0" w:space="0" w:color="auto"/>
            <w:bottom w:val="none" w:sz="0" w:space="0" w:color="auto"/>
            <w:right w:val="none" w:sz="0" w:space="0" w:color="auto"/>
          </w:divBdr>
        </w:div>
        <w:div w:id="1322538112">
          <w:marLeft w:val="0"/>
          <w:marRight w:val="0"/>
          <w:marTop w:val="0"/>
          <w:marBottom w:val="0"/>
          <w:divBdr>
            <w:top w:val="none" w:sz="0" w:space="0" w:color="auto"/>
            <w:left w:val="none" w:sz="0" w:space="0" w:color="auto"/>
            <w:bottom w:val="none" w:sz="0" w:space="0" w:color="auto"/>
            <w:right w:val="none" w:sz="0" w:space="0" w:color="auto"/>
          </w:divBdr>
        </w:div>
        <w:div w:id="1632440774">
          <w:marLeft w:val="0"/>
          <w:marRight w:val="0"/>
          <w:marTop w:val="0"/>
          <w:marBottom w:val="0"/>
          <w:divBdr>
            <w:top w:val="none" w:sz="0" w:space="0" w:color="auto"/>
            <w:left w:val="none" w:sz="0" w:space="0" w:color="auto"/>
            <w:bottom w:val="none" w:sz="0" w:space="0" w:color="auto"/>
            <w:right w:val="none" w:sz="0" w:space="0" w:color="auto"/>
          </w:divBdr>
        </w:div>
        <w:div w:id="1435631658">
          <w:marLeft w:val="0"/>
          <w:marRight w:val="0"/>
          <w:marTop w:val="0"/>
          <w:marBottom w:val="0"/>
          <w:divBdr>
            <w:top w:val="none" w:sz="0" w:space="0" w:color="auto"/>
            <w:left w:val="none" w:sz="0" w:space="0" w:color="auto"/>
            <w:bottom w:val="none" w:sz="0" w:space="0" w:color="auto"/>
            <w:right w:val="none" w:sz="0" w:space="0" w:color="auto"/>
          </w:divBdr>
        </w:div>
        <w:div w:id="1094397671">
          <w:marLeft w:val="0"/>
          <w:marRight w:val="0"/>
          <w:marTop w:val="0"/>
          <w:marBottom w:val="0"/>
          <w:divBdr>
            <w:top w:val="none" w:sz="0" w:space="0" w:color="auto"/>
            <w:left w:val="none" w:sz="0" w:space="0" w:color="auto"/>
            <w:bottom w:val="none" w:sz="0" w:space="0" w:color="auto"/>
            <w:right w:val="none" w:sz="0" w:space="0" w:color="auto"/>
          </w:divBdr>
        </w:div>
      </w:divsChild>
    </w:div>
    <w:div w:id="2071077147">
      <w:bodyDiv w:val="1"/>
      <w:marLeft w:val="0"/>
      <w:marRight w:val="0"/>
      <w:marTop w:val="0"/>
      <w:marBottom w:val="0"/>
      <w:divBdr>
        <w:top w:val="none" w:sz="0" w:space="0" w:color="auto"/>
        <w:left w:val="none" w:sz="0" w:space="0" w:color="auto"/>
        <w:bottom w:val="none" w:sz="0" w:space="0" w:color="auto"/>
        <w:right w:val="none" w:sz="0" w:space="0" w:color="auto"/>
      </w:divBdr>
      <w:divsChild>
        <w:div w:id="1980452944">
          <w:marLeft w:val="0"/>
          <w:marRight w:val="0"/>
          <w:marTop w:val="0"/>
          <w:marBottom w:val="0"/>
          <w:divBdr>
            <w:top w:val="none" w:sz="0" w:space="0" w:color="auto"/>
            <w:left w:val="none" w:sz="0" w:space="0" w:color="auto"/>
            <w:bottom w:val="none" w:sz="0" w:space="0" w:color="auto"/>
            <w:right w:val="none" w:sz="0" w:space="0" w:color="auto"/>
          </w:divBdr>
        </w:div>
        <w:div w:id="1025791433">
          <w:marLeft w:val="0"/>
          <w:marRight w:val="0"/>
          <w:marTop w:val="0"/>
          <w:marBottom w:val="0"/>
          <w:divBdr>
            <w:top w:val="none" w:sz="0" w:space="0" w:color="auto"/>
            <w:left w:val="none" w:sz="0" w:space="0" w:color="auto"/>
            <w:bottom w:val="none" w:sz="0" w:space="0" w:color="auto"/>
            <w:right w:val="none" w:sz="0" w:space="0" w:color="auto"/>
          </w:divBdr>
        </w:div>
        <w:div w:id="338965074">
          <w:marLeft w:val="0"/>
          <w:marRight w:val="0"/>
          <w:marTop w:val="0"/>
          <w:marBottom w:val="0"/>
          <w:divBdr>
            <w:top w:val="none" w:sz="0" w:space="0" w:color="auto"/>
            <w:left w:val="none" w:sz="0" w:space="0" w:color="auto"/>
            <w:bottom w:val="none" w:sz="0" w:space="0" w:color="auto"/>
            <w:right w:val="none" w:sz="0" w:space="0" w:color="auto"/>
          </w:divBdr>
        </w:div>
        <w:div w:id="2097557117">
          <w:marLeft w:val="0"/>
          <w:marRight w:val="0"/>
          <w:marTop w:val="0"/>
          <w:marBottom w:val="0"/>
          <w:divBdr>
            <w:top w:val="none" w:sz="0" w:space="0" w:color="auto"/>
            <w:left w:val="none" w:sz="0" w:space="0" w:color="auto"/>
            <w:bottom w:val="none" w:sz="0" w:space="0" w:color="auto"/>
            <w:right w:val="none" w:sz="0" w:space="0" w:color="auto"/>
          </w:divBdr>
        </w:div>
      </w:divsChild>
    </w:div>
    <w:div w:id="2088919403">
      <w:bodyDiv w:val="1"/>
      <w:marLeft w:val="0"/>
      <w:marRight w:val="0"/>
      <w:marTop w:val="0"/>
      <w:marBottom w:val="0"/>
      <w:divBdr>
        <w:top w:val="none" w:sz="0" w:space="0" w:color="auto"/>
        <w:left w:val="none" w:sz="0" w:space="0" w:color="auto"/>
        <w:bottom w:val="none" w:sz="0" w:space="0" w:color="auto"/>
        <w:right w:val="none" w:sz="0" w:space="0" w:color="auto"/>
      </w:divBdr>
      <w:divsChild>
        <w:div w:id="1871140950">
          <w:marLeft w:val="0"/>
          <w:marRight w:val="0"/>
          <w:marTop w:val="0"/>
          <w:marBottom w:val="0"/>
          <w:divBdr>
            <w:top w:val="none" w:sz="0" w:space="0" w:color="auto"/>
            <w:left w:val="none" w:sz="0" w:space="0" w:color="auto"/>
            <w:bottom w:val="none" w:sz="0" w:space="0" w:color="auto"/>
            <w:right w:val="none" w:sz="0" w:space="0" w:color="auto"/>
          </w:divBdr>
          <w:divsChild>
            <w:div w:id="40595346">
              <w:marLeft w:val="0"/>
              <w:marRight w:val="0"/>
              <w:marTop w:val="0"/>
              <w:marBottom w:val="0"/>
              <w:divBdr>
                <w:top w:val="none" w:sz="0" w:space="0" w:color="auto"/>
                <w:left w:val="none" w:sz="0" w:space="0" w:color="auto"/>
                <w:bottom w:val="none" w:sz="0" w:space="0" w:color="auto"/>
                <w:right w:val="none" w:sz="0" w:space="0" w:color="auto"/>
              </w:divBdr>
              <w:divsChild>
                <w:div w:id="1828132005">
                  <w:marLeft w:val="0"/>
                  <w:marRight w:val="0"/>
                  <w:marTop w:val="0"/>
                  <w:marBottom w:val="0"/>
                  <w:divBdr>
                    <w:top w:val="none" w:sz="0" w:space="0" w:color="auto"/>
                    <w:left w:val="none" w:sz="0" w:space="0" w:color="auto"/>
                    <w:bottom w:val="none" w:sz="0" w:space="0" w:color="auto"/>
                    <w:right w:val="none" w:sz="0" w:space="0" w:color="auto"/>
                  </w:divBdr>
                  <w:divsChild>
                    <w:div w:id="1576822944">
                      <w:marLeft w:val="0"/>
                      <w:marRight w:val="0"/>
                      <w:marTop w:val="0"/>
                      <w:marBottom w:val="0"/>
                      <w:divBdr>
                        <w:top w:val="none" w:sz="0" w:space="0" w:color="auto"/>
                        <w:left w:val="none" w:sz="0" w:space="0" w:color="auto"/>
                        <w:bottom w:val="none" w:sz="0" w:space="0" w:color="auto"/>
                        <w:right w:val="none" w:sz="0" w:space="0" w:color="auto"/>
                      </w:divBdr>
                      <w:divsChild>
                        <w:div w:id="414788530">
                          <w:marLeft w:val="0"/>
                          <w:marRight w:val="0"/>
                          <w:marTop w:val="0"/>
                          <w:marBottom w:val="0"/>
                          <w:divBdr>
                            <w:top w:val="none" w:sz="0" w:space="0" w:color="auto"/>
                            <w:left w:val="none" w:sz="0" w:space="0" w:color="auto"/>
                            <w:bottom w:val="none" w:sz="0" w:space="0" w:color="auto"/>
                            <w:right w:val="none" w:sz="0" w:space="0" w:color="auto"/>
                          </w:divBdr>
                          <w:divsChild>
                            <w:div w:id="37566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1873517">
      <w:bodyDiv w:val="1"/>
      <w:marLeft w:val="0"/>
      <w:marRight w:val="0"/>
      <w:marTop w:val="0"/>
      <w:marBottom w:val="0"/>
      <w:divBdr>
        <w:top w:val="none" w:sz="0" w:space="0" w:color="auto"/>
        <w:left w:val="none" w:sz="0" w:space="0" w:color="auto"/>
        <w:bottom w:val="none" w:sz="0" w:space="0" w:color="auto"/>
        <w:right w:val="none" w:sz="0" w:space="0" w:color="auto"/>
      </w:divBdr>
      <w:divsChild>
        <w:div w:id="112409878">
          <w:marLeft w:val="0"/>
          <w:marRight w:val="0"/>
          <w:marTop w:val="0"/>
          <w:marBottom w:val="0"/>
          <w:divBdr>
            <w:top w:val="none" w:sz="0" w:space="0" w:color="auto"/>
            <w:left w:val="none" w:sz="0" w:space="0" w:color="auto"/>
            <w:bottom w:val="none" w:sz="0" w:space="0" w:color="auto"/>
            <w:right w:val="none" w:sz="0" w:space="0" w:color="auto"/>
          </w:divBdr>
          <w:divsChild>
            <w:div w:id="556740445">
              <w:marLeft w:val="0"/>
              <w:marRight w:val="0"/>
              <w:marTop w:val="0"/>
              <w:marBottom w:val="0"/>
              <w:divBdr>
                <w:top w:val="none" w:sz="0" w:space="0" w:color="auto"/>
                <w:left w:val="none" w:sz="0" w:space="0" w:color="auto"/>
                <w:bottom w:val="none" w:sz="0" w:space="0" w:color="auto"/>
                <w:right w:val="none" w:sz="0" w:space="0" w:color="auto"/>
              </w:divBdr>
              <w:divsChild>
                <w:div w:id="1778520536">
                  <w:marLeft w:val="0"/>
                  <w:marRight w:val="0"/>
                  <w:marTop w:val="0"/>
                  <w:marBottom w:val="0"/>
                  <w:divBdr>
                    <w:top w:val="none" w:sz="0" w:space="0" w:color="auto"/>
                    <w:left w:val="none" w:sz="0" w:space="0" w:color="auto"/>
                    <w:bottom w:val="none" w:sz="0" w:space="0" w:color="auto"/>
                    <w:right w:val="none" w:sz="0" w:space="0" w:color="auto"/>
                  </w:divBdr>
                  <w:divsChild>
                    <w:div w:id="1429622592">
                      <w:marLeft w:val="0"/>
                      <w:marRight w:val="0"/>
                      <w:marTop w:val="0"/>
                      <w:marBottom w:val="0"/>
                      <w:divBdr>
                        <w:top w:val="none" w:sz="0" w:space="0" w:color="auto"/>
                        <w:left w:val="none" w:sz="0" w:space="0" w:color="auto"/>
                        <w:bottom w:val="none" w:sz="0" w:space="0" w:color="auto"/>
                        <w:right w:val="none" w:sz="0" w:space="0" w:color="auto"/>
                      </w:divBdr>
                      <w:divsChild>
                        <w:div w:id="293945918">
                          <w:marLeft w:val="0"/>
                          <w:marRight w:val="0"/>
                          <w:marTop w:val="0"/>
                          <w:marBottom w:val="0"/>
                          <w:divBdr>
                            <w:top w:val="none" w:sz="0" w:space="0" w:color="auto"/>
                            <w:left w:val="none" w:sz="0" w:space="0" w:color="auto"/>
                            <w:bottom w:val="none" w:sz="0" w:space="0" w:color="auto"/>
                            <w:right w:val="none" w:sz="0" w:space="0" w:color="auto"/>
                          </w:divBdr>
                          <w:divsChild>
                            <w:div w:id="149313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dree.org/cidree-yearbook-2022/" TargetMode="External"/><Relationship Id="rId21" Type="http://schemas.openxmlformats.org/officeDocument/2006/relationships/hyperlink" Target="https://www.bera.ac.uk/publication/ethical-guidelines-for-educational-research-fifth-edition-2024" TargetMode="External"/><Relationship Id="rId34" Type="http://schemas.openxmlformats.org/officeDocument/2006/relationships/hyperlink" Target="https://sites.google.com/hwbcymru.net/welsh-education-consortia-eng/home" TargetMode="External"/><Relationship Id="rId42" Type="http://schemas.openxmlformats.org/officeDocument/2006/relationships/image" Target="media/image11.png"/><Relationship Id="rId47" Type="http://schemas.openxmlformats.org/officeDocument/2006/relationships/hyperlink" Target="mailto:2113432@student.UWTSD.ac.uk" TargetMode="External"/><Relationship Id="rId50" Type="http://schemas.openxmlformats.org/officeDocument/2006/relationships/hyperlink" Target="mailto:pgresearch@uwtsd.ac.uk" TargetMode="External"/><Relationship Id="rId55" Type="http://schemas.openxmlformats.org/officeDocument/2006/relationships/hyperlink" Target="https://www.uwtsd.ac.uk/research/research-ethics/" TargetMode="External"/><Relationship Id="rId63" Type="http://schemas.openxmlformats.org/officeDocument/2006/relationships/hyperlink" Target="https://www.gov.wales/sites/default/files/statistics-and-research/2023-04/research-with-schools-on-the-early-implementation-of-curriculum-for-wales-wave-1-report.pdf"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x.com/impactwales?s=21&amp;t=9ATOY_6qeNSihcdmIO9iGQ" TargetMode="External"/><Relationship Id="rId11" Type="http://schemas.openxmlformats.org/officeDocument/2006/relationships/image" Target="media/image4.png"/><Relationship Id="rId24" Type="http://schemas.openxmlformats.org/officeDocument/2006/relationships/hyperlink" Target="https://www.policyforumforwales.co.uk/conference/Wales-Curriculum-24" TargetMode="External"/><Relationship Id="rId32" Type="http://schemas.openxmlformats.org/officeDocument/2006/relationships/hyperlink" Target="https://www.senedd.tv/Meeting/Archive/dd5f5eff-8763-4822-afaf-25e28d4d5129?autostart=True" TargetMode="External"/><Relationship Id="rId37" Type="http://schemas.openxmlformats.org/officeDocument/2006/relationships/hyperlink" Target="https://www.gov.wales/sites/default/files/inline-documents/2018-11/170109pioneerschoolsen.pdf" TargetMode="External"/><Relationship Id="rId40" Type="http://schemas.openxmlformats.org/officeDocument/2006/relationships/hyperlink" Target="https://hwb.gov.wales/curriculum-for-wales/national-network-for-curriculum-implementation/" TargetMode="External"/><Relationship Id="rId45" Type="http://schemas.openxmlformats.org/officeDocument/2006/relationships/hyperlink" Target="mailto:Supervisor):%E2%80%AFC.Morgan@uwtsd.ac.uk" TargetMode="External"/><Relationship Id="rId5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8" Type="http://schemas.openxmlformats.org/officeDocument/2006/relationships/hyperlink" Target="https://www.bera.ac.uk/publication/ethical-guidelines-for-educational-research-2018-online"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nuffieldfoundation.org/wp-content/uploads/2023/02/CAPD_Main_Public_Report_final_Feb2023.pdf" TargetMode="External"/><Relationship Id="rId19" Type="http://schemas.openxmlformats.org/officeDocument/2006/relationships/hyperlink" Target="https://www.bera.ac.uk/publication/ethical-guidelines-for-educational-research-2018-online" TargetMode="External"/><Relationship Id="rId14" Type="http://schemas.openxmlformats.org/officeDocument/2006/relationships/image" Target="media/image7.png"/><Relationship Id="rId22" Type="http://schemas.openxmlformats.org/officeDocument/2006/relationships/hyperlink" Target="https://www.gov.uk/government/publications/civil-service-code/the-civil-service-code" TargetMode="External"/><Relationship Id="rId27" Type="http://schemas.openxmlformats.org/officeDocument/2006/relationships/hyperlink" Target="https://www.policyforumforwales.co.uk/conference/Wales-Curriculum-24" TargetMode="External"/><Relationship Id="rId30" Type="http://schemas.openxmlformats.org/officeDocument/2006/relationships/hyperlink" Target="https://www.uwtsd.ac.uk/research/camau-ir-dyfodol" TargetMode="External"/><Relationship Id="rId35" Type="http://schemas.openxmlformats.org/officeDocument/2006/relationships/hyperlink" Target="https://business.senedd.wales/mgCommitteeDetails.aspx?ID=744" TargetMode="External"/><Relationship Id="rId43" Type="http://schemas.openxmlformats.org/officeDocument/2006/relationships/image" Target="media/image12.jpeg"/><Relationship Id="rId48" Type="http://schemas.openxmlformats.org/officeDocument/2006/relationships/hyperlink" Target="mailto:C.Morgan@uwtsd.ac.uk" TargetMode="External"/><Relationship Id="rId56" Type="http://schemas.openxmlformats.org/officeDocument/2006/relationships/hyperlink" Target="https://mytsd.uwtsd.ac.uk/" TargetMode="External"/><Relationship Id="rId64" Type="http://schemas.openxmlformats.org/officeDocument/2006/relationships/hyperlink" Target="https://www.legislation.gov.uk/asc/2021/4/contents/enacted" TargetMode="External"/><Relationship Id="rId8" Type="http://schemas.openxmlformats.org/officeDocument/2006/relationships/image" Target="media/image1.png"/><Relationship Id="rId51" Type="http://schemas.openxmlformats.org/officeDocument/2006/relationships/hyperlink" Target="mailto:2113432@student.uwtsd.ac.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oogle.co.uk/url?sa=t&amp;rct=j&amp;q=&amp;esrc=s&amp;source=web&amp;cd=&amp;ved=2ahUKEwjyk8WS-cuDAxX0h_0HHRN5DakQFnoECBQQAQ&amp;url=https%3A%2F%2Fwww.facebook.com%2Fgroups%2F686606212084229%2F%3Flocale%3Den_GB&amp;usg=AOvVaw22sRM194QHq0OcmQ95XTL_&amp;opi=89978449n" TargetMode="External"/><Relationship Id="rId33" Type="http://schemas.openxmlformats.org/officeDocument/2006/relationships/hyperlink" Target="https://youtu.be/uNlvtEj0FOo?si=Tf4TbGL0KOJPZi4r" TargetMode="External"/><Relationship Id="rId38" Type="http://schemas.openxmlformats.org/officeDocument/2006/relationships/hyperlink" Target="https://educationwales.blog.gov.wales/2019/10/07/the-new-curriculums-external-advisory-group-whats-it-thinking-during-this-refinement-phase-part-1/" TargetMode="External"/><Relationship Id="rId46" Type="http://schemas.openxmlformats.org/officeDocument/2006/relationships/hyperlink" Target="mailto:2113432@student.uwtsd.ac.uk" TargetMode="External"/><Relationship Id="rId59" Type="http://schemas.openxmlformats.org/officeDocument/2006/relationships/hyperlink" Target="https://gov.wales/sites/default/files/publications/2018-03/successful-futures.pdf" TargetMode="External"/><Relationship Id="rId67" Type="http://schemas.openxmlformats.org/officeDocument/2006/relationships/fontTable" Target="fontTable.xml"/><Relationship Id="rId20" Type="http://schemas.openxmlformats.org/officeDocument/2006/relationships/hyperlink" Target="https://www.bera.ac.uk/publication/ethical-guidelines-for-educational-research-2018-online" TargetMode="External"/><Relationship Id="rId41" Type="http://schemas.openxmlformats.org/officeDocument/2006/relationships/hyperlink" Target="https://hwb.gov.wales/curriculum-for-wales/curriculum-for-wales-continuing-the-journey/" TargetMode="External"/><Relationship Id="rId5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2" Type="http://schemas.openxmlformats.org/officeDocument/2006/relationships/hyperlink" Target="https://www.gov.wales/qualitative-research-practitioners-preparations-curriculum-and-assessment-reforms-2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collinsdictionary.com/dictionary/english/curriculum" TargetMode="External"/><Relationship Id="rId28" Type="http://schemas.openxmlformats.org/officeDocument/2006/relationships/hyperlink" Target="https://link.springer.com/content/pdf/10.1007/978-3-030-20062-6.pdf" TargetMode="External"/><Relationship Id="rId36" Type="http://schemas.openxmlformats.org/officeDocument/2006/relationships/hyperlink" Target="https://www.legislation.gov.uk/anaw/2015/2/contents/enacted" TargetMode="External"/><Relationship Id="rId49" Type="http://schemas.openxmlformats.org/officeDocument/2006/relationships/hyperlink" Target="https://mytsd.uwtsd.ac.uk/" TargetMode="External"/><Relationship Id="rId57" Type="http://schemas.openxmlformats.org/officeDocument/2006/relationships/hyperlink" Target="mailto:pgresearch@uwtsd.ac.uk" TargetMode="External"/><Relationship Id="rId10" Type="http://schemas.openxmlformats.org/officeDocument/2006/relationships/image" Target="media/image3.png"/><Relationship Id="rId31" Type="http://schemas.openxmlformats.org/officeDocument/2006/relationships/hyperlink" Target="https://record.senedd.wales/Plenary/13682" TargetMode="External"/><Relationship Id="rId44" Type="http://schemas.openxmlformats.org/officeDocument/2006/relationships/hyperlink" Target="mailto:2113432@student.UWTSD.ac.uk" TargetMode="External"/><Relationship Id="rId52" Type="http://schemas.openxmlformats.org/officeDocument/2006/relationships/hyperlink" Target="file:///C:\Users\c.lohmann-hancock\AppData\Local\Microsoft\Windows\INetCache\REICoP-17-20-v3-Final.pdf" TargetMode="External"/><Relationship Id="rId60" Type="http://schemas.openxmlformats.org/officeDocument/2006/relationships/hyperlink" Target="https://www.uwtsd.ac.uk/camau-ir-dyfodol/" TargetMode="External"/><Relationship Id="rId65" Type="http://schemas.openxmlformats.org/officeDocument/2006/relationships/hyperlink" Target="https://hwb.gov.wales/curriculum-for-wale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gov.wales/sites/default/files/consultations/2024-01/journey-to-rollout-consultation-summary-of-responses.pdf" TargetMode="External"/><Relationship Id="rId39" Type="http://schemas.openxmlformats.org/officeDocument/2006/relationships/hyperlink" Target="https://hwb.gov.wales/curriculum-for-wales/understanding-curriculum-in-practice-camau-ir-dyfod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30216-558C-4F2E-9F07-ED60BF6C2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28746</Words>
  <Characters>163856</Characters>
  <Application>Microsoft Office Word</Application>
  <DocSecurity>0</DocSecurity>
  <Lines>1365</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Roberts-Ablett</dc:creator>
  <cp:keywords/>
  <dc:description/>
  <cp:lastModifiedBy>rhys ra</cp:lastModifiedBy>
  <cp:revision>2</cp:revision>
  <dcterms:created xsi:type="dcterms:W3CDTF">2024-06-22T18:03:00Z</dcterms:created>
  <dcterms:modified xsi:type="dcterms:W3CDTF">2024-06-22T18:03:00Z</dcterms:modified>
</cp:coreProperties>
</file>