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A7BD5" w14:textId="1EC2336E" w:rsidR="00136DDB" w:rsidRPr="00706FFD" w:rsidRDefault="00A3744A">
      <w:r w:rsidRPr="00706FFD">
        <w:t>Countering Polari</w:t>
      </w:r>
      <w:r w:rsidR="00767A0D" w:rsidRPr="00706FFD">
        <w:t>z</w:t>
      </w:r>
      <w:r w:rsidRPr="00706FFD">
        <w:t xml:space="preserve">ation </w:t>
      </w:r>
      <w:r w:rsidR="00C03F8B" w:rsidRPr="00706FFD">
        <w:t xml:space="preserve">in society </w:t>
      </w:r>
      <w:r w:rsidRPr="00706FFD">
        <w:t xml:space="preserve">– The role of </w:t>
      </w:r>
      <w:r w:rsidR="00917042" w:rsidRPr="00706FFD">
        <w:t>cooperative</w:t>
      </w:r>
      <w:r w:rsidR="00B52E71" w:rsidRPr="00706FFD">
        <w:t xml:space="preserve"> learning</w:t>
      </w:r>
      <w:r w:rsidRPr="00706FFD">
        <w:t xml:space="preserve"> in adult </w:t>
      </w:r>
      <w:r w:rsidR="00B52E71" w:rsidRPr="00706FFD">
        <w:t>education</w:t>
      </w:r>
      <w:r w:rsidR="00C03F8B" w:rsidRPr="00706FFD">
        <w:t>.</w:t>
      </w:r>
    </w:p>
    <w:p w14:paraId="0FDCB5FB" w14:textId="213E0D17" w:rsidR="00C03F8B" w:rsidRPr="00706FFD" w:rsidRDefault="00C03F8B"/>
    <w:p w14:paraId="26A3FD8D" w14:textId="77777777" w:rsidR="00C03F8B" w:rsidRPr="00706FFD" w:rsidRDefault="00C03F8B">
      <w:pPr>
        <w:rPr>
          <w:b/>
          <w:bCs/>
        </w:rPr>
      </w:pPr>
      <w:r w:rsidRPr="00706FFD">
        <w:rPr>
          <w:b/>
          <w:bCs/>
        </w:rPr>
        <w:t>Background</w:t>
      </w:r>
    </w:p>
    <w:p w14:paraId="6488F9F4" w14:textId="0E7C7CA8" w:rsidR="00C03F8B" w:rsidRPr="00706FFD" w:rsidRDefault="00C03F8B">
      <w:r w:rsidRPr="00706FFD">
        <w:t>Social scientists have studied and discussed the issue of polari</w:t>
      </w:r>
      <w:r w:rsidR="00767A0D" w:rsidRPr="00706FFD">
        <w:t>z</w:t>
      </w:r>
      <w:r w:rsidRPr="00706FFD">
        <w:t>ation in society for several decades</w:t>
      </w:r>
      <w:r w:rsidR="00845BEC" w:rsidRPr="00706FFD">
        <w:t xml:space="preserve"> with many asking the same questions as posed by Dandekar et al, (2013)</w:t>
      </w:r>
      <w:r w:rsidRPr="00706FFD">
        <w:t xml:space="preserve"> </w:t>
      </w:r>
    </w:p>
    <w:p w14:paraId="17F550B4" w14:textId="7E142720" w:rsidR="00845BEC" w:rsidRPr="00706FFD" w:rsidRDefault="00845BEC">
      <w:r w:rsidRPr="00706FFD">
        <w:t>“Are we as a society getting more polari</w:t>
      </w:r>
      <w:r w:rsidR="00767A0D" w:rsidRPr="00706FFD">
        <w:t>z</w:t>
      </w:r>
      <w:r w:rsidRPr="00706FFD">
        <w:t>ed? If so, why and how can we fix it?”</w:t>
      </w:r>
    </w:p>
    <w:p w14:paraId="38CF1683" w14:textId="410EA63F" w:rsidR="00767A0D" w:rsidRPr="00706FFD" w:rsidRDefault="00767A0D">
      <w:r w:rsidRPr="00706FFD">
        <w:t xml:space="preserve">This study, </w:t>
      </w:r>
      <w:r w:rsidR="0003479A" w:rsidRPr="00706FFD">
        <w:t xml:space="preserve">as well as </w:t>
      </w:r>
      <w:r w:rsidRPr="00706FFD">
        <w:t xml:space="preserve">considering the first two questions, will focus on the use of </w:t>
      </w:r>
      <w:r w:rsidR="00B52E71" w:rsidRPr="00706FFD">
        <w:t>cooperative learning strategies</w:t>
      </w:r>
      <w:r w:rsidRPr="00706FFD">
        <w:t xml:space="preserve"> </w:t>
      </w:r>
      <w:r w:rsidR="00B52E71" w:rsidRPr="00706FFD">
        <w:t>in</w:t>
      </w:r>
      <w:r w:rsidRPr="00706FFD">
        <w:t xml:space="preserve"> teaching </w:t>
      </w:r>
      <w:r w:rsidR="00B52E71" w:rsidRPr="00706FFD">
        <w:t>adult education</w:t>
      </w:r>
      <w:r w:rsidRPr="00706FFD">
        <w:t xml:space="preserve">. Specifically, how </w:t>
      </w:r>
      <w:r w:rsidR="00B52E71" w:rsidRPr="00706FFD">
        <w:t>they</w:t>
      </w:r>
      <w:r w:rsidRPr="00706FFD">
        <w:t xml:space="preserve"> can be used to counter bias and reduce </w:t>
      </w:r>
      <w:r w:rsidR="00053236">
        <w:t>polarization</w:t>
      </w:r>
      <w:r w:rsidRPr="00706FFD">
        <w:t>.</w:t>
      </w:r>
    </w:p>
    <w:p w14:paraId="28462C3D" w14:textId="271BEBB1" w:rsidR="00767A0D" w:rsidRPr="00706FFD" w:rsidRDefault="00767A0D"/>
    <w:p w14:paraId="12C31BFD" w14:textId="77777777" w:rsidR="004B71F4" w:rsidRPr="00706FFD" w:rsidRDefault="004B71F4">
      <w:pPr>
        <w:rPr>
          <w:b/>
          <w:bCs/>
        </w:rPr>
      </w:pPr>
      <w:r w:rsidRPr="00706FFD">
        <w:rPr>
          <w:b/>
          <w:bCs/>
        </w:rPr>
        <w:t xml:space="preserve">Polarization </w:t>
      </w:r>
    </w:p>
    <w:p w14:paraId="58E15968" w14:textId="621586E9" w:rsidR="00845BEC" w:rsidRPr="00706FFD" w:rsidRDefault="00767A0D">
      <w:pPr>
        <w:rPr>
          <w:rFonts w:ascii="Arial" w:hAnsi="Arial" w:cs="Arial"/>
          <w:color w:val="000000"/>
          <w:shd w:val="clear" w:color="auto" w:fill="FFFFFF"/>
        </w:rPr>
      </w:pPr>
      <w:r w:rsidRPr="00706FFD">
        <w:t xml:space="preserve">The term polarization has many scientific meanings but, in the context of societal studies, we will use the </w:t>
      </w:r>
      <w:r w:rsidR="004B71F4" w:rsidRPr="00706FFD">
        <w:t>definition “</w:t>
      </w:r>
      <w:r w:rsidR="004B71F4" w:rsidRPr="00706FFD">
        <w:rPr>
          <w:rFonts w:ascii="Arial" w:hAnsi="Arial" w:cs="Arial"/>
          <w:color w:val="000000"/>
          <w:shd w:val="clear" w:color="auto" w:fill="FFFFFF"/>
        </w:rPr>
        <w:t>the process or condition of being divided into two opposing groups” (Collins 2021). Makatos et al (2017) take this definition even further, describing the division into “sides that have little or no communication with and understanding of each other”</w:t>
      </w:r>
    </w:p>
    <w:p w14:paraId="29EC9CA2" w14:textId="174C1794" w:rsidR="006C7581" w:rsidRPr="00706FFD" w:rsidRDefault="000538FD">
      <w:r w:rsidRPr="00706FFD">
        <w:t xml:space="preserve">According to </w:t>
      </w:r>
      <w:r w:rsidR="00B25AD5" w:rsidRPr="00706FFD">
        <w:t>B</w:t>
      </w:r>
      <w:r w:rsidR="00B25AD5" w:rsidRPr="00706FFD">
        <w:t>öttcher</w:t>
      </w:r>
      <w:r w:rsidRPr="00706FFD">
        <w:t xml:space="preserve"> et al (20</w:t>
      </w:r>
      <w:r w:rsidR="00706FFD" w:rsidRPr="00706FFD">
        <w:t>20</w:t>
      </w:r>
      <w:r w:rsidRPr="00706FFD">
        <w:t>), the answer to the first part of the question posed above is a definite “Yes”, with the median voter representing a much smaller fraction of society than just a couple of decades ago.</w:t>
      </w:r>
      <w:r w:rsidR="00DE098B" w:rsidRPr="00706FFD">
        <w:t xml:space="preserve"> The polarization i</w:t>
      </w:r>
      <w:r w:rsidR="00053236">
        <w:t>s</w:t>
      </w:r>
      <w:r w:rsidR="00DE098B" w:rsidRPr="00706FFD">
        <w:t xml:space="preserve"> not constrained to </w:t>
      </w:r>
      <w:r w:rsidR="00053236">
        <w:t xml:space="preserve">just </w:t>
      </w:r>
      <w:r w:rsidR="00DE098B" w:rsidRPr="00706FFD">
        <w:t>politics, however. Makatos asserts that “online polarization has been observed over a variety of issues and topics, ranging from frivolous to decisive and consequential</w:t>
      </w:r>
      <w:r w:rsidR="00A61285" w:rsidRPr="00706FFD">
        <w:t xml:space="preserve">”. </w:t>
      </w:r>
      <w:r w:rsidR="007B1DA6" w:rsidRPr="00706FFD">
        <w:t xml:space="preserve">Even a casual observer of society over recent months and years cannot fail to notice the often vitriolic arguments over topics such as Brexit, the </w:t>
      </w:r>
      <w:r w:rsidR="00192329" w:rsidRPr="00706FFD">
        <w:t xml:space="preserve">2020 </w:t>
      </w:r>
      <w:r w:rsidR="007B1DA6" w:rsidRPr="00706FFD">
        <w:t>US election, Mask / Antimask, and the various vaccination topics.</w:t>
      </w:r>
    </w:p>
    <w:p w14:paraId="5C502F06" w14:textId="30273A5F" w:rsidR="00DE098B" w:rsidRPr="00706FFD" w:rsidRDefault="00A61285">
      <w:r w:rsidRPr="00706FFD">
        <w:t>Why it happens is a little more complicated</w:t>
      </w:r>
      <w:r w:rsidR="00C7457A" w:rsidRPr="00706FFD">
        <w:t>,</w:t>
      </w:r>
      <w:r w:rsidR="00524ACD" w:rsidRPr="00706FFD">
        <w:t xml:space="preserve"> but it appears to be driven, in the most part, by social media.</w:t>
      </w:r>
    </w:p>
    <w:p w14:paraId="48C2912D" w14:textId="0D277E20" w:rsidR="00845BEC" w:rsidRPr="00706FFD" w:rsidRDefault="00836D86">
      <w:r w:rsidRPr="00706FFD">
        <w:t>Wi</w:t>
      </w:r>
      <w:r w:rsidR="000B63EC" w:rsidRPr="00706FFD">
        <w:t>l</w:t>
      </w:r>
      <w:r w:rsidRPr="00706FFD">
        <w:t>lson, in Van der Nagel (2018) argues that the goal of the algorithms used by Social Media platforms is profit and that this is achieved by increasing both the number of users and the time that they spend on the platform</w:t>
      </w:r>
      <w:r w:rsidR="00564079" w:rsidRPr="00706FFD">
        <w:t>.</w:t>
      </w:r>
    </w:p>
    <w:p w14:paraId="1FF86A09" w14:textId="074209C5" w:rsidR="000B63EC" w:rsidRPr="00706FFD" w:rsidRDefault="000B63EC">
      <w:r w:rsidRPr="00706FFD">
        <w:t>The various social media platforms utilise algorithms to connect users, seeking out common interests or mutual connections.</w:t>
      </w:r>
      <w:r w:rsidR="00C5475F" w:rsidRPr="00706FFD">
        <w:t xml:space="preserve"> </w:t>
      </w:r>
      <w:r w:rsidR="005E328A" w:rsidRPr="00706FFD">
        <w:t xml:space="preserve">Coombe et al, </w:t>
      </w:r>
      <w:r w:rsidR="004600E9" w:rsidRPr="00706FFD">
        <w:t>(</w:t>
      </w:r>
      <w:r w:rsidR="005E328A" w:rsidRPr="00706FFD">
        <w:t>2020</w:t>
      </w:r>
      <w:r w:rsidR="004600E9" w:rsidRPr="00706FFD">
        <w:t>)</w:t>
      </w:r>
      <w:r w:rsidR="005E328A" w:rsidRPr="00706FFD">
        <w:t xml:space="preserve"> </w:t>
      </w:r>
      <w:r w:rsidR="00C713CC" w:rsidRPr="00706FFD">
        <w:t>claim that</w:t>
      </w:r>
      <w:r w:rsidR="005E328A" w:rsidRPr="00706FFD">
        <w:t>, rather than increasing cohesion and connecting communities, this results in increased polarization and bias and go on to explain how this happens.</w:t>
      </w:r>
    </w:p>
    <w:p w14:paraId="11F59B1E" w14:textId="77777777" w:rsidR="005C44CC" w:rsidRPr="00706FFD" w:rsidRDefault="005E328A">
      <w:r w:rsidRPr="00706FFD">
        <w:t xml:space="preserve">By </w:t>
      </w:r>
      <w:r w:rsidR="000C50AF" w:rsidRPr="00706FFD">
        <w:t>promoting connections and content based on previous actions, these algorithms reinforce and amplify certain viewpoints</w:t>
      </w:r>
      <w:r w:rsidR="005C44CC" w:rsidRPr="00706FFD">
        <w:t xml:space="preserve">. </w:t>
      </w:r>
    </w:p>
    <w:p w14:paraId="794EFE4C" w14:textId="62AD830E" w:rsidR="005E328A" w:rsidRPr="00706FFD" w:rsidRDefault="005C44CC">
      <w:r w:rsidRPr="00706FFD">
        <w:t>For example, someone with a slight right-wing bias may “like” or share a post that matches their views and opinions. The algorithm recognises this and suggests more, similar, posts and articles or recommends connections with other people who have accessed the same material. Over time</w:t>
      </w:r>
      <w:r w:rsidR="003F7907" w:rsidRPr="00706FFD">
        <w:t>, that user only sees that content with other, moderating</w:t>
      </w:r>
      <w:r w:rsidR="00C7457A" w:rsidRPr="00706FFD">
        <w:t>,</w:t>
      </w:r>
      <w:r w:rsidR="003F7907" w:rsidRPr="00706FFD">
        <w:t xml:space="preserve"> views being </w:t>
      </w:r>
      <w:r w:rsidR="00C7457A" w:rsidRPr="00706FFD">
        <w:t xml:space="preserve">marginalised or even completely </w:t>
      </w:r>
      <w:r w:rsidR="00BD3338" w:rsidRPr="00706FFD">
        <w:t>suppressed</w:t>
      </w:r>
      <w:r w:rsidR="003F7907" w:rsidRPr="00706FFD">
        <w:t xml:space="preserve">. </w:t>
      </w:r>
    </w:p>
    <w:p w14:paraId="30291718" w14:textId="72807F8F" w:rsidR="00BD3338" w:rsidRPr="00706FFD" w:rsidRDefault="00BD3338" w:rsidP="00BD3338">
      <w:pPr>
        <w:rPr>
          <w:rFonts w:ascii="Calibri" w:hAnsi="Calibri" w:cs="Calibri"/>
          <w:color w:val="000000"/>
        </w:rPr>
      </w:pPr>
      <w:r w:rsidRPr="00706FFD">
        <w:t xml:space="preserve">Building on the work of Kahneman and Tversky </w:t>
      </w:r>
      <w:sdt>
        <w:sdtPr>
          <w:rPr>
            <w:rFonts w:ascii="Calibri" w:hAnsi="Calibri" w:cs="Calibri"/>
            <w:color w:val="000000"/>
          </w:rPr>
          <w:alias w:val="Citation"/>
          <w:tag w:val="{&quot;referencesIds&quot;:[&quot;doc:608fd5348f088dd831ec6aef&quot;],&quot;referencesOptions&quot;:{&quot;doc:608fd5348f088dd831ec6aef&quot;:{&quot;author&quot;:false,&quot;year&quot;:true,&quot;pageReplace&quot;:&quot;&quot;,&quot;prefix&quot;:&quot;&quot;,&quot;suffix&quot;:&quot;&quot;}},&quot;hasBrokenReferences&quot;:false,&quot;hasManualEdits&quot;:false,&quot;citationType&quot;:&quot;inline&quot;,&quot;id&quot;:-1968268395,&quot;citationText&quot;:&quot;&lt;span style=\&quot;font-family:Calibri;font-size:14.666666666666666px;color:#000000\&quot;&gt;(1973)&lt;/span&gt;&quot;}"/>
          <w:id w:val="-1968268395"/>
          <w:placeholder>
            <w:docPart w:val="9C525D475987468B889ACBF15F901A5D"/>
          </w:placeholder>
        </w:sdtPr>
        <w:sdtEndPr/>
        <w:sdtContent>
          <w:r w:rsidR="005161AA" w:rsidRPr="00706FFD">
            <w:rPr>
              <w:rFonts w:ascii="Calibri" w:eastAsia="Times New Roman" w:hAnsi="Calibri" w:cs="Calibri"/>
              <w:color w:val="000000"/>
            </w:rPr>
            <w:t>(1973)</w:t>
          </w:r>
        </w:sdtContent>
      </w:sdt>
      <w:r w:rsidRPr="00706FFD">
        <w:t xml:space="preserve">, Workman </w:t>
      </w:r>
      <w:sdt>
        <w:sdtPr>
          <w:rPr>
            <w:rFonts w:ascii="Calibri" w:hAnsi="Calibri" w:cs="Calibri"/>
            <w:color w:val="000000"/>
          </w:rPr>
          <w:alias w:val="Citation"/>
          <w:tag w:val="{&quot;referencesIds&quot;:[&quot;doc:608fd41a8f086d981981b078&quot;],&quot;referencesOptions&quot;:{&quot;doc:608fd41a8f086d981981b078&quot;:{&quot;author&quot;:false,&quot;year&quot;:true,&quot;pageReplace&quot;:&quot;&quot;,&quot;prefix&quot;:&quot;&quot;,&quot;suffix&quot;:&quot;&quot;}},&quot;hasBrokenReferences&quot;:false,&quot;hasManualEdits&quot;:false,&quot;citationType&quot;:&quot;inline&quot;,&quot;id&quot;:1369174503,&quot;citationText&quot;:&quot;&lt;span style=\&quot;font-family:Calibri;font-size:14.666666666666666px;color:#000000\&quot;&gt;(2018)&lt;/span&gt;&quot;}"/>
          <w:id w:val="1369174503"/>
          <w:placeholder>
            <w:docPart w:val="E58E2B3C7294484383FEEFC743A26DF3"/>
          </w:placeholder>
        </w:sdtPr>
        <w:sdtEndPr/>
        <w:sdtContent>
          <w:r w:rsidR="005161AA" w:rsidRPr="00706FFD">
            <w:rPr>
              <w:rFonts w:ascii="Calibri" w:eastAsia="Times New Roman" w:hAnsi="Calibri" w:cs="Calibri"/>
              <w:color w:val="000000"/>
            </w:rPr>
            <w:t>(2018)</w:t>
          </w:r>
        </w:sdtContent>
      </w:sdt>
      <w:r w:rsidRPr="00706FFD">
        <w:rPr>
          <w:rFonts w:ascii="Calibri" w:hAnsi="Calibri" w:cs="Calibri"/>
          <w:color w:val="000000"/>
        </w:rPr>
        <w:t xml:space="preserve"> provides evidence of this Confirmation Bias</w:t>
      </w:r>
      <w:r w:rsidR="00AD4860" w:rsidRPr="00706FFD">
        <w:rPr>
          <w:rFonts w:ascii="Calibri" w:hAnsi="Calibri" w:cs="Calibri"/>
          <w:color w:val="000000"/>
        </w:rPr>
        <w:t xml:space="preserve">, the tendency to reinforce already held beliefs, leading to the construction of a </w:t>
      </w:r>
      <w:r w:rsidR="00AD4860" w:rsidRPr="00706FFD">
        <w:rPr>
          <w:rFonts w:ascii="Calibri" w:hAnsi="Calibri" w:cs="Calibri"/>
          <w:color w:val="000000"/>
        </w:rPr>
        <w:lastRenderedPageBreak/>
        <w:t xml:space="preserve">social reality that matches the individual’s perceptions. Often, this can result in illogical behaviours as people’s views and sentiments become more and more fixed. </w:t>
      </w:r>
      <w:r w:rsidR="00AD58B4" w:rsidRPr="00706FFD">
        <w:rPr>
          <w:rFonts w:ascii="Calibri" w:hAnsi="Calibri" w:cs="Calibri"/>
          <w:color w:val="000000"/>
        </w:rPr>
        <w:t>For the educator</w:t>
      </w:r>
      <w:r w:rsidR="004600E9" w:rsidRPr="00706FFD">
        <w:rPr>
          <w:rFonts w:ascii="Calibri" w:hAnsi="Calibri" w:cs="Calibri"/>
          <w:color w:val="000000"/>
        </w:rPr>
        <w:t xml:space="preserve"> in the post sixteen sector</w:t>
      </w:r>
      <w:r w:rsidR="00AD58B4" w:rsidRPr="00706FFD">
        <w:rPr>
          <w:rFonts w:ascii="Calibri" w:hAnsi="Calibri" w:cs="Calibri"/>
          <w:color w:val="000000"/>
        </w:rPr>
        <w:t>, this can mean that students arrive at the learning centre with some already deep</w:t>
      </w:r>
      <w:r w:rsidR="00D27A74" w:rsidRPr="00706FFD">
        <w:rPr>
          <w:rFonts w:ascii="Calibri" w:hAnsi="Calibri" w:cs="Calibri"/>
          <w:color w:val="000000"/>
        </w:rPr>
        <w:t>-</w:t>
      </w:r>
      <w:r w:rsidR="00AD58B4" w:rsidRPr="00706FFD">
        <w:rPr>
          <w:rFonts w:ascii="Calibri" w:hAnsi="Calibri" w:cs="Calibri"/>
          <w:color w:val="000000"/>
        </w:rPr>
        <w:t>seated beliefs, perceptions and biases.</w:t>
      </w:r>
      <w:r w:rsidR="007B1DA6" w:rsidRPr="00706FFD">
        <w:rPr>
          <w:rFonts w:ascii="Calibri" w:hAnsi="Calibri" w:cs="Calibri"/>
          <w:color w:val="000000"/>
        </w:rPr>
        <w:t xml:space="preserve"> Even harder to counter is the fact that these beliefs may illogical, founded only on the confirmation of others with similar beliefs.</w:t>
      </w:r>
    </w:p>
    <w:p w14:paraId="7FBD1609" w14:textId="71B466B8" w:rsidR="00995A95" w:rsidRPr="00706FFD" w:rsidRDefault="00AB0501">
      <w:r w:rsidRPr="00706FFD">
        <w:t>In their interviews with the creators of social media algorithms, Coombe et al (2020) consider the fact that these were not developed with the intention to be divisive but that this effect is an unintended and unforeseen consequence of the various platforms attempts to manipulate and monetize user engagement. By filtering news feeds and promoting the consumption of information that aligns with the users</w:t>
      </w:r>
      <w:r w:rsidR="00053236">
        <w:t>’</w:t>
      </w:r>
      <w:r w:rsidRPr="00706FFD">
        <w:t xml:space="preserve"> beliefs and preferences, the platforms hope to increase the time the user will spend on their platform as well as the likelihood of them clicking a sponsored link</w:t>
      </w:r>
      <w:r w:rsidR="0084120B" w:rsidRPr="00706FFD">
        <w:t xml:space="preserve"> or making a relevant purchase and generating revenue. The more a user engages, the more data is generated and the more targeted their newsfeed and advertising becomes.</w:t>
      </w:r>
    </w:p>
    <w:p w14:paraId="3E4D9CD5" w14:textId="5173AEE8" w:rsidR="0084120B" w:rsidRPr="00706FFD" w:rsidRDefault="0084120B">
      <w:r w:rsidRPr="00706FFD">
        <w:t>Both Coombe (2020) and van der Nagle (2018) explore the possibility that these algorithms</w:t>
      </w:r>
      <w:r w:rsidR="009A6C4B" w:rsidRPr="00706FFD">
        <w:t>, having been refined as well as evolving over time,</w:t>
      </w:r>
      <w:r w:rsidRPr="00706FFD">
        <w:t xml:space="preserve"> </w:t>
      </w:r>
      <w:r w:rsidR="009A6C4B" w:rsidRPr="00706FFD">
        <w:t xml:space="preserve">sometimes </w:t>
      </w:r>
      <w:r w:rsidRPr="00706FFD">
        <w:t>work a little too well</w:t>
      </w:r>
      <w:r w:rsidR="009A6C4B" w:rsidRPr="00706FFD">
        <w:t xml:space="preserve">. That the human element is removed from the process and that, consequently, the human impacts are lost as the software strives to generate engagement and revenue, oblivious to the wider consequences. In this digital world, content gets shared and consumed simply because it exists and matches the users views rather than because it has any inherent value or even any factual basis. </w:t>
      </w:r>
    </w:p>
    <w:p w14:paraId="5E09D325" w14:textId="6BABA43A" w:rsidR="009A6C4B" w:rsidRPr="00706FFD" w:rsidRDefault="009A6C4B">
      <w:r w:rsidRPr="00706FFD">
        <w:t xml:space="preserve">In recent years, this automated process has been used to great effect by a host of bad actors who use </w:t>
      </w:r>
      <w:r w:rsidR="002B1801" w:rsidRPr="00706FFD">
        <w:t>social media platforms</w:t>
      </w:r>
      <w:r w:rsidRPr="00706FFD">
        <w:t xml:space="preserve"> to </w:t>
      </w:r>
      <w:r w:rsidR="002B1801" w:rsidRPr="00706FFD">
        <w:t xml:space="preserve">deliberately </w:t>
      </w:r>
      <w:r w:rsidRPr="00706FFD">
        <w:t>promote and perpetuate “fake news”</w:t>
      </w:r>
      <w:r w:rsidR="002B1801" w:rsidRPr="00706FFD">
        <w:t xml:space="preserve">, relying on the cognitive biases of individuals and the efficiency of the algorithms to manipulate public opinion and fuel the </w:t>
      </w:r>
      <w:r w:rsidR="00053236">
        <w:t>polarization</w:t>
      </w:r>
      <w:r w:rsidR="002B1801" w:rsidRPr="00706FFD">
        <w:t>. The strength of trust in the sources, enhanced by the confirmation biases, mean that most users are unable to detect this fake news. Even when new software tools tag such headlines with a “fake news” marker or warning, it has little or no impact on the users judgement as to it’s truth. (Moravec et al, 2018)</w:t>
      </w:r>
    </w:p>
    <w:p w14:paraId="214DC051" w14:textId="77777777" w:rsidR="0032471F" w:rsidRPr="00706FFD" w:rsidRDefault="009A6C4B" w:rsidP="009A6C4B">
      <w:r w:rsidRPr="00706FFD">
        <w:t xml:space="preserve">Ling </w:t>
      </w:r>
      <w:r w:rsidR="0032471F" w:rsidRPr="00706FFD">
        <w:t xml:space="preserve">(2020) reminds us </w:t>
      </w:r>
      <w:r w:rsidRPr="00706FFD">
        <w:t xml:space="preserve">that </w:t>
      </w:r>
      <w:r w:rsidR="0032471F" w:rsidRPr="00706FFD">
        <w:t>confirmation bias is not limited to social media but that individuals will also choose other news sources that resonate with their beliefs and perceptions. T</w:t>
      </w:r>
      <w:r w:rsidRPr="00706FFD">
        <w:t xml:space="preserve">his choice is made so that the individual does this in order to avoid any cognitive dissonance and to avoid a possible fall out with their social network. </w:t>
      </w:r>
    </w:p>
    <w:p w14:paraId="42B749B6" w14:textId="2045348D" w:rsidR="00845BEC" w:rsidRPr="00706FFD" w:rsidRDefault="009A6C4B">
      <w:r w:rsidRPr="00706FFD">
        <w:t xml:space="preserve">As individuals align their views, and their media consumption, more and more closely with their social network, they become more likely to shun other, moderating inputs, leading to further entrenchment of their beliefs and the formation of dogmatic social groupings. Spurred on by the apparent validation of their beliefs, these groups become more and more likely to demonstrate extreme political and ideological beliefs as well as aggression towards those with opposing views  </w:t>
      </w:r>
      <w:sdt>
        <w:sdtPr>
          <w:rPr>
            <w:rFonts w:ascii="Calibri" w:hAnsi="Calibri" w:cs="Calibri"/>
            <w:color w:val="000000"/>
          </w:rPr>
          <w:alias w:val="Citation"/>
          <w:tag w:val="{&quot;referencesIds&quot;:[&quot;doc:608fe6db8f08656b2dfa0443&quot;],&quot;referencesOptions&quot;:{&quot;doc:608fe6db8f08656b2dfa0443&quot;:{&quot;author&quot;:true,&quot;year&quot;:true,&quot;pageReplace&quot;:&quot;&quot;,&quot;prefix&quot;:&quot;&quot;,&quot;suffix&quot;:&quot;&quot;}},&quot;hasBrokenReferences&quot;:false,&quot;hasManualEdits&quot;:false,&quot;citationType&quot;:&quot;inline&quot;,&quot;id&quot;:1121422438,&quot;citationText&quot;:&quot;&lt;span style=\&quot;font-family:Calibri;font-size:14.666666666666666px;color:#000000\&quot;&gt;(Rollwage, Fleming 2021)&lt;/span&gt;&quot;}"/>
          <w:id w:val="1121422438"/>
          <w:placeholder>
            <w:docPart w:val="C521793588394BAD9911DD063DF6EDB6"/>
          </w:placeholder>
        </w:sdtPr>
        <w:sdtEndPr/>
        <w:sdtContent>
          <w:r w:rsidR="005161AA" w:rsidRPr="00706FFD">
            <w:rPr>
              <w:rFonts w:ascii="Calibri" w:eastAsia="Times New Roman" w:hAnsi="Calibri" w:cs="Calibri"/>
              <w:color w:val="000000"/>
            </w:rPr>
            <w:t>(Rollwage</w:t>
          </w:r>
          <w:r w:rsidR="00C761FF" w:rsidRPr="00706FFD">
            <w:rPr>
              <w:rFonts w:ascii="Calibri" w:eastAsia="Times New Roman" w:hAnsi="Calibri" w:cs="Calibri"/>
              <w:color w:val="000000"/>
            </w:rPr>
            <w:t xml:space="preserve"> &amp; </w:t>
          </w:r>
          <w:r w:rsidR="005161AA" w:rsidRPr="00706FFD">
            <w:rPr>
              <w:rFonts w:ascii="Calibri" w:eastAsia="Times New Roman" w:hAnsi="Calibri" w:cs="Calibri"/>
              <w:color w:val="000000"/>
            </w:rPr>
            <w:t>Fleming 2021)</w:t>
          </w:r>
        </w:sdtContent>
      </w:sdt>
    </w:p>
    <w:p w14:paraId="14D91773" w14:textId="5B6A1587" w:rsidR="00845BEC" w:rsidRPr="00706FFD" w:rsidRDefault="00E92560">
      <w:r w:rsidRPr="00706FFD">
        <w:t xml:space="preserve">These increasingly homogeneous online communities can, if not tempered by other moderating influences, become more and more extreme with some promoting and facilitating violence and civil disorder. As Wojciesiak  </w:t>
      </w:r>
      <w:sdt>
        <w:sdtPr>
          <w:rPr>
            <w:rFonts w:ascii="Calibri" w:hAnsi="Calibri" w:cs="Calibri"/>
            <w:color w:val="000000"/>
          </w:rPr>
          <w:alias w:val="Citation"/>
          <w:tag w:val="{&quot;referencesIds&quot;:[&quot;doc:608ffa6d8f0894b9a3eea6c3&quot;],&quot;referencesOptions&quot;:{&quot;doc:608ffa6d8f0894b9a3eea6c3&quot;:{&quot;author&quot;:false,&quot;year&quot;:true,&quot;pageReplace&quot;:&quot;&quot;,&quot;prefix&quot;:&quot;&quot;,&quot;suffix&quot;:&quot;&quot;}},&quot;hasBrokenReferences&quot;:false,&quot;hasManualEdits&quot;:false,&quot;citationType&quot;:&quot;inline&quot;,&quot;id&quot;:-2056154278,&quot;citationText&quot;:&quot;&lt;span style=\&quot;font-family:Calibri;font-size:14.666666666666666px;color:#000000\&quot;&gt;(2010)&lt;/span&gt;&quot;}"/>
          <w:id w:val="-2056154278"/>
          <w:placeholder>
            <w:docPart w:val="9AE538DF86FE4D16A505D987537B7943"/>
          </w:placeholder>
        </w:sdtPr>
        <w:sdtEndPr/>
        <w:sdtContent>
          <w:r w:rsidR="005161AA" w:rsidRPr="00706FFD">
            <w:rPr>
              <w:rFonts w:ascii="Calibri" w:eastAsia="Times New Roman" w:hAnsi="Calibri" w:cs="Calibri"/>
              <w:color w:val="000000"/>
            </w:rPr>
            <w:t>(2010)</w:t>
          </w:r>
        </w:sdtContent>
      </w:sdt>
      <w:r w:rsidRPr="00706FFD">
        <w:t xml:space="preserve"> points out, it is unlikely that the internet will turn the majority of it’s users into radical ideologues. It does have the capability, however, to move some users towards more extreme positions and this can, and does, have consequences that reach beyond the digital world.</w:t>
      </w:r>
    </w:p>
    <w:p w14:paraId="370ED8EA" w14:textId="0B9CDD9E" w:rsidR="004F302B" w:rsidRPr="00706FFD" w:rsidRDefault="004F302B">
      <w:r w:rsidRPr="00706FFD">
        <w:t xml:space="preserve">As well as the rise in the deliberate promulgation of fake news, the last twelve months or so have seen a dramatic reduction in access to the moderating factors. Across the world, restrictions relating </w:t>
      </w:r>
      <w:r w:rsidRPr="00706FFD">
        <w:lastRenderedPageBreak/>
        <w:t>to the Covid 19 pandemic have meant people have found it harder to socialise</w:t>
      </w:r>
      <w:r w:rsidR="006F1061" w:rsidRPr="00706FFD">
        <w:t xml:space="preserve"> with the range of people they may have done previously. The various stay at home orders and guidelines have meant that many people have been entirely reliant on digital media for engagement and interaction. Whilst the </w:t>
      </w:r>
      <w:r w:rsidR="004B3BB0" w:rsidRPr="00706FFD">
        <w:t xml:space="preserve">internet can have many positive uses, recent studies suggest that problematic internet usage increases as the moderating effects of offline social support decrease, that “usage of the Web may become dysfunctional when it is meant to compensate for lack of the ‘offline life’ “  </w:t>
      </w:r>
      <w:sdt>
        <w:sdtPr>
          <w:rPr>
            <w:rFonts w:ascii="Calibri" w:hAnsi="Calibri" w:cs="Calibri"/>
            <w:color w:val="000000"/>
          </w:rPr>
          <w:alias w:val="Citation"/>
          <w:tag w:val="{&quot;referencesIds&quot;:[&quot;doc:6090033f8f08b0d4f29bf12e&quot;],&quot;referencesOptions&quot;:{&quot;doc:6090033f8f08b0d4f29bf12e&quot;:{&quot;author&quot;:true,&quot;year&quot;:true,&quot;pageReplace&quot;:&quot;&quot;,&quot;prefix&quot;:&quot;&quot;,&quot;suffix&quot;:&quot;&quot;}},&quot;hasBrokenReferences&quot;:false,&quot;hasManualEdits&quot;:false,&quot;citationType&quot;:&quot;inline&quot;,&quot;id&quot;:1925446562,&quot;citationText&quot;:&quot;&lt;span style=\&quot;font-family:Calibri;font-size:14.666666666666666px;color:#000000\&quot;&gt;(Mazzoni, Baiocco et al. 2016)&lt;/span&gt;&quot;}"/>
          <w:id w:val="1925446562"/>
          <w:placeholder>
            <w:docPart w:val="319F0EB6AD13496F968F4DCF191350C6"/>
          </w:placeholder>
        </w:sdtPr>
        <w:sdtEndPr/>
        <w:sdtContent>
          <w:r w:rsidR="005161AA" w:rsidRPr="00706FFD">
            <w:rPr>
              <w:rFonts w:ascii="Calibri" w:eastAsia="Times New Roman" w:hAnsi="Calibri" w:cs="Calibri"/>
              <w:color w:val="000000"/>
            </w:rPr>
            <w:t>(Mazzoni et al. 2016)</w:t>
          </w:r>
        </w:sdtContent>
      </w:sdt>
    </w:p>
    <w:p w14:paraId="6AA70037" w14:textId="7844707B" w:rsidR="00AD58B4" w:rsidRPr="00706FFD" w:rsidRDefault="00AD58B4">
      <w:r w:rsidRPr="00706FFD">
        <w:t>As well as the confirmation bias being amplified and reinforced by digital media, there is also the impact of online debate to consider. Karlsen et al (2017), liken online debate to Trench Warfare, suggesting that there is often little more than an exchange of opposing views</w:t>
      </w:r>
      <w:r w:rsidR="00D27A74" w:rsidRPr="00706FFD">
        <w:t xml:space="preserve"> and that, rather than helping to find a compromising middle ground to the discussion, this often serves only to strengthen their initial beliefs and biases. Taber et al, (2009) in Karlsen, (2017) refer to this as “disconfirmation bias”</w:t>
      </w:r>
    </w:p>
    <w:p w14:paraId="0245C4FC" w14:textId="1F8C12F3" w:rsidR="00B51725" w:rsidRPr="00706FFD" w:rsidRDefault="00B51725">
      <w:pPr>
        <w:rPr>
          <w:b/>
          <w:bCs/>
        </w:rPr>
      </w:pPr>
      <w:r w:rsidRPr="00706FFD">
        <w:rPr>
          <w:b/>
          <w:bCs/>
        </w:rPr>
        <w:t>The Response</w:t>
      </w:r>
    </w:p>
    <w:p w14:paraId="1E68C4AC" w14:textId="46B3D398" w:rsidR="00860F08" w:rsidRPr="00706FFD" w:rsidRDefault="00860F08">
      <w:r w:rsidRPr="00706FFD">
        <w:t>In an environment characterised by a proliferation of fake news, where beliefs and opinions often seem to hold more weight than scientific fact and debate is characterised by sniping and sparring across an increasingly polarized arena the role of an adult educator demands a particular skillset and resilience.</w:t>
      </w:r>
    </w:p>
    <w:p w14:paraId="7BC93925" w14:textId="761A4632" w:rsidR="00860F08" w:rsidRPr="00706FFD" w:rsidRDefault="00860F08">
      <w:r w:rsidRPr="00706FFD">
        <w:t>It should be apparent that any attempt to teach people out of their biases by traditional, didactic, teaching methods is doomed to failure.</w:t>
      </w:r>
      <w:r w:rsidR="007F4C1A" w:rsidRPr="00706FFD">
        <w:t xml:space="preserve"> Simply telling an individual that they are wrong is likely to lead to a strengthening of their position via a disconfirmation bias.</w:t>
      </w:r>
    </w:p>
    <w:p w14:paraId="38057E30" w14:textId="18BD4AAB" w:rsidR="00845BEC" w:rsidRPr="00706FFD" w:rsidRDefault="00291866">
      <w:r w:rsidRPr="00706FFD">
        <w:t xml:space="preserve">The good news, according to Rollwage and Fleming (2021), is that confirmation bias </w:t>
      </w:r>
      <w:r w:rsidR="00436F63" w:rsidRPr="00706FFD">
        <w:t xml:space="preserve">can be adaptive, that individuals with the capability for introspection are able to filter out and ignore contradictory information when they are correct but retain the capacity to challenge themselves and seek out new information when they realise that they are wrong. </w:t>
      </w:r>
      <w:r w:rsidR="00917042" w:rsidRPr="00706FFD">
        <w:t>Jukes et al</w:t>
      </w:r>
      <w:r w:rsidR="00436F63" w:rsidRPr="00706FFD">
        <w:t xml:space="preserve"> </w:t>
      </w:r>
      <w:sdt>
        <w:sdtPr>
          <w:rPr>
            <w:rFonts w:ascii="Calibri" w:hAnsi="Calibri" w:cs="Calibri"/>
            <w:color w:val="000000"/>
          </w:rPr>
          <w:alias w:val="Citation"/>
          <w:tag w:val="{&quot;referencesIds&quot;:[&quot;doc:60902ed28f08656b2dfa1bef&quot;],&quot;referencesOptions&quot;:{&quot;doc:60902ed28f08656b2dfa1bef&quot;:{&quot;author&quot;:false,&quot;year&quot;:true,&quot;pageReplace&quot;:&quot;&quot;,&quot;prefix&quot;:&quot;&quot;,&quot;suffix&quot;:&quot;&quot;}},&quot;hasBrokenReferences&quot;:false,&quot;hasManualEdits&quot;:false,&quot;citationType&quot;:&quot;inline&quot;,&quot;id&quot;:-2062930630,&quot;citationText&quot;:&quot;&lt;span style=\&quot;font-family:Calibri;font-size:14.666666666666666px;color:#000000\&quot;&gt;(2010)&lt;/span&gt;&quot;}"/>
          <w:id w:val="-2062930630"/>
          <w:placeholder>
            <w:docPart w:val="D2B9AF1F2C814F209D8BE2EDE518F5D9"/>
          </w:placeholder>
        </w:sdtPr>
        <w:sdtContent>
          <w:r w:rsidR="005161AA" w:rsidRPr="00706FFD">
            <w:rPr>
              <w:rFonts w:ascii="Calibri" w:eastAsia="Times New Roman" w:hAnsi="Calibri" w:cs="Calibri"/>
              <w:color w:val="000000"/>
            </w:rPr>
            <w:t>(2010)</w:t>
          </w:r>
        </w:sdtContent>
      </w:sdt>
      <w:r w:rsidR="00917042" w:rsidRPr="00706FFD">
        <w:t xml:space="preserve"> remind us that the role of an educator is to be a facilitator, to compel the student to want to learn. The non-compulsory nature of post-sixteen education means that the majority of learners have already taken the first step in choosing to place themselves in the learning environment. According to Jukes, we must</w:t>
      </w:r>
      <w:r w:rsidR="00192329" w:rsidRPr="00706FFD">
        <w:t xml:space="preserve"> not only</w:t>
      </w:r>
      <w:r w:rsidR="00917042" w:rsidRPr="00706FFD">
        <w:t xml:space="preserve"> show them how to learn for themselves</w:t>
      </w:r>
      <w:r w:rsidR="00192329" w:rsidRPr="00706FFD">
        <w:t>,</w:t>
      </w:r>
      <w:r w:rsidR="00917042" w:rsidRPr="00706FFD">
        <w:t xml:space="preserve"> but also to be prepared to learn alongside them, or even from them. Indeed, it is only if we are prepared to subject ourselves to the same introspection that Rollwage and Fleming discuss, to challenge our own biases and perceptions, that we can hope to guide others through the same process.</w:t>
      </w:r>
    </w:p>
    <w:p w14:paraId="5464DCEE" w14:textId="1BEEB3B1" w:rsidR="007F4C1A" w:rsidRPr="00706FFD" w:rsidRDefault="007F4C1A">
      <w:r w:rsidRPr="00706FFD">
        <w:t>Emerson et al (2015) ascribe four key characteristic</w:t>
      </w:r>
      <w:r w:rsidR="00C761FF" w:rsidRPr="00706FFD">
        <w:t>s</w:t>
      </w:r>
      <w:r w:rsidRPr="00706FFD">
        <w:t xml:space="preserve"> to cooperative learning, these being positive interdependence (the correlation between the success of the individual and of the group), accountability of the individual</w:t>
      </w:r>
      <w:r w:rsidR="00192329" w:rsidRPr="00706FFD">
        <w:t>, equal participation of group members, and simultaneous action across groups.</w:t>
      </w:r>
    </w:p>
    <w:p w14:paraId="3FC0D776" w14:textId="5209730A" w:rsidR="00917042" w:rsidRPr="00706FFD" w:rsidRDefault="00B52E71">
      <w:r w:rsidRPr="00706FFD">
        <w:t xml:space="preserve">Two strategies </w:t>
      </w:r>
      <w:r w:rsidR="00192329" w:rsidRPr="00706FFD">
        <w:t xml:space="preserve">commonly </w:t>
      </w:r>
      <w:r w:rsidRPr="00706FFD">
        <w:t xml:space="preserve">used to </w:t>
      </w:r>
      <w:r w:rsidR="00192329" w:rsidRPr="00706FFD">
        <w:t>achieve these aims</w:t>
      </w:r>
      <w:r w:rsidRPr="00706FFD">
        <w:t xml:space="preserve"> are debate and role play. Both of these are identified  as being </w:t>
      </w:r>
      <w:r w:rsidR="00E91FD5" w:rsidRPr="00706FFD">
        <w:t xml:space="preserve">in the Affective goals domain, the learning domain which requires the values, attitudes, or interests of the learner to be affected. </w:t>
      </w:r>
      <w:r w:rsidR="00C761FF" w:rsidRPr="00706FFD">
        <w:t>(Bloom, 19</w:t>
      </w:r>
      <w:r w:rsidR="00706FFD">
        <w:t>65</w:t>
      </w:r>
      <w:r w:rsidR="00C761FF" w:rsidRPr="00706FFD">
        <w:t>)</w:t>
      </w:r>
    </w:p>
    <w:p w14:paraId="6BEBDC27" w14:textId="245BEF15" w:rsidR="00AE14C7" w:rsidRPr="00706FFD" w:rsidRDefault="00AE14C7">
      <w:r w:rsidRPr="00706FFD">
        <w:t xml:space="preserve">Bonwell and Eison (1991) in Kennedy (2009) suggest that students learn more effectively when analysing, discussing and applying content than by passively absorbing information. This would suggest that a well facilitated debate or a carefully structured and well debriefed role play could have a significant effect on displacing facts learnt via online media. It is the structure and facilitation </w:t>
      </w:r>
      <w:r w:rsidRPr="00706FFD">
        <w:lastRenderedPageBreak/>
        <w:t xml:space="preserve">of classroom debate that makes it a much more effective learning tool than </w:t>
      </w:r>
      <w:r w:rsidR="00D35EB2" w:rsidRPr="00706FFD">
        <w:t>Karsen’s ‘Trench warfare’ in the online environment. By encouraging the students to understand and research the opposing point of view in order to prepare a reasoned rebuttal, it is much more likely that a mutually agreed outcome can be reached. Kennedy’s research includes the role of a conciliator in such a debate. The student undertaking this role was tasked to present an alternative position or compromise prior to the closing of the debate. This middle position is what is usually absent from online debates and goes a long way towards ensuring that both sides work towards a collaborative conclusion rather than an increasingly polarizing and vitriolic spat as both sides aim to “win” the argument.</w:t>
      </w:r>
      <w:r w:rsidR="007E7FE4" w:rsidRPr="00706FFD">
        <w:t xml:space="preserve"> In fact, this could be considered as a cross cutting enhancement to any lesson – the additional learning point that a considered compromise is often the best outcome of any debate and that there is rarely an outright “winner” or “loser”</w:t>
      </w:r>
    </w:p>
    <w:p w14:paraId="75EFABF4" w14:textId="0D479A47" w:rsidR="007E7FE4" w:rsidRPr="00706FFD" w:rsidRDefault="007E7FE4">
      <w:r w:rsidRPr="00706FFD">
        <w:t xml:space="preserve">Where effective debate encourages learners to understand and appreciate the opposing viewpoint, role-play is much more focused on introspection and reflection. </w:t>
      </w:r>
      <w:r w:rsidR="005161AA" w:rsidRPr="00706FFD">
        <w:t>Although the work of Latif et al (2018) approaches the issue from a medical teaching perspective, the lessons would be similar in training for any role that involves contact with the general public. It allows the student to test out responses to different scenarios, to experience and understand the reactions that their actions and attitudes will elicit in their future customer, patient, or service user. Once effectively debriefed, it encourages the learner to consider how changes in their approach or behaviour could impact that relationship, either positively or negatively. Like debate, it can have the added benefit of encouraging learners to realise that there is very rarely a definitive right or wrong answer to a given scenario and that some flexibility in their own attitudes could have a big impact on the outcome.</w:t>
      </w:r>
    </w:p>
    <w:p w14:paraId="0EF648F9" w14:textId="213D149D" w:rsidR="006B71F1" w:rsidRPr="00706FFD" w:rsidRDefault="006B71F1">
      <w:r w:rsidRPr="00706FFD">
        <w:t>Many conflict management training courses refer to Betari’s box. There is some uncertainty over who, or what, Betari was but the model</w:t>
      </w:r>
      <w:r w:rsidR="00121101" w:rsidRPr="00706FFD">
        <w:t>, as shown below</w:t>
      </w:r>
      <w:r w:rsidRPr="00706FFD">
        <w:t xml:space="preserve"> demonstrates a cycle of attitude and behaviour that can either escalate or de escalate conflict</w:t>
      </w:r>
      <w:r w:rsidR="001D45E8" w:rsidRPr="00706FFD">
        <w:t xml:space="preserve"> or confrontation.</w:t>
      </w:r>
      <w:r w:rsidR="00121101" w:rsidRPr="00706FFD">
        <w:t xml:space="preserve"> If an individual begins a debate, or any other interaction, with a particular attitude, that will affect their behaviour. That behaviour will influence the attitude of the other party which will, in turn, influence their behavi</w:t>
      </w:r>
      <w:r w:rsidR="004600E9" w:rsidRPr="00706FFD">
        <w:t>our, affecting the attitude of the first individual and so starting the cycle again. If the attitudes and behaviour are negative, then it can very quickly escalate into a polarized shouting match or even physical violence.</w:t>
      </w:r>
    </w:p>
    <w:p w14:paraId="5D7F6097" w14:textId="59A6E3E0" w:rsidR="006B71F1" w:rsidRPr="00706FFD" w:rsidRDefault="006B71F1">
      <w:r w:rsidRPr="00706FFD">
        <w:rPr>
          <w:noProof/>
        </w:rPr>
        <mc:AlternateContent>
          <mc:Choice Requires="wps">
            <w:drawing>
              <wp:anchor distT="0" distB="0" distL="114300" distR="114300" simplePos="0" relativeHeight="251677696" behindDoc="0" locked="0" layoutInCell="1" allowOverlap="1" wp14:anchorId="1613EA0F" wp14:editId="5A1EF3DA">
                <wp:simplePos x="0" y="0"/>
                <wp:positionH relativeFrom="column">
                  <wp:posOffset>3086100</wp:posOffset>
                </wp:positionH>
                <wp:positionV relativeFrom="paragraph">
                  <wp:posOffset>46355</wp:posOffset>
                </wp:positionV>
                <wp:extent cx="600075" cy="2762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600075" cy="2762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CFDD11D" w14:textId="77777777" w:rsidR="006B71F1" w:rsidRDefault="006B71F1" w:rsidP="006B71F1">
                            <w:r>
                              <w:t>affects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3EA0F" id="Rectangle 12" o:spid="_x0000_s1026" style="position:absolute;margin-left:243pt;margin-top:3.65pt;width:47.2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" fillcolor="white [3201]" strokecolor="white [3212]" strokeweight="1pt">
                <v:textbox>
                  <w:txbxContent>
                    <w:p w14:paraId="2CFDD11D" w14:textId="77777777" w:rsidR="006B71F1" w:rsidRDefault="006B71F1" w:rsidP="006B71F1">
                      <w:r>
                        <w:t>affects</w:t>
                      </w:r>
                    </w:p>
                  </w:txbxContent>
                </v:textbox>
              </v:rect>
            </w:pict>
          </mc:Fallback>
        </mc:AlternateContent>
      </w:r>
      <w:r w:rsidRPr="00706FFD">
        <w:rPr>
          <w:noProof/>
        </w:rPr>
        <mc:AlternateContent>
          <mc:Choice Requires="wps">
            <w:drawing>
              <wp:anchor distT="0" distB="0" distL="114300" distR="114300" simplePos="0" relativeHeight="251679744" behindDoc="0" locked="0" layoutInCell="1" allowOverlap="1" wp14:anchorId="4F5D44C8" wp14:editId="70F95D95">
                <wp:simplePos x="0" y="0"/>
                <wp:positionH relativeFrom="column">
                  <wp:posOffset>752475</wp:posOffset>
                </wp:positionH>
                <wp:positionV relativeFrom="paragraph">
                  <wp:posOffset>8255</wp:posOffset>
                </wp:positionV>
                <wp:extent cx="600075" cy="2762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600075" cy="2762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47AEFE0E" w14:textId="77777777" w:rsidR="006B71F1" w:rsidRDefault="006B71F1" w:rsidP="006B71F1">
                            <w:r>
                              <w:t>affects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D44C8" id="Rectangle 13" o:spid="_x0000_s1027" style="position:absolute;margin-left:59.25pt;margin-top:.65pt;width:47.2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" fillcolor="white [3201]" strokecolor="white [3212]" strokeweight="1pt">
                <v:textbox>
                  <w:txbxContent>
                    <w:p w14:paraId="47AEFE0E" w14:textId="77777777" w:rsidR="006B71F1" w:rsidRDefault="006B71F1" w:rsidP="006B71F1">
                      <w:r>
                        <w:t>affects</w:t>
                      </w:r>
                    </w:p>
                  </w:txbxContent>
                </v:textbox>
              </v:rect>
            </w:pict>
          </mc:Fallback>
        </mc:AlternateContent>
      </w:r>
      <w:r w:rsidRPr="00706FFD">
        <w:rPr>
          <w:noProof/>
        </w:rPr>
        <mc:AlternateContent>
          <mc:Choice Requires="wps">
            <w:drawing>
              <wp:anchor distT="0" distB="0" distL="114300" distR="114300" simplePos="0" relativeHeight="251672576" behindDoc="0" locked="0" layoutInCell="1" allowOverlap="1" wp14:anchorId="72D6EBBC" wp14:editId="2318B220">
                <wp:simplePos x="0" y="0"/>
                <wp:positionH relativeFrom="column">
                  <wp:posOffset>981075</wp:posOffset>
                </wp:positionH>
                <wp:positionV relativeFrom="paragraph">
                  <wp:posOffset>217804</wp:posOffset>
                </wp:positionV>
                <wp:extent cx="857250" cy="304800"/>
                <wp:effectExtent l="19050" t="76200" r="0" b="19050"/>
                <wp:wrapNone/>
                <wp:docPr id="9" name="Connector: Elbow 9"/>
                <wp:cNvGraphicFramePr/>
                <a:graphic xmlns:a="http://schemas.openxmlformats.org/drawingml/2006/main">
                  <a:graphicData uri="http://schemas.microsoft.com/office/word/2010/wordprocessingShape">
                    <wps:wsp>
                      <wps:cNvCnPr/>
                      <wps:spPr>
                        <a:xfrm flipV="1">
                          <a:off x="0" y="0"/>
                          <a:ext cx="857250" cy="304800"/>
                        </a:xfrm>
                        <a:prstGeom prst="bentConnector3">
                          <a:avLst>
                            <a:gd name="adj1" fmla="val -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E702F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9" o:spid="_x0000_s1026" type="#_x0000_t34" style="position:absolute;margin-left:77.25pt;margin-top:17.15pt;width:67.5pt;height:24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" adj="-1" strokecolor="black [3213]" strokeweight=".5pt">
                <v:stroke endarrow="block"/>
              </v:shape>
            </w:pict>
          </mc:Fallback>
        </mc:AlternateContent>
      </w:r>
      <w:r w:rsidRPr="00706FFD">
        <w:rPr>
          <w:noProof/>
        </w:rPr>
        <mc:AlternateContent>
          <mc:Choice Requires="wps">
            <w:drawing>
              <wp:anchor distT="0" distB="0" distL="114300" distR="114300" simplePos="0" relativeHeight="251666432" behindDoc="0" locked="0" layoutInCell="1" allowOverlap="1" wp14:anchorId="717E5924" wp14:editId="75624979">
                <wp:simplePos x="0" y="0"/>
                <wp:positionH relativeFrom="column">
                  <wp:posOffset>2962275</wp:posOffset>
                </wp:positionH>
                <wp:positionV relativeFrom="paragraph">
                  <wp:posOffset>198754</wp:posOffset>
                </wp:positionV>
                <wp:extent cx="752475" cy="295275"/>
                <wp:effectExtent l="0" t="0" r="66675" b="47625"/>
                <wp:wrapNone/>
                <wp:docPr id="6" name="Connector: Elbow 6"/>
                <wp:cNvGraphicFramePr/>
                <a:graphic xmlns:a="http://schemas.openxmlformats.org/drawingml/2006/main">
                  <a:graphicData uri="http://schemas.microsoft.com/office/word/2010/wordprocessingShape">
                    <wps:wsp>
                      <wps:cNvCnPr/>
                      <wps:spPr>
                        <a:xfrm>
                          <a:off x="0" y="0"/>
                          <a:ext cx="752475" cy="295275"/>
                        </a:xfrm>
                        <a:prstGeom prst="bentConnector3">
                          <a:avLst>
                            <a:gd name="adj1" fmla="val 9888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EACD2F" id="Connector: Elbow 6" o:spid="_x0000_s1026" type="#_x0000_t34" style="position:absolute;margin-left:233.25pt;margin-top:15.65pt;width:59.25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" adj="21359" strokecolor="black [3213]" strokeweight=".5pt">
                <v:stroke endarrow="block"/>
              </v:shape>
            </w:pict>
          </mc:Fallback>
        </mc:AlternateContent>
      </w:r>
      <w:r w:rsidRPr="00706FFD">
        <w:rPr>
          <w:noProof/>
        </w:rPr>
        <mc:AlternateContent>
          <mc:Choice Requires="wps">
            <w:drawing>
              <wp:anchor distT="0" distB="0" distL="114300" distR="114300" simplePos="0" relativeHeight="251659264" behindDoc="0" locked="0" layoutInCell="1" allowOverlap="1" wp14:anchorId="6CB220D9" wp14:editId="637D95A3">
                <wp:simplePos x="0" y="0"/>
                <wp:positionH relativeFrom="column">
                  <wp:posOffset>1866900</wp:posOffset>
                </wp:positionH>
                <wp:positionV relativeFrom="paragraph">
                  <wp:posOffset>74930</wp:posOffset>
                </wp:positionV>
                <wp:extent cx="1066800" cy="428625"/>
                <wp:effectExtent l="0" t="0" r="19050" b="28575"/>
                <wp:wrapNone/>
                <wp:docPr id="1" name="Rectangle: Rounded Corners 1"/>
                <wp:cNvGraphicFramePr/>
                <a:graphic xmlns:a="http://schemas.openxmlformats.org/drawingml/2006/main">
                  <a:graphicData uri="http://schemas.microsoft.com/office/word/2010/wordprocessingShape">
                    <wps:wsp>
                      <wps:cNvSpPr/>
                      <wps:spPr>
                        <a:xfrm>
                          <a:off x="0" y="0"/>
                          <a:ext cx="1066800" cy="4286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BA055F1" w14:textId="75B76365" w:rsidR="006B71F1" w:rsidRPr="006B71F1" w:rsidRDefault="006B71F1" w:rsidP="006B71F1">
                            <w:pPr>
                              <w:jc w:val="center"/>
                              <w:rPr>
                                <w:color w:val="000000" w:themeColor="text1"/>
                              </w:rPr>
                            </w:pPr>
                            <w:r w:rsidRPr="006B71F1">
                              <w:rPr>
                                <w:color w:val="000000" w:themeColor="text1"/>
                              </w:rPr>
                              <w:t>My 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B220D9" id="Rectangle: Rounded Corners 1" o:spid="_x0000_s1028" style="position:absolute;margin-left:147pt;margin-top:5.9pt;width:84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" filled="f" strokecolor="#1f3763 [1604]" strokeweight="1pt">
                <v:stroke joinstyle="miter"/>
                <v:textbox>
                  <w:txbxContent>
                    <w:p w14:paraId="1BA055F1" w14:textId="75B76365" w:rsidR="006B71F1" w:rsidRPr="006B71F1" w:rsidRDefault="006B71F1" w:rsidP="006B71F1">
                      <w:pPr>
                        <w:jc w:val="center"/>
                        <w:rPr>
                          <w:color w:val="000000" w:themeColor="text1"/>
                        </w:rPr>
                      </w:pPr>
                      <w:r w:rsidRPr="006B71F1">
                        <w:rPr>
                          <w:color w:val="000000" w:themeColor="text1"/>
                        </w:rPr>
                        <w:t>My attitude</w:t>
                      </w:r>
                    </w:p>
                  </w:txbxContent>
                </v:textbox>
              </v:roundrect>
            </w:pict>
          </mc:Fallback>
        </mc:AlternateContent>
      </w:r>
    </w:p>
    <w:p w14:paraId="4DE991C2" w14:textId="584F9264" w:rsidR="006B71F1" w:rsidRPr="00706FFD" w:rsidRDefault="006B71F1">
      <w:r w:rsidRPr="00706FFD">
        <w:rPr>
          <w:noProof/>
        </w:rPr>
        <mc:AlternateContent>
          <mc:Choice Requires="wps">
            <w:drawing>
              <wp:anchor distT="0" distB="0" distL="114300" distR="114300" simplePos="0" relativeHeight="251665408" behindDoc="0" locked="0" layoutInCell="1" allowOverlap="1" wp14:anchorId="65ECBCB7" wp14:editId="18770BF6">
                <wp:simplePos x="0" y="0"/>
                <wp:positionH relativeFrom="column">
                  <wp:posOffset>514350</wp:posOffset>
                </wp:positionH>
                <wp:positionV relativeFrom="paragraph">
                  <wp:posOffset>246380</wp:posOffset>
                </wp:positionV>
                <wp:extent cx="1171575" cy="428625"/>
                <wp:effectExtent l="0" t="0" r="28575" b="28575"/>
                <wp:wrapNone/>
                <wp:docPr id="4" name="Rectangle: Rounded Corners 4"/>
                <wp:cNvGraphicFramePr/>
                <a:graphic xmlns:a="http://schemas.openxmlformats.org/drawingml/2006/main">
                  <a:graphicData uri="http://schemas.microsoft.com/office/word/2010/wordprocessingShape">
                    <wps:wsp>
                      <wps:cNvSpPr/>
                      <wps:spPr>
                        <a:xfrm>
                          <a:off x="0" y="0"/>
                          <a:ext cx="1171575" cy="4286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2EA07D" w14:textId="4D67275B" w:rsidR="006B71F1" w:rsidRPr="006B71F1" w:rsidRDefault="006B71F1" w:rsidP="006B71F1">
                            <w:pPr>
                              <w:jc w:val="center"/>
                              <w:rPr>
                                <w:color w:val="000000" w:themeColor="text1"/>
                              </w:rPr>
                            </w:pPr>
                            <w:r>
                              <w:rPr>
                                <w:color w:val="000000" w:themeColor="text1"/>
                              </w:rPr>
                              <w:t>Your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5ECBCB7" id="Rectangle: Rounded Corners 4" o:spid="_x0000_s1029" style="position:absolute;margin-left:40.5pt;margin-top:19.4pt;width:92.25pt;height:33.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" filled="f" strokecolor="#1f3763 [1604]" strokeweight="1pt">
                <v:stroke joinstyle="miter"/>
                <v:textbox>
                  <w:txbxContent>
                    <w:p w14:paraId="3A2EA07D" w14:textId="4D67275B" w:rsidR="006B71F1" w:rsidRPr="006B71F1" w:rsidRDefault="006B71F1" w:rsidP="006B71F1">
                      <w:pPr>
                        <w:jc w:val="center"/>
                        <w:rPr>
                          <w:color w:val="000000" w:themeColor="text1"/>
                        </w:rPr>
                      </w:pPr>
                      <w:r>
                        <w:rPr>
                          <w:color w:val="000000" w:themeColor="text1"/>
                        </w:rPr>
                        <w:t>Your behaviour</w:t>
                      </w:r>
                    </w:p>
                  </w:txbxContent>
                </v:textbox>
              </v:roundrect>
            </w:pict>
          </mc:Fallback>
        </mc:AlternateContent>
      </w:r>
      <w:r w:rsidRPr="00706FFD">
        <w:rPr>
          <w:noProof/>
        </w:rPr>
        <mc:AlternateContent>
          <mc:Choice Requires="wps">
            <w:drawing>
              <wp:anchor distT="0" distB="0" distL="114300" distR="114300" simplePos="0" relativeHeight="251661312" behindDoc="0" locked="0" layoutInCell="1" allowOverlap="1" wp14:anchorId="0E0829C8" wp14:editId="061E98C7">
                <wp:simplePos x="0" y="0"/>
                <wp:positionH relativeFrom="column">
                  <wp:posOffset>3181350</wp:posOffset>
                </wp:positionH>
                <wp:positionV relativeFrom="paragraph">
                  <wp:posOffset>227330</wp:posOffset>
                </wp:positionV>
                <wp:extent cx="1066800" cy="4286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1066800" cy="4286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31F7D0D" w14:textId="0086BA87" w:rsidR="006B71F1" w:rsidRPr="006B71F1" w:rsidRDefault="006B71F1" w:rsidP="006B71F1">
                            <w:pPr>
                              <w:jc w:val="center"/>
                              <w:rPr>
                                <w:color w:val="000000" w:themeColor="text1"/>
                              </w:rPr>
                            </w:pPr>
                            <w:r w:rsidRPr="006B71F1">
                              <w:rPr>
                                <w:color w:val="000000" w:themeColor="text1"/>
                              </w:rPr>
                              <w:t xml:space="preserve">My </w:t>
                            </w:r>
                            <w:r>
                              <w:rPr>
                                <w:color w:val="000000" w:themeColor="text1"/>
                              </w:rPr>
                              <w:t>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0829C8" id="Rectangle: Rounded Corners 2" o:spid="_x0000_s1030" style="position:absolute;margin-left:250.5pt;margin-top:17.9pt;width:84pt;height:33.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" filled="f" strokecolor="#1f3763 [1604]" strokeweight="1pt">
                <v:stroke joinstyle="miter"/>
                <v:textbox>
                  <w:txbxContent>
                    <w:p w14:paraId="231F7D0D" w14:textId="0086BA87" w:rsidR="006B71F1" w:rsidRPr="006B71F1" w:rsidRDefault="006B71F1" w:rsidP="006B71F1">
                      <w:pPr>
                        <w:jc w:val="center"/>
                        <w:rPr>
                          <w:color w:val="000000" w:themeColor="text1"/>
                        </w:rPr>
                      </w:pPr>
                      <w:r w:rsidRPr="006B71F1">
                        <w:rPr>
                          <w:color w:val="000000" w:themeColor="text1"/>
                        </w:rPr>
                        <w:t xml:space="preserve">My </w:t>
                      </w:r>
                      <w:r>
                        <w:rPr>
                          <w:color w:val="000000" w:themeColor="text1"/>
                        </w:rPr>
                        <w:t>behaviour</w:t>
                      </w:r>
                    </w:p>
                  </w:txbxContent>
                </v:textbox>
              </v:roundrect>
            </w:pict>
          </mc:Fallback>
        </mc:AlternateContent>
      </w:r>
    </w:p>
    <w:p w14:paraId="73AAC94A" w14:textId="66BD9DA7" w:rsidR="007E7FE4" w:rsidRPr="00706FFD" w:rsidRDefault="007E7FE4"/>
    <w:p w14:paraId="62DCFF27" w14:textId="671902C4" w:rsidR="007E7FE4" w:rsidRPr="00706FFD" w:rsidRDefault="006B71F1">
      <w:r w:rsidRPr="00706FFD">
        <w:rPr>
          <w:noProof/>
        </w:rPr>
        <mc:AlternateContent>
          <mc:Choice Requires="wps">
            <w:drawing>
              <wp:anchor distT="0" distB="0" distL="114300" distR="114300" simplePos="0" relativeHeight="251670528" behindDoc="0" locked="0" layoutInCell="1" allowOverlap="1" wp14:anchorId="44C79C13" wp14:editId="08D384E3">
                <wp:simplePos x="0" y="0"/>
                <wp:positionH relativeFrom="margin">
                  <wp:posOffset>1085850</wp:posOffset>
                </wp:positionH>
                <wp:positionV relativeFrom="paragraph">
                  <wp:posOffset>113665</wp:posOffset>
                </wp:positionV>
                <wp:extent cx="838200" cy="266700"/>
                <wp:effectExtent l="38100" t="38100" r="19050" b="19050"/>
                <wp:wrapNone/>
                <wp:docPr id="8" name="Connector: Elbow 8"/>
                <wp:cNvGraphicFramePr/>
                <a:graphic xmlns:a="http://schemas.openxmlformats.org/drawingml/2006/main">
                  <a:graphicData uri="http://schemas.microsoft.com/office/word/2010/wordprocessingShape">
                    <wps:wsp>
                      <wps:cNvCnPr/>
                      <wps:spPr>
                        <a:xfrm flipH="1" flipV="1">
                          <a:off x="0" y="0"/>
                          <a:ext cx="838200" cy="266700"/>
                        </a:xfrm>
                        <a:prstGeom prst="bentConnector3">
                          <a:avLst>
                            <a:gd name="adj1" fmla="val 9888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8CC231" id="Connector: Elbow 8" o:spid="_x0000_s1026" type="#_x0000_t34" style="position:absolute;margin-left:85.5pt;margin-top:8.95pt;width:66pt;height:21pt;flip:x 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" adj="21359" strokecolor="black [3213]" strokeweight=".5pt">
                <v:stroke endarrow="block"/>
                <w10:wrap anchorx="margin"/>
              </v:shape>
            </w:pict>
          </mc:Fallback>
        </mc:AlternateContent>
      </w:r>
      <w:r w:rsidRPr="00706FFD">
        <w:rPr>
          <w:noProof/>
        </w:rPr>
        <mc:AlternateContent>
          <mc:Choice Requires="wps">
            <w:drawing>
              <wp:anchor distT="0" distB="0" distL="114300" distR="114300" simplePos="0" relativeHeight="251668480" behindDoc="0" locked="0" layoutInCell="1" allowOverlap="1" wp14:anchorId="231BEF52" wp14:editId="45BDB946">
                <wp:simplePos x="0" y="0"/>
                <wp:positionH relativeFrom="column">
                  <wp:posOffset>3000375</wp:posOffset>
                </wp:positionH>
                <wp:positionV relativeFrom="paragraph">
                  <wp:posOffset>94615</wp:posOffset>
                </wp:positionV>
                <wp:extent cx="657225" cy="219075"/>
                <wp:effectExtent l="38100" t="0" r="47625" b="85725"/>
                <wp:wrapNone/>
                <wp:docPr id="7" name="Connector: Elbow 7"/>
                <wp:cNvGraphicFramePr/>
                <a:graphic xmlns:a="http://schemas.openxmlformats.org/drawingml/2006/main">
                  <a:graphicData uri="http://schemas.microsoft.com/office/word/2010/wordprocessingShape">
                    <wps:wsp>
                      <wps:cNvCnPr/>
                      <wps:spPr>
                        <a:xfrm flipH="1">
                          <a:off x="0" y="0"/>
                          <a:ext cx="657225" cy="219075"/>
                        </a:xfrm>
                        <a:prstGeom prst="bentConnector3">
                          <a:avLst>
                            <a:gd name="adj1" fmla="val -2566"/>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9DD830" id="Connector: Elbow 7" o:spid="_x0000_s1026" type="#_x0000_t34" style="position:absolute;margin-left:236.25pt;margin-top:7.45pt;width:51.75pt;height:17.2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" adj="-554" strokecolor="black [3213]" strokeweight=".5pt">
                <v:stroke endarrow="block"/>
              </v:shape>
            </w:pict>
          </mc:Fallback>
        </mc:AlternateContent>
      </w:r>
      <w:r w:rsidRPr="00706FFD">
        <w:rPr>
          <w:noProof/>
        </w:rPr>
        <mc:AlternateContent>
          <mc:Choice Requires="wps">
            <w:drawing>
              <wp:anchor distT="0" distB="0" distL="114300" distR="114300" simplePos="0" relativeHeight="251663360" behindDoc="0" locked="0" layoutInCell="1" allowOverlap="1" wp14:anchorId="590B5723" wp14:editId="1FD7D0AC">
                <wp:simplePos x="0" y="0"/>
                <wp:positionH relativeFrom="column">
                  <wp:posOffset>1924050</wp:posOffset>
                </wp:positionH>
                <wp:positionV relativeFrom="paragraph">
                  <wp:posOffset>95250</wp:posOffset>
                </wp:positionV>
                <wp:extent cx="1066800" cy="42862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1066800" cy="4286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906E7F2" w14:textId="0C9E8E1E" w:rsidR="006B71F1" w:rsidRPr="006B71F1" w:rsidRDefault="006B71F1" w:rsidP="006B71F1">
                            <w:pPr>
                              <w:jc w:val="center"/>
                              <w:rPr>
                                <w:color w:val="000000" w:themeColor="text1"/>
                              </w:rPr>
                            </w:pPr>
                            <w:r>
                              <w:rPr>
                                <w:color w:val="000000" w:themeColor="text1"/>
                              </w:rPr>
                              <w:t>Your</w:t>
                            </w:r>
                            <w:r w:rsidRPr="006B71F1">
                              <w:rPr>
                                <w:color w:val="000000" w:themeColor="text1"/>
                              </w:rPr>
                              <w:t xml:space="preserve"> 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0B5723" id="Rectangle: Rounded Corners 3" o:spid="_x0000_s1031" style="position:absolute;margin-left:151.5pt;margin-top:7.5pt;width:84pt;height:33.7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" filled="f" strokecolor="#1f3763 [1604]" strokeweight="1pt">
                <v:stroke joinstyle="miter"/>
                <v:textbox>
                  <w:txbxContent>
                    <w:p w14:paraId="7906E7F2" w14:textId="0C9E8E1E" w:rsidR="006B71F1" w:rsidRPr="006B71F1" w:rsidRDefault="006B71F1" w:rsidP="006B71F1">
                      <w:pPr>
                        <w:jc w:val="center"/>
                        <w:rPr>
                          <w:color w:val="000000" w:themeColor="text1"/>
                        </w:rPr>
                      </w:pPr>
                      <w:r>
                        <w:rPr>
                          <w:color w:val="000000" w:themeColor="text1"/>
                        </w:rPr>
                        <w:t>Your</w:t>
                      </w:r>
                      <w:r w:rsidRPr="006B71F1">
                        <w:rPr>
                          <w:color w:val="000000" w:themeColor="text1"/>
                        </w:rPr>
                        <w:t xml:space="preserve"> attitude</w:t>
                      </w:r>
                    </w:p>
                  </w:txbxContent>
                </v:textbox>
              </v:roundrect>
            </w:pict>
          </mc:Fallback>
        </mc:AlternateContent>
      </w:r>
    </w:p>
    <w:p w14:paraId="0404BDF1" w14:textId="458BFD62" w:rsidR="006B71F1" w:rsidRPr="00706FFD" w:rsidRDefault="006B71F1">
      <w:r w:rsidRPr="00706FFD">
        <w:rPr>
          <w:noProof/>
        </w:rPr>
        <mc:AlternateContent>
          <mc:Choice Requires="wps">
            <w:drawing>
              <wp:anchor distT="0" distB="0" distL="114300" distR="114300" simplePos="0" relativeHeight="251675648" behindDoc="0" locked="0" layoutInCell="1" allowOverlap="1" wp14:anchorId="72CFA341" wp14:editId="78B0706C">
                <wp:simplePos x="0" y="0"/>
                <wp:positionH relativeFrom="column">
                  <wp:posOffset>1219200</wp:posOffset>
                </wp:positionH>
                <wp:positionV relativeFrom="paragraph">
                  <wp:posOffset>19050</wp:posOffset>
                </wp:positionV>
                <wp:extent cx="600075" cy="2762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600075" cy="2762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CE24A8A" w14:textId="77777777" w:rsidR="006B71F1" w:rsidRDefault="006B71F1" w:rsidP="006B71F1">
                            <w:r>
                              <w:t>affects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FA341" id="Rectangle 11" o:spid="_x0000_s1032" style="position:absolute;margin-left:96pt;margin-top:1.5pt;width:47.2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" fillcolor="white [3201]" strokecolor="white [3212]" strokeweight="1pt">
                <v:textbox>
                  <w:txbxContent>
                    <w:p w14:paraId="2CE24A8A" w14:textId="77777777" w:rsidR="006B71F1" w:rsidRDefault="006B71F1" w:rsidP="006B71F1">
                      <w:r>
                        <w:t>affects</w:t>
                      </w:r>
                    </w:p>
                  </w:txbxContent>
                </v:textbox>
              </v:rect>
            </w:pict>
          </mc:Fallback>
        </mc:AlternateContent>
      </w:r>
      <w:r w:rsidRPr="00706FFD">
        <w:rPr>
          <w:noProof/>
        </w:rPr>
        <mc:AlternateContent>
          <mc:Choice Requires="wps">
            <w:drawing>
              <wp:anchor distT="0" distB="0" distL="114300" distR="114300" simplePos="0" relativeHeight="251673600" behindDoc="0" locked="0" layoutInCell="1" allowOverlap="1" wp14:anchorId="43948E81" wp14:editId="04CA34BB">
                <wp:simplePos x="0" y="0"/>
                <wp:positionH relativeFrom="column">
                  <wp:posOffset>3400425</wp:posOffset>
                </wp:positionH>
                <wp:positionV relativeFrom="paragraph">
                  <wp:posOffset>8890</wp:posOffset>
                </wp:positionV>
                <wp:extent cx="600075" cy="2762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600075" cy="2762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74BA100" w14:textId="5CFD108C" w:rsidR="006B71F1" w:rsidRDefault="006B71F1" w:rsidP="006B71F1">
                            <w:r>
                              <w:t>affects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48E81" id="Rectangle 10" o:spid="_x0000_s1033" style="position:absolute;margin-left:267.75pt;margin-top:.7pt;width:47.2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" fillcolor="white [3201]" strokecolor="white [3212]" strokeweight="1pt">
                <v:textbox>
                  <w:txbxContent>
                    <w:p w14:paraId="174BA100" w14:textId="5CFD108C" w:rsidR="006B71F1" w:rsidRDefault="006B71F1" w:rsidP="006B71F1">
                      <w:r>
                        <w:t>affects</w:t>
                      </w:r>
                    </w:p>
                  </w:txbxContent>
                </v:textbox>
              </v:rect>
            </w:pict>
          </mc:Fallback>
        </mc:AlternateContent>
      </w:r>
    </w:p>
    <w:p w14:paraId="65368E88" w14:textId="09B4B570" w:rsidR="006B71F1" w:rsidRPr="00706FFD" w:rsidRDefault="006B71F1"/>
    <w:p w14:paraId="74A14CD2" w14:textId="5643B3A5" w:rsidR="001D45E8" w:rsidRPr="00706FFD" w:rsidRDefault="001D45E8">
      <w:r w:rsidRPr="00706FFD">
        <w:t>Encouraging students to visualise</w:t>
      </w:r>
      <w:r w:rsidR="00121101" w:rsidRPr="00706FFD">
        <w:t xml:space="preserve"> and apply</w:t>
      </w:r>
      <w:r w:rsidRPr="00706FFD">
        <w:t xml:space="preserve"> this model, not only during a classic conflict situation</w:t>
      </w:r>
      <w:r w:rsidR="00121101" w:rsidRPr="00706FFD">
        <w:t>,</w:t>
      </w:r>
      <w:r w:rsidRPr="00706FFD">
        <w:t xml:space="preserve"> but in any debate or discussion could go a long way towards moderating </w:t>
      </w:r>
      <w:r w:rsidR="00121101" w:rsidRPr="00706FFD">
        <w:t xml:space="preserve">both the tone and content of </w:t>
      </w:r>
      <w:r w:rsidRPr="00706FFD">
        <w:t>the conversation</w:t>
      </w:r>
      <w:r w:rsidR="00121101" w:rsidRPr="00706FFD">
        <w:t>, thereby</w:t>
      </w:r>
      <w:r w:rsidRPr="00706FFD">
        <w:t xml:space="preserve"> reducing</w:t>
      </w:r>
      <w:r w:rsidR="00121101" w:rsidRPr="00706FFD">
        <w:t xml:space="preserve"> the likelihood of </w:t>
      </w:r>
      <w:r w:rsidR="004600E9" w:rsidRPr="00706FFD">
        <w:t xml:space="preserve">escalation and </w:t>
      </w:r>
      <w:r w:rsidRPr="00706FFD">
        <w:t>polarizatio</w:t>
      </w:r>
      <w:r w:rsidR="00121101" w:rsidRPr="00706FFD">
        <w:t>n</w:t>
      </w:r>
      <w:r w:rsidR="004600E9" w:rsidRPr="00706FFD">
        <w:t>.</w:t>
      </w:r>
    </w:p>
    <w:p w14:paraId="25777CC5" w14:textId="73FA6269" w:rsidR="00860F08" w:rsidRPr="00706FFD" w:rsidRDefault="00860F08"/>
    <w:p w14:paraId="679E55F8" w14:textId="341C871F" w:rsidR="00860F08" w:rsidRPr="00706FFD" w:rsidRDefault="00860F08">
      <w:pPr>
        <w:rPr>
          <w:b/>
          <w:bCs/>
        </w:rPr>
      </w:pPr>
      <w:r w:rsidRPr="00706FFD">
        <w:rPr>
          <w:b/>
          <w:bCs/>
        </w:rPr>
        <w:t>Conclusion</w:t>
      </w:r>
    </w:p>
    <w:p w14:paraId="3A9DD01D" w14:textId="30D58A58" w:rsidR="00860F08" w:rsidRPr="00860F08" w:rsidRDefault="00860F08">
      <w:r w:rsidRPr="00706FFD">
        <w:lastRenderedPageBreak/>
        <w:t>We have, through the course of this study, considered each of the components of the question posed by Dandekar et al (2013). There can be very little doubt that polarization exists within society</w:t>
      </w:r>
      <w:r w:rsidR="00192329" w:rsidRPr="00706FFD">
        <w:t xml:space="preserve"> with clear evidence across a range of media of some violent clashes rooted in absolute binary arguments. We have looked at some reasons as to why it occurs and considered the impact of recent world events on the apparent acceleration of this </w:t>
      </w:r>
      <w:r w:rsidR="00053236">
        <w:t>polarization</w:t>
      </w:r>
      <w:r w:rsidR="00192329" w:rsidRPr="00706FFD">
        <w:t xml:space="preserve"> and the impacts on the adult education environment. Finally, we have looked at the role of the teacher in countering this polarization and considered how powerful a tool cooperative learning can be in moderating views</w:t>
      </w:r>
      <w:r w:rsidR="00121101" w:rsidRPr="00706FFD">
        <w:t xml:space="preserve"> and countering </w:t>
      </w:r>
      <w:r w:rsidR="00053236">
        <w:t>polarization</w:t>
      </w:r>
      <w:r w:rsidR="00121101" w:rsidRPr="00706FFD">
        <w:t>. Whilst it may not always provide a measurably better learning outcome in any give</w:t>
      </w:r>
      <w:r w:rsidR="00053236">
        <w:t>n</w:t>
      </w:r>
      <w:r w:rsidR="00121101" w:rsidRPr="00706FFD">
        <w:t xml:space="preserve"> subject than other methods, the cross-cutting learning enhancements and concurrent life skills make cooperative learning an essential part of the </w:t>
      </w:r>
      <w:r w:rsidR="00382518">
        <w:t>toolkit for an adult learning practitioner.</w:t>
      </w:r>
    </w:p>
    <w:p w14:paraId="3FAD10A1" w14:textId="77777777" w:rsidR="001D45E8" w:rsidRDefault="001D45E8"/>
    <w:p w14:paraId="6E680812" w14:textId="77777777" w:rsidR="001D45E8" w:rsidRDefault="001D45E8"/>
    <w:p w14:paraId="77C788E2" w14:textId="725BF403" w:rsidR="00845BEC" w:rsidRDefault="00845BEC">
      <w:pPr>
        <w:rPr>
          <w:b/>
          <w:bCs/>
        </w:rPr>
      </w:pPr>
      <w:r>
        <w:rPr>
          <w:b/>
          <w:bCs/>
        </w:rPr>
        <w:t>References</w:t>
      </w:r>
    </w:p>
    <w:p w14:paraId="6A39092C" w14:textId="549AFB92" w:rsidR="00706FFD" w:rsidRPr="00706FFD" w:rsidRDefault="00706FFD" w:rsidP="00706FFD">
      <w:r w:rsidRPr="00706FFD">
        <w:t>B</w:t>
      </w:r>
      <w:r>
        <w:t>LOOM</w:t>
      </w:r>
      <w:r w:rsidRPr="00706FFD">
        <w:t>, B.S. (1965). Taxonomy of educational objectives: The classification of educational goals. New York: David McKay Company, Inc.</w:t>
      </w:r>
    </w:p>
    <w:p w14:paraId="50571D36" w14:textId="47CAFE94" w:rsidR="00706FFD" w:rsidRDefault="00706FFD" w:rsidP="00706FFD">
      <w:r w:rsidRPr="00706FFD">
        <w:t>BÖTTCHER, L., MONTEALEGRE, P., GOLES, E. and GERSBACH, H., 2020. Competing activists—Political polarization. Physica A, 545, pp. 123713.</w:t>
      </w:r>
    </w:p>
    <w:p w14:paraId="467822F7" w14:textId="77777777" w:rsidR="00706FFD" w:rsidRPr="00706FFD" w:rsidRDefault="00706FFD" w:rsidP="00706FFD">
      <w:r w:rsidRPr="00706FFD">
        <w:t>COLLINS, 2021-last update, Collins Dictionary. Available:</w:t>
      </w:r>
      <w:hyperlink r:id="rId6" w:tgtFrame="_blank" w:history="1">
        <w:r w:rsidRPr="00706FFD">
          <w:rPr>
            <w:rStyle w:val="Hyperlink"/>
          </w:rPr>
          <w:t>https://www.collinsdictionary.com/dictionary/english/polarization</w:t>
        </w:r>
      </w:hyperlink>
      <w:r w:rsidRPr="00706FFD">
        <w:t>[18/03/, 2021].</w:t>
      </w:r>
    </w:p>
    <w:p w14:paraId="1989F892" w14:textId="0A9C9C25" w:rsidR="00706FFD" w:rsidRPr="00706FFD" w:rsidRDefault="00706FFD" w:rsidP="00706FFD">
      <w:r w:rsidRPr="00706FFD">
        <w:t>C</w:t>
      </w:r>
      <w:r>
        <w:t>OOMBE</w:t>
      </w:r>
      <w:r w:rsidRPr="00706FFD">
        <w:t>, D., C</w:t>
      </w:r>
      <w:r>
        <w:t>URTIS</w:t>
      </w:r>
      <w:r w:rsidRPr="00706FFD">
        <w:t>,V., &amp; O</w:t>
      </w:r>
      <w:r>
        <w:t>RLOWSKI</w:t>
      </w:r>
      <w:r w:rsidRPr="00706FFD">
        <w:t>, J.  2020 “The Social Dilema”, Netflix</w:t>
      </w:r>
    </w:p>
    <w:p w14:paraId="258BFF34" w14:textId="4FEC5E7B" w:rsidR="00845BEC" w:rsidRDefault="00845BEC" w:rsidP="00706FFD">
      <w:r w:rsidRPr="00706FFD">
        <w:t>DANDEKAR, P., GOEL, A. and LEE, D.T., 2013. Biased assimilation, homophily, and the dynamics of polarization. Proceedings of the National Academy of Sciences - PNAS; Proc Natl Acad Sci U S A, 110(15), pp. 5791-5796.</w:t>
      </w:r>
    </w:p>
    <w:p w14:paraId="00886111" w14:textId="4821740A" w:rsidR="00706FFD" w:rsidRDefault="00706FFD" w:rsidP="00706FFD">
      <w:r w:rsidRPr="00706FFD">
        <w:t>E</w:t>
      </w:r>
      <w:r>
        <w:t>MERSON</w:t>
      </w:r>
      <w:r w:rsidRPr="00706FFD">
        <w:t>, T</w:t>
      </w:r>
      <w:r>
        <w:t>ISHA</w:t>
      </w:r>
      <w:r w:rsidRPr="00706FFD">
        <w:t xml:space="preserve"> L. N, E</w:t>
      </w:r>
      <w:r>
        <w:t>NGLISH</w:t>
      </w:r>
      <w:r w:rsidRPr="00706FFD">
        <w:t>, L</w:t>
      </w:r>
      <w:r>
        <w:t>INDA</w:t>
      </w:r>
      <w:r w:rsidRPr="00706FFD">
        <w:t xml:space="preserve"> K, &amp; M</w:t>
      </w:r>
      <w:r>
        <w:t>C</w:t>
      </w:r>
      <w:r w:rsidRPr="00706FFD">
        <w:t>G</w:t>
      </w:r>
      <w:r>
        <w:t>OLDRICK</w:t>
      </w:r>
      <w:r w:rsidRPr="00706FFD">
        <w:t>, K</w:t>
      </w:r>
      <w:r>
        <w:t>IMMARIE</w:t>
      </w:r>
      <w:r w:rsidRPr="00706FFD">
        <w:t>. (2015). Evaluating the cooperative component in cooperative learning. The Journal of Economic Education, 46(1), 1–13.</w:t>
      </w:r>
    </w:p>
    <w:p w14:paraId="72F48B4C" w14:textId="77777777" w:rsidR="00706FFD" w:rsidRPr="00706FFD" w:rsidRDefault="00706FFD" w:rsidP="00706FFD">
      <w:r w:rsidRPr="00706FFD">
        <w:t>JUKES, I., MCCAIN, T. and CROCKETT, L., 2010. Education and the Role of the Educator in the Future. Phi Delta Kappan, 92(4), pp. 15-21.</w:t>
      </w:r>
    </w:p>
    <w:p w14:paraId="4DE96961" w14:textId="69DC5156" w:rsidR="00706FFD" w:rsidRDefault="00706FFD" w:rsidP="00706FFD">
      <w:r w:rsidRPr="00706FFD">
        <w:t>KAHNEMAN, D. and TVERSKY, A., 1973. On the psychology of prediction. Psychological review, 80(4), pp. 237-251.</w:t>
      </w:r>
    </w:p>
    <w:p w14:paraId="7C6DE035" w14:textId="77777777" w:rsidR="00706FFD" w:rsidRPr="00706FFD" w:rsidRDefault="00706FFD" w:rsidP="00706FFD">
      <w:r w:rsidRPr="00706FFD">
        <w:t>LATIF, R., MUMTAZ, S., MUMTAZ, R. and HUSSAIN, A., 2018. A comparison of debate and role play in enhancing critical thinking and communication skills of medical students during problem based learning. Biochemistry and molecular biology education; Biochem Mol Biol Educ, 46(4), pp. 336-342.</w:t>
      </w:r>
    </w:p>
    <w:p w14:paraId="7EFF3D6B" w14:textId="1672777E" w:rsidR="00706FFD" w:rsidRPr="00706FFD" w:rsidRDefault="00706FFD" w:rsidP="00706FFD">
      <w:r w:rsidRPr="00706FFD">
        <w:t>L</w:t>
      </w:r>
      <w:r>
        <w:t>ING, RICH</w:t>
      </w:r>
      <w:r w:rsidRPr="00706FFD">
        <w:t> (2020) Confirmation Bias in the Era of Mobile News Consumption: The Social and Psychological Dimensions, Digital Journalism, 8:5, 596-604</w:t>
      </w:r>
    </w:p>
    <w:p w14:paraId="16DC7006" w14:textId="78A960A0" w:rsidR="007B3660" w:rsidRDefault="00C761FF" w:rsidP="00706FFD">
      <w:r w:rsidRPr="00706FFD">
        <w:t>MATAKOS, A., TERZI, E. and TSAPARAS, P., 2017. Measuring and moderating opinion polarization in social networks. Data mining and knowledge discovery, 31(5), pp. 1480-1505.</w:t>
      </w:r>
    </w:p>
    <w:p w14:paraId="5B4D339C" w14:textId="77777777" w:rsidR="00382518" w:rsidRPr="00706FFD" w:rsidRDefault="00382518" w:rsidP="00382518">
      <w:r w:rsidRPr="00706FFD">
        <w:t>MAZZONI, E., BAIOCCO, L., CANNATA, D. and DIMAS, I., 2016. Is internet the cherry on top or a crutch? Offline social support as moderator of the outcomes of online social support on Problematic Internet Use. Computers in Human Behavior, 56, pp. 369-374</w:t>
      </w:r>
    </w:p>
    <w:p w14:paraId="14742164" w14:textId="54881C14" w:rsidR="00382518" w:rsidRPr="00706FFD" w:rsidRDefault="00382518" w:rsidP="00382518">
      <w:r w:rsidRPr="00706FFD">
        <w:lastRenderedPageBreak/>
        <w:t>M</w:t>
      </w:r>
      <w:r w:rsidRPr="00382518">
        <w:t>ORAVEC</w:t>
      </w:r>
      <w:r w:rsidRPr="00706FFD">
        <w:t>, PATRICIA AND MINAS, RANDALL AND DENNIS, ALAN R.</w:t>
      </w:r>
      <w:r w:rsidRPr="00706FFD">
        <w:t>, Fake News on Social Media: People Believe What They Want to Believe When it Makes No Sense at All (August 9, 2018). Kelley School of Business Research Paper No. 18-87.</w:t>
      </w:r>
    </w:p>
    <w:p w14:paraId="42C48278" w14:textId="66FDF5A0" w:rsidR="00524ACD" w:rsidRDefault="00382518" w:rsidP="00706FFD">
      <w:r w:rsidRPr="00706FFD">
        <w:t>NAGEL, E</w:t>
      </w:r>
      <w:r>
        <w:t>. VAN DER</w:t>
      </w:r>
      <w:r w:rsidR="00524ACD" w:rsidRPr="00706FFD">
        <w:t>, 2018. 'Networks that work too well': Intervening in algorithmic connections. Media international Australia incorporating Culture &amp; policy, 168(1), pp.81–92.</w:t>
      </w:r>
    </w:p>
    <w:p w14:paraId="157B55C9" w14:textId="77777777" w:rsidR="00382518" w:rsidRPr="00706FFD" w:rsidRDefault="00382518" w:rsidP="00382518">
      <w:r w:rsidRPr="00706FFD">
        <w:t>ROLLWAGE, M. and FLEMING, S.M., 2021. Confirmation bias is adaptive when coupled with efficient metacognition. Philosophical Transactions of the Royal Society B: Biological Sciences, 376(1822)</w:t>
      </w:r>
    </w:p>
    <w:p w14:paraId="55AD1BAE" w14:textId="77777777" w:rsidR="00382518" w:rsidRPr="00706FFD" w:rsidRDefault="00382518" w:rsidP="00382518">
      <w:r w:rsidRPr="00706FFD">
        <w:t>WOJCIESZAK, M., 2010. ‘Don’t talk to me’: effects of ideologically homogeneous online groups and politically dissimilar offline ties on extremism. New Media &amp; Society, 12(4), pp. 637-655.</w:t>
      </w:r>
    </w:p>
    <w:p w14:paraId="4918A68D" w14:textId="2FE05778" w:rsidR="00C761FF" w:rsidRPr="00706FFD" w:rsidRDefault="00C761FF" w:rsidP="00706FFD">
      <w:r w:rsidRPr="00706FFD">
        <w:t>WORKMAN, M., 2018. An Empirical Study of Social Media Exchanges about a Controversial Topic: Confirmation Bias and Participant Characteristics. The Journal of Social Media in Society, 7(1),.</w:t>
      </w:r>
    </w:p>
    <w:sectPr w:rsidR="00C761FF" w:rsidRPr="00706F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A1ED2" w14:textId="77777777" w:rsidR="00851135" w:rsidRDefault="00851135" w:rsidP="00DE098B">
      <w:pPr>
        <w:spacing w:after="0" w:line="240" w:lineRule="auto"/>
      </w:pPr>
      <w:r>
        <w:separator/>
      </w:r>
    </w:p>
  </w:endnote>
  <w:endnote w:type="continuationSeparator" w:id="0">
    <w:p w14:paraId="22D3E6E6" w14:textId="77777777" w:rsidR="00851135" w:rsidRDefault="00851135" w:rsidP="00DE0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B6BB0" w14:textId="77777777" w:rsidR="00851135" w:rsidRDefault="00851135" w:rsidP="00DE098B">
      <w:pPr>
        <w:spacing w:after="0" w:line="240" w:lineRule="auto"/>
      </w:pPr>
      <w:r>
        <w:separator/>
      </w:r>
    </w:p>
  </w:footnote>
  <w:footnote w:type="continuationSeparator" w:id="0">
    <w:p w14:paraId="4D6A137C" w14:textId="77777777" w:rsidR="00851135" w:rsidRDefault="00851135" w:rsidP="00DE09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44A"/>
    <w:rsid w:val="0003479A"/>
    <w:rsid w:val="00053236"/>
    <w:rsid w:val="000538FD"/>
    <w:rsid w:val="000661E3"/>
    <w:rsid w:val="000B63EC"/>
    <w:rsid w:val="000C50AF"/>
    <w:rsid w:val="00121101"/>
    <w:rsid w:val="00136DDB"/>
    <w:rsid w:val="00150605"/>
    <w:rsid w:val="00192329"/>
    <w:rsid w:val="001D45E8"/>
    <w:rsid w:val="00291866"/>
    <w:rsid w:val="002A7C56"/>
    <w:rsid w:val="002B1801"/>
    <w:rsid w:val="002F13B5"/>
    <w:rsid w:val="0032471F"/>
    <w:rsid w:val="00382518"/>
    <w:rsid w:val="003F7907"/>
    <w:rsid w:val="00436F63"/>
    <w:rsid w:val="004600E9"/>
    <w:rsid w:val="00496C1C"/>
    <w:rsid w:val="004B3BB0"/>
    <w:rsid w:val="004B71F4"/>
    <w:rsid w:val="004F302B"/>
    <w:rsid w:val="005161AA"/>
    <w:rsid w:val="00524ACD"/>
    <w:rsid w:val="00564079"/>
    <w:rsid w:val="005B10E2"/>
    <w:rsid w:val="005C44CC"/>
    <w:rsid w:val="005E328A"/>
    <w:rsid w:val="006B71F1"/>
    <w:rsid w:val="006C7581"/>
    <w:rsid w:val="006F1061"/>
    <w:rsid w:val="006F1488"/>
    <w:rsid w:val="00706FFD"/>
    <w:rsid w:val="00767A0D"/>
    <w:rsid w:val="007B1DA6"/>
    <w:rsid w:val="007B3660"/>
    <w:rsid w:val="007E7FE4"/>
    <w:rsid w:val="007F4C1A"/>
    <w:rsid w:val="00836D86"/>
    <w:rsid w:val="0084120B"/>
    <w:rsid w:val="00845BEC"/>
    <w:rsid w:val="00851135"/>
    <w:rsid w:val="00860F08"/>
    <w:rsid w:val="0091405A"/>
    <w:rsid w:val="00917042"/>
    <w:rsid w:val="00995A95"/>
    <w:rsid w:val="009A6C4B"/>
    <w:rsid w:val="00A3744A"/>
    <w:rsid w:val="00A61285"/>
    <w:rsid w:val="00AB0501"/>
    <w:rsid w:val="00AD4860"/>
    <w:rsid w:val="00AD58B4"/>
    <w:rsid w:val="00AE14C7"/>
    <w:rsid w:val="00B25AD5"/>
    <w:rsid w:val="00B51725"/>
    <w:rsid w:val="00B52E71"/>
    <w:rsid w:val="00BD3338"/>
    <w:rsid w:val="00C03F8B"/>
    <w:rsid w:val="00C5475F"/>
    <w:rsid w:val="00C713CC"/>
    <w:rsid w:val="00C7457A"/>
    <w:rsid w:val="00C761FF"/>
    <w:rsid w:val="00D27A74"/>
    <w:rsid w:val="00D35EB2"/>
    <w:rsid w:val="00DE098B"/>
    <w:rsid w:val="00E91FD5"/>
    <w:rsid w:val="00E92560"/>
    <w:rsid w:val="00ED3220"/>
    <w:rsid w:val="00F61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01FD9"/>
  <w15:chartTrackingRefBased/>
  <w15:docId w15:val="{2657EC00-79D1-4ADD-810A-455A7F449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5B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67A0D"/>
    <w:rPr>
      <w:color w:val="0000FF"/>
      <w:u w:val="single"/>
    </w:rPr>
  </w:style>
  <w:style w:type="character" w:styleId="UnresolvedMention">
    <w:name w:val="Unresolved Mention"/>
    <w:basedOn w:val="DefaultParagraphFont"/>
    <w:uiPriority w:val="99"/>
    <w:semiHidden/>
    <w:unhideWhenUsed/>
    <w:rsid w:val="004B71F4"/>
    <w:rPr>
      <w:color w:val="605E5C"/>
      <w:shd w:val="clear" w:color="auto" w:fill="E1DFDD"/>
    </w:rPr>
  </w:style>
  <w:style w:type="character" w:styleId="PlaceholderText">
    <w:name w:val="Placeholder Text"/>
    <w:basedOn w:val="DefaultParagraphFont"/>
    <w:uiPriority w:val="99"/>
    <w:semiHidden/>
    <w:rsid w:val="00BD3338"/>
    <w:rPr>
      <w:color w:val="808080"/>
    </w:rPr>
  </w:style>
  <w:style w:type="character" w:customStyle="1" w:styleId="authors">
    <w:name w:val="authors"/>
    <w:basedOn w:val="DefaultParagraphFont"/>
    <w:rsid w:val="002A7C56"/>
  </w:style>
  <w:style w:type="character" w:customStyle="1" w:styleId="Date1">
    <w:name w:val="Date1"/>
    <w:basedOn w:val="DefaultParagraphFont"/>
    <w:rsid w:val="002A7C56"/>
  </w:style>
  <w:style w:type="character" w:customStyle="1" w:styleId="arttitle">
    <w:name w:val="art_title"/>
    <w:basedOn w:val="DefaultParagraphFont"/>
    <w:rsid w:val="002A7C56"/>
  </w:style>
  <w:style w:type="character" w:customStyle="1" w:styleId="serialtitle">
    <w:name w:val="serial_title"/>
    <w:basedOn w:val="DefaultParagraphFont"/>
    <w:rsid w:val="002A7C56"/>
  </w:style>
  <w:style w:type="character" w:customStyle="1" w:styleId="volumeissue">
    <w:name w:val="volume_issue"/>
    <w:basedOn w:val="DefaultParagraphFont"/>
    <w:rsid w:val="002A7C56"/>
  </w:style>
  <w:style w:type="character" w:customStyle="1" w:styleId="pagerange">
    <w:name w:val="page_range"/>
    <w:basedOn w:val="DefaultParagraphFont"/>
    <w:rsid w:val="002A7C56"/>
  </w:style>
  <w:style w:type="character" w:customStyle="1" w:styleId="hlfld-contribauthor">
    <w:name w:val="hlfld-contribauthor"/>
    <w:basedOn w:val="DefaultParagraphFont"/>
    <w:rsid w:val="002F13B5"/>
  </w:style>
  <w:style w:type="character" w:customStyle="1" w:styleId="nlmgiven-names">
    <w:name w:val="nlm_given-names"/>
    <w:basedOn w:val="DefaultParagraphFont"/>
    <w:rsid w:val="002F13B5"/>
  </w:style>
  <w:style w:type="character" w:customStyle="1" w:styleId="nlmyear">
    <w:name w:val="nlm_year"/>
    <w:basedOn w:val="DefaultParagraphFont"/>
    <w:rsid w:val="002F13B5"/>
  </w:style>
  <w:style w:type="character" w:customStyle="1" w:styleId="nlmarticle-title">
    <w:name w:val="nlm_article-title"/>
    <w:basedOn w:val="DefaultParagraphFont"/>
    <w:rsid w:val="002F13B5"/>
  </w:style>
  <w:style w:type="character" w:customStyle="1" w:styleId="nlmfpage">
    <w:name w:val="nlm_fpage"/>
    <w:basedOn w:val="DefaultParagraphFont"/>
    <w:rsid w:val="002F13B5"/>
  </w:style>
  <w:style w:type="character" w:customStyle="1" w:styleId="nlmlpage">
    <w:name w:val="nlm_lpage"/>
    <w:basedOn w:val="DefaultParagraphFont"/>
    <w:rsid w:val="002F13B5"/>
  </w:style>
  <w:style w:type="character" w:styleId="FollowedHyperlink">
    <w:name w:val="FollowedHyperlink"/>
    <w:basedOn w:val="DefaultParagraphFont"/>
    <w:uiPriority w:val="99"/>
    <w:semiHidden/>
    <w:unhideWhenUsed/>
    <w:rsid w:val="004600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7032">
      <w:bodyDiv w:val="1"/>
      <w:marLeft w:val="0"/>
      <w:marRight w:val="0"/>
      <w:marTop w:val="0"/>
      <w:marBottom w:val="0"/>
      <w:divBdr>
        <w:top w:val="none" w:sz="0" w:space="0" w:color="auto"/>
        <w:left w:val="none" w:sz="0" w:space="0" w:color="auto"/>
        <w:bottom w:val="none" w:sz="0" w:space="0" w:color="auto"/>
        <w:right w:val="none" w:sz="0" w:space="0" w:color="auto"/>
      </w:divBdr>
    </w:div>
    <w:div w:id="50931204">
      <w:bodyDiv w:val="1"/>
      <w:marLeft w:val="0"/>
      <w:marRight w:val="0"/>
      <w:marTop w:val="0"/>
      <w:marBottom w:val="0"/>
      <w:divBdr>
        <w:top w:val="none" w:sz="0" w:space="0" w:color="auto"/>
        <w:left w:val="none" w:sz="0" w:space="0" w:color="auto"/>
        <w:bottom w:val="none" w:sz="0" w:space="0" w:color="auto"/>
        <w:right w:val="none" w:sz="0" w:space="0" w:color="auto"/>
      </w:divBdr>
    </w:div>
    <w:div w:id="76639912">
      <w:bodyDiv w:val="1"/>
      <w:marLeft w:val="0"/>
      <w:marRight w:val="0"/>
      <w:marTop w:val="0"/>
      <w:marBottom w:val="0"/>
      <w:divBdr>
        <w:top w:val="none" w:sz="0" w:space="0" w:color="auto"/>
        <w:left w:val="none" w:sz="0" w:space="0" w:color="auto"/>
        <w:bottom w:val="none" w:sz="0" w:space="0" w:color="auto"/>
        <w:right w:val="none" w:sz="0" w:space="0" w:color="auto"/>
      </w:divBdr>
    </w:div>
    <w:div w:id="76682062">
      <w:bodyDiv w:val="1"/>
      <w:marLeft w:val="0"/>
      <w:marRight w:val="0"/>
      <w:marTop w:val="0"/>
      <w:marBottom w:val="0"/>
      <w:divBdr>
        <w:top w:val="none" w:sz="0" w:space="0" w:color="auto"/>
        <w:left w:val="none" w:sz="0" w:space="0" w:color="auto"/>
        <w:bottom w:val="none" w:sz="0" w:space="0" w:color="auto"/>
        <w:right w:val="none" w:sz="0" w:space="0" w:color="auto"/>
      </w:divBdr>
    </w:div>
    <w:div w:id="168839720">
      <w:bodyDiv w:val="1"/>
      <w:marLeft w:val="0"/>
      <w:marRight w:val="0"/>
      <w:marTop w:val="0"/>
      <w:marBottom w:val="0"/>
      <w:divBdr>
        <w:top w:val="none" w:sz="0" w:space="0" w:color="auto"/>
        <w:left w:val="none" w:sz="0" w:space="0" w:color="auto"/>
        <w:bottom w:val="none" w:sz="0" w:space="0" w:color="auto"/>
        <w:right w:val="none" w:sz="0" w:space="0" w:color="auto"/>
      </w:divBdr>
    </w:div>
    <w:div w:id="180163780">
      <w:bodyDiv w:val="1"/>
      <w:marLeft w:val="0"/>
      <w:marRight w:val="0"/>
      <w:marTop w:val="0"/>
      <w:marBottom w:val="0"/>
      <w:divBdr>
        <w:top w:val="none" w:sz="0" w:space="0" w:color="auto"/>
        <w:left w:val="none" w:sz="0" w:space="0" w:color="auto"/>
        <w:bottom w:val="none" w:sz="0" w:space="0" w:color="auto"/>
        <w:right w:val="none" w:sz="0" w:space="0" w:color="auto"/>
      </w:divBdr>
    </w:div>
    <w:div w:id="219246076">
      <w:bodyDiv w:val="1"/>
      <w:marLeft w:val="0"/>
      <w:marRight w:val="0"/>
      <w:marTop w:val="0"/>
      <w:marBottom w:val="0"/>
      <w:divBdr>
        <w:top w:val="none" w:sz="0" w:space="0" w:color="auto"/>
        <w:left w:val="none" w:sz="0" w:space="0" w:color="auto"/>
        <w:bottom w:val="none" w:sz="0" w:space="0" w:color="auto"/>
        <w:right w:val="none" w:sz="0" w:space="0" w:color="auto"/>
      </w:divBdr>
    </w:div>
    <w:div w:id="263264920">
      <w:bodyDiv w:val="1"/>
      <w:marLeft w:val="0"/>
      <w:marRight w:val="0"/>
      <w:marTop w:val="0"/>
      <w:marBottom w:val="0"/>
      <w:divBdr>
        <w:top w:val="none" w:sz="0" w:space="0" w:color="auto"/>
        <w:left w:val="none" w:sz="0" w:space="0" w:color="auto"/>
        <w:bottom w:val="none" w:sz="0" w:space="0" w:color="auto"/>
        <w:right w:val="none" w:sz="0" w:space="0" w:color="auto"/>
      </w:divBdr>
    </w:div>
    <w:div w:id="310140352">
      <w:bodyDiv w:val="1"/>
      <w:marLeft w:val="0"/>
      <w:marRight w:val="0"/>
      <w:marTop w:val="0"/>
      <w:marBottom w:val="0"/>
      <w:divBdr>
        <w:top w:val="none" w:sz="0" w:space="0" w:color="auto"/>
        <w:left w:val="none" w:sz="0" w:space="0" w:color="auto"/>
        <w:bottom w:val="none" w:sz="0" w:space="0" w:color="auto"/>
        <w:right w:val="none" w:sz="0" w:space="0" w:color="auto"/>
      </w:divBdr>
    </w:div>
    <w:div w:id="320812983">
      <w:bodyDiv w:val="1"/>
      <w:marLeft w:val="0"/>
      <w:marRight w:val="0"/>
      <w:marTop w:val="0"/>
      <w:marBottom w:val="0"/>
      <w:divBdr>
        <w:top w:val="none" w:sz="0" w:space="0" w:color="auto"/>
        <w:left w:val="none" w:sz="0" w:space="0" w:color="auto"/>
        <w:bottom w:val="none" w:sz="0" w:space="0" w:color="auto"/>
        <w:right w:val="none" w:sz="0" w:space="0" w:color="auto"/>
      </w:divBdr>
    </w:div>
    <w:div w:id="326522481">
      <w:bodyDiv w:val="1"/>
      <w:marLeft w:val="0"/>
      <w:marRight w:val="0"/>
      <w:marTop w:val="0"/>
      <w:marBottom w:val="0"/>
      <w:divBdr>
        <w:top w:val="none" w:sz="0" w:space="0" w:color="auto"/>
        <w:left w:val="none" w:sz="0" w:space="0" w:color="auto"/>
        <w:bottom w:val="none" w:sz="0" w:space="0" w:color="auto"/>
        <w:right w:val="none" w:sz="0" w:space="0" w:color="auto"/>
      </w:divBdr>
    </w:div>
    <w:div w:id="471362172">
      <w:bodyDiv w:val="1"/>
      <w:marLeft w:val="0"/>
      <w:marRight w:val="0"/>
      <w:marTop w:val="0"/>
      <w:marBottom w:val="0"/>
      <w:divBdr>
        <w:top w:val="none" w:sz="0" w:space="0" w:color="auto"/>
        <w:left w:val="none" w:sz="0" w:space="0" w:color="auto"/>
        <w:bottom w:val="none" w:sz="0" w:space="0" w:color="auto"/>
        <w:right w:val="none" w:sz="0" w:space="0" w:color="auto"/>
      </w:divBdr>
    </w:div>
    <w:div w:id="539443693">
      <w:bodyDiv w:val="1"/>
      <w:marLeft w:val="0"/>
      <w:marRight w:val="0"/>
      <w:marTop w:val="0"/>
      <w:marBottom w:val="0"/>
      <w:divBdr>
        <w:top w:val="none" w:sz="0" w:space="0" w:color="auto"/>
        <w:left w:val="none" w:sz="0" w:space="0" w:color="auto"/>
        <w:bottom w:val="none" w:sz="0" w:space="0" w:color="auto"/>
        <w:right w:val="none" w:sz="0" w:space="0" w:color="auto"/>
      </w:divBdr>
    </w:div>
    <w:div w:id="561448540">
      <w:bodyDiv w:val="1"/>
      <w:marLeft w:val="0"/>
      <w:marRight w:val="0"/>
      <w:marTop w:val="0"/>
      <w:marBottom w:val="0"/>
      <w:divBdr>
        <w:top w:val="none" w:sz="0" w:space="0" w:color="auto"/>
        <w:left w:val="none" w:sz="0" w:space="0" w:color="auto"/>
        <w:bottom w:val="none" w:sz="0" w:space="0" w:color="auto"/>
        <w:right w:val="none" w:sz="0" w:space="0" w:color="auto"/>
      </w:divBdr>
    </w:div>
    <w:div w:id="566578375">
      <w:bodyDiv w:val="1"/>
      <w:marLeft w:val="0"/>
      <w:marRight w:val="0"/>
      <w:marTop w:val="0"/>
      <w:marBottom w:val="0"/>
      <w:divBdr>
        <w:top w:val="none" w:sz="0" w:space="0" w:color="auto"/>
        <w:left w:val="none" w:sz="0" w:space="0" w:color="auto"/>
        <w:bottom w:val="none" w:sz="0" w:space="0" w:color="auto"/>
        <w:right w:val="none" w:sz="0" w:space="0" w:color="auto"/>
      </w:divBdr>
    </w:div>
    <w:div w:id="662002786">
      <w:bodyDiv w:val="1"/>
      <w:marLeft w:val="0"/>
      <w:marRight w:val="0"/>
      <w:marTop w:val="0"/>
      <w:marBottom w:val="0"/>
      <w:divBdr>
        <w:top w:val="none" w:sz="0" w:space="0" w:color="auto"/>
        <w:left w:val="none" w:sz="0" w:space="0" w:color="auto"/>
        <w:bottom w:val="none" w:sz="0" w:space="0" w:color="auto"/>
        <w:right w:val="none" w:sz="0" w:space="0" w:color="auto"/>
      </w:divBdr>
    </w:div>
    <w:div w:id="671645056">
      <w:bodyDiv w:val="1"/>
      <w:marLeft w:val="0"/>
      <w:marRight w:val="0"/>
      <w:marTop w:val="0"/>
      <w:marBottom w:val="0"/>
      <w:divBdr>
        <w:top w:val="none" w:sz="0" w:space="0" w:color="auto"/>
        <w:left w:val="none" w:sz="0" w:space="0" w:color="auto"/>
        <w:bottom w:val="none" w:sz="0" w:space="0" w:color="auto"/>
        <w:right w:val="none" w:sz="0" w:space="0" w:color="auto"/>
      </w:divBdr>
    </w:div>
    <w:div w:id="677582672">
      <w:bodyDiv w:val="1"/>
      <w:marLeft w:val="0"/>
      <w:marRight w:val="0"/>
      <w:marTop w:val="0"/>
      <w:marBottom w:val="0"/>
      <w:divBdr>
        <w:top w:val="none" w:sz="0" w:space="0" w:color="auto"/>
        <w:left w:val="none" w:sz="0" w:space="0" w:color="auto"/>
        <w:bottom w:val="none" w:sz="0" w:space="0" w:color="auto"/>
        <w:right w:val="none" w:sz="0" w:space="0" w:color="auto"/>
      </w:divBdr>
    </w:div>
    <w:div w:id="774255938">
      <w:bodyDiv w:val="1"/>
      <w:marLeft w:val="0"/>
      <w:marRight w:val="0"/>
      <w:marTop w:val="0"/>
      <w:marBottom w:val="0"/>
      <w:divBdr>
        <w:top w:val="none" w:sz="0" w:space="0" w:color="auto"/>
        <w:left w:val="none" w:sz="0" w:space="0" w:color="auto"/>
        <w:bottom w:val="none" w:sz="0" w:space="0" w:color="auto"/>
        <w:right w:val="none" w:sz="0" w:space="0" w:color="auto"/>
      </w:divBdr>
    </w:div>
    <w:div w:id="841815656">
      <w:bodyDiv w:val="1"/>
      <w:marLeft w:val="0"/>
      <w:marRight w:val="0"/>
      <w:marTop w:val="0"/>
      <w:marBottom w:val="0"/>
      <w:divBdr>
        <w:top w:val="none" w:sz="0" w:space="0" w:color="auto"/>
        <w:left w:val="none" w:sz="0" w:space="0" w:color="auto"/>
        <w:bottom w:val="none" w:sz="0" w:space="0" w:color="auto"/>
        <w:right w:val="none" w:sz="0" w:space="0" w:color="auto"/>
      </w:divBdr>
    </w:div>
    <w:div w:id="899246626">
      <w:bodyDiv w:val="1"/>
      <w:marLeft w:val="0"/>
      <w:marRight w:val="0"/>
      <w:marTop w:val="0"/>
      <w:marBottom w:val="0"/>
      <w:divBdr>
        <w:top w:val="none" w:sz="0" w:space="0" w:color="auto"/>
        <w:left w:val="none" w:sz="0" w:space="0" w:color="auto"/>
        <w:bottom w:val="none" w:sz="0" w:space="0" w:color="auto"/>
        <w:right w:val="none" w:sz="0" w:space="0" w:color="auto"/>
      </w:divBdr>
    </w:div>
    <w:div w:id="949700893">
      <w:bodyDiv w:val="1"/>
      <w:marLeft w:val="0"/>
      <w:marRight w:val="0"/>
      <w:marTop w:val="0"/>
      <w:marBottom w:val="0"/>
      <w:divBdr>
        <w:top w:val="none" w:sz="0" w:space="0" w:color="auto"/>
        <w:left w:val="none" w:sz="0" w:space="0" w:color="auto"/>
        <w:bottom w:val="none" w:sz="0" w:space="0" w:color="auto"/>
        <w:right w:val="none" w:sz="0" w:space="0" w:color="auto"/>
      </w:divBdr>
    </w:div>
    <w:div w:id="986125734">
      <w:bodyDiv w:val="1"/>
      <w:marLeft w:val="0"/>
      <w:marRight w:val="0"/>
      <w:marTop w:val="0"/>
      <w:marBottom w:val="0"/>
      <w:divBdr>
        <w:top w:val="none" w:sz="0" w:space="0" w:color="auto"/>
        <w:left w:val="none" w:sz="0" w:space="0" w:color="auto"/>
        <w:bottom w:val="none" w:sz="0" w:space="0" w:color="auto"/>
        <w:right w:val="none" w:sz="0" w:space="0" w:color="auto"/>
      </w:divBdr>
    </w:div>
    <w:div w:id="993798292">
      <w:bodyDiv w:val="1"/>
      <w:marLeft w:val="0"/>
      <w:marRight w:val="0"/>
      <w:marTop w:val="0"/>
      <w:marBottom w:val="0"/>
      <w:divBdr>
        <w:top w:val="none" w:sz="0" w:space="0" w:color="auto"/>
        <w:left w:val="none" w:sz="0" w:space="0" w:color="auto"/>
        <w:bottom w:val="none" w:sz="0" w:space="0" w:color="auto"/>
        <w:right w:val="none" w:sz="0" w:space="0" w:color="auto"/>
      </w:divBdr>
    </w:div>
    <w:div w:id="1020624412">
      <w:bodyDiv w:val="1"/>
      <w:marLeft w:val="0"/>
      <w:marRight w:val="0"/>
      <w:marTop w:val="0"/>
      <w:marBottom w:val="0"/>
      <w:divBdr>
        <w:top w:val="none" w:sz="0" w:space="0" w:color="auto"/>
        <w:left w:val="none" w:sz="0" w:space="0" w:color="auto"/>
        <w:bottom w:val="none" w:sz="0" w:space="0" w:color="auto"/>
        <w:right w:val="none" w:sz="0" w:space="0" w:color="auto"/>
      </w:divBdr>
    </w:div>
    <w:div w:id="1031102586">
      <w:bodyDiv w:val="1"/>
      <w:marLeft w:val="0"/>
      <w:marRight w:val="0"/>
      <w:marTop w:val="0"/>
      <w:marBottom w:val="0"/>
      <w:divBdr>
        <w:top w:val="none" w:sz="0" w:space="0" w:color="auto"/>
        <w:left w:val="none" w:sz="0" w:space="0" w:color="auto"/>
        <w:bottom w:val="none" w:sz="0" w:space="0" w:color="auto"/>
        <w:right w:val="none" w:sz="0" w:space="0" w:color="auto"/>
      </w:divBdr>
    </w:div>
    <w:div w:id="1031997203">
      <w:bodyDiv w:val="1"/>
      <w:marLeft w:val="0"/>
      <w:marRight w:val="0"/>
      <w:marTop w:val="0"/>
      <w:marBottom w:val="0"/>
      <w:divBdr>
        <w:top w:val="none" w:sz="0" w:space="0" w:color="auto"/>
        <w:left w:val="none" w:sz="0" w:space="0" w:color="auto"/>
        <w:bottom w:val="none" w:sz="0" w:space="0" w:color="auto"/>
        <w:right w:val="none" w:sz="0" w:space="0" w:color="auto"/>
      </w:divBdr>
    </w:div>
    <w:div w:id="1034232251">
      <w:bodyDiv w:val="1"/>
      <w:marLeft w:val="0"/>
      <w:marRight w:val="0"/>
      <w:marTop w:val="0"/>
      <w:marBottom w:val="0"/>
      <w:divBdr>
        <w:top w:val="none" w:sz="0" w:space="0" w:color="auto"/>
        <w:left w:val="none" w:sz="0" w:space="0" w:color="auto"/>
        <w:bottom w:val="none" w:sz="0" w:space="0" w:color="auto"/>
        <w:right w:val="none" w:sz="0" w:space="0" w:color="auto"/>
      </w:divBdr>
    </w:div>
    <w:div w:id="1072973442">
      <w:bodyDiv w:val="1"/>
      <w:marLeft w:val="0"/>
      <w:marRight w:val="0"/>
      <w:marTop w:val="0"/>
      <w:marBottom w:val="0"/>
      <w:divBdr>
        <w:top w:val="none" w:sz="0" w:space="0" w:color="auto"/>
        <w:left w:val="none" w:sz="0" w:space="0" w:color="auto"/>
        <w:bottom w:val="none" w:sz="0" w:space="0" w:color="auto"/>
        <w:right w:val="none" w:sz="0" w:space="0" w:color="auto"/>
      </w:divBdr>
    </w:div>
    <w:div w:id="1131827542">
      <w:bodyDiv w:val="1"/>
      <w:marLeft w:val="0"/>
      <w:marRight w:val="0"/>
      <w:marTop w:val="0"/>
      <w:marBottom w:val="0"/>
      <w:divBdr>
        <w:top w:val="none" w:sz="0" w:space="0" w:color="auto"/>
        <w:left w:val="none" w:sz="0" w:space="0" w:color="auto"/>
        <w:bottom w:val="none" w:sz="0" w:space="0" w:color="auto"/>
        <w:right w:val="none" w:sz="0" w:space="0" w:color="auto"/>
      </w:divBdr>
    </w:div>
    <w:div w:id="1175807641">
      <w:bodyDiv w:val="1"/>
      <w:marLeft w:val="0"/>
      <w:marRight w:val="0"/>
      <w:marTop w:val="0"/>
      <w:marBottom w:val="0"/>
      <w:divBdr>
        <w:top w:val="none" w:sz="0" w:space="0" w:color="auto"/>
        <w:left w:val="none" w:sz="0" w:space="0" w:color="auto"/>
        <w:bottom w:val="none" w:sz="0" w:space="0" w:color="auto"/>
        <w:right w:val="none" w:sz="0" w:space="0" w:color="auto"/>
      </w:divBdr>
    </w:div>
    <w:div w:id="1325204327">
      <w:bodyDiv w:val="1"/>
      <w:marLeft w:val="0"/>
      <w:marRight w:val="0"/>
      <w:marTop w:val="0"/>
      <w:marBottom w:val="0"/>
      <w:divBdr>
        <w:top w:val="none" w:sz="0" w:space="0" w:color="auto"/>
        <w:left w:val="none" w:sz="0" w:space="0" w:color="auto"/>
        <w:bottom w:val="none" w:sz="0" w:space="0" w:color="auto"/>
        <w:right w:val="none" w:sz="0" w:space="0" w:color="auto"/>
      </w:divBdr>
    </w:div>
    <w:div w:id="1372263990">
      <w:bodyDiv w:val="1"/>
      <w:marLeft w:val="0"/>
      <w:marRight w:val="0"/>
      <w:marTop w:val="0"/>
      <w:marBottom w:val="0"/>
      <w:divBdr>
        <w:top w:val="none" w:sz="0" w:space="0" w:color="auto"/>
        <w:left w:val="none" w:sz="0" w:space="0" w:color="auto"/>
        <w:bottom w:val="none" w:sz="0" w:space="0" w:color="auto"/>
        <w:right w:val="none" w:sz="0" w:space="0" w:color="auto"/>
      </w:divBdr>
    </w:div>
    <w:div w:id="1423185821">
      <w:bodyDiv w:val="1"/>
      <w:marLeft w:val="0"/>
      <w:marRight w:val="0"/>
      <w:marTop w:val="0"/>
      <w:marBottom w:val="0"/>
      <w:divBdr>
        <w:top w:val="none" w:sz="0" w:space="0" w:color="auto"/>
        <w:left w:val="none" w:sz="0" w:space="0" w:color="auto"/>
        <w:bottom w:val="none" w:sz="0" w:space="0" w:color="auto"/>
        <w:right w:val="none" w:sz="0" w:space="0" w:color="auto"/>
      </w:divBdr>
    </w:div>
    <w:div w:id="1452287396">
      <w:bodyDiv w:val="1"/>
      <w:marLeft w:val="0"/>
      <w:marRight w:val="0"/>
      <w:marTop w:val="0"/>
      <w:marBottom w:val="0"/>
      <w:divBdr>
        <w:top w:val="none" w:sz="0" w:space="0" w:color="auto"/>
        <w:left w:val="none" w:sz="0" w:space="0" w:color="auto"/>
        <w:bottom w:val="none" w:sz="0" w:space="0" w:color="auto"/>
        <w:right w:val="none" w:sz="0" w:space="0" w:color="auto"/>
      </w:divBdr>
    </w:div>
    <w:div w:id="1506049881">
      <w:bodyDiv w:val="1"/>
      <w:marLeft w:val="0"/>
      <w:marRight w:val="0"/>
      <w:marTop w:val="0"/>
      <w:marBottom w:val="0"/>
      <w:divBdr>
        <w:top w:val="none" w:sz="0" w:space="0" w:color="auto"/>
        <w:left w:val="none" w:sz="0" w:space="0" w:color="auto"/>
        <w:bottom w:val="none" w:sz="0" w:space="0" w:color="auto"/>
        <w:right w:val="none" w:sz="0" w:space="0" w:color="auto"/>
      </w:divBdr>
    </w:div>
    <w:div w:id="1534926220">
      <w:bodyDiv w:val="1"/>
      <w:marLeft w:val="0"/>
      <w:marRight w:val="0"/>
      <w:marTop w:val="0"/>
      <w:marBottom w:val="0"/>
      <w:divBdr>
        <w:top w:val="none" w:sz="0" w:space="0" w:color="auto"/>
        <w:left w:val="none" w:sz="0" w:space="0" w:color="auto"/>
        <w:bottom w:val="none" w:sz="0" w:space="0" w:color="auto"/>
        <w:right w:val="none" w:sz="0" w:space="0" w:color="auto"/>
      </w:divBdr>
    </w:div>
    <w:div w:id="1538814699">
      <w:bodyDiv w:val="1"/>
      <w:marLeft w:val="0"/>
      <w:marRight w:val="0"/>
      <w:marTop w:val="0"/>
      <w:marBottom w:val="0"/>
      <w:divBdr>
        <w:top w:val="none" w:sz="0" w:space="0" w:color="auto"/>
        <w:left w:val="none" w:sz="0" w:space="0" w:color="auto"/>
        <w:bottom w:val="none" w:sz="0" w:space="0" w:color="auto"/>
        <w:right w:val="none" w:sz="0" w:space="0" w:color="auto"/>
      </w:divBdr>
    </w:div>
    <w:div w:id="1545214414">
      <w:bodyDiv w:val="1"/>
      <w:marLeft w:val="0"/>
      <w:marRight w:val="0"/>
      <w:marTop w:val="0"/>
      <w:marBottom w:val="0"/>
      <w:divBdr>
        <w:top w:val="none" w:sz="0" w:space="0" w:color="auto"/>
        <w:left w:val="none" w:sz="0" w:space="0" w:color="auto"/>
        <w:bottom w:val="none" w:sz="0" w:space="0" w:color="auto"/>
        <w:right w:val="none" w:sz="0" w:space="0" w:color="auto"/>
      </w:divBdr>
    </w:div>
    <w:div w:id="1585526674">
      <w:bodyDiv w:val="1"/>
      <w:marLeft w:val="0"/>
      <w:marRight w:val="0"/>
      <w:marTop w:val="0"/>
      <w:marBottom w:val="0"/>
      <w:divBdr>
        <w:top w:val="none" w:sz="0" w:space="0" w:color="auto"/>
        <w:left w:val="none" w:sz="0" w:space="0" w:color="auto"/>
        <w:bottom w:val="none" w:sz="0" w:space="0" w:color="auto"/>
        <w:right w:val="none" w:sz="0" w:space="0" w:color="auto"/>
      </w:divBdr>
    </w:div>
    <w:div w:id="1598296118">
      <w:bodyDiv w:val="1"/>
      <w:marLeft w:val="0"/>
      <w:marRight w:val="0"/>
      <w:marTop w:val="0"/>
      <w:marBottom w:val="0"/>
      <w:divBdr>
        <w:top w:val="none" w:sz="0" w:space="0" w:color="auto"/>
        <w:left w:val="none" w:sz="0" w:space="0" w:color="auto"/>
        <w:bottom w:val="none" w:sz="0" w:space="0" w:color="auto"/>
        <w:right w:val="none" w:sz="0" w:space="0" w:color="auto"/>
      </w:divBdr>
    </w:div>
    <w:div w:id="1615483558">
      <w:bodyDiv w:val="1"/>
      <w:marLeft w:val="0"/>
      <w:marRight w:val="0"/>
      <w:marTop w:val="0"/>
      <w:marBottom w:val="0"/>
      <w:divBdr>
        <w:top w:val="none" w:sz="0" w:space="0" w:color="auto"/>
        <w:left w:val="none" w:sz="0" w:space="0" w:color="auto"/>
        <w:bottom w:val="none" w:sz="0" w:space="0" w:color="auto"/>
        <w:right w:val="none" w:sz="0" w:space="0" w:color="auto"/>
      </w:divBdr>
    </w:div>
    <w:div w:id="1688557415">
      <w:bodyDiv w:val="1"/>
      <w:marLeft w:val="0"/>
      <w:marRight w:val="0"/>
      <w:marTop w:val="0"/>
      <w:marBottom w:val="0"/>
      <w:divBdr>
        <w:top w:val="none" w:sz="0" w:space="0" w:color="auto"/>
        <w:left w:val="none" w:sz="0" w:space="0" w:color="auto"/>
        <w:bottom w:val="none" w:sz="0" w:space="0" w:color="auto"/>
        <w:right w:val="none" w:sz="0" w:space="0" w:color="auto"/>
      </w:divBdr>
    </w:div>
    <w:div w:id="1690594768">
      <w:bodyDiv w:val="1"/>
      <w:marLeft w:val="0"/>
      <w:marRight w:val="0"/>
      <w:marTop w:val="0"/>
      <w:marBottom w:val="0"/>
      <w:divBdr>
        <w:top w:val="none" w:sz="0" w:space="0" w:color="auto"/>
        <w:left w:val="none" w:sz="0" w:space="0" w:color="auto"/>
        <w:bottom w:val="none" w:sz="0" w:space="0" w:color="auto"/>
        <w:right w:val="none" w:sz="0" w:space="0" w:color="auto"/>
      </w:divBdr>
    </w:div>
    <w:div w:id="1724716613">
      <w:bodyDiv w:val="1"/>
      <w:marLeft w:val="0"/>
      <w:marRight w:val="0"/>
      <w:marTop w:val="0"/>
      <w:marBottom w:val="0"/>
      <w:divBdr>
        <w:top w:val="none" w:sz="0" w:space="0" w:color="auto"/>
        <w:left w:val="none" w:sz="0" w:space="0" w:color="auto"/>
        <w:bottom w:val="none" w:sz="0" w:space="0" w:color="auto"/>
        <w:right w:val="none" w:sz="0" w:space="0" w:color="auto"/>
      </w:divBdr>
    </w:div>
    <w:div w:id="1798717514">
      <w:bodyDiv w:val="1"/>
      <w:marLeft w:val="0"/>
      <w:marRight w:val="0"/>
      <w:marTop w:val="0"/>
      <w:marBottom w:val="0"/>
      <w:divBdr>
        <w:top w:val="none" w:sz="0" w:space="0" w:color="auto"/>
        <w:left w:val="none" w:sz="0" w:space="0" w:color="auto"/>
        <w:bottom w:val="none" w:sz="0" w:space="0" w:color="auto"/>
        <w:right w:val="none" w:sz="0" w:space="0" w:color="auto"/>
      </w:divBdr>
    </w:div>
    <w:div w:id="1803500962">
      <w:bodyDiv w:val="1"/>
      <w:marLeft w:val="0"/>
      <w:marRight w:val="0"/>
      <w:marTop w:val="0"/>
      <w:marBottom w:val="0"/>
      <w:divBdr>
        <w:top w:val="none" w:sz="0" w:space="0" w:color="auto"/>
        <w:left w:val="none" w:sz="0" w:space="0" w:color="auto"/>
        <w:bottom w:val="none" w:sz="0" w:space="0" w:color="auto"/>
        <w:right w:val="none" w:sz="0" w:space="0" w:color="auto"/>
      </w:divBdr>
    </w:div>
    <w:div w:id="1814634797">
      <w:bodyDiv w:val="1"/>
      <w:marLeft w:val="0"/>
      <w:marRight w:val="0"/>
      <w:marTop w:val="0"/>
      <w:marBottom w:val="0"/>
      <w:divBdr>
        <w:top w:val="none" w:sz="0" w:space="0" w:color="auto"/>
        <w:left w:val="none" w:sz="0" w:space="0" w:color="auto"/>
        <w:bottom w:val="none" w:sz="0" w:space="0" w:color="auto"/>
        <w:right w:val="none" w:sz="0" w:space="0" w:color="auto"/>
      </w:divBdr>
    </w:div>
    <w:div w:id="1833334122">
      <w:bodyDiv w:val="1"/>
      <w:marLeft w:val="0"/>
      <w:marRight w:val="0"/>
      <w:marTop w:val="0"/>
      <w:marBottom w:val="0"/>
      <w:divBdr>
        <w:top w:val="none" w:sz="0" w:space="0" w:color="auto"/>
        <w:left w:val="none" w:sz="0" w:space="0" w:color="auto"/>
        <w:bottom w:val="none" w:sz="0" w:space="0" w:color="auto"/>
        <w:right w:val="none" w:sz="0" w:space="0" w:color="auto"/>
      </w:divBdr>
    </w:div>
    <w:div w:id="1850488045">
      <w:bodyDiv w:val="1"/>
      <w:marLeft w:val="0"/>
      <w:marRight w:val="0"/>
      <w:marTop w:val="0"/>
      <w:marBottom w:val="0"/>
      <w:divBdr>
        <w:top w:val="none" w:sz="0" w:space="0" w:color="auto"/>
        <w:left w:val="none" w:sz="0" w:space="0" w:color="auto"/>
        <w:bottom w:val="none" w:sz="0" w:space="0" w:color="auto"/>
        <w:right w:val="none" w:sz="0" w:space="0" w:color="auto"/>
      </w:divBdr>
    </w:div>
    <w:div w:id="1863014456">
      <w:bodyDiv w:val="1"/>
      <w:marLeft w:val="0"/>
      <w:marRight w:val="0"/>
      <w:marTop w:val="0"/>
      <w:marBottom w:val="0"/>
      <w:divBdr>
        <w:top w:val="none" w:sz="0" w:space="0" w:color="auto"/>
        <w:left w:val="none" w:sz="0" w:space="0" w:color="auto"/>
        <w:bottom w:val="none" w:sz="0" w:space="0" w:color="auto"/>
        <w:right w:val="none" w:sz="0" w:space="0" w:color="auto"/>
      </w:divBdr>
    </w:div>
    <w:div w:id="1883319807">
      <w:bodyDiv w:val="1"/>
      <w:marLeft w:val="0"/>
      <w:marRight w:val="0"/>
      <w:marTop w:val="0"/>
      <w:marBottom w:val="0"/>
      <w:divBdr>
        <w:top w:val="none" w:sz="0" w:space="0" w:color="auto"/>
        <w:left w:val="none" w:sz="0" w:space="0" w:color="auto"/>
        <w:bottom w:val="none" w:sz="0" w:space="0" w:color="auto"/>
        <w:right w:val="none" w:sz="0" w:space="0" w:color="auto"/>
      </w:divBdr>
    </w:div>
    <w:div w:id="1884902665">
      <w:bodyDiv w:val="1"/>
      <w:marLeft w:val="0"/>
      <w:marRight w:val="0"/>
      <w:marTop w:val="0"/>
      <w:marBottom w:val="0"/>
      <w:divBdr>
        <w:top w:val="none" w:sz="0" w:space="0" w:color="auto"/>
        <w:left w:val="none" w:sz="0" w:space="0" w:color="auto"/>
        <w:bottom w:val="none" w:sz="0" w:space="0" w:color="auto"/>
        <w:right w:val="none" w:sz="0" w:space="0" w:color="auto"/>
      </w:divBdr>
    </w:div>
    <w:div w:id="1908882009">
      <w:bodyDiv w:val="1"/>
      <w:marLeft w:val="0"/>
      <w:marRight w:val="0"/>
      <w:marTop w:val="0"/>
      <w:marBottom w:val="0"/>
      <w:divBdr>
        <w:top w:val="none" w:sz="0" w:space="0" w:color="auto"/>
        <w:left w:val="none" w:sz="0" w:space="0" w:color="auto"/>
        <w:bottom w:val="none" w:sz="0" w:space="0" w:color="auto"/>
        <w:right w:val="none" w:sz="0" w:space="0" w:color="auto"/>
      </w:divBdr>
    </w:div>
    <w:div w:id="1917325716">
      <w:bodyDiv w:val="1"/>
      <w:marLeft w:val="0"/>
      <w:marRight w:val="0"/>
      <w:marTop w:val="0"/>
      <w:marBottom w:val="0"/>
      <w:divBdr>
        <w:top w:val="none" w:sz="0" w:space="0" w:color="auto"/>
        <w:left w:val="none" w:sz="0" w:space="0" w:color="auto"/>
        <w:bottom w:val="none" w:sz="0" w:space="0" w:color="auto"/>
        <w:right w:val="none" w:sz="0" w:space="0" w:color="auto"/>
      </w:divBdr>
    </w:div>
    <w:div w:id="1930573679">
      <w:bodyDiv w:val="1"/>
      <w:marLeft w:val="0"/>
      <w:marRight w:val="0"/>
      <w:marTop w:val="0"/>
      <w:marBottom w:val="0"/>
      <w:divBdr>
        <w:top w:val="none" w:sz="0" w:space="0" w:color="auto"/>
        <w:left w:val="none" w:sz="0" w:space="0" w:color="auto"/>
        <w:bottom w:val="none" w:sz="0" w:space="0" w:color="auto"/>
        <w:right w:val="none" w:sz="0" w:space="0" w:color="auto"/>
      </w:divBdr>
    </w:div>
    <w:div w:id="2055931624">
      <w:bodyDiv w:val="1"/>
      <w:marLeft w:val="0"/>
      <w:marRight w:val="0"/>
      <w:marTop w:val="0"/>
      <w:marBottom w:val="0"/>
      <w:divBdr>
        <w:top w:val="none" w:sz="0" w:space="0" w:color="auto"/>
        <w:left w:val="none" w:sz="0" w:space="0" w:color="auto"/>
        <w:bottom w:val="none" w:sz="0" w:space="0" w:color="auto"/>
        <w:right w:val="none" w:sz="0" w:space="0" w:color="auto"/>
      </w:divBdr>
    </w:div>
    <w:div w:id="2062315599">
      <w:bodyDiv w:val="1"/>
      <w:marLeft w:val="0"/>
      <w:marRight w:val="0"/>
      <w:marTop w:val="0"/>
      <w:marBottom w:val="0"/>
      <w:divBdr>
        <w:top w:val="none" w:sz="0" w:space="0" w:color="auto"/>
        <w:left w:val="none" w:sz="0" w:space="0" w:color="auto"/>
        <w:bottom w:val="none" w:sz="0" w:space="0" w:color="auto"/>
        <w:right w:val="none" w:sz="0" w:space="0" w:color="auto"/>
      </w:divBdr>
    </w:div>
    <w:div w:id="2068524618">
      <w:bodyDiv w:val="1"/>
      <w:marLeft w:val="0"/>
      <w:marRight w:val="0"/>
      <w:marTop w:val="0"/>
      <w:marBottom w:val="0"/>
      <w:divBdr>
        <w:top w:val="none" w:sz="0" w:space="0" w:color="auto"/>
        <w:left w:val="none" w:sz="0" w:space="0" w:color="auto"/>
        <w:bottom w:val="none" w:sz="0" w:space="0" w:color="auto"/>
        <w:right w:val="none" w:sz="0" w:space="0" w:color="auto"/>
      </w:divBdr>
    </w:div>
    <w:div w:id="213439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insdictionary.com/dictionary/english/polarizatio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525D475987468B889ACBF15F901A5D"/>
        <w:category>
          <w:name w:val="General"/>
          <w:gallery w:val="placeholder"/>
        </w:category>
        <w:types>
          <w:type w:val="bbPlcHdr"/>
        </w:types>
        <w:behaviors>
          <w:behavior w:val="content"/>
        </w:behaviors>
        <w:guid w:val="{14E68766-DDA4-473C-B1E7-BBC3AAC9DC35}"/>
      </w:docPartPr>
      <w:docPartBody>
        <w:p w:rsidR="00394C99" w:rsidRDefault="00844E46" w:rsidP="00844E46">
          <w:pPr>
            <w:pStyle w:val="9C525D475987468B889ACBF15F901A5D"/>
          </w:pPr>
          <w:r w:rsidRPr="000579A8">
            <w:rPr>
              <w:rStyle w:val="PlaceholderText"/>
            </w:rPr>
            <w:t>Formatting...</w:t>
          </w:r>
        </w:p>
      </w:docPartBody>
    </w:docPart>
    <w:docPart>
      <w:docPartPr>
        <w:name w:val="E58E2B3C7294484383FEEFC743A26DF3"/>
        <w:category>
          <w:name w:val="General"/>
          <w:gallery w:val="placeholder"/>
        </w:category>
        <w:types>
          <w:type w:val="bbPlcHdr"/>
        </w:types>
        <w:behaviors>
          <w:behavior w:val="content"/>
        </w:behaviors>
        <w:guid w:val="{F438C6AD-6E26-41BB-964B-16C68851FA76}"/>
      </w:docPartPr>
      <w:docPartBody>
        <w:p w:rsidR="00394C99" w:rsidRDefault="00844E46" w:rsidP="00844E46">
          <w:pPr>
            <w:pStyle w:val="E58E2B3C7294484383FEEFC743A26DF3"/>
          </w:pPr>
          <w:r w:rsidRPr="000579A8">
            <w:rPr>
              <w:rStyle w:val="PlaceholderText"/>
            </w:rPr>
            <w:t>Formatting...</w:t>
          </w:r>
        </w:p>
      </w:docPartBody>
    </w:docPart>
    <w:docPart>
      <w:docPartPr>
        <w:name w:val="C521793588394BAD9911DD063DF6EDB6"/>
        <w:category>
          <w:name w:val="General"/>
          <w:gallery w:val="placeholder"/>
        </w:category>
        <w:types>
          <w:type w:val="bbPlcHdr"/>
        </w:types>
        <w:behaviors>
          <w:behavior w:val="content"/>
        </w:behaviors>
        <w:guid w:val="{7851F057-23EB-4367-B3B9-0B6644487825}"/>
      </w:docPartPr>
      <w:docPartBody>
        <w:p w:rsidR="00394C99" w:rsidRDefault="00844E46" w:rsidP="00844E46">
          <w:pPr>
            <w:pStyle w:val="C521793588394BAD9911DD063DF6EDB6"/>
          </w:pPr>
          <w:r w:rsidRPr="000579A8">
            <w:rPr>
              <w:rStyle w:val="PlaceholderText"/>
            </w:rPr>
            <w:t>Formatting...</w:t>
          </w:r>
        </w:p>
      </w:docPartBody>
    </w:docPart>
    <w:docPart>
      <w:docPartPr>
        <w:name w:val="9AE538DF86FE4D16A505D987537B7943"/>
        <w:category>
          <w:name w:val="General"/>
          <w:gallery w:val="placeholder"/>
        </w:category>
        <w:types>
          <w:type w:val="bbPlcHdr"/>
        </w:types>
        <w:behaviors>
          <w:behavior w:val="content"/>
        </w:behaviors>
        <w:guid w:val="{16520494-298B-4A52-881D-01853A865353}"/>
      </w:docPartPr>
      <w:docPartBody>
        <w:p w:rsidR="00394C99" w:rsidRDefault="00844E46">
          <w:r w:rsidRPr="000579A8">
            <w:rPr>
              <w:rStyle w:val="PlaceholderText"/>
            </w:rPr>
            <w:t>Formatting...</w:t>
          </w:r>
        </w:p>
      </w:docPartBody>
    </w:docPart>
    <w:docPart>
      <w:docPartPr>
        <w:name w:val="319F0EB6AD13496F968F4DCF191350C6"/>
        <w:category>
          <w:name w:val="General"/>
          <w:gallery w:val="placeholder"/>
        </w:category>
        <w:types>
          <w:type w:val="bbPlcHdr"/>
        </w:types>
        <w:behaviors>
          <w:behavior w:val="content"/>
        </w:behaviors>
        <w:guid w:val="{F413D6D5-4770-4AD2-96EE-68E2728ACF43}"/>
      </w:docPartPr>
      <w:docPartBody>
        <w:p w:rsidR="00394C99" w:rsidRDefault="00844E46">
          <w:r w:rsidRPr="000579A8">
            <w:rPr>
              <w:rStyle w:val="PlaceholderText"/>
            </w:rPr>
            <w:t>Formatting...</w:t>
          </w:r>
        </w:p>
      </w:docPartBody>
    </w:docPart>
    <w:docPart>
      <w:docPartPr>
        <w:name w:val="D2B9AF1F2C814F209D8BE2EDE518F5D9"/>
        <w:category>
          <w:name w:val="General"/>
          <w:gallery w:val="placeholder"/>
        </w:category>
        <w:types>
          <w:type w:val="bbPlcHdr"/>
        </w:types>
        <w:behaviors>
          <w:behavior w:val="content"/>
        </w:behaviors>
        <w:guid w:val="{5B538492-7608-4FD1-A635-9D67FC027F19}"/>
      </w:docPartPr>
      <w:docPartBody>
        <w:p w:rsidR="00000000" w:rsidRDefault="00394C99">
          <w:r w:rsidRPr="00D3515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E46"/>
    <w:rsid w:val="00394C99"/>
    <w:rsid w:val="003E1660"/>
    <w:rsid w:val="00844E46"/>
    <w:rsid w:val="00AB6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4C99"/>
    <w:rPr>
      <w:color w:val="808080"/>
    </w:rPr>
  </w:style>
  <w:style w:type="paragraph" w:customStyle="1" w:styleId="9C525D475987468B889ACBF15F901A5D">
    <w:name w:val="9C525D475987468B889ACBF15F901A5D"/>
    <w:rsid w:val="00844E46"/>
  </w:style>
  <w:style w:type="paragraph" w:customStyle="1" w:styleId="E58E2B3C7294484383FEEFC743A26DF3">
    <w:name w:val="E58E2B3C7294484383FEEFC743A26DF3"/>
    <w:rsid w:val="00844E46"/>
  </w:style>
  <w:style w:type="paragraph" w:customStyle="1" w:styleId="C521793588394BAD9911DD063DF6EDB6">
    <w:name w:val="C521793588394BAD9911DD063DF6EDB6"/>
    <w:rsid w:val="00844E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F85A84-8CF0-41D9-A12C-0D9132137127}">
  <we:reference id="wa104380122" version="2.1.0.1" store="en-US" storeType="OMEX"/>
  <we:alternateReferences>
    <we:reference id="WA104380122" version="2.1.0.1" store="" storeType="OMEX"/>
  </we:alternateReferences>
  <we:properties>
    <we:property name="citations" value="{&quot;1121422438&quot;:{&quot;referencesIds&quot;:[&quot;doc:608fe6db8f08656b2dfa0443&quot;],&quot;referencesOptions&quot;:{&quot;doc:608fe6db8f08656b2dfa0443&quot;:{&quot;author&quot;:true,&quot;year&quot;:true,&quot;pageReplace&quot;:&quot;&quot;,&quot;prefix&quot;:&quot;&quot;,&quot;suffix&quot;:&quot;&quot;}},&quot;hasBrokenReferences&quot;:false,&quot;hasManualEdits&quot;:false,&quot;citationType&quot;:&quot;inline&quot;,&quot;id&quot;:1121422438,&quot;citationText&quot;:&quot;&lt;span style=\&quot;font-family:Calibri;font-size:14.666666666666666px;color:#000000\&quot;&gt;(Rollwage, Fleming 2021)&lt;/span&gt;&quot;},&quot;1369174503&quot;:{&quot;referencesIds&quot;:[&quot;doc:608fd41a8f086d981981b078&quot;],&quot;referencesOptions&quot;:{&quot;doc:608fd41a8f086d981981b078&quot;:{&quot;author&quot;:false,&quot;year&quot;:true,&quot;pageReplace&quot;:&quot;&quot;,&quot;prefix&quot;:&quot;&quot;,&quot;suffix&quot;:&quot;&quot;}},&quot;hasBrokenReferences&quot;:false,&quot;hasManualEdits&quot;:false,&quot;citationType&quot;:&quot;inline&quot;,&quot;id&quot;:1369174503,&quot;citationText&quot;:&quot;&lt;span style=\&quot;font-family:Calibri;font-size:14.666666666666666px;color:#000000\&quot;&gt;(2018)&lt;/span&gt;&quot;},&quot;1794550351&quot;:{&quot;referencesIds&quot;:[&quot;doc:6053325f8f08c1b9768139b4&quot;],&quot;referencesOptions&quot;:{&quot;doc:6053325f8f08c1b9768139b4&quot;:{&quot;author&quot;:true,&quot;year&quot;:true,&quot;pageReplace&quot;:&quot;&quot;,&quot;prefix&quot;:&quot;&quot;,&quot;suffix&quot;:&quot;&quot;}},&quot;hasBrokenReferences&quot;:false,&quot;hasManualEdits&quot;:false,&quot;citationType&quot;:&quot;inline&quot;,&quot;id&quot;:1794550351,&quot;citationText&quot;:&quot;&lt;span style=\&quot;font-family:Calibri;font-size:14.666666666666666px;color:#000000\&quot;&gt;(Latif, Mumtaz et al. 2018)&lt;/span&gt;&quot;},&quot;1925446562&quot;:{&quot;referencesIds&quot;:[&quot;doc:6090033f8f08b0d4f29bf12e&quot;],&quot;referencesOptions&quot;:{&quot;doc:6090033f8f08b0d4f29bf12e&quot;:{&quot;author&quot;:true,&quot;year&quot;:true,&quot;pageReplace&quot;:&quot;&quot;,&quot;prefix&quot;:&quot;&quot;,&quot;suffix&quot;:&quot;&quot;}},&quot;hasBrokenReferences&quot;:false,&quot;hasManualEdits&quot;:false,&quot;citationType&quot;:&quot;inline&quot;,&quot;id&quot;:1925446562,&quot;citationText&quot;:&quot;&lt;span style=\&quot;font-family:Calibri;font-size:14.666666666666666px;color:#000000\&quot;&gt;(Mazzoni, Baiocco et al. 2016)&lt;/span&gt;&quot;},&quot;-1968268395&quot;:{&quot;referencesIds&quot;:[&quot;doc:608fd5348f088dd831ec6aef&quot;],&quot;referencesOptions&quot;:{&quot;doc:608fd5348f088dd831ec6aef&quot;:{&quot;author&quot;:false,&quot;year&quot;:true,&quot;pageReplace&quot;:&quot;&quot;,&quot;prefix&quot;:&quot;&quot;,&quot;suffix&quot;:&quot;&quot;}},&quot;hasBrokenReferences&quot;:false,&quot;hasManualEdits&quot;:false,&quot;citationType&quot;:&quot;inline&quot;,&quot;id&quot;:-1968268395,&quot;citationText&quot;:&quot;&lt;span style=\&quot;font-family:Calibri;font-size:14.666666666666666px;color:#000000\&quot;&gt;(1973)&lt;/span&gt;&quot;},&quot;-2056154278&quot;:{&quot;referencesIds&quot;:[&quot;doc:608ffa6d8f0894b9a3eea6c3&quot;],&quot;referencesOptions&quot;:{&quot;doc:608ffa6d8f0894b9a3eea6c3&quot;:{&quot;author&quot;:false,&quot;year&quot;:true,&quot;pageReplace&quot;:&quot;&quot;,&quot;prefix&quot;:&quot;&quot;,&quot;suffix&quot;:&quot;&quot;}},&quot;hasBrokenReferences&quot;:false,&quot;hasManualEdits&quot;:false,&quot;citationType&quot;:&quot;inline&quot;,&quot;id&quot;:-2056154278,&quot;citationText&quot;:&quot;&lt;span style=\&quot;font-family:Calibri;font-size:14.666666666666666px;color:#000000\&quot;&gt;(2010)&lt;/span&gt;&quot;},&quot;-2062930630&quot;:{&quot;referencesIds&quot;:[&quot;doc:60902ed28f08656b2dfa1bef&quot;],&quot;referencesOptions&quot;:{&quot;doc:60902ed28f08656b2dfa1bef&quot;:{&quot;author&quot;:false,&quot;year&quot;:true,&quot;pageReplace&quot;:&quot;&quot;,&quot;prefix&quot;:&quot;&quot;,&quot;suffix&quot;:&quot;&quot;}},&quot;hasBrokenReferences&quot;:false,&quot;hasManualEdits&quot;:false,&quot;citationType&quot;:&quot;inline&quot;,&quot;id&quot;:-2062930630,&quot;citationText&quot;:&quot;&lt;span style=\&quot;font-family:Calibri;font-size:14.666666666666666px;color:#000000\&quot;&gt;(2010)&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2078</TotalTime>
  <Pages>6</Pages>
  <Words>2638</Words>
  <Characters>15042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Hallihan,Piers swp5308</dc:creator>
  <cp:keywords/>
  <dc:description/>
  <cp:lastModifiedBy>Speleo Trog</cp:lastModifiedBy>
  <cp:revision>7</cp:revision>
  <cp:lastPrinted>2021-05-03T20:41:00Z</cp:lastPrinted>
  <dcterms:created xsi:type="dcterms:W3CDTF">2021-03-18T11:03:00Z</dcterms:created>
  <dcterms:modified xsi:type="dcterms:W3CDTF">2021-05-04T21:19:00Z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2021-03-18T15:44:10Z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34449956-88ea-4fa1-8068-4aa9086785f5</vt:lpwstr>
  </property>
  <property fmtid="{D5CDD505-2E9C-101B-9397-08002B2CF9AE}" pid="8" name="MSIP_Label_66cf8fe5-b7b7-4df7-b38d-1c61ac2f6639_ContentBits">
    <vt:lpwstr>0</vt:lpwstr>
  </property>
</Properties>
</file>