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webextensions/taskpanes.xml" ContentType="application/vnd.ms-office.webextensiontaskpanes+xml"/>
  <Override PartName="/word/webextensions/webextension1.xml" ContentType="application/vnd.ms-office.webextension+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microsoft.com/office/2011/relationships/webextensiontaskpanes" Target="word/webextensions/taskpanes.xml"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4AD8A0" w14:textId="77777777" w:rsidR="007022FE" w:rsidRDefault="00E748B3" w:rsidP="000F0298">
      <w:pPr>
        <w:jc w:val="center"/>
        <w:rPr>
          <w:b/>
          <w:bCs/>
          <w:sz w:val="40"/>
          <w:szCs w:val="36"/>
          <w:lang w:val="en-GB"/>
        </w:rPr>
      </w:pPr>
      <w:r w:rsidRPr="00C84854">
        <w:rPr>
          <w:b/>
          <w:bCs/>
          <w:sz w:val="40"/>
          <w:szCs w:val="36"/>
        </w:rPr>
        <w:t>The</w:t>
      </w:r>
      <w:r w:rsidRPr="00C84854">
        <w:rPr>
          <w:b/>
          <w:bCs/>
          <w:spacing w:val="1"/>
          <w:sz w:val="40"/>
          <w:szCs w:val="36"/>
        </w:rPr>
        <w:t xml:space="preserve"> </w:t>
      </w:r>
      <w:r w:rsidRPr="00C84854">
        <w:rPr>
          <w:b/>
          <w:bCs/>
          <w:sz w:val="40"/>
          <w:szCs w:val="36"/>
        </w:rPr>
        <w:t>Importance</w:t>
      </w:r>
      <w:r w:rsidRPr="00C84854">
        <w:rPr>
          <w:b/>
          <w:bCs/>
          <w:spacing w:val="-4"/>
          <w:sz w:val="40"/>
          <w:szCs w:val="36"/>
        </w:rPr>
        <w:t xml:space="preserve"> </w:t>
      </w:r>
      <w:r w:rsidRPr="00C84854">
        <w:rPr>
          <w:b/>
          <w:bCs/>
          <w:sz w:val="40"/>
          <w:szCs w:val="36"/>
        </w:rPr>
        <w:t>of</w:t>
      </w:r>
      <w:r w:rsidRPr="00C84854">
        <w:rPr>
          <w:b/>
          <w:bCs/>
          <w:spacing w:val="-2"/>
          <w:sz w:val="40"/>
          <w:szCs w:val="36"/>
        </w:rPr>
        <w:t xml:space="preserve"> </w:t>
      </w:r>
      <w:r w:rsidRPr="00C84854">
        <w:rPr>
          <w:b/>
          <w:bCs/>
          <w:sz w:val="40"/>
          <w:szCs w:val="36"/>
        </w:rPr>
        <w:t>employee</w:t>
      </w:r>
      <w:r w:rsidRPr="00C84854">
        <w:rPr>
          <w:b/>
          <w:bCs/>
          <w:spacing w:val="-5"/>
          <w:sz w:val="40"/>
          <w:szCs w:val="36"/>
        </w:rPr>
        <w:t xml:space="preserve"> </w:t>
      </w:r>
      <w:r w:rsidRPr="00C84854">
        <w:rPr>
          <w:b/>
          <w:bCs/>
          <w:sz w:val="40"/>
          <w:szCs w:val="36"/>
        </w:rPr>
        <w:t>engagement</w:t>
      </w:r>
      <w:r w:rsidRPr="00C84854">
        <w:rPr>
          <w:b/>
          <w:bCs/>
          <w:spacing w:val="-5"/>
          <w:sz w:val="40"/>
          <w:szCs w:val="36"/>
        </w:rPr>
        <w:t xml:space="preserve"> </w:t>
      </w:r>
      <w:r w:rsidRPr="00C84854">
        <w:rPr>
          <w:b/>
          <w:bCs/>
          <w:sz w:val="40"/>
          <w:szCs w:val="36"/>
        </w:rPr>
        <w:t>in</w:t>
      </w:r>
      <w:r w:rsidRPr="00C84854">
        <w:rPr>
          <w:b/>
          <w:bCs/>
          <w:spacing w:val="-3"/>
          <w:sz w:val="40"/>
          <w:szCs w:val="36"/>
        </w:rPr>
        <w:t xml:space="preserve"> </w:t>
      </w:r>
      <w:r w:rsidRPr="00C84854">
        <w:rPr>
          <w:b/>
          <w:bCs/>
          <w:sz w:val="40"/>
          <w:szCs w:val="36"/>
        </w:rPr>
        <w:t>developing</w:t>
      </w:r>
      <w:r w:rsidRPr="00C84854">
        <w:rPr>
          <w:b/>
          <w:bCs/>
          <w:spacing w:val="-2"/>
          <w:sz w:val="40"/>
          <w:szCs w:val="36"/>
        </w:rPr>
        <w:t xml:space="preserve"> </w:t>
      </w:r>
      <w:r w:rsidRPr="00C84854">
        <w:rPr>
          <w:b/>
          <w:bCs/>
          <w:sz w:val="40"/>
          <w:szCs w:val="36"/>
        </w:rPr>
        <w:t>a</w:t>
      </w:r>
      <w:r w:rsidRPr="00C84854">
        <w:rPr>
          <w:b/>
          <w:bCs/>
          <w:spacing w:val="-3"/>
          <w:sz w:val="40"/>
          <w:szCs w:val="36"/>
        </w:rPr>
        <w:t xml:space="preserve"> </w:t>
      </w:r>
      <w:r w:rsidRPr="00C84854">
        <w:rPr>
          <w:b/>
          <w:bCs/>
          <w:sz w:val="40"/>
          <w:szCs w:val="36"/>
        </w:rPr>
        <w:t>talented</w:t>
      </w:r>
      <w:r w:rsidRPr="00C84854">
        <w:rPr>
          <w:b/>
          <w:bCs/>
          <w:spacing w:val="-2"/>
          <w:sz w:val="40"/>
          <w:szCs w:val="36"/>
        </w:rPr>
        <w:t xml:space="preserve"> </w:t>
      </w:r>
      <w:r w:rsidRPr="00C84854">
        <w:rPr>
          <w:b/>
          <w:bCs/>
          <w:sz w:val="40"/>
          <w:szCs w:val="36"/>
        </w:rPr>
        <w:t>workforce</w:t>
      </w:r>
      <w:r w:rsidRPr="00C84854">
        <w:rPr>
          <w:b/>
          <w:bCs/>
          <w:sz w:val="40"/>
          <w:szCs w:val="36"/>
          <w:lang w:val="en-GB"/>
        </w:rPr>
        <w:t xml:space="preserve"> </w:t>
      </w:r>
    </w:p>
    <w:tbl>
      <w:tblPr>
        <w:tblW w:w="10665" w:type="dxa"/>
        <w:tblInd w:w="-8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10"/>
        <w:gridCol w:w="4036"/>
        <w:gridCol w:w="2539"/>
        <w:gridCol w:w="2155"/>
        <w:gridCol w:w="25"/>
      </w:tblGrid>
      <w:tr w:rsidR="00413468" w14:paraId="7DE620A0" w14:textId="77777777" w:rsidTr="000F0298">
        <w:trPr>
          <w:gridAfter w:val="1"/>
          <w:wAfter w:w="20" w:type="dxa"/>
          <w:trHeight w:val="1132"/>
        </w:trPr>
        <w:tc>
          <w:tcPr>
            <w:tcW w:w="10645" w:type="dxa"/>
            <w:gridSpan w:val="4"/>
            <w:shd w:val="clear" w:color="auto" w:fill="C0C0C0"/>
          </w:tcPr>
          <w:p w14:paraId="16653FC1" w14:textId="77777777" w:rsidR="000F0298" w:rsidRDefault="00E748B3" w:rsidP="005E1958">
            <w:pPr>
              <w:pStyle w:val="TableParagraph"/>
              <w:spacing w:line="536" w:lineRule="exact"/>
              <w:ind w:left="1589" w:right="1574"/>
              <w:jc w:val="center"/>
              <w:rPr>
                <w:rFonts w:ascii="Calibri"/>
                <w:b/>
                <w:sz w:val="44"/>
              </w:rPr>
            </w:pPr>
            <w:r>
              <w:rPr>
                <w:rFonts w:ascii="Calibri"/>
                <w:b/>
                <w:sz w:val="44"/>
              </w:rPr>
              <w:t>BA</w:t>
            </w:r>
            <w:r>
              <w:rPr>
                <w:rFonts w:ascii="Calibri"/>
                <w:b/>
                <w:spacing w:val="-6"/>
                <w:sz w:val="44"/>
              </w:rPr>
              <w:t xml:space="preserve"> </w:t>
            </w:r>
            <w:r>
              <w:rPr>
                <w:rFonts w:ascii="Calibri"/>
                <w:b/>
                <w:sz w:val="44"/>
              </w:rPr>
              <w:t>DEGREE</w:t>
            </w:r>
            <w:r>
              <w:rPr>
                <w:rFonts w:ascii="Calibri"/>
                <w:b/>
                <w:spacing w:val="-4"/>
                <w:sz w:val="44"/>
              </w:rPr>
              <w:t xml:space="preserve"> </w:t>
            </w:r>
            <w:r>
              <w:rPr>
                <w:rFonts w:ascii="Calibri"/>
                <w:b/>
                <w:sz w:val="44"/>
              </w:rPr>
              <w:t>ASSIGNMENT</w:t>
            </w:r>
            <w:r>
              <w:rPr>
                <w:rFonts w:ascii="Calibri"/>
                <w:b/>
                <w:spacing w:val="-2"/>
                <w:sz w:val="44"/>
              </w:rPr>
              <w:t xml:space="preserve"> </w:t>
            </w:r>
            <w:r>
              <w:rPr>
                <w:rFonts w:ascii="Calibri"/>
                <w:b/>
                <w:sz w:val="44"/>
              </w:rPr>
              <w:t>SPECIFICATION</w:t>
            </w:r>
          </w:p>
          <w:p w14:paraId="454B897C" w14:textId="77777777" w:rsidR="000F0298" w:rsidRDefault="00E748B3" w:rsidP="005E1958">
            <w:pPr>
              <w:pStyle w:val="TableParagraph"/>
              <w:spacing w:before="4"/>
              <w:ind w:left="1575" w:right="1574"/>
              <w:jc w:val="center"/>
              <w:rPr>
                <w:rFonts w:ascii="Calibri"/>
                <w:sz w:val="28"/>
              </w:rPr>
            </w:pPr>
            <w:r>
              <w:rPr>
                <w:rFonts w:ascii="Calibri"/>
                <w:sz w:val="28"/>
              </w:rPr>
              <w:t>SCHOOL</w:t>
            </w:r>
            <w:r>
              <w:rPr>
                <w:rFonts w:ascii="Calibri"/>
                <w:spacing w:val="-4"/>
                <w:sz w:val="28"/>
              </w:rPr>
              <w:t xml:space="preserve"> </w:t>
            </w:r>
            <w:r>
              <w:rPr>
                <w:rFonts w:ascii="Calibri"/>
                <w:sz w:val="28"/>
              </w:rPr>
              <w:t>OF</w:t>
            </w:r>
            <w:r>
              <w:rPr>
                <w:rFonts w:ascii="Calibri"/>
                <w:spacing w:val="-4"/>
                <w:sz w:val="28"/>
              </w:rPr>
              <w:t xml:space="preserve"> </w:t>
            </w:r>
            <w:r>
              <w:rPr>
                <w:rFonts w:ascii="Calibri"/>
                <w:sz w:val="28"/>
              </w:rPr>
              <w:t>TOURISM</w:t>
            </w:r>
            <w:r>
              <w:rPr>
                <w:rFonts w:ascii="Calibri"/>
                <w:spacing w:val="-3"/>
                <w:sz w:val="28"/>
              </w:rPr>
              <w:t xml:space="preserve"> </w:t>
            </w:r>
            <w:r>
              <w:rPr>
                <w:rFonts w:ascii="Calibri"/>
                <w:sz w:val="28"/>
              </w:rPr>
              <w:t>&amp;</w:t>
            </w:r>
            <w:r>
              <w:rPr>
                <w:rFonts w:ascii="Calibri"/>
                <w:spacing w:val="-5"/>
                <w:sz w:val="28"/>
              </w:rPr>
              <w:t xml:space="preserve"> </w:t>
            </w:r>
            <w:r>
              <w:rPr>
                <w:rFonts w:ascii="Calibri"/>
                <w:sz w:val="28"/>
              </w:rPr>
              <w:t>HOSPITALITY</w:t>
            </w:r>
          </w:p>
        </w:tc>
      </w:tr>
      <w:tr w:rsidR="00413468" w14:paraId="706B673D" w14:textId="77777777" w:rsidTr="000F0298">
        <w:trPr>
          <w:trHeight w:val="546"/>
        </w:trPr>
        <w:tc>
          <w:tcPr>
            <w:tcW w:w="1911" w:type="dxa"/>
            <w:shd w:val="clear" w:color="auto" w:fill="D9D9D9"/>
          </w:tcPr>
          <w:p w14:paraId="007E9E61" w14:textId="77777777" w:rsidR="000F0298" w:rsidRDefault="00E748B3" w:rsidP="005E1958">
            <w:pPr>
              <w:pStyle w:val="TableParagraph"/>
              <w:spacing w:before="121"/>
              <w:ind w:left="110"/>
              <w:rPr>
                <w:rFonts w:ascii="Calibri"/>
                <w:b/>
              </w:rPr>
            </w:pPr>
            <w:r>
              <w:rPr>
                <w:rFonts w:ascii="Calibri"/>
                <w:b/>
              </w:rPr>
              <w:t>Student</w:t>
            </w:r>
            <w:r>
              <w:rPr>
                <w:rFonts w:ascii="Calibri"/>
                <w:b/>
                <w:spacing w:val="-3"/>
              </w:rPr>
              <w:t xml:space="preserve"> </w:t>
            </w:r>
            <w:r>
              <w:rPr>
                <w:rFonts w:ascii="Calibri"/>
                <w:b/>
              </w:rPr>
              <w:t>name:</w:t>
            </w:r>
          </w:p>
        </w:tc>
        <w:tc>
          <w:tcPr>
            <w:tcW w:w="4038" w:type="dxa"/>
          </w:tcPr>
          <w:p w14:paraId="148E9348" w14:textId="77777777" w:rsidR="000F0298" w:rsidRDefault="000F0298" w:rsidP="005E1958">
            <w:pPr>
              <w:pStyle w:val="TableParagraph"/>
              <w:rPr>
                <w:rFonts w:ascii="Times New Roman"/>
                <w:sz w:val="18"/>
              </w:rPr>
            </w:pPr>
          </w:p>
        </w:tc>
        <w:tc>
          <w:tcPr>
            <w:tcW w:w="2540" w:type="dxa"/>
            <w:shd w:val="clear" w:color="auto" w:fill="D9D9D9"/>
          </w:tcPr>
          <w:p w14:paraId="3CB4F2CC" w14:textId="77777777" w:rsidR="000F0298" w:rsidRDefault="00E748B3" w:rsidP="005E1958">
            <w:pPr>
              <w:pStyle w:val="TableParagraph"/>
              <w:spacing w:before="121"/>
              <w:ind w:left="110"/>
              <w:rPr>
                <w:rFonts w:ascii="Calibri"/>
                <w:b/>
              </w:rPr>
            </w:pPr>
            <w:r>
              <w:rPr>
                <w:rFonts w:ascii="Calibri"/>
                <w:b/>
              </w:rPr>
              <w:t>Student</w:t>
            </w:r>
            <w:r>
              <w:rPr>
                <w:rFonts w:ascii="Calibri"/>
                <w:b/>
                <w:spacing w:val="45"/>
              </w:rPr>
              <w:t xml:space="preserve"> </w:t>
            </w:r>
            <w:r>
              <w:rPr>
                <w:rFonts w:ascii="Calibri"/>
                <w:b/>
              </w:rPr>
              <w:t>number:</w:t>
            </w:r>
          </w:p>
        </w:tc>
        <w:tc>
          <w:tcPr>
            <w:tcW w:w="2156" w:type="dxa"/>
          </w:tcPr>
          <w:p w14:paraId="04D33F96" w14:textId="77777777" w:rsidR="000F0298" w:rsidRDefault="000F0298" w:rsidP="005E1958">
            <w:pPr>
              <w:pStyle w:val="TableParagraph"/>
              <w:rPr>
                <w:rFonts w:ascii="Times New Roman"/>
                <w:sz w:val="18"/>
              </w:rPr>
            </w:pPr>
          </w:p>
        </w:tc>
        <w:tc>
          <w:tcPr>
            <w:tcW w:w="20" w:type="dxa"/>
            <w:vMerge w:val="restart"/>
            <w:tcBorders>
              <w:bottom w:val="nil"/>
              <w:right w:val="nil"/>
            </w:tcBorders>
          </w:tcPr>
          <w:p w14:paraId="373B1397" w14:textId="77777777" w:rsidR="000F0298" w:rsidRDefault="000F0298" w:rsidP="005E1958">
            <w:pPr>
              <w:pStyle w:val="TableParagraph"/>
              <w:rPr>
                <w:rFonts w:ascii="Times New Roman"/>
                <w:sz w:val="18"/>
              </w:rPr>
            </w:pPr>
          </w:p>
        </w:tc>
      </w:tr>
      <w:tr w:rsidR="00413468" w14:paraId="460BF053" w14:textId="77777777" w:rsidTr="000F0298">
        <w:trPr>
          <w:trHeight w:val="547"/>
        </w:trPr>
        <w:tc>
          <w:tcPr>
            <w:tcW w:w="1911" w:type="dxa"/>
            <w:shd w:val="clear" w:color="auto" w:fill="D9D9D9"/>
          </w:tcPr>
          <w:p w14:paraId="636471C4" w14:textId="77777777" w:rsidR="000F0298" w:rsidRDefault="00E748B3" w:rsidP="005E1958">
            <w:pPr>
              <w:pStyle w:val="TableParagraph"/>
              <w:spacing w:before="122"/>
              <w:ind w:left="110"/>
              <w:rPr>
                <w:rFonts w:ascii="Calibri"/>
                <w:b/>
              </w:rPr>
            </w:pPr>
            <w:r>
              <w:rPr>
                <w:rFonts w:ascii="Calibri"/>
                <w:b/>
              </w:rPr>
              <w:t>Programmes:</w:t>
            </w:r>
          </w:p>
        </w:tc>
        <w:tc>
          <w:tcPr>
            <w:tcW w:w="8734" w:type="dxa"/>
            <w:gridSpan w:val="3"/>
          </w:tcPr>
          <w:p w14:paraId="1F6D478B" w14:textId="77777777" w:rsidR="000F0298" w:rsidRDefault="00E748B3" w:rsidP="005E1958">
            <w:pPr>
              <w:pStyle w:val="TableParagraph"/>
              <w:spacing w:before="122"/>
              <w:ind w:left="105"/>
              <w:rPr>
                <w:rFonts w:ascii="Calibri"/>
                <w:b/>
              </w:rPr>
            </w:pPr>
            <w:r>
              <w:rPr>
                <w:rFonts w:ascii="Calibri"/>
                <w:b/>
              </w:rPr>
              <w:t>BA</w:t>
            </w:r>
            <w:r>
              <w:rPr>
                <w:rFonts w:ascii="Calibri"/>
                <w:b/>
                <w:spacing w:val="-1"/>
              </w:rPr>
              <w:t xml:space="preserve"> </w:t>
            </w:r>
            <w:r>
              <w:rPr>
                <w:rFonts w:ascii="Calibri"/>
                <w:b/>
              </w:rPr>
              <w:t>(Hons)</w:t>
            </w:r>
            <w:r>
              <w:rPr>
                <w:rFonts w:ascii="Calibri"/>
                <w:b/>
                <w:spacing w:val="-2"/>
              </w:rPr>
              <w:t xml:space="preserve"> </w:t>
            </w:r>
            <w:r>
              <w:rPr>
                <w:rFonts w:ascii="Calibri"/>
                <w:b/>
              </w:rPr>
              <w:t>International</w:t>
            </w:r>
            <w:r>
              <w:rPr>
                <w:rFonts w:ascii="Calibri"/>
                <w:b/>
                <w:spacing w:val="-4"/>
              </w:rPr>
              <w:t xml:space="preserve"> </w:t>
            </w:r>
            <w:r>
              <w:rPr>
                <w:rFonts w:ascii="Calibri"/>
                <w:b/>
              </w:rPr>
              <w:t>Hotel</w:t>
            </w:r>
            <w:r>
              <w:rPr>
                <w:rFonts w:ascii="Calibri"/>
                <w:b/>
                <w:spacing w:val="-4"/>
              </w:rPr>
              <w:t xml:space="preserve"> </w:t>
            </w:r>
            <w:r>
              <w:rPr>
                <w:rFonts w:ascii="Calibri"/>
                <w:b/>
              </w:rPr>
              <w:t>Management</w:t>
            </w:r>
          </w:p>
        </w:tc>
        <w:tc>
          <w:tcPr>
            <w:tcW w:w="20" w:type="dxa"/>
            <w:vMerge/>
            <w:tcBorders>
              <w:top w:val="nil"/>
              <w:bottom w:val="nil"/>
              <w:right w:val="nil"/>
            </w:tcBorders>
          </w:tcPr>
          <w:p w14:paraId="3E5E6315" w14:textId="77777777" w:rsidR="000F0298" w:rsidRDefault="000F0298" w:rsidP="005E1958">
            <w:pPr>
              <w:rPr>
                <w:sz w:val="2"/>
                <w:szCs w:val="2"/>
              </w:rPr>
            </w:pPr>
          </w:p>
        </w:tc>
      </w:tr>
      <w:tr w:rsidR="00413468" w14:paraId="7AF20D4C" w14:textId="77777777" w:rsidTr="000F0298">
        <w:trPr>
          <w:trHeight w:val="551"/>
        </w:trPr>
        <w:tc>
          <w:tcPr>
            <w:tcW w:w="1911" w:type="dxa"/>
            <w:shd w:val="clear" w:color="auto" w:fill="D9D9D9"/>
          </w:tcPr>
          <w:p w14:paraId="530F75DF" w14:textId="77777777" w:rsidR="000F0298" w:rsidRDefault="00E748B3" w:rsidP="005E1958">
            <w:pPr>
              <w:pStyle w:val="TableParagraph"/>
              <w:spacing w:before="121"/>
              <w:ind w:left="110"/>
              <w:rPr>
                <w:rFonts w:ascii="Calibri"/>
                <w:b/>
              </w:rPr>
            </w:pPr>
            <w:r>
              <w:rPr>
                <w:rFonts w:ascii="Calibri"/>
                <w:b/>
              </w:rPr>
              <w:t>Module:</w:t>
            </w:r>
          </w:p>
        </w:tc>
        <w:tc>
          <w:tcPr>
            <w:tcW w:w="4038" w:type="dxa"/>
          </w:tcPr>
          <w:p w14:paraId="1329BE10" w14:textId="77777777" w:rsidR="000F0298" w:rsidRDefault="00E748B3" w:rsidP="005E1958">
            <w:pPr>
              <w:pStyle w:val="TableParagraph"/>
              <w:spacing w:before="121"/>
              <w:ind w:left="105"/>
              <w:rPr>
                <w:rFonts w:ascii="Calibri"/>
                <w:b/>
              </w:rPr>
            </w:pPr>
            <w:r>
              <w:rPr>
                <w:rFonts w:ascii="Calibri"/>
                <w:b/>
              </w:rPr>
              <w:t>Personnel</w:t>
            </w:r>
            <w:r>
              <w:rPr>
                <w:rFonts w:ascii="Calibri"/>
                <w:b/>
                <w:spacing w:val="-7"/>
              </w:rPr>
              <w:t xml:space="preserve"> </w:t>
            </w:r>
            <w:r>
              <w:rPr>
                <w:rFonts w:ascii="Calibri"/>
                <w:b/>
              </w:rPr>
              <w:t>Resourcing</w:t>
            </w:r>
            <w:r>
              <w:rPr>
                <w:rFonts w:ascii="Calibri"/>
                <w:b/>
                <w:spacing w:val="-4"/>
              </w:rPr>
              <w:t xml:space="preserve"> </w:t>
            </w:r>
            <w:r>
              <w:rPr>
                <w:rFonts w:ascii="Calibri"/>
                <w:b/>
              </w:rPr>
              <w:t>and</w:t>
            </w:r>
            <w:r>
              <w:rPr>
                <w:rFonts w:ascii="Calibri"/>
                <w:b/>
                <w:spacing w:val="-4"/>
              </w:rPr>
              <w:t xml:space="preserve"> </w:t>
            </w:r>
            <w:r>
              <w:rPr>
                <w:rFonts w:ascii="Calibri"/>
                <w:b/>
              </w:rPr>
              <w:t>Development</w:t>
            </w:r>
          </w:p>
        </w:tc>
        <w:tc>
          <w:tcPr>
            <w:tcW w:w="2540" w:type="dxa"/>
            <w:shd w:val="clear" w:color="auto" w:fill="D9D9D9"/>
          </w:tcPr>
          <w:p w14:paraId="436D1B51" w14:textId="77777777" w:rsidR="000F0298" w:rsidRDefault="00E748B3" w:rsidP="005E1958">
            <w:pPr>
              <w:pStyle w:val="TableParagraph"/>
              <w:spacing w:before="121"/>
              <w:ind w:left="110"/>
              <w:rPr>
                <w:rFonts w:ascii="Calibri"/>
                <w:b/>
              </w:rPr>
            </w:pPr>
            <w:r>
              <w:rPr>
                <w:rFonts w:ascii="Calibri"/>
                <w:b/>
              </w:rPr>
              <w:t>Module</w:t>
            </w:r>
            <w:r>
              <w:rPr>
                <w:rFonts w:ascii="Calibri"/>
                <w:b/>
                <w:spacing w:val="-5"/>
              </w:rPr>
              <w:t xml:space="preserve"> </w:t>
            </w:r>
            <w:r>
              <w:rPr>
                <w:rFonts w:ascii="Calibri"/>
                <w:b/>
              </w:rPr>
              <w:t>Level</w:t>
            </w:r>
            <w:r>
              <w:rPr>
                <w:rFonts w:ascii="Calibri"/>
                <w:b/>
                <w:spacing w:val="-6"/>
              </w:rPr>
              <w:t xml:space="preserve"> </w:t>
            </w:r>
            <w:r>
              <w:rPr>
                <w:rFonts w:ascii="Calibri"/>
                <w:b/>
              </w:rPr>
              <w:t>(4,</w:t>
            </w:r>
            <w:r>
              <w:rPr>
                <w:rFonts w:ascii="Calibri"/>
                <w:b/>
                <w:spacing w:val="-3"/>
              </w:rPr>
              <w:t xml:space="preserve"> </w:t>
            </w:r>
            <w:r>
              <w:rPr>
                <w:rFonts w:ascii="Calibri"/>
                <w:b/>
              </w:rPr>
              <w:t>5,</w:t>
            </w:r>
            <w:r>
              <w:rPr>
                <w:rFonts w:ascii="Calibri"/>
                <w:b/>
                <w:spacing w:val="1"/>
              </w:rPr>
              <w:t xml:space="preserve"> </w:t>
            </w:r>
            <w:r>
              <w:rPr>
                <w:rFonts w:ascii="Calibri"/>
                <w:b/>
              </w:rPr>
              <w:t>6):</w:t>
            </w:r>
          </w:p>
        </w:tc>
        <w:tc>
          <w:tcPr>
            <w:tcW w:w="2156" w:type="dxa"/>
          </w:tcPr>
          <w:p w14:paraId="4BBDD269" w14:textId="77777777" w:rsidR="000F0298" w:rsidRDefault="00E748B3" w:rsidP="005E1958">
            <w:pPr>
              <w:pStyle w:val="TableParagraph"/>
              <w:spacing w:before="121"/>
              <w:ind w:left="110"/>
              <w:rPr>
                <w:rFonts w:ascii="Calibri"/>
                <w:b/>
              </w:rPr>
            </w:pPr>
            <w:r>
              <w:rPr>
                <w:rFonts w:ascii="Calibri"/>
                <w:b/>
              </w:rPr>
              <w:t>5</w:t>
            </w:r>
          </w:p>
        </w:tc>
        <w:tc>
          <w:tcPr>
            <w:tcW w:w="20" w:type="dxa"/>
            <w:vMerge/>
            <w:tcBorders>
              <w:top w:val="nil"/>
              <w:bottom w:val="nil"/>
              <w:right w:val="nil"/>
            </w:tcBorders>
          </w:tcPr>
          <w:p w14:paraId="4C3DD3C5" w14:textId="77777777" w:rsidR="000F0298" w:rsidRDefault="000F0298" w:rsidP="005E1958">
            <w:pPr>
              <w:rPr>
                <w:sz w:val="2"/>
                <w:szCs w:val="2"/>
              </w:rPr>
            </w:pPr>
          </w:p>
        </w:tc>
      </w:tr>
      <w:tr w:rsidR="00413468" w14:paraId="2BF5B922" w14:textId="77777777" w:rsidTr="000F0298">
        <w:trPr>
          <w:trHeight w:val="546"/>
        </w:trPr>
        <w:tc>
          <w:tcPr>
            <w:tcW w:w="1911" w:type="dxa"/>
            <w:shd w:val="clear" w:color="auto" w:fill="D9D9D9"/>
          </w:tcPr>
          <w:p w14:paraId="32F5098E" w14:textId="77777777" w:rsidR="000F0298" w:rsidRDefault="00E748B3" w:rsidP="005E1958">
            <w:pPr>
              <w:pStyle w:val="TableParagraph"/>
              <w:spacing w:before="121"/>
              <w:ind w:left="110"/>
              <w:rPr>
                <w:rFonts w:ascii="Calibri"/>
                <w:b/>
              </w:rPr>
            </w:pPr>
            <w:r>
              <w:rPr>
                <w:rFonts w:ascii="Calibri"/>
                <w:b/>
              </w:rPr>
              <w:t>Module</w:t>
            </w:r>
            <w:r>
              <w:rPr>
                <w:rFonts w:ascii="Calibri"/>
                <w:b/>
                <w:spacing w:val="-3"/>
              </w:rPr>
              <w:t xml:space="preserve"> </w:t>
            </w:r>
            <w:r>
              <w:rPr>
                <w:rFonts w:ascii="Calibri"/>
                <w:b/>
              </w:rPr>
              <w:t>code:</w:t>
            </w:r>
          </w:p>
        </w:tc>
        <w:tc>
          <w:tcPr>
            <w:tcW w:w="4038" w:type="dxa"/>
          </w:tcPr>
          <w:p w14:paraId="7D7C6A9E" w14:textId="77777777" w:rsidR="000F0298" w:rsidRDefault="00E748B3" w:rsidP="005E1958">
            <w:pPr>
              <w:pStyle w:val="TableParagraph"/>
              <w:spacing w:before="121"/>
              <w:ind w:left="105"/>
              <w:rPr>
                <w:rFonts w:ascii="Calibri"/>
                <w:b/>
              </w:rPr>
            </w:pPr>
            <w:r>
              <w:rPr>
                <w:rFonts w:ascii="Calibri"/>
                <w:b/>
              </w:rPr>
              <w:t>BMIH5005</w:t>
            </w:r>
          </w:p>
        </w:tc>
        <w:tc>
          <w:tcPr>
            <w:tcW w:w="2540" w:type="dxa"/>
            <w:shd w:val="clear" w:color="auto" w:fill="D9D9D9"/>
          </w:tcPr>
          <w:p w14:paraId="29132E07" w14:textId="77777777" w:rsidR="000F0298" w:rsidRDefault="00E748B3" w:rsidP="005E1958">
            <w:pPr>
              <w:pStyle w:val="TableParagraph"/>
              <w:spacing w:line="270" w:lineRule="atLeast"/>
              <w:ind w:left="110" w:right="164"/>
              <w:rPr>
                <w:rFonts w:ascii="Calibri"/>
                <w:b/>
              </w:rPr>
            </w:pPr>
            <w:r>
              <w:rPr>
                <w:rFonts w:ascii="Calibri"/>
                <w:b/>
              </w:rPr>
              <w:t>Contribution to Overall</w:t>
            </w:r>
            <w:r>
              <w:rPr>
                <w:rFonts w:ascii="Calibri"/>
                <w:b/>
                <w:spacing w:val="1"/>
              </w:rPr>
              <w:t xml:space="preserve"> </w:t>
            </w:r>
            <w:r>
              <w:rPr>
                <w:rFonts w:ascii="Calibri"/>
                <w:b/>
              </w:rPr>
              <w:t>Module</w:t>
            </w:r>
            <w:r>
              <w:rPr>
                <w:rFonts w:ascii="Calibri"/>
                <w:b/>
                <w:spacing w:val="-7"/>
              </w:rPr>
              <w:t xml:space="preserve"> </w:t>
            </w:r>
            <w:r>
              <w:rPr>
                <w:rFonts w:ascii="Calibri"/>
                <w:b/>
              </w:rPr>
              <w:t>Assessment</w:t>
            </w:r>
            <w:r>
              <w:rPr>
                <w:rFonts w:ascii="Calibri"/>
                <w:b/>
                <w:spacing w:val="-6"/>
              </w:rPr>
              <w:t xml:space="preserve"> </w:t>
            </w:r>
            <w:r>
              <w:rPr>
                <w:rFonts w:ascii="Calibri"/>
                <w:b/>
              </w:rPr>
              <w:t>(%):</w:t>
            </w:r>
          </w:p>
        </w:tc>
        <w:tc>
          <w:tcPr>
            <w:tcW w:w="2156" w:type="dxa"/>
          </w:tcPr>
          <w:p w14:paraId="5FD99B7B" w14:textId="77777777" w:rsidR="000F0298" w:rsidRDefault="00E748B3" w:rsidP="005E1958">
            <w:pPr>
              <w:pStyle w:val="TableParagraph"/>
              <w:spacing w:before="121"/>
              <w:ind w:left="110"/>
              <w:rPr>
                <w:rFonts w:ascii="Calibri"/>
                <w:b/>
              </w:rPr>
            </w:pPr>
            <w:r>
              <w:rPr>
                <w:rFonts w:ascii="Calibri"/>
                <w:b/>
              </w:rPr>
              <w:t>50%</w:t>
            </w:r>
          </w:p>
        </w:tc>
        <w:tc>
          <w:tcPr>
            <w:tcW w:w="20" w:type="dxa"/>
            <w:vMerge/>
            <w:tcBorders>
              <w:top w:val="nil"/>
              <w:bottom w:val="nil"/>
              <w:right w:val="nil"/>
            </w:tcBorders>
          </w:tcPr>
          <w:p w14:paraId="3A2EAED3" w14:textId="77777777" w:rsidR="000F0298" w:rsidRDefault="000F0298" w:rsidP="005E1958">
            <w:pPr>
              <w:rPr>
                <w:sz w:val="2"/>
                <w:szCs w:val="2"/>
              </w:rPr>
            </w:pPr>
          </w:p>
        </w:tc>
      </w:tr>
      <w:tr w:rsidR="00413468" w14:paraId="6990087B" w14:textId="77777777" w:rsidTr="000F0298">
        <w:trPr>
          <w:trHeight w:val="551"/>
        </w:trPr>
        <w:tc>
          <w:tcPr>
            <w:tcW w:w="1911" w:type="dxa"/>
            <w:shd w:val="clear" w:color="auto" w:fill="D9D9D9"/>
          </w:tcPr>
          <w:p w14:paraId="0CCC1716" w14:textId="77777777" w:rsidR="000F0298" w:rsidRDefault="00E748B3" w:rsidP="005E1958">
            <w:pPr>
              <w:pStyle w:val="TableParagraph"/>
              <w:spacing w:before="122"/>
              <w:ind w:left="110"/>
              <w:rPr>
                <w:rFonts w:ascii="Calibri"/>
                <w:b/>
              </w:rPr>
            </w:pPr>
            <w:r>
              <w:rPr>
                <w:rFonts w:ascii="Calibri"/>
                <w:b/>
              </w:rPr>
              <w:t>Lecturer:</w:t>
            </w:r>
          </w:p>
        </w:tc>
        <w:tc>
          <w:tcPr>
            <w:tcW w:w="4038" w:type="dxa"/>
          </w:tcPr>
          <w:p w14:paraId="0C9E5048" w14:textId="77777777" w:rsidR="000F0298" w:rsidRDefault="00E748B3" w:rsidP="005E1958">
            <w:pPr>
              <w:pStyle w:val="TableParagraph"/>
              <w:spacing w:before="2"/>
              <w:ind w:left="105"/>
              <w:rPr>
                <w:rFonts w:ascii="Calibri"/>
                <w:b/>
              </w:rPr>
            </w:pPr>
            <w:r>
              <w:rPr>
                <w:rFonts w:ascii="Calibri"/>
                <w:b/>
              </w:rPr>
              <w:t>Emily</w:t>
            </w:r>
            <w:r>
              <w:rPr>
                <w:rFonts w:ascii="Calibri"/>
                <w:b/>
                <w:spacing w:val="-6"/>
              </w:rPr>
              <w:t xml:space="preserve"> </w:t>
            </w:r>
            <w:r>
              <w:rPr>
                <w:rFonts w:ascii="Calibri"/>
                <w:b/>
              </w:rPr>
              <w:t>Williams</w:t>
            </w:r>
          </w:p>
        </w:tc>
        <w:tc>
          <w:tcPr>
            <w:tcW w:w="2540" w:type="dxa"/>
            <w:shd w:val="clear" w:color="auto" w:fill="D9D9D9"/>
          </w:tcPr>
          <w:p w14:paraId="307A90DB" w14:textId="77777777" w:rsidR="000F0298" w:rsidRDefault="00E748B3" w:rsidP="005E1958">
            <w:pPr>
              <w:pStyle w:val="TableParagraph"/>
              <w:spacing w:before="122"/>
              <w:ind w:left="110"/>
              <w:rPr>
                <w:rFonts w:ascii="Calibri"/>
                <w:b/>
              </w:rPr>
            </w:pPr>
            <w:r>
              <w:rPr>
                <w:rFonts w:ascii="Calibri"/>
                <w:b/>
              </w:rPr>
              <w:t>Internal</w:t>
            </w:r>
            <w:r>
              <w:rPr>
                <w:rFonts w:ascii="Calibri"/>
                <w:b/>
                <w:spacing w:val="-7"/>
              </w:rPr>
              <w:t xml:space="preserve"> </w:t>
            </w:r>
            <w:r>
              <w:rPr>
                <w:rFonts w:ascii="Calibri"/>
                <w:b/>
              </w:rPr>
              <w:t>Verifier:</w:t>
            </w:r>
          </w:p>
        </w:tc>
        <w:tc>
          <w:tcPr>
            <w:tcW w:w="2156" w:type="dxa"/>
          </w:tcPr>
          <w:p w14:paraId="6913EBF6" w14:textId="77777777" w:rsidR="000F0298" w:rsidRDefault="000F0298" w:rsidP="005E1958">
            <w:pPr>
              <w:pStyle w:val="TableParagraph"/>
              <w:rPr>
                <w:rFonts w:ascii="Times New Roman"/>
                <w:sz w:val="18"/>
              </w:rPr>
            </w:pPr>
          </w:p>
        </w:tc>
        <w:tc>
          <w:tcPr>
            <w:tcW w:w="20" w:type="dxa"/>
            <w:vMerge/>
            <w:tcBorders>
              <w:top w:val="nil"/>
              <w:bottom w:val="nil"/>
              <w:right w:val="nil"/>
            </w:tcBorders>
          </w:tcPr>
          <w:p w14:paraId="3C50245E" w14:textId="77777777" w:rsidR="000F0298" w:rsidRDefault="000F0298" w:rsidP="005E1958">
            <w:pPr>
              <w:rPr>
                <w:sz w:val="2"/>
                <w:szCs w:val="2"/>
              </w:rPr>
            </w:pPr>
          </w:p>
        </w:tc>
      </w:tr>
      <w:tr w:rsidR="00413468" w14:paraId="056F0539" w14:textId="77777777" w:rsidTr="000F0298">
        <w:trPr>
          <w:trHeight w:val="546"/>
        </w:trPr>
        <w:tc>
          <w:tcPr>
            <w:tcW w:w="1911" w:type="dxa"/>
            <w:shd w:val="clear" w:color="auto" w:fill="D9D9D9"/>
          </w:tcPr>
          <w:p w14:paraId="55A24AD2" w14:textId="77777777" w:rsidR="000F0298" w:rsidRDefault="00E748B3" w:rsidP="005E1958">
            <w:pPr>
              <w:pStyle w:val="TableParagraph"/>
              <w:spacing w:before="121"/>
              <w:ind w:left="110"/>
              <w:rPr>
                <w:rFonts w:ascii="Calibri"/>
                <w:b/>
              </w:rPr>
            </w:pPr>
            <w:r>
              <w:rPr>
                <w:rFonts w:ascii="Calibri"/>
                <w:b/>
              </w:rPr>
              <w:t>Assignment</w:t>
            </w:r>
            <w:r>
              <w:rPr>
                <w:rFonts w:ascii="Calibri"/>
                <w:b/>
                <w:spacing w:val="-5"/>
              </w:rPr>
              <w:t xml:space="preserve"> </w:t>
            </w:r>
            <w:r>
              <w:rPr>
                <w:rFonts w:ascii="Calibri"/>
                <w:b/>
              </w:rPr>
              <w:t>Title:</w:t>
            </w:r>
          </w:p>
        </w:tc>
        <w:tc>
          <w:tcPr>
            <w:tcW w:w="4038" w:type="dxa"/>
          </w:tcPr>
          <w:p w14:paraId="4E1D48F5" w14:textId="77777777" w:rsidR="000F0298" w:rsidRDefault="00E748B3" w:rsidP="005E1958">
            <w:pPr>
              <w:pStyle w:val="TableParagraph"/>
              <w:spacing w:before="1"/>
              <w:ind w:left="105"/>
              <w:rPr>
                <w:rFonts w:ascii="Calibri"/>
                <w:b/>
                <w:sz w:val="24"/>
              </w:rPr>
            </w:pPr>
            <w:r>
              <w:rPr>
                <w:rFonts w:ascii="Calibri"/>
                <w:b/>
                <w:sz w:val="24"/>
              </w:rPr>
              <w:t>Research</w:t>
            </w:r>
            <w:r>
              <w:rPr>
                <w:rFonts w:ascii="Calibri"/>
                <w:b/>
                <w:spacing w:val="-3"/>
                <w:sz w:val="24"/>
              </w:rPr>
              <w:t xml:space="preserve"> </w:t>
            </w:r>
            <w:r>
              <w:rPr>
                <w:rFonts w:ascii="Calibri"/>
                <w:b/>
                <w:sz w:val="24"/>
              </w:rPr>
              <w:t>Project</w:t>
            </w:r>
            <w:r>
              <w:rPr>
                <w:rFonts w:ascii="Calibri"/>
                <w:b/>
                <w:spacing w:val="-4"/>
                <w:sz w:val="24"/>
              </w:rPr>
              <w:t xml:space="preserve"> </w:t>
            </w:r>
            <w:r>
              <w:rPr>
                <w:rFonts w:ascii="Calibri"/>
                <w:b/>
                <w:sz w:val="24"/>
              </w:rPr>
              <w:t>Proposal</w:t>
            </w:r>
          </w:p>
        </w:tc>
        <w:tc>
          <w:tcPr>
            <w:tcW w:w="2540" w:type="dxa"/>
            <w:shd w:val="clear" w:color="auto" w:fill="D9D9D9"/>
          </w:tcPr>
          <w:p w14:paraId="5484C3B5" w14:textId="77777777" w:rsidR="000F0298" w:rsidRDefault="00E748B3" w:rsidP="005E1958">
            <w:pPr>
              <w:pStyle w:val="TableParagraph"/>
              <w:spacing w:before="121"/>
              <w:ind w:left="110"/>
              <w:rPr>
                <w:rFonts w:ascii="Calibri"/>
                <w:b/>
              </w:rPr>
            </w:pPr>
            <w:r>
              <w:rPr>
                <w:rFonts w:ascii="Calibri"/>
                <w:b/>
              </w:rPr>
              <w:t>Assignment</w:t>
            </w:r>
            <w:r>
              <w:rPr>
                <w:rFonts w:ascii="Calibri"/>
                <w:b/>
                <w:spacing w:val="-4"/>
              </w:rPr>
              <w:t xml:space="preserve"> </w:t>
            </w:r>
            <w:r>
              <w:rPr>
                <w:rFonts w:ascii="Calibri"/>
                <w:b/>
              </w:rPr>
              <w:t>No:</w:t>
            </w:r>
          </w:p>
        </w:tc>
        <w:tc>
          <w:tcPr>
            <w:tcW w:w="2156" w:type="dxa"/>
          </w:tcPr>
          <w:p w14:paraId="0454D564" w14:textId="77777777" w:rsidR="000F0298" w:rsidRDefault="00E748B3" w:rsidP="005E1958">
            <w:pPr>
              <w:pStyle w:val="TableParagraph"/>
              <w:spacing w:before="121"/>
              <w:ind w:left="110"/>
              <w:rPr>
                <w:rFonts w:ascii="Calibri"/>
                <w:b/>
              </w:rPr>
            </w:pPr>
            <w:r>
              <w:rPr>
                <w:rFonts w:ascii="Calibri"/>
                <w:b/>
              </w:rPr>
              <w:t>2</w:t>
            </w:r>
            <w:r>
              <w:rPr>
                <w:rFonts w:ascii="Calibri"/>
                <w:b/>
                <w:spacing w:val="-4"/>
              </w:rPr>
              <w:t xml:space="preserve"> </w:t>
            </w:r>
            <w:r>
              <w:rPr>
                <w:rFonts w:ascii="Calibri"/>
                <w:b/>
              </w:rPr>
              <w:t>of</w:t>
            </w:r>
            <w:r>
              <w:rPr>
                <w:rFonts w:ascii="Calibri"/>
                <w:b/>
                <w:spacing w:val="1"/>
              </w:rPr>
              <w:t xml:space="preserve"> </w:t>
            </w:r>
            <w:r>
              <w:rPr>
                <w:rFonts w:ascii="Calibri"/>
                <w:b/>
              </w:rPr>
              <w:t>2</w:t>
            </w:r>
          </w:p>
        </w:tc>
        <w:tc>
          <w:tcPr>
            <w:tcW w:w="20" w:type="dxa"/>
            <w:vMerge/>
            <w:tcBorders>
              <w:top w:val="nil"/>
              <w:bottom w:val="nil"/>
              <w:right w:val="nil"/>
            </w:tcBorders>
          </w:tcPr>
          <w:p w14:paraId="458B209D" w14:textId="77777777" w:rsidR="000F0298" w:rsidRDefault="000F0298" w:rsidP="005E1958">
            <w:pPr>
              <w:rPr>
                <w:sz w:val="2"/>
                <w:szCs w:val="2"/>
              </w:rPr>
            </w:pPr>
          </w:p>
        </w:tc>
      </w:tr>
      <w:tr w:rsidR="00413468" w14:paraId="74836192" w14:textId="77777777" w:rsidTr="000F0298">
        <w:trPr>
          <w:trHeight w:val="806"/>
        </w:trPr>
        <w:tc>
          <w:tcPr>
            <w:tcW w:w="1911" w:type="dxa"/>
            <w:shd w:val="clear" w:color="auto" w:fill="D9D9D9"/>
          </w:tcPr>
          <w:p w14:paraId="0F281B8D" w14:textId="77777777" w:rsidR="000F0298" w:rsidRDefault="00E748B3" w:rsidP="005E1958">
            <w:pPr>
              <w:pStyle w:val="TableParagraph"/>
              <w:spacing w:before="1"/>
              <w:ind w:left="110"/>
              <w:rPr>
                <w:rFonts w:ascii="Calibri"/>
                <w:b/>
              </w:rPr>
            </w:pPr>
            <w:r>
              <w:rPr>
                <w:rFonts w:ascii="Calibri"/>
                <w:b/>
              </w:rPr>
              <w:t>Hand</w:t>
            </w:r>
            <w:r>
              <w:rPr>
                <w:rFonts w:ascii="Calibri"/>
                <w:b/>
                <w:spacing w:val="-1"/>
              </w:rPr>
              <w:t xml:space="preserve"> </w:t>
            </w:r>
            <w:r>
              <w:rPr>
                <w:rFonts w:ascii="Calibri"/>
                <w:b/>
              </w:rPr>
              <w:t>Out</w:t>
            </w:r>
            <w:r>
              <w:rPr>
                <w:rFonts w:ascii="Calibri"/>
                <w:b/>
                <w:spacing w:val="-2"/>
              </w:rPr>
              <w:t xml:space="preserve"> </w:t>
            </w:r>
            <w:r>
              <w:rPr>
                <w:rFonts w:ascii="Calibri"/>
                <w:b/>
              </w:rPr>
              <w:t>Date:</w:t>
            </w:r>
          </w:p>
        </w:tc>
        <w:tc>
          <w:tcPr>
            <w:tcW w:w="4038" w:type="dxa"/>
          </w:tcPr>
          <w:p w14:paraId="10B59A69" w14:textId="77777777" w:rsidR="000F0298" w:rsidRDefault="00E748B3" w:rsidP="005E1958">
            <w:pPr>
              <w:pStyle w:val="TableParagraph"/>
              <w:spacing w:before="1"/>
              <w:ind w:left="105"/>
              <w:rPr>
                <w:rFonts w:ascii="Calibri"/>
                <w:b/>
              </w:rPr>
            </w:pPr>
            <w:r>
              <w:rPr>
                <w:rFonts w:ascii="Calibri"/>
                <w:b/>
              </w:rPr>
              <w:t>15</w:t>
            </w:r>
            <w:r>
              <w:rPr>
                <w:rFonts w:ascii="Calibri"/>
                <w:b/>
                <w:vertAlign w:val="superscript"/>
              </w:rPr>
              <w:t>th</w:t>
            </w:r>
            <w:r>
              <w:rPr>
                <w:rFonts w:ascii="Calibri"/>
                <w:b/>
                <w:spacing w:val="-3"/>
              </w:rPr>
              <w:t xml:space="preserve"> </w:t>
            </w:r>
            <w:r>
              <w:rPr>
                <w:rFonts w:ascii="Calibri"/>
                <w:b/>
              </w:rPr>
              <w:t>January</w:t>
            </w:r>
            <w:r>
              <w:rPr>
                <w:rFonts w:ascii="Calibri"/>
                <w:b/>
                <w:spacing w:val="-4"/>
              </w:rPr>
              <w:t xml:space="preserve"> </w:t>
            </w:r>
            <w:r>
              <w:rPr>
                <w:rFonts w:ascii="Calibri"/>
                <w:b/>
              </w:rPr>
              <w:t>2021</w:t>
            </w:r>
          </w:p>
        </w:tc>
        <w:tc>
          <w:tcPr>
            <w:tcW w:w="2540" w:type="dxa"/>
            <w:shd w:val="clear" w:color="auto" w:fill="D9D9D9"/>
          </w:tcPr>
          <w:p w14:paraId="21F16BBD" w14:textId="77777777" w:rsidR="000F0298" w:rsidRDefault="00E748B3" w:rsidP="005E1958">
            <w:pPr>
              <w:pStyle w:val="TableParagraph"/>
              <w:spacing w:before="1"/>
              <w:ind w:left="110" w:right="197"/>
              <w:rPr>
                <w:rFonts w:ascii="Calibri"/>
                <w:b/>
                <w:sz w:val="20"/>
              </w:rPr>
            </w:pPr>
            <w:r>
              <w:rPr>
                <w:rFonts w:ascii="Calibri"/>
                <w:b/>
              </w:rPr>
              <w:t>Submission deadlines:</w:t>
            </w:r>
            <w:r>
              <w:rPr>
                <w:rFonts w:ascii="Calibri"/>
                <w:b/>
                <w:spacing w:val="1"/>
              </w:rPr>
              <w:t xml:space="preserve"> </w:t>
            </w:r>
            <w:r>
              <w:rPr>
                <w:rFonts w:ascii="Calibri"/>
                <w:b/>
                <w:sz w:val="20"/>
              </w:rPr>
              <w:t>Return date of provisional</w:t>
            </w:r>
            <w:r>
              <w:rPr>
                <w:rFonts w:ascii="Calibri"/>
                <w:b/>
                <w:spacing w:val="-43"/>
                <w:sz w:val="20"/>
              </w:rPr>
              <w:t xml:space="preserve"> </w:t>
            </w:r>
            <w:r>
              <w:rPr>
                <w:rFonts w:ascii="Calibri"/>
                <w:b/>
                <w:sz w:val="20"/>
              </w:rPr>
              <w:t>marks</w:t>
            </w:r>
            <w:r>
              <w:rPr>
                <w:rFonts w:ascii="Calibri"/>
                <w:b/>
                <w:spacing w:val="-6"/>
                <w:sz w:val="20"/>
              </w:rPr>
              <w:t xml:space="preserve"> </w:t>
            </w:r>
            <w:r>
              <w:rPr>
                <w:rFonts w:ascii="Calibri"/>
                <w:b/>
                <w:sz w:val="20"/>
              </w:rPr>
              <w:t>&amp;</w:t>
            </w:r>
            <w:r>
              <w:rPr>
                <w:rFonts w:ascii="Calibri"/>
                <w:b/>
                <w:spacing w:val="-5"/>
                <w:sz w:val="20"/>
              </w:rPr>
              <w:t xml:space="preserve"> </w:t>
            </w:r>
            <w:r>
              <w:rPr>
                <w:rFonts w:ascii="Calibri"/>
                <w:b/>
                <w:sz w:val="20"/>
              </w:rPr>
              <w:t>written feedback:</w:t>
            </w:r>
          </w:p>
        </w:tc>
        <w:tc>
          <w:tcPr>
            <w:tcW w:w="2156" w:type="dxa"/>
          </w:tcPr>
          <w:p w14:paraId="45BEF0F9" w14:textId="77777777" w:rsidR="000F0298" w:rsidRDefault="00E748B3" w:rsidP="005E1958">
            <w:pPr>
              <w:pStyle w:val="TableParagraph"/>
              <w:spacing w:before="1"/>
              <w:ind w:left="110"/>
              <w:rPr>
                <w:rFonts w:ascii="Calibri"/>
                <w:b/>
              </w:rPr>
            </w:pPr>
            <w:r>
              <w:rPr>
                <w:rFonts w:ascii="Calibri"/>
                <w:b/>
              </w:rPr>
              <w:t>26th</w:t>
            </w:r>
            <w:r>
              <w:rPr>
                <w:rFonts w:ascii="Calibri"/>
                <w:b/>
                <w:spacing w:val="-4"/>
              </w:rPr>
              <w:t xml:space="preserve"> </w:t>
            </w:r>
            <w:r>
              <w:rPr>
                <w:rFonts w:ascii="Calibri"/>
                <w:b/>
              </w:rPr>
              <w:t>March</w:t>
            </w:r>
            <w:r>
              <w:rPr>
                <w:rFonts w:ascii="Calibri"/>
                <w:b/>
                <w:spacing w:val="-3"/>
              </w:rPr>
              <w:t xml:space="preserve"> </w:t>
            </w:r>
            <w:r>
              <w:rPr>
                <w:rFonts w:ascii="Calibri"/>
                <w:b/>
              </w:rPr>
              <w:t>2021</w:t>
            </w:r>
          </w:p>
          <w:p w14:paraId="492F6CF4" w14:textId="77777777" w:rsidR="000F0298" w:rsidRDefault="000F0298" w:rsidP="005E1958">
            <w:pPr>
              <w:pStyle w:val="TableParagraph"/>
              <w:spacing w:before="5"/>
              <w:rPr>
                <w:rFonts w:ascii="Times New Roman"/>
                <w:sz w:val="23"/>
              </w:rPr>
            </w:pPr>
          </w:p>
          <w:p w14:paraId="3B73A714" w14:textId="77777777" w:rsidR="000F0298" w:rsidRDefault="00E748B3" w:rsidP="005E1958">
            <w:pPr>
              <w:pStyle w:val="TableParagraph"/>
              <w:spacing w:line="247" w:lineRule="exact"/>
              <w:ind w:left="110"/>
              <w:rPr>
                <w:rFonts w:ascii="Calibri"/>
                <w:b/>
              </w:rPr>
            </w:pPr>
            <w:r>
              <w:rPr>
                <w:rFonts w:ascii="Calibri"/>
                <w:b/>
              </w:rPr>
              <w:t>23</w:t>
            </w:r>
            <w:r>
              <w:rPr>
                <w:rFonts w:ascii="Calibri"/>
                <w:b/>
                <w:vertAlign w:val="superscript"/>
              </w:rPr>
              <w:t>rd</w:t>
            </w:r>
            <w:r>
              <w:rPr>
                <w:rFonts w:ascii="Calibri"/>
                <w:b/>
                <w:spacing w:val="-4"/>
              </w:rPr>
              <w:t xml:space="preserve"> </w:t>
            </w:r>
            <w:r>
              <w:rPr>
                <w:rFonts w:ascii="Calibri"/>
                <w:b/>
              </w:rPr>
              <w:t>April</w:t>
            </w:r>
            <w:r>
              <w:rPr>
                <w:rFonts w:ascii="Calibri"/>
                <w:b/>
                <w:spacing w:val="-3"/>
              </w:rPr>
              <w:t xml:space="preserve"> </w:t>
            </w:r>
            <w:r>
              <w:rPr>
                <w:rFonts w:ascii="Calibri"/>
                <w:b/>
              </w:rPr>
              <w:t>2021</w:t>
            </w:r>
          </w:p>
        </w:tc>
        <w:tc>
          <w:tcPr>
            <w:tcW w:w="20" w:type="dxa"/>
            <w:vMerge/>
            <w:tcBorders>
              <w:top w:val="nil"/>
              <w:bottom w:val="nil"/>
              <w:right w:val="nil"/>
            </w:tcBorders>
          </w:tcPr>
          <w:p w14:paraId="5EDD8D52" w14:textId="77777777" w:rsidR="000F0298" w:rsidRDefault="000F0298" w:rsidP="005E1958">
            <w:pPr>
              <w:rPr>
                <w:sz w:val="2"/>
                <w:szCs w:val="2"/>
              </w:rPr>
            </w:pPr>
          </w:p>
        </w:tc>
      </w:tr>
    </w:tbl>
    <w:p w14:paraId="6F43159F" w14:textId="77777777" w:rsidR="000F0298" w:rsidRDefault="000F0298" w:rsidP="000F0298">
      <w:pPr>
        <w:rPr>
          <w:b/>
          <w:bCs/>
          <w:sz w:val="40"/>
          <w:szCs w:val="36"/>
          <w:lang w:val="en-GB"/>
        </w:rPr>
      </w:pPr>
    </w:p>
    <w:p w14:paraId="7BA17110" w14:textId="77777777" w:rsidR="007022FE" w:rsidRDefault="007022FE" w:rsidP="00C84854">
      <w:pPr>
        <w:jc w:val="center"/>
        <w:rPr>
          <w:b/>
          <w:bCs/>
          <w:sz w:val="40"/>
          <w:szCs w:val="36"/>
          <w:lang w:val="en-GB"/>
        </w:rPr>
      </w:pPr>
    </w:p>
    <w:p w14:paraId="7B7B8033" w14:textId="77777777" w:rsidR="007022FE" w:rsidRDefault="007022FE" w:rsidP="00CA0304">
      <w:pPr>
        <w:rPr>
          <w:b/>
          <w:bCs/>
          <w:sz w:val="40"/>
          <w:szCs w:val="36"/>
          <w:lang w:val="en-GB"/>
        </w:rPr>
      </w:pPr>
    </w:p>
    <w:p w14:paraId="4BF21B70" w14:textId="77777777" w:rsidR="00BC1BDA" w:rsidRPr="00C84854" w:rsidRDefault="00E748B3" w:rsidP="00C84854">
      <w:pPr>
        <w:jc w:val="center"/>
        <w:rPr>
          <w:rFonts w:eastAsiaTheme="majorEastAsia" w:cstheme="majorBidi"/>
          <w:b/>
          <w:bCs/>
          <w:sz w:val="28"/>
          <w:szCs w:val="32"/>
          <w:lang w:val="en-GB"/>
        </w:rPr>
      </w:pPr>
      <w:r w:rsidRPr="00C84854">
        <w:rPr>
          <w:b/>
          <w:bCs/>
          <w:lang w:val="en-GB"/>
        </w:rPr>
        <w:br w:type="page"/>
      </w:r>
    </w:p>
    <w:p w14:paraId="22137BB8" w14:textId="77777777" w:rsidR="00FE7EE1" w:rsidRPr="008A70E8" w:rsidRDefault="00E748B3" w:rsidP="005151EC">
      <w:pPr>
        <w:spacing w:after="0"/>
        <w:rPr>
          <w:b/>
          <w:bCs/>
          <w:sz w:val="28"/>
          <w:szCs w:val="24"/>
          <w:lang w:val="en-GB"/>
        </w:rPr>
      </w:pPr>
      <w:r w:rsidRPr="008A70E8">
        <w:rPr>
          <w:b/>
          <w:bCs/>
          <w:sz w:val="28"/>
          <w:szCs w:val="24"/>
          <w:lang w:val="en-GB"/>
        </w:rPr>
        <w:lastRenderedPageBreak/>
        <w:t>Table of contents</w:t>
      </w:r>
    </w:p>
    <w:p w14:paraId="76897C84" w14:textId="108A35E8" w:rsidR="00462337" w:rsidRDefault="00E748B3" w:rsidP="00462337">
      <w:pPr>
        <w:pStyle w:val="TOC1"/>
        <w:tabs>
          <w:tab w:val="right" w:leader="dot" w:pos="9016"/>
        </w:tabs>
        <w:spacing w:after="0"/>
        <w:rPr>
          <w:rFonts w:asciiTheme="minorHAnsi" w:eastAsiaTheme="minorEastAsia" w:hAnsiTheme="minorHAnsi"/>
          <w:noProof/>
          <w:color w:val="auto"/>
          <w:sz w:val="22"/>
        </w:rPr>
      </w:pPr>
      <w:r>
        <w:rPr>
          <w:b/>
          <w:bCs/>
          <w:sz w:val="28"/>
          <w:szCs w:val="24"/>
          <w:lang w:val="en-GB"/>
        </w:rPr>
        <w:fldChar w:fldCharType="begin"/>
      </w:r>
      <w:r>
        <w:rPr>
          <w:b/>
          <w:bCs/>
          <w:sz w:val="28"/>
          <w:szCs w:val="24"/>
          <w:lang w:val="en-GB"/>
        </w:rPr>
        <w:instrText xml:space="preserve"> TOC \o "1-3" \h \z \u </w:instrText>
      </w:r>
      <w:r>
        <w:rPr>
          <w:b/>
          <w:bCs/>
          <w:sz w:val="28"/>
          <w:szCs w:val="24"/>
          <w:lang w:val="en-GB"/>
        </w:rPr>
        <w:fldChar w:fldCharType="separate"/>
      </w:r>
      <w:hyperlink w:anchor="_Toc67353437" w:history="1">
        <w:r w:rsidR="00462337" w:rsidRPr="00E0065A">
          <w:rPr>
            <w:rStyle w:val="Hyperlink"/>
            <w:noProof/>
            <w:lang w:val="en-GB"/>
          </w:rPr>
          <w:t>Introduction</w:t>
        </w:r>
        <w:r w:rsidR="00462337">
          <w:rPr>
            <w:noProof/>
            <w:webHidden/>
          </w:rPr>
          <w:tab/>
        </w:r>
        <w:r w:rsidR="00462337">
          <w:rPr>
            <w:noProof/>
            <w:webHidden/>
          </w:rPr>
          <w:fldChar w:fldCharType="begin"/>
        </w:r>
        <w:r w:rsidR="00462337">
          <w:rPr>
            <w:noProof/>
            <w:webHidden/>
          </w:rPr>
          <w:instrText xml:space="preserve"> PAGEREF _Toc67353437 \h </w:instrText>
        </w:r>
        <w:r w:rsidR="00462337">
          <w:rPr>
            <w:noProof/>
            <w:webHidden/>
          </w:rPr>
        </w:r>
        <w:r w:rsidR="00462337">
          <w:rPr>
            <w:noProof/>
            <w:webHidden/>
          </w:rPr>
          <w:fldChar w:fldCharType="separate"/>
        </w:r>
        <w:r w:rsidR="00462337">
          <w:rPr>
            <w:noProof/>
            <w:webHidden/>
          </w:rPr>
          <w:t>1</w:t>
        </w:r>
        <w:r w:rsidR="00462337">
          <w:rPr>
            <w:noProof/>
            <w:webHidden/>
          </w:rPr>
          <w:fldChar w:fldCharType="end"/>
        </w:r>
      </w:hyperlink>
    </w:p>
    <w:p w14:paraId="137AB97C" w14:textId="139ED659" w:rsidR="00462337" w:rsidRDefault="00CF1D21" w:rsidP="00462337">
      <w:pPr>
        <w:pStyle w:val="TOC1"/>
        <w:tabs>
          <w:tab w:val="right" w:leader="dot" w:pos="9016"/>
        </w:tabs>
        <w:spacing w:after="0"/>
        <w:rPr>
          <w:rFonts w:asciiTheme="minorHAnsi" w:eastAsiaTheme="minorEastAsia" w:hAnsiTheme="minorHAnsi"/>
          <w:noProof/>
          <w:color w:val="auto"/>
          <w:sz w:val="22"/>
        </w:rPr>
      </w:pPr>
      <w:hyperlink w:anchor="_Toc67353438" w:history="1">
        <w:r w:rsidR="00462337" w:rsidRPr="00E0065A">
          <w:rPr>
            <w:rStyle w:val="Hyperlink"/>
            <w:noProof/>
            <w:lang w:val="en-GB"/>
          </w:rPr>
          <w:t>Training needs analysis for two departments of The Berkeley Hotel</w:t>
        </w:r>
        <w:r w:rsidR="00462337">
          <w:rPr>
            <w:noProof/>
            <w:webHidden/>
          </w:rPr>
          <w:tab/>
        </w:r>
        <w:r w:rsidR="00462337">
          <w:rPr>
            <w:noProof/>
            <w:webHidden/>
          </w:rPr>
          <w:fldChar w:fldCharType="begin"/>
        </w:r>
        <w:r w:rsidR="00462337">
          <w:rPr>
            <w:noProof/>
            <w:webHidden/>
          </w:rPr>
          <w:instrText xml:space="preserve"> PAGEREF _Toc67353438 \h </w:instrText>
        </w:r>
        <w:r w:rsidR="00462337">
          <w:rPr>
            <w:noProof/>
            <w:webHidden/>
          </w:rPr>
        </w:r>
        <w:r w:rsidR="00462337">
          <w:rPr>
            <w:noProof/>
            <w:webHidden/>
          </w:rPr>
          <w:fldChar w:fldCharType="separate"/>
        </w:r>
        <w:r w:rsidR="00462337">
          <w:rPr>
            <w:noProof/>
            <w:webHidden/>
          </w:rPr>
          <w:t>1</w:t>
        </w:r>
        <w:r w:rsidR="00462337">
          <w:rPr>
            <w:noProof/>
            <w:webHidden/>
          </w:rPr>
          <w:fldChar w:fldCharType="end"/>
        </w:r>
      </w:hyperlink>
    </w:p>
    <w:p w14:paraId="662A8251" w14:textId="27127F5B" w:rsidR="00462337" w:rsidRDefault="00CF1D21" w:rsidP="00462337">
      <w:pPr>
        <w:pStyle w:val="TOC2"/>
        <w:tabs>
          <w:tab w:val="right" w:leader="dot" w:pos="9016"/>
        </w:tabs>
        <w:spacing w:after="0"/>
        <w:rPr>
          <w:rFonts w:asciiTheme="minorHAnsi" w:eastAsiaTheme="minorEastAsia" w:hAnsiTheme="minorHAnsi"/>
          <w:noProof/>
          <w:color w:val="auto"/>
          <w:sz w:val="22"/>
        </w:rPr>
      </w:pPr>
      <w:hyperlink w:anchor="_Toc67353439" w:history="1">
        <w:r w:rsidR="00462337" w:rsidRPr="00E0065A">
          <w:rPr>
            <w:rStyle w:val="Hyperlink"/>
            <w:noProof/>
            <w:lang w:val="en-GB"/>
          </w:rPr>
          <w:t>Service providing department of hospitality management</w:t>
        </w:r>
        <w:r w:rsidR="00462337">
          <w:rPr>
            <w:noProof/>
            <w:webHidden/>
          </w:rPr>
          <w:tab/>
        </w:r>
        <w:r w:rsidR="00462337">
          <w:rPr>
            <w:noProof/>
            <w:webHidden/>
          </w:rPr>
          <w:fldChar w:fldCharType="begin"/>
        </w:r>
        <w:r w:rsidR="00462337">
          <w:rPr>
            <w:noProof/>
            <w:webHidden/>
          </w:rPr>
          <w:instrText xml:space="preserve"> PAGEREF _Toc67353439 \h </w:instrText>
        </w:r>
        <w:r w:rsidR="00462337">
          <w:rPr>
            <w:noProof/>
            <w:webHidden/>
          </w:rPr>
        </w:r>
        <w:r w:rsidR="00462337">
          <w:rPr>
            <w:noProof/>
            <w:webHidden/>
          </w:rPr>
          <w:fldChar w:fldCharType="separate"/>
        </w:r>
        <w:r w:rsidR="00462337">
          <w:rPr>
            <w:noProof/>
            <w:webHidden/>
          </w:rPr>
          <w:t>2</w:t>
        </w:r>
        <w:r w:rsidR="00462337">
          <w:rPr>
            <w:noProof/>
            <w:webHidden/>
          </w:rPr>
          <w:fldChar w:fldCharType="end"/>
        </w:r>
      </w:hyperlink>
    </w:p>
    <w:p w14:paraId="07D64714" w14:textId="41EC568C" w:rsidR="00462337" w:rsidRDefault="00CF1D21" w:rsidP="00462337">
      <w:pPr>
        <w:pStyle w:val="TOC2"/>
        <w:tabs>
          <w:tab w:val="right" w:leader="dot" w:pos="9016"/>
        </w:tabs>
        <w:spacing w:after="0"/>
        <w:rPr>
          <w:rFonts w:asciiTheme="minorHAnsi" w:eastAsiaTheme="minorEastAsia" w:hAnsiTheme="minorHAnsi"/>
          <w:noProof/>
          <w:color w:val="auto"/>
          <w:sz w:val="22"/>
        </w:rPr>
      </w:pPr>
      <w:hyperlink w:anchor="_Toc67353440" w:history="1">
        <w:r w:rsidR="00462337" w:rsidRPr="00E0065A">
          <w:rPr>
            <w:rStyle w:val="Hyperlink"/>
            <w:noProof/>
            <w:lang w:val="en-GB"/>
          </w:rPr>
          <w:t>Sales and promotion department</w:t>
        </w:r>
        <w:r w:rsidR="00462337">
          <w:rPr>
            <w:noProof/>
            <w:webHidden/>
          </w:rPr>
          <w:tab/>
        </w:r>
        <w:r w:rsidR="00462337">
          <w:rPr>
            <w:noProof/>
            <w:webHidden/>
          </w:rPr>
          <w:fldChar w:fldCharType="begin"/>
        </w:r>
        <w:r w:rsidR="00462337">
          <w:rPr>
            <w:noProof/>
            <w:webHidden/>
          </w:rPr>
          <w:instrText xml:space="preserve"> PAGEREF _Toc67353440 \h </w:instrText>
        </w:r>
        <w:r w:rsidR="00462337">
          <w:rPr>
            <w:noProof/>
            <w:webHidden/>
          </w:rPr>
        </w:r>
        <w:r w:rsidR="00462337">
          <w:rPr>
            <w:noProof/>
            <w:webHidden/>
          </w:rPr>
          <w:fldChar w:fldCharType="separate"/>
        </w:r>
        <w:r w:rsidR="00462337">
          <w:rPr>
            <w:noProof/>
            <w:webHidden/>
          </w:rPr>
          <w:t>3</w:t>
        </w:r>
        <w:r w:rsidR="00462337">
          <w:rPr>
            <w:noProof/>
            <w:webHidden/>
          </w:rPr>
          <w:fldChar w:fldCharType="end"/>
        </w:r>
      </w:hyperlink>
    </w:p>
    <w:p w14:paraId="42718216" w14:textId="14F8E11F" w:rsidR="00462337" w:rsidRDefault="00CF1D21" w:rsidP="00462337">
      <w:pPr>
        <w:pStyle w:val="TOC1"/>
        <w:tabs>
          <w:tab w:val="right" w:leader="dot" w:pos="9016"/>
        </w:tabs>
        <w:spacing w:after="0"/>
        <w:rPr>
          <w:rFonts w:asciiTheme="minorHAnsi" w:eastAsiaTheme="minorEastAsia" w:hAnsiTheme="minorHAnsi"/>
          <w:noProof/>
          <w:color w:val="auto"/>
          <w:sz w:val="22"/>
        </w:rPr>
      </w:pPr>
      <w:hyperlink w:anchor="_Toc67353441" w:history="1">
        <w:r w:rsidR="00462337" w:rsidRPr="00E0065A">
          <w:rPr>
            <w:rStyle w:val="Hyperlink"/>
            <w:noProof/>
            <w:lang w:val="en-GB"/>
          </w:rPr>
          <w:t>Critical analysis of current training needs within these departments compares and impacts for Training needs analysis</w:t>
        </w:r>
        <w:r w:rsidR="00462337">
          <w:rPr>
            <w:noProof/>
            <w:webHidden/>
          </w:rPr>
          <w:tab/>
        </w:r>
        <w:r w:rsidR="00462337">
          <w:rPr>
            <w:noProof/>
            <w:webHidden/>
          </w:rPr>
          <w:fldChar w:fldCharType="begin"/>
        </w:r>
        <w:r w:rsidR="00462337">
          <w:rPr>
            <w:noProof/>
            <w:webHidden/>
          </w:rPr>
          <w:instrText xml:space="preserve"> PAGEREF _Toc67353441 \h </w:instrText>
        </w:r>
        <w:r w:rsidR="00462337">
          <w:rPr>
            <w:noProof/>
            <w:webHidden/>
          </w:rPr>
        </w:r>
        <w:r w:rsidR="00462337">
          <w:rPr>
            <w:noProof/>
            <w:webHidden/>
          </w:rPr>
          <w:fldChar w:fldCharType="separate"/>
        </w:r>
        <w:r w:rsidR="00462337">
          <w:rPr>
            <w:noProof/>
            <w:webHidden/>
          </w:rPr>
          <w:t>4</w:t>
        </w:r>
        <w:r w:rsidR="00462337">
          <w:rPr>
            <w:noProof/>
            <w:webHidden/>
          </w:rPr>
          <w:fldChar w:fldCharType="end"/>
        </w:r>
      </w:hyperlink>
    </w:p>
    <w:p w14:paraId="17986C32" w14:textId="03587F32" w:rsidR="00462337" w:rsidRDefault="00CF1D21" w:rsidP="00462337">
      <w:pPr>
        <w:pStyle w:val="TOC2"/>
        <w:tabs>
          <w:tab w:val="right" w:leader="dot" w:pos="9016"/>
        </w:tabs>
        <w:spacing w:after="0"/>
        <w:rPr>
          <w:rFonts w:asciiTheme="minorHAnsi" w:eastAsiaTheme="minorEastAsia" w:hAnsiTheme="minorHAnsi"/>
          <w:noProof/>
          <w:color w:val="auto"/>
          <w:sz w:val="22"/>
        </w:rPr>
      </w:pPr>
      <w:hyperlink w:anchor="_Toc67353442" w:history="1">
        <w:r w:rsidR="00462337" w:rsidRPr="00E0065A">
          <w:rPr>
            <w:rStyle w:val="Hyperlink"/>
            <w:noProof/>
            <w:lang w:val="en-GB"/>
          </w:rPr>
          <w:t>Impact of engagement by training needs analysis</w:t>
        </w:r>
        <w:r w:rsidR="00462337">
          <w:rPr>
            <w:noProof/>
            <w:webHidden/>
          </w:rPr>
          <w:tab/>
        </w:r>
        <w:r w:rsidR="00462337">
          <w:rPr>
            <w:noProof/>
            <w:webHidden/>
          </w:rPr>
          <w:fldChar w:fldCharType="begin"/>
        </w:r>
        <w:r w:rsidR="00462337">
          <w:rPr>
            <w:noProof/>
            <w:webHidden/>
          </w:rPr>
          <w:instrText xml:space="preserve"> PAGEREF _Toc67353442 \h </w:instrText>
        </w:r>
        <w:r w:rsidR="00462337">
          <w:rPr>
            <w:noProof/>
            <w:webHidden/>
          </w:rPr>
        </w:r>
        <w:r w:rsidR="00462337">
          <w:rPr>
            <w:noProof/>
            <w:webHidden/>
          </w:rPr>
          <w:fldChar w:fldCharType="separate"/>
        </w:r>
        <w:r w:rsidR="00462337">
          <w:rPr>
            <w:noProof/>
            <w:webHidden/>
          </w:rPr>
          <w:t>4</w:t>
        </w:r>
        <w:r w:rsidR="00462337">
          <w:rPr>
            <w:noProof/>
            <w:webHidden/>
          </w:rPr>
          <w:fldChar w:fldCharType="end"/>
        </w:r>
      </w:hyperlink>
    </w:p>
    <w:p w14:paraId="4D7B8AB6" w14:textId="4AE1F7A6" w:rsidR="00462337" w:rsidRDefault="00CF1D21" w:rsidP="00462337">
      <w:pPr>
        <w:pStyle w:val="TOC2"/>
        <w:tabs>
          <w:tab w:val="right" w:leader="dot" w:pos="9016"/>
        </w:tabs>
        <w:spacing w:after="0"/>
        <w:rPr>
          <w:rFonts w:asciiTheme="minorHAnsi" w:eastAsiaTheme="minorEastAsia" w:hAnsiTheme="minorHAnsi"/>
          <w:noProof/>
          <w:color w:val="auto"/>
          <w:sz w:val="22"/>
        </w:rPr>
      </w:pPr>
      <w:hyperlink w:anchor="_Toc67353443" w:history="1">
        <w:r w:rsidR="00462337" w:rsidRPr="00E0065A">
          <w:rPr>
            <w:rStyle w:val="Hyperlink"/>
            <w:noProof/>
            <w:lang w:val="en-GB"/>
          </w:rPr>
          <w:t>Current trending strategy to train hospitality departments</w:t>
        </w:r>
        <w:r w:rsidR="00462337">
          <w:rPr>
            <w:noProof/>
            <w:webHidden/>
          </w:rPr>
          <w:tab/>
        </w:r>
        <w:r w:rsidR="00462337">
          <w:rPr>
            <w:noProof/>
            <w:webHidden/>
          </w:rPr>
          <w:fldChar w:fldCharType="begin"/>
        </w:r>
        <w:r w:rsidR="00462337">
          <w:rPr>
            <w:noProof/>
            <w:webHidden/>
          </w:rPr>
          <w:instrText xml:space="preserve"> PAGEREF _Toc67353443 \h </w:instrText>
        </w:r>
        <w:r w:rsidR="00462337">
          <w:rPr>
            <w:noProof/>
            <w:webHidden/>
          </w:rPr>
        </w:r>
        <w:r w:rsidR="00462337">
          <w:rPr>
            <w:noProof/>
            <w:webHidden/>
          </w:rPr>
          <w:fldChar w:fldCharType="separate"/>
        </w:r>
        <w:r w:rsidR="00462337">
          <w:rPr>
            <w:noProof/>
            <w:webHidden/>
          </w:rPr>
          <w:t>5</w:t>
        </w:r>
        <w:r w:rsidR="00462337">
          <w:rPr>
            <w:noProof/>
            <w:webHidden/>
          </w:rPr>
          <w:fldChar w:fldCharType="end"/>
        </w:r>
      </w:hyperlink>
    </w:p>
    <w:p w14:paraId="17854C13" w14:textId="3DE03D01" w:rsidR="00462337" w:rsidRDefault="00CF1D21" w:rsidP="00462337">
      <w:pPr>
        <w:pStyle w:val="TOC1"/>
        <w:tabs>
          <w:tab w:val="right" w:leader="dot" w:pos="9016"/>
        </w:tabs>
        <w:spacing w:after="0"/>
        <w:rPr>
          <w:rFonts w:asciiTheme="minorHAnsi" w:eastAsiaTheme="minorEastAsia" w:hAnsiTheme="minorHAnsi"/>
          <w:noProof/>
          <w:color w:val="auto"/>
          <w:sz w:val="22"/>
        </w:rPr>
      </w:pPr>
      <w:hyperlink w:anchor="_Toc67353444" w:history="1">
        <w:r w:rsidR="00462337" w:rsidRPr="00E0065A">
          <w:rPr>
            <w:rStyle w:val="Hyperlink"/>
            <w:noProof/>
            <w:lang w:val="en-GB"/>
          </w:rPr>
          <w:t>Conclusion</w:t>
        </w:r>
        <w:r w:rsidR="00462337">
          <w:rPr>
            <w:noProof/>
            <w:webHidden/>
          </w:rPr>
          <w:tab/>
        </w:r>
        <w:r w:rsidR="00462337">
          <w:rPr>
            <w:noProof/>
            <w:webHidden/>
          </w:rPr>
          <w:fldChar w:fldCharType="begin"/>
        </w:r>
        <w:r w:rsidR="00462337">
          <w:rPr>
            <w:noProof/>
            <w:webHidden/>
          </w:rPr>
          <w:instrText xml:space="preserve"> PAGEREF _Toc67353444 \h </w:instrText>
        </w:r>
        <w:r w:rsidR="00462337">
          <w:rPr>
            <w:noProof/>
            <w:webHidden/>
          </w:rPr>
        </w:r>
        <w:r w:rsidR="00462337">
          <w:rPr>
            <w:noProof/>
            <w:webHidden/>
          </w:rPr>
          <w:fldChar w:fldCharType="separate"/>
        </w:r>
        <w:r w:rsidR="00462337">
          <w:rPr>
            <w:noProof/>
            <w:webHidden/>
          </w:rPr>
          <w:t>6</w:t>
        </w:r>
        <w:r w:rsidR="00462337">
          <w:rPr>
            <w:noProof/>
            <w:webHidden/>
          </w:rPr>
          <w:fldChar w:fldCharType="end"/>
        </w:r>
      </w:hyperlink>
    </w:p>
    <w:p w14:paraId="6FC43437" w14:textId="1BF4D6AB" w:rsidR="00462337" w:rsidRDefault="00CF1D21" w:rsidP="00462337">
      <w:pPr>
        <w:pStyle w:val="TOC1"/>
        <w:tabs>
          <w:tab w:val="right" w:leader="dot" w:pos="9016"/>
        </w:tabs>
        <w:spacing w:after="0"/>
        <w:rPr>
          <w:rFonts w:asciiTheme="minorHAnsi" w:eastAsiaTheme="minorEastAsia" w:hAnsiTheme="minorHAnsi"/>
          <w:noProof/>
          <w:color w:val="auto"/>
          <w:sz w:val="22"/>
        </w:rPr>
      </w:pPr>
      <w:hyperlink w:anchor="_Toc67353445" w:history="1">
        <w:r w:rsidR="00462337" w:rsidRPr="00E0065A">
          <w:rPr>
            <w:rStyle w:val="Hyperlink"/>
            <w:noProof/>
            <w:lang w:val="en-GB"/>
          </w:rPr>
          <w:t>Reference</w:t>
        </w:r>
        <w:r w:rsidR="00462337">
          <w:rPr>
            <w:noProof/>
            <w:webHidden/>
          </w:rPr>
          <w:tab/>
        </w:r>
        <w:r w:rsidR="00462337">
          <w:rPr>
            <w:noProof/>
            <w:webHidden/>
          </w:rPr>
          <w:fldChar w:fldCharType="begin"/>
        </w:r>
        <w:r w:rsidR="00462337">
          <w:rPr>
            <w:noProof/>
            <w:webHidden/>
          </w:rPr>
          <w:instrText xml:space="preserve"> PAGEREF _Toc67353445 \h </w:instrText>
        </w:r>
        <w:r w:rsidR="00462337">
          <w:rPr>
            <w:noProof/>
            <w:webHidden/>
          </w:rPr>
        </w:r>
        <w:r w:rsidR="00462337">
          <w:rPr>
            <w:noProof/>
            <w:webHidden/>
          </w:rPr>
          <w:fldChar w:fldCharType="separate"/>
        </w:r>
        <w:r w:rsidR="00462337">
          <w:rPr>
            <w:noProof/>
            <w:webHidden/>
          </w:rPr>
          <w:t>6</w:t>
        </w:r>
        <w:r w:rsidR="00462337">
          <w:rPr>
            <w:noProof/>
            <w:webHidden/>
          </w:rPr>
          <w:fldChar w:fldCharType="end"/>
        </w:r>
      </w:hyperlink>
    </w:p>
    <w:p w14:paraId="07CF490C" w14:textId="55140E7A" w:rsidR="00FE7EE1" w:rsidRPr="008A70E8" w:rsidRDefault="00E748B3" w:rsidP="005151EC">
      <w:pPr>
        <w:spacing w:before="240" w:after="0"/>
        <w:rPr>
          <w:b/>
          <w:bCs/>
          <w:sz w:val="28"/>
          <w:szCs w:val="24"/>
          <w:lang w:val="en-GB"/>
        </w:rPr>
      </w:pPr>
      <w:r>
        <w:rPr>
          <w:b/>
          <w:bCs/>
          <w:sz w:val="28"/>
          <w:szCs w:val="24"/>
          <w:lang w:val="en-GB"/>
        </w:rPr>
        <w:fldChar w:fldCharType="end"/>
      </w:r>
      <w:r w:rsidRPr="008A70E8">
        <w:rPr>
          <w:b/>
          <w:bCs/>
          <w:sz w:val="28"/>
          <w:szCs w:val="24"/>
          <w:lang w:val="en-GB"/>
        </w:rPr>
        <w:t xml:space="preserve">Table of </w:t>
      </w:r>
      <w:r w:rsidR="005151EC">
        <w:rPr>
          <w:b/>
          <w:bCs/>
          <w:sz w:val="28"/>
          <w:szCs w:val="24"/>
          <w:lang w:val="en-GB"/>
        </w:rPr>
        <w:t>F</w:t>
      </w:r>
      <w:r w:rsidRPr="008A70E8">
        <w:rPr>
          <w:b/>
          <w:bCs/>
          <w:sz w:val="28"/>
          <w:szCs w:val="24"/>
          <w:lang w:val="en-GB"/>
        </w:rPr>
        <w:t>igures</w:t>
      </w:r>
    </w:p>
    <w:p w14:paraId="042D07AE" w14:textId="0006F3EF" w:rsidR="00462337" w:rsidRDefault="00E748B3">
      <w:pPr>
        <w:pStyle w:val="TableofFigures"/>
        <w:tabs>
          <w:tab w:val="right" w:leader="dot" w:pos="9016"/>
        </w:tabs>
        <w:rPr>
          <w:rFonts w:asciiTheme="minorHAnsi" w:eastAsiaTheme="minorEastAsia" w:hAnsiTheme="minorHAnsi"/>
          <w:noProof/>
          <w:color w:val="auto"/>
          <w:sz w:val="22"/>
        </w:rPr>
      </w:pPr>
      <w:r>
        <w:rPr>
          <w:lang w:val="en-GB"/>
        </w:rPr>
        <w:fldChar w:fldCharType="begin"/>
      </w:r>
      <w:r>
        <w:rPr>
          <w:lang w:val="en-GB"/>
        </w:rPr>
        <w:instrText xml:space="preserve"> TOC \h \z \c "Figure" </w:instrText>
      </w:r>
      <w:r>
        <w:rPr>
          <w:lang w:val="en-GB"/>
        </w:rPr>
        <w:fldChar w:fldCharType="separate"/>
      </w:r>
      <w:hyperlink w:anchor="_Toc67353446" w:history="1">
        <w:r w:rsidR="00462337" w:rsidRPr="00D857F6">
          <w:rPr>
            <w:rStyle w:val="Hyperlink"/>
            <w:noProof/>
            <w:lang w:val="en-GB"/>
          </w:rPr>
          <w:t>Figure 1: Multiple service division of hotels</w:t>
        </w:r>
        <w:r w:rsidR="00462337">
          <w:rPr>
            <w:noProof/>
            <w:webHidden/>
          </w:rPr>
          <w:tab/>
        </w:r>
        <w:r w:rsidR="00462337">
          <w:rPr>
            <w:noProof/>
            <w:webHidden/>
          </w:rPr>
          <w:fldChar w:fldCharType="begin"/>
        </w:r>
        <w:r w:rsidR="00462337">
          <w:rPr>
            <w:noProof/>
            <w:webHidden/>
          </w:rPr>
          <w:instrText xml:space="preserve"> PAGEREF _Toc67353446 \h </w:instrText>
        </w:r>
        <w:r w:rsidR="00462337">
          <w:rPr>
            <w:noProof/>
            <w:webHidden/>
          </w:rPr>
        </w:r>
        <w:r w:rsidR="00462337">
          <w:rPr>
            <w:noProof/>
            <w:webHidden/>
          </w:rPr>
          <w:fldChar w:fldCharType="separate"/>
        </w:r>
        <w:r w:rsidR="00462337">
          <w:rPr>
            <w:noProof/>
            <w:webHidden/>
          </w:rPr>
          <w:t>1</w:t>
        </w:r>
        <w:r w:rsidR="00462337">
          <w:rPr>
            <w:noProof/>
            <w:webHidden/>
          </w:rPr>
          <w:fldChar w:fldCharType="end"/>
        </w:r>
      </w:hyperlink>
    </w:p>
    <w:p w14:paraId="4E8C6218" w14:textId="3D8932EA" w:rsidR="00462337" w:rsidRDefault="00CF1D21">
      <w:pPr>
        <w:pStyle w:val="TableofFigures"/>
        <w:tabs>
          <w:tab w:val="right" w:leader="dot" w:pos="9016"/>
        </w:tabs>
        <w:rPr>
          <w:rFonts w:asciiTheme="minorHAnsi" w:eastAsiaTheme="minorEastAsia" w:hAnsiTheme="minorHAnsi"/>
          <w:noProof/>
          <w:color w:val="auto"/>
          <w:sz w:val="22"/>
        </w:rPr>
      </w:pPr>
      <w:hyperlink w:anchor="_Toc67353447" w:history="1">
        <w:r w:rsidR="00462337" w:rsidRPr="00D857F6">
          <w:rPr>
            <w:rStyle w:val="Hyperlink"/>
            <w:noProof/>
            <w:lang w:val="en-GB"/>
          </w:rPr>
          <w:t>Figure 2: Steps of training needs analysis</w:t>
        </w:r>
        <w:r w:rsidR="00462337">
          <w:rPr>
            <w:noProof/>
            <w:webHidden/>
          </w:rPr>
          <w:tab/>
        </w:r>
        <w:r w:rsidR="00462337">
          <w:rPr>
            <w:noProof/>
            <w:webHidden/>
          </w:rPr>
          <w:fldChar w:fldCharType="begin"/>
        </w:r>
        <w:r w:rsidR="00462337">
          <w:rPr>
            <w:noProof/>
            <w:webHidden/>
          </w:rPr>
          <w:instrText xml:space="preserve"> PAGEREF _Toc67353447 \h </w:instrText>
        </w:r>
        <w:r w:rsidR="00462337">
          <w:rPr>
            <w:noProof/>
            <w:webHidden/>
          </w:rPr>
        </w:r>
        <w:r w:rsidR="00462337">
          <w:rPr>
            <w:noProof/>
            <w:webHidden/>
          </w:rPr>
          <w:fldChar w:fldCharType="separate"/>
        </w:r>
        <w:r w:rsidR="00462337">
          <w:rPr>
            <w:noProof/>
            <w:webHidden/>
          </w:rPr>
          <w:t>2</w:t>
        </w:r>
        <w:r w:rsidR="00462337">
          <w:rPr>
            <w:noProof/>
            <w:webHidden/>
          </w:rPr>
          <w:fldChar w:fldCharType="end"/>
        </w:r>
      </w:hyperlink>
    </w:p>
    <w:p w14:paraId="7A9C2249" w14:textId="5299EF30" w:rsidR="00462337" w:rsidRDefault="00CF1D21">
      <w:pPr>
        <w:pStyle w:val="TableofFigures"/>
        <w:tabs>
          <w:tab w:val="right" w:leader="dot" w:pos="9016"/>
        </w:tabs>
        <w:rPr>
          <w:rFonts w:asciiTheme="minorHAnsi" w:eastAsiaTheme="minorEastAsia" w:hAnsiTheme="minorHAnsi"/>
          <w:noProof/>
          <w:color w:val="auto"/>
          <w:sz w:val="22"/>
        </w:rPr>
      </w:pPr>
      <w:hyperlink w:anchor="_Toc67353448" w:history="1">
        <w:r w:rsidR="00462337" w:rsidRPr="00D857F6">
          <w:rPr>
            <w:rStyle w:val="Hyperlink"/>
            <w:noProof/>
            <w:lang w:val="en-GB"/>
          </w:rPr>
          <w:t>Figure 3: Marketing strategy needs</w:t>
        </w:r>
        <w:r w:rsidR="00462337">
          <w:rPr>
            <w:noProof/>
            <w:webHidden/>
          </w:rPr>
          <w:tab/>
        </w:r>
        <w:r w:rsidR="00462337">
          <w:rPr>
            <w:noProof/>
            <w:webHidden/>
          </w:rPr>
          <w:fldChar w:fldCharType="begin"/>
        </w:r>
        <w:r w:rsidR="00462337">
          <w:rPr>
            <w:noProof/>
            <w:webHidden/>
          </w:rPr>
          <w:instrText xml:space="preserve"> PAGEREF _Toc67353448 \h </w:instrText>
        </w:r>
        <w:r w:rsidR="00462337">
          <w:rPr>
            <w:noProof/>
            <w:webHidden/>
          </w:rPr>
        </w:r>
        <w:r w:rsidR="00462337">
          <w:rPr>
            <w:noProof/>
            <w:webHidden/>
          </w:rPr>
          <w:fldChar w:fldCharType="separate"/>
        </w:r>
        <w:r w:rsidR="00462337">
          <w:rPr>
            <w:noProof/>
            <w:webHidden/>
          </w:rPr>
          <w:t>3</w:t>
        </w:r>
        <w:r w:rsidR="00462337">
          <w:rPr>
            <w:noProof/>
            <w:webHidden/>
          </w:rPr>
          <w:fldChar w:fldCharType="end"/>
        </w:r>
      </w:hyperlink>
    </w:p>
    <w:p w14:paraId="52DC361E" w14:textId="699C89F3" w:rsidR="00462337" w:rsidRDefault="00CF1D21">
      <w:pPr>
        <w:pStyle w:val="TableofFigures"/>
        <w:tabs>
          <w:tab w:val="right" w:leader="dot" w:pos="9016"/>
        </w:tabs>
        <w:rPr>
          <w:rFonts w:asciiTheme="minorHAnsi" w:eastAsiaTheme="minorEastAsia" w:hAnsiTheme="minorHAnsi"/>
          <w:noProof/>
          <w:color w:val="auto"/>
          <w:sz w:val="22"/>
        </w:rPr>
      </w:pPr>
      <w:hyperlink w:anchor="_Toc67353449" w:history="1">
        <w:r w:rsidR="00462337" w:rsidRPr="00D857F6">
          <w:rPr>
            <w:rStyle w:val="Hyperlink"/>
            <w:noProof/>
            <w:lang w:val="en-GB"/>
          </w:rPr>
          <w:t>Figure 4: Employee engagement needs</w:t>
        </w:r>
        <w:r w:rsidR="00462337">
          <w:rPr>
            <w:noProof/>
            <w:webHidden/>
          </w:rPr>
          <w:tab/>
        </w:r>
        <w:r w:rsidR="00462337">
          <w:rPr>
            <w:noProof/>
            <w:webHidden/>
          </w:rPr>
          <w:fldChar w:fldCharType="begin"/>
        </w:r>
        <w:r w:rsidR="00462337">
          <w:rPr>
            <w:noProof/>
            <w:webHidden/>
          </w:rPr>
          <w:instrText xml:space="preserve"> PAGEREF _Toc67353449 \h </w:instrText>
        </w:r>
        <w:r w:rsidR="00462337">
          <w:rPr>
            <w:noProof/>
            <w:webHidden/>
          </w:rPr>
        </w:r>
        <w:r w:rsidR="00462337">
          <w:rPr>
            <w:noProof/>
            <w:webHidden/>
          </w:rPr>
          <w:fldChar w:fldCharType="separate"/>
        </w:r>
        <w:r w:rsidR="00462337">
          <w:rPr>
            <w:noProof/>
            <w:webHidden/>
          </w:rPr>
          <w:t>4</w:t>
        </w:r>
        <w:r w:rsidR="00462337">
          <w:rPr>
            <w:noProof/>
            <w:webHidden/>
          </w:rPr>
          <w:fldChar w:fldCharType="end"/>
        </w:r>
      </w:hyperlink>
    </w:p>
    <w:p w14:paraId="6514F071" w14:textId="55707AC0" w:rsidR="00462337" w:rsidRDefault="00CF1D21">
      <w:pPr>
        <w:pStyle w:val="TableofFigures"/>
        <w:tabs>
          <w:tab w:val="right" w:leader="dot" w:pos="9016"/>
        </w:tabs>
        <w:rPr>
          <w:rFonts w:asciiTheme="minorHAnsi" w:eastAsiaTheme="minorEastAsia" w:hAnsiTheme="minorHAnsi"/>
          <w:noProof/>
          <w:color w:val="auto"/>
          <w:sz w:val="22"/>
        </w:rPr>
      </w:pPr>
      <w:hyperlink w:anchor="_Toc67353450" w:history="1">
        <w:r w:rsidR="00462337" w:rsidRPr="00D857F6">
          <w:rPr>
            <w:rStyle w:val="Hyperlink"/>
            <w:noProof/>
            <w:lang w:val="en-GB"/>
          </w:rPr>
          <w:t>Figure 5: Hospitality management training needs</w:t>
        </w:r>
        <w:r w:rsidR="00462337">
          <w:rPr>
            <w:noProof/>
            <w:webHidden/>
          </w:rPr>
          <w:tab/>
        </w:r>
        <w:r w:rsidR="00462337">
          <w:rPr>
            <w:noProof/>
            <w:webHidden/>
          </w:rPr>
          <w:fldChar w:fldCharType="begin"/>
        </w:r>
        <w:r w:rsidR="00462337">
          <w:rPr>
            <w:noProof/>
            <w:webHidden/>
          </w:rPr>
          <w:instrText xml:space="preserve"> PAGEREF _Toc67353450 \h </w:instrText>
        </w:r>
        <w:r w:rsidR="00462337">
          <w:rPr>
            <w:noProof/>
            <w:webHidden/>
          </w:rPr>
        </w:r>
        <w:r w:rsidR="00462337">
          <w:rPr>
            <w:noProof/>
            <w:webHidden/>
          </w:rPr>
          <w:fldChar w:fldCharType="separate"/>
        </w:r>
        <w:r w:rsidR="00462337">
          <w:rPr>
            <w:noProof/>
            <w:webHidden/>
          </w:rPr>
          <w:t>5</w:t>
        </w:r>
        <w:r w:rsidR="00462337">
          <w:rPr>
            <w:noProof/>
            <w:webHidden/>
          </w:rPr>
          <w:fldChar w:fldCharType="end"/>
        </w:r>
      </w:hyperlink>
    </w:p>
    <w:p w14:paraId="10ACFA10" w14:textId="6F590D31" w:rsidR="00BC1BDA" w:rsidRPr="00D03288" w:rsidRDefault="00E748B3">
      <w:pPr>
        <w:spacing w:after="0" w:line="240" w:lineRule="auto"/>
        <w:jc w:val="left"/>
        <w:rPr>
          <w:rFonts w:eastAsiaTheme="majorEastAsia" w:cstheme="majorBidi"/>
          <w:b/>
          <w:sz w:val="28"/>
          <w:szCs w:val="32"/>
          <w:lang w:val="en-GB"/>
        </w:rPr>
      </w:pPr>
      <w:r>
        <w:rPr>
          <w:lang w:val="en-GB"/>
        </w:rPr>
        <w:fldChar w:fldCharType="end"/>
      </w:r>
      <w:r w:rsidRPr="00D03288">
        <w:rPr>
          <w:lang w:val="en-GB"/>
        </w:rPr>
        <w:br w:type="page"/>
      </w:r>
    </w:p>
    <w:p w14:paraId="5701DF99" w14:textId="77777777" w:rsidR="00BF45A7" w:rsidRDefault="00BF45A7" w:rsidP="00316B11">
      <w:pPr>
        <w:pStyle w:val="Heading1"/>
        <w:rPr>
          <w:lang w:val="en-GB"/>
        </w:rPr>
        <w:sectPr w:rsidR="00BF45A7">
          <w:footerReference w:type="even" r:id="rId8"/>
          <w:pgSz w:w="11906" w:h="16838"/>
          <w:pgMar w:top="1440" w:right="1440" w:bottom="1440" w:left="1440" w:header="708" w:footer="708" w:gutter="0"/>
          <w:cols w:space="708"/>
          <w:docGrid w:linePitch="360"/>
        </w:sectPr>
      </w:pPr>
    </w:p>
    <w:p w14:paraId="7DEBDBBA" w14:textId="77777777" w:rsidR="00A6743A" w:rsidRPr="00CD33A4" w:rsidRDefault="00E748B3" w:rsidP="007022FE">
      <w:pPr>
        <w:pStyle w:val="Heading1"/>
        <w:spacing w:before="0" w:after="0"/>
        <w:rPr>
          <w:color w:val="auto"/>
          <w:lang w:val="en-GB"/>
        </w:rPr>
      </w:pPr>
      <w:bookmarkStart w:id="0" w:name="_Toc67353437"/>
      <w:r w:rsidRPr="00CD33A4">
        <w:rPr>
          <w:color w:val="auto"/>
          <w:lang w:val="en-GB"/>
        </w:rPr>
        <w:lastRenderedPageBreak/>
        <w:t>Introduction</w:t>
      </w:r>
      <w:bookmarkEnd w:id="0"/>
    </w:p>
    <w:p w14:paraId="5C596508" w14:textId="3A7BB6FC" w:rsidR="00A93915" w:rsidRPr="00CD33A4" w:rsidRDefault="00E748B3" w:rsidP="000F0298">
      <w:pPr>
        <w:spacing w:after="0"/>
        <w:rPr>
          <w:color w:val="auto"/>
          <w:lang w:val="en-GB"/>
        </w:rPr>
      </w:pPr>
      <w:r w:rsidRPr="00CD33A4">
        <w:rPr>
          <w:color w:val="auto"/>
          <w:lang w:val="en-GB"/>
        </w:rPr>
        <w:t>Training needs analysis is a process by which the company identifies the development needs of its employees and arranges training programs based on the needs so that the employees can give the best service. This training program needs to be completed in a certain period as effectively as possible for the progression and the growth of the company</w:t>
      </w:r>
      <w:r w:rsidR="007A5402" w:rsidRPr="00CD33A4">
        <w:rPr>
          <w:color w:val="auto"/>
          <w:lang w:val="en-GB"/>
        </w:rPr>
        <w:t xml:space="preserve"> (London and Mone, 2015)</w:t>
      </w:r>
      <w:r w:rsidRPr="00CD33A4">
        <w:rPr>
          <w:color w:val="auto"/>
          <w:lang w:val="en-GB"/>
        </w:rPr>
        <w:t xml:space="preserve">. The training program helps the employees to understand the difference between ‘what is’ and ‘what should be’. So many companies or business institutes have their experts who can train the employees on various aspects to improve the employees’ knowledge and skills. </w:t>
      </w:r>
      <w:r w:rsidR="004048DF" w:rsidRPr="00CD33A4">
        <w:rPr>
          <w:color w:val="auto"/>
          <w:lang w:val="en-GB"/>
        </w:rPr>
        <w:t xml:space="preserve">Mismanagement of training conducted will lead the whole team of service into the cluster and this will badly impact the future development of the organisation. for the sake of company goal and maximising its wealth, reputation and goodwill the training should have a good method in planning as well. </w:t>
      </w:r>
      <w:r w:rsidR="00EB1F75" w:rsidRPr="00CD33A4">
        <w:rPr>
          <w:color w:val="auto"/>
          <w:lang w:val="en-GB"/>
        </w:rPr>
        <w:t xml:space="preserve">The Berkeley hotel </w:t>
      </w:r>
      <w:r w:rsidR="007E0C39">
        <w:rPr>
          <w:color w:val="auto"/>
          <w:lang w:val="en-GB"/>
        </w:rPr>
        <w:t xml:space="preserve">is </w:t>
      </w:r>
      <w:r w:rsidR="004B58AE" w:rsidRPr="00CD33A4">
        <w:rPr>
          <w:color w:val="auto"/>
          <w:lang w:val="en-GB"/>
        </w:rPr>
        <w:t xml:space="preserve">one of </w:t>
      </w:r>
      <w:r w:rsidR="007E0C39">
        <w:rPr>
          <w:color w:val="auto"/>
          <w:lang w:val="en-GB"/>
        </w:rPr>
        <w:t xml:space="preserve">such </w:t>
      </w:r>
      <w:r w:rsidR="004B58AE" w:rsidRPr="00CD33A4">
        <w:rPr>
          <w:color w:val="auto"/>
          <w:lang w:val="en-GB"/>
        </w:rPr>
        <w:t>five-star</w:t>
      </w:r>
      <w:r w:rsidR="00EB1F75" w:rsidRPr="00CD33A4">
        <w:rPr>
          <w:color w:val="auto"/>
          <w:lang w:val="en-GB"/>
        </w:rPr>
        <w:t xml:space="preserve"> hotels from the UK that has a global chain in many countries</w:t>
      </w:r>
      <w:r w:rsidR="007E0C39">
        <w:rPr>
          <w:color w:val="auto"/>
          <w:lang w:val="en-GB"/>
        </w:rPr>
        <w:t xml:space="preserve"> and reputedly conduct their business all over the world. </w:t>
      </w:r>
    </w:p>
    <w:p w14:paraId="6C85C47D" w14:textId="77777777" w:rsidR="00185A6F" w:rsidRPr="00CD33A4" w:rsidRDefault="00E748B3" w:rsidP="007022FE">
      <w:pPr>
        <w:pStyle w:val="Heading1"/>
        <w:spacing w:before="0" w:after="0"/>
        <w:rPr>
          <w:color w:val="auto"/>
          <w:lang w:val="en-GB"/>
        </w:rPr>
      </w:pPr>
      <w:bookmarkStart w:id="1" w:name="_Toc67353438"/>
      <w:r w:rsidRPr="00CD33A4">
        <w:rPr>
          <w:color w:val="auto"/>
          <w:lang w:val="en-GB"/>
        </w:rPr>
        <w:t>Training needs analysis for two departments of The Berkeley Hotel</w:t>
      </w:r>
      <w:bookmarkEnd w:id="1"/>
    </w:p>
    <w:p w14:paraId="62CFCE6B" w14:textId="77777777" w:rsidR="00101CE7" w:rsidRPr="00CD33A4" w:rsidRDefault="00E748B3" w:rsidP="000F0298">
      <w:pPr>
        <w:spacing w:after="0"/>
        <w:rPr>
          <w:color w:val="auto"/>
          <w:lang w:val="en-GB"/>
        </w:rPr>
      </w:pPr>
      <w:r w:rsidRPr="00CD33A4">
        <w:rPr>
          <w:color w:val="auto"/>
          <w:lang w:val="en-GB"/>
        </w:rPr>
        <w:t xml:space="preserve">In this competitive business world, a group of well-trained employees </w:t>
      </w:r>
      <w:r w:rsidR="00D03288" w:rsidRPr="00CD33A4">
        <w:rPr>
          <w:color w:val="auto"/>
          <w:lang w:val="en-GB"/>
        </w:rPr>
        <w:t>plays</w:t>
      </w:r>
      <w:r w:rsidRPr="00CD33A4">
        <w:rPr>
          <w:color w:val="auto"/>
          <w:lang w:val="en-GB"/>
        </w:rPr>
        <w:t xml:space="preserve"> a vital role to sustain in the business industry. </w:t>
      </w:r>
      <w:r w:rsidR="00BE7AF5" w:rsidRPr="00CD33A4">
        <w:rPr>
          <w:color w:val="auto"/>
          <w:lang w:val="en-GB"/>
        </w:rPr>
        <w:t xml:space="preserve">Training is the only to get a team of well-skilled employee for the </w:t>
      </w:r>
      <w:r w:rsidR="00783836" w:rsidRPr="00CD33A4">
        <w:rPr>
          <w:color w:val="auto"/>
          <w:lang w:val="en-GB"/>
        </w:rPr>
        <w:t>organisation</w:t>
      </w:r>
      <w:r w:rsidR="00BE7AF5" w:rsidRPr="00CD33A4">
        <w:rPr>
          <w:color w:val="auto"/>
          <w:lang w:val="en-GB"/>
        </w:rPr>
        <w:t xml:space="preserve">. This helps them to </w:t>
      </w:r>
      <w:r w:rsidR="00783836" w:rsidRPr="00CD33A4">
        <w:rPr>
          <w:color w:val="auto"/>
          <w:lang w:val="en-GB"/>
        </w:rPr>
        <w:t>understand</w:t>
      </w:r>
      <w:r w:rsidR="00BE7AF5" w:rsidRPr="00CD33A4">
        <w:rPr>
          <w:color w:val="auto"/>
          <w:lang w:val="en-GB"/>
        </w:rPr>
        <w:t xml:space="preserve"> and take enough </w:t>
      </w:r>
      <w:r w:rsidR="00783836" w:rsidRPr="00CD33A4">
        <w:rPr>
          <w:color w:val="auto"/>
          <w:lang w:val="en-GB"/>
        </w:rPr>
        <w:t>preparation</w:t>
      </w:r>
      <w:r w:rsidR="00BE7AF5" w:rsidRPr="00CD33A4">
        <w:rPr>
          <w:color w:val="auto"/>
          <w:lang w:val="en-GB"/>
        </w:rPr>
        <w:t xml:space="preserve"> to cope with the </w:t>
      </w:r>
      <w:r w:rsidR="00783836" w:rsidRPr="00CD33A4">
        <w:rPr>
          <w:color w:val="auto"/>
          <w:lang w:val="en-GB"/>
        </w:rPr>
        <w:t>environment</w:t>
      </w:r>
      <w:r w:rsidR="007A5402" w:rsidRPr="00CD33A4">
        <w:rPr>
          <w:color w:val="auto"/>
          <w:lang w:val="en-GB"/>
        </w:rPr>
        <w:t xml:space="preserve"> (Gatewood, Feild and Barrick, 2017)</w:t>
      </w:r>
      <w:r w:rsidRPr="00CD33A4">
        <w:rPr>
          <w:color w:val="auto"/>
          <w:lang w:val="en-GB"/>
        </w:rPr>
        <w:t xml:space="preserve">. </w:t>
      </w:r>
      <w:r w:rsidR="00D03288" w:rsidRPr="00CD33A4">
        <w:rPr>
          <w:color w:val="auto"/>
          <w:lang w:val="en-GB"/>
        </w:rPr>
        <w:t>Nowadays</w:t>
      </w:r>
      <w:r w:rsidRPr="00CD33A4">
        <w:rPr>
          <w:color w:val="auto"/>
          <w:lang w:val="en-GB"/>
        </w:rPr>
        <w:t xml:space="preserve">, </w:t>
      </w:r>
      <w:r w:rsidR="00D03288" w:rsidRPr="00CD33A4">
        <w:rPr>
          <w:color w:val="auto"/>
          <w:lang w:val="en-GB"/>
        </w:rPr>
        <w:t xml:space="preserve">the </w:t>
      </w:r>
      <w:r w:rsidRPr="00CD33A4">
        <w:rPr>
          <w:color w:val="auto"/>
          <w:lang w:val="en-GB"/>
        </w:rPr>
        <w:t>hotel business is known as the most profitable business all over the world. For example, The Berkeley Hotel is such a well-known hotel. It has arranged a training program for two of its department as the authority noticed some lacking and immediately the want to work on them to achieve the desired goal.</w:t>
      </w:r>
    </w:p>
    <w:p w14:paraId="592EC4FF" w14:textId="77777777" w:rsidR="00667002" w:rsidRPr="00CD33A4" w:rsidRDefault="00E748B3" w:rsidP="00427724">
      <w:pPr>
        <w:pStyle w:val="NoSpacing"/>
        <w:rPr>
          <w:color w:val="auto"/>
          <w:lang w:val="en-GB"/>
        </w:rPr>
      </w:pPr>
      <w:r w:rsidRPr="00CD33A4">
        <w:rPr>
          <w:noProof/>
          <w:color w:val="auto"/>
          <w:lang w:bidi="bn-IN"/>
        </w:rPr>
        <w:drawing>
          <wp:inline distT="0" distB="0" distL="0" distR="0" wp14:anchorId="109C9EDA" wp14:editId="43C07EDB">
            <wp:extent cx="2923461" cy="2111771"/>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40750" cy="2124260"/>
                    </a:xfrm>
                    <a:prstGeom prst="rect">
                      <a:avLst/>
                    </a:prstGeom>
                  </pic:spPr>
                </pic:pic>
              </a:graphicData>
            </a:graphic>
          </wp:inline>
        </w:drawing>
      </w:r>
    </w:p>
    <w:p w14:paraId="72485A94" w14:textId="77777777" w:rsidR="00667002" w:rsidRPr="00CD33A4" w:rsidRDefault="00E748B3" w:rsidP="00A93915">
      <w:pPr>
        <w:pStyle w:val="NoSpacing"/>
        <w:rPr>
          <w:color w:val="auto"/>
          <w:lang w:val="en-GB"/>
        </w:rPr>
      </w:pPr>
      <w:bookmarkStart w:id="2" w:name="_Toc67353446"/>
      <w:r w:rsidRPr="00CD33A4">
        <w:rPr>
          <w:color w:val="auto"/>
          <w:lang w:val="en-GB"/>
        </w:rPr>
        <w:t xml:space="preserve">Figure </w:t>
      </w:r>
      <w:r w:rsidRPr="00CD33A4">
        <w:rPr>
          <w:color w:val="auto"/>
          <w:lang w:val="en-GB"/>
        </w:rPr>
        <w:fldChar w:fldCharType="begin"/>
      </w:r>
      <w:r w:rsidRPr="00CD33A4">
        <w:rPr>
          <w:color w:val="auto"/>
          <w:lang w:val="en-GB"/>
        </w:rPr>
        <w:instrText xml:space="preserve"> SEQ Figure \* ARABIC </w:instrText>
      </w:r>
      <w:r w:rsidRPr="00CD33A4">
        <w:rPr>
          <w:color w:val="auto"/>
          <w:lang w:val="en-GB"/>
        </w:rPr>
        <w:fldChar w:fldCharType="separate"/>
      </w:r>
      <w:r w:rsidR="00B8183F" w:rsidRPr="00CD33A4">
        <w:rPr>
          <w:noProof/>
          <w:color w:val="auto"/>
          <w:lang w:val="en-GB"/>
        </w:rPr>
        <w:t>1</w:t>
      </w:r>
      <w:r w:rsidRPr="00CD33A4">
        <w:rPr>
          <w:color w:val="auto"/>
          <w:lang w:val="en-GB"/>
        </w:rPr>
        <w:fldChar w:fldCharType="end"/>
      </w:r>
      <w:r w:rsidRPr="00CD33A4">
        <w:rPr>
          <w:color w:val="auto"/>
          <w:lang w:val="en-GB"/>
        </w:rPr>
        <w:t>: Multiple service division of hotels</w:t>
      </w:r>
      <w:bookmarkEnd w:id="2"/>
    </w:p>
    <w:p w14:paraId="5CC7C7D7" w14:textId="77777777" w:rsidR="002B7F6A" w:rsidRPr="00CD33A4" w:rsidRDefault="00E748B3" w:rsidP="00427724">
      <w:pPr>
        <w:pStyle w:val="NoSpacing"/>
        <w:rPr>
          <w:color w:val="auto"/>
          <w:lang w:val="en-GB"/>
        </w:rPr>
      </w:pPr>
      <w:r w:rsidRPr="00CD33A4">
        <w:rPr>
          <w:color w:val="auto"/>
          <w:lang w:val="en-GB"/>
        </w:rPr>
        <w:t>Source:</w:t>
      </w:r>
      <w:r w:rsidR="007A5402" w:rsidRPr="00CD33A4">
        <w:rPr>
          <w:color w:val="auto"/>
        </w:rPr>
        <w:t xml:space="preserve"> </w:t>
      </w:r>
      <w:r w:rsidR="007A5402" w:rsidRPr="00CD33A4">
        <w:rPr>
          <w:color w:val="auto"/>
          <w:lang w:val="en-GB"/>
        </w:rPr>
        <w:t>(Mills, Pace and Peterson, 2018)</w:t>
      </w:r>
    </w:p>
    <w:p w14:paraId="774A687B" w14:textId="77777777" w:rsidR="00D413CC" w:rsidRPr="00CD33A4" w:rsidRDefault="00E748B3" w:rsidP="00A93915">
      <w:pPr>
        <w:pStyle w:val="Heading2"/>
        <w:spacing w:before="0" w:after="0"/>
        <w:rPr>
          <w:color w:val="auto"/>
          <w:lang w:val="en-GB"/>
        </w:rPr>
      </w:pPr>
      <w:bookmarkStart w:id="3" w:name="_Toc67353439"/>
      <w:r w:rsidRPr="00CD33A4">
        <w:rPr>
          <w:color w:val="auto"/>
          <w:lang w:val="en-GB"/>
        </w:rPr>
        <w:lastRenderedPageBreak/>
        <w:t xml:space="preserve">Service </w:t>
      </w:r>
      <w:r w:rsidR="00FC613B" w:rsidRPr="00CD33A4">
        <w:rPr>
          <w:color w:val="auto"/>
          <w:lang w:val="en-GB"/>
        </w:rPr>
        <w:t>providing department</w:t>
      </w:r>
      <w:r w:rsidRPr="00CD33A4">
        <w:rPr>
          <w:color w:val="auto"/>
          <w:lang w:val="en-GB"/>
        </w:rPr>
        <w:t xml:space="preserve"> of </w:t>
      </w:r>
      <w:r w:rsidR="00FC613B" w:rsidRPr="00CD33A4">
        <w:rPr>
          <w:color w:val="auto"/>
          <w:lang w:val="en-GB"/>
        </w:rPr>
        <w:t>hospitality management</w:t>
      </w:r>
      <w:bookmarkEnd w:id="3"/>
    </w:p>
    <w:p w14:paraId="7C972DAB" w14:textId="77777777" w:rsidR="005545FC" w:rsidRPr="00CD33A4" w:rsidRDefault="00E748B3" w:rsidP="000F0298">
      <w:pPr>
        <w:spacing w:after="0"/>
        <w:rPr>
          <w:color w:val="auto"/>
          <w:lang w:val="en-GB"/>
        </w:rPr>
      </w:pPr>
      <w:r w:rsidRPr="00CD33A4">
        <w:rPr>
          <w:color w:val="auto"/>
          <w:lang w:val="en-GB"/>
        </w:rPr>
        <w:t xml:space="preserve">As the Berkeley Hotel authority has identified that it needs some improvement in the room service division department to get the best outcome in client feedback, it needs to arrange a training session. In </w:t>
      </w:r>
      <w:r w:rsidR="00D03288" w:rsidRPr="00CD33A4">
        <w:rPr>
          <w:color w:val="auto"/>
          <w:lang w:val="en-GB"/>
        </w:rPr>
        <w:t xml:space="preserve">the </w:t>
      </w:r>
      <w:r w:rsidRPr="00CD33A4">
        <w:rPr>
          <w:color w:val="auto"/>
          <w:lang w:val="en-GB"/>
        </w:rPr>
        <w:t xml:space="preserve">hotel business, the most important department among other departments is </w:t>
      </w:r>
      <w:r w:rsidR="00D03288" w:rsidRPr="00CD33A4">
        <w:rPr>
          <w:color w:val="auto"/>
          <w:lang w:val="en-GB"/>
        </w:rPr>
        <w:t xml:space="preserve">the </w:t>
      </w:r>
      <w:r w:rsidRPr="00CD33A4">
        <w:rPr>
          <w:color w:val="auto"/>
          <w:lang w:val="en-GB"/>
        </w:rPr>
        <w:t>room service division department</w:t>
      </w:r>
      <w:r w:rsidR="007A5402" w:rsidRPr="00CD33A4">
        <w:rPr>
          <w:color w:val="auto"/>
          <w:lang w:val="en-GB"/>
        </w:rPr>
        <w:t xml:space="preserve"> (Wilson, 2012)</w:t>
      </w:r>
      <w:r w:rsidRPr="00CD33A4">
        <w:rPr>
          <w:color w:val="auto"/>
          <w:lang w:val="en-GB"/>
        </w:rPr>
        <w:t xml:space="preserve">. </w:t>
      </w:r>
      <w:r w:rsidR="00FE1EB3" w:rsidRPr="00CD33A4">
        <w:rPr>
          <w:color w:val="auto"/>
          <w:lang w:val="en-GB"/>
        </w:rPr>
        <w:t xml:space="preserve">Hospitality and tourism management has always a single-way relationship with its client because without </w:t>
      </w:r>
      <w:r w:rsidR="008E2FBD" w:rsidRPr="00CD33A4">
        <w:rPr>
          <w:color w:val="auto"/>
          <w:lang w:val="en-GB"/>
        </w:rPr>
        <w:t>tourists</w:t>
      </w:r>
      <w:r w:rsidR="00FE1EB3" w:rsidRPr="00CD33A4">
        <w:rPr>
          <w:color w:val="auto"/>
          <w:lang w:val="en-GB"/>
        </w:rPr>
        <w:t xml:space="preserve"> this business cannot be operated. </w:t>
      </w:r>
      <w:r w:rsidRPr="00CD33A4">
        <w:rPr>
          <w:color w:val="auto"/>
          <w:lang w:val="en-GB"/>
        </w:rPr>
        <w:t>The hotel authority must have to identify the specific sections based on monitoring the room services and importantly the feedback of the clients. It is helpful to set the desired goal and it also helps to throw the training program</w:t>
      </w:r>
      <w:r w:rsidR="007A5402" w:rsidRPr="00CD33A4">
        <w:rPr>
          <w:color w:val="auto"/>
          <w:lang w:val="en-GB"/>
        </w:rPr>
        <w:t xml:space="preserve"> (Baker, 2014)</w:t>
      </w:r>
      <w:r w:rsidRPr="00CD33A4">
        <w:rPr>
          <w:color w:val="auto"/>
          <w:lang w:val="en-GB"/>
        </w:rPr>
        <w:t xml:space="preserve">. This room service department training includes certain topics, such as- to prioritize the training needs, determine the training method, choose the best trainer to get the best outcome, </w:t>
      </w:r>
      <w:r w:rsidR="00E43D7C" w:rsidRPr="00CD33A4">
        <w:rPr>
          <w:color w:val="auto"/>
          <w:lang w:val="en-GB"/>
        </w:rPr>
        <w:t>idea</w:t>
      </w:r>
      <w:r w:rsidRPr="00CD33A4">
        <w:rPr>
          <w:color w:val="auto"/>
          <w:lang w:val="en-GB"/>
        </w:rPr>
        <w:t xml:space="preserve"> for the training evaluation, explore the employees’ progress report and find the least limitations and so on. </w:t>
      </w:r>
    </w:p>
    <w:p w14:paraId="4EBFE40B" w14:textId="77777777" w:rsidR="00667002" w:rsidRPr="00CD33A4" w:rsidRDefault="00E748B3" w:rsidP="00427724">
      <w:pPr>
        <w:pStyle w:val="NoSpacing"/>
        <w:rPr>
          <w:color w:val="auto"/>
          <w:lang w:val="en-GB"/>
        </w:rPr>
      </w:pPr>
      <w:r w:rsidRPr="00CD33A4">
        <w:rPr>
          <w:noProof/>
          <w:color w:val="auto"/>
          <w:lang w:bidi="bn-IN"/>
        </w:rPr>
        <w:drawing>
          <wp:inline distT="0" distB="0" distL="0" distR="0" wp14:anchorId="46057735" wp14:editId="5ABAF635">
            <wp:extent cx="3800174" cy="2362069"/>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cstate="print">
                      <a:extLst>
                        <a:ext uri="{28A0092B-C50C-407E-A947-70E740481C1C}">
                          <a14:useLocalDpi xmlns:a14="http://schemas.microsoft.com/office/drawing/2010/main" val="0"/>
                        </a:ext>
                      </a:extLst>
                    </a:blip>
                    <a:srcRect b="17124"/>
                    <a:stretch>
                      <a:fillRect/>
                    </a:stretch>
                  </pic:blipFill>
                  <pic:spPr bwMode="auto">
                    <a:xfrm>
                      <a:off x="0" y="0"/>
                      <a:ext cx="3806593" cy="2366059"/>
                    </a:xfrm>
                    <a:prstGeom prst="rect">
                      <a:avLst/>
                    </a:prstGeom>
                    <a:ln>
                      <a:noFill/>
                    </a:ln>
                    <a:extLst>
                      <a:ext uri="{53640926-AAD7-44D8-BBD7-CCE9431645EC}">
                        <a14:shadowObscured xmlns:a14="http://schemas.microsoft.com/office/drawing/2010/main"/>
                      </a:ext>
                    </a:extLst>
                  </pic:spPr>
                </pic:pic>
              </a:graphicData>
            </a:graphic>
          </wp:inline>
        </w:drawing>
      </w:r>
    </w:p>
    <w:p w14:paraId="329C5BA1" w14:textId="77777777" w:rsidR="00667002" w:rsidRPr="00CD33A4" w:rsidRDefault="00E748B3" w:rsidP="00427724">
      <w:pPr>
        <w:pStyle w:val="NoSpacing"/>
        <w:rPr>
          <w:color w:val="auto"/>
          <w:lang w:val="en-GB"/>
        </w:rPr>
      </w:pPr>
      <w:bookmarkStart w:id="4" w:name="_Toc67353447"/>
      <w:r w:rsidRPr="00CD33A4">
        <w:rPr>
          <w:color w:val="auto"/>
          <w:lang w:val="en-GB"/>
        </w:rPr>
        <w:t xml:space="preserve">Figure </w:t>
      </w:r>
      <w:r w:rsidRPr="00CD33A4">
        <w:rPr>
          <w:color w:val="auto"/>
          <w:lang w:val="en-GB"/>
        </w:rPr>
        <w:fldChar w:fldCharType="begin"/>
      </w:r>
      <w:r w:rsidRPr="00CD33A4">
        <w:rPr>
          <w:color w:val="auto"/>
          <w:lang w:val="en-GB"/>
        </w:rPr>
        <w:instrText xml:space="preserve"> SEQ Figure \* ARABIC </w:instrText>
      </w:r>
      <w:r w:rsidRPr="00CD33A4">
        <w:rPr>
          <w:color w:val="auto"/>
          <w:lang w:val="en-GB"/>
        </w:rPr>
        <w:fldChar w:fldCharType="separate"/>
      </w:r>
      <w:r w:rsidR="00B8183F" w:rsidRPr="00CD33A4">
        <w:rPr>
          <w:noProof/>
          <w:color w:val="auto"/>
          <w:lang w:val="en-GB"/>
        </w:rPr>
        <w:t>2</w:t>
      </w:r>
      <w:r w:rsidRPr="00CD33A4">
        <w:rPr>
          <w:color w:val="auto"/>
          <w:lang w:val="en-GB"/>
        </w:rPr>
        <w:fldChar w:fldCharType="end"/>
      </w:r>
      <w:r w:rsidRPr="00CD33A4">
        <w:rPr>
          <w:color w:val="auto"/>
          <w:lang w:val="en-GB"/>
        </w:rPr>
        <w:t>: Steps of training needs analysis</w:t>
      </w:r>
      <w:bookmarkEnd w:id="4"/>
    </w:p>
    <w:p w14:paraId="3373FCF7" w14:textId="77777777" w:rsidR="00667002" w:rsidRPr="00CD33A4" w:rsidRDefault="00E748B3" w:rsidP="00427724">
      <w:pPr>
        <w:pStyle w:val="NoSpacing"/>
        <w:rPr>
          <w:color w:val="auto"/>
          <w:lang w:val="en-GB"/>
        </w:rPr>
      </w:pPr>
      <w:r w:rsidRPr="00CD33A4">
        <w:rPr>
          <w:color w:val="auto"/>
          <w:lang w:val="en-GB"/>
        </w:rPr>
        <w:t xml:space="preserve">Source: </w:t>
      </w:r>
      <w:r w:rsidR="007A5402" w:rsidRPr="00CD33A4">
        <w:rPr>
          <w:color w:val="auto"/>
          <w:lang w:val="en-GB"/>
        </w:rPr>
        <w:t>(Viardot, 2016)</w:t>
      </w:r>
    </w:p>
    <w:p w14:paraId="03BC6288" w14:textId="77777777" w:rsidR="00A81D1A" w:rsidRPr="00CD33A4" w:rsidRDefault="00E748B3" w:rsidP="000F0298">
      <w:pPr>
        <w:spacing w:after="0"/>
        <w:rPr>
          <w:color w:val="auto"/>
          <w:lang w:val="en-GB"/>
        </w:rPr>
      </w:pPr>
      <w:r w:rsidRPr="00CD33A4">
        <w:rPr>
          <w:color w:val="auto"/>
          <w:lang w:val="en-GB"/>
        </w:rPr>
        <w:t xml:space="preserve">As the Berkeley Hotel authority has the data sheets based on the room service assistants’ performances, the authority noticed the lacking </w:t>
      </w:r>
      <w:r w:rsidR="00D03288" w:rsidRPr="00CD33A4">
        <w:rPr>
          <w:color w:val="auto"/>
          <w:lang w:val="en-GB"/>
        </w:rPr>
        <w:t>of</w:t>
      </w:r>
      <w:r w:rsidRPr="00CD33A4">
        <w:rPr>
          <w:color w:val="auto"/>
          <w:lang w:val="en-GB"/>
        </w:rPr>
        <w:t xml:space="preserve"> attentiveness of the employees. Sometimes the employees are not able to cope with the changing demands of clients and that is why they failed to serve the best sometimes</w:t>
      </w:r>
      <w:r w:rsidR="007A5402" w:rsidRPr="00CD33A4">
        <w:rPr>
          <w:color w:val="auto"/>
          <w:lang w:val="en-GB"/>
        </w:rPr>
        <w:t xml:space="preserve"> (Bradley, 2019)</w:t>
      </w:r>
      <w:r w:rsidRPr="00CD33A4">
        <w:rPr>
          <w:color w:val="auto"/>
          <w:lang w:val="en-GB"/>
        </w:rPr>
        <w:t xml:space="preserve">. Prioritizing all these, the hotel authority has arranged the training program where the employees get to know the latest hotel business strategies, how to face the challenges in work, how to cope with the latest client demand, how to provide the best service to satisfy the guest, how to make them feel comfortable. Then according to the progression of the employees they can serve the duties to ensure the best room </w:t>
      </w:r>
      <w:r w:rsidRPr="00CD33A4">
        <w:rPr>
          <w:color w:val="auto"/>
          <w:lang w:val="en-GB"/>
        </w:rPr>
        <w:lastRenderedPageBreak/>
        <w:t>service. Because most of the time, the best room service can assure the guest to choose a particular hotel again and again.</w:t>
      </w:r>
    </w:p>
    <w:p w14:paraId="6D1CA3DD" w14:textId="77777777" w:rsidR="00D413CC" w:rsidRPr="00CD33A4" w:rsidRDefault="00E748B3" w:rsidP="00A93915">
      <w:pPr>
        <w:pStyle w:val="Heading2"/>
        <w:spacing w:before="0" w:after="0"/>
        <w:rPr>
          <w:color w:val="auto"/>
          <w:lang w:val="en-GB"/>
        </w:rPr>
      </w:pPr>
      <w:bookmarkStart w:id="5" w:name="_Toc67353440"/>
      <w:r w:rsidRPr="00CD33A4">
        <w:rPr>
          <w:color w:val="auto"/>
          <w:lang w:val="en-GB"/>
        </w:rPr>
        <w:t>Sales</w:t>
      </w:r>
      <w:r w:rsidR="00224334" w:rsidRPr="00CD33A4">
        <w:rPr>
          <w:color w:val="auto"/>
          <w:lang w:val="en-GB"/>
        </w:rPr>
        <w:t xml:space="preserve"> and </w:t>
      </w:r>
      <w:r w:rsidRPr="00CD33A4">
        <w:rPr>
          <w:color w:val="auto"/>
          <w:lang w:val="en-GB"/>
        </w:rPr>
        <w:t>promotion</w:t>
      </w:r>
      <w:r w:rsidR="00224334" w:rsidRPr="00CD33A4">
        <w:rPr>
          <w:color w:val="auto"/>
          <w:lang w:val="en-GB"/>
        </w:rPr>
        <w:t xml:space="preserve"> department</w:t>
      </w:r>
      <w:bookmarkEnd w:id="5"/>
    </w:p>
    <w:p w14:paraId="7EC758C8" w14:textId="77777777" w:rsidR="0068365F" w:rsidRPr="00CD33A4" w:rsidRDefault="00E748B3" w:rsidP="000F0298">
      <w:pPr>
        <w:spacing w:after="0"/>
        <w:rPr>
          <w:color w:val="auto"/>
          <w:lang w:val="en-GB"/>
        </w:rPr>
      </w:pPr>
      <w:r w:rsidRPr="00CD33A4">
        <w:rPr>
          <w:color w:val="auto"/>
          <w:lang w:val="en-GB"/>
        </w:rPr>
        <w:t xml:space="preserve">Training needs analysis is an important part of the marketing and sales department in which one can learn in detail about the prospective </w:t>
      </w:r>
      <w:r w:rsidR="00D03288" w:rsidRPr="00CD33A4">
        <w:rPr>
          <w:color w:val="auto"/>
          <w:lang w:val="en-GB"/>
        </w:rPr>
        <w:t>client's</w:t>
      </w:r>
      <w:r w:rsidRPr="00CD33A4">
        <w:rPr>
          <w:color w:val="auto"/>
          <w:lang w:val="en-GB"/>
        </w:rPr>
        <w:t xml:space="preserve"> demands to provide the best service. Training in the sales and marketing section is a central and important part to make </w:t>
      </w:r>
      <w:r w:rsidR="00D03288" w:rsidRPr="00CD33A4">
        <w:rPr>
          <w:color w:val="auto"/>
          <w:lang w:val="en-GB"/>
        </w:rPr>
        <w:t>goodwill</w:t>
      </w:r>
      <w:r w:rsidRPr="00CD33A4">
        <w:rPr>
          <w:color w:val="auto"/>
          <w:lang w:val="en-GB"/>
        </w:rPr>
        <w:t xml:space="preserve"> and grab more new clients or guests. As Berkeley Hotel authority tries to provide the best service to the guests and it wants to keep pace with the rapidly changing business world, the authority has the concern in every department</w:t>
      </w:r>
      <w:r w:rsidR="007A5402" w:rsidRPr="00CD33A4">
        <w:rPr>
          <w:color w:val="auto"/>
          <w:lang w:val="en-GB"/>
        </w:rPr>
        <w:t xml:space="preserve"> (Peter and Olson, 2014)</w:t>
      </w:r>
      <w:r w:rsidRPr="00CD33A4">
        <w:rPr>
          <w:color w:val="auto"/>
          <w:lang w:val="en-GB"/>
        </w:rPr>
        <w:t xml:space="preserve">. </w:t>
      </w:r>
      <w:r w:rsidR="00D03288" w:rsidRPr="00CD33A4">
        <w:rPr>
          <w:color w:val="auto"/>
          <w:lang w:val="en-GB"/>
        </w:rPr>
        <w:t>The marketing</w:t>
      </w:r>
      <w:r w:rsidRPr="00CD33A4">
        <w:rPr>
          <w:color w:val="auto"/>
          <w:lang w:val="en-GB"/>
        </w:rPr>
        <w:t xml:space="preserve"> and sales department is one of the most important departments as it has the responsibilities to keep the guest updated with the latest services, to generate new advertising ideas to grab new clients, to keep an updated analysis report base on the market competition</w:t>
      </w:r>
      <w:r w:rsidR="00D03288" w:rsidRPr="00CD33A4">
        <w:rPr>
          <w:color w:val="auto"/>
          <w:lang w:val="en-GB"/>
        </w:rPr>
        <w:t>,</w:t>
      </w:r>
      <w:r w:rsidRPr="00CD33A4">
        <w:rPr>
          <w:color w:val="auto"/>
          <w:lang w:val="en-GB"/>
        </w:rPr>
        <w:t xml:space="preserve"> and so on. </w:t>
      </w:r>
      <w:r w:rsidR="00D03288" w:rsidRPr="00CD33A4">
        <w:rPr>
          <w:color w:val="auto"/>
          <w:lang w:val="en-GB"/>
        </w:rPr>
        <w:t>The marketing</w:t>
      </w:r>
      <w:r w:rsidRPr="00CD33A4">
        <w:rPr>
          <w:color w:val="auto"/>
          <w:lang w:val="en-GB"/>
        </w:rPr>
        <w:t xml:space="preserve"> and sales department represents business. It is this department </w:t>
      </w:r>
      <w:r w:rsidR="00D03288" w:rsidRPr="00CD33A4">
        <w:rPr>
          <w:color w:val="auto"/>
          <w:lang w:val="en-GB"/>
        </w:rPr>
        <w:t>that</w:t>
      </w:r>
      <w:r w:rsidRPr="00CD33A4">
        <w:rPr>
          <w:color w:val="auto"/>
          <w:lang w:val="en-GB"/>
        </w:rPr>
        <w:t xml:space="preserve"> works for increasing the reach of the business. </w:t>
      </w:r>
    </w:p>
    <w:p w14:paraId="40A5E878" w14:textId="77777777" w:rsidR="006D5D68" w:rsidRPr="00CD33A4" w:rsidRDefault="00E748B3" w:rsidP="00427724">
      <w:pPr>
        <w:pStyle w:val="NoSpacing"/>
        <w:rPr>
          <w:color w:val="auto"/>
          <w:lang w:val="en-GB"/>
        </w:rPr>
      </w:pPr>
      <w:r w:rsidRPr="00CD33A4">
        <w:rPr>
          <w:noProof/>
          <w:color w:val="auto"/>
          <w:lang w:bidi="bn-IN"/>
        </w:rPr>
        <w:drawing>
          <wp:inline distT="0" distB="0" distL="0" distR="0" wp14:anchorId="518433CF" wp14:editId="57C45CE5">
            <wp:extent cx="2922874" cy="28289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1">
                      <a:extLst>
                        <a:ext uri="{28A0092B-C50C-407E-A947-70E740481C1C}">
                          <a14:useLocalDpi xmlns:a14="http://schemas.microsoft.com/office/drawing/2010/main" val="0"/>
                        </a:ext>
                      </a:extLst>
                    </a:blip>
                    <a:stretch>
                      <a:fillRect/>
                    </a:stretch>
                  </pic:blipFill>
                  <pic:spPr>
                    <a:xfrm>
                      <a:off x="0" y="0"/>
                      <a:ext cx="2934941" cy="2840605"/>
                    </a:xfrm>
                    <a:prstGeom prst="rect">
                      <a:avLst/>
                    </a:prstGeom>
                  </pic:spPr>
                </pic:pic>
              </a:graphicData>
            </a:graphic>
          </wp:inline>
        </w:drawing>
      </w:r>
    </w:p>
    <w:p w14:paraId="37D40827" w14:textId="77777777" w:rsidR="0068365F" w:rsidRPr="00CD33A4" w:rsidRDefault="00E748B3" w:rsidP="00427724">
      <w:pPr>
        <w:pStyle w:val="NoSpacing"/>
        <w:rPr>
          <w:color w:val="auto"/>
          <w:lang w:val="en-GB"/>
        </w:rPr>
      </w:pPr>
      <w:bookmarkStart w:id="6" w:name="_Toc67353448"/>
      <w:r w:rsidRPr="00CD33A4">
        <w:rPr>
          <w:color w:val="auto"/>
          <w:lang w:val="en-GB"/>
        </w:rPr>
        <w:t xml:space="preserve">Figure </w:t>
      </w:r>
      <w:r w:rsidRPr="00CD33A4">
        <w:rPr>
          <w:color w:val="auto"/>
          <w:lang w:val="en-GB"/>
        </w:rPr>
        <w:fldChar w:fldCharType="begin"/>
      </w:r>
      <w:r w:rsidRPr="00CD33A4">
        <w:rPr>
          <w:color w:val="auto"/>
          <w:lang w:val="en-GB"/>
        </w:rPr>
        <w:instrText xml:space="preserve"> SEQ Figure \* ARABIC </w:instrText>
      </w:r>
      <w:r w:rsidRPr="00CD33A4">
        <w:rPr>
          <w:color w:val="auto"/>
          <w:lang w:val="en-GB"/>
        </w:rPr>
        <w:fldChar w:fldCharType="separate"/>
      </w:r>
      <w:r w:rsidR="00B8183F" w:rsidRPr="00CD33A4">
        <w:rPr>
          <w:noProof/>
          <w:color w:val="auto"/>
          <w:lang w:val="en-GB"/>
        </w:rPr>
        <w:t>3</w:t>
      </w:r>
      <w:r w:rsidRPr="00CD33A4">
        <w:rPr>
          <w:color w:val="auto"/>
          <w:lang w:val="en-GB"/>
        </w:rPr>
        <w:fldChar w:fldCharType="end"/>
      </w:r>
      <w:r w:rsidRPr="00CD33A4">
        <w:rPr>
          <w:color w:val="auto"/>
          <w:lang w:val="en-GB"/>
        </w:rPr>
        <w:t>: Marketing strategy needs</w:t>
      </w:r>
      <w:bookmarkEnd w:id="6"/>
    </w:p>
    <w:p w14:paraId="5C49A1B9" w14:textId="77777777" w:rsidR="006D5D68" w:rsidRPr="00CD33A4" w:rsidRDefault="00E748B3" w:rsidP="00427724">
      <w:pPr>
        <w:pStyle w:val="NoSpacing"/>
        <w:rPr>
          <w:color w:val="auto"/>
          <w:lang w:val="en-GB"/>
        </w:rPr>
      </w:pPr>
      <w:r w:rsidRPr="00CD33A4">
        <w:rPr>
          <w:color w:val="auto"/>
          <w:lang w:val="en-GB"/>
        </w:rPr>
        <w:t>Source:</w:t>
      </w:r>
      <w:r w:rsidR="00567435" w:rsidRPr="00CD33A4">
        <w:rPr>
          <w:color w:val="auto"/>
          <w:lang w:val="en-GB"/>
        </w:rPr>
        <w:t xml:space="preserve"> (Wearmouth, 2015)</w:t>
      </w:r>
    </w:p>
    <w:p w14:paraId="0FCE2315" w14:textId="77777777" w:rsidR="00A81D1A" w:rsidRPr="00CD33A4" w:rsidRDefault="00E748B3" w:rsidP="000F0298">
      <w:pPr>
        <w:spacing w:after="0"/>
        <w:rPr>
          <w:color w:val="auto"/>
          <w:lang w:val="en-GB"/>
        </w:rPr>
      </w:pPr>
      <w:r w:rsidRPr="00CD33A4">
        <w:rPr>
          <w:color w:val="auto"/>
          <w:lang w:val="en-GB"/>
        </w:rPr>
        <w:t xml:space="preserve">It attracts clients by </w:t>
      </w:r>
      <w:r w:rsidR="00D03288" w:rsidRPr="00CD33A4">
        <w:rPr>
          <w:color w:val="auto"/>
          <w:lang w:val="en-GB"/>
        </w:rPr>
        <w:t>eye-catching</w:t>
      </w:r>
      <w:r w:rsidRPr="00CD33A4">
        <w:rPr>
          <w:color w:val="auto"/>
          <w:lang w:val="en-GB"/>
        </w:rPr>
        <w:t xml:space="preserve"> advertisements and showing them </w:t>
      </w:r>
      <w:r w:rsidR="00D03288" w:rsidRPr="00CD33A4">
        <w:rPr>
          <w:color w:val="auto"/>
          <w:lang w:val="en-GB"/>
        </w:rPr>
        <w:t xml:space="preserve">the </w:t>
      </w:r>
      <w:r w:rsidRPr="00CD33A4">
        <w:rPr>
          <w:color w:val="auto"/>
          <w:lang w:val="en-GB"/>
        </w:rPr>
        <w:t xml:space="preserve">latest provided facilities. It knows about the competition of the rapidly changing business </w:t>
      </w:r>
      <w:r w:rsidR="00357BB5" w:rsidRPr="00CD33A4">
        <w:rPr>
          <w:color w:val="auto"/>
          <w:lang w:val="en-GB"/>
        </w:rPr>
        <w:t>style</w:t>
      </w:r>
      <w:r w:rsidRPr="00CD33A4">
        <w:rPr>
          <w:color w:val="auto"/>
          <w:lang w:val="en-GB"/>
        </w:rPr>
        <w:t xml:space="preserve"> and that is why this department can compare the market position of </w:t>
      </w:r>
      <w:r w:rsidR="00D03288" w:rsidRPr="00CD33A4">
        <w:rPr>
          <w:color w:val="auto"/>
          <w:lang w:val="en-GB"/>
        </w:rPr>
        <w:t xml:space="preserve">the </w:t>
      </w:r>
      <w:r w:rsidRPr="00CD33A4">
        <w:rPr>
          <w:color w:val="auto"/>
          <w:lang w:val="en-GB"/>
        </w:rPr>
        <w:t>business as it keeps the data updated</w:t>
      </w:r>
      <w:r w:rsidR="00567435" w:rsidRPr="00CD33A4">
        <w:rPr>
          <w:color w:val="auto"/>
          <w:lang w:val="en-GB"/>
        </w:rPr>
        <w:t xml:space="preserve"> (Cohn, Salmon and Stobo, 2016)</w:t>
      </w:r>
      <w:r w:rsidRPr="00CD33A4">
        <w:rPr>
          <w:color w:val="auto"/>
          <w:lang w:val="en-GB"/>
        </w:rPr>
        <w:t xml:space="preserve">. As the Berkeley Hotel authority identifies some flaws to improve in the marketing and sales department, the authority feels the need to provide the department with a helpful training session. The marketing and sales department of the Berkeley Hotel was facing </w:t>
      </w:r>
      <w:r w:rsidR="00D03288" w:rsidRPr="00CD33A4">
        <w:rPr>
          <w:color w:val="auto"/>
          <w:lang w:val="en-GB"/>
        </w:rPr>
        <w:t>problems</w:t>
      </w:r>
      <w:r w:rsidRPr="00CD33A4">
        <w:rPr>
          <w:color w:val="auto"/>
          <w:lang w:val="en-GB"/>
        </w:rPr>
        <w:t xml:space="preserve"> to keep </w:t>
      </w:r>
      <w:r w:rsidRPr="00CD33A4">
        <w:rPr>
          <w:color w:val="auto"/>
          <w:lang w:val="en-GB"/>
        </w:rPr>
        <w:lastRenderedPageBreak/>
        <w:t xml:space="preserve">pace with the current business </w:t>
      </w:r>
      <w:r w:rsidR="00357BB5" w:rsidRPr="00CD33A4">
        <w:rPr>
          <w:color w:val="auto"/>
          <w:lang w:val="en-GB"/>
        </w:rPr>
        <w:t>opportunity</w:t>
      </w:r>
      <w:r w:rsidRPr="00CD33A4">
        <w:rPr>
          <w:color w:val="auto"/>
          <w:lang w:val="en-GB"/>
        </w:rPr>
        <w:t xml:space="preserve"> and that brought the hotel down in the hotel business competition. So, to regain the desired position in the market, the authority has arranged </w:t>
      </w:r>
      <w:r w:rsidR="00D03288" w:rsidRPr="00CD33A4">
        <w:rPr>
          <w:color w:val="auto"/>
          <w:lang w:val="en-GB"/>
        </w:rPr>
        <w:t>a</w:t>
      </w:r>
      <w:r w:rsidRPr="00CD33A4">
        <w:rPr>
          <w:color w:val="auto"/>
          <w:lang w:val="en-GB"/>
        </w:rPr>
        <w:t xml:space="preserve"> training program to train the department focusing </w:t>
      </w:r>
      <w:r w:rsidR="00D03288" w:rsidRPr="00CD33A4">
        <w:rPr>
          <w:color w:val="auto"/>
          <w:lang w:val="en-GB"/>
        </w:rPr>
        <w:t xml:space="preserve">on </w:t>
      </w:r>
      <w:r w:rsidRPr="00CD33A4">
        <w:rPr>
          <w:color w:val="auto"/>
          <w:lang w:val="en-GB"/>
        </w:rPr>
        <w:t>every single flaw</w:t>
      </w:r>
      <w:r w:rsidR="00567435" w:rsidRPr="00CD33A4">
        <w:rPr>
          <w:color w:val="auto"/>
          <w:lang w:val="en-GB"/>
        </w:rPr>
        <w:t xml:space="preserve"> (Hahm and Ommaya, 2018)</w:t>
      </w:r>
      <w:r w:rsidRPr="00CD33A4">
        <w:rPr>
          <w:color w:val="auto"/>
          <w:lang w:val="en-GB"/>
        </w:rPr>
        <w:t xml:space="preserve">. </w:t>
      </w:r>
      <w:r w:rsidR="009471A1" w:rsidRPr="00CD33A4">
        <w:rPr>
          <w:color w:val="auto"/>
          <w:lang w:val="en-GB"/>
        </w:rPr>
        <w:t>A successful training program will bring some positive changes in service attitude and which is going to reflect as revenue for the company.</w:t>
      </w:r>
    </w:p>
    <w:p w14:paraId="72248D2E" w14:textId="77777777" w:rsidR="000B65D7" w:rsidRPr="00CD33A4" w:rsidRDefault="00E748B3" w:rsidP="00A93915">
      <w:pPr>
        <w:pStyle w:val="Heading1"/>
        <w:spacing w:before="0" w:after="0"/>
        <w:rPr>
          <w:color w:val="auto"/>
          <w:lang w:val="en-GB"/>
        </w:rPr>
      </w:pPr>
      <w:bookmarkStart w:id="7" w:name="_Toc67353441"/>
      <w:r w:rsidRPr="00CD33A4">
        <w:rPr>
          <w:color w:val="auto"/>
          <w:lang w:val="en-GB"/>
        </w:rPr>
        <w:t>Critical analys</w:t>
      </w:r>
      <w:r w:rsidR="00D413CC" w:rsidRPr="00CD33A4">
        <w:rPr>
          <w:color w:val="auto"/>
          <w:lang w:val="en-GB"/>
        </w:rPr>
        <w:t>is of</w:t>
      </w:r>
      <w:r w:rsidRPr="00CD33A4">
        <w:rPr>
          <w:color w:val="auto"/>
          <w:lang w:val="en-GB"/>
        </w:rPr>
        <w:t xml:space="preserve"> current training needs within these departments </w:t>
      </w:r>
      <w:r w:rsidR="008A70E8" w:rsidRPr="00CD33A4">
        <w:rPr>
          <w:color w:val="auto"/>
          <w:lang w:val="en-GB"/>
        </w:rPr>
        <w:t>compares</w:t>
      </w:r>
      <w:r w:rsidRPr="00CD33A4">
        <w:rPr>
          <w:color w:val="auto"/>
          <w:lang w:val="en-GB"/>
        </w:rPr>
        <w:t xml:space="preserve"> and impacts </w:t>
      </w:r>
      <w:r w:rsidR="00D413CC" w:rsidRPr="00CD33A4">
        <w:rPr>
          <w:color w:val="auto"/>
          <w:lang w:val="en-GB"/>
        </w:rPr>
        <w:t>for Training needs analysis</w:t>
      </w:r>
      <w:bookmarkEnd w:id="7"/>
    </w:p>
    <w:p w14:paraId="7F491285" w14:textId="77777777" w:rsidR="008337B1" w:rsidRPr="00CD33A4" w:rsidRDefault="00E748B3" w:rsidP="00A93915">
      <w:pPr>
        <w:pStyle w:val="Heading2"/>
        <w:spacing w:before="0" w:after="0"/>
        <w:rPr>
          <w:color w:val="auto"/>
          <w:lang w:val="en-GB"/>
        </w:rPr>
      </w:pPr>
      <w:bookmarkStart w:id="8" w:name="_Toc67353442"/>
      <w:r w:rsidRPr="00CD33A4">
        <w:rPr>
          <w:color w:val="auto"/>
          <w:lang w:val="en-GB"/>
        </w:rPr>
        <w:t>Impact of engagement by training needs analysis</w:t>
      </w:r>
      <w:bookmarkEnd w:id="8"/>
    </w:p>
    <w:p w14:paraId="31587F6A" w14:textId="77777777" w:rsidR="0076761A" w:rsidRPr="00CD33A4" w:rsidRDefault="00E748B3" w:rsidP="000F0298">
      <w:pPr>
        <w:spacing w:after="0"/>
        <w:rPr>
          <w:color w:val="auto"/>
          <w:lang w:val="en-GB"/>
        </w:rPr>
      </w:pPr>
      <w:r w:rsidRPr="00CD33A4">
        <w:rPr>
          <w:color w:val="auto"/>
          <w:lang w:val="en-GB"/>
        </w:rPr>
        <w:t>According to</w:t>
      </w:r>
      <w:r w:rsidR="005C420D" w:rsidRPr="00CD33A4">
        <w:rPr>
          <w:color w:val="auto"/>
          <w:lang w:val="en-GB"/>
        </w:rPr>
        <w:t xml:space="preserve"> </w:t>
      </w:r>
      <w:r w:rsidR="000B70D6" w:rsidRPr="00CD33A4">
        <w:rPr>
          <w:color w:val="auto"/>
          <w:lang w:val="en-GB"/>
        </w:rPr>
        <w:t>Holliday (2018)</w:t>
      </w:r>
      <w:r w:rsidR="005C420D" w:rsidRPr="00CD33A4">
        <w:rPr>
          <w:color w:val="auto"/>
          <w:lang w:val="en-GB"/>
        </w:rPr>
        <w:t>, t</w:t>
      </w:r>
      <w:r w:rsidR="00A81D1A" w:rsidRPr="00CD33A4">
        <w:rPr>
          <w:color w:val="auto"/>
          <w:lang w:val="en-GB"/>
        </w:rPr>
        <w:t xml:space="preserve">o enhance long-term competitiveness in </w:t>
      </w:r>
      <w:r w:rsidR="00D03288" w:rsidRPr="00CD33A4">
        <w:rPr>
          <w:color w:val="auto"/>
          <w:lang w:val="en-GB"/>
        </w:rPr>
        <w:t xml:space="preserve">the </w:t>
      </w:r>
      <w:r w:rsidR="00A81D1A" w:rsidRPr="00CD33A4">
        <w:rPr>
          <w:color w:val="auto"/>
          <w:lang w:val="en-GB"/>
        </w:rPr>
        <w:t xml:space="preserve">hotel business, one business institute should enhance the human resource to get the best business performance and service quality. </w:t>
      </w:r>
      <w:r w:rsidR="000B70D6" w:rsidRPr="00CD33A4">
        <w:rPr>
          <w:color w:val="auto"/>
          <w:lang w:val="en-GB"/>
        </w:rPr>
        <w:t xml:space="preserve">Singh (2013) </w:t>
      </w:r>
      <w:r w:rsidR="003F134C" w:rsidRPr="00CD33A4">
        <w:rPr>
          <w:color w:val="auto"/>
          <w:lang w:val="en-GB"/>
        </w:rPr>
        <w:t>said, t</w:t>
      </w:r>
      <w:r w:rsidR="00A81D1A" w:rsidRPr="00CD33A4">
        <w:rPr>
          <w:color w:val="auto"/>
          <w:lang w:val="en-GB"/>
        </w:rPr>
        <w:t xml:space="preserve">o serve the best hospitality in </w:t>
      </w:r>
      <w:r w:rsidR="00D03288" w:rsidRPr="00CD33A4">
        <w:rPr>
          <w:color w:val="auto"/>
          <w:lang w:val="en-GB"/>
        </w:rPr>
        <w:t xml:space="preserve">the </w:t>
      </w:r>
      <w:r w:rsidR="00A81D1A" w:rsidRPr="00CD33A4">
        <w:rPr>
          <w:color w:val="auto"/>
          <w:lang w:val="en-GB"/>
        </w:rPr>
        <w:t xml:space="preserve">hotel business, if the training is not arranged </w:t>
      </w:r>
      <w:r w:rsidR="00D03288" w:rsidRPr="00CD33A4">
        <w:rPr>
          <w:color w:val="auto"/>
          <w:lang w:val="en-GB"/>
        </w:rPr>
        <w:t>systematically</w:t>
      </w:r>
      <w:r w:rsidR="00A81D1A" w:rsidRPr="00CD33A4">
        <w:rPr>
          <w:color w:val="auto"/>
          <w:lang w:val="en-GB"/>
        </w:rPr>
        <w:t xml:space="preserve">, it will fail to achieve the desired result. As we discussed the training needs analysis for the two </w:t>
      </w:r>
      <w:r w:rsidR="00D03288" w:rsidRPr="00CD33A4">
        <w:rPr>
          <w:color w:val="auto"/>
          <w:lang w:val="en-GB"/>
        </w:rPr>
        <w:t>departments</w:t>
      </w:r>
      <w:r w:rsidR="00A81D1A" w:rsidRPr="00CD33A4">
        <w:rPr>
          <w:color w:val="auto"/>
          <w:lang w:val="en-GB"/>
        </w:rPr>
        <w:t xml:space="preserve">, now we can </w:t>
      </w:r>
      <w:r w:rsidR="008A70E8" w:rsidRPr="00CD33A4">
        <w:rPr>
          <w:color w:val="auto"/>
          <w:lang w:val="en-GB"/>
        </w:rPr>
        <w:t>analyse</w:t>
      </w:r>
      <w:r w:rsidR="00A81D1A" w:rsidRPr="00CD33A4">
        <w:rPr>
          <w:color w:val="auto"/>
          <w:lang w:val="en-GB"/>
        </w:rPr>
        <w:t xml:space="preserve"> their current training needs, also a comparison between these two departments improvement can be discussed. </w:t>
      </w:r>
      <w:r w:rsidR="003F134C" w:rsidRPr="00CD33A4">
        <w:rPr>
          <w:color w:val="auto"/>
          <w:lang w:val="en-GB"/>
        </w:rPr>
        <w:t xml:space="preserve">On the other hand, </w:t>
      </w:r>
      <w:r w:rsidR="000B70D6" w:rsidRPr="00CD33A4">
        <w:rPr>
          <w:color w:val="auto"/>
          <w:lang w:val="en-GB"/>
        </w:rPr>
        <w:t xml:space="preserve">Baum (2015) </w:t>
      </w:r>
      <w:r w:rsidR="003F134C" w:rsidRPr="00CD33A4">
        <w:rPr>
          <w:color w:val="auto"/>
          <w:lang w:val="en-GB"/>
        </w:rPr>
        <w:t>stated, t</w:t>
      </w:r>
      <w:r w:rsidR="00A81D1A" w:rsidRPr="00CD33A4">
        <w:rPr>
          <w:color w:val="auto"/>
          <w:lang w:val="en-GB"/>
        </w:rPr>
        <w:t xml:space="preserve">he room service department and the marketing and sales department are the two most important departments for not only the Berkeley Hotel but also for all the hotels which </w:t>
      </w:r>
      <w:r w:rsidR="00D03288" w:rsidRPr="00CD33A4">
        <w:rPr>
          <w:color w:val="auto"/>
          <w:lang w:val="en-GB"/>
        </w:rPr>
        <w:t>competent</w:t>
      </w:r>
      <w:r w:rsidR="00A81D1A" w:rsidRPr="00CD33A4">
        <w:rPr>
          <w:color w:val="auto"/>
          <w:lang w:val="en-GB"/>
        </w:rPr>
        <w:t xml:space="preserve"> in this hotel business sector. </w:t>
      </w:r>
    </w:p>
    <w:p w14:paraId="2B1CCC2B" w14:textId="77777777" w:rsidR="006D5D68" w:rsidRPr="00CD33A4" w:rsidRDefault="00E748B3" w:rsidP="00427724">
      <w:pPr>
        <w:pStyle w:val="NoSpacing"/>
        <w:rPr>
          <w:color w:val="auto"/>
          <w:lang w:val="en-GB"/>
        </w:rPr>
      </w:pPr>
      <w:r w:rsidRPr="00CD33A4">
        <w:rPr>
          <w:noProof/>
          <w:color w:val="auto"/>
          <w:lang w:bidi="bn-IN"/>
        </w:rPr>
        <w:drawing>
          <wp:inline distT="0" distB="0" distL="0" distR="0" wp14:anchorId="232CAF16" wp14:editId="04459612">
            <wp:extent cx="3456651" cy="196614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495150" cy="1988046"/>
                    </a:xfrm>
                    <a:prstGeom prst="rect">
                      <a:avLst/>
                    </a:prstGeom>
                  </pic:spPr>
                </pic:pic>
              </a:graphicData>
            </a:graphic>
          </wp:inline>
        </w:drawing>
      </w:r>
    </w:p>
    <w:p w14:paraId="0AD14C1D" w14:textId="77777777" w:rsidR="0076761A" w:rsidRPr="00CD33A4" w:rsidRDefault="00E748B3" w:rsidP="00427724">
      <w:pPr>
        <w:pStyle w:val="NoSpacing"/>
        <w:rPr>
          <w:color w:val="auto"/>
          <w:lang w:val="en-GB"/>
        </w:rPr>
      </w:pPr>
      <w:bookmarkStart w:id="9" w:name="_Toc67353449"/>
      <w:r w:rsidRPr="00CD33A4">
        <w:rPr>
          <w:color w:val="auto"/>
          <w:lang w:val="en-GB"/>
        </w:rPr>
        <w:t xml:space="preserve">Figure </w:t>
      </w:r>
      <w:r w:rsidRPr="00CD33A4">
        <w:rPr>
          <w:color w:val="auto"/>
          <w:lang w:val="en-GB"/>
        </w:rPr>
        <w:fldChar w:fldCharType="begin"/>
      </w:r>
      <w:r w:rsidRPr="00CD33A4">
        <w:rPr>
          <w:color w:val="auto"/>
          <w:lang w:val="en-GB"/>
        </w:rPr>
        <w:instrText xml:space="preserve"> SEQ Figure \* ARABIC </w:instrText>
      </w:r>
      <w:r w:rsidRPr="00CD33A4">
        <w:rPr>
          <w:color w:val="auto"/>
          <w:lang w:val="en-GB"/>
        </w:rPr>
        <w:fldChar w:fldCharType="separate"/>
      </w:r>
      <w:r w:rsidR="00B8183F" w:rsidRPr="00CD33A4">
        <w:rPr>
          <w:noProof/>
          <w:color w:val="auto"/>
          <w:lang w:val="en-GB"/>
        </w:rPr>
        <w:t>4</w:t>
      </w:r>
      <w:r w:rsidRPr="00CD33A4">
        <w:rPr>
          <w:color w:val="auto"/>
          <w:lang w:val="en-GB"/>
        </w:rPr>
        <w:fldChar w:fldCharType="end"/>
      </w:r>
      <w:r w:rsidRPr="00CD33A4">
        <w:rPr>
          <w:color w:val="auto"/>
          <w:lang w:val="en-GB"/>
        </w:rPr>
        <w:t>: Employee engagement needs</w:t>
      </w:r>
      <w:bookmarkEnd w:id="9"/>
    </w:p>
    <w:p w14:paraId="1A61BABF" w14:textId="77777777" w:rsidR="006D5D68" w:rsidRPr="00CD33A4" w:rsidRDefault="00E748B3" w:rsidP="00427724">
      <w:pPr>
        <w:pStyle w:val="NoSpacing"/>
        <w:rPr>
          <w:color w:val="auto"/>
          <w:lang w:val="en-GB"/>
        </w:rPr>
      </w:pPr>
      <w:r w:rsidRPr="00CD33A4">
        <w:rPr>
          <w:color w:val="auto"/>
          <w:lang w:val="en-GB"/>
        </w:rPr>
        <w:t>Source:</w:t>
      </w:r>
      <w:r w:rsidR="00056559" w:rsidRPr="00CD33A4">
        <w:rPr>
          <w:color w:val="auto"/>
          <w:lang w:val="en-GB"/>
        </w:rPr>
        <w:t xml:space="preserve"> (London and Mone, 2015)</w:t>
      </w:r>
    </w:p>
    <w:p w14:paraId="3245EC6E" w14:textId="77777777" w:rsidR="00EC171E" w:rsidRPr="00CD33A4" w:rsidRDefault="00E748B3" w:rsidP="000F0298">
      <w:pPr>
        <w:spacing w:after="0"/>
        <w:rPr>
          <w:color w:val="auto"/>
          <w:lang w:val="en-GB"/>
        </w:rPr>
      </w:pPr>
      <w:r w:rsidRPr="00CD33A4">
        <w:rPr>
          <w:color w:val="auto"/>
          <w:lang w:val="en-GB"/>
        </w:rPr>
        <w:t xml:space="preserve">Both are equally important to grab or retain existing clients. </w:t>
      </w:r>
      <w:r w:rsidR="00C70478" w:rsidRPr="00CD33A4">
        <w:rPr>
          <w:color w:val="auto"/>
          <w:lang w:val="en-GB"/>
        </w:rPr>
        <w:t>Different division like these will have different purpose and strategy to serve</w:t>
      </w:r>
      <w:r w:rsidRPr="00CD33A4">
        <w:rPr>
          <w:color w:val="auto"/>
          <w:lang w:val="en-GB"/>
        </w:rPr>
        <w:t xml:space="preserve">. </w:t>
      </w:r>
      <w:r w:rsidR="000B70D6" w:rsidRPr="00CD33A4">
        <w:rPr>
          <w:color w:val="auto"/>
          <w:lang w:val="en-GB"/>
        </w:rPr>
        <w:t>Pitts (2016)</w:t>
      </w:r>
      <w:r w:rsidR="00056559" w:rsidRPr="00CD33A4">
        <w:rPr>
          <w:color w:val="auto"/>
          <w:lang w:val="en-GB"/>
        </w:rPr>
        <w:t xml:space="preserve"> mentioned, </w:t>
      </w:r>
      <w:r w:rsidRPr="00CD33A4">
        <w:rPr>
          <w:color w:val="auto"/>
          <w:lang w:val="en-GB"/>
        </w:rPr>
        <w:t xml:space="preserve">the room service department provides services after getting a client or </w:t>
      </w:r>
      <w:r w:rsidR="00C70478" w:rsidRPr="00CD33A4">
        <w:rPr>
          <w:color w:val="auto"/>
          <w:lang w:val="en-GB"/>
        </w:rPr>
        <w:t>tourist</w:t>
      </w:r>
      <w:r w:rsidRPr="00CD33A4">
        <w:rPr>
          <w:color w:val="auto"/>
          <w:lang w:val="en-GB"/>
        </w:rPr>
        <w:t xml:space="preserve"> but the marketing and sales department plays </w:t>
      </w:r>
      <w:r w:rsidR="00C70478" w:rsidRPr="00CD33A4">
        <w:rPr>
          <w:color w:val="auto"/>
          <w:lang w:val="en-GB"/>
        </w:rPr>
        <w:t>a vital role</w:t>
      </w:r>
      <w:r w:rsidRPr="00CD33A4">
        <w:rPr>
          <w:color w:val="auto"/>
          <w:lang w:val="en-GB"/>
        </w:rPr>
        <w:t xml:space="preserve"> in grabbing the clients by attracting them through the advertisements and its marketing capacity. </w:t>
      </w:r>
      <w:r w:rsidR="000B70D6" w:rsidRPr="00CD33A4">
        <w:rPr>
          <w:color w:val="auto"/>
          <w:lang w:val="en-GB"/>
        </w:rPr>
        <w:t>Franceschet, Krook and Piscopo (2014)</w:t>
      </w:r>
      <w:r w:rsidR="00FE4C3E" w:rsidRPr="00CD33A4">
        <w:rPr>
          <w:color w:val="auto"/>
          <w:lang w:val="en-GB"/>
        </w:rPr>
        <w:t xml:space="preserve"> said,</w:t>
      </w:r>
      <w:r w:rsidRPr="00CD33A4">
        <w:rPr>
          <w:color w:val="auto"/>
          <w:lang w:val="en-GB"/>
        </w:rPr>
        <w:t xml:space="preserve"> if </w:t>
      </w:r>
      <w:r w:rsidR="00D03288" w:rsidRPr="00CD33A4">
        <w:rPr>
          <w:color w:val="auto"/>
          <w:lang w:val="en-GB"/>
        </w:rPr>
        <w:t>any is lacking</w:t>
      </w:r>
      <w:r w:rsidRPr="00CD33A4">
        <w:rPr>
          <w:color w:val="auto"/>
          <w:lang w:val="en-GB"/>
        </w:rPr>
        <w:t xml:space="preserve"> in any of these two departments, the hotel will face a great loss in this competitive hotel business world. As the room service </w:t>
      </w:r>
      <w:r w:rsidRPr="00CD33A4">
        <w:rPr>
          <w:color w:val="auto"/>
          <w:lang w:val="en-GB"/>
        </w:rPr>
        <w:lastRenderedPageBreak/>
        <w:t xml:space="preserve">department and the marketing and sales department were being failed in some sections to serve the guests the best services, the hotel management felt the need to have a training needs analysis. After the training session, according to the progress report of the employees, now we can </w:t>
      </w:r>
      <w:r w:rsidR="008A70E8" w:rsidRPr="00CD33A4">
        <w:rPr>
          <w:color w:val="auto"/>
          <w:lang w:val="en-GB"/>
        </w:rPr>
        <w:t>analyse</w:t>
      </w:r>
      <w:r w:rsidRPr="00CD33A4">
        <w:rPr>
          <w:color w:val="auto"/>
          <w:lang w:val="en-GB"/>
        </w:rPr>
        <w:t xml:space="preserve"> </w:t>
      </w:r>
      <w:r w:rsidR="00D03288" w:rsidRPr="00CD33A4">
        <w:rPr>
          <w:color w:val="auto"/>
          <w:lang w:val="en-GB"/>
        </w:rPr>
        <w:t xml:space="preserve">the </w:t>
      </w:r>
      <w:r w:rsidRPr="00CD33A4">
        <w:rPr>
          <w:color w:val="auto"/>
          <w:lang w:val="en-GB"/>
        </w:rPr>
        <w:t xml:space="preserve">improvement of them. </w:t>
      </w:r>
    </w:p>
    <w:p w14:paraId="3F8C16E5" w14:textId="77777777" w:rsidR="00EC171E" w:rsidRPr="00CD33A4" w:rsidRDefault="00E748B3" w:rsidP="00A93915">
      <w:pPr>
        <w:pStyle w:val="Heading2"/>
        <w:spacing w:before="0" w:after="0"/>
        <w:rPr>
          <w:rFonts w:cstheme="minorBidi"/>
          <w:color w:val="auto"/>
          <w:szCs w:val="22"/>
          <w:lang w:val="en-GB"/>
        </w:rPr>
      </w:pPr>
      <w:bookmarkStart w:id="10" w:name="_Toc67353443"/>
      <w:r w:rsidRPr="00CD33A4">
        <w:rPr>
          <w:color w:val="auto"/>
          <w:lang w:val="en-GB"/>
        </w:rPr>
        <w:t>Current trending strategy to train hospitality departments</w:t>
      </w:r>
      <w:bookmarkEnd w:id="10"/>
    </w:p>
    <w:p w14:paraId="7C572E59" w14:textId="77777777" w:rsidR="0076761A" w:rsidRPr="00CD33A4" w:rsidRDefault="00E748B3" w:rsidP="0099177D">
      <w:pPr>
        <w:spacing w:after="0"/>
        <w:rPr>
          <w:color w:val="auto"/>
          <w:lang w:val="en-GB"/>
        </w:rPr>
      </w:pPr>
      <w:r w:rsidRPr="00CD33A4">
        <w:rPr>
          <w:color w:val="auto"/>
          <w:lang w:val="en-GB"/>
        </w:rPr>
        <w:t xml:space="preserve">According to, </w:t>
      </w:r>
      <w:r w:rsidR="000B70D6" w:rsidRPr="00CD33A4">
        <w:rPr>
          <w:color w:val="auto"/>
          <w:lang w:val="en-GB"/>
        </w:rPr>
        <w:t>Cascio, Fink and Boudreau, (2019), t</w:t>
      </w:r>
      <w:r w:rsidR="00A81D1A" w:rsidRPr="00CD33A4">
        <w:rPr>
          <w:color w:val="auto"/>
          <w:lang w:val="en-GB"/>
        </w:rPr>
        <w:t>his is to be mentioned that there were some reasons behind their</w:t>
      </w:r>
      <w:r w:rsidR="000B70D6" w:rsidRPr="00CD33A4">
        <w:rPr>
          <w:color w:val="auto"/>
          <w:lang w:val="en-GB"/>
        </w:rPr>
        <w:t xml:space="preserve"> </w:t>
      </w:r>
      <w:r w:rsidR="00A81D1A" w:rsidRPr="00CD33A4">
        <w:rPr>
          <w:color w:val="auto"/>
          <w:lang w:val="en-GB"/>
        </w:rPr>
        <w:t xml:space="preserve">employee flaws such as- the proliferation rate of hotels and their new strategies, </w:t>
      </w:r>
      <w:r w:rsidR="00D03288" w:rsidRPr="00CD33A4">
        <w:rPr>
          <w:color w:val="auto"/>
          <w:lang w:val="en-GB"/>
        </w:rPr>
        <w:t>changes</w:t>
      </w:r>
      <w:r w:rsidR="00A81D1A" w:rsidRPr="00CD33A4">
        <w:rPr>
          <w:color w:val="auto"/>
          <w:lang w:val="en-GB"/>
        </w:rPr>
        <w:t xml:space="preserve"> in guest taste, change in marketing trends, irregular cash flow</w:t>
      </w:r>
      <w:r w:rsidR="00D03288" w:rsidRPr="00CD33A4">
        <w:rPr>
          <w:color w:val="auto"/>
          <w:lang w:val="en-GB"/>
        </w:rPr>
        <w:t>,</w:t>
      </w:r>
      <w:r w:rsidR="00A81D1A" w:rsidRPr="00CD33A4">
        <w:rPr>
          <w:color w:val="auto"/>
          <w:lang w:val="en-GB"/>
        </w:rPr>
        <w:t xml:space="preserve"> and so on. </w:t>
      </w:r>
      <w:r w:rsidR="00C70478" w:rsidRPr="00CD33A4">
        <w:rPr>
          <w:color w:val="auto"/>
          <w:lang w:val="en-GB"/>
        </w:rPr>
        <w:t xml:space="preserve">A successful training needs analysis and after conducted </w:t>
      </w:r>
      <w:r w:rsidR="006039E2" w:rsidRPr="00CD33A4">
        <w:rPr>
          <w:color w:val="auto"/>
          <w:lang w:val="en-GB"/>
        </w:rPr>
        <w:t>training</w:t>
      </w:r>
      <w:r w:rsidR="00C70478" w:rsidRPr="00CD33A4">
        <w:rPr>
          <w:color w:val="auto"/>
          <w:lang w:val="en-GB"/>
        </w:rPr>
        <w:t xml:space="preserve"> provides the opportunity to learn </w:t>
      </w:r>
      <w:r w:rsidR="006039E2" w:rsidRPr="00CD33A4">
        <w:rPr>
          <w:color w:val="auto"/>
          <w:lang w:val="en-GB"/>
        </w:rPr>
        <w:t>where to improve</w:t>
      </w:r>
      <w:r w:rsidR="00A81D1A" w:rsidRPr="00CD33A4">
        <w:rPr>
          <w:color w:val="auto"/>
          <w:lang w:val="en-GB"/>
        </w:rPr>
        <w:t xml:space="preserve">. </w:t>
      </w:r>
      <w:r w:rsidR="000B70D6" w:rsidRPr="00CD33A4">
        <w:rPr>
          <w:color w:val="auto"/>
          <w:lang w:val="en-GB"/>
        </w:rPr>
        <w:t xml:space="preserve">Holliday (2018) </w:t>
      </w:r>
      <w:r w:rsidRPr="00CD33A4">
        <w:rPr>
          <w:color w:val="auto"/>
          <w:lang w:val="en-GB"/>
        </w:rPr>
        <w:t>mentioned,</w:t>
      </w:r>
      <w:r w:rsidR="00A81D1A" w:rsidRPr="00CD33A4">
        <w:rPr>
          <w:color w:val="auto"/>
          <w:lang w:val="en-GB"/>
        </w:rPr>
        <w:t xml:space="preserve"> having the training session completed, the room service department has started working with a new working strategy. Now they give their best effort to understand the clients’ phycology and their demand first to serve the finest service. </w:t>
      </w:r>
      <w:r w:rsidR="001866BF" w:rsidRPr="00CD33A4">
        <w:rPr>
          <w:color w:val="auto"/>
          <w:lang w:val="en-GB"/>
        </w:rPr>
        <w:t xml:space="preserve">On the other hand, </w:t>
      </w:r>
      <w:r w:rsidR="000B70D6" w:rsidRPr="00CD33A4">
        <w:rPr>
          <w:color w:val="auto"/>
          <w:lang w:val="en-GB"/>
        </w:rPr>
        <w:t xml:space="preserve">Singh (2013) </w:t>
      </w:r>
      <w:r w:rsidR="001866BF" w:rsidRPr="00CD33A4">
        <w:rPr>
          <w:color w:val="auto"/>
          <w:lang w:val="en-GB"/>
        </w:rPr>
        <w:t xml:space="preserve">stated that </w:t>
      </w:r>
      <w:r w:rsidR="00A81D1A" w:rsidRPr="00CD33A4">
        <w:rPr>
          <w:color w:val="auto"/>
          <w:lang w:val="en-GB"/>
        </w:rPr>
        <w:t>it surely can be said that when the service associates get to know what exactly the client demand, they can adapt every single attempt to satisfy them. If it comes</w:t>
      </w:r>
      <w:r w:rsidR="00D03288" w:rsidRPr="00CD33A4">
        <w:rPr>
          <w:color w:val="auto"/>
          <w:lang w:val="en-GB"/>
        </w:rPr>
        <w:t xml:space="preserve"> to</w:t>
      </w:r>
      <w:r w:rsidR="00A81D1A" w:rsidRPr="00CD33A4">
        <w:rPr>
          <w:color w:val="auto"/>
          <w:lang w:val="en-GB"/>
        </w:rPr>
        <w:t xml:space="preserve"> the department of marketing and sales, they are the representatives of a hotel business. </w:t>
      </w:r>
      <w:r w:rsidR="000B70D6" w:rsidRPr="00CD33A4">
        <w:rPr>
          <w:color w:val="auto"/>
          <w:lang w:val="en-GB"/>
        </w:rPr>
        <w:t xml:space="preserve">Baum (2015) </w:t>
      </w:r>
      <w:r w:rsidR="00874B3C" w:rsidRPr="00CD33A4">
        <w:rPr>
          <w:color w:val="auto"/>
          <w:lang w:val="en-GB"/>
        </w:rPr>
        <w:t xml:space="preserve">opined that </w:t>
      </w:r>
      <w:r w:rsidR="0061735B" w:rsidRPr="00CD33A4">
        <w:rPr>
          <w:color w:val="auto"/>
          <w:lang w:val="en-GB"/>
        </w:rPr>
        <w:t>this</w:t>
      </w:r>
      <w:r w:rsidR="00A81D1A" w:rsidRPr="00CD33A4">
        <w:rPr>
          <w:color w:val="auto"/>
          <w:lang w:val="en-GB"/>
        </w:rPr>
        <w:t xml:space="preserve"> section of the Berkeley Hotel was facing some problems as it could not keep pace with some problems like the constantly growing hotel business, change in marketing trend, irregular cash flow</w:t>
      </w:r>
      <w:r w:rsidR="00D03288" w:rsidRPr="00CD33A4">
        <w:rPr>
          <w:color w:val="auto"/>
          <w:lang w:val="en-GB"/>
        </w:rPr>
        <w:t>,</w:t>
      </w:r>
      <w:r w:rsidR="00A81D1A" w:rsidRPr="00CD33A4">
        <w:rPr>
          <w:color w:val="auto"/>
          <w:lang w:val="en-GB"/>
        </w:rPr>
        <w:t xml:space="preserve"> and so on. So, after finishing the training session arranged by the Berkeley Hotel management, the marketing and sales department associates have adapted some new strategies. </w:t>
      </w:r>
    </w:p>
    <w:p w14:paraId="379A0066" w14:textId="77777777" w:rsidR="00B8183F" w:rsidRPr="00CD33A4" w:rsidRDefault="00E748B3" w:rsidP="00427724">
      <w:pPr>
        <w:pStyle w:val="NoSpacing"/>
        <w:rPr>
          <w:color w:val="auto"/>
          <w:lang w:val="en-GB"/>
        </w:rPr>
      </w:pPr>
      <w:r w:rsidRPr="00CD33A4">
        <w:rPr>
          <w:noProof/>
          <w:color w:val="auto"/>
          <w:lang w:bidi="bn-IN"/>
        </w:rPr>
        <w:drawing>
          <wp:inline distT="0" distB="0" distL="0" distR="0" wp14:anchorId="7C9AD10E" wp14:editId="5A52FFD8">
            <wp:extent cx="5080000" cy="2108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3">
                      <a:extLst>
                        <a:ext uri="{28A0092B-C50C-407E-A947-70E740481C1C}">
                          <a14:useLocalDpi xmlns:a14="http://schemas.microsoft.com/office/drawing/2010/main" val="0"/>
                        </a:ext>
                      </a:extLst>
                    </a:blip>
                    <a:stretch>
                      <a:fillRect/>
                    </a:stretch>
                  </pic:blipFill>
                  <pic:spPr>
                    <a:xfrm>
                      <a:off x="0" y="0"/>
                      <a:ext cx="5080000" cy="2108200"/>
                    </a:xfrm>
                    <a:prstGeom prst="rect">
                      <a:avLst/>
                    </a:prstGeom>
                  </pic:spPr>
                </pic:pic>
              </a:graphicData>
            </a:graphic>
          </wp:inline>
        </w:drawing>
      </w:r>
    </w:p>
    <w:p w14:paraId="2A0E0A78" w14:textId="77777777" w:rsidR="0076761A" w:rsidRPr="00CD33A4" w:rsidRDefault="00E748B3" w:rsidP="00427724">
      <w:pPr>
        <w:pStyle w:val="NoSpacing"/>
        <w:rPr>
          <w:color w:val="auto"/>
          <w:lang w:val="en-GB"/>
        </w:rPr>
      </w:pPr>
      <w:bookmarkStart w:id="11" w:name="_Toc67353450"/>
      <w:r w:rsidRPr="00CD33A4">
        <w:rPr>
          <w:color w:val="auto"/>
          <w:lang w:val="en-GB"/>
        </w:rPr>
        <w:t xml:space="preserve">Figure </w:t>
      </w:r>
      <w:r w:rsidRPr="00CD33A4">
        <w:rPr>
          <w:color w:val="auto"/>
          <w:lang w:val="en-GB"/>
        </w:rPr>
        <w:fldChar w:fldCharType="begin"/>
      </w:r>
      <w:r w:rsidRPr="00CD33A4">
        <w:rPr>
          <w:color w:val="auto"/>
          <w:lang w:val="en-GB"/>
        </w:rPr>
        <w:instrText xml:space="preserve"> SEQ Figure \* ARABIC </w:instrText>
      </w:r>
      <w:r w:rsidRPr="00CD33A4">
        <w:rPr>
          <w:color w:val="auto"/>
          <w:lang w:val="en-GB"/>
        </w:rPr>
        <w:fldChar w:fldCharType="separate"/>
      </w:r>
      <w:r w:rsidRPr="00CD33A4">
        <w:rPr>
          <w:noProof/>
          <w:color w:val="auto"/>
          <w:lang w:val="en-GB"/>
        </w:rPr>
        <w:t>5</w:t>
      </w:r>
      <w:r w:rsidRPr="00CD33A4">
        <w:rPr>
          <w:color w:val="auto"/>
          <w:lang w:val="en-GB"/>
        </w:rPr>
        <w:fldChar w:fldCharType="end"/>
      </w:r>
      <w:r w:rsidRPr="00CD33A4">
        <w:rPr>
          <w:color w:val="auto"/>
          <w:lang w:val="en-GB"/>
        </w:rPr>
        <w:t xml:space="preserve">: </w:t>
      </w:r>
      <w:r w:rsidR="006E6ECD" w:rsidRPr="00CD33A4">
        <w:rPr>
          <w:color w:val="auto"/>
          <w:lang w:val="en-GB"/>
        </w:rPr>
        <w:t>Hospitality management training needs</w:t>
      </w:r>
      <w:bookmarkEnd w:id="11"/>
    </w:p>
    <w:p w14:paraId="77B46705" w14:textId="77777777" w:rsidR="00AA6C63" w:rsidRPr="00CD33A4" w:rsidRDefault="00E748B3" w:rsidP="00427724">
      <w:pPr>
        <w:pStyle w:val="NoSpacing"/>
        <w:rPr>
          <w:color w:val="auto"/>
          <w:lang w:val="en-GB"/>
        </w:rPr>
      </w:pPr>
      <w:r w:rsidRPr="00CD33A4">
        <w:rPr>
          <w:color w:val="auto"/>
          <w:lang w:val="en-GB"/>
        </w:rPr>
        <w:t>Source:</w:t>
      </w:r>
      <w:r w:rsidR="0061735B" w:rsidRPr="00CD33A4">
        <w:rPr>
          <w:color w:val="auto"/>
        </w:rPr>
        <w:t xml:space="preserve"> </w:t>
      </w:r>
      <w:r w:rsidR="0061735B" w:rsidRPr="00CD33A4">
        <w:rPr>
          <w:color w:val="auto"/>
          <w:lang w:val="en-GB"/>
        </w:rPr>
        <w:t>(Peter and Olson, 2014)</w:t>
      </w:r>
    </w:p>
    <w:p w14:paraId="5EE12B51" w14:textId="77777777" w:rsidR="00A6743A" w:rsidRPr="00CD33A4" w:rsidRDefault="00E748B3" w:rsidP="0099177D">
      <w:pPr>
        <w:spacing w:after="0"/>
        <w:rPr>
          <w:color w:val="auto"/>
          <w:lang w:val="en-GB"/>
        </w:rPr>
      </w:pPr>
      <w:r w:rsidRPr="00CD33A4">
        <w:rPr>
          <w:color w:val="auto"/>
          <w:lang w:val="en-GB"/>
        </w:rPr>
        <w:t xml:space="preserve">According to </w:t>
      </w:r>
      <w:r w:rsidR="000B70D6" w:rsidRPr="00CD33A4">
        <w:rPr>
          <w:color w:val="auto"/>
          <w:lang w:val="en-GB"/>
        </w:rPr>
        <w:t>Pitts (2016)</w:t>
      </w:r>
      <w:r w:rsidRPr="00CD33A4">
        <w:rPr>
          <w:color w:val="auto"/>
          <w:lang w:val="en-GB"/>
        </w:rPr>
        <w:t>, t</w:t>
      </w:r>
      <w:r w:rsidR="00D03288" w:rsidRPr="00CD33A4">
        <w:rPr>
          <w:color w:val="auto"/>
          <w:lang w:val="en-GB"/>
        </w:rPr>
        <w:t>he marketing</w:t>
      </w:r>
      <w:r w:rsidR="00A81D1A" w:rsidRPr="00CD33A4">
        <w:rPr>
          <w:color w:val="auto"/>
          <w:lang w:val="en-GB"/>
        </w:rPr>
        <w:t xml:space="preserve"> plan is the most important to reach a good number of clients and retain existing clients. </w:t>
      </w:r>
      <w:r w:rsidR="00E46F92" w:rsidRPr="00CD33A4">
        <w:rPr>
          <w:color w:val="auto"/>
          <w:lang w:val="en-GB"/>
        </w:rPr>
        <w:t xml:space="preserve">The marketing and sales department can </w:t>
      </w:r>
      <w:r w:rsidR="00E46F92" w:rsidRPr="00CD33A4">
        <w:rPr>
          <w:color w:val="auto"/>
          <w:lang w:val="en-GB"/>
        </w:rPr>
        <w:lastRenderedPageBreak/>
        <w:t>play a very smooth strategy if they know basic about convincing by offering the best interest to the customers</w:t>
      </w:r>
      <w:r w:rsidR="00A81D1A" w:rsidRPr="00CD33A4">
        <w:rPr>
          <w:color w:val="auto"/>
          <w:lang w:val="en-GB"/>
        </w:rPr>
        <w:t xml:space="preserve">. </w:t>
      </w:r>
      <w:r w:rsidR="000B70D6" w:rsidRPr="00CD33A4">
        <w:rPr>
          <w:color w:val="auto"/>
          <w:lang w:val="en-GB"/>
        </w:rPr>
        <w:t xml:space="preserve">Franceschet, Krook and Piscopo (2014) </w:t>
      </w:r>
      <w:r w:rsidRPr="00CD33A4">
        <w:rPr>
          <w:color w:val="auto"/>
          <w:lang w:val="en-GB"/>
        </w:rPr>
        <w:t>said that t</w:t>
      </w:r>
      <w:r w:rsidR="00A81D1A" w:rsidRPr="00CD33A4">
        <w:rPr>
          <w:color w:val="auto"/>
          <w:lang w:val="en-GB"/>
        </w:rPr>
        <w:t xml:space="preserve">he marketing and sales department now comes up with so many </w:t>
      </w:r>
      <w:r w:rsidR="007A770C" w:rsidRPr="00CD33A4">
        <w:rPr>
          <w:color w:val="auto"/>
          <w:lang w:val="en-GB"/>
        </w:rPr>
        <w:t>brand-new</w:t>
      </w:r>
      <w:r w:rsidR="00A81D1A" w:rsidRPr="00CD33A4">
        <w:rPr>
          <w:color w:val="auto"/>
          <w:lang w:val="en-GB"/>
        </w:rPr>
        <w:t xml:space="preserve"> offers, discounts, membership plans, new features to provide the best client service.</w:t>
      </w:r>
      <w:r w:rsidR="00E46F92" w:rsidRPr="00CD33A4">
        <w:rPr>
          <w:color w:val="auto"/>
          <w:lang w:val="en-GB"/>
        </w:rPr>
        <w:t xml:space="preserve"> The competitive market needs always advance and moderated content to overcome others</w:t>
      </w:r>
      <w:r w:rsidR="00A81D1A" w:rsidRPr="00CD33A4">
        <w:rPr>
          <w:color w:val="auto"/>
          <w:lang w:val="en-GB"/>
        </w:rPr>
        <w:t xml:space="preserve">. </w:t>
      </w:r>
      <w:r w:rsidR="007D2354" w:rsidRPr="00CD33A4">
        <w:rPr>
          <w:color w:val="auto"/>
          <w:lang w:val="en-GB"/>
        </w:rPr>
        <w:t xml:space="preserve">On the other hand, </w:t>
      </w:r>
      <w:r w:rsidR="000B70D6" w:rsidRPr="00CD33A4">
        <w:rPr>
          <w:color w:val="auto"/>
          <w:lang w:val="en-GB"/>
        </w:rPr>
        <w:t>Cascio, Fink and Boudreau (2019)</w:t>
      </w:r>
      <w:r w:rsidR="007D2354" w:rsidRPr="00CD33A4">
        <w:rPr>
          <w:color w:val="auto"/>
          <w:lang w:val="en-GB"/>
        </w:rPr>
        <w:t xml:space="preserve"> said i</w:t>
      </w:r>
      <w:r w:rsidR="00A81D1A" w:rsidRPr="00CD33A4">
        <w:rPr>
          <w:color w:val="auto"/>
          <w:lang w:val="en-GB"/>
        </w:rPr>
        <w:t xml:space="preserve">n a comparison of the work progress of these two departments, it can be said that the marketing and sales department has to give a bit extra effort as it has to focus on so many sections to keep the client updated. </w:t>
      </w:r>
      <w:r w:rsidR="00A077CD" w:rsidRPr="00CD33A4">
        <w:rPr>
          <w:color w:val="auto"/>
          <w:lang w:val="en-GB"/>
        </w:rPr>
        <w:t xml:space="preserve">For a hospitality organisation, both the marketing and service division has dependable relation with each other to </w:t>
      </w:r>
      <w:r w:rsidR="0034195E" w:rsidRPr="00CD33A4">
        <w:rPr>
          <w:color w:val="auto"/>
          <w:lang w:val="en-GB"/>
        </w:rPr>
        <w:t>provide</w:t>
      </w:r>
      <w:r w:rsidR="00A077CD" w:rsidRPr="00CD33A4">
        <w:rPr>
          <w:color w:val="auto"/>
          <w:lang w:val="en-GB"/>
        </w:rPr>
        <w:t xml:space="preserve"> the best interest to its client and customers.</w:t>
      </w:r>
    </w:p>
    <w:p w14:paraId="7F47B00B" w14:textId="77777777" w:rsidR="00D604DC" w:rsidRPr="00CD33A4" w:rsidRDefault="00E748B3" w:rsidP="00A93915">
      <w:pPr>
        <w:pStyle w:val="Heading1"/>
        <w:spacing w:before="0" w:after="0"/>
        <w:rPr>
          <w:rFonts w:ascii="Times New Roman" w:hAnsi="Times New Roman"/>
          <w:color w:val="auto"/>
          <w:lang w:val="en-GB"/>
        </w:rPr>
      </w:pPr>
      <w:bookmarkStart w:id="12" w:name="_Toc67353444"/>
      <w:r w:rsidRPr="00CD33A4">
        <w:rPr>
          <w:color w:val="auto"/>
          <w:lang w:val="en-GB"/>
        </w:rPr>
        <w:t>Conclusion</w:t>
      </w:r>
      <w:bookmarkEnd w:id="12"/>
    </w:p>
    <w:p w14:paraId="7C398C3B" w14:textId="77777777" w:rsidR="00A81D1A" w:rsidRPr="00CD33A4" w:rsidRDefault="00E748B3" w:rsidP="0099177D">
      <w:pPr>
        <w:spacing w:after="0"/>
        <w:rPr>
          <w:color w:val="auto"/>
          <w:lang w:val="en-GB"/>
        </w:rPr>
      </w:pPr>
      <w:r w:rsidRPr="00CD33A4">
        <w:rPr>
          <w:color w:val="auto"/>
          <w:lang w:val="en-GB"/>
        </w:rPr>
        <w:t xml:space="preserve">To boost up the working flow of any business or to keep pace with the proliferation rate of hotels in the world business, it is needed to adapt necessary initiatives. </w:t>
      </w:r>
      <w:r w:rsidR="00BB4B8E" w:rsidRPr="00CD33A4">
        <w:rPr>
          <w:color w:val="auto"/>
          <w:lang w:val="en-GB"/>
        </w:rPr>
        <w:t xml:space="preserve">Training needs analysis is the name opportunity that calculates and identify future development </w:t>
      </w:r>
      <w:r w:rsidR="00754237" w:rsidRPr="00CD33A4">
        <w:rPr>
          <w:color w:val="auto"/>
          <w:lang w:val="en-GB"/>
        </w:rPr>
        <w:t>(</w:t>
      </w:r>
      <w:r w:rsidR="00754237" w:rsidRPr="00CD33A4">
        <w:rPr>
          <w:rFonts w:hint="cs"/>
          <w:color w:val="auto"/>
          <w:shd w:val="clear" w:color="auto" w:fill="FFFFFF"/>
          <w:lang w:val="en-GB" w:eastAsia="en-GB" w:bidi="bn-IN"/>
        </w:rPr>
        <w:t>Cohn, Salmon and Stobo, 2016</w:t>
      </w:r>
      <w:r w:rsidR="00754237" w:rsidRPr="00CD33A4">
        <w:rPr>
          <w:color w:val="auto"/>
          <w:shd w:val="clear" w:color="auto" w:fill="FFFFFF"/>
          <w:lang w:val="en-GB" w:eastAsia="en-GB" w:bidi="bn-IN"/>
        </w:rPr>
        <w:t>)</w:t>
      </w:r>
      <w:r w:rsidRPr="00CD33A4">
        <w:rPr>
          <w:color w:val="auto"/>
          <w:lang w:val="en-GB"/>
        </w:rPr>
        <w:t xml:space="preserve">. There are some most important steps of this training session which </w:t>
      </w:r>
      <w:r w:rsidR="00D03288" w:rsidRPr="00CD33A4">
        <w:rPr>
          <w:color w:val="auto"/>
          <w:lang w:val="en-GB"/>
        </w:rPr>
        <w:t>include</w:t>
      </w:r>
      <w:r w:rsidRPr="00CD33A4">
        <w:rPr>
          <w:color w:val="auto"/>
          <w:lang w:val="en-GB"/>
        </w:rPr>
        <w:t xml:space="preserve">- identifying the desired goal, creating a link with the employee </w:t>
      </w:r>
      <w:r w:rsidR="008A70E8" w:rsidRPr="00CD33A4">
        <w:rPr>
          <w:color w:val="auto"/>
          <w:lang w:val="en-GB"/>
        </w:rPr>
        <w:t>behaviour</w:t>
      </w:r>
      <w:r w:rsidRPr="00CD33A4">
        <w:rPr>
          <w:color w:val="auto"/>
          <w:lang w:val="en-GB"/>
        </w:rPr>
        <w:t xml:space="preserve">, identifying the trainable competencies, evaluating the competencies and determining the gaps, prioritizing the training needs, </w:t>
      </w:r>
      <w:r w:rsidR="008A70E8" w:rsidRPr="00CD33A4">
        <w:rPr>
          <w:color w:val="auto"/>
          <w:lang w:val="en-GB"/>
        </w:rPr>
        <w:t>analysing</w:t>
      </w:r>
      <w:r w:rsidRPr="00CD33A4">
        <w:rPr>
          <w:color w:val="auto"/>
          <w:lang w:val="en-GB"/>
        </w:rPr>
        <w:t xml:space="preserve"> the reports</w:t>
      </w:r>
      <w:r w:rsidR="00D03288" w:rsidRPr="00CD33A4">
        <w:rPr>
          <w:color w:val="auto"/>
          <w:lang w:val="en-GB"/>
        </w:rPr>
        <w:t>,</w:t>
      </w:r>
      <w:r w:rsidRPr="00CD33A4">
        <w:rPr>
          <w:color w:val="auto"/>
          <w:lang w:val="en-GB"/>
        </w:rPr>
        <w:t xml:space="preserve"> and finding problems and so on. If a business institute arranges such </w:t>
      </w:r>
      <w:r w:rsidR="00D03288" w:rsidRPr="00CD33A4">
        <w:rPr>
          <w:color w:val="auto"/>
          <w:lang w:val="en-GB"/>
        </w:rPr>
        <w:t xml:space="preserve">a </w:t>
      </w:r>
      <w:r w:rsidRPr="00CD33A4">
        <w:rPr>
          <w:color w:val="auto"/>
          <w:lang w:val="en-GB"/>
        </w:rPr>
        <w:t>systematic training program, it will get the most efficient human resource which can help a business to grow rapidly.</w:t>
      </w:r>
    </w:p>
    <w:p w14:paraId="46C5A58D" w14:textId="77777777" w:rsidR="0099177D" w:rsidRDefault="0099177D" w:rsidP="0099177D">
      <w:pPr>
        <w:spacing w:after="0"/>
        <w:rPr>
          <w:lang w:val="en-GB"/>
        </w:rPr>
      </w:pPr>
    </w:p>
    <w:p w14:paraId="276CDE47" w14:textId="77777777" w:rsidR="0099177D" w:rsidRDefault="0099177D" w:rsidP="0099177D">
      <w:pPr>
        <w:spacing w:after="0"/>
        <w:rPr>
          <w:lang w:val="en-GB"/>
        </w:rPr>
      </w:pPr>
    </w:p>
    <w:p w14:paraId="16980B48" w14:textId="77777777" w:rsidR="0099177D" w:rsidRDefault="0099177D" w:rsidP="0099177D">
      <w:pPr>
        <w:spacing w:after="0"/>
        <w:rPr>
          <w:lang w:val="en-GB"/>
        </w:rPr>
      </w:pPr>
    </w:p>
    <w:p w14:paraId="61F5998D" w14:textId="77777777" w:rsidR="0099177D" w:rsidRDefault="0099177D" w:rsidP="0099177D">
      <w:pPr>
        <w:spacing w:after="0"/>
        <w:rPr>
          <w:lang w:val="en-GB"/>
        </w:rPr>
      </w:pPr>
    </w:p>
    <w:p w14:paraId="2610B29B" w14:textId="77777777" w:rsidR="0099177D" w:rsidRDefault="0099177D" w:rsidP="0099177D">
      <w:pPr>
        <w:spacing w:after="0"/>
        <w:rPr>
          <w:lang w:val="en-GB"/>
        </w:rPr>
      </w:pPr>
    </w:p>
    <w:p w14:paraId="69A0ABDD" w14:textId="67FB34CE" w:rsidR="0099177D" w:rsidRDefault="0099177D" w:rsidP="0099177D">
      <w:pPr>
        <w:spacing w:after="0"/>
        <w:rPr>
          <w:lang w:val="en-GB"/>
        </w:rPr>
      </w:pPr>
    </w:p>
    <w:p w14:paraId="2B25B687" w14:textId="40BF88EF" w:rsidR="00B0491B" w:rsidRDefault="00B0491B" w:rsidP="0099177D">
      <w:pPr>
        <w:spacing w:after="0"/>
        <w:rPr>
          <w:lang w:val="en-GB"/>
        </w:rPr>
      </w:pPr>
    </w:p>
    <w:p w14:paraId="0EF5113E" w14:textId="77777777" w:rsidR="00B0491B" w:rsidRDefault="00B0491B" w:rsidP="0099177D">
      <w:pPr>
        <w:spacing w:after="0"/>
        <w:rPr>
          <w:lang w:val="en-GB"/>
        </w:rPr>
      </w:pPr>
    </w:p>
    <w:p w14:paraId="53EE2908" w14:textId="77777777" w:rsidR="0099177D" w:rsidRDefault="0099177D" w:rsidP="0099177D">
      <w:pPr>
        <w:spacing w:after="0"/>
        <w:rPr>
          <w:b/>
          <w:bCs/>
          <w:sz w:val="32"/>
          <w:szCs w:val="32"/>
          <w:lang w:val="en-GB"/>
        </w:rPr>
      </w:pPr>
    </w:p>
    <w:p w14:paraId="72A8F963" w14:textId="77777777" w:rsidR="00443697" w:rsidRPr="0067193C" w:rsidRDefault="00443697" w:rsidP="0099177D">
      <w:pPr>
        <w:spacing w:after="0"/>
        <w:rPr>
          <w:b/>
          <w:bCs/>
          <w:sz w:val="32"/>
          <w:szCs w:val="32"/>
          <w:lang w:val="en-GB"/>
        </w:rPr>
      </w:pPr>
    </w:p>
    <w:p w14:paraId="577430DE" w14:textId="77777777" w:rsidR="00A81D1A" w:rsidRDefault="00E748B3" w:rsidP="00A93915">
      <w:pPr>
        <w:pStyle w:val="Heading1"/>
        <w:spacing w:before="0" w:after="0"/>
        <w:rPr>
          <w:lang w:val="en-GB"/>
        </w:rPr>
      </w:pPr>
      <w:bookmarkStart w:id="13" w:name="_Toc67353445"/>
      <w:r w:rsidRPr="00D03288">
        <w:rPr>
          <w:lang w:val="en-GB"/>
        </w:rPr>
        <w:lastRenderedPageBreak/>
        <w:t>Reference</w:t>
      </w:r>
      <w:bookmarkEnd w:id="13"/>
    </w:p>
    <w:p w14:paraId="1F838FB0" w14:textId="77777777" w:rsidR="00443697" w:rsidRPr="00443697" w:rsidRDefault="00E748B3" w:rsidP="0099177D">
      <w:pPr>
        <w:spacing w:after="0"/>
        <w:rPr>
          <w:rFonts w:ascii="Times New Roman" w:hAnsi="Times New Roman" w:cs="Times New Roman"/>
          <w:color w:val="auto"/>
          <w:szCs w:val="24"/>
          <w:lang w:val="en-GB" w:eastAsia="en-GB" w:bidi="bn-IN"/>
        </w:rPr>
      </w:pPr>
      <w:r w:rsidRPr="00443697">
        <w:rPr>
          <w:rFonts w:hint="cs"/>
          <w:shd w:val="clear" w:color="auto" w:fill="FFFFFF"/>
          <w:lang w:val="en-GB" w:eastAsia="en-GB" w:bidi="bn-IN"/>
        </w:rPr>
        <w:t>Baker, M., 2014. </w:t>
      </w:r>
      <w:r w:rsidRPr="00443697">
        <w:rPr>
          <w:rFonts w:hint="cs"/>
          <w:lang w:val="en-GB" w:eastAsia="en-GB" w:bidi="bn-IN"/>
        </w:rPr>
        <w:t>Marketing strategy and management</w:t>
      </w:r>
      <w:r w:rsidRPr="00443697">
        <w:rPr>
          <w:rFonts w:hint="cs"/>
          <w:shd w:val="clear" w:color="auto" w:fill="FFFFFF"/>
          <w:lang w:val="en-GB" w:eastAsia="en-GB" w:bidi="bn-IN"/>
        </w:rPr>
        <w:t>. New York: Palgrave Macmillan.</w:t>
      </w:r>
    </w:p>
    <w:p w14:paraId="152C2104" w14:textId="77777777" w:rsidR="00443697" w:rsidRPr="00443697" w:rsidRDefault="00E748B3" w:rsidP="0099177D">
      <w:pPr>
        <w:spacing w:after="0"/>
        <w:rPr>
          <w:rFonts w:ascii="Times New Roman" w:hAnsi="Times New Roman" w:cs="Times New Roman"/>
          <w:color w:val="auto"/>
          <w:szCs w:val="24"/>
          <w:lang w:val="en-GB" w:eastAsia="en-GB" w:bidi="bn-IN"/>
        </w:rPr>
      </w:pPr>
      <w:r w:rsidRPr="00443697">
        <w:rPr>
          <w:shd w:val="clear" w:color="auto" w:fill="FFFFFF"/>
          <w:lang w:val="en-GB" w:eastAsia="en-GB" w:bidi="bn-IN"/>
        </w:rPr>
        <w:t>Baum, T., 2015. </w:t>
      </w:r>
      <w:r w:rsidRPr="00443697">
        <w:rPr>
          <w:lang w:val="en-GB" w:eastAsia="en-GB" w:bidi="bn-IN"/>
        </w:rPr>
        <w:t>Hospitality management strategy</w:t>
      </w:r>
      <w:r w:rsidRPr="00443697">
        <w:rPr>
          <w:shd w:val="clear" w:color="auto" w:fill="FFFFFF"/>
          <w:lang w:val="en-GB" w:eastAsia="en-GB" w:bidi="bn-IN"/>
        </w:rPr>
        <w:t>. Los Angeles, Calif.: SAGE.</w:t>
      </w:r>
    </w:p>
    <w:p w14:paraId="58FB5445" w14:textId="77777777" w:rsidR="00443697" w:rsidRPr="00443697" w:rsidRDefault="00E748B3" w:rsidP="0099177D">
      <w:pPr>
        <w:spacing w:after="0"/>
        <w:rPr>
          <w:rFonts w:ascii="Times New Roman" w:hAnsi="Times New Roman" w:cs="Times New Roman"/>
          <w:color w:val="auto"/>
          <w:szCs w:val="24"/>
          <w:lang w:val="en-GB" w:eastAsia="en-GB" w:bidi="bn-IN"/>
        </w:rPr>
      </w:pPr>
      <w:r w:rsidRPr="00443697">
        <w:rPr>
          <w:rFonts w:hint="cs"/>
          <w:shd w:val="clear" w:color="auto" w:fill="FFFFFF"/>
          <w:lang w:val="en-GB" w:eastAsia="en-GB" w:bidi="bn-IN"/>
        </w:rPr>
        <w:t>Bradley, F., 2019. </w:t>
      </w:r>
      <w:r w:rsidRPr="00443697">
        <w:rPr>
          <w:rFonts w:hint="cs"/>
          <w:lang w:val="en-GB" w:eastAsia="en-GB" w:bidi="bn-IN"/>
        </w:rPr>
        <w:t>International marketing strategy</w:t>
      </w:r>
      <w:r w:rsidRPr="00443697">
        <w:rPr>
          <w:rFonts w:hint="cs"/>
          <w:shd w:val="clear" w:color="auto" w:fill="FFFFFF"/>
          <w:lang w:val="en-GB" w:eastAsia="en-GB" w:bidi="bn-IN"/>
        </w:rPr>
        <w:t>. Harlow: Financial Times Prentice Hall.</w:t>
      </w:r>
    </w:p>
    <w:p w14:paraId="3CDCAF49" w14:textId="77777777" w:rsidR="00443697" w:rsidRPr="00443697" w:rsidRDefault="00E748B3" w:rsidP="0099177D">
      <w:pPr>
        <w:spacing w:after="0"/>
        <w:rPr>
          <w:rFonts w:ascii="Times New Roman" w:hAnsi="Times New Roman" w:cs="Times New Roman"/>
          <w:color w:val="auto"/>
          <w:szCs w:val="24"/>
          <w:lang w:val="en-GB" w:eastAsia="en-GB" w:bidi="bn-IN"/>
        </w:rPr>
      </w:pPr>
      <w:r w:rsidRPr="00443697">
        <w:rPr>
          <w:rFonts w:hint="cs"/>
          <w:shd w:val="clear" w:color="auto" w:fill="FFFFFF"/>
          <w:lang w:val="en-GB" w:eastAsia="en-GB" w:bidi="bn-IN"/>
        </w:rPr>
        <w:t>Carbonara, S., 2017. </w:t>
      </w:r>
      <w:r w:rsidRPr="00443697">
        <w:rPr>
          <w:rFonts w:hint="cs"/>
          <w:lang w:val="en-GB" w:eastAsia="en-GB" w:bidi="bn-IN"/>
        </w:rPr>
        <w:t>Manager's Guide to Employee Engagement</w:t>
      </w:r>
      <w:r w:rsidRPr="00443697">
        <w:rPr>
          <w:rFonts w:hint="cs"/>
          <w:shd w:val="clear" w:color="auto" w:fill="FFFFFF"/>
          <w:lang w:val="en-GB" w:eastAsia="en-GB" w:bidi="bn-IN"/>
        </w:rPr>
        <w:t>. New York: McGraw-Hill.</w:t>
      </w:r>
    </w:p>
    <w:p w14:paraId="793D63A6" w14:textId="77777777" w:rsidR="00443697" w:rsidRPr="00443697" w:rsidRDefault="00E748B3" w:rsidP="0099177D">
      <w:pPr>
        <w:spacing w:after="0"/>
        <w:rPr>
          <w:rFonts w:ascii="Times New Roman" w:hAnsi="Times New Roman" w:cs="Times New Roman"/>
          <w:color w:val="auto"/>
          <w:szCs w:val="24"/>
          <w:lang w:val="en-GB" w:eastAsia="en-GB" w:bidi="bn-IN"/>
        </w:rPr>
      </w:pPr>
      <w:r w:rsidRPr="00443697">
        <w:rPr>
          <w:shd w:val="clear" w:color="auto" w:fill="FFFFFF"/>
          <w:lang w:val="en-GB" w:eastAsia="en-GB" w:bidi="bn-IN"/>
        </w:rPr>
        <w:t>Cascio, W., Fink, A. and Boudreau, J., 2019. </w:t>
      </w:r>
      <w:r w:rsidRPr="00443697">
        <w:rPr>
          <w:lang w:val="en-GB" w:eastAsia="en-GB" w:bidi="bn-IN"/>
        </w:rPr>
        <w:t>Investing in human resource</w:t>
      </w:r>
      <w:r w:rsidRPr="00443697">
        <w:rPr>
          <w:shd w:val="clear" w:color="auto" w:fill="FFFFFF"/>
          <w:lang w:val="en-GB" w:eastAsia="en-GB" w:bidi="bn-IN"/>
        </w:rPr>
        <w:t>. Alexandria: Society for Human Resource Management.</w:t>
      </w:r>
    </w:p>
    <w:p w14:paraId="4324D93B" w14:textId="77777777" w:rsidR="00443697" w:rsidRPr="00443697" w:rsidRDefault="00E748B3" w:rsidP="0099177D">
      <w:pPr>
        <w:spacing w:after="0"/>
        <w:rPr>
          <w:rFonts w:ascii="Times New Roman" w:hAnsi="Times New Roman" w:cs="Times New Roman"/>
          <w:color w:val="auto"/>
          <w:szCs w:val="24"/>
          <w:lang w:val="en-GB" w:eastAsia="en-GB" w:bidi="bn-IN"/>
        </w:rPr>
      </w:pPr>
      <w:r w:rsidRPr="00443697">
        <w:rPr>
          <w:rFonts w:hint="cs"/>
          <w:shd w:val="clear" w:color="auto" w:fill="FFFFFF"/>
          <w:lang w:val="en-GB" w:eastAsia="en-GB" w:bidi="bn-IN"/>
        </w:rPr>
        <w:t>Cohn, F., Salmon, M. and Stobo, J., 2016. </w:t>
      </w:r>
      <w:r w:rsidRPr="00443697">
        <w:rPr>
          <w:rFonts w:hint="cs"/>
          <w:lang w:val="en-GB" w:eastAsia="en-GB" w:bidi="bn-IN"/>
        </w:rPr>
        <w:t>Confronting chronic neglect</w:t>
      </w:r>
      <w:r w:rsidRPr="00443697">
        <w:rPr>
          <w:rFonts w:hint="cs"/>
          <w:shd w:val="clear" w:color="auto" w:fill="FFFFFF"/>
          <w:lang w:val="en-GB" w:eastAsia="en-GB" w:bidi="bn-IN"/>
        </w:rPr>
        <w:t>. Washington, DC: National Academy Press.</w:t>
      </w:r>
    </w:p>
    <w:p w14:paraId="77AE8512" w14:textId="77777777" w:rsidR="00443697" w:rsidRPr="00443697" w:rsidRDefault="00E748B3" w:rsidP="0099177D">
      <w:pPr>
        <w:spacing w:after="0"/>
        <w:rPr>
          <w:rFonts w:ascii="Times New Roman" w:hAnsi="Times New Roman" w:cs="Times New Roman"/>
          <w:color w:val="auto"/>
          <w:szCs w:val="24"/>
          <w:lang w:val="en-GB" w:eastAsia="en-GB" w:bidi="bn-IN"/>
        </w:rPr>
      </w:pPr>
      <w:r w:rsidRPr="00443697">
        <w:rPr>
          <w:shd w:val="clear" w:color="auto" w:fill="FFFFFF"/>
          <w:lang w:val="en-GB" w:eastAsia="en-GB" w:bidi="bn-IN"/>
        </w:rPr>
        <w:t>Franceschet, S., Krook, M. and Piscopo, J., 2014. </w:t>
      </w:r>
      <w:r w:rsidRPr="00443697">
        <w:rPr>
          <w:lang w:val="en-GB" w:eastAsia="en-GB" w:bidi="bn-IN"/>
        </w:rPr>
        <w:t>The impact of employee development</w:t>
      </w:r>
      <w:r w:rsidRPr="00443697">
        <w:rPr>
          <w:shd w:val="clear" w:color="auto" w:fill="FFFFFF"/>
          <w:lang w:val="en-GB" w:eastAsia="en-GB" w:bidi="bn-IN"/>
        </w:rPr>
        <w:t>. New York: Oxford University Press.</w:t>
      </w:r>
    </w:p>
    <w:p w14:paraId="7D33FF2B" w14:textId="77777777" w:rsidR="00443697" w:rsidRPr="00443697" w:rsidRDefault="00E748B3" w:rsidP="0099177D">
      <w:pPr>
        <w:spacing w:after="0"/>
        <w:rPr>
          <w:rFonts w:ascii="Times New Roman" w:hAnsi="Times New Roman" w:cs="Times New Roman"/>
          <w:color w:val="auto"/>
          <w:szCs w:val="24"/>
          <w:lang w:val="en-GB" w:eastAsia="en-GB" w:bidi="bn-IN"/>
        </w:rPr>
      </w:pPr>
      <w:r w:rsidRPr="00443697">
        <w:rPr>
          <w:rFonts w:hint="cs"/>
          <w:shd w:val="clear" w:color="auto" w:fill="FFFFFF"/>
          <w:lang w:val="en-GB" w:eastAsia="en-GB" w:bidi="bn-IN"/>
        </w:rPr>
        <w:t>Gatewood, R., Feild, H. and Barrick, M., 2017. </w:t>
      </w:r>
      <w:r w:rsidRPr="00443697">
        <w:rPr>
          <w:rFonts w:hint="cs"/>
          <w:lang w:val="en-GB" w:eastAsia="en-GB" w:bidi="bn-IN"/>
        </w:rPr>
        <w:t>Human resource selection</w:t>
      </w:r>
      <w:r w:rsidRPr="00443697">
        <w:rPr>
          <w:rFonts w:hint="cs"/>
          <w:shd w:val="clear" w:color="auto" w:fill="FFFFFF"/>
          <w:lang w:val="en-GB" w:eastAsia="en-GB" w:bidi="bn-IN"/>
        </w:rPr>
        <w:t>. Mason, OH: South-Western, Cengage Learning.</w:t>
      </w:r>
    </w:p>
    <w:p w14:paraId="4ED109BC" w14:textId="77777777" w:rsidR="00443697" w:rsidRPr="00443697" w:rsidRDefault="00E748B3" w:rsidP="0099177D">
      <w:pPr>
        <w:spacing w:after="0"/>
        <w:rPr>
          <w:rFonts w:ascii="Times New Roman" w:hAnsi="Times New Roman" w:cs="Times New Roman"/>
          <w:color w:val="auto"/>
          <w:szCs w:val="24"/>
          <w:lang w:val="en-GB" w:eastAsia="en-GB" w:bidi="bn-IN"/>
        </w:rPr>
      </w:pPr>
      <w:r w:rsidRPr="00443697">
        <w:rPr>
          <w:rFonts w:hint="cs"/>
          <w:shd w:val="clear" w:color="auto" w:fill="FFFFFF"/>
          <w:lang w:val="en-GB" w:eastAsia="en-GB" w:bidi="bn-IN"/>
        </w:rPr>
        <w:t>Hahm, J. and Ommaya, A., 2018. </w:t>
      </w:r>
      <w:r w:rsidRPr="00443697">
        <w:rPr>
          <w:rFonts w:hint="cs"/>
          <w:lang w:val="en-GB" w:eastAsia="en-GB" w:bidi="bn-IN"/>
        </w:rPr>
        <w:t>Opportunities to address clinical research workforce diversity needs for 2010</w:t>
      </w:r>
      <w:r w:rsidRPr="00443697">
        <w:rPr>
          <w:rFonts w:hint="cs"/>
          <w:shd w:val="clear" w:color="auto" w:fill="FFFFFF"/>
          <w:lang w:val="en-GB" w:eastAsia="en-GB" w:bidi="bn-IN"/>
        </w:rPr>
        <w:t>. Washington, D.C.: National Academies Press.</w:t>
      </w:r>
    </w:p>
    <w:p w14:paraId="446F478A" w14:textId="77777777" w:rsidR="00443697" w:rsidRPr="00443697" w:rsidRDefault="00E748B3" w:rsidP="0099177D">
      <w:pPr>
        <w:spacing w:after="0"/>
        <w:rPr>
          <w:rFonts w:ascii="Times New Roman" w:hAnsi="Times New Roman" w:cs="Times New Roman"/>
          <w:color w:val="auto"/>
          <w:szCs w:val="24"/>
          <w:lang w:val="en-GB" w:eastAsia="en-GB" w:bidi="bn-IN"/>
        </w:rPr>
      </w:pPr>
      <w:r w:rsidRPr="00443697">
        <w:rPr>
          <w:rFonts w:hint="cs"/>
          <w:shd w:val="clear" w:color="auto" w:fill="FFFFFF"/>
          <w:lang w:val="en-GB" w:eastAsia="en-GB" w:bidi="bn-IN"/>
        </w:rPr>
        <w:t>Hirsh, I. and Stobo, J., 2014. </w:t>
      </w:r>
      <w:r w:rsidRPr="00443697">
        <w:rPr>
          <w:rFonts w:hint="cs"/>
          <w:lang w:val="en-GB" w:eastAsia="en-GB" w:bidi="bn-IN"/>
        </w:rPr>
        <w:t>Meeting the nation's needs for biomedical and behavioural scientists</w:t>
      </w:r>
      <w:r w:rsidRPr="00443697">
        <w:rPr>
          <w:rFonts w:hint="cs"/>
          <w:shd w:val="clear" w:color="auto" w:fill="FFFFFF"/>
          <w:lang w:val="en-GB" w:eastAsia="en-GB" w:bidi="bn-IN"/>
        </w:rPr>
        <w:t>. Washington, D.C.: National Academy Press.</w:t>
      </w:r>
    </w:p>
    <w:p w14:paraId="7C185597" w14:textId="77777777" w:rsidR="00443697" w:rsidRPr="00443697" w:rsidRDefault="00E748B3" w:rsidP="0099177D">
      <w:pPr>
        <w:spacing w:after="0"/>
        <w:rPr>
          <w:rFonts w:ascii="Times New Roman" w:hAnsi="Times New Roman" w:cs="Times New Roman"/>
          <w:color w:val="auto"/>
          <w:szCs w:val="24"/>
          <w:lang w:val="en-GB" w:eastAsia="en-GB" w:bidi="bn-IN"/>
        </w:rPr>
      </w:pPr>
      <w:r w:rsidRPr="00443697">
        <w:rPr>
          <w:shd w:val="clear" w:color="auto" w:fill="FFFFFF"/>
          <w:lang w:val="en-GB" w:eastAsia="en-GB" w:bidi="bn-IN"/>
        </w:rPr>
        <w:t>Holliday, S., 2018. </w:t>
      </w:r>
      <w:r w:rsidRPr="00443697">
        <w:rPr>
          <w:lang w:val="en-GB" w:eastAsia="en-GB" w:bidi="bn-IN"/>
        </w:rPr>
        <w:t>Hospitality management</w:t>
      </w:r>
      <w:r w:rsidRPr="00443697">
        <w:rPr>
          <w:shd w:val="clear" w:color="auto" w:fill="FFFFFF"/>
          <w:lang w:val="en-GB" w:eastAsia="en-GB" w:bidi="bn-IN"/>
        </w:rPr>
        <w:t>. [Sheffield]: Sheffield Hallam University, School of Leisure and Food Management.</w:t>
      </w:r>
    </w:p>
    <w:p w14:paraId="4C98879A" w14:textId="77777777" w:rsidR="00443697" w:rsidRPr="00443697" w:rsidRDefault="00E748B3" w:rsidP="0099177D">
      <w:pPr>
        <w:spacing w:after="0"/>
        <w:rPr>
          <w:rFonts w:ascii="Times New Roman" w:hAnsi="Times New Roman" w:cs="Times New Roman"/>
          <w:color w:val="auto"/>
          <w:szCs w:val="24"/>
          <w:lang w:val="en-GB" w:eastAsia="en-GB" w:bidi="bn-IN"/>
        </w:rPr>
      </w:pPr>
      <w:r w:rsidRPr="00443697">
        <w:rPr>
          <w:rFonts w:hint="cs"/>
          <w:shd w:val="clear" w:color="auto" w:fill="FFFFFF"/>
          <w:lang w:val="en-GB" w:eastAsia="en-GB" w:bidi="bn-IN"/>
        </w:rPr>
        <w:t>London, M. and Mone, E., 2015. </w:t>
      </w:r>
      <w:r w:rsidRPr="00443697">
        <w:rPr>
          <w:rFonts w:hint="cs"/>
          <w:lang w:val="en-GB" w:eastAsia="en-GB" w:bidi="bn-IN"/>
        </w:rPr>
        <w:t>Career growth and human resources strategies</w:t>
      </w:r>
      <w:r w:rsidRPr="00443697">
        <w:rPr>
          <w:rFonts w:hint="cs"/>
          <w:shd w:val="clear" w:color="auto" w:fill="FFFFFF"/>
          <w:lang w:val="en-GB" w:eastAsia="en-GB" w:bidi="bn-IN"/>
        </w:rPr>
        <w:t>. New York: Quorum Books.</w:t>
      </w:r>
    </w:p>
    <w:p w14:paraId="129701A1" w14:textId="77777777" w:rsidR="00443697" w:rsidRPr="00443697" w:rsidRDefault="00E748B3" w:rsidP="0099177D">
      <w:pPr>
        <w:spacing w:after="0"/>
        <w:rPr>
          <w:rFonts w:ascii="Times New Roman" w:hAnsi="Times New Roman" w:cs="Times New Roman"/>
          <w:color w:val="auto"/>
          <w:szCs w:val="24"/>
          <w:lang w:val="en-GB" w:eastAsia="en-GB" w:bidi="bn-IN"/>
        </w:rPr>
      </w:pPr>
      <w:r w:rsidRPr="00443697">
        <w:rPr>
          <w:rFonts w:hint="cs"/>
          <w:shd w:val="clear" w:color="auto" w:fill="FFFFFF"/>
          <w:lang w:val="en-GB" w:eastAsia="en-GB" w:bidi="bn-IN"/>
        </w:rPr>
        <w:t>Mills, G., Pace, R. and Peterson, B., 2018. </w:t>
      </w:r>
      <w:r w:rsidRPr="00443697">
        <w:rPr>
          <w:rFonts w:hint="cs"/>
          <w:lang w:val="en-GB" w:eastAsia="en-GB" w:bidi="bn-IN"/>
        </w:rPr>
        <w:t>Analysis in human resource training and organization development</w:t>
      </w:r>
      <w:r w:rsidRPr="00443697">
        <w:rPr>
          <w:rFonts w:hint="cs"/>
          <w:shd w:val="clear" w:color="auto" w:fill="FFFFFF"/>
          <w:lang w:val="en-GB" w:eastAsia="en-GB" w:bidi="bn-IN"/>
        </w:rPr>
        <w:t>. Reading, Mass.: Addison-Wesley.</w:t>
      </w:r>
    </w:p>
    <w:p w14:paraId="4626396E" w14:textId="77777777" w:rsidR="00443697" w:rsidRPr="00443697" w:rsidRDefault="00E748B3" w:rsidP="0099177D">
      <w:pPr>
        <w:spacing w:after="0"/>
        <w:rPr>
          <w:rFonts w:ascii="Times New Roman" w:hAnsi="Times New Roman" w:cs="Times New Roman"/>
          <w:color w:val="auto"/>
          <w:szCs w:val="24"/>
          <w:lang w:val="en-GB" w:eastAsia="en-GB" w:bidi="bn-IN"/>
        </w:rPr>
      </w:pPr>
      <w:r w:rsidRPr="00443697">
        <w:rPr>
          <w:rFonts w:hint="cs"/>
          <w:shd w:val="clear" w:color="auto" w:fill="FFFFFF"/>
          <w:lang w:val="en-GB" w:eastAsia="en-GB" w:bidi="bn-IN"/>
        </w:rPr>
        <w:t>Mitchell, G., 2016. </w:t>
      </w:r>
      <w:r w:rsidRPr="00443697">
        <w:rPr>
          <w:rFonts w:hint="cs"/>
          <w:lang w:val="en-GB" w:eastAsia="en-GB" w:bidi="bn-IN"/>
        </w:rPr>
        <w:t>The trainer's handbook</w:t>
      </w:r>
      <w:r w:rsidRPr="00443697">
        <w:rPr>
          <w:rFonts w:hint="cs"/>
          <w:shd w:val="clear" w:color="auto" w:fill="FFFFFF"/>
          <w:lang w:val="en-GB" w:eastAsia="en-GB" w:bidi="bn-IN"/>
        </w:rPr>
        <w:t>. New York: AMACOM.</w:t>
      </w:r>
    </w:p>
    <w:p w14:paraId="437616CA" w14:textId="77777777" w:rsidR="00443697" w:rsidRPr="00443697" w:rsidRDefault="00E748B3" w:rsidP="0099177D">
      <w:pPr>
        <w:spacing w:after="0"/>
        <w:rPr>
          <w:rFonts w:ascii="Times New Roman" w:hAnsi="Times New Roman" w:cs="Times New Roman"/>
          <w:color w:val="auto"/>
          <w:szCs w:val="24"/>
          <w:lang w:val="en-GB" w:eastAsia="en-GB" w:bidi="bn-IN"/>
        </w:rPr>
      </w:pPr>
      <w:r w:rsidRPr="00443697">
        <w:rPr>
          <w:rFonts w:hint="cs"/>
          <w:shd w:val="clear" w:color="auto" w:fill="FFFFFF"/>
          <w:lang w:val="en-GB" w:eastAsia="en-GB" w:bidi="bn-IN"/>
        </w:rPr>
        <w:t>Peter, J. and Olson, J., 2014. </w:t>
      </w:r>
      <w:r w:rsidRPr="00443697">
        <w:rPr>
          <w:rFonts w:hint="cs"/>
          <w:lang w:val="en-GB" w:eastAsia="en-GB" w:bidi="bn-IN"/>
        </w:rPr>
        <w:t>Consumer behaviour &amp; [and] marketing strategy</w:t>
      </w:r>
      <w:r w:rsidRPr="00443697">
        <w:rPr>
          <w:rFonts w:hint="cs"/>
          <w:shd w:val="clear" w:color="auto" w:fill="FFFFFF"/>
          <w:lang w:val="en-GB" w:eastAsia="en-GB" w:bidi="bn-IN"/>
        </w:rPr>
        <w:t>. New York: McGraw-Hill.</w:t>
      </w:r>
    </w:p>
    <w:p w14:paraId="24551774" w14:textId="77777777" w:rsidR="00443697" w:rsidRPr="00443697" w:rsidRDefault="00E748B3" w:rsidP="0099177D">
      <w:pPr>
        <w:spacing w:after="0"/>
        <w:rPr>
          <w:rFonts w:ascii="Times New Roman" w:hAnsi="Times New Roman" w:cs="Times New Roman"/>
          <w:color w:val="auto"/>
          <w:szCs w:val="24"/>
          <w:lang w:val="en-GB" w:eastAsia="en-GB" w:bidi="bn-IN"/>
        </w:rPr>
      </w:pPr>
      <w:r w:rsidRPr="00443697">
        <w:rPr>
          <w:shd w:val="clear" w:color="auto" w:fill="FFFFFF"/>
          <w:lang w:val="en-GB" w:eastAsia="en-GB" w:bidi="bn-IN"/>
        </w:rPr>
        <w:t>Pitts, S., 2016. </w:t>
      </w:r>
      <w:r w:rsidRPr="00443697">
        <w:rPr>
          <w:lang w:val="en-GB" w:eastAsia="en-GB" w:bidi="bn-IN"/>
        </w:rPr>
        <w:t>Impact of engagement by training needs analysis</w:t>
      </w:r>
      <w:r w:rsidRPr="00443697">
        <w:rPr>
          <w:shd w:val="clear" w:color="auto" w:fill="FFFFFF"/>
          <w:lang w:val="en-GB" w:eastAsia="en-GB" w:bidi="bn-IN"/>
        </w:rPr>
        <w:t>. New York: Oxford University Press.</w:t>
      </w:r>
    </w:p>
    <w:p w14:paraId="6F718F56" w14:textId="77777777" w:rsidR="00443697" w:rsidRPr="00443697" w:rsidRDefault="00E748B3" w:rsidP="0099177D">
      <w:pPr>
        <w:rPr>
          <w:rFonts w:ascii="Times New Roman" w:hAnsi="Times New Roman" w:cs="Times New Roman"/>
          <w:color w:val="auto"/>
          <w:szCs w:val="24"/>
          <w:lang w:val="en-GB" w:eastAsia="en-GB" w:bidi="bn-IN"/>
        </w:rPr>
      </w:pPr>
      <w:r w:rsidRPr="00443697">
        <w:rPr>
          <w:shd w:val="clear" w:color="auto" w:fill="FFFFFF"/>
          <w:lang w:val="en-GB" w:eastAsia="en-GB" w:bidi="bn-IN"/>
        </w:rPr>
        <w:t>Singh, S., 2013. </w:t>
      </w:r>
      <w:r w:rsidRPr="00443697">
        <w:rPr>
          <w:lang w:val="en-GB" w:eastAsia="en-GB" w:bidi="bn-IN"/>
        </w:rPr>
        <w:t>Hospitality management</w:t>
      </w:r>
      <w:r w:rsidRPr="00443697">
        <w:rPr>
          <w:shd w:val="clear" w:color="auto" w:fill="FFFFFF"/>
          <w:lang w:val="en-GB" w:eastAsia="en-GB" w:bidi="bn-IN"/>
        </w:rPr>
        <w:t>. New Delhi: Random Publications.</w:t>
      </w:r>
    </w:p>
    <w:p w14:paraId="7294BA0B" w14:textId="77777777" w:rsidR="00443697" w:rsidRPr="00443697" w:rsidRDefault="00E748B3" w:rsidP="0099177D">
      <w:pPr>
        <w:spacing w:after="0"/>
        <w:rPr>
          <w:rFonts w:ascii="Times New Roman" w:hAnsi="Times New Roman" w:cs="Times New Roman"/>
          <w:color w:val="auto"/>
          <w:szCs w:val="24"/>
          <w:lang w:val="en-GB" w:eastAsia="en-GB" w:bidi="bn-IN"/>
        </w:rPr>
      </w:pPr>
      <w:r w:rsidRPr="00443697">
        <w:rPr>
          <w:rFonts w:hint="cs"/>
          <w:shd w:val="clear" w:color="auto" w:fill="FFFFFF"/>
          <w:lang w:val="en-GB" w:eastAsia="en-GB" w:bidi="bn-IN"/>
        </w:rPr>
        <w:lastRenderedPageBreak/>
        <w:t>Viardot, E., 2016. </w:t>
      </w:r>
      <w:r w:rsidRPr="00443697">
        <w:rPr>
          <w:rFonts w:hint="cs"/>
          <w:lang w:val="en-GB" w:eastAsia="en-GB" w:bidi="bn-IN"/>
        </w:rPr>
        <w:t>Successful marketing strategy for high-tech firms</w:t>
      </w:r>
      <w:r w:rsidRPr="00443697">
        <w:rPr>
          <w:rFonts w:hint="cs"/>
          <w:shd w:val="clear" w:color="auto" w:fill="FFFFFF"/>
          <w:lang w:val="en-GB" w:eastAsia="en-GB" w:bidi="bn-IN"/>
        </w:rPr>
        <w:t>. Boston: Artech House.</w:t>
      </w:r>
    </w:p>
    <w:p w14:paraId="4EB2361A" w14:textId="77777777" w:rsidR="00443697" w:rsidRPr="00443697" w:rsidRDefault="00E748B3" w:rsidP="0099177D">
      <w:pPr>
        <w:spacing w:after="0"/>
        <w:rPr>
          <w:rFonts w:ascii="Times New Roman" w:hAnsi="Times New Roman" w:cs="Times New Roman"/>
          <w:color w:val="auto"/>
          <w:szCs w:val="24"/>
          <w:lang w:val="en-GB" w:eastAsia="en-GB" w:bidi="bn-IN"/>
        </w:rPr>
      </w:pPr>
      <w:r w:rsidRPr="00443697">
        <w:rPr>
          <w:rFonts w:hint="cs"/>
          <w:shd w:val="clear" w:color="auto" w:fill="FFFFFF"/>
          <w:lang w:val="en-GB" w:eastAsia="en-GB" w:bidi="bn-IN"/>
        </w:rPr>
        <w:t>Wearmouth, J., 2015. </w:t>
      </w:r>
      <w:r w:rsidRPr="00443697">
        <w:rPr>
          <w:rFonts w:hint="cs"/>
          <w:lang w:val="en-GB" w:eastAsia="en-GB" w:bidi="bn-IN"/>
        </w:rPr>
        <w:t>A beginning teacher's guide to special educational needs</w:t>
      </w:r>
      <w:r w:rsidRPr="00443697">
        <w:rPr>
          <w:rFonts w:hint="cs"/>
          <w:shd w:val="clear" w:color="auto" w:fill="FFFFFF"/>
          <w:lang w:val="en-GB" w:eastAsia="en-GB" w:bidi="bn-IN"/>
        </w:rPr>
        <w:t>. Maidenhead, Eng.: Open University Press.</w:t>
      </w:r>
    </w:p>
    <w:p w14:paraId="25D251E6" w14:textId="77777777" w:rsidR="00443697" w:rsidRPr="00443697" w:rsidRDefault="00E748B3" w:rsidP="0099177D">
      <w:pPr>
        <w:spacing w:after="0"/>
        <w:rPr>
          <w:rFonts w:ascii="Times New Roman" w:hAnsi="Times New Roman" w:cs="Times New Roman"/>
          <w:color w:val="auto"/>
          <w:szCs w:val="24"/>
          <w:lang w:val="en-GB" w:eastAsia="en-GB" w:bidi="bn-IN"/>
        </w:rPr>
      </w:pPr>
      <w:r w:rsidRPr="00443697">
        <w:rPr>
          <w:rFonts w:hint="cs"/>
          <w:shd w:val="clear" w:color="auto" w:fill="FFFFFF"/>
          <w:lang w:val="en-GB" w:eastAsia="en-GB" w:bidi="bn-IN"/>
        </w:rPr>
        <w:t>Wilson, J., 2012. </w:t>
      </w:r>
      <w:r w:rsidRPr="00443697">
        <w:rPr>
          <w:rFonts w:hint="cs"/>
          <w:lang w:val="en-GB" w:eastAsia="en-GB" w:bidi="bn-IN"/>
        </w:rPr>
        <w:t>International human resource development</w:t>
      </w:r>
      <w:r w:rsidRPr="00443697">
        <w:rPr>
          <w:rFonts w:hint="cs"/>
          <w:shd w:val="clear" w:color="auto" w:fill="FFFFFF"/>
          <w:lang w:val="en-GB" w:eastAsia="en-GB" w:bidi="bn-IN"/>
        </w:rPr>
        <w:t>. London: Kogan Page.</w:t>
      </w:r>
    </w:p>
    <w:sectPr w:rsidR="00443697" w:rsidRPr="00443697" w:rsidSect="00BF45A7">
      <w:footerReference w:type="default" r:id="rId1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8791D2" w14:textId="77777777" w:rsidR="00A93447" w:rsidRDefault="00A93447">
      <w:pPr>
        <w:spacing w:after="0" w:line="240" w:lineRule="auto"/>
      </w:pPr>
      <w:r>
        <w:separator/>
      </w:r>
    </w:p>
  </w:endnote>
  <w:endnote w:type="continuationSeparator" w:id="0">
    <w:p w14:paraId="4A0C86BC" w14:textId="77777777" w:rsidR="00A93447" w:rsidRDefault="00A934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35324236"/>
      <w:docPartObj>
        <w:docPartGallery w:val="Page Numbers (Bottom of Page)"/>
        <w:docPartUnique/>
      </w:docPartObj>
    </w:sdtPr>
    <w:sdtEndPr>
      <w:rPr>
        <w:rStyle w:val="PageNumber"/>
      </w:rPr>
    </w:sdtEndPr>
    <w:sdtContent>
      <w:p w14:paraId="28268AAA" w14:textId="77777777" w:rsidR="00BF45A7" w:rsidRDefault="00E748B3" w:rsidP="004164F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9A26BD0" w14:textId="77777777" w:rsidR="00BF45A7" w:rsidRDefault="00BF45A7" w:rsidP="00BF45A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36731232"/>
      <w:docPartObj>
        <w:docPartGallery w:val="Page Numbers (Bottom of Page)"/>
        <w:docPartUnique/>
      </w:docPartObj>
    </w:sdtPr>
    <w:sdtEndPr>
      <w:rPr>
        <w:rStyle w:val="PageNumber"/>
      </w:rPr>
    </w:sdtEndPr>
    <w:sdtContent>
      <w:p w14:paraId="375EEFE7" w14:textId="77777777" w:rsidR="00BF45A7" w:rsidRDefault="00E748B3" w:rsidP="004164F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A93915">
          <w:rPr>
            <w:rStyle w:val="PageNumber"/>
            <w:noProof/>
          </w:rPr>
          <w:t>7</w:t>
        </w:r>
        <w:r>
          <w:rPr>
            <w:rStyle w:val="PageNumber"/>
          </w:rPr>
          <w:fldChar w:fldCharType="end"/>
        </w:r>
      </w:p>
    </w:sdtContent>
  </w:sdt>
  <w:p w14:paraId="50263840" w14:textId="77777777" w:rsidR="00BF45A7" w:rsidRDefault="00BF45A7" w:rsidP="00BF45A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6CFC04" w14:textId="77777777" w:rsidR="00A93447" w:rsidRDefault="00A93447">
      <w:pPr>
        <w:spacing w:after="0" w:line="240" w:lineRule="auto"/>
      </w:pPr>
      <w:r>
        <w:separator/>
      </w:r>
    </w:p>
  </w:footnote>
  <w:footnote w:type="continuationSeparator" w:id="0">
    <w:p w14:paraId="79DE9B19" w14:textId="77777777" w:rsidR="00A93447" w:rsidRDefault="00A934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CF60CF"/>
    <w:multiLevelType w:val="hybridMultilevel"/>
    <w:tmpl w:val="548C0ED0"/>
    <w:lvl w:ilvl="0" w:tplc="907EC960">
      <w:start w:val="1"/>
      <w:numFmt w:val="decimal"/>
      <w:lvlText w:val="%1."/>
      <w:lvlJc w:val="left"/>
      <w:pPr>
        <w:ind w:left="720" w:hanging="360"/>
      </w:pPr>
    </w:lvl>
    <w:lvl w:ilvl="1" w:tplc="178A6BDA" w:tentative="1">
      <w:start w:val="1"/>
      <w:numFmt w:val="lowerLetter"/>
      <w:lvlText w:val="%2."/>
      <w:lvlJc w:val="left"/>
      <w:pPr>
        <w:ind w:left="1440" w:hanging="360"/>
      </w:pPr>
    </w:lvl>
    <w:lvl w:ilvl="2" w:tplc="298C5FAC" w:tentative="1">
      <w:start w:val="1"/>
      <w:numFmt w:val="lowerRoman"/>
      <w:lvlText w:val="%3."/>
      <w:lvlJc w:val="right"/>
      <w:pPr>
        <w:ind w:left="2160" w:hanging="180"/>
      </w:pPr>
    </w:lvl>
    <w:lvl w:ilvl="3" w:tplc="E6D29496" w:tentative="1">
      <w:start w:val="1"/>
      <w:numFmt w:val="decimal"/>
      <w:lvlText w:val="%4."/>
      <w:lvlJc w:val="left"/>
      <w:pPr>
        <w:ind w:left="2880" w:hanging="360"/>
      </w:pPr>
    </w:lvl>
    <w:lvl w:ilvl="4" w:tplc="C7301B8A" w:tentative="1">
      <w:start w:val="1"/>
      <w:numFmt w:val="lowerLetter"/>
      <w:lvlText w:val="%5."/>
      <w:lvlJc w:val="left"/>
      <w:pPr>
        <w:ind w:left="3600" w:hanging="360"/>
      </w:pPr>
    </w:lvl>
    <w:lvl w:ilvl="5" w:tplc="DBC246C0" w:tentative="1">
      <w:start w:val="1"/>
      <w:numFmt w:val="lowerRoman"/>
      <w:lvlText w:val="%6."/>
      <w:lvlJc w:val="right"/>
      <w:pPr>
        <w:ind w:left="4320" w:hanging="180"/>
      </w:pPr>
    </w:lvl>
    <w:lvl w:ilvl="6" w:tplc="99BC6A42" w:tentative="1">
      <w:start w:val="1"/>
      <w:numFmt w:val="decimal"/>
      <w:lvlText w:val="%7."/>
      <w:lvlJc w:val="left"/>
      <w:pPr>
        <w:ind w:left="5040" w:hanging="360"/>
      </w:pPr>
    </w:lvl>
    <w:lvl w:ilvl="7" w:tplc="07C4321E" w:tentative="1">
      <w:start w:val="1"/>
      <w:numFmt w:val="lowerLetter"/>
      <w:lvlText w:val="%8."/>
      <w:lvlJc w:val="left"/>
      <w:pPr>
        <w:ind w:left="5760" w:hanging="360"/>
      </w:pPr>
    </w:lvl>
    <w:lvl w:ilvl="8" w:tplc="1FA66DAC" w:tentative="1">
      <w:start w:val="1"/>
      <w:numFmt w:val="lowerRoman"/>
      <w:lvlText w:val="%9."/>
      <w:lvlJc w:val="right"/>
      <w:pPr>
        <w:ind w:left="6480" w:hanging="180"/>
      </w:pPr>
    </w:lvl>
  </w:abstractNum>
  <w:abstractNum w:abstractNumId="1" w15:restartNumberingAfterBreak="0">
    <w:nsid w:val="12E812D2"/>
    <w:multiLevelType w:val="hybridMultilevel"/>
    <w:tmpl w:val="47E81D26"/>
    <w:lvl w:ilvl="0" w:tplc="B5007222">
      <w:start w:val="1"/>
      <w:numFmt w:val="decimal"/>
      <w:lvlText w:val="%1."/>
      <w:lvlJc w:val="left"/>
      <w:pPr>
        <w:ind w:left="720" w:hanging="360"/>
      </w:pPr>
    </w:lvl>
    <w:lvl w:ilvl="1" w:tplc="F412201E" w:tentative="1">
      <w:start w:val="1"/>
      <w:numFmt w:val="lowerLetter"/>
      <w:lvlText w:val="%2."/>
      <w:lvlJc w:val="left"/>
      <w:pPr>
        <w:ind w:left="1440" w:hanging="360"/>
      </w:pPr>
    </w:lvl>
    <w:lvl w:ilvl="2" w:tplc="9FCCC044" w:tentative="1">
      <w:start w:val="1"/>
      <w:numFmt w:val="lowerRoman"/>
      <w:lvlText w:val="%3."/>
      <w:lvlJc w:val="right"/>
      <w:pPr>
        <w:ind w:left="2160" w:hanging="180"/>
      </w:pPr>
    </w:lvl>
    <w:lvl w:ilvl="3" w:tplc="85F0E6E4" w:tentative="1">
      <w:start w:val="1"/>
      <w:numFmt w:val="decimal"/>
      <w:lvlText w:val="%4."/>
      <w:lvlJc w:val="left"/>
      <w:pPr>
        <w:ind w:left="2880" w:hanging="360"/>
      </w:pPr>
    </w:lvl>
    <w:lvl w:ilvl="4" w:tplc="409E3A6E" w:tentative="1">
      <w:start w:val="1"/>
      <w:numFmt w:val="lowerLetter"/>
      <w:lvlText w:val="%5."/>
      <w:lvlJc w:val="left"/>
      <w:pPr>
        <w:ind w:left="3600" w:hanging="360"/>
      </w:pPr>
    </w:lvl>
    <w:lvl w:ilvl="5" w:tplc="17B4ABDC" w:tentative="1">
      <w:start w:val="1"/>
      <w:numFmt w:val="lowerRoman"/>
      <w:lvlText w:val="%6."/>
      <w:lvlJc w:val="right"/>
      <w:pPr>
        <w:ind w:left="4320" w:hanging="180"/>
      </w:pPr>
    </w:lvl>
    <w:lvl w:ilvl="6" w:tplc="BEA8E262" w:tentative="1">
      <w:start w:val="1"/>
      <w:numFmt w:val="decimal"/>
      <w:lvlText w:val="%7."/>
      <w:lvlJc w:val="left"/>
      <w:pPr>
        <w:ind w:left="5040" w:hanging="360"/>
      </w:pPr>
    </w:lvl>
    <w:lvl w:ilvl="7" w:tplc="58901BE8" w:tentative="1">
      <w:start w:val="1"/>
      <w:numFmt w:val="lowerLetter"/>
      <w:lvlText w:val="%8."/>
      <w:lvlJc w:val="left"/>
      <w:pPr>
        <w:ind w:left="5760" w:hanging="360"/>
      </w:pPr>
    </w:lvl>
    <w:lvl w:ilvl="8" w:tplc="0344A6CC"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4"/>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0F32"/>
    <w:rsid w:val="00056559"/>
    <w:rsid w:val="00092300"/>
    <w:rsid w:val="000B65D7"/>
    <w:rsid w:val="000B70D6"/>
    <w:rsid w:val="000C4D75"/>
    <w:rsid w:val="000F0298"/>
    <w:rsid w:val="00101CE7"/>
    <w:rsid w:val="001171D6"/>
    <w:rsid w:val="001203C8"/>
    <w:rsid w:val="00124519"/>
    <w:rsid w:val="00141B64"/>
    <w:rsid w:val="00185A6F"/>
    <w:rsid w:val="001866BF"/>
    <w:rsid w:val="00190FF4"/>
    <w:rsid w:val="00205620"/>
    <w:rsid w:val="00224334"/>
    <w:rsid w:val="002A2A6E"/>
    <w:rsid w:val="002B6BF8"/>
    <w:rsid w:val="002B7F6A"/>
    <w:rsid w:val="002D6457"/>
    <w:rsid w:val="0031592D"/>
    <w:rsid w:val="00316B11"/>
    <w:rsid w:val="0034195E"/>
    <w:rsid w:val="00357BB5"/>
    <w:rsid w:val="003A0F32"/>
    <w:rsid w:val="003B75D2"/>
    <w:rsid w:val="003C291F"/>
    <w:rsid w:val="003D1334"/>
    <w:rsid w:val="003D7FBC"/>
    <w:rsid w:val="003F134C"/>
    <w:rsid w:val="004048DF"/>
    <w:rsid w:val="00404D9A"/>
    <w:rsid w:val="00413468"/>
    <w:rsid w:val="004164F5"/>
    <w:rsid w:val="00427724"/>
    <w:rsid w:val="00443697"/>
    <w:rsid w:val="00462337"/>
    <w:rsid w:val="004B58AE"/>
    <w:rsid w:val="004D6197"/>
    <w:rsid w:val="0050577A"/>
    <w:rsid w:val="005151EC"/>
    <w:rsid w:val="00553269"/>
    <w:rsid w:val="005545FC"/>
    <w:rsid w:val="00567435"/>
    <w:rsid w:val="005C420D"/>
    <w:rsid w:val="005D4242"/>
    <w:rsid w:val="005E1958"/>
    <w:rsid w:val="006039E2"/>
    <w:rsid w:val="0061406D"/>
    <w:rsid w:val="006144CF"/>
    <w:rsid w:val="0061735B"/>
    <w:rsid w:val="0066544E"/>
    <w:rsid w:val="00667002"/>
    <w:rsid w:val="0067193C"/>
    <w:rsid w:val="0068365F"/>
    <w:rsid w:val="006D5D68"/>
    <w:rsid w:val="006E6ECD"/>
    <w:rsid w:val="007022FE"/>
    <w:rsid w:val="00754237"/>
    <w:rsid w:val="0076761A"/>
    <w:rsid w:val="00783836"/>
    <w:rsid w:val="007A5402"/>
    <w:rsid w:val="007A6B2F"/>
    <w:rsid w:val="007A770C"/>
    <w:rsid w:val="007D2354"/>
    <w:rsid w:val="007E0C39"/>
    <w:rsid w:val="007E1504"/>
    <w:rsid w:val="008337B1"/>
    <w:rsid w:val="00874B3C"/>
    <w:rsid w:val="008A70E8"/>
    <w:rsid w:val="008E2FBD"/>
    <w:rsid w:val="0092624E"/>
    <w:rsid w:val="009471A1"/>
    <w:rsid w:val="0099177D"/>
    <w:rsid w:val="009B181B"/>
    <w:rsid w:val="00A077CD"/>
    <w:rsid w:val="00A2646C"/>
    <w:rsid w:val="00A6743A"/>
    <w:rsid w:val="00A81D1A"/>
    <w:rsid w:val="00A93447"/>
    <w:rsid w:val="00A93915"/>
    <w:rsid w:val="00AA6C63"/>
    <w:rsid w:val="00AF652A"/>
    <w:rsid w:val="00B0491B"/>
    <w:rsid w:val="00B8183F"/>
    <w:rsid w:val="00BB4B8E"/>
    <w:rsid w:val="00BC1BDA"/>
    <w:rsid w:val="00BE63C2"/>
    <w:rsid w:val="00BE7AF5"/>
    <w:rsid w:val="00BF45A7"/>
    <w:rsid w:val="00C1201E"/>
    <w:rsid w:val="00C70478"/>
    <w:rsid w:val="00C84854"/>
    <w:rsid w:val="00CA0304"/>
    <w:rsid w:val="00CC0331"/>
    <w:rsid w:val="00CD33A4"/>
    <w:rsid w:val="00CE5453"/>
    <w:rsid w:val="00CF1D21"/>
    <w:rsid w:val="00D03288"/>
    <w:rsid w:val="00D413CC"/>
    <w:rsid w:val="00D518A5"/>
    <w:rsid w:val="00D604DC"/>
    <w:rsid w:val="00D75622"/>
    <w:rsid w:val="00E2600B"/>
    <w:rsid w:val="00E43D7C"/>
    <w:rsid w:val="00E46F92"/>
    <w:rsid w:val="00E748B3"/>
    <w:rsid w:val="00E954DB"/>
    <w:rsid w:val="00EB1F75"/>
    <w:rsid w:val="00EC171E"/>
    <w:rsid w:val="00EE447D"/>
    <w:rsid w:val="00EE53F0"/>
    <w:rsid w:val="00F03614"/>
    <w:rsid w:val="00F245F8"/>
    <w:rsid w:val="00FC613B"/>
    <w:rsid w:val="00FE1EB3"/>
    <w:rsid w:val="00FE4C3E"/>
    <w:rsid w:val="00FE7EE1"/>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B98E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30"/>
        <w:lang w:val="en-GB" w:eastAsia="en-US" w:bidi="bn-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770C"/>
    <w:pPr>
      <w:spacing w:after="160" w:line="360" w:lineRule="auto"/>
      <w:jc w:val="both"/>
    </w:pPr>
    <w:rPr>
      <w:rFonts w:ascii="Arial" w:hAnsi="Arial"/>
      <w:color w:val="000000" w:themeColor="text1"/>
      <w:szCs w:val="22"/>
      <w:lang w:val="en-US" w:bidi="ar-SA"/>
    </w:rPr>
  </w:style>
  <w:style w:type="paragraph" w:styleId="Heading1">
    <w:name w:val="heading 1"/>
    <w:basedOn w:val="Normal"/>
    <w:next w:val="Normal"/>
    <w:link w:val="Heading1Char"/>
    <w:uiPriority w:val="9"/>
    <w:qFormat/>
    <w:rsid w:val="009B181B"/>
    <w:pPr>
      <w:keepNext/>
      <w:keepLines/>
      <w:spacing w:before="24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9B181B"/>
    <w:pPr>
      <w:keepNext/>
      <w:keepLines/>
      <w:spacing w:before="40"/>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3D7FBC"/>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A770C"/>
    <w:pPr>
      <w:jc w:val="center"/>
    </w:pPr>
    <w:rPr>
      <w:rFonts w:ascii="Arial" w:hAnsi="Arial"/>
      <w:b/>
      <w:i/>
      <w:color w:val="000000" w:themeColor="text1"/>
      <w:sz w:val="18"/>
      <w:szCs w:val="22"/>
      <w:lang w:val="en-US" w:bidi="ar-SA"/>
    </w:rPr>
  </w:style>
  <w:style w:type="character" w:customStyle="1" w:styleId="Heading1Char">
    <w:name w:val="Heading 1 Char"/>
    <w:basedOn w:val="DefaultParagraphFont"/>
    <w:link w:val="Heading1"/>
    <w:uiPriority w:val="9"/>
    <w:rsid w:val="009B181B"/>
    <w:rPr>
      <w:rFonts w:ascii="Times New Roman" w:eastAsiaTheme="majorEastAsia" w:hAnsi="Times New Roman" w:cstheme="majorBidi"/>
      <w:b/>
      <w:color w:val="000000" w:themeColor="text1"/>
      <w:sz w:val="28"/>
      <w:szCs w:val="32"/>
      <w:lang w:val="en-US" w:bidi="ar-SA"/>
    </w:rPr>
  </w:style>
  <w:style w:type="character" w:customStyle="1" w:styleId="Heading2Char">
    <w:name w:val="Heading 2 Char"/>
    <w:basedOn w:val="DefaultParagraphFont"/>
    <w:link w:val="Heading2"/>
    <w:uiPriority w:val="9"/>
    <w:rsid w:val="009B181B"/>
    <w:rPr>
      <w:rFonts w:ascii="Times New Roman" w:eastAsiaTheme="majorEastAsia" w:hAnsi="Times New Roman" w:cstheme="majorBidi"/>
      <w:b/>
      <w:color w:val="000000" w:themeColor="text1"/>
      <w:sz w:val="26"/>
      <w:szCs w:val="26"/>
      <w:lang w:val="en-US" w:bidi="ar-SA"/>
    </w:rPr>
  </w:style>
  <w:style w:type="character" w:customStyle="1" w:styleId="Heading3Char">
    <w:name w:val="Heading 3 Char"/>
    <w:basedOn w:val="DefaultParagraphFont"/>
    <w:link w:val="Heading3"/>
    <w:uiPriority w:val="9"/>
    <w:semiHidden/>
    <w:rsid w:val="003D7FBC"/>
    <w:rPr>
      <w:rFonts w:ascii="Times New Roman" w:eastAsiaTheme="majorEastAsia" w:hAnsi="Times New Roman" w:cstheme="majorBidi"/>
      <w:b/>
      <w:color w:val="000000" w:themeColor="text1"/>
      <w:szCs w:val="24"/>
      <w:lang w:val="en-US" w:bidi="ar-SA"/>
    </w:rPr>
  </w:style>
  <w:style w:type="paragraph" w:customStyle="1" w:styleId="TableParagraph">
    <w:name w:val="Table Paragraph"/>
    <w:basedOn w:val="Normal"/>
    <w:uiPriority w:val="1"/>
    <w:qFormat/>
    <w:rsid w:val="00BC1BDA"/>
    <w:pPr>
      <w:widowControl w:val="0"/>
      <w:autoSpaceDE w:val="0"/>
      <w:autoSpaceDN w:val="0"/>
      <w:spacing w:after="0" w:line="240" w:lineRule="auto"/>
      <w:jc w:val="left"/>
    </w:pPr>
    <w:rPr>
      <w:rFonts w:ascii="Arial MT" w:eastAsia="Arial MT" w:hAnsi="Arial MT" w:cs="Arial MT"/>
      <w:color w:val="auto"/>
      <w:sz w:val="22"/>
    </w:rPr>
  </w:style>
  <w:style w:type="paragraph" w:styleId="Caption">
    <w:name w:val="caption"/>
    <w:basedOn w:val="Normal"/>
    <w:next w:val="Normal"/>
    <w:uiPriority w:val="35"/>
    <w:unhideWhenUsed/>
    <w:qFormat/>
    <w:rsid w:val="00667002"/>
    <w:pPr>
      <w:spacing w:after="200" w:line="240" w:lineRule="auto"/>
    </w:pPr>
    <w:rPr>
      <w:i/>
      <w:iCs/>
      <w:color w:val="44546A" w:themeColor="text2"/>
      <w:sz w:val="18"/>
      <w:szCs w:val="18"/>
    </w:rPr>
  </w:style>
  <w:style w:type="paragraph" w:styleId="TOC1">
    <w:name w:val="toc 1"/>
    <w:basedOn w:val="Normal"/>
    <w:next w:val="Normal"/>
    <w:autoRedefine/>
    <w:uiPriority w:val="39"/>
    <w:unhideWhenUsed/>
    <w:rsid w:val="008A70E8"/>
    <w:pPr>
      <w:spacing w:after="100"/>
    </w:pPr>
  </w:style>
  <w:style w:type="paragraph" w:styleId="TOC2">
    <w:name w:val="toc 2"/>
    <w:basedOn w:val="Normal"/>
    <w:next w:val="Normal"/>
    <w:autoRedefine/>
    <w:uiPriority w:val="39"/>
    <w:unhideWhenUsed/>
    <w:rsid w:val="008A70E8"/>
    <w:pPr>
      <w:spacing w:after="100"/>
      <w:ind w:left="240"/>
    </w:pPr>
  </w:style>
  <w:style w:type="character" w:styleId="Hyperlink">
    <w:name w:val="Hyperlink"/>
    <w:basedOn w:val="DefaultParagraphFont"/>
    <w:uiPriority w:val="99"/>
    <w:unhideWhenUsed/>
    <w:rsid w:val="008A70E8"/>
    <w:rPr>
      <w:color w:val="0563C1" w:themeColor="hyperlink"/>
      <w:u w:val="single"/>
    </w:rPr>
  </w:style>
  <w:style w:type="paragraph" w:styleId="TableofFigures">
    <w:name w:val="table of figures"/>
    <w:basedOn w:val="Normal"/>
    <w:next w:val="Normal"/>
    <w:uiPriority w:val="99"/>
    <w:unhideWhenUsed/>
    <w:rsid w:val="008A70E8"/>
    <w:pPr>
      <w:spacing w:after="0"/>
    </w:pPr>
  </w:style>
  <w:style w:type="character" w:customStyle="1" w:styleId="apple-converted-space">
    <w:name w:val="apple-converted-space"/>
    <w:basedOn w:val="DefaultParagraphFont"/>
    <w:rsid w:val="00CC0331"/>
  </w:style>
  <w:style w:type="paragraph" w:styleId="Header">
    <w:name w:val="header"/>
    <w:basedOn w:val="Normal"/>
    <w:link w:val="HeaderChar"/>
    <w:uiPriority w:val="99"/>
    <w:unhideWhenUsed/>
    <w:rsid w:val="00BF45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45A7"/>
    <w:rPr>
      <w:rFonts w:ascii="Arial" w:hAnsi="Arial"/>
      <w:color w:val="000000" w:themeColor="text1"/>
      <w:szCs w:val="22"/>
      <w:lang w:val="en-US" w:bidi="ar-SA"/>
    </w:rPr>
  </w:style>
  <w:style w:type="paragraph" w:styleId="Footer">
    <w:name w:val="footer"/>
    <w:basedOn w:val="Normal"/>
    <w:link w:val="FooterChar"/>
    <w:uiPriority w:val="99"/>
    <w:unhideWhenUsed/>
    <w:rsid w:val="00BF45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45A7"/>
    <w:rPr>
      <w:rFonts w:ascii="Arial" w:hAnsi="Arial"/>
      <w:color w:val="000000" w:themeColor="text1"/>
      <w:szCs w:val="22"/>
      <w:lang w:val="en-US" w:bidi="ar-SA"/>
    </w:rPr>
  </w:style>
  <w:style w:type="character" w:styleId="PageNumber">
    <w:name w:val="page number"/>
    <w:basedOn w:val="DefaultParagraphFont"/>
    <w:uiPriority w:val="99"/>
    <w:semiHidden/>
    <w:unhideWhenUsed/>
    <w:rsid w:val="00BF45A7"/>
  </w:style>
  <w:style w:type="character" w:styleId="CommentReference">
    <w:name w:val="annotation reference"/>
    <w:basedOn w:val="DefaultParagraphFont"/>
    <w:uiPriority w:val="99"/>
    <w:semiHidden/>
    <w:unhideWhenUsed/>
    <w:rsid w:val="007022FE"/>
    <w:rPr>
      <w:sz w:val="16"/>
      <w:szCs w:val="16"/>
    </w:rPr>
  </w:style>
  <w:style w:type="paragraph" w:styleId="CommentText">
    <w:name w:val="annotation text"/>
    <w:basedOn w:val="Normal"/>
    <w:link w:val="CommentTextChar"/>
    <w:uiPriority w:val="99"/>
    <w:semiHidden/>
    <w:unhideWhenUsed/>
    <w:rsid w:val="007022FE"/>
    <w:pPr>
      <w:spacing w:line="240" w:lineRule="auto"/>
    </w:pPr>
    <w:rPr>
      <w:sz w:val="20"/>
      <w:szCs w:val="20"/>
    </w:rPr>
  </w:style>
  <w:style w:type="character" w:customStyle="1" w:styleId="CommentTextChar">
    <w:name w:val="Comment Text Char"/>
    <w:basedOn w:val="DefaultParagraphFont"/>
    <w:link w:val="CommentText"/>
    <w:uiPriority w:val="99"/>
    <w:semiHidden/>
    <w:rsid w:val="007022FE"/>
    <w:rPr>
      <w:rFonts w:ascii="Arial" w:hAnsi="Arial"/>
      <w:color w:val="000000" w:themeColor="text1"/>
      <w:sz w:val="20"/>
      <w:szCs w:val="20"/>
      <w:lang w:val="en-US" w:bidi="ar-SA"/>
    </w:rPr>
  </w:style>
  <w:style w:type="paragraph" w:styleId="CommentSubject">
    <w:name w:val="annotation subject"/>
    <w:basedOn w:val="CommentText"/>
    <w:next w:val="CommentText"/>
    <w:link w:val="CommentSubjectChar"/>
    <w:uiPriority w:val="99"/>
    <w:semiHidden/>
    <w:unhideWhenUsed/>
    <w:rsid w:val="007022FE"/>
    <w:rPr>
      <w:b/>
      <w:bCs/>
    </w:rPr>
  </w:style>
  <w:style w:type="character" w:customStyle="1" w:styleId="CommentSubjectChar">
    <w:name w:val="Comment Subject Char"/>
    <w:basedOn w:val="CommentTextChar"/>
    <w:link w:val="CommentSubject"/>
    <w:uiPriority w:val="99"/>
    <w:semiHidden/>
    <w:rsid w:val="007022FE"/>
    <w:rPr>
      <w:rFonts w:ascii="Arial" w:hAnsi="Arial"/>
      <w:b/>
      <w:bCs/>
      <w:color w:val="000000" w:themeColor="text1"/>
      <w:sz w:val="20"/>
      <w:szCs w:val="20"/>
      <w:lang w:val="en-US" w:bidi="ar-SA"/>
    </w:rPr>
  </w:style>
  <w:style w:type="paragraph" w:styleId="BalloonText">
    <w:name w:val="Balloon Text"/>
    <w:basedOn w:val="Normal"/>
    <w:link w:val="BalloonTextChar"/>
    <w:uiPriority w:val="99"/>
    <w:semiHidden/>
    <w:unhideWhenUsed/>
    <w:rsid w:val="007022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22FE"/>
    <w:rPr>
      <w:rFonts w:ascii="Segoe UI" w:hAnsi="Segoe UI" w:cs="Segoe UI"/>
      <w:color w:val="000000" w:themeColor="text1"/>
      <w:sz w:val="18"/>
      <w:szCs w:val="18"/>
      <w:lang w:val="en-US" w:bidi="ar-SA"/>
    </w:rPr>
  </w:style>
  <w:style w:type="paragraph" w:styleId="ListParagraph">
    <w:name w:val="List Paragraph"/>
    <w:basedOn w:val="Normal"/>
    <w:uiPriority w:val="34"/>
    <w:qFormat/>
    <w:rsid w:val="00A939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13" Type="http://schemas.openxmlformats.org/officeDocument/2006/relationships/image" Target="media/image5.jpe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4.jpeg"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3.png" /><Relationship Id="rId5" Type="http://schemas.openxmlformats.org/officeDocument/2006/relationships/webSettings" Target="webSettings.xml" /><Relationship Id="rId15" Type="http://schemas.openxmlformats.org/officeDocument/2006/relationships/fontTable" Target="fontTable.xml" /><Relationship Id="rId10" Type="http://schemas.openxmlformats.org/officeDocument/2006/relationships/image" Target="media/image2.png" /><Relationship Id="rId4" Type="http://schemas.openxmlformats.org/officeDocument/2006/relationships/settings" Target="settings.xml" /><Relationship Id="rId9" Type="http://schemas.openxmlformats.org/officeDocument/2006/relationships/image" Target="media/image1.png" /><Relationship Id="rId14"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 /></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10A1A55-1824-304F-8BB0-9D1412A9005C}">
  <we:reference id="wa200001011" version="1.2.0.0" store="en-GB" storeType="omex"/>
  <we:alternateReferences>
    <we:reference id="wa200001011" version="1.2.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D8A070-AF16-43D2-BE12-14EFA6F223B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2353</Words>
  <Characters>13418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2021-03-25T13:47:00Z</dcterms:created>
  <dcterms:modified xsi:type="dcterms:W3CDTF">2021-03-25T13:47:00Z</dcterms:modified>
</cp:coreProperties>
</file>