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425C3FD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334ED">
              <w:rPr>
                <w:b/>
                <w:color w:val="auto"/>
                <w:sz w:val="32"/>
              </w:rPr>
              <w:t xml:space="preserve"> Indu Sunil Navani</w:t>
            </w:r>
          </w:p>
          <w:p w14:paraId="44290483" w14:textId="77777777" w:rsidR="00FF6BE0" w:rsidRDefault="00FF6BE0" w:rsidP="00340E9A">
            <w:pPr>
              <w:overflowPunct/>
              <w:autoSpaceDE/>
              <w:autoSpaceDN/>
              <w:adjustRightInd/>
              <w:ind w:right="237"/>
              <w:textAlignment w:val="auto"/>
              <w:rPr>
                <w:b/>
                <w:color w:val="auto"/>
                <w:sz w:val="32"/>
              </w:rPr>
            </w:pPr>
          </w:p>
          <w:p w14:paraId="52B439D7" w14:textId="5E3CC9D1" w:rsidR="005A1BA3" w:rsidRPr="008F22BD" w:rsidRDefault="0085230E" w:rsidP="00C334ED">
            <w:pPr>
              <w:overflowPunct/>
              <w:autoSpaceDE/>
              <w:autoSpaceDN/>
              <w:adjustRightInd/>
              <w:ind w:right="237"/>
              <w:textAlignment w:val="auto"/>
              <w:rPr>
                <w:b/>
                <w:bCs/>
                <w:color w:val="auto"/>
                <w:sz w:val="32"/>
                <w:szCs w:val="32"/>
              </w:rPr>
            </w:pPr>
            <w:r w:rsidRPr="008F22BD">
              <w:rPr>
                <w:b/>
                <w:color w:val="auto"/>
                <w:sz w:val="32"/>
              </w:rPr>
              <w:t>Learner’s University Registration</w:t>
            </w:r>
            <w:r w:rsidR="00F927A1" w:rsidRPr="008F22BD">
              <w:rPr>
                <w:b/>
                <w:color w:val="auto"/>
                <w:sz w:val="32"/>
              </w:rPr>
              <w:t xml:space="preserve"> Number:</w:t>
            </w:r>
            <w:r w:rsidR="00C334ED">
              <w:rPr>
                <w:b/>
                <w:color w:val="auto"/>
                <w:sz w:val="32"/>
              </w:rPr>
              <w:t xml:space="preserve"> 2016283 </w:t>
            </w:r>
            <w:r w:rsidR="6D8D0C10"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116E4"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8BAE54D" w14:textId="3A2C9DA3" w:rsidR="001F4E56" w:rsidRDefault="001F4E56" w:rsidP="001F4E56">
      <w:pPr>
        <w:spacing w:line="360" w:lineRule="auto"/>
        <w:jc w:val="both"/>
        <w:rPr>
          <w:rFonts w:ascii="Bahnschrift Light" w:hAnsi="Bahnschrift Light"/>
          <w:sz w:val="28"/>
          <w:szCs w:val="28"/>
        </w:rPr>
      </w:pPr>
      <w:r w:rsidRPr="003F78A8">
        <w:rPr>
          <w:rFonts w:ascii="Bahnschrift Light" w:hAnsi="Bahnschrift Light"/>
          <w:sz w:val="28"/>
          <w:szCs w:val="28"/>
        </w:rPr>
        <w:t>This assignment is going to aim at the coping strategies I applied during my tutorship period to develop resilience for coping with stress. Mental stress is very common in the workplace. According to a study by the Mental Health Charity Mind (2017), 91% of the police have experienced stress at work and are likely to discover problems at work as the main reason for their mental health problems linked to the general workplace (Mind, 2017).</w:t>
      </w:r>
    </w:p>
    <w:p w14:paraId="5CA837C7" w14:textId="77777777" w:rsidR="00F2112C" w:rsidRPr="003F78A8" w:rsidRDefault="00F2112C" w:rsidP="001F4E56">
      <w:pPr>
        <w:spacing w:line="360" w:lineRule="auto"/>
        <w:jc w:val="both"/>
        <w:rPr>
          <w:rFonts w:ascii="Bahnschrift Light" w:hAnsi="Bahnschrift Light"/>
          <w:sz w:val="28"/>
          <w:szCs w:val="28"/>
        </w:rPr>
      </w:pPr>
    </w:p>
    <w:p w14:paraId="54FB67B4" w14:textId="7556F482" w:rsidR="001F4E56" w:rsidRPr="003F78A8" w:rsidRDefault="001F4E56" w:rsidP="001F4E56">
      <w:pPr>
        <w:spacing w:line="360" w:lineRule="auto"/>
        <w:jc w:val="both"/>
        <w:rPr>
          <w:rFonts w:ascii="Bahnschrift Light" w:hAnsi="Bahnschrift Light"/>
          <w:sz w:val="28"/>
          <w:szCs w:val="28"/>
        </w:rPr>
      </w:pPr>
      <w:r w:rsidRPr="003F78A8">
        <w:rPr>
          <w:rFonts w:ascii="Bahnschrift Light" w:hAnsi="Bahnschrift Light"/>
          <w:sz w:val="28"/>
          <w:szCs w:val="28"/>
        </w:rPr>
        <w:t>Becoming a police officer has always been my dream. After completing my 6 months of initial training, I was nervous to go on a patrol phase and face the real world, because policing is more than protecting and preserving life. There are several shift patterns, unexpected events, exposure to violence, using technology</w:t>
      </w:r>
      <w:r w:rsidR="004B0F50">
        <w:rPr>
          <w:rFonts w:ascii="Bahnschrift Light" w:hAnsi="Bahnschrift Light"/>
          <w:sz w:val="28"/>
          <w:szCs w:val="28"/>
        </w:rPr>
        <w:t xml:space="preserve">, etc. When a person </w:t>
      </w:r>
      <w:r w:rsidR="000D322B">
        <w:rPr>
          <w:rFonts w:ascii="Bahnschrift Light" w:hAnsi="Bahnschrift Light"/>
          <w:sz w:val="28"/>
          <w:szCs w:val="28"/>
        </w:rPr>
        <w:t>feels</w:t>
      </w:r>
      <w:r w:rsidR="004B0F50">
        <w:rPr>
          <w:rFonts w:ascii="Bahnschrift Light" w:hAnsi="Bahnschrift Light"/>
          <w:sz w:val="28"/>
          <w:szCs w:val="28"/>
        </w:rPr>
        <w:t xml:space="preserve"> </w:t>
      </w:r>
      <w:r w:rsidR="000D322B">
        <w:rPr>
          <w:rFonts w:ascii="Bahnschrift Light" w:hAnsi="Bahnschrift Light"/>
          <w:sz w:val="28"/>
          <w:szCs w:val="28"/>
        </w:rPr>
        <w:t>pressured,</w:t>
      </w:r>
      <w:r w:rsidR="004B0F50">
        <w:rPr>
          <w:rFonts w:ascii="Bahnschrift Light" w:hAnsi="Bahnschrift Light"/>
          <w:sz w:val="28"/>
          <w:szCs w:val="28"/>
        </w:rPr>
        <w:t xml:space="preserve"> they start building up stress. </w:t>
      </w:r>
      <w:r w:rsidRPr="003F78A8">
        <w:rPr>
          <w:rFonts w:ascii="Bahnschrift Light" w:hAnsi="Bahnschrift Light"/>
          <w:sz w:val="28"/>
          <w:szCs w:val="28"/>
        </w:rPr>
        <w:t xml:space="preserve">There is no job in the world that is </w:t>
      </w:r>
      <w:r w:rsidR="00210601">
        <w:rPr>
          <w:rFonts w:ascii="Bahnschrift Light" w:hAnsi="Bahnschrift Light"/>
          <w:sz w:val="28"/>
          <w:szCs w:val="28"/>
        </w:rPr>
        <w:t>immune</w:t>
      </w:r>
      <w:r w:rsidRPr="003F78A8">
        <w:rPr>
          <w:rFonts w:ascii="Bahnschrift Light" w:hAnsi="Bahnschrift Light"/>
          <w:sz w:val="28"/>
          <w:szCs w:val="28"/>
        </w:rPr>
        <w:t xml:space="preserve"> from stress. Policin</w:t>
      </w:r>
      <w:r w:rsidR="000D322B">
        <w:rPr>
          <w:rFonts w:ascii="Bahnschrift Light" w:hAnsi="Bahnschrift Light"/>
          <w:sz w:val="28"/>
          <w:szCs w:val="28"/>
        </w:rPr>
        <w:t xml:space="preserve">g is </w:t>
      </w:r>
      <w:r w:rsidRPr="003F78A8">
        <w:rPr>
          <w:rFonts w:ascii="Bahnschrift Light" w:hAnsi="Bahnschrift Light"/>
          <w:sz w:val="28"/>
          <w:szCs w:val="28"/>
        </w:rPr>
        <w:t>a fast-paced environment</w:t>
      </w:r>
      <w:r w:rsidR="000D322B">
        <w:rPr>
          <w:rFonts w:ascii="Bahnschrift Light" w:hAnsi="Bahnschrift Light"/>
          <w:sz w:val="28"/>
          <w:szCs w:val="28"/>
        </w:rPr>
        <w:t>,</w:t>
      </w:r>
      <w:r w:rsidRPr="003F78A8">
        <w:rPr>
          <w:rFonts w:ascii="Bahnschrift Light" w:hAnsi="Bahnschrift Light"/>
          <w:sz w:val="28"/>
          <w:szCs w:val="28"/>
        </w:rPr>
        <w:t xml:space="preserve"> where things can happen within seconds and as a police officer, making quick decisions to prevent harm to any person is a crucial part of the job.</w:t>
      </w:r>
    </w:p>
    <w:p w14:paraId="4BC64F17" w14:textId="77777777" w:rsidR="001F4E56" w:rsidRPr="003F78A8" w:rsidRDefault="001F4E56" w:rsidP="001F4E56">
      <w:pPr>
        <w:spacing w:line="360" w:lineRule="auto"/>
        <w:jc w:val="both"/>
        <w:rPr>
          <w:rFonts w:ascii="Bahnschrift Light" w:hAnsi="Bahnschrift Light"/>
          <w:sz w:val="28"/>
          <w:szCs w:val="28"/>
        </w:rPr>
      </w:pPr>
      <w:r w:rsidRPr="003F78A8">
        <w:rPr>
          <w:rFonts w:ascii="Bahnschrift Light" w:hAnsi="Bahnschrift Light"/>
          <w:sz w:val="28"/>
          <w:szCs w:val="28"/>
        </w:rPr>
        <w:lastRenderedPageBreak/>
        <w:t>After my first few weeks of tutorship, I struggled a lot with a fast-paced environment, such as using radio, using the NICHE system, attending domestic violence calls, dealing with sudden deaths. This was a whole new experience for me. When I identified that my pace is slower than what is expected from a probationer, I started building stress. This made me feel anxious and worried. I was also hesitant to speak with my new team, as I did not want anyone to judge me. My stress also started to affect my home life where my spouse had to tell me to calm down and seek some support at work. It was at this point, I felt I must speak to my seniors to find a way for managing my stress levels and improve my pace. According to an article by the National Institute of Justice, the effect of stress on police officers are also felt by their spouses and family members, which then adversely affect both, work, and home life balance (Finn, 2020).</w:t>
      </w:r>
      <w:r>
        <w:rPr>
          <w:rFonts w:ascii="Bahnschrift Light" w:hAnsi="Bahnschrift Light"/>
          <w:sz w:val="28"/>
          <w:szCs w:val="28"/>
        </w:rPr>
        <w:t xml:space="preserve"> </w:t>
      </w:r>
      <w:r w:rsidRPr="003F78A8">
        <w:rPr>
          <w:rFonts w:ascii="Bahnschrift Light" w:hAnsi="Bahnschrift Light"/>
          <w:sz w:val="28"/>
          <w:szCs w:val="28"/>
        </w:rPr>
        <w:t xml:space="preserve">I spoke to my Sergeant regarding my concerns, where he showed me how to access, “my health and wellbeing” on “The Beats”, which is a platform for all Gwent Police and staff to access all departments and updates. After we discussed available support within Gwent Police, to help me with my stress and find resilience, I contacted, Care First, which offers 24/7 support for coping with stress (Care First, 2021). </w:t>
      </w:r>
    </w:p>
    <w:p w14:paraId="4869B94A" w14:textId="77777777" w:rsidR="00F2112C" w:rsidRDefault="00F2112C" w:rsidP="001F4E56">
      <w:pPr>
        <w:spacing w:line="360" w:lineRule="auto"/>
        <w:jc w:val="both"/>
        <w:rPr>
          <w:rFonts w:ascii="Bahnschrift Light" w:hAnsi="Bahnschrift Light"/>
          <w:sz w:val="28"/>
          <w:szCs w:val="28"/>
        </w:rPr>
      </w:pPr>
    </w:p>
    <w:p w14:paraId="11D4F203" w14:textId="3C70A4A9" w:rsidR="001F4E56" w:rsidRPr="003F78A8" w:rsidRDefault="001F4E56" w:rsidP="001F4E56">
      <w:pPr>
        <w:spacing w:line="360" w:lineRule="auto"/>
        <w:jc w:val="both"/>
        <w:rPr>
          <w:rFonts w:ascii="Bahnschrift Light" w:hAnsi="Bahnschrift Light"/>
          <w:sz w:val="28"/>
          <w:szCs w:val="28"/>
        </w:rPr>
      </w:pPr>
      <w:r w:rsidRPr="003F78A8">
        <w:rPr>
          <w:rFonts w:ascii="Bahnschrift Light" w:hAnsi="Bahnschrift Light"/>
          <w:sz w:val="28"/>
          <w:szCs w:val="28"/>
        </w:rPr>
        <w:t>When I looked at Care First webpage, I noticed they had a robot named, “Woebot”</w:t>
      </w:r>
      <w:r>
        <w:rPr>
          <w:rFonts w:ascii="Bahnschrift Light" w:hAnsi="Bahnschrift Light"/>
          <w:sz w:val="28"/>
          <w:szCs w:val="28"/>
        </w:rPr>
        <w:t xml:space="preserve">, </w:t>
      </w:r>
      <w:r w:rsidRPr="003F78A8">
        <w:rPr>
          <w:rFonts w:ascii="Bahnschrift Light" w:hAnsi="Bahnschrift Light"/>
          <w:sz w:val="28"/>
          <w:szCs w:val="28"/>
        </w:rPr>
        <w:t xml:space="preserve">who is an emotional assistant, trained by some super-smart experts in psychology. So, I decided to give it a go. I started an online chat, and to my surprise, I felt I was speaking to a wise little person, that I can consult during my difficult times (Care First, 2021). This robot chat option worked so well for me, that I felt relaxed without having an anxious feeling of being judged by someone. Another benefit of using this </w:t>
      </w:r>
      <w:r w:rsidRPr="003F78A8">
        <w:rPr>
          <w:rFonts w:ascii="Bahnschrift Light" w:hAnsi="Bahnschrift Light"/>
          <w:sz w:val="28"/>
          <w:szCs w:val="28"/>
        </w:rPr>
        <w:lastRenderedPageBreak/>
        <w:t xml:space="preserve">option was, that I can open the web page and use this chat option anytime and anywhere.  In addition, I also considered using a Japanese concept as a coping strategy call “Ikigai”, which I found very useful during my initial 6 months of training. As I mentioned in my workbook one, Ikigai is composed of two words, ‘Iki’ which means life and ‘gai’ which describes value or worth (Mitsuhashi, 2017). This theory helps to understand what you love to do and what you are good at (Gaines, 2021). </w:t>
      </w:r>
    </w:p>
    <w:p w14:paraId="7322B892" w14:textId="77777777" w:rsidR="00F2112C" w:rsidRDefault="00F2112C" w:rsidP="001F4E56">
      <w:pPr>
        <w:spacing w:line="360" w:lineRule="auto"/>
        <w:jc w:val="both"/>
        <w:rPr>
          <w:rFonts w:ascii="Bahnschrift Light" w:hAnsi="Bahnschrift Light"/>
          <w:sz w:val="28"/>
          <w:szCs w:val="28"/>
        </w:rPr>
      </w:pPr>
    </w:p>
    <w:p w14:paraId="31550999" w14:textId="1AF63A2E" w:rsidR="001F4E56" w:rsidRPr="003F78A8" w:rsidRDefault="001F4E56" w:rsidP="001F4E56">
      <w:pPr>
        <w:spacing w:line="360" w:lineRule="auto"/>
        <w:jc w:val="both"/>
        <w:rPr>
          <w:rFonts w:ascii="Bahnschrift Light" w:hAnsi="Bahnschrift Light"/>
          <w:sz w:val="28"/>
          <w:szCs w:val="28"/>
        </w:rPr>
      </w:pPr>
      <w:r w:rsidRPr="003F78A8">
        <w:rPr>
          <w:rFonts w:ascii="Bahnschrift Light" w:hAnsi="Bahnschrift Light"/>
          <w:sz w:val="28"/>
          <w:szCs w:val="28"/>
        </w:rPr>
        <w:t xml:space="preserve">In my workbook one, I also spoke about research by the Welsh NHS Confederation and the Arts Council of Wales, showing how art had proven to improve health and wellbeing in Wales (Wales, 2020), I continued using this approach to help my stress levels and find resilience. Along with utilising the robot chat option offered by Care first, I also started small DIY projects with my spouse, such as upcycling my home furniture with some light colours. I find these two approaches very useful because seeing my finished work not only made me happy but also allowed me to spend some time with my spouse. This also helped me to divert my mind to something that I love to do. In addition, my performance began to show improvement at work, </w:t>
      </w:r>
      <w:r>
        <w:rPr>
          <w:rFonts w:ascii="Bahnschrift Light" w:hAnsi="Bahnschrift Light"/>
          <w:sz w:val="28"/>
          <w:szCs w:val="28"/>
        </w:rPr>
        <w:t>which</w:t>
      </w:r>
      <w:r w:rsidRPr="003F78A8">
        <w:rPr>
          <w:rFonts w:ascii="Bahnschrift Light" w:hAnsi="Bahnschrift Light"/>
          <w:sz w:val="28"/>
          <w:szCs w:val="28"/>
        </w:rPr>
        <w:t xml:space="preserve"> was appreciated during my week 10 review with my Sergeant. </w:t>
      </w:r>
    </w:p>
    <w:p w14:paraId="725107B7" w14:textId="77777777" w:rsidR="00F2112C" w:rsidRDefault="00F2112C" w:rsidP="001F4E56">
      <w:pPr>
        <w:spacing w:line="360" w:lineRule="auto"/>
        <w:jc w:val="both"/>
        <w:rPr>
          <w:rFonts w:ascii="Bahnschrift Light" w:hAnsi="Bahnschrift Light"/>
          <w:sz w:val="28"/>
          <w:szCs w:val="28"/>
        </w:rPr>
      </w:pPr>
    </w:p>
    <w:p w14:paraId="265E0860" w14:textId="160FAC48" w:rsidR="001F4E56" w:rsidRPr="003F78A8" w:rsidRDefault="001F4E56" w:rsidP="001F4E56">
      <w:pPr>
        <w:spacing w:line="360" w:lineRule="auto"/>
        <w:jc w:val="both"/>
        <w:rPr>
          <w:rFonts w:ascii="Bahnschrift Light" w:hAnsi="Bahnschrift Light"/>
          <w:sz w:val="28"/>
          <w:szCs w:val="28"/>
        </w:rPr>
      </w:pPr>
      <w:r w:rsidRPr="003F78A8">
        <w:rPr>
          <w:rFonts w:ascii="Bahnschrift Light" w:hAnsi="Bahnschrift Light"/>
          <w:sz w:val="28"/>
          <w:szCs w:val="28"/>
        </w:rPr>
        <w:t>To conclude, I will continue using these two approaches, because they helped me to build resilience over stress</w:t>
      </w:r>
      <w:r>
        <w:rPr>
          <w:rFonts w:ascii="Bahnschrift Light" w:hAnsi="Bahnschrift Light"/>
          <w:sz w:val="28"/>
          <w:szCs w:val="28"/>
        </w:rPr>
        <w:t>, improved my performance at work</w:t>
      </w:r>
      <w:r w:rsidRPr="003F78A8">
        <w:rPr>
          <w:rFonts w:ascii="Bahnschrift Light" w:hAnsi="Bahnschrift Light"/>
          <w:sz w:val="28"/>
          <w:szCs w:val="28"/>
        </w:rPr>
        <w:t>, and assist</w:t>
      </w:r>
      <w:r>
        <w:rPr>
          <w:rFonts w:ascii="Bahnschrift Light" w:hAnsi="Bahnschrift Light"/>
          <w:sz w:val="28"/>
          <w:szCs w:val="28"/>
        </w:rPr>
        <w:t>ed</w:t>
      </w:r>
      <w:r w:rsidRPr="003F78A8">
        <w:rPr>
          <w:rFonts w:ascii="Bahnschrift Light" w:hAnsi="Bahnschrift Light"/>
          <w:sz w:val="28"/>
          <w:szCs w:val="28"/>
        </w:rPr>
        <w:t xml:space="preserve"> </w:t>
      </w:r>
      <w:r>
        <w:rPr>
          <w:rFonts w:ascii="Bahnschrift Light" w:hAnsi="Bahnschrift Light"/>
          <w:sz w:val="28"/>
          <w:szCs w:val="28"/>
        </w:rPr>
        <w:t xml:space="preserve">me to </w:t>
      </w:r>
      <w:r w:rsidRPr="003F78A8">
        <w:rPr>
          <w:rFonts w:ascii="Bahnschrift Light" w:hAnsi="Bahnschrift Light"/>
          <w:sz w:val="28"/>
          <w:szCs w:val="28"/>
        </w:rPr>
        <w:t xml:space="preserve">balance work and home life. Additionally, a former community support officer, who is a founder of, “Police Science Dr”, that offers online webinar, podcast, and workshops, on how to develop resilience &amp; coping strategies for stress. These webinars are delivered by ex-police officers (Knabe-Nicol, 2021). I will consider this </w:t>
      </w:r>
      <w:r w:rsidRPr="003F78A8">
        <w:rPr>
          <w:rFonts w:ascii="Bahnschrift Light" w:hAnsi="Bahnschrift Light"/>
          <w:sz w:val="28"/>
          <w:szCs w:val="28"/>
        </w:rPr>
        <w:lastRenderedPageBreak/>
        <w:t>approach for the future, in addition to my previous approaches as my coping strategies to stress.</w:t>
      </w: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16A2256" w14:textId="77777777"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t>This assignment is about Honour Based Domestic Violence (HBDV) within a South Asian community. The Home Office website defines domestic violence and abuse as 'Any incident or pattern of incidents of controlling, coercive or threatening behaviour, violence or abuse between those aged 16 or over who are or have been intimate partners or family members regardless of gender or sexuality’ (Home Office, 2013).</w:t>
      </w:r>
    </w:p>
    <w:p w14:paraId="6FB42B76" w14:textId="77777777"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lastRenderedPageBreak/>
        <w:t>My involvement in this incident was to assist other officers by translating audio/videos and text messages from the Punjabi language into the English language as well as support the victim. Whilst acknowledging the prominence of knowing that men can also be victims of a DV, the objective of this essay is to aim for DV against women.</w:t>
      </w:r>
    </w:p>
    <w:p w14:paraId="4548EAAA" w14:textId="77777777" w:rsidR="00F2112C" w:rsidRDefault="00F2112C" w:rsidP="00F2112C">
      <w:pPr>
        <w:spacing w:line="360" w:lineRule="auto"/>
        <w:jc w:val="both"/>
        <w:rPr>
          <w:rFonts w:ascii="Bahnschrift Light" w:hAnsi="Bahnschrift Light"/>
          <w:sz w:val="28"/>
          <w:szCs w:val="28"/>
        </w:rPr>
      </w:pPr>
    </w:p>
    <w:p w14:paraId="6DF42F1F" w14:textId="29A1F536"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t>I was on a night shift when I heard that the force control room (FCR) was seeking officers that can assist with language translation from Punjabi into English for an HBDV incident; where the offender had been arrested and was in custody. However, due to language barriers, there was very little evidence available for the officers on location.</w:t>
      </w:r>
      <w:r>
        <w:rPr>
          <w:rFonts w:ascii="Bahnschrift Light" w:hAnsi="Bahnschrift Light"/>
          <w:sz w:val="28"/>
          <w:szCs w:val="28"/>
        </w:rPr>
        <w:t xml:space="preserve"> </w:t>
      </w:r>
      <w:r w:rsidRPr="004645D8">
        <w:rPr>
          <w:rFonts w:ascii="Bahnschrift Light" w:hAnsi="Bahnschrift Light"/>
          <w:sz w:val="28"/>
          <w:szCs w:val="28"/>
        </w:rPr>
        <w:t>The victim in this incident was a young mother with 2 children, who had separated from her Ex-husband; because of his abusive and controlling behaviour. The victim reported that her estranged husband had attended her home address and had made threats to kill her and her boyfriend. The victim also stated that she had been receiving death threats via text messages, voice calls and video chats from her ex. She also had concerns for the safety of her children.</w:t>
      </w:r>
      <w:r>
        <w:rPr>
          <w:rFonts w:ascii="Bahnschrift Light" w:hAnsi="Bahnschrift Light"/>
          <w:sz w:val="28"/>
          <w:szCs w:val="28"/>
        </w:rPr>
        <w:t xml:space="preserve"> </w:t>
      </w:r>
      <w:r w:rsidRPr="004645D8">
        <w:rPr>
          <w:rFonts w:ascii="Bahnschrift Light" w:hAnsi="Bahnschrift Light"/>
          <w:sz w:val="28"/>
          <w:szCs w:val="28"/>
        </w:rPr>
        <w:t>All the chats and messages were in the Punjabi language. The suspect’s mobile phone was seized for XRY forensics. XRY is a tool used by the forensic investigator to derive information for investigation purposes (DiskLabs, 2015).</w:t>
      </w:r>
    </w:p>
    <w:p w14:paraId="78CB471B" w14:textId="77777777" w:rsidR="00F2112C" w:rsidRDefault="00F2112C" w:rsidP="00F2112C">
      <w:pPr>
        <w:spacing w:line="360" w:lineRule="auto"/>
        <w:jc w:val="both"/>
        <w:rPr>
          <w:rFonts w:ascii="Bahnschrift Light" w:hAnsi="Bahnschrift Light"/>
          <w:sz w:val="28"/>
          <w:szCs w:val="28"/>
        </w:rPr>
      </w:pPr>
    </w:p>
    <w:p w14:paraId="4BC0AFC6" w14:textId="195F51A1"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t xml:space="preserve">When I arrived at the station, I gathered more information from NICHE and Officer in Case (OIC) regarding the incident, such as the previous history, any social service already in place, or any children at the address. This information was essential to me to understand the victim’s vulnerability, to create a safe action plan and to find appropriate safeguarding options available to assist; in particular, the Black Asian </w:t>
      </w:r>
      <w:r w:rsidRPr="004645D8">
        <w:rPr>
          <w:rFonts w:ascii="Bahnschrift Light" w:hAnsi="Bahnschrift Light"/>
          <w:sz w:val="28"/>
          <w:szCs w:val="28"/>
        </w:rPr>
        <w:lastRenderedPageBreak/>
        <w:t>Minority Ethnic (BAME) community. The reason why I considered gathering more information is that this incident took me back to the Banaz Mahmod murder case; a 20-year-old young woman who was brutally raped, strangled and murdered with the help of her own family, in the name of the Honour (The Guardian, 2006). The more I was looking at this case, the more I felt that this incident is similar to the Banaz Mahmod murder case because Banaz was in a similar situation, where she was seeking help from Metropolitan, but sadly lost her life. This stage was very crucial to me, because, a news article stated, that how a poor policing approach and lack of cultural sensitivity within the police force, resulted in a preventable inhuman ‘honour’ killing of Banaz Mahmod in 2006 (Axworthy, 2020).</w:t>
      </w:r>
    </w:p>
    <w:p w14:paraId="5A37D4D7" w14:textId="77777777" w:rsidR="00F2112C" w:rsidRDefault="00F2112C" w:rsidP="00F2112C">
      <w:pPr>
        <w:spacing w:line="360" w:lineRule="auto"/>
        <w:jc w:val="both"/>
        <w:rPr>
          <w:rFonts w:ascii="Bahnschrift Light" w:hAnsi="Bahnschrift Light"/>
          <w:sz w:val="28"/>
          <w:szCs w:val="28"/>
        </w:rPr>
      </w:pPr>
    </w:p>
    <w:p w14:paraId="3A240DFB" w14:textId="2973CACD"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t xml:space="preserve">When I was reading the text messages and listening to the audio/video messages for translation purpose, I was shocked and speechless. Because, from the victim’s ex-husband’s point of view, she is seen and judged as a dishonour to the family and the whole community. Hence, the victim and her boyfriend were constantly stalked, harassed and threatened via phone calls and video chats, stating that they both will be killed which will teach them a lesson. From the translations, I knew this was a high-risk HBDV because threats to kill were clearly made via text/video/voice messages. As a police officer, it was my duty and responsibility to protect and safeguard vulnerable individuals. In addition, I also recognised the importance of translating this evidence accurately, which assisted me and my colleagues with, prompt and effective investigation. I liaised with OIC and finished the translations by providing my statement. I then put forward my considerations for this incident, such as Public Protection Notice (PPN), Multi-agency Risk </w:t>
      </w:r>
      <w:r w:rsidRPr="004645D8">
        <w:rPr>
          <w:rFonts w:ascii="Bahnschrift Light" w:hAnsi="Bahnschrift Light"/>
          <w:sz w:val="28"/>
          <w:szCs w:val="28"/>
        </w:rPr>
        <w:lastRenderedPageBreak/>
        <w:t>Assessment Conference (MARAC), and Iranian and Kurdish Women’s Rights Organisation (IKWRO). However, I decided to see the victim in person, so I could go through all the safety plans and get consent. Most importantly, I wanted to place bail conditions on the offender so he cannot contact the victim.</w:t>
      </w:r>
    </w:p>
    <w:p w14:paraId="674CB59B" w14:textId="77777777" w:rsidR="00F2112C" w:rsidRDefault="00F2112C" w:rsidP="00F2112C">
      <w:pPr>
        <w:spacing w:line="360" w:lineRule="auto"/>
        <w:jc w:val="both"/>
        <w:rPr>
          <w:rFonts w:ascii="Bahnschrift Light" w:hAnsi="Bahnschrift Light"/>
          <w:sz w:val="28"/>
          <w:szCs w:val="28"/>
        </w:rPr>
      </w:pPr>
    </w:p>
    <w:p w14:paraId="143921DD" w14:textId="2AED290E"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t>When I arrived at the victim’s address, I introduced myself in the Punjabi language, which quickly built the camaraderie between me and the victim’s family. I made sure that every member of the family, including children, were well and safe, by conducting visual checks for any physical injury and continued informal conversation to obtain as many facts as I can. I explained the safety plan to the victim, and my initial considerations to PPN every person living at the address. I started this by explaining the PPN template, that it is a tool that helps to identify, assess &amp; manage risk in relation to domestic abuse. Once the PPN was completed, it will be shared with partner agencies, such as MARAC or the Black Association of Women Step Out (BAWSO), in order to provide further assistance to the victims and other vulnerable persons. The victim gave me consent to share information for further assistance (CoP, 2015).</w:t>
      </w:r>
    </w:p>
    <w:p w14:paraId="1D6D9D09" w14:textId="77777777" w:rsidR="00F2112C" w:rsidRDefault="00F2112C" w:rsidP="00F2112C">
      <w:pPr>
        <w:spacing w:line="360" w:lineRule="auto"/>
        <w:jc w:val="both"/>
        <w:rPr>
          <w:rFonts w:ascii="Bahnschrift Light" w:hAnsi="Bahnschrift Light"/>
          <w:sz w:val="28"/>
          <w:szCs w:val="28"/>
        </w:rPr>
      </w:pPr>
    </w:p>
    <w:p w14:paraId="6ED4E04B" w14:textId="04DFEC01"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t xml:space="preserve">My reason to consider MARAC was because the victim, her boyfriend and children were at high risk since threats to kill were made directly to the victim. In addition, MARAC is a gathering agency that aims to safeguard victims but also work with, Public Protection Agencies in relation to safeguard children, and vulnerable adults. Agencies such as, BAWSO, Women’s services and Victim support are volunteer agencies that are </w:t>
      </w:r>
      <w:r w:rsidRPr="004645D8">
        <w:rPr>
          <w:rFonts w:ascii="Bahnschrift Light" w:hAnsi="Bahnschrift Light"/>
          <w:sz w:val="28"/>
          <w:szCs w:val="28"/>
        </w:rPr>
        <w:lastRenderedPageBreak/>
        <w:t>involved when the MARAC meeting is arranged for information sharing and action planning process (D/Supt Grant, 2015).</w:t>
      </w:r>
    </w:p>
    <w:p w14:paraId="314FA330" w14:textId="77777777" w:rsidR="00F2112C" w:rsidRDefault="00F2112C" w:rsidP="00F2112C">
      <w:pPr>
        <w:spacing w:line="360" w:lineRule="auto"/>
        <w:jc w:val="both"/>
        <w:rPr>
          <w:rFonts w:ascii="Bahnschrift Light" w:hAnsi="Bahnschrift Light"/>
          <w:sz w:val="28"/>
          <w:szCs w:val="28"/>
        </w:rPr>
      </w:pPr>
    </w:p>
    <w:p w14:paraId="77AD823F" w14:textId="112E1E5D"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t>Furthermore, I considered the IKWRO organisation in my MARAC form, because it a women rights organisation that provides advice and support professional bodies, such as police, social services, and schools, to help understand issues affecting minority ethnic women. This organisation also offers direct services to women and girls, including advocacy, training, and counselling (IKWRO, 2013).</w:t>
      </w:r>
      <w:r>
        <w:rPr>
          <w:rFonts w:ascii="Bahnschrift Light" w:hAnsi="Bahnschrift Light"/>
          <w:sz w:val="28"/>
          <w:szCs w:val="28"/>
        </w:rPr>
        <w:t xml:space="preserve"> </w:t>
      </w:r>
      <w:r w:rsidRPr="004645D8">
        <w:rPr>
          <w:rFonts w:ascii="Bahnschrift Light" w:hAnsi="Bahnschrift Light"/>
          <w:sz w:val="28"/>
          <w:szCs w:val="28"/>
        </w:rPr>
        <w:t>I then submitted PPN and MARAC forms to social services after the victim’s consent. Social services emailed me to confirm that a meeting had been arranged to view the PPN in relation to this case and IKWRO will be sent an invitation for volunteer attendance in the meeting. This was a positive outcome. I also stayed in contact with the victim, where she confirmed that social services and staff from IKWRO had been in contact with her and she is receiving full support such as counselling, and a free English learning skill course from IKWRO.</w:t>
      </w:r>
    </w:p>
    <w:p w14:paraId="08C5E7A7" w14:textId="77777777" w:rsidR="00F2112C" w:rsidRDefault="00F2112C" w:rsidP="00F2112C">
      <w:pPr>
        <w:spacing w:line="360" w:lineRule="auto"/>
        <w:jc w:val="both"/>
        <w:rPr>
          <w:rFonts w:ascii="Bahnschrift Light" w:hAnsi="Bahnschrift Light"/>
          <w:sz w:val="28"/>
          <w:szCs w:val="28"/>
        </w:rPr>
      </w:pPr>
    </w:p>
    <w:p w14:paraId="566AA565" w14:textId="57343444"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t>According to Office for National Statistics (ONS) report, the Crime Survey for England and Wales showed that an estimated 2.3 million adults aged 16 to 74 years experienced domestic abuse in the year ending March 2020 (1.6 million women and 757,000 men). The police also recorded 758,941 domestic abuse-related crimes in England and Wales (excluding Greater Manchester Police), which shows an increase of 9% from the previous year; this continues an ongoing trend that may reflect improved recording by the police alongside increased reporting by victims (ONS, 2020).</w:t>
      </w:r>
    </w:p>
    <w:p w14:paraId="5457ECEE" w14:textId="77777777" w:rsidR="00F2112C" w:rsidRPr="004645D8" w:rsidRDefault="00F2112C" w:rsidP="00F2112C">
      <w:pPr>
        <w:spacing w:line="360" w:lineRule="auto"/>
        <w:jc w:val="both"/>
        <w:rPr>
          <w:rFonts w:ascii="Bahnschrift Light" w:hAnsi="Bahnschrift Light"/>
          <w:sz w:val="28"/>
          <w:szCs w:val="28"/>
        </w:rPr>
      </w:pPr>
      <w:r w:rsidRPr="004645D8">
        <w:rPr>
          <w:rFonts w:ascii="Bahnschrift Light" w:hAnsi="Bahnschrift Light"/>
          <w:sz w:val="28"/>
          <w:szCs w:val="28"/>
        </w:rPr>
        <w:lastRenderedPageBreak/>
        <w:t>To conclude, my translated statement was considered as a key statement, which was acknowledged by Crime Prosecution Service (CPS) when I submitted a pre-charge file for advice. My considerations had a positive outcome, however, there are few things that I will change next time. Such as,</w:t>
      </w:r>
      <w:r>
        <w:rPr>
          <w:rFonts w:ascii="Bahnschrift Light" w:hAnsi="Bahnschrift Light"/>
          <w:sz w:val="28"/>
          <w:szCs w:val="28"/>
        </w:rPr>
        <w:t xml:space="preserve"> </w:t>
      </w:r>
      <w:r w:rsidRPr="004645D8">
        <w:rPr>
          <w:rFonts w:ascii="Bahnschrift Light" w:hAnsi="Bahnschrift Light"/>
          <w:sz w:val="28"/>
          <w:szCs w:val="28"/>
        </w:rPr>
        <w:t>I will consider using NICE, which is a digital evidence platform, where all digital pieces of evidence are available to view from</w:t>
      </w:r>
      <w:r>
        <w:rPr>
          <w:rFonts w:ascii="Bahnschrift Light" w:hAnsi="Bahnschrift Light"/>
          <w:sz w:val="28"/>
          <w:szCs w:val="28"/>
        </w:rPr>
        <w:t xml:space="preserve"> anywhere using</w:t>
      </w:r>
      <w:r w:rsidRPr="004645D8">
        <w:rPr>
          <w:rFonts w:ascii="Bahnschrift Light" w:hAnsi="Bahnschrift Light"/>
          <w:sz w:val="28"/>
          <w:szCs w:val="28"/>
        </w:rPr>
        <w:t xml:space="preserve"> a work laptop. My reason to</w:t>
      </w:r>
      <w:r>
        <w:rPr>
          <w:rFonts w:ascii="Bahnschrift Light" w:hAnsi="Bahnschrift Light"/>
          <w:sz w:val="28"/>
          <w:szCs w:val="28"/>
        </w:rPr>
        <w:t xml:space="preserve"> utilise NICE is</w:t>
      </w:r>
      <w:r w:rsidRPr="004645D8">
        <w:rPr>
          <w:rFonts w:ascii="Bahnschrift Light" w:hAnsi="Bahnschrift Light"/>
          <w:sz w:val="28"/>
          <w:szCs w:val="28"/>
        </w:rPr>
        <w:t xml:space="preserve"> </w:t>
      </w:r>
      <w:r>
        <w:rPr>
          <w:rFonts w:ascii="Bahnschrift Light" w:hAnsi="Bahnschrift Light"/>
          <w:sz w:val="28"/>
          <w:szCs w:val="28"/>
        </w:rPr>
        <w:t>because,</w:t>
      </w:r>
      <w:r w:rsidRPr="004645D8">
        <w:rPr>
          <w:rFonts w:ascii="Bahnschrift Light" w:hAnsi="Bahnschrift Light"/>
          <w:sz w:val="28"/>
          <w:szCs w:val="28"/>
        </w:rPr>
        <w:t xml:space="preserve"> it will speed up the investigation process, </w:t>
      </w:r>
      <w:r>
        <w:rPr>
          <w:rFonts w:ascii="Bahnschrift Light" w:hAnsi="Bahnschrift Light"/>
          <w:sz w:val="28"/>
          <w:szCs w:val="28"/>
        </w:rPr>
        <w:t>as</w:t>
      </w:r>
      <w:r w:rsidRPr="004645D8">
        <w:rPr>
          <w:rFonts w:ascii="Bahnschrift Light" w:hAnsi="Bahnschrift Light"/>
          <w:sz w:val="28"/>
          <w:szCs w:val="28"/>
        </w:rPr>
        <w:t xml:space="preserve"> it took me more than an hour to get to the station for translation purpose.</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8341C55" w14:textId="77777777" w:rsidR="008C6F4D" w:rsidRPr="00677B6B" w:rsidRDefault="008C6F4D" w:rsidP="008C6F4D">
      <w:pPr>
        <w:spacing w:line="360" w:lineRule="auto"/>
        <w:jc w:val="both"/>
        <w:rPr>
          <w:rFonts w:ascii="Bahnschrift Light" w:hAnsi="Bahnschrift Light"/>
          <w:sz w:val="28"/>
          <w:szCs w:val="28"/>
        </w:rPr>
      </w:pPr>
      <w:r w:rsidRPr="00677B6B">
        <w:rPr>
          <w:rFonts w:ascii="Bahnschrift Light" w:hAnsi="Bahnschrift Light"/>
          <w:sz w:val="28"/>
          <w:szCs w:val="28"/>
        </w:rPr>
        <w:t>This assignment is going to aim at conducting investigation, planning and preparation before conducting a suspect interview and will also look at the communication skills used during the interview process. The key part of the police investigation process is incomplete without interviewing the victim, witnesses, and suspect (CoP, 2020).</w:t>
      </w:r>
    </w:p>
    <w:p w14:paraId="41FEA0B4" w14:textId="77777777" w:rsidR="00A27F4E" w:rsidRDefault="00A27F4E" w:rsidP="008C6F4D">
      <w:pPr>
        <w:spacing w:line="360" w:lineRule="auto"/>
        <w:jc w:val="both"/>
        <w:rPr>
          <w:rFonts w:ascii="Bahnschrift Light" w:hAnsi="Bahnschrift Light"/>
          <w:sz w:val="28"/>
          <w:szCs w:val="28"/>
        </w:rPr>
      </w:pPr>
    </w:p>
    <w:p w14:paraId="322FD753" w14:textId="06C831F6" w:rsidR="008C6F4D" w:rsidRPr="00677B6B" w:rsidRDefault="008C6F4D" w:rsidP="008C6F4D">
      <w:pPr>
        <w:spacing w:line="360" w:lineRule="auto"/>
        <w:jc w:val="both"/>
        <w:rPr>
          <w:rFonts w:ascii="Bahnschrift Light" w:hAnsi="Bahnschrift Light"/>
          <w:sz w:val="28"/>
          <w:szCs w:val="28"/>
        </w:rPr>
      </w:pPr>
      <w:r w:rsidRPr="00677B6B">
        <w:rPr>
          <w:rFonts w:ascii="Bahnschrift Light" w:hAnsi="Bahnschrift Light"/>
          <w:sz w:val="28"/>
          <w:szCs w:val="28"/>
        </w:rPr>
        <w:t xml:space="preserve">I was on a night shift when I had a handover from another officer. This </w:t>
      </w:r>
      <w:r w:rsidR="001D0E92">
        <w:rPr>
          <w:rFonts w:ascii="Bahnschrift Light" w:hAnsi="Bahnschrift Light"/>
          <w:sz w:val="28"/>
          <w:szCs w:val="28"/>
        </w:rPr>
        <w:t xml:space="preserve">incident </w:t>
      </w:r>
      <w:r w:rsidR="001D0E92" w:rsidRPr="00677B6B">
        <w:rPr>
          <w:rFonts w:ascii="Bahnschrift Light" w:hAnsi="Bahnschrift Light"/>
          <w:sz w:val="28"/>
          <w:szCs w:val="28"/>
        </w:rPr>
        <w:t>was</w:t>
      </w:r>
      <w:r w:rsidRPr="00677B6B">
        <w:rPr>
          <w:rFonts w:ascii="Bahnschrift Light" w:hAnsi="Bahnschrift Light"/>
          <w:sz w:val="28"/>
          <w:szCs w:val="28"/>
        </w:rPr>
        <w:t xml:space="preserve"> about a Theft from a store, where the offender was arrested and taken into custody waiting to be interviewed. There was no language, cultural and ethnic barriers in this case. This was my first suspect </w:t>
      </w:r>
      <w:r w:rsidRPr="00677B6B">
        <w:rPr>
          <w:rFonts w:ascii="Bahnschrift Light" w:hAnsi="Bahnschrift Light"/>
          <w:sz w:val="28"/>
          <w:szCs w:val="28"/>
        </w:rPr>
        <w:lastRenderedPageBreak/>
        <w:t xml:space="preserve">interview. For me, the most important element was to plan the interview by obtaining facts about the incident, which I did by using the “PEACE” model, used by police forces in England and Wales. PEACE stands for Planning and Preparation; Engage and Explain; Account clarification and Challenge; Closure and Evaluation (CoP, 2020). </w:t>
      </w:r>
    </w:p>
    <w:p w14:paraId="0E2D41EE" w14:textId="77777777" w:rsidR="00A27F4E" w:rsidRDefault="00A27F4E" w:rsidP="008C6F4D">
      <w:pPr>
        <w:spacing w:line="360" w:lineRule="auto"/>
        <w:jc w:val="both"/>
        <w:rPr>
          <w:rFonts w:ascii="Bahnschrift Light" w:hAnsi="Bahnschrift Light"/>
          <w:sz w:val="28"/>
          <w:szCs w:val="28"/>
        </w:rPr>
      </w:pPr>
    </w:p>
    <w:p w14:paraId="70645AF3" w14:textId="4E20C174" w:rsidR="008C6F4D" w:rsidRPr="00677B6B" w:rsidRDefault="008C6F4D" w:rsidP="008C6F4D">
      <w:pPr>
        <w:spacing w:line="360" w:lineRule="auto"/>
        <w:jc w:val="both"/>
        <w:rPr>
          <w:rFonts w:ascii="Bahnschrift Light" w:hAnsi="Bahnschrift Light"/>
          <w:sz w:val="28"/>
          <w:szCs w:val="28"/>
        </w:rPr>
      </w:pPr>
      <w:r w:rsidRPr="00677B6B">
        <w:rPr>
          <w:rFonts w:ascii="Bahnschrift Light" w:hAnsi="Bahnschrift Light"/>
          <w:sz w:val="28"/>
          <w:szCs w:val="28"/>
        </w:rPr>
        <w:t xml:space="preserve">To plan and prepare my interview, I first looked at the suspect’s details on NICHE, where I identified that the suspect is known to police for similar offences. There was enough information about the suspect, which helped me to see that there are no language barrier or cultural sensitivity in this incident. However, I was aware that Gwent police use language line interpreters for any language barrier and have specialised officers for any cultural sensitivity, shall it take place.  I then gathered evidence from NICHE, such as CCTV, Body Worn Video (BWV), exhibits, and arrest statement.  This was to assist my investigation. At this time, I learnt that there was no victim or witness statement, which means it will be difficult to prove the offence. This was the most challenging part because the suspect had been in the custody for 20 hours and had only left four hours to be interviewed. I was unable to obtain the victim/witness statement, as it was midnight, and the shop was closed. However, I still gathered available evidence, that helped me to prepare my interview questions, where I added a “Significant statement – I’ll cough it out, you caught me”, made by the suspect during the arrest, this was captured on BWV. It was at this point, I thought that maybe the suspect is going to plead guilty during the interview, because of the admission of the offence and the significant statement was captured on a body-worn video. Additionally, I considered the suspect’s vulnerability, because at this point it was not proven if the suspect had mental health issues, which may have had an </w:t>
      </w:r>
      <w:r w:rsidRPr="00677B6B">
        <w:rPr>
          <w:rFonts w:ascii="Bahnschrift Light" w:hAnsi="Bahnschrift Light"/>
          <w:sz w:val="28"/>
          <w:szCs w:val="28"/>
        </w:rPr>
        <w:lastRenderedPageBreak/>
        <w:t xml:space="preserve">impact on their decision making when in the shop. Before the interview, I did a briefing with the defendant’s solicitor and sent a completed MG6 form via email, with the relevant information, so their client is usefully advised. Every person in the UK has a right to free independent legal advice and must be treated with fairness, dignity, and objectivity (Gov.UK, 2021). I then went through the Aid-memoir and cautioned the suspect as stated in code C of the Police and Criminal Evidence Act (PACE) (CoP, 2020). This stage was completed by engaging and explaining the interview process clearly to the suspect, such as their legal right to have a solicitor, any health concerns I should be aware of, clarified that the interview is taking place in relation to the alleged offence, and why the recordings are in place. This stage helped me to build </w:t>
      </w:r>
      <w:r w:rsidR="0027549D">
        <w:rPr>
          <w:rFonts w:ascii="Bahnschrift Light" w:hAnsi="Bahnschrift Light"/>
          <w:sz w:val="28"/>
          <w:szCs w:val="28"/>
        </w:rPr>
        <w:t>a mutual understanding</w:t>
      </w:r>
      <w:r w:rsidRPr="00677B6B">
        <w:rPr>
          <w:rFonts w:ascii="Bahnschrift Light" w:hAnsi="Bahnschrift Light"/>
          <w:sz w:val="28"/>
          <w:szCs w:val="28"/>
        </w:rPr>
        <w:t xml:space="preserve"> with the suspect</w:t>
      </w:r>
      <w:r w:rsidR="0027549D">
        <w:rPr>
          <w:rFonts w:ascii="Bahnschrift Light" w:hAnsi="Bahnschrift Light"/>
          <w:sz w:val="28"/>
          <w:szCs w:val="28"/>
        </w:rPr>
        <w:t xml:space="preserve"> about the interview process</w:t>
      </w:r>
      <w:r w:rsidRPr="00677B6B">
        <w:rPr>
          <w:rFonts w:ascii="Bahnschrift Light" w:hAnsi="Bahnschrift Light"/>
          <w:sz w:val="28"/>
          <w:szCs w:val="28"/>
        </w:rPr>
        <w:t xml:space="preserve"> and helped me to know if intervals are needed during the interview for any medical reason. To make sure the suspect </w:t>
      </w:r>
      <w:r w:rsidR="00F040F4">
        <w:rPr>
          <w:rFonts w:ascii="Bahnschrift Light" w:hAnsi="Bahnschrift Light"/>
          <w:sz w:val="28"/>
          <w:szCs w:val="28"/>
        </w:rPr>
        <w:t>was</w:t>
      </w:r>
      <w:r w:rsidRPr="00677B6B">
        <w:rPr>
          <w:rFonts w:ascii="Bahnschrift Light" w:hAnsi="Bahnschrift Light"/>
          <w:sz w:val="28"/>
          <w:szCs w:val="28"/>
        </w:rPr>
        <w:t xml:space="preserve"> fit for interview, custody had a nurse 24/7 to look after the health and wellbeing of the offenders in custody.</w:t>
      </w:r>
    </w:p>
    <w:p w14:paraId="35B91C78" w14:textId="77777777" w:rsidR="00A27F4E" w:rsidRDefault="00A27F4E" w:rsidP="008C6F4D">
      <w:pPr>
        <w:spacing w:line="360" w:lineRule="auto"/>
        <w:jc w:val="both"/>
        <w:rPr>
          <w:rFonts w:ascii="Bahnschrift Light" w:hAnsi="Bahnschrift Light"/>
          <w:sz w:val="28"/>
          <w:szCs w:val="28"/>
        </w:rPr>
      </w:pPr>
    </w:p>
    <w:p w14:paraId="437C21CF" w14:textId="15C2403F" w:rsidR="00A27F4E" w:rsidRDefault="008C6F4D" w:rsidP="008C6F4D">
      <w:pPr>
        <w:spacing w:line="360" w:lineRule="auto"/>
        <w:jc w:val="both"/>
        <w:rPr>
          <w:rFonts w:ascii="Bahnschrift Light" w:hAnsi="Bahnschrift Light"/>
          <w:sz w:val="28"/>
          <w:szCs w:val="28"/>
        </w:rPr>
      </w:pPr>
      <w:r w:rsidRPr="00677B6B">
        <w:rPr>
          <w:rFonts w:ascii="Bahnschrift Light" w:hAnsi="Bahnschrift Light"/>
          <w:sz w:val="28"/>
          <w:szCs w:val="28"/>
        </w:rPr>
        <w:t xml:space="preserve">The main part of the interview was the suspect’s account, where my responsibility was to seek suspects free account without any interruption and focusing on the key objectives. It was at this point, I felt that my planning and preparation is lacking the most important thing, i.e., a possibility of a no comment interview, as the suspect went no comment for every question that was asked. I continued to ask all the questions I had written on my interview plan; this was to give </w:t>
      </w:r>
      <w:r w:rsidR="00925565">
        <w:rPr>
          <w:rFonts w:ascii="Bahnschrift Light" w:hAnsi="Bahnschrift Light"/>
          <w:sz w:val="28"/>
          <w:szCs w:val="28"/>
        </w:rPr>
        <w:t xml:space="preserve">the suspect </w:t>
      </w:r>
      <w:r w:rsidRPr="00677B6B">
        <w:rPr>
          <w:rFonts w:ascii="Bahnschrift Light" w:hAnsi="Bahnschrift Light"/>
          <w:sz w:val="28"/>
          <w:szCs w:val="28"/>
        </w:rPr>
        <w:t xml:space="preserve">every opportunity for providing their account of the incident. To clarify, I asked an open-ended question, which was a significant statement made by the suspect during the arrest; this was answered ‘no comment’ by the </w:t>
      </w:r>
      <w:r w:rsidRPr="00677B6B">
        <w:rPr>
          <w:rFonts w:ascii="Bahnschrift Light" w:hAnsi="Bahnschrift Light"/>
          <w:sz w:val="28"/>
          <w:szCs w:val="28"/>
        </w:rPr>
        <w:lastRenderedPageBreak/>
        <w:t>suspect’s solicitor on behalf of the suspect. At this moment, I learnt the importance of planning and preparation for every possibility during the interview process. Even though this was a no comment interview, I aimed to remain professional and closed the interview by summarising the suspect's account in the presence of their solicitor, which was ‘no comment’, and gave the suspect’s account to the custody sergeant. Based on gathered evidence, the suspect was charged guilty by the custody sergeant, where I read out the charge sheet. The suspect was given a court date to attend and released on bail. Therefore, it allowed me to obtain a witness statement</w:t>
      </w:r>
      <w:r w:rsidR="00F040F4">
        <w:rPr>
          <w:rFonts w:ascii="Bahnschrift Light" w:hAnsi="Bahnschrift Light"/>
          <w:sz w:val="28"/>
          <w:szCs w:val="28"/>
        </w:rPr>
        <w:t xml:space="preserve"> for case file</w:t>
      </w:r>
      <w:r w:rsidRPr="00677B6B">
        <w:rPr>
          <w:rFonts w:ascii="Bahnschrift Light" w:hAnsi="Bahnschrift Light"/>
          <w:sz w:val="28"/>
          <w:szCs w:val="28"/>
        </w:rPr>
        <w:t xml:space="preserve">. </w:t>
      </w:r>
    </w:p>
    <w:p w14:paraId="3CA64069" w14:textId="77777777" w:rsidR="00A27F4E" w:rsidRDefault="00A27F4E" w:rsidP="008C6F4D">
      <w:pPr>
        <w:spacing w:line="360" w:lineRule="auto"/>
        <w:jc w:val="both"/>
        <w:rPr>
          <w:rFonts w:ascii="Bahnschrift Light" w:hAnsi="Bahnschrift Light"/>
          <w:sz w:val="28"/>
          <w:szCs w:val="28"/>
        </w:rPr>
      </w:pPr>
    </w:p>
    <w:p w14:paraId="55020746" w14:textId="0C29DA3E" w:rsidR="008C6F4D" w:rsidRPr="00677B6B" w:rsidRDefault="008C6F4D" w:rsidP="008C6F4D">
      <w:pPr>
        <w:spacing w:line="360" w:lineRule="auto"/>
        <w:jc w:val="both"/>
        <w:rPr>
          <w:rFonts w:ascii="Bahnschrift Light" w:hAnsi="Bahnschrift Light"/>
          <w:sz w:val="28"/>
          <w:szCs w:val="28"/>
        </w:rPr>
      </w:pPr>
      <w:r w:rsidRPr="00677B6B">
        <w:rPr>
          <w:rFonts w:ascii="Bahnschrift Light" w:hAnsi="Bahnschrift Light"/>
          <w:sz w:val="28"/>
          <w:szCs w:val="28"/>
        </w:rPr>
        <w:t>I then visited the store on my day shift, where I spoke to the witness and obtained a receipt of the stolen items along with the statement. I made sure that the witness statement covers all the important point, such as witness details, incident details, description of the suspect, amount of time under observation, distance between witness and suspect, visibility during observation, obstructions to the observation, known or seen before by the witness, any reason for remembering suspect, time suspect was under observation and amount of time since the event, errors in description compared with actual description (ADVOKATE), list of items stolen and their value, witness willingness to attend the court and support police actions (CoP, 2019). I prepared a Non-Guilty-File (NGAP), including all evidence, MG5, used and unused material in less than 72 hours, where the court found the suspect guilty of Theft and ordered to pay for the loss.</w:t>
      </w:r>
    </w:p>
    <w:p w14:paraId="4BFCD2EE" w14:textId="77777777" w:rsidR="00A27F4E" w:rsidRDefault="00A27F4E" w:rsidP="008C6F4D">
      <w:pPr>
        <w:spacing w:line="360" w:lineRule="auto"/>
        <w:jc w:val="both"/>
        <w:rPr>
          <w:rFonts w:ascii="Bahnschrift Light" w:hAnsi="Bahnschrift Light"/>
          <w:sz w:val="28"/>
          <w:szCs w:val="28"/>
        </w:rPr>
      </w:pPr>
    </w:p>
    <w:p w14:paraId="49DDF0F4" w14:textId="582780AF" w:rsidR="008C6F4D" w:rsidRPr="00677B6B" w:rsidRDefault="008C6F4D" w:rsidP="008C6F4D">
      <w:pPr>
        <w:spacing w:line="360" w:lineRule="auto"/>
        <w:jc w:val="both"/>
        <w:rPr>
          <w:rFonts w:ascii="Bahnschrift Light" w:hAnsi="Bahnschrift Light"/>
          <w:sz w:val="28"/>
          <w:szCs w:val="28"/>
        </w:rPr>
      </w:pPr>
      <w:r w:rsidRPr="00677B6B">
        <w:rPr>
          <w:rFonts w:ascii="Bahnschrift Light" w:hAnsi="Bahnschrift Light"/>
          <w:sz w:val="28"/>
          <w:szCs w:val="28"/>
        </w:rPr>
        <w:t>Following the interview and the whole process, I liaise</w:t>
      </w:r>
      <w:r w:rsidR="00F040F4">
        <w:rPr>
          <w:rFonts w:ascii="Bahnschrift Light" w:hAnsi="Bahnschrift Light"/>
          <w:sz w:val="28"/>
          <w:szCs w:val="28"/>
        </w:rPr>
        <w:t>d</w:t>
      </w:r>
      <w:r w:rsidRPr="00677B6B">
        <w:rPr>
          <w:rFonts w:ascii="Bahnschrift Light" w:hAnsi="Bahnschrift Light"/>
          <w:sz w:val="28"/>
          <w:szCs w:val="28"/>
        </w:rPr>
        <w:t xml:space="preserve"> with my tutor on what went well and what I could have done better. I referred to my plan </w:t>
      </w:r>
      <w:r w:rsidRPr="00677B6B">
        <w:rPr>
          <w:rFonts w:ascii="Bahnschrift Light" w:hAnsi="Bahnschrift Light"/>
          <w:sz w:val="28"/>
          <w:szCs w:val="28"/>
        </w:rPr>
        <w:lastRenderedPageBreak/>
        <w:t xml:space="preserve">and I learnt that there is always a possibility of a no comment interview. It is always a best practice to keep an open mind during the interview and prepare for any answers without having any expectations of the answers I wanted to hear. The good part of planning and preparation was that there was enough evidence in the case file that was prepared, which proved the suspect was guilty of Theft. The opening of the interview went well because the suspect was treated with fairness, was given equal rights to have a free and independent legal advisor, as well as their health, was checked by the custody nurse to confirm that they are fit for the interview. </w:t>
      </w:r>
    </w:p>
    <w:p w14:paraId="2CE9BC82" w14:textId="77777777" w:rsidR="00A27F4E" w:rsidRDefault="00A27F4E" w:rsidP="008C6F4D">
      <w:pPr>
        <w:spacing w:line="360" w:lineRule="auto"/>
        <w:jc w:val="both"/>
        <w:rPr>
          <w:rFonts w:ascii="Bahnschrift Light" w:hAnsi="Bahnschrift Light"/>
          <w:sz w:val="28"/>
          <w:szCs w:val="28"/>
        </w:rPr>
      </w:pPr>
    </w:p>
    <w:p w14:paraId="6271A963" w14:textId="0465ED67" w:rsidR="008C6F4D" w:rsidRPr="00677B6B" w:rsidRDefault="008C6F4D" w:rsidP="008C6F4D">
      <w:pPr>
        <w:spacing w:line="360" w:lineRule="auto"/>
        <w:jc w:val="both"/>
      </w:pPr>
      <w:r w:rsidRPr="00677B6B">
        <w:rPr>
          <w:rFonts w:ascii="Bahnschrift Light" w:hAnsi="Bahnschrift Light"/>
          <w:sz w:val="28"/>
          <w:szCs w:val="28"/>
        </w:rPr>
        <w:t>To conclude, I learnt the importance of a victim/witness statement for a suspect interview. I also felt that the PEACE model helped me with the investigative process, however, as an interviewer, I should not rely completely on the prepared questions, because questions could change depending on the answers given during the interview. In future, I will discuss my plans and preparation with my sergeant and will prepare myself for any outcome from the interview and act accordingly. In addition, I had booked myself for a crash course offered by Gwent Police, to update my interviewing skills, as this will allow me to improve my planning, prepar</w:t>
      </w:r>
      <w:r w:rsidR="00F040F4">
        <w:rPr>
          <w:rFonts w:ascii="Bahnschrift Light" w:hAnsi="Bahnschrift Light"/>
          <w:sz w:val="28"/>
          <w:szCs w:val="28"/>
        </w:rPr>
        <w:t>ation</w:t>
      </w:r>
      <w:r w:rsidRPr="00677B6B">
        <w:rPr>
          <w:rFonts w:ascii="Bahnschrift Light" w:hAnsi="Bahnschrift Light"/>
          <w:sz w:val="28"/>
          <w:szCs w:val="28"/>
        </w:rPr>
        <w:t xml:space="preserve"> and questioning skills for the future.</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03CC090F" w14:textId="77777777"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t xml:space="preserve">This assignment is going to aim at my experience of policing the night-time economy during the current pandemic (COVID-19) and its impact on the local community. This task aims to also look at, how policing values </w:t>
      </w:r>
      <w:r w:rsidRPr="00B60991">
        <w:rPr>
          <w:rFonts w:ascii="Bahnschrift Light" w:hAnsi="Bahnschrift Light"/>
          <w:sz w:val="28"/>
          <w:szCs w:val="28"/>
        </w:rPr>
        <w:lastRenderedPageBreak/>
        <w:t xml:space="preserve">were engaged when attended anti-social-behaviour call. There was no language and culture barrier in this incident. </w:t>
      </w:r>
    </w:p>
    <w:p w14:paraId="0A63BE77" w14:textId="77777777" w:rsidR="002704AE" w:rsidRDefault="002704AE" w:rsidP="00EA4CDA">
      <w:pPr>
        <w:spacing w:line="360" w:lineRule="auto"/>
        <w:jc w:val="both"/>
        <w:rPr>
          <w:rFonts w:ascii="Bahnschrift Light" w:hAnsi="Bahnschrift Light"/>
          <w:sz w:val="28"/>
          <w:szCs w:val="28"/>
        </w:rPr>
      </w:pPr>
    </w:p>
    <w:p w14:paraId="45842977" w14:textId="2A333ACE"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t>According to a news article by the Local government association, the term night-time economy is used to refer to a wide range of activities from a trip to the theatre or a family meal to a night out at a club. Night-time economies are an essential part of towns and cities and are estimated to bring in over £60 billion to the UK economy every year. Most people enjoy a night out safely and sensibly. Though, the night-time economy can be associated with issues, predominantly around alcohol-fuelled violence and crime and anti-social behaviour (LGA, 2019).</w:t>
      </w:r>
    </w:p>
    <w:p w14:paraId="7DFA24A5" w14:textId="77777777" w:rsidR="00591A20" w:rsidRDefault="00591A20" w:rsidP="00EA4CDA">
      <w:pPr>
        <w:spacing w:line="360" w:lineRule="auto"/>
        <w:jc w:val="both"/>
        <w:rPr>
          <w:rFonts w:ascii="Bahnschrift Light" w:hAnsi="Bahnschrift Light"/>
          <w:sz w:val="28"/>
          <w:szCs w:val="28"/>
        </w:rPr>
      </w:pPr>
    </w:p>
    <w:p w14:paraId="7A3789BA" w14:textId="41360392"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t xml:space="preserve">I was on a night shift on a mobile patrol in an unmarked police vehicle with my tutor when we drove past an area, where at least 16 intoxicated males were gathered in a residential area. I used the SHACKS </w:t>
      </w:r>
      <w:r w:rsidR="00B53DEA">
        <w:rPr>
          <w:rFonts w:ascii="Bahnschrift Light" w:hAnsi="Bahnschrift Light"/>
          <w:sz w:val="28"/>
          <w:szCs w:val="28"/>
        </w:rPr>
        <w:t xml:space="preserve">model </w:t>
      </w:r>
      <w:r w:rsidRPr="00B60991">
        <w:rPr>
          <w:rFonts w:ascii="Bahnschrift Light" w:hAnsi="Bahnschrift Light"/>
          <w:sz w:val="28"/>
          <w:szCs w:val="28"/>
        </w:rPr>
        <w:t>(Sees, Hears, Actions, Conversation, Knowledge, Smell) initiative (Met Police, 2012); where I could see and hear a group of males gathered, who were intoxicated because I could smell alcohol on them. I approached them to establish what had happened and learn</w:t>
      </w:r>
      <w:r w:rsidR="00B53DEA">
        <w:rPr>
          <w:rFonts w:ascii="Bahnschrift Light" w:hAnsi="Bahnschrift Light"/>
          <w:sz w:val="28"/>
          <w:szCs w:val="28"/>
        </w:rPr>
        <w:t>ed</w:t>
      </w:r>
      <w:r w:rsidRPr="00B60991">
        <w:rPr>
          <w:rFonts w:ascii="Bahnschrift Light" w:hAnsi="Bahnschrift Light"/>
          <w:sz w:val="28"/>
          <w:szCs w:val="28"/>
        </w:rPr>
        <w:t xml:space="preserve"> from their actions that</w:t>
      </w:r>
      <w:r w:rsidR="00B53DEA">
        <w:rPr>
          <w:rFonts w:ascii="Bahnschrift Light" w:hAnsi="Bahnschrift Light"/>
          <w:sz w:val="28"/>
          <w:szCs w:val="28"/>
        </w:rPr>
        <w:t>,</w:t>
      </w:r>
      <w:r w:rsidRPr="00B60991">
        <w:rPr>
          <w:rFonts w:ascii="Bahnschrift Light" w:hAnsi="Bahnschrift Light"/>
          <w:sz w:val="28"/>
          <w:szCs w:val="28"/>
        </w:rPr>
        <w:t xml:space="preserve"> they were having a play fight. My tutor and I advised them to go home and stayed at the location until the group was dispersed.  Just as I left the area, within ten minutes there was an emergency call from the control room to attend a call, where a group of intoxicated people are fighting, and there was a possibility of a knife. This was the same group that I encountered ten minutes ago. </w:t>
      </w:r>
    </w:p>
    <w:p w14:paraId="0C0DFB88" w14:textId="77777777" w:rsidR="002704AE" w:rsidRDefault="002704AE" w:rsidP="00EA4CDA">
      <w:pPr>
        <w:spacing w:line="360" w:lineRule="auto"/>
        <w:jc w:val="both"/>
        <w:rPr>
          <w:rFonts w:ascii="Bahnschrift Light" w:hAnsi="Bahnschrift Light"/>
          <w:sz w:val="28"/>
          <w:szCs w:val="28"/>
        </w:rPr>
      </w:pPr>
    </w:p>
    <w:p w14:paraId="3FAB9A0F" w14:textId="3DA9BC21"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t xml:space="preserve">At this point, I had many questions in a short period, where I considered the National Decision Model (NDM). From the information I had, I was </w:t>
      </w:r>
      <w:r w:rsidRPr="00B60991">
        <w:rPr>
          <w:rFonts w:ascii="Bahnschrift Light" w:hAnsi="Bahnschrift Light"/>
          <w:sz w:val="28"/>
          <w:szCs w:val="28"/>
        </w:rPr>
        <w:lastRenderedPageBreak/>
        <w:t xml:space="preserve">aware of what was happening, but I needed to know more from the intel, such as if the offenders are known to the police. Next, I was assessing the risk and harm, to develop a working strategy with my tutor, where I asked the control room the description of the person with the knife, how big is the knife, are there any children or families in that area, was someone injured, because if so, I needed an ambulance. Next, I considered Public Order Act 1986, Section 5 to arrest any person for disorderly behaviour as my available legal powers.  This risk here was unknown, meaning it could go </w:t>
      </w:r>
      <w:r w:rsidR="000C3CAB">
        <w:rPr>
          <w:rFonts w:ascii="Bahnschrift Light" w:hAnsi="Bahnschrift Light"/>
          <w:sz w:val="28"/>
          <w:szCs w:val="28"/>
        </w:rPr>
        <w:t xml:space="preserve">up </w:t>
      </w:r>
      <w:r w:rsidRPr="00B60991">
        <w:rPr>
          <w:rFonts w:ascii="Bahnschrift Light" w:hAnsi="Bahnschrift Light"/>
          <w:sz w:val="28"/>
          <w:szCs w:val="28"/>
        </w:rPr>
        <w:t xml:space="preserve">and down. So, I considered options and contingencies, where I requested taser trained unit as a backup because I was outnumbered.  Once arrived, I split the group to establish what had happened. I also identified one male who matched the description of being in a possession of a knife.  I justified my grounds to the male and carried out a search. Upon search, no weapons were found. By this time, the firearms unit arrived to assist, where the group was spoken to and dispersed from that area without having to make any arrest. </w:t>
      </w:r>
    </w:p>
    <w:p w14:paraId="6E0F3FCA" w14:textId="77777777" w:rsidR="002704AE" w:rsidRDefault="002704AE" w:rsidP="00EA4CDA">
      <w:pPr>
        <w:spacing w:line="360" w:lineRule="auto"/>
        <w:jc w:val="both"/>
        <w:rPr>
          <w:rFonts w:ascii="Bahnschrift Light" w:hAnsi="Bahnschrift Light"/>
          <w:sz w:val="28"/>
          <w:szCs w:val="28"/>
        </w:rPr>
      </w:pPr>
    </w:p>
    <w:p w14:paraId="35420419" w14:textId="54026AE7"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t>After this incident, I reviewed my actions by utilising evidence-based policing (EBP), which was a golden opportunity for me to identify my decisions and evaluate the initiatives that were used in the best interest of the community. The general objective of evidence-based policing is an ongoing improvement of professional practice through using systematic research evidence alongside professional expertise (CoP, 2021). Partnership Oriented Problem Solving is a structured approach within EBP to address specific problems and the aim is to find solutions to a policing framework. There are several models which are used in POPS. I ha</w:t>
      </w:r>
      <w:r w:rsidR="00591A20">
        <w:rPr>
          <w:rFonts w:ascii="Bahnschrift Light" w:hAnsi="Bahnschrift Light"/>
          <w:sz w:val="28"/>
          <w:szCs w:val="28"/>
        </w:rPr>
        <w:t>d</w:t>
      </w:r>
      <w:r w:rsidRPr="00B60991">
        <w:rPr>
          <w:rFonts w:ascii="Bahnschrift Light" w:hAnsi="Bahnschrift Light"/>
          <w:sz w:val="28"/>
          <w:szCs w:val="28"/>
        </w:rPr>
        <w:t xml:space="preserve"> used SARA (Scanning, Analysis, Response, Assessment) model to reflect my actions (GMU, 2021).</w:t>
      </w:r>
    </w:p>
    <w:p w14:paraId="40A3F3F8" w14:textId="60BBB768"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lastRenderedPageBreak/>
        <w:t>Firstly, I scanned the problem to identify if this incident was a recurring issue by looking at NICHE, where I learned that this incident had happened more than twice in the last 6 months. This is where I considered involving the local community by sending email to the council. Because involving the community to define problems may assist to better results. I then analysed the root cause of recurrence of these same incidents in that area, by applying the Problem Analysis Triangle (PAT) which enabled me to analyse the problem from three perspectives of offender, victim, and location. The offender being the group causing Anti-Social Behaviour, the victim was the local community in that area and the location was the residential area.  I then spoke to the residents of that area where they stated that, since COVID-19 had started, this group of men had turned their local area into a hotspot for their outdoor gathering. This information helped me to analyse the root cause of the problem, that due to national/local lockdown this group live close to that area, however, was unable to meet indoors. Hence, they all decided to gather and meet outdoor. Then, I investigated the responses that were applied to address this issue, including my actions when attended the location. During this stage, I learn</w:t>
      </w:r>
      <w:r w:rsidR="00283EBD">
        <w:rPr>
          <w:rFonts w:ascii="Bahnschrift Light" w:hAnsi="Bahnschrift Light"/>
          <w:sz w:val="28"/>
          <w:szCs w:val="28"/>
        </w:rPr>
        <w:t>ed</w:t>
      </w:r>
      <w:r w:rsidRPr="00B60991">
        <w:rPr>
          <w:rFonts w:ascii="Bahnschrift Light" w:hAnsi="Bahnschrift Light"/>
          <w:sz w:val="28"/>
          <w:szCs w:val="28"/>
        </w:rPr>
        <w:t xml:space="preserve"> that this particular area is an easy target for the group because the location allowed them easy access as they live close by. There was a lack of surveillance, such as no CCTV or not much of police or community support officer’s presence. </w:t>
      </w:r>
    </w:p>
    <w:p w14:paraId="0DE90A0B" w14:textId="77777777" w:rsidR="002704AE" w:rsidRDefault="002704AE" w:rsidP="00EA4CDA">
      <w:pPr>
        <w:spacing w:line="360" w:lineRule="auto"/>
        <w:jc w:val="both"/>
        <w:rPr>
          <w:rFonts w:ascii="Bahnschrift Light" w:hAnsi="Bahnschrift Light"/>
          <w:sz w:val="28"/>
          <w:szCs w:val="28"/>
        </w:rPr>
      </w:pPr>
    </w:p>
    <w:p w14:paraId="6CD35678" w14:textId="4F191C3E"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t xml:space="preserve">According to a news article by Nottinghamshire live, stated that a village called Ruddington, well known for its close links to the historic Great Central Railway, has become a hotbed for Covid breaches over the last 12 months. The report also stated that anti-social behaviour has risen by 132 percent during the pandemic. According to the news, it also stated </w:t>
      </w:r>
      <w:r w:rsidRPr="00B60991">
        <w:rPr>
          <w:rFonts w:ascii="Bahnschrift Light" w:hAnsi="Bahnschrift Light"/>
          <w:sz w:val="28"/>
          <w:szCs w:val="28"/>
        </w:rPr>
        <w:lastRenderedPageBreak/>
        <w:t>that anti-social behaviour ha</w:t>
      </w:r>
      <w:r w:rsidR="00F0261E">
        <w:rPr>
          <w:rFonts w:ascii="Bahnschrift Light" w:hAnsi="Bahnschrift Light"/>
          <w:sz w:val="28"/>
          <w:szCs w:val="28"/>
        </w:rPr>
        <w:t>d</w:t>
      </w:r>
      <w:r w:rsidRPr="00B60991">
        <w:rPr>
          <w:rFonts w:ascii="Bahnschrift Light" w:hAnsi="Bahnschrift Light"/>
          <w:sz w:val="28"/>
          <w:szCs w:val="28"/>
        </w:rPr>
        <w:t xml:space="preserve"> shot up during the pandemic as police officers now need to record Covid-19 breaches under this crime type. The report also stated that illegal house parties and gatherings, which were never recorded as a crime before Covid-19 are now part of the police force's crime statistics. While locations like Nottingham city centre and Mansfield ha</w:t>
      </w:r>
      <w:r w:rsidR="00B35B2E">
        <w:rPr>
          <w:rFonts w:ascii="Bahnschrift Light" w:hAnsi="Bahnschrift Light"/>
          <w:sz w:val="28"/>
          <w:szCs w:val="28"/>
        </w:rPr>
        <w:t>d</w:t>
      </w:r>
      <w:r w:rsidRPr="00B60991">
        <w:rPr>
          <w:rFonts w:ascii="Bahnschrift Light" w:hAnsi="Bahnschrift Light"/>
          <w:sz w:val="28"/>
          <w:szCs w:val="28"/>
        </w:rPr>
        <w:t xml:space="preserve"> seen a dramatic reduction in anti-social behaviour, places like rural Ruddington have seen figures inflate (Jarram, 2021). </w:t>
      </w:r>
    </w:p>
    <w:p w14:paraId="02A93095" w14:textId="3F6B46A9"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t>Earlier this month Prime minister, Boris Johnson warns of ‘rough winter’ as lockdown unlikely to be eased before 19 July 2021 this means, that ‘Freedom Day’ would be delayed for four weeks (Heart UK, 2021).</w:t>
      </w:r>
      <w:r w:rsidR="003908D0">
        <w:rPr>
          <w:rFonts w:ascii="Bahnschrift Light" w:hAnsi="Bahnschrift Light"/>
          <w:sz w:val="28"/>
          <w:szCs w:val="28"/>
        </w:rPr>
        <w:t xml:space="preserve"> </w:t>
      </w:r>
    </w:p>
    <w:p w14:paraId="16389292" w14:textId="77777777" w:rsidR="00BA2ED3" w:rsidRDefault="00BA2ED3" w:rsidP="00EA4CDA">
      <w:pPr>
        <w:spacing w:line="360" w:lineRule="auto"/>
        <w:jc w:val="both"/>
        <w:rPr>
          <w:rFonts w:ascii="Bahnschrift Light" w:hAnsi="Bahnschrift Light"/>
          <w:sz w:val="28"/>
          <w:szCs w:val="28"/>
        </w:rPr>
      </w:pPr>
    </w:p>
    <w:p w14:paraId="7BBDA97E" w14:textId="124AFDBD"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t>Going back to my NDM and reflecting on my actions, I realised, that when I considered Section 5 of POA 1986, this could have had a potential impact of bias on my decision-making process, because I was preparing myself to arrest someone before even arriving at the location and identifying the actual problem.</w:t>
      </w:r>
      <w:r w:rsidR="00CC0C1C">
        <w:rPr>
          <w:rFonts w:ascii="Bahnschrift Light" w:hAnsi="Bahnschrift Light"/>
          <w:sz w:val="28"/>
          <w:szCs w:val="28"/>
        </w:rPr>
        <w:t xml:space="preserve"> Because, arrest is not an option all the time.</w:t>
      </w:r>
      <w:r w:rsidRPr="00B60991">
        <w:rPr>
          <w:rFonts w:ascii="Bahnschrift Light" w:hAnsi="Bahnschrift Light"/>
          <w:sz w:val="28"/>
          <w:szCs w:val="28"/>
        </w:rPr>
        <w:t xml:space="preserve"> The one thing that went well was, my communication skills and body language when I engaged with a member of the group who could have been in a possession of a knife. I kept my voice tone calmed when I engaged and explained my grounds for a search, I used mnemonic GOWISELY, G - Grounds for the search. O- Object of search. W - card Warrant card if the officer is not uniform. I – identity, the officer’s name (except in the case of enquiries linked to the investigation of terrorism, or otherwise where the officer reasonably believes that giving his or her name might put him or her in danger, in which case a warrant or other identification number shall be given). S - Station to which attached. E - Entitlement to a copy of the search form. L -The legal search power that is being exercised. ‘You’ Individual should be told that they are being detained for the purpose </w:t>
      </w:r>
      <w:r w:rsidRPr="00B60991">
        <w:rPr>
          <w:rFonts w:ascii="Bahnschrift Light" w:hAnsi="Bahnschrift Light"/>
          <w:sz w:val="28"/>
          <w:szCs w:val="28"/>
        </w:rPr>
        <w:lastRenderedPageBreak/>
        <w:t xml:space="preserve">of a search (Police, 2017). </w:t>
      </w:r>
      <w:r w:rsidR="001444F0">
        <w:rPr>
          <w:rFonts w:ascii="Bahnschrift Light" w:hAnsi="Bahnschrift Light"/>
          <w:sz w:val="28"/>
          <w:szCs w:val="28"/>
        </w:rPr>
        <w:t xml:space="preserve"> </w:t>
      </w:r>
      <w:r w:rsidRPr="00B60991">
        <w:rPr>
          <w:rFonts w:ascii="Bahnschrift Light" w:hAnsi="Bahnschrift Light"/>
          <w:sz w:val="28"/>
          <w:szCs w:val="28"/>
        </w:rPr>
        <w:t>The suspect, in this case, was compliant during the search, where I used my discretion no</w:t>
      </w:r>
      <w:r w:rsidR="000E1D2E">
        <w:rPr>
          <w:rFonts w:ascii="Bahnschrift Light" w:hAnsi="Bahnschrift Light"/>
          <w:sz w:val="28"/>
          <w:szCs w:val="28"/>
        </w:rPr>
        <w:t>t</w:t>
      </w:r>
      <w:r w:rsidRPr="00B60991">
        <w:rPr>
          <w:rFonts w:ascii="Bahnschrift Light" w:hAnsi="Bahnschrift Light"/>
          <w:sz w:val="28"/>
          <w:szCs w:val="28"/>
        </w:rPr>
        <w:t xml:space="preserve"> to use handcuffs while conducting the search because</w:t>
      </w:r>
      <w:r w:rsidR="000E1D2E">
        <w:rPr>
          <w:rFonts w:ascii="Bahnschrift Light" w:hAnsi="Bahnschrift Light"/>
          <w:sz w:val="28"/>
          <w:szCs w:val="28"/>
        </w:rPr>
        <w:t>,</w:t>
      </w:r>
      <w:r w:rsidRPr="00B60991">
        <w:rPr>
          <w:rFonts w:ascii="Bahnschrift Light" w:hAnsi="Bahnschrift Light"/>
          <w:sz w:val="28"/>
          <w:szCs w:val="28"/>
        </w:rPr>
        <w:t xml:space="preserve"> at that time firearms officers </w:t>
      </w:r>
      <w:r w:rsidR="000E1D2E">
        <w:rPr>
          <w:rFonts w:ascii="Bahnschrift Light" w:hAnsi="Bahnschrift Light"/>
          <w:sz w:val="28"/>
          <w:szCs w:val="28"/>
        </w:rPr>
        <w:t xml:space="preserve">had </w:t>
      </w:r>
      <w:r w:rsidRPr="00B60991">
        <w:rPr>
          <w:rFonts w:ascii="Bahnschrift Light" w:hAnsi="Bahnschrift Light"/>
          <w:sz w:val="28"/>
          <w:szCs w:val="28"/>
        </w:rPr>
        <w:t>arrived and my tutor was there, meaning there was enough police presence</w:t>
      </w:r>
      <w:r w:rsidR="000E1D2E">
        <w:rPr>
          <w:rFonts w:ascii="Bahnschrift Light" w:hAnsi="Bahnschrift Light"/>
          <w:sz w:val="28"/>
          <w:szCs w:val="28"/>
        </w:rPr>
        <w:t xml:space="preserve">, </w:t>
      </w:r>
      <w:r w:rsidRPr="00B60991">
        <w:rPr>
          <w:rFonts w:ascii="Bahnschrift Light" w:hAnsi="Bahnschrift Light"/>
          <w:sz w:val="28"/>
          <w:szCs w:val="28"/>
        </w:rPr>
        <w:t xml:space="preserve">shall the suspect’s behaviour escalate of change. </w:t>
      </w:r>
    </w:p>
    <w:p w14:paraId="7E144C11" w14:textId="77777777" w:rsidR="002704AE" w:rsidRDefault="002704AE" w:rsidP="00EA4CDA">
      <w:pPr>
        <w:spacing w:line="360" w:lineRule="auto"/>
        <w:jc w:val="both"/>
        <w:rPr>
          <w:rFonts w:ascii="Bahnschrift Light" w:hAnsi="Bahnschrift Light"/>
          <w:sz w:val="28"/>
          <w:szCs w:val="28"/>
        </w:rPr>
      </w:pPr>
    </w:p>
    <w:p w14:paraId="361C4AA6" w14:textId="56C64C95" w:rsidR="00EA4CDA" w:rsidRPr="00B60991" w:rsidRDefault="00EA4CDA" w:rsidP="00EA4CDA">
      <w:pPr>
        <w:spacing w:line="360" w:lineRule="auto"/>
        <w:jc w:val="both"/>
        <w:rPr>
          <w:rFonts w:ascii="Bahnschrift Light" w:hAnsi="Bahnschrift Light"/>
          <w:sz w:val="28"/>
          <w:szCs w:val="28"/>
        </w:rPr>
      </w:pPr>
      <w:r w:rsidRPr="00B60991">
        <w:rPr>
          <w:rFonts w:ascii="Bahnschrift Light" w:hAnsi="Bahnschrift Light"/>
          <w:sz w:val="28"/>
          <w:szCs w:val="28"/>
        </w:rPr>
        <w:t xml:space="preserve">After reviewing the response part, I assessed the whole NDM and the situation, where I learned that all the actions were only effective for a short period. To eliminate this ongoing issue, the best approach was to organise an ongoing assessment of the police and council’s intervention to ensure the effectiveness of the action plan. The action plan that was agreed between police and council was, installing CCTV in that area, engaging with the local communities on regular basis, arrange more police patrol during the night times, and engaging with the group who visit that area on regular basis to understand, if an outdoor sports club option </w:t>
      </w:r>
      <w:r w:rsidR="00862357">
        <w:rPr>
          <w:rFonts w:ascii="Bahnschrift Light" w:hAnsi="Bahnschrift Light"/>
          <w:sz w:val="28"/>
          <w:szCs w:val="28"/>
        </w:rPr>
        <w:t>was</w:t>
      </w:r>
      <w:r w:rsidRPr="00B60991">
        <w:rPr>
          <w:rFonts w:ascii="Bahnschrift Light" w:hAnsi="Bahnschrift Light"/>
          <w:sz w:val="28"/>
          <w:szCs w:val="28"/>
        </w:rPr>
        <w:t xml:space="preserve"> something to consider, where they can meet their friends outdoor while still abiding the current coronavirus guidelines. Some of the action plans, such as installing CCTV and more police presence resulted in no more group gatherings or anti-social behaviour was seen in that area. This helped to build trust between the community and police. </w:t>
      </w:r>
    </w:p>
    <w:p w14:paraId="6B9ACE29" w14:textId="77777777" w:rsidR="002704AE" w:rsidRDefault="002704AE" w:rsidP="003C348B">
      <w:pPr>
        <w:spacing w:line="360" w:lineRule="auto"/>
        <w:jc w:val="both"/>
        <w:rPr>
          <w:rFonts w:ascii="Bahnschrift Light" w:hAnsi="Bahnschrift Light"/>
          <w:sz w:val="28"/>
          <w:szCs w:val="28"/>
        </w:rPr>
      </w:pPr>
    </w:p>
    <w:p w14:paraId="5A545E1D" w14:textId="28D54422" w:rsidR="00025650" w:rsidRPr="00270EEB" w:rsidRDefault="00EA4CDA" w:rsidP="003C348B">
      <w:pPr>
        <w:spacing w:line="360" w:lineRule="auto"/>
        <w:jc w:val="both"/>
        <w:rPr>
          <w:sz w:val="24"/>
          <w:szCs w:val="24"/>
        </w:rPr>
      </w:pPr>
      <w:r w:rsidRPr="00B60991">
        <w:rPr>
          <w:rFonts w:ascii="Bahnschrift Light" w:hAnsi="Bahnschrift Light"/>
          <w:sz w:val="28"/>
          <w:szCs w:val="28"/>
        </w:rPr>
        <w:t>To conclude, looking at my decision-making skills and using NDM, there are few things I will change for the future is to consider using handcuffs if in doubt, because the suspect may be in possession of a knife, or things could go wrong in seconds. The suspect might be a complaint individual, but this could change, and the risk is</w:t>
      </w:r>
      <w:r w:rsidR="00D65AD6">
        <w:rPr>
          <w:rFonts w:ascii="Bahnschrift Light" w:hAnsi="Bahnschrift Light"/>
          <w:sz w:val="28"/>
          <w:szCs w:val="28"/>
        </w:rPr>
        <w:t xml:space="preserve"> of getting hurt </w:t>
      </w:r>
      <w:r w:rsidR="00AA0BC8">
        <w:rPr>
          <w:rFonts w:ascii="Bahnschrift Light" w:hAnsi="Bahnschrift Light"/>
          <w:sz w:val="28"/>
          <w:szCs w:val="28"/>
        </w:rPr>
        <w:t xml:space="preserve">was </w:t>
      </w:r>
      <w:r w:rsidR="00AA0BC8" w:rsidRPr="00B60991">
        <w:rPr>
          <w:rFonts w:ascii="Bahnschrift Light" w:hAnsi="Bahnschrift Light"/>
          <w:sz w:val="28"/>
          <w:szCs w:val="28"/>
        </w:rPr>
        <w:t>higher</w:t>
      </w:r>
      <w:r w:rsidRPr="00B60991">
        <w:rPr>
          <w:rFonts w:ascii="Bahnschrift Light" w:hAnsi="Bahnschrift Light"/>
          <w:sz w:val="28"/>
          <w:szCs w:val="28"/>
        </w:rPr>
        <w:t>. I will also consider my powers and policies accurately and look for more option</w:t>
      </w:r>
      <w:r w:rsidR="00C92867">
        <w:rPr>
          <w:rFonts w:ascii="Bahnschrift Light" w:hAnsi="Bahnschrift Light"/>
          <w:sz w:val="28"/>
          <w:szCs w:val="28"/>
        </w:rPr>
        <w:t>s</w:t>
      </w:r>
      <w:r w:rsidRPr="00B60991">
        <w:rPr>
          <w:rFonts w:ascii="Bahnschrift Light" w:hAnsi="Bahnschrift Light"/>
          <w:sz w:val="28"/>
          <w:szCs w:val="28"/>
        </w:rPr>
        <w:t xml:space="preserve"> instead of looking to arrest someone without establishing what </w:t>
      </w:r>
      <w:r w:rsidRPr="00B60991">
        <w:rPr>
          <w:rFonts w:ascii="Bahnschrift Light" w:hAnsi="Bahnschrift Light"/>
          <w:sz w:val="28"/>
          <w:szCs w:val="28"/>
        </w:rPr>
        <w:lastRenderedPageBreak/>
        <w:t>had happened. Because many times in policing, using appropriate communication skills can deescalate the problem itself. I spoke to my sergeant and raised concerns in relation to my understanding of the night-time economy in the UK, where I am booked for a refresher session that covers an updated regulation and legislation for patrolling the night-time economy. This refresher</w:t>
      </w:r>
      <w:r w:rsidR="00AA0BC8">
        <w:rPr>
          <w:rFonts w:ascii="Bahnschrift Light" w:hAnsi="Bahnschrift Light"/>
          <w:sz w:val="28"/>
          <w:szCs w:val="28"/>
        </w:rPr>
        <w:t xml:space="preserve"> session </w:t>
      </w:r>
      <w:r w:rsidRPr="00B60991">
        <w:rPr>
          <w:rFonts w:ascii="Bahnschrift Light" w:hAnsi="Bahnschrift Light"/>
          <w:sz w:val="28"/>
          <w:szCs w:val="28"/>
        </w:rPr>
        <w:t>was to help me to keep my knowledge of patrolling and understanding of the night-time economy up to date.</w:t>
      </w:r>
    </w:p>
    <w:p w14:paraId="3D536BCD"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0153900B"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3B9FC255"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3CA11FB6"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1BFFAB79"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5C9A4499"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1B41B830"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17E9F7BC"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5816CDFA"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66E3662F"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2E8199FC"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57D099A7"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359A22F7" w14:textId="77777777" w:rsidR="002704AE" w:rsidRDefault="002704AE"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p>
    <w:p w14:paraId="26BB7314" w14:textId="78A38E61" w:rsidR="003C348B" w:rsidRPr="003C348B" w:rsidRDefault="003C348B" w:rsidP="003C348B">
      <w:pPr>
        <w:pStyle w:val="ListParagraph"/>
        <w:suppressAutoHyphens/>
        <w:overflowPunct/>
        <w:autoSpaceDE/>
        <w:adjustRightInd/>
        <w:spacing w:after="160" w:line="360" w:lineRule="auto"/>
        <w:contextualSpacing w:val="0"/>
        <w:jc w:val="center"/>
        <w:rPr>
          <w:rFonts w:ascii="Bahnschrift Light" w:hAnsi="Bahnschrift Light"/>
          <w:b/>
          <w:bCs/>
          <w:sz w:val="36"/>
          <w:szCs w:val="36"/>
          <w:u w:val="single"/>
        </w:rPr>
      </w:pPr>
      <w:r w:rsidRPr="003C348B">
        <w:rPr>
          <w:rFonts w:ascii="Bahnschrift Light" w:hAnsi="Bahnschrift Light"/>
          <w:b/>
          <w:bCs/>
          <w:sz w:val="36"/>
          <w:szCs w:val="36"/>
          <w:u w:val="single"/>
        </w:rPr>
        <w:t>BIBLIOGRAPGY</w:t>
      </w:r>
    </w:p>
    <w:p w14:paraId="6FEEC58F"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bookmarkStart w:id="0" w:name="_Hlk75174756"/>
      <w:r>
        <w:rPr>
          <w:rFonts w:ascii="Bahnschrift Light" w:hAnsi="Bahnschrift Light" w:cs="Calibri"/>
          <w:sz w:val="28"/>
          <w:szCs w:val="28"/>
        </w:rPr>
        <w:t>Axworthy, J., 2020. </w:t>
      </w:r>
      <w:r>
        <w:rPr>
          <w:rFonts w:ascii="Bahnschrift Light" w:hAnsi="Bahnschrift Light" w:cs="Calibri"/>
          <w:i/>
          <w:iCs/>
          <w:sz w:val="28"/>
          <w:szCs w:val="28"/>
        </w:rPr>
        <w:t>How Banaz Mahmod was failed by the police and murdered by her family in a brutal 'honour' killing</w:t>
      </w:r>
      <w:r>
        <w:rPr>
          <w:rFonts w:ascii="Bahnschrift Light" w:hAnsi="Bahnschrift Light" w:cs="Calibri"/>
          <w:sz w:val="28"/>
          <w:szCs w:val="28"/>
        </w:rPr>
        <w:t>. [online] The Sun. Available at: &lt;https://www.thesun.co.uk/fabulous/9717741/banaz-mahmod-honour-killing-police-failures/&gt; [Accessed 6 June 2021].</w:t>
      </w:r>
    </w:p>
    <w:p w14:paraId="361DEF91"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r>
        <w:rPr>
          <w:rFonts w:ascii="Bahnschrift Light" w:hAnsi="Bahnschrift Light" w:cs="Calibri"/>
          <w:sz w:val="28"/>
          <w:szCs w:val="28"/>
        </w:rPr>
        <w:t>BBC News. 2010. </w:t>
      </w:r>
      <w:r>
        <w:rPr>
          <w:rFonts w:ascii="Bahnschrift Light" w:hAnsi="Bahnschrift Light" w:cs="Calibri"/>
          <w:i/>
          <w:iCs/>
          <w:sz w:val="28"/>
          <w:szCs w:val="28"/>
        </w:rPr>
        <w:t>Banaz Mahmod 'honour' killing cousins jailed for life</w:t>
      </w:r>
      <w:r>
        <w:rPr>
          <w:rFonts w:ascii="Bahnschrift Light" w:hAnsi="Bahnschrift Light" w:cs="Calibri"/>
          <w:sz w:val="28"/>
          <w:szCs w:val="28"/>
        </w:rPr>
        <w:t>. [online] Available at: &lt;https://www.bbc.co.uk/news/uk-england-london-11716272&gt; [Accessed 5 June 2021].</w:t>
      </w:r>
    </w:p>
    <w:p w14:paraId="357C67D1"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r>
        <w:rPr>
          <w:rFonts w:ascii="Bahnschrift Light" w:hAnsi="Bahnschrift Light" w:cs="Calibri"/>
          <w:sz w:val="28"/>
          <w:szCs w:val="28"/>
        </w:rPr>
        <w:t>CoP, 2015. </w:t>
      </w:r>
      <w:r>
        <w:rPr>
          <w:rFonts w:ascii="Bahnschrift Light" w:hAnsi="Bahnschrift Light" w:cs="Calibri"/>
          <w:i/>
          <w:iCs/>
          <w:sz w:val="28"/>
          <w:szCs w:val="28"/>
        </w:rPr>
        <w:t>Domestic violence protection notices and domestic violence protection orders</w:t>
      </w:r>
      <w:r>
        <w:rPr>
          <w:rFonts w:ascii="Bahnschrift Light" w:hAnsi="Bahnschrift Light" w:cs="Calibri"/>
          <w:sz w:val="28"/>
          <w:szCs w:val="28"/>
        </w:rPr>
        <w:t>. [online] App.college.police.uk. Available at: &lt;https://www.app.college.police.uk/app-content/major-investigation-and-public-protection/domestic-abuse/arrest-and-other-positive-approaches/domestic-violence-protection-notices-and-domestic-violence-protection-orders/?highlight=DVPN&gt; [Accessed 24 May 2021].</w:t>
      </w:r>
    </w:p>
    <w:p w14:paraId="00A7841D" w14:textId="77777777" w:rsidR="00507A70" w:rsidRPr="00625A3E" w:rsidRDefault="00507A70" w:rsidP="00507A70">
      <w:pPr>
        <w:pStyle w:val="ListParagraph"/>
        <w:numPr>
          <w:ilvl w:val="0"/>
          <w:numId w:val="6"/>
        </w:numPr>
        <w:suppressAutoHyphens/>
        <w:overflowPunct/>
        <w:autoSpaceDE/>
        <w:adjustRightInd/>
        <w:spacing w:after="180" w:line="360" w:lineRule="auto"/>
        <w:contextualSpacing w:val="0"/>
        <w:jc w:val="both"/>
        <w:rPr>
          <w:rFonts w:ascii="Calibri" w:eastAsia="Calibri" w:hAnsi="Calibri"/>
          <w:color w:val="auto"/>
          <w:sz w:val="22"/>
          <w:szCs w:val="22"/>
          <w:lang w:eastAsia="en-US"/>
        </w:rPr>
      </w:pPr>
      <w:r>
        <w:rPr>
          <w:rFonts w:ascii="Bahnschrift Light" w:hAnsi="Bahnschrift Light"/>
          <w:sz w:val="28"/>
          <w:szCs w:val="28"/>
        </w:rPr>
        <w:t>CoP, 2019. </w:t>
      </w:r>
      <w:r>
        <w:rPr>
          <w:rFonts w:ascii="Bahnschrift Light" w:hAnsi="Bahnschrift Light"/>
          <w:i/>
          <w:iCs/>
          <w:sz w:val="28"/>
          <w:szCs w:val="28"/>
        </w:rPr>
        <w:t>Working with suspects</w:t>
      </w:r>
      <w:r>
        <w:rPr>
          <w:rFonts w:ascii="Bahnschrift Light" w:hAnsi="Bahnschrift Light"/>
          <w:sz w:val="28"/>
          <w:szCs w:val="28"/>
        </w:rPr>
        <w:t xml:space="preserve">. [online] App.college.police.uk. Available at: &lt;https://www.app.college.police.uk/app-content/investigations/working-with-suspects/?highlight=advokate?s=advokate#advokate&gt; [Accessed 30 May 2021]. </w:t>
      </w:r>
    </w:p>
    <w:p w14:paraId="3583EF14" w14:textId="77777777" w:rsidR="00507A70" w:rsidRDefault="00507A70" w:rsidP="00507A70">
      <w:pPr>
        <w:pStyle w:val="ListParagraph"/>
        <w:numPr>
          <w:ilvl w:val="0"/>
          <w:numId w:val="6"/>
        </w:numPr>
        <w:suppressAutoHyphens/>
        <w:overflowPunct/>
        <w:autoSpaceDE/>
        <w:adjustRightInd/>
        <w:spacing w:after="180" w:line="360" w:lineRule="auto"/>
        <w:contextualSpacing w:val="0"/>
        <w:jc w:val="both"/>
      </w:pPr>
      <w:r>
        <w:rPr>
          <w:rFonts w:ascii="Bahnschrift Light" w:hAnsi="Bahnschrift Light"/>
          <w:sz w:val="28"/>
          <w:szCs w:val="28"/>
        </w:rPr>
        <w:t>CoP, 2020. </w:t>
      </w:r>
      <w:r>
        <w:rPr>
          <w:rFonts w:ascii="Bahnschrift Light" w:hAnsi="Bahnschrift Light"/>
          <w:i/>
          <w:iCs/>
          <w:sz w:val="28"/>
          <w:szCs w:val="28"/>
        </w:rPr>
        <w:t>Investigative interviewing</w:t>
      </w:r>
      <w:r>
        <w:rPr>
          <w:rFonts w:ascii="Bahnschrift Light" w:hAnsi="Bahnschrift Light"/>
          <w:sz w:val="28"/>
          <w:szCs w:val="28"/>
        </w:rPr>
        <w:t>. [online] App.college.police.uk. Available at: &lt;https://www.app.college.police.uk/app-</w:t>
      </w:r>
      <w:r>
        <w:rPr>
          <w:rFonts w:ascii="Bahnschrift Light" w:hAnsi="Bahnschrift Light"/>
          <w:sz w:val="28"/>
          <w:szCs w:val="28"/>
        </w:rPr>
        <w:lastRenderedPageBreak/>
        <w:t xml:space="preserve">content/investigations/investigative-interviewing/?highlight=interview%20suspect?s=interview+suspect&gt; [Accessed 30 May 2021]. </w:t>
      </w:r>
    </w:p>
    <w:p w14:paraId="2177A1FE" w14:textId="77777777" w:rsidR="00507A70" w:rsidRPr="00DB73C0" w:rsidRDefault="00507A70" w:rsidP="00507A70">
      <w:pPr>
        <w:pStyle w:val="ListParagraph"/>
        <w:numPr>
          <w:ilvl w:val="0"/>
          <w:numId w:val="6"/>
        </w:numPr>
        <w:suppressAutoHyphens/>
        <w:overflowPunct/>
        <w:autoSpaceDE/>
        <w:adjustRightInd/>
        <w:spacing w:after="180" w:line="360" w:lineRule="auto"/>
        <w:contextualSpacing w:val="0"/>
        <w:jc w:val="both"/>
        <w:rPr>
          <w:rFonts w:ascii="Calibri" w:eastAsia="Calibri" w:hAnsi="Calibri"/>
          <w:color w:val="auto"/>
          <w:sz w:val="22"/>
          <w:szCs w:val="22"/>
          <w:lang w:eastAsia="en-US"/>
        </w:rPr>
      </w:pPr>
      <w:r w:rsidRPr="00625A3E">
        <w:rPr>
          <w:rFonts w:ascii="Bahnschrift Light" w:hAnsi="Bahnschrift Light"/>
          <w:sz w:val="28"/>
          <w:szCs w:val="28"/>
        </w:rPr>
        <w:t>CoP, 2021. </w:t>
      </w:r>
      <w:r w:rsidRPr="00625A3E">
        <w:rPr>
          <w:rFonts w:ascii="Bahnschrift Light" w:hAnsi="Bahnschrift Light"/>
          <w:i/>
          <w:iCs/>
          <w:sz w:val="28"/>
          <w:szCs w:val="28"/>
        </w:rPr>
        <w:t>What is evidence-based policing? | What Works Centre for Crime Reduction</w:t>
      </w:r>
      <w:r w:rsidRPr="00625A3E">
        <w:rPr>
          <w:rFonts w:ascii="Bahnschrift Light" w:hAnsi="Bahnschrift Light"/>
          <w:sz w:val="28"/>
          <w:szCs w:val="28"/>
        </w:rPr>
        <w:t>. [online] Whatworks.college.police.uk. Available at: &lt;https://whatworks.college.police.uk/About/Pages/What-is-EBP.aspx&gt; [Accessed 24 May 2021].</w:t>
      </w:r>
      <w:r>
        <w:rPr>
          <w:rFonts w:ascii="Bahnschrift Light" w:hAnsi="Bahnschrift Light"/>
          <w:sz w:val="28"/>
          <w:szCs w:val="28"/>
        </w:rPr>
        <w:t xml:space="preserve"> </w:t>
      </w:r>
    </w:p>
    <w:p w14:paraId="058E5668"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rPr>
          <w:rFonts w:ascii="Bahnschrift Light" w:hAnsi="Bahnschrift Light" w:cs="Calibri"/>
          <w:sz w:val="28"/>
          <w:szCs w:val="28"/>
        </w:rPr>
      </w:pPr>
      <w:r>
        <w:rPr>
          <w:rFonts w:ascii="Bahnschrift Light" w:hAnsi="Bahnschrift Light" w:cs="Calibri"/>
          <w:sz w:val="28"/>
          <w:szCs w:val="28"/>
        </w:rPr>
        <w:t>D/Supt Grant, F., 2015. [online] Bcpsafeguardingadultsboard.com. Available at: &lt;https://www.bcpsafeguardingadultsboard.com/uploads/7/4/8/9/74891967/appendix_2_-_changes_in_dorset_police_since_completion_of_the_sar_dhr.pdf#:~:text=%E2%80%9CPNN%20stands%20for%20Public%20Protection%20Notices.%20These%20are,of%20domestic%20abuse%20and%20stalking%20and%20harassment%20%28DASH%29.&gt; [Accessed 16 June 2021].</w:t>
      </w:r>
    </w:p>
    <w:p w14:paraId="4095920C"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r>
        <w:rPr>
          <w:rFonts w:ascii="Bahnschrift Light" w:hAnsi="Bahnschrift Light" w:cs="Calibri"/>
          <w:sz w:val="28"/>
          <w:szCs w:val="28"/>
        </w:rPr>
        <w:t>DiskLabs, 2015. </w:t>
      </w:r>
      <w:r>
        <w:rPr>
          <w:rFonts w:ascii="Bahnschrift Light" w:hAnsi="Bahnschrift Light" w:cs="Calibri"/>
          <w:i/>
          <w:iCs/>
          <w:sz w:val="28"/>
          <w:szCs w:val="28"/>
        </w:rPr>
        <w:t>XRY mobile forensics. Digital forensics laboratory</w:t>
      </w:r>
      <w:r>
        <w:rPr>
          <w:rFonts w:ascii="Bahnschrift Light" w:hAnsi="Bahnschrift Light" w:cs="Calibri"/>
          <w:sz w:val="28"/>
          <w:szCs w:val="28"/>
        </w:rPr>
        <w:t>. [online] Disklabs Digital Forensics and Data Recovery. Available at: &lt;https://www.disklabs.com/xry-mobile-forensics/&gt; [Accessed 5 June 2021].</w:t>
      </w:r>
    </w:p>
    <w:p w14:paraId="4510AE07"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r>
        <w:rPr>
          <w:rFonts w:ascii="Bahnschrift Light" w:hAnsi="Bahnschrift Light"/>
          <w:sz w:val="28"/>
          <w:szCs w:val="28"/>
        </w:rPr>
        <w:t>Finn, P., 2020. </w:t>
      </w:r>
      <w:r>
        <w:rPr>
          <w:rFonts w:ascii="Bahnschrift Light" w:hAnsi="Bahnschrift Light"/>
          <w:i/>
          <w:iCs/>
          <w:sz w:val="28"/>
          <w:szCs w:val="28"/>
        </w:rPr>
        <w:t>On-the-Job Stress in Policing— Reducing It, Preventing It</w:t>
      </w:r>
      <w:r>
        <w:rPr>
          <w:rFonts w:ascii="Bahnschrift Light" w:hAnsi="Bahnschrift Light"/>
          <w:sz w:val="28"/>
          <w:szCs w:val="28"/>
        </w:rPr>
        <w:t>. [online] Ojp.gov. Available at: &lt;https://www.ojp.gov/pdffiles1/jr000242d.pdf&gt; [Accessed 18 June 2021].</w:t>
      </w:r>
    </w:p>
    <w:p w14:paraId="2BF109F4" w14:textId="77777777" w:rsidR="00507A70" w:rsidRDefault="00507A70" w:rsidP="00507A70">
      <w:pPr>
        <w:pStyle w:val="ListParagraph"/>
        <w:numPr>
          <w:ilvl w:val="0"/>
          <w:numId w:val="6"/>
        </w:numPr>
        <w:suppressAutoHyphens/>
        <w:overflowPunct/>
        <w:autoSpaceDE/>
        <w:adjustRightInd/>
        <w:spacing w:after="180" w:line="360" w:lineRule="auto"/>
        <w:contextualSpacing w:val="0"/>
        <w:jc w:val="both"/>
      </w:pPr>
      <w:r>
        <w:rPr>
          <w:rFonts w:ascii="Bahnschrift Light" w:hAnsi="Bahnschrift Light"/>
          <w:sz w:val="28"/>
          <w:szCs w:val="28"/>
        </w:rPr>
        <w:lastRenderedPageBreak/>
        <w:t>Gaines, J., 2021. </w:t>
      </w:r>
      <w:r>
        <w:rPr>
          <w:rFonts w:ascii="Bahnschrift Light" w:hAnsi="Bahnschrift Light"/>
          <w:i/>
          <w:sz w:val="28"/>
          <w:szCs w:val="28"/>
        </w:rPr>
        <w:t>The Philosophy of Ikigai: 3 Examples About Finding Purpose</w:t>
      </w:r>
      <w:r>
        <w:rPr>
          <w:rFonts w:ascii="Bahnschrift Light" w:hAnsi="Bahnschrift Light"/>
          <w:sz w:val="28"/>
          <w:szCs w:val="28"/>
        </w:rPr>
        <w:t>. [online] PositivePsychology.com. Available at: &lt;https://positivepsychology.com/ikigai/&gt; [Accessed 3 May 2021].</w:t>
      </w:r>
    </w:p>
    <w:p w14:paraId="59178D16" w14:textId="77777777" w:rsidR="00507A70" w:rsidRPr="00905AB2" w:rsidRDefault="00507A70" w:rsidP="00507A70">
      <w:pPr>
        <w:pStyle w:val="ListParagraph"/>
        <w:numPr>
          <w:ilvl w:val="0"/>
          <w:numId w:val="6"/>
        </w:numPr>
        <w:suppressAutoHyphens/>
        <w:overflowPunct/>
        <w:autoSpaceDE/>
        <w:adjustRightInd/>
        <w:spacing w:after="180" w:line="360" w:lineRule="auto"/>
        <w:contextualSpacing w:val="0"/>
        <w:jc w:val="both"/>
        <w:rPr>
          <w:rFonts w:ascii="Calibri" w:hAnsi="Calibri" w:cs="Times New Roman"/>
          <w:color w:val="auto"/>
          <w:sz w:val="22"/>
          <w:szCs w:val="22"/>
        </w:rPr>
      </w:pPr>
      <w:r w:rsidRPr="00DB73C0">
        <w:rPr>
          <w:rFonts w:ascii="Bahnschrift Light" w:hAnsi="Bahnschrift Light"/>
          <w:sz w:val="28"/>
          <w:szCs w:val="28"/>
        </w:rPr>
        <w:t>GMU, 2021. </w:t>
      </w:r>
      <w:r w:rsidRPr="00DB73C0">
        <w:rPr>
          <w:rFonts w:ascii="Bahnschrift Light" w:hAnsi="Bahnschrift Light"/>
          <w:i/>
          <w:iCs/>
          <w:sz w:val="28"/>
          <w:szCs w:val="28"/>
        </w:rPr>
        <w:t>» Refresher: SARA Model and Problem-Oriented Policing</w:t>
      </w:r>
      <w:r w:rsidRPr="00DB73C0">
        <w:rPr>
          <w:rFonts w:ascii="Bahnschrift Light" w:hAnsi="Bahnschrift Light"/>
          <w:sz w:val="28"/>
          <w:szCs w:val="28"/>
        </w:rPr>
        <w:t>. [online] Evidence-basedpolicing.org. Available at: &lt;https://www.evidence-basedpolicing.org/refresher-sara-model-and-problem-oriented-policing/&gt; [Accessed 10 June 2021].</w:t>
      </w:r>
      <w:r w:rsidRPr="00905AB2">
        <w:rPr>
          <w:rFonts w:ascii="Open Sans" w:hAnsi="Open Sans" w:cs="Open Sans"/>
          <w:shd w:val="clear" w:color="auto" w:fill="FFFFFF"/>
        </w:rPr>
        <w:t xml:space="preserve"> </w:t>
      </w:r>
    </w:p>
    <w:p w14:paraId="778C6EB7" w14:textId="77777777" w:rsidR="00507A70" w:rsidRDefault="00507A70" w:rsidP="00507A70">
      <w:pPr>
        <w:pStyle w:val="ListParagraph"/>
        <w:numPr>
          <w:ilvl w:val="0"/>
          <w:numId w:val="6"/>
        </w:numPr>
        <w:suppressAutoHyphens/>
        <w:overflowPunct/>
        <w:autoSpaceDE/>
        <w:adjustRightInd/>
        <w:spacing w:after="180" w:line="360" w:lineRule="auto"/>
        <w:contextualSpacing w:val="0"/>
        <w:jc w:val="both"/>
      </w:pPr>
      <w:r>
        <w:rPr>
          <w:rFonts w:ascii="Bahnschrift Light" w:hAnsi="Bahnschrift Light"/>
          <w:sz w:val="28"/>
          <w:szCs w:val="28"/>
        </w:rPr>
        <w:t>Gov.UK, L., 2021. </w:t>
      </w:r>
      <w:r>
        <w:rPr>
          <w:rFonts w:ascii="Bahnschrift Light" w:hAnsi="Bahnschrift Light"/>
          <w:i/>
          <w:iCs/>
          <w:sz w:val="28"/>
          <w:szCs w:val="28"/>
        </w:rPr>
        <w:t>Being arrested: your rights</w:t>
      </w:r>
      <w:r>
        <w:rPr>
          <w:rFonts w:ascii="Bahnschrift Light" w:hAnsi="Bahnschrift Light"/>
          <w:sz w:val="28"/>
          <w:szCs w:val="28"/>
        </w:rPr>
        <w:t xml:space="preserve">. [online] GOV.UK. Available at: &lt;https://www.gov.uk/arrested-your-rights/legal-advice-at-the-police-station&gt; [Accessed 23 May 2021]. </w:t>
      </w:r>
    </w:p>
    <w:p w14:paraId="618047A2" w14:textId="77777777" w:rsidR="00507A70" w:rsidRDefault="00507A70" w:rsidP="00507A70">
      <w:pPr>
        <w:pStyle w:val="ListParagraph"/>
        <w:numPr>
          <w:ilvl w:val="0"/>
          <w:numId w:val="6"/>
        </w:numPr>
        <w:suppressAutoHyphens/>
        <w:overflowPunct/>
        <w:autoSpaceDE/>
        <w:adjustRightInd/>
        <w:spacing w:after="180" w:line="360" w:lineRule="auto"/>
        <w:contextualSpacing w:val="0"/>
        <w:jc w:val="both"/>
      </w:pPr>
      <w:r w:rsidRPr="00BA6315">
        <w:rPr>
          <w:rFonts w:ascii="Bahnschrift Light" w:hAnsi="Bahnschrift Light"/>
          <w:sz w:val="28"/>
          <w:szCs w:val="28"/>
        </w:rPr>
        <w:t>Heart UK, 2021. </w:t>
      </w:r>
      <w:r w:rsidRPr="00BA6315">
        <w:rPr>
          <w:rFonts w:ascii="Bahnschrift Light" w:hAnsi="Bahnschrift Light"/>
          <w:i/>
          <w:iCs/>
          <w:sz w:val="28"/>
          <w:szCs w:val="28"/>
        </w:rPr>
        <w:t>Full list of things you can and can't do from today in England as lockdown rules change</w:t>
      </w:r>
      <w:r w:rsidRPr="00BA6315">
        <w:rPr>
          <w:rFonts w:ascii="Bahnschrift Light" w:hAnsi="Bahnschrift Light"/>
          <w:sz w:val="28"/>
          <w:szCs w:val="28"/>
        </w:rPr>
        <w:t>. [online] Heart. Available at: &lt;https://www.heart.co.uk/news/june-21-lockdown-boris-johnson-roadmap/&gt; [Accessed 21 June 2021].</w:t>
      </w:r>
    </w:p>
    <w:p w14:paraId="1148F416"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r>
        <w:rPr>
          <w:rFonts w:ascii="Bahnschrift Light" w:hAnsi="Bahnschrift Light" w:cs="Calibri"/>
          <w:sz w:val="28"/>
          <w:szCs w:val="28"/>
        </w:rPr>
        <w:t>Home Office, 2013. </w:t>
      </w:r>
      <w:r>
        <w:rPr>
          <w:rFonts w:ascii="Bahnschrift Light" w:hAnsi="Bahnschrift Light" w:cs="Calibri"/>
          <w:i/>
          <w:iCs/>
          <w:sz w:val="28"/>
          <w:szCs w:val="28"/>
        </w:rPr>
        <w:t>Information for Local Areas on the change to the Definition of Domestic Violence and Abuse</w:t>
      </w:r>
      <w:r>
        <w:rPr>
          <w:rFonts w:ascii="Bahnschrift Light" w:hAnsi="Bahnschrift Light" w:cs="Calibri"/>
          <w:sz w:val="28"/>
          <w:szCs w:val="28"/>
        </w:rPr>
        <w:t>. [online] Assets.publishing.service.gov.uk. Available at: &lt;https://assets.publishing.service.gov.uk/government/uploads/system/uploads/attachment_data/file/142701/guide-on-definition-of-dv.pdf&gt; [Accessed 4 June 2021].</w:t>
      </w:r>
    </w:p>
    <w:p w14:paraId="36C8A87D"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r>
        <w:rPr>
          <w:rFonts w:ascii="Bahnschrift Light" w:hAnsi="Bahnschrift Light" w:cs="Calibri"/>
          <w:sz w:val="28"/>
          <w:szCs w:val="28"/>
        </w:rPr>
        <w:t>IKWRO, 2013. </w:t>
      </w:r>
      <w:r>
        <w:rPr>
          <w:rFonts w:ascii="Bahnschrift Light" w:hAnsi="Bahnschrift Light" w:cs="Calibri"/>
          <w:i/>
          <w:iCs/>
          <w:sz w:val="28"/>
          <w:szCs w:val="28"/>
        </w:rPr>
        <w:t>'Honour'-based violence</w:t>
      </w:r>
      <w:r>
        <w:rPr>
          <w:rFonts w:ascii="Bahnschrift Light" w:hAnsi="Bahnschrift Light" w:cs="Calibri"/>
          <w:sz w:val="28"/>
          <w:szCs w:val="28"/>
        </w:rPr>
        <w:t>. [online] IKWRO. Available at: &lt;http://ikwro.org.uk/2013/08/honour-based-violence/&gt; [Accessed 16 June 2021].</w:t>
      </w:r>
    </w:p>
    <w:p w14:paraId="4AF49B9A" w14:textId="77777777" w:rsidR="00507A70" w:rsidRPr="00BA6315" w:rsidRDefault="00507A70" w:rsidP="00507A70">
      <w:pPr>
        <w:pStyle w:val="ListParagraph"/>
        <w:numPr>
          <w:ilvl w:val="0"/>
          <w:numId w:val="6"/>
        </w:numPr>
        <w:suppressAutoHyphens/>
        <w:overflowPunct/>
        <w:autoSpaceDE/>
        <w:adjustRightInd/>
        <w:spacing w:after="180" w:line="360" w:lineRule="auto"/>
        <w:contextualSpacing w:val="0"/>
        <w:jc w:val="both"/>
        <w:rPr>
          <w:rFonts w:ascii="Calibri" w:eastAsia="Calibri" w:hAnsi="Calibri"/>
          <w:color w:val="auto"/>
          <w:sz w:val="22"/>
          <w:szCs w:val="22"/>
          <w:lang w:eastAsia="en-US"/>
        </w:rPr>
      </w:pPr>
      <w:r w:rsidRPr="00732E1E">
        <w:rPr>
          <w:rFonts w:ascii="Bahnschrift Light" w:hAnsi="Bahnschrift Light"/>
          <w:sz w:val="28"/>
          <w:szCs w:val="28"/>
        </w:rPr>
        <w:t>Jarram, M., 2021. </w:t>
      </w:r>
      <w:r w:rsidRPr="00732E1E">
        <w:rPr>
          <w:rFonts w:ascii="Bahnschrift Light" w:hAnsi="Bahnschrift Light"/>
          <w:i/>
          <w:iCs/>
          <w:sz w:val="28"/>
          <w:szCs w:val="28"/>
        </w:rPr>
        <w:t>The village where anti-social behaviour has risen by 132 percent</w:t>
      </w:r>
      <w:r w:rsidRPr="00732E1E">
        <w:rPr>
          <w:rFonts w:ascii="Bahnschrift Light" w:hAnsi="Bahnschrift Light"/>
          <w:sz w:val="28"/>
          <w:szCs w:val="28"/>
        </w:rPr>
        <w:t xml:space="preserve">. [online] NottinghamshireLive. Available at: </w:t>
      </w:r>
      <w:r w:rsidRPr="00732E1E">
        <w:rPr>
          <w:rFonts w:ascii="Bahnschrift Light" w:hAnsi="Bahnschrift Light"/>
          <w:sz w:val="28"/>
          <w:szCs w:val="28"/>
        </w:rPr>
        <w:lastRenderedPageBreak/>
        <w:t>&lt;https://www.nottinghampost.com/news/nottingham-news/village-anti-social-behaviour-risen-5307514&gt; [Accessed 21 June 2021].</w:t>
      </w:r>
      <w:r>
        <w:rPr>
          <w:rFonts w:ascii="Bahnschrift Light" w:hAnsi="Bahnschrift Light"/>
          <w:sz w:val="28"/>
          <w:szCs w:val="28"/>
        </w:rPr>
        <w:t xml:space="preserve"> </w:t>
      </w:r>
    </w:p>
    <w:p w14:paraId="250234C5"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r>
        <w:rPr>
          <w:rFonts w:ascii="Bahnschrift Light" w:hAnsi="Bahnschrift Light"/>
          <w:sz w:val="28"/>
          <w:szCs w:val="28"/>
        </w:rPr>
        <w:t>Knabe-Nicol, S., 2021. </w:t>
      </w:r>
      <w:r>
        <w:rPr>
          <w:rFonts w:ascii="Bahnschrift Light" w:hAnsi="Bahnschrift Light"/>
          <w:i/>
          <w:iCs/>
          <w:sz w:val="28"/>
          <w:szCs w:val="28"/>
        </w:rPr>
        <w:t>Police Science Dr - where police research meets police practice</w:t>
      </w:r>
      <w:r>
        <w:rPr>
          <w:rFonts w:ascii="Bahnschrift Light" w:hAnsi="Bahnschrift Light"/>
          <w:sz w:val="28"/>
          <w:szCs w:val="28"/>
        </w:rPr>
        <w:t>. [online] Policesciencedr.com. Available at: &lt;https://www.policesciencedr.com/&gt; [Accessed 18 June 2021].</w:t>
      </w:r>
    </w:p>
    <w:p w14:paraId="60AF2A87" w14:textId="77777777" w:rsidR="00507A70" w:rsidRPr="00B95019" w:rsidRDefault="00507A70" w:rsidP="00507A70">
      <w:pPr>
        <w:pStyle w:val="ListParagraph"/>
        <w:numPr>
          <w:ilvl w:val="0"/>
          <w:numId w:val="6"/>
        </w:numPr>
        <w:suppressAutoHyphens/>
        <w:overflowPunct/>
        <w:autoSpaceDE/>
        <w:adjustRightInd/>
        <w:spacing w:after="180" w:line="360" w:lineRule="auto"/>
        <w:contextualSpacing w:val="0"/>
        <w:jc w:val="both"/>
        <w:rPr>
          <w:rFonts w:ascii="Calibri" w:eastAsia="Calibri" w:hAnsi="Calibri"/>
          <w:color w:val="auto"/>
          <w:sz w:val="22"/>
          <w:szCs w:val="22"/>
          <w:lang w:eastAsia="en-US"/>
        </w:rPr>
      </w:pPr>
      <w:r w:rsidRPr="00E315D5">
        <w:rPr>
          <w:rFonts w:ascii="Bahnschrift Light" w:hAnsi="Bahnschrift Light"/>
          <w:sz w:val="28"/>
          <w:szCs w:val="28"/>
        </w:rPr>
        <w:t>LGA, 2019. </w:t>
      </w:r>
      <w:r w:rsidRPr="00E315D5">
        <w:rPr>
          <w:rFonts w:ascii="Bahnschrift Light" w:hAnsi="Bahnschrift Light"/>
          <w:i/>
          <w:iCs/>
          <w:sz w:val="28"/>
          <w:szCs w:val="28"/>
        </w:rPr>
        <w:t>Approaches to managing the night-time economy</w:t>
      </w:r>
      <w:r w:rsidRPr="00E315D5">
        <w:rPr>
          <w:rFonts w:ascii="Bahnschrift Light" w:hAnsi="Bahnschrift Light"/>
          <w:sz w:val="28"/>
          <w:szCs w:val="28"/>
        </w:rPr>
        <w:t>. [online] Local.gov.uk. Available at: &lt;https://www.local.gov.uk/publications/approaches-managing-night-time-economy&gt; [Accessed 21 June 2021].</w:t>
      </w:r>
      <w:r>
        <w:rPr>
          <w:rFonts w:ascii="Bahnschrift Light" w:hAnsi="Bahnschrift Light"/>
          <w:sz w:val="28"/>
          <w:szCs w:val="28"/>
        </w:rPr>
        <w:t xml:space="preserve"> </w:t>
      </w:r>
    </w:p>
    <w:p w14:paraId="3AFF6964" w14:textId="77777777" w:rsidR="00507A70" w:rsidRPr="00732E1E" w:rsidRDefault="00507A70" w:rsidP="00507A70">
      <w:pPr>
        <w:pStyle w:val="ListParagraph"/>
        <w:numPr>
          <w:ilvl w:val="0"/>
          <w:numId w:val="6"/>
        </w:numPr>
        <w:suppressAutoHyphens/>
        <w:overflowPunct/>
        <w:autoSpaceDE/>
        <w:adjustRightInd/>
        <w:spacing w:after="180" w:line="360" w:lineRule="auto"/>
        <w:contextualSpacing w:val="0"/>
        <w:jc w:val="both"/>
        <w:rPr>
          <w:rFonts w:ascii="Calibri" w:eastAsia="Calibri" w:hAnsi="Calibri"/>
          <w:color w:val="auto"/>
          <w:sz w:val="22"/>
          <w:szCs w:val="22"/>
          <w:lang w:eastAsia="en-US"/>
        </w:rPr>
      </w:pPr>
      <w:r w:rsidRPr="007039F1">
        <w:rPr>
          <w:rFonts w:ascii="Bahnschrift Light" w:hAnsi="Bahnschrift Light"/>
          <w:sz w:val="28"/>
          <w:szCs w:val="28"/>
        </w:rPr>
        <w:t>Met Police, 2012. </w:t>
      </w:r>
      <w:r w:rsidRPr="007039F1">
        <w:rPr>
          <w:rFonts w:ascii="Bahnschrift Light" w:hAnsi="Bahnschrift Light"/>
          <w:i/>
          <w:iCs/>
          <w:sz w:val="28"/>
          <w:szCs w:val="28"/>
        </w:rPr>
        <w:t>Search Powers Prior To Arrest</w:t>
      </w:r>
      <w:r w:rsidRPr="007039F1">
        <w:rPr>
          <w:rFonts w:ascii="Bahnschrift Light" w:hAnsi="Bahnschrift Light"/>
          <w:sz w:val="28"/>
          <w:szCs w:val="28"/>
        </w:rPr>
        <w:t>. [online] Met.police.uk. Available at: &lt;https://www.met.police.uk/SysSiteAssets/foi-media/metropolitan-police/policies/stop-and-account-search-powers-prior-to-arrest-standard-operating-procedure-sop&gt; [Accessed 21 June 2021].</w:t>
      </w:r>
      <w:r>
        <w:rPr>
          <w:rFonts w:ascii="Bahnschrift Light" w:hAnsi="Bahnschrift Light"/>
          <w:sz w:val="28"/>
          <w:szCs w:val="28"/>
        </w:rPr>
        <w:t xml:space="preserve"> </w:t>
      </w:r>
    </w:p>
    <w:p w14:paraId="737AEDD4"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rPr>
          <w:rFonts w:ascii="Bahnschrift Light" w:hAnsi="Bahnschrift Light"/>
          <w:sz w:val="28"/>
          <w:szCs w:val="28"/>
        </w:rPr>
      </w:pPr>
      <w:r>
        <w:rPr>
          <w:rFonts w:ascii="Bahnschrift Light" w:hAnsi="Bahnschrift Light"/>
          <w:sz w:val="28"/>
          <w:szCs w:val="28"/>
        </w:rPr>
        <w:t>Mind, 2017. [online] Mind.org.uk. Available at: &lt;https://www.mind.org.uk/media-a/4183/blue-light-stress-anxiety-police-2017.pdf&gt; [Accessed 1 May 2021].</w:t>
      </w:r>
    </w:p>
    <w:p w14:paraId="4E02C950" w14:textId="77777777" w:rsidR="00507A70" w:rsidRDefault="00507A70" w:rsidP="00507A70">
      <w:pPr>
        <w:pStyle w:val="ListParagraph"/>
        <w:numPr>
          <w:ilvl w:val="0"/>
          <w:numId w:val="6"/>
        </w:numPr>
        <w:suppressAutoHyphens/>
        <w:overflowPunct/>
        <w:autoSpaceDE/>
        <w:adjustRightInd/>
        <w:spacing w:after="180" w:line="360" w:lineRule="auto"/>
        <w:contextualSpacing w:val="0"/>
        <w:jc w:val="both"/>
      </w:pPr>
      <w:r>
        <w:rPr>
          <w:rFonts w:ascii="Bahnschrift Light" w:hAnsi="Bahnschrift Light"/>
          <w:sz w:val="28"/>
          <w:szCs w:val="28"/>
        </w:rPr>
        <w:t>Mitsuhashi, Y., 2017. </w:t>
      </w:r>
      <w:r>
        <w:rPr>
          <w:rFonts w:ascii="Bahnschrift Light" w:hAnsi="Bahnschrift Light"/>
          <w:iCs/>
          <w:sz w:val="28"/>
          <w:szCs w:val="28"/>
        </w:rPr>
        <w:t xml:space="preserve">Ikigai: </w:t>
      </w:r>
      <w:r>
        <w:rPr>
          <w:rFonts w:ascii="Bahnschrift Light" w:hAnsi="Bahnschrift Light"/>
          <w:i/>
          <w:sz w:val="28"/>
          <w:szCs w:val="28"/>
        </w:rPr>
        <w:t>A Japanese concept to improve work and life</w:t>
      </w:r>
      <w:r>
        <w:rPr>
          <w:rFonts w:ascii="Bahnschrift Light" w:hAnsi="Bahnschrift Light"/>
          <w:sz w:val="28"/>
          <w:szCs w:val="28"/>
        </w:rPr>
        <w:t>. [online] Bbc.com. Available at: &lt;https://www.bbc.com/worklife/article/20170807-ikigai-a-japanese-concept-to-improve-work-and-life&gt; [Accessed 3 May 2021].</w:t>
      </w:r>
    </w:p>
    <w:p w14:paraId="5BF1E019"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r>
        <w:rPr>
          <w:rFonts w:ascii="Bahnschrift Light" w:hAnsi="Bahnschrift Light" w:cs="Calibri"/>
          <w:sz w:val="28"/>
          <w:szCs w:val="28"/>
        </w:rPr>
        <w:lastRenderedPageBreak/>
        <w:t>ONS, 2020. </w:t>
      </w:r>
      <w:r>
        <w:rPr>
          <w:rFonts w:ascii="Bahnschrift Light" w:hAnsi="Bahnschrift Light" w:cs="Calibri"/>
          <w:i/>
          <w:iCs/>
          <w:sz w:val="28"/>
          <w:szCs w:val="28"/>
        </w:rPr>
        <w:t>Domestic abuse in England and Wales overview - Office for National Statistics</w:t>
      </w:r>
      <w:r>
        <w:rPr>
          <w:rFonts w:ascii="Bahnschrift Light" w:hAnsi="Bahnschrift Light" w:cs="Calibri"/>
          <w:sz w:val="28"/>
          <w:szCs w:val="28"/>
        </w:rPr>
        <w:t>. [online] Ons.gov.uk. Available at: &lt;https://www.ons.gov.uk/peoplepopulationandcommunity/crimeandjustice/bulletins/domesticabuseinenglandandwalesoverview/november2020&gt; [Accessed 6 June 2021].</w:t>
      </w:r>
    </w:p>
    <w:p w14:paraId="692EF758" w14:textId="77777777" w:rsidR="00507A70" w:rsidRPr="00E315D5" w:rsidRDefault="00507A70" w:rsidP="00507A70">
      <w:pPr>
        <w:pStyle w:val="ListParagraph"/>
        <w:numPr>
          <w:ilvl w:val="0"/>
          <w:numId w:val="6"/>
        </w:numPr>
        <w:suppressAutoHyphens/>
        <w:overflowPunct/>
        <w:autoSpaceDE/>
        <w:adjustRightInd/>
        <w:spacing w:after="180" w:line="360" w:lineRule="auto"/>
        <w:contextualSpacing w:val="0"/>
        <w:jc w:val="both"/>
        <w:rPr>
          <w:rFonts w:ascii="Calibri" w:eastAsia="Calibri" w:hAnsi="Calibri"/>
          <w:color w:val="auto"/>
          <w:sz w:val="22"/>
          <w:szCs w:val="22"/>
          <w:lang w:eastAsia="en-US"/>
        </w:rPr>
      </w:pPr>
      <w:r w:rsidRPr="00905AB2">
        <w:rPr>
          <w:rFonts w:ascii="Bahnschrift Light" w:hAnsi="Bahnschrift Light"/>
          <w:sz w:val="28"/>
          <w:szCs w:val="28"/>
        </w:rPr>
        <w:t>Police, B., 2017. </w:t>
      </w:r>
      <w:r w:rsidRPr="00905AB2">
        <w:rPr>
          <w:rFonts w:ascii="Bahnschrift Light" w:hAnsi="Bahnschrift Light"/>
          <w:i/>
          <w:iCs/>
          <w:sz w:val="28"/>
          <w:szCs w:val="28"/>
        </w:rPr>
        <w:t>STOP AND SEARCH GUIDE</w:t>
      </w:r>
      <w:r w:rsidRPr="00905AB2">
        <w:rPr>
          <w:rFonts w:ascii="Bahnschrift Light" w:hAnsi="Bahnschrift Light"/>
          <w:sz w:val="28"/>
          <w:szCs w:val="28"/>
        </w:rPr>
        <w:t>. [online] Bedfordshire.police.uk. Available at: &lt;https://www.bedfordshire.police.uk/assets/PDFs/Stop-and-Search/StopAndSearch-Guide.pdf&gt; [Accessed 21 June 2021].</w:t>
      </w:r>
      <w:r>
        <w:rPr>
          <w:rFonts w:ascii="Bahnschrift Light" w:hAnsi="Bahnschrift Light"/>
          <w:sz w:val="28"/>
          <w:szCs w:val="28"/>
        </w:rPr>
        <w:t xml:space="preserve"> </w:t>
      </w:r>
    </w:p>
    <w:p w14:paraId="49D3EA1F" w14:textId="77777777" w:rsidR="00507A70" w:rsidRDefault="00507A70" w:rsidP="00507A70">
      <w:pPr>
        <w:pStyle w:val="ListParagraph"/>
        <w:numPr>
          <w:ilvl w:val="0"/>
          <w:numId w:val="5"/>
        </w:numPr>
        <w:suppressAutoHyphens/>
        <w:overflowPunct/>
        <w:autoSpaceDE/>
        <w:adjustRightInd/>
        <w:spacing w:after="160" w:line="360" w:lineRule="auto"/>
        <w:contextualSpacing w:val="0"/>
        <w:jc w:val="both"/>
      </w:pPr>
      <w:r>
        <w:rPr>
          <w:rFonts w:ascii="Bahnschrift Light" w:hAnsi="Bahnschrift Light" w:cs="Calibri"/>
          <w:sz w:val="28"/>
          <w:szCs w:val="28"/>
        </w:rPr>
        <w:t>The Guardian, 2006. </w:t>
      </w:r>
      <w:r>
        <w:rPr>
          <w:rFonts w:ascii="Bahnschrift Light" w:hAnsi="Bahnschrift Light" w:cs="Calibri"/>
          <w:i/>
          <w:iCs/>
          <w:sz w:val="28"/>
          <w:szCs w:val="28"/>
        </w:rPr>
        <w:t>Father and uncle given life for 'honour' murder</w:t>
      </w:r>
      <w:r>
        <w:rPr>
          <w:rFonts w:ascii="Bahnschrift Light" w:hAnsi="Bahnschrift Light" w:cs="Calibri"/>
          <w:sz w:val="28"/>
          <w:szCs w:val="28"/>
        </w:rPr>
        <w:t>. [online] the Guardian. Available at: &lt;https://www.theguardian.com/uk/2007/jul/21/ukcrime.topstories3&gt; [Accessed 5 June 2021].</w:t>
      </w:r>
    </w:p>
    <w:bookmarkEnd w:id="0"/>
    <w:p w14:paraId="61C98A77" w14:textId="77777777" w:rsidR="00507A70" w:rsidRDefault="00507A70" w:rsidP="00507A70">
      <w:pPr>
        <w:pStyle w:val="ListParagraph"/>
        <w:numPr>
          <w:ilvl w:val="0"/>
          <w:numId w:val="6"/>
        </w:numPr>
        <w:suppressAutoHyphens/>
        <w:overflowPunct/>
        <w:autoSpaceDE/>
        <w:adjustRightInd/>
        <w:spacing w:after="180" w:line="360" w:lineRule="auto"/>
        <w:contextualSpacing w:val="0"/>
        <w:jc w:val="both"/>
      </w:pPr>
      <w:r>
        <w:rPr>
          <w:rFonts w:ascii="Bahnschrift Light" w:hAnsi="Bahnschrift Light"/>
          <w:sz w:val="28"/>
          <w:szCs w:val="28"/>
        </w:rPr>
        <w:t>Wales, A., 2020. </w:t>
      </w:r>
      <w:r>
        <w:rPr>
          <w:rFonts w:ascii="Bahnschrift Light" w:hAnsi="Bahnschrift Light"/>
          <w:i/>
          <w:sz w:val="28"/>
          <w:szCs w:val="28"/>
        </w:rPr>
        <w:t>Arts and health initiatives have been proven to improve health and wellbeing in Wales</w:t>
      </w:r>
      <w:r>
        <w:rPr>
          <w:rFonts w:ascii="Bahnschrift Light" w:hAnsi="Bahnschrift Light"/>
          <w:sz w:val="28"/>
          <w:szCs w:val="28"/>
        </w:rPr>
        <w:t xml:space="preserve">. [online] Nhsconfed.org. Available at: &lt;https://www.nhsconfed.org/news/2020/11/arts-and-health-initiatives-have-been-proven-to-improve-health-and-wellbeing-in-wales&gt; [Accessed 3 May 2021]. </w:t>
      </w:r>
    </w:p>
    <w:p w14:paraId="71AB55F9" w14:textId="62AF9C30" w:rsidR="00025650" w:rsidRDefault="00025650" w:rsidP="00340E9A">
      <w:pPr>
        <w:ind w:right="237"/>
        <w:jc w:val="both"/>
        <w:rPr>
          <w:sz w:val="24"/>
          <w:szCs w:val="24"/>
        </w:rPr>
      </w:pPr>
    </w:p>
    <w:p w14:paraId="0607B824" w14:textId="77777777" w:rsidR="003C348B" w:rsidRPr="00270EEB" w:rsidRDefault="003C348B"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F0FE20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5D5355">
        <w:rPr>
          <w:rFonts w:eastAsia="Arial"/>
          <w:color w:val="000000" w:themeColor="text1"/>
          <w:sz w:val="24"/>
          <w:szCs w:val="24"/>
        </w:rPr>
        <w:t>Indu Sunil Navani</w:t>
      </w:r>
      <w:r w:rsidR="005D5355" w:rsidRPr="5848403C">
        <w:rPr>
          <w:rFonts w:eastAsia="Arial"/>
          <w:color w:val="000000" w:themeColor="text1"/>
          <w:sz w:val="24"/>
          <w:szCs w:val="24"/>
        </w:rPr>
        <w:t xml:space="preserve"> (</w:t>
      </w:r>
      <w:r w:rsidRPr="5848403C">
        <w:rPr>
          <w:rFonts w:eastAsia="Arial"/>
          <w:color w:val="000000" w:themeColor="text1"/>
          <w:sz w:val="24"/>
          <w:szCs w:val="24"/>
        </w:rPr>
        <w:t>Learner</w:t>
      </w:r>
      <w:r w:rsidR="005D5355">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27439A9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5D5355">
        <w:rPr>
          <w:rFonts w:eastAsia="Arial"/>
          <w:color w:val="000000" w:themeColor="text1"/>
          <w:sz w:val="24"/>
          <w:szCs w:val="24"/>
        </w:rPr>
        <w:t xml:space="preserve"> </w:t>
      </w:r>
      <w:r w:rsidR="006C5FA7">
        <w:rPr>
          <w:rFonts w:eastAsia="Arial"/>
          <w:color w:val="000000" w:themeColor="text1"/>
          <w:sz w:val="24"/>
          <w:szCs w:val="24"/>
        </w:rPr>
        <w:t>21</w:t>
      </w:r>
      <w:r w:rsidR="005D5355">
        <w:rPr>
          <w:rFonts w:eastAsia="Arial"/>
          <w:color w:val="000000" w:themeColor="text1"/>
          <w:sz w:val="24"/>
          <w:szCs w:val="24"/>
        </w:rPr>
        <w:t>/06/2021</w:t>
      </w:r>
      <w:r w:rsidRPr="5848403C">
        <w:rPr>
          <w:rFonts w:eastAsia="Arial"/>
          <w:color w:val="000000" w:themeColor="text1"/>
          <w:sz w:val="24"/>
          <w:szCs w:val="24"/>
        </w:rPr>
        <w:t xml:space="preserve"> </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4B4B325" w14:textId="262FE02E" w:rsidR="004C4888" w:rsidRDefault="004C4888" w:rsidP="5848403C">
      <w:r w:rsidRPr="004C4888">
        <w:rPr>
          <w:noProof/>
        </w:rPr>
        <w:lastRenderedPageBreak/>
        <w:drawing>
          <wp:inline distT="0" distB="0" distL="0" distR="0" wp14:anchorId="15B80C45" wp14:editId="4F1A6E7A">
            <wp:extent cx="5731510" cy="3446780"/>
            <wp:effectExtent l="0" t="0" r="2540" b="127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5"/>
                    <a:stretch>
                      <a:fillRect/>
                    </a:stretch>
                  </pic:blipFill>
                  <pic:spPr>
                    <a:xfrm>
                      <a:off x="0" y="0"/>
                      <a:ext cx="5731510" cy="3446780"/>
                    </a:xfrm>
                    <a:prstGeom prst="rect">
                      <a:avLst/>
                    </a:prstGeom>
                  </pic:spPr>
                </pic:pic>
              </a:graphicData>
            </a:graphic>
          </wp:inline>
        </w:drawing>
      </w:r>
    </w:p>
    <w:sectPr w:rsidR="004C488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2CC8F" w14:textId="77777777" w:rsidR="00B116E4" w:rsidRDefault="00B116E4">
      <w:r>
        <w:separator/>
      </w:r>
    </w:p>
  </w:endnote>
  <w:endnote w:type="continuationSeparator" w:id="0">
    <w:p w14:paraId="1E35589B" w14:textId="77777777" w:rsidR="00B116E4" w:rsidRDefault="00B116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hnschrift Light">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9D356" w14:textId="77777777" w:rsidR="00B116E4" w:rsidRDefault="00B116E4">
      <w:r>
        <w:separator/>
      </w:r>
    </w:p>
  </w:footnote>
  <w:footnote w:type="continuationSeparator" w:id="0">
    <w:p w14:paraId="5A9D4759" w14:textId="77777777" w:rsidR="00B116E4" w:rsidRDefault="00B116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17336"/>
    <w:multiLevelType w:val="multilevel"/>
    <w:tmpl w:val="4990676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1E42F1"/>
    <w:multiLevelType w:val="multilevel"/>
    <w:tmpl w:val="96A482E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2"/>
  </w:num>
  <w:num w:numId="5">
    <w:abstractNumId w:val="3"/>
  </w:num>
  <w:num w:numId="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3CAB"/>
    <w:rsid w:val="000C6892"/>
    <w:rsid w:val="000C6FFE"/>
    <w:rsid w:val="000D0BB6"/>
    <w:rsid w:val="000D322B"/>
    <w:rsid w:val="000D4604"/>
    <w:rsid w:val="000E1D2E"/>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4F0"/>
    <w:rsid w:val="001447F6"/>
    <w:rsid w:val="00147DE3"/>
    <w:rsid w:val="00150794"/>
    <w:rsid w:val="001608C4"/>
    <w:rsid w:val="00171418"/>
    <w:rsid w:val="00190913"/>
    <w:rsid w:val="001961CF"/>
    <w:rsid w:val="001A59BB"/>
    <w:rsid w:val="001A6A51"/>
    <w:rsid w:val="001A79C4"/>
    <w:rsid w:val="001B331A"/>
    <w:rsid w:val="001C0E74"/>
    <w:rsid w:val="001C6CEC"/>
    <w:rsid w:val="001D0E92"/>
    <w:rsid w:val="001D1C68"/>
    <w:rsid w:val="001D229F"/>
    <w:rsid w:val="001D6162"/>
    <w:rsid w:val="001E7592"/>
    <w:rsid w:val="001F3878"/>
    <w:rsid w:val="001F4552"/>
    <w:rsid w:val="001F4E56"/>
    <w:rsid w:val="001F6939"/>
    <w:rsid w:val="002019EB"/>
    <w:rsid w:val="002030F2"/>
    <w:rsid w:val="00205051"/>
    <w:rsid w:val="0021060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4AE"/>
    <w:rsid w:val="00270EEB"/>
    <w:rsid w:val="0027147E"/>
    <w:rsid w:val="00274DE8"/>
    <w:rsid w:val="0027549D"/>
    <w:rsid w:val="002761F4"/>
    <w:rsid w:val="002775E1"/>
    <w:rsid w:val="00277979"/>
    <w:rsid w:val="002808EB"/>
    <w:rsid w:val="0028095D"/>
    <w:rsid w:val="00283EB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5DC"/>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08D0"/>
    <w:rsid w:val="0039762B"/>
    <w:rsid w:val="003A0C37"/>
    <w:rsid w:val="003A1B6B"/>
    <w:rsid w:val="003A2F82"/>
    <w:rsid w:val="003A46C0"/>
    <w:rsid w:val="003A600E"/>
    <w:rsid w:val="003A6513"/>
    <w:rsid w:val="003B16C7"/>
    <w:rsid w:val="003C19F1"/>
    <w:rsid w:val="003C348B"/>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0F50"/>
    <w:rsid w:val="004B600B"/>
    <w:rsid w:val="004B6822"/>
    <w:rsid w:val="004B69F6"/>
    <w:rsid w:val="004C2D3A"/>
    <w:rsid w:val="004C488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A70"/>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188"/>
    <w:rsid w:val="005916B8"/>
    <w:rsid w:val="00591A20"/>
    <w:rsid w:val="005A1B4C"/>
    <w:rsid w:val="005A1BA3"/>
    <w:rsid w:val="005A545C"/>
    <w:rsid w:val="005B4607"/>
    <w:rsid w:val="005C1567"/>
    <w:rsid w:val="005C6CE5"/>
    <w:rsid w:val="005D3F07"/>
    <w:rsid w:val="005D5355"/>
    <w:rsid w:val="005D583E"/>
    <w:rsid w:val="005E13EA"/>
    <w:rsid w:val="005E53BD"/>
    <w:rsid w:val="00601C05"/>
    <w:rsid w:val="00606E27"/>
    <w:rsid w:val="006108C9"/>
    <w:rsid w:val="00615900"/>
    <w:rsid w:val="00615C7E"/>
    <w:rsid w:val="0062158D"/>
    <w:rsid w:val="00630F39"/>
    <w:rsid w:val="006326D1"/>
    <w:rsid w:val="00632E0A"/>
    <w:rsid w:val="00633165"/>
    <w:rsid w:val="00636B6C"/>
    <w:rsid w:val="006447DE"/>
    <w:rsid w:val="0065276E"/>
    <w:rsid w:val="00654329"/>
    <w:rsid w:val="00654CEC"/>
    <w:rsid w:val="00655507"/>
    <w:rsid w:val="0066185B"/>
    <w:rsid w:val="006712A7"/>
    <w:rsid w:val="006733CC"/>
    <w:rsid w:val="00674FC2"/>
    <w:rsid w:val="00677E42"/>
    <w:rsid w:val="00682334"/>
    <w:rsid w:val="00684453"/>
    <w:rsid w:val="00684B16"/>
    <w:rsid w:val="00696F65"/>
    <w:rsid w:val="006A7A6D"/>
    <w:rsid w:val="006B5E67"/>
    <w:rsid w:val="006C0606"/>
    <w:rsid w:val="006C2EB5"/>
    <w:rsid w:val="006C5FA7"/>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6C34"/>
    <w:rsid w:val="007F3F7E"/>
    <w:rsid w:val="007F5497"/>
    <w:rsid w:val="007F63AC"/>
    <w:rsid w:val="008134D1"/>
    <w:rsid w:val="00813CEC"/>
    <w:rsid w:val="00814FB9"/>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2357"/>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C6F4D"/>
    <w:rsid w:val="008D5813"/>
    <w:rsid w:val="008D634E"/>
    <w:rsid w:val="008D778A"/>
    <w:rsid w:val="008E01E5"/>
    <w:rsid w:val="008F22BD"/>
    <w:rsid w:val="008F2391"/>
    <w:rsid w:val="009079BD"/>
    <w:rsid w:val="00912BD9"/>
    <w:rsid w:val="00920E5B"/>
    <w:rsid w:val="00925565"/>
    <w:rsid w:val="00926436"/>
    <w:rsid w:val="0093018C"/>
    <w:rsid w:val="00932CCA"/>
    <w:rsid w:val="00954214"/>
    <w:rsid w:val="009544C0"/>
    <w:rsid w:val="00954FA4"/>
    <w:rsid w:val="00956AE9"/>
    <w:rsid w:val="00964CC6"/>
    <w:rsid w:val="00977943"/>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27F4E"/>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0BC8"/>
    <w:rsid w:val="00AA241A"/>
    <w:rsid w:val="00AA252C"/>
    <w:rsid w:val="00AA666E"/>
    <w:rsid w:val="00AB5518"/>
    <w:rsid w:val="00AC01D4"/>
    <w:rsid w:val="00AC4A04"/>
    <w:rsid w:val="00AD336F"/>
    <w:rsid w:val="00AD3550"/>
    <w:rsid w:val="00AE2564"/>
    <w:rsid w:val="00AE301F"/>
    <w:rsid w:val="00AE3302"/>
    <w:rsid w:val="00AE7077"/>
    <w:rsid w:val="00AE7376"/>
    <w:rsid w:val="00AF61C2"/>
    <w:rsid w:val="00AF6CC6"/>
    <w:rsid w:val="00B011CD"/>
    <w:rsid w:val="00B0296A"/>
    <w:rsid w:val="00B116E4"/>
    <w:rsid w:val="00B12295"/>
    <w:rsid w:val="00B137BE"/>
    <w:rsid w:val="00B17FA0"/>
    <w:rsid w:val="00B24344"/>
    <w:rsid w:val="00B26769"/>
    <w:rsid w:val="00B31C91"/>
    <w:rsid w:val="00B35B2E"/>
    <w:rsid w:val="00B3747F"/>
    <w:rsid w:val="00B43194"/>
    <w:rsid w:val="00B46E9F"/>
    <w:rsid w:val="00B47734"/>
    <w:rsid w:val="00B50745"/>
    <w:rsid w:val="00B50FBA"/>
    <w:rsid w:val="00B53DEA"/>
    <w:rsid w:val="00B558EB"/>
    <w:rsid w:val="00B577D3"/>
    <w:rsid w:val="00B60466"/>
    <w:rsid w:val="00B6548F"/>
    <w:rsid w:val="00B66369"/>
    <w:rsid w:val="00B7502A"/>
    <w:rsid w:val="00B77305"/>
    <w:rsid w:val="00B82CC2"/>
    <w:rsid w:val="00B84A89"/>
    <w:rsid w:val="00B92BEF"/>
    <w:rsid w:val="00B9689A"/>
    <w:rsid w:val="00BA1FFA"/>
    <w:rsid w:val="00BA2ED3"/>
    <w:rsid w:val="00BA7FF1"/>
    <w:rsid w:val="00BB06CB"/>
    <w:rsid w:val="00BB261F"/>
    <w:rsid w:val="00BB2887"/>
    <w:rsid w:val="00BB28A6"/>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34ED"/>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867"/>
    <w:rsid w:val="00C92C71"/>
    <w:rsid w:val="00C93F8F"/>
    <w:rsid w:val="00CA2745"/>
    <w:rsid w:val="00CA3593"/>
    <w:rsid w:val="00CA7F4F"/>
    <w:rsid w:val="00CB258E"/>
    <w:rsid w:val="00CB3C8F"/>
    <w:rsid w:val="00CB75CE"/>
    <w:rsid w:val="00CC02F1"/>
    <w:rsid w:val="00CC0C1C"/>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65AD6"/>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CDA"/>
    <w:rsid w:val="00EA4D48"/>
    <w:rsid w:val="00EB2173"/>
    <w:rsid w:val="00EB62E6"/>
    <w:rsid w:val="00ED1B30"/>
    <w:rsid w:val="00ED250E"/>
    <w:rsid w:val="00ED528D"/>
    <w:rsid w:val="00EE1AC1"/>
    <w:rsid w:val="00EE39D6"/>
    <w:rsid w:val="00EE413C"/>
    <w:rsid w:val="00EE52AD"/>
    <w:rsid w:val="00F00945"/>
    <w:rsid w:val="00F01F92"/>
    <w:rsid w:val="00F0261E"/>
    <w:rsid w:val="00F040F4"/>
    <w:rsid w:val="00F10A08"/>
    <w:rsid w:val="00F13770"/>
    <w:rsid w:val="00F139CF"/>
    <w:rsid w:val="00F2112C"/>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bidi="sd-Deva-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customXml/itemProps4.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35</Pages>
  <Words>7188</Words>
  <Characters>40976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Navani, Indu</cp:lastModifiedBy>
  <cp:revision>43</cp:revision>
  <cp:lastPrinted>2019-09-26T14:40:00Z</cp:lastPrinted>
  <dcterms:created xsi:type="dcterms:W3CDTF">2019-10-01T13:02:00Z</dcterms:created>
  <dcterms:modified xsi:type="dcterms:W3CDTF">2021-06-21T15:14:00Z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2021-05-31T02:07:03Z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1ffd3fed-f35e-4eca-9779-3f94035a584b</vt:lpwstr>
  </property>
  <property fmtid="{D5CDD505-2E9C-101B-9397-08002B2CF9AE}" pid="9" name="MSIP_Label_f2acd28b-79a3-4a0f-b0ff-4b75658b1549_ContentBits">
    <vt:lpwstr>0</vt:lpwstr>
  </property>
</Properties>
</file>