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110E8" w14:textId="77777777" w:rsidR="005F1634" w:rsidRPr="005F1634" w:rsidRDefault="005F1634" w:rsidP="005F1634">
      <w:pPr>
        <w:spacing w:before="120" w:after="120"/>
        <w:jc w:val="center"/>
        <w:rPr>
          <w:rFonts w:ascii="Arial" w:hAnsi="Arial" w:cs="Arial"/>
          <w:b/>
          <w:sz w:val="40"/>
          <w:szCs w:val="40"/>
        </w:rPr>
      </w:pPr>
      <w:r w:rsidRPr="005F1634">
        <w:rPr>
          <w:rFonts w:ascii="Arial" w:hAnsi="Arial" w:cs="Arial"/>
          <w:b/>
          <w:sz w:val="40"/>
          <w:szCs w:val="40"/>
        </w:rPr>
        <w:t>Learning in the Digital Era</w:t>
      </w:r>
    </w:p>
    <w:p w14:paraId="64574C11" w14:textId="10B25D31" w:rsidR="00A611F1" w:rsidRDefault="00A611F1" w:rsidP="00A611F1">
      <w:pPr>
        <w:ind w:firstLine="720"/>
      </w:pPr>
    </w:p>
    <w:p w14:paraId="25ADCA2A" w14:textId="17316AED" w:rsidR="005F1634" w:rsidRDefault="005F1634" w:rsidP="00A611F1">
      <w:pPr>
        <w:ind w:firstLine="720"/>
      </w:pPr>
    </w:p>
    <w:p w14:paraId="5DDFCC61" w14:textId="77777777" w:rsidR="005F1634" w:rsidRDefault="005F1634" w:rsidP="00A611F1">
      <w:pPr>
        <w:ind w:firstLine="720"/>
      </w:pPr>
    </w:p>
    <w:p w14:paraId="040E18A6" w14:textId="77777777" w:rsidR="00A611F1" w:rsidRDefault="00A611F1" w:rsidP="00A611F1">
      <w:pPr>
        <w:ind w:firstLine="720"/>
        <w:rPr>
          <w:sz w:val="48"/>
          <w:szCs w:val="48"/>
        </w:rPr>
      </w:pPr>
      <w:r w:rsidRPr="00900975">
        <w:rPr>
          <w:sz w:val="48"/>
          <w:szCs w:val="48"/>
        </w:rPr>
        <w:t xml:space="preserve">Student ID: </w:t>
      </w:r>
      <w:r>
        <w:rPr>
          <w:sz w:val="48"/>
          <w:szCs w:val="48"/>
        </w:rPr>
        <w:t>2213160</w:t>
      </w:r>
    </w:p>
    <w:p w14:paraId="2BD43E12" w14:textId="77777777" w:rsidR="00A611F1" w:rsidRPr="00900975" w:rsidRDefault="00A611F1" w:rsidP="00A611F1">
      <w:pPr>
        <w:ind w:firstLine="720"/>
        <w:rPr>
          <w:sz w:val="48"/>
          <w:szCs w:val="48"/>
        </w:rPr>
      </w:pPr>
      <w:r>
        <w:rPr>
          <w:sz w:val="48"/>
          <w:szCs w:val="48"/>
        </w:rPr>
        <w:t xml:space="preserve">Name: Ricardo </w:t>
      </w:r>
      <w:proofErr w:type="spellStart"/>
      <w:r>
        <w:rPr>
          <w:sz w:val="48"/>
          <w:szCs w:val="48"/>
        </w:rPr>
        <w:t>Buryansky</w:t>
      </w:r>
      <w:proofErr w:type="spellEnd"/>
    </w:p>
    <w:p w14:paraId="18D36567" w14:textId="085E0100" w:rsidR="00A611F1" w:rsidRDefault="00A611F1"/>
    <w:p w14:paraId="449EE834" w14:textId="50BA3E32" w:rsidR="00A611F1" w:rsidRDefault="00A611F1"/>
    <w:p w14:paraId="2C3664C6" w14:textId="3DC4C457" w:rsidR="00A611F1" w:rsidRDefault="00A611F1"/>
    <w:p w14:paraId="43B1B035" w14:textId="77777777" w:rsidR="00A611F1" w:rsidRDefault="00A611F1"/>
    <w:p w14:paraId="5036595B" w14:textId="77777777" w:rsidR="009A6D6D" w:rsidRDefault="009A6D6D">
      <w:r>
        <w:br w:type="page"/>
      </w:r>
    </w:p>
    <w:p w14:paraId="52E299F2" w14:textId="77D4BD1A" w:rsidR="00BD1FF6" w:rsidRDefault="009A6D6D" w:rsidP="009A6D6D">
      <w:pPr>
        <w:pStyle w:val="Titlu1"/>
        <w:rPr>
          <w:b/>
          <w:bCs/>
        </w:rPr>
      </w:pPr>
      <w:r w:rsidRPr="009A6D6D">
        <w:rPr>
          <w:b/>
          <w:bCs/>
        </w:rPr>
        <w:lastRenderedPageBreak/>
        <w:t>1.0 Academic Writing</w:t>
      </w:r>
    </w:p>
    <w:p w14:paraId="37679697" w14:textId="1C08FA58" w:rsidR="009A6D6D" w:rsidRDefault="009A6D6D" w:rsidP="009A6D6D"/>
    <w:p w14:paraId="1F78D37E" w14:textId="53EC7664" w:rsidR="009A6D6D" w:rsidRDefault="009A6D6D" w:rsidP="009A6D6D">
      <w:r>
        <w:t>Is a</w:t>
      </w:r>
      <w:r w:rsidRPr="009A6D6D">
        <w:t xml:space="preserve"> skill in the cognitive realm and</w:t>
      </w:r>
      <w:r>
        <w:t xml:space="preserve"> </w:t>
      </w:r>
      <w:r w:rsidRPr="009A6D6D">
        <w:t xml:space="preserve">writing effectively requires training and practice. Educating oneself entails acquiring new information, processing it, using it, and synthesizing it. In the eyes of a professor, good writing is more than just following the rules of grammar and punctuation. Creativity, problem-solving, introspection, and editing are all part of the writing process that </w:t>
      </w:r>
      <w:r>
        <w:t>leads</w:t>
      </w:r>
      <w:r w:rsidRPr="009A6D6D">
        <w:t xml:space="preserve"> to a final draft. Instead, writing could seem like a chore to a student, who must learn to organize their thoughts on paper while also becoming proficient in the conventions of written English.</w:t>
      </w:r>
      <w:r>
        <w:t>(</w:t>
      </w:r>
      <w:r w:rsidRPr="009A6D6D">
        <w:t xml:space="preserve"> Reddy, P. (2006</w:t>
      </w:r>
      <w:r>
        <w:t>)</w:t>
      </w:r>
    </w:p>
    <w:p w14:paraId="7C0253B4" w14:textId="5BBBB2CB" w:rsidR="009A6D6D" w:rsidRDefault="009A6D6D" w:rsidP="009A6D6D"/>
    <w:p w14:paraId="4AC6F0EF" w14:textId="73386FD9" w:rsidR="00B51C63" w:rsidRDefault="00B51C63" w:rsidP="009A6D6D">
      <w:r w:rsidRPr="00B51C63">
        <w:t>Academic writing is the type of writing done for schoolwork at the secondary and university levels. Stories are written in a style called creative writing, which is distinct from academic writing. It's also not the same as the sort of writing you do when you compose letters or emails to your loved ones. It's OK to utilize slang, acronyms, and fragmented sentences in creative and personal writing since these genres are more relaxed and casual. You shouldn't use slang or contractions in academic writing because of the formal tone. It's important to use proper punctuation and structure when writing. There may likely be differences between academic writing in your original language and English. The vocabulary, syntax, and even the structure of sentences may be foreign to your ears. Writing in English may even come out as awkward, repetitious, or rude to you. Keep in mind that it is simply a new approach and not a better or worse one.</w:t>
      </w:r>
      <w:r>
        <w:t>(</w:t>
      </w:r>
      <w:r w:rsidRPr="00B51C63">
        <w:t xml:space="preserve"> Boyle, J., Ramsay, S., &amp; Struan, A. (2019).</w:t>
      </w:r>
    </w:p>
    <w:p w14:paraId="2A4C2A1D" w14:textId="46F857FA" w:rsidR="00A611F1" w:rsidRDefault="00A611F1" w:rsidP="009A6D6D"/>
    <w:p w14:paraId="4053E990" w14:textId="187543B4" w:rsidR="00A611F1" w:rsidRDefault="00A611F1" w:rsidP="009A6D6D">
      <w:r w:rsidRPr="00A611F1">
        <w:t xml:space="preserve">Writing for academic purposes is vital since it is through academic texts that we may learn from and teach each other. Academic writing is a powerful tool for spreading ideas and persuading people. It may also help us improve our abilities in the classroom, whether it be in the form of article writing, research, or other forms of scholastic production. If you have a deep understanding of academic writing, your pupils will have no trouble conveying their comprehension of a topic and your readers will have no trouble following along with the </w:t>
      </w:r>
      <w:proofErr w:type="gramStart"/>
      <w:r>
        <w:t>straight forward</w:t>
      </w:r>
      <w:proofErr w:type="gramEnd"/>
      <w:r w:rsidRPr="00A611F1">
        <w:t xml:space="preserve"> format and formal vocabulary. Learning to write at the university level will test your independence of thought, the depth of your knowledge, and your willingness to look within. Writing an excellent essay is much easier when you have a clear goal in mind before you begin. Writing for academic purposes is another promising emerging field of study in the field of education.</w:t>
      </w:r>
      <w:r>
        <w:t xml:space="preserve"> (</w:t>
      </w:r>
      <w:r w:rsidRPr="00A611F1">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Paltridge</w:t>
      </w:r>
      <w:proofErr w:type="spellEnd"/>
      <w:r>
        <w:rPr>
          <w:rFonts w:ascii="Arial" w:hAnsi="Arial" w:cs="Arial"/>
          <w:color w:val="222222"/>
          <w:sz w:val="20"/>
          <w:szCs w:val="20"/>
          <w:shd w:val="clear" w:color="auto" w:fill="FFFFFF"/>
        </w:rPr>
        <w:t>, B., 2004.</w:t>
      </w:r>
      <w:r>
        <w:rPr>
          <w:rFonts w:ascii="Arial" w:hAnsi="Arial" w:cs="Arial"/>
          <w:color w:val="222222"/>
          <w:sz w:val="20"/>
          <w:szCs w:val="20"/>
          <w:shd w:val="clear" w:color="auto" w:fill="FFFFFF"/>
        </w:rPr>
        <w:t>)</w:t>
      </w:r>
    </w:p>
    <w:p w14:paraId="0BB37210" w14:textId="77777777" w:rsidR="009A6D6D" w:rsidRDefault="009A6D6D">
      <w:r>
        <w:br w:type="page"/>
      </w:r>
    </w:p>
    <w:p w14:paraId="35A0633B" w14:textId="0DCDA951" w:rsidR="009A6D6D" w:rsidRDefault="009A6D6D" w:rsidP="009A6D6D"/>
    <w:p w14:paraId="25E53708" w14:textId="77777777" w:rsidR="009A6D6D" w:rsidRDefault="009A6D6D">
      <w:r>
        <w:br w:type="page"/>
      </w:r>
    </w:p>
    <w:p w14:paraId="65306CE0" w14:textId="7DCA81C8" w:rsidR="009A6D6D" w:rsidRDefault="009A6D6D" w:rsidP="009A6D6D">
      <w:r>
        <w:lastRenderedPageBreak/>
        <w:t xml:space="preserve">References </w:t>
      </w:r>
    </w:p>
    <w:p w14:paraId="5CE1C539" w14:textId="45A78864" w:rsidR="009A6D6D" w:rsidRDefault="009A6D6D" w:rsidP="009A6D6D">
      <w:r w:rsidRPr="009A6D6D">
        <w:t>Elander, J., Harrington, K., Norton, L., Robinson, H. and Reddy, P. (2006). Complex skills and academic writing: a review of evidence about the types of learning required to meet core assessment criteria. Assessment &amp; Evaluation in Higher Education, 31 (1), 71-90.</w:t>
      </w:r>
    </w:p>
    <w:p w14:paraId="635A28F9" w14:textId="3A47A108" w:rsidR="00B51C63" w:rsidRDefault="00B51C63" w:rsidP="009A6D6D">
      <w:r w:rsidRPr="00B51C63">
        <w:t xml:space="preserve">Boyle, J., Ramsay, S., &amp; Struan, A. (2019). The Academic Writing Skills </w:t>
      </w:r>
      <w:proofErr w:type="spellStart"/>
      <w:r w:rsidRPr="00B51C63">
        <w:t>Programme</w:t>
      </w:r>
      <w:proofErr w:type="spellEnd"/>
      <w:r w:rsidRPr="00B51C63">
        <w:t xml:space="preserve">: A model for technology-enhanced, blended delivery of an academic writing </w:t>
      </w:r>
      <w:proofErr w:type="spellStart"/>
      <w:r w:rsidRPr="00B51C63">
        <w:t>programme</w:t>
      </w:r>
      <w:proofErr w:type="spellEnd"/>
      <w:r w:rsidRPr="00B51C63">
        <w:t>. Journal of University Teaching &amp; Learning Practice, 16(4), 1-12</w:t>
      </w:r>
    </w:p>
    <w:p w14:paraId="68F9701E" w14:textId="15BFD144" w:rsidR="00A611F1" w:rsidRPr="009A6D6D" w:rsidRDefault="00A611F1" w:rsidP="009A6D6D">
      <w:proofErr w:type="spellStart"/>
      <w:r>
        <w:rPr>
          <w:rFonts w:ascii="Arial" w:hAnsi="Arial" w:cs="Arial"/>
          <w:color w:val="222222"/>
          <w:sz w:val="20"/>
          <w:szCs w:val="20"/>
          <w:shd w:val="clear" w:color="auto" w:fill="FFFFFF"/>
        </w:rPr>
        <w:t>Paltridge</w:t>
      </w:r>
      <w:proofErr w:type="spellEnd"/>
      <w:r>
        <w:rPr>
          <w:rFonts w:ascii="Arial" w:hAnsi="Arial" w:cs="Arial"/>
          <w:color w:val="222222"/>
          <w:sz w:val="20"/>
          <w:szCs w:val="20"/>
          <w:shd w:val="clear" w:color="auto" w:fill="FFFFFF"/>
        </w:rPr>
        <w:t>, B., 2004. Academic writing. </w:t>
      </w:r>
      <w:r>
        <w:rPr>
          <w:rFonts w:ascii="Arial" w:hAnsi="Arial" w:cs="Arial"/>
          <w:i/>
          <w:iCs/>
          <w:color w:val="222222"/>
          <w:sz w:val="20"/>
          <w:szCs w:val="20"/>
          <w:shd w:val="clear" w:color="auto" w:fill="FFFFFF"/>
        </w:rPr>
        <w:t>Language teaching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w:t>
      </w:r>
      <w:r>
        <w:rPr>
          <w:rFonts w:ascii="Arial" w:hAnsi="Arial" w:cs="Arial"/>
          <w:color w:val="222222"/>
          <w:sz w:val="20"/>
          <w:szCs w:val="20"/>
          <w:shd w:val="clear" w:color="auto" w:fill="FFFFFF"/>
        </w:rPr>
        <w:t>(2), pp.87-105.</w:t>
      </w:r>
    </w:p>
    <w:sectPr w:rsidR="00A611F1" w:rsidRPr="009A6D6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5077B" w14:textId="77777777" w:rsidR="00F0582A" w:rsidRDefault="00F0582A" w:rsidP="009A6D6D">
      <w:pPr>
        <w:spacing w:after="0" w:line="240" w:lineRule="auto"/>
      </w:pPr>
      <w:r>
        <w:separator/>
      </w:r>
    </w:p>
  </w:endnote>
  <w:endnote w:type="continuationSeparator" w:id="0">
    <w:p w14:paraId="5CAA4E20" w14:textId="77777777" w:rsidR="00F0582A" w:rsidRDefault="00F0582A" w:rsidP="009A6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D4F2B" w14:textId="77777777" w:rsidR="00F0582A" w:rsidRDefault="00F0582A" w:rsidP="009A6D6D">
      <w:pPr>
        <w:spacing w:after="0" w:line="240" w:lineRule="auto"/>
      </w:pPr>
      <w:r>
        <w:separator/>
      </w:r>
    </w:p>
  </w:footnote>
  <w:footnote w:type="continuationSeparator" w:id="0">
    <w:p w14:paraId="69102D13" w14:textId="77777777" w:rsidR="00F0582A" w:rsidRDefault="00F0582A" w:rsidP="009A6D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97A"/>
    <w:rsid w:val="00294DF5"/>
    <w:rsid w:val="00476934"/>
    <w:rsid w:val="005F1634"/>
    <w:rsid w:val="0095397A"/>
    <w:rsid w:val="009A6D6D"/>
    <w:rsid w:val="00A611F1"/>
    <w:rsid w:val="00B51C63"/>
    <w:rsid w:val="00BD1FF6"/>
    <w:rsid w:val="00F05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EE228"/>
  <w15:chartTrackingRefBased/>
  <w15:docId w15:val="{4001B0CD-DA63-4308-B3C4-037FEDD57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A6D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A6D6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A6D6D"/>
  </w:style>
  <w:style w:type="paragraph" w:styleId="Subsol">
    <w:name w:val="footer"/>
    <w:basedOn w:val="Normal"/>
    <w:link w:val="SubsolCaracter"/>
    <w:uiPriority w:val="99"/>
    <w:unhideWhenUsed/>
    <w:rsid w:val="009A6D6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A6D6D"/>
  </w:style>
  <w:style w:type="character" w:customStyle="1" w:styleId="Titlu1Caracter">
    <w:name w:val="Titlu 1 Caracter"/>
    <w:basedOn w:val="Fontdeparagrafimplicit"/>
    <w:link w:val="Titlu1"/>
    <w:uiPriority w:val="9"/>
    <w:rsid w:val="009A6D6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91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4</Pages>
  <Words>485</Words>
  <Characters>2771</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Toader</dc:creator>
  <cp:keywords/>
  <dc:description/>
  <cp:lastModifiedBy>Robert Toader</cp:lastModifiedBy>
  <cp:revision>4</cp:revision>
  <dcterms:created xsi:type="dcterms:W3CDTF">2022-11-23T11:37:00Z</dcterms:created>
  <dcterms:modified xsi:type="dcterms:W3CDTF">2022-11-23T19:37:00Z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4e7534fceaecd05f3fb7a93f476825faa08df19181984e382f0be13a2adfe6c7</vt:lpwstr>
  </property>
</Properties>
</file>