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F37C9E" w14:textId="77777777" w:rsidR="00493200" w:rsidRDefault="00493200">
      <w:pPr>
        <w:rPr>
          <w:b/>
          <w:i/>
          <w:color w:val="auto"/>
          <w:sz w:val="88"/>
          <w:szCs w:val="88"/>
        </w:rPr>
      </w:pPr>
      <w:bookmarkStart w:id="0" w:name="__RefHeading___Toc82856599"/>
      <w:bookmarkEnd w:id="0"/>
    </w:p>
    <w:p w14:paraId="7C0088AB" w14:textId="77777777" w:rsidR="00493200" w:rsidRDefault="00493200">
      <w:pPr>
        <w:jc w:val="center"/>
        <w:rPr>
          <w:b/>
          <w:i/>
          <w:color w:val="auto"/>
          <w:sz w:val="88"/>
          <w:szCs w:val="88"/>
        </w:rPr>
      </w:pPr>
    </w:p>
    <w:p w14:paraId="3B880F11" w14:textId="77777777" w:rsidR="00493200" w:rsidRPr="00D6576A" w:rsidRDefault="00345DC1" w:rsidP="00D6576A">
      <w:pPr>
        <w:jc w:val="center"/>
        <w:rPr>
          <w:rFonts w:ascii="Arial" w:hAnsi="Arial" w:cs="Arial"/>
          <w:iCs/>
          <w:color w:val="auto"/>
          <w:sz w:val="60"/>
          <w:szCs w:val="60"/>
        </w:rPr>
      </w:pPr>
      <w:r w:rsidRPr="00D6576A">
        <w:rPr>
          <w:rFonts w:ascii="Arial" w:hAnsi="Arial" w:cs="Arial"/>
          <w:b/>
          <w:bCs/>
          <w:i/>
          <w:color w:val="auto"/>
          <w:sz w:val="60"/>
          <w:szCs w:val="60"/>
        </w:rPr>
        <w:t>BMSW6106 Developing Emotional Intelligence Skills for the Workplace</w:t>
      </w:r>
      <w:r w:rsidR="00493200" w:rsidRPr="00D6576A">
        <w:rPr>
          <w:rFonts w:ascii="Arial" w:hAnsi="Arial" w:cs="Arial"/>
          <w:b/>
          <w:i/>
          <w:color w:val="auto"/>
          <w:sz w:val="60"/>
          <w:szCs w:val="60"/>
        </w:rPr>
        <w:t xml:space="preserve"> </w:t>
      </w:r>
    </w:p>
    <w:p w14:paraId="6DB6DE42" w14:textId="77777777" w:rsidR="00493200" w:rsidRPr="00D6576A" w:rsidRDefault="00493200" w:rsidP="00D6576A">
      <w:pPr>
        <w:pStyle w:val="ContentsHeading"/>
        <w:pageBreakBefore/>
        <w:rPr>
          <w:rFonts w:ascii="Arial" w:hAnsi="Arial" w:cs="Arial"/>
          <w:sz w:val="22"/>
          <w:szCs w:val="22"/>
        </w:rPr>
      </w:pPr>
      <w:r w:rsidRPr="00D6576A">
        <w:rPr>
          <w:rFonts w:ascii="Arial" w:hAnsi="Arial" w:cs="Arial"/>
          <w:color w:val="auto"/>
          <w:sz w:val="22"/>
          <w:szCs w:val="22"/>
        </w:rPr>
        <w:lastRenderedPageBreak/>
        <w:t>Table of Contents</w:t>
      </w:r>
    </w:p>
    <w:p w14:paraId="1B797713" w14:textId="77777777" w:rsidR="002C638C" w:rsidRPr="00D6576A" w:rsidRDefault="00493200" w:rsidP="00D6576A">
      <w:pPr>
        <w:pStyle w:val="TOC1"/>
        <w:rPr>
          <w:rFonts w:ascii="Arial" w:eastAsia="Times New Roman" w:hAnsi="Arial" w:cs="Arial"/>
          <w:noProof/>
          <w:color w:val="auto"/>
          <w:sz w:val="22"/>
          <w:lang w:eastAsia="en-GB"/>
        </w:rPr>
      </w:pPr>
      <w:r w:rsidRPr="00D6576A">
        <w:rPr>
          <w:rFonts w:ascii="Arial" w:hAnsi="Arial" w:cs="Arial"/>
          <w:sz w:val="22"/>
        </w:rPr>
        <w:fldChar w:fldCharType="begin"/>
      </w:r>
      <w:r w:rsidRPr="00D6576A">
        <w:rPr>
          <w:rFonts w:ascii="Arial" w:hAnsi="Arial" w:cs="Arial"/>
          <w:sz w:val="22"/>
        </w:rPr>
        <w:instrText xml:space="preserve"> TOC \f \o "1-9" \o "1-9" </w:instrText>
      </w:r>
      <w:r w:rsidRPr="00D6576A">
        <w:rPr>
          <w:rFonts w:ascii="Arial" w:hAnsi="Arial" w:cs="Arial"/>
          <w:sz w:val="22"/>
        </w:rPr>
        <w:fldChar w:fldCharType="separate"/>
      </w:r>
      <w:r w:rsidR="002C638C" w:rsidRPr="00D6576A">
        <w:rPr>
          <w:rFonts w:ascii="Arial" w:hAnsi="Arial" w:cs="Arial"/>
          <w:noProof/>
          <w:sz w:val="22"/>
        </w:rPr>
        <w:t>List of Figures</w:t>
      </w:r>
      <w:r w:rsidR="002C638C" w:rsidRPr="00D6576A">
        <w:rPr>
          <w:rFonts w:ascii="Arial" w:hAnsi="Arial" w:cs="Arial"/>
          <w:noProof/>
          <w:sz w:val="22"/>
        </w:rPr>
        <w:tab/>
      </w:r>
      <w:r w:rsidR="002C638C" w:rsidRPr="00D6576A">
        <w:rPr>
          <w:rFonts w:ascii="Arial" w:hAnsi="Arial" w:cs="Arial"/>
          <w:noProof/>
          <w:sz w:val="22"/>
        </w:rPr>
        <w:fldChar w:fldCharType="begin"/>
      </w:r>
      <w:r w:rsidR="002C638C" w:rsidRPr="00D6576A">
        <w:rPr>
          <w:rFonts w:ascii="Arial" w:hAnsi="Arial" w:cs="Arial"/>
          <w:noProof/>
          <w:sz w:val="22"/>
        </w:rPr>
        <w:instrText xml:space="preserve"> PAGEREF _Toc195686818 \h </w:instrText>
      </w:r>
      <w:r w:rsidR="002C638C" w:rsidRPr="00D6576A">
        <w:rPr>
          <w:rFonts w:ascii="Arial" w:hAnsi="Arial" w:cs="Arial"/>
          <w:noProof/>
          <w:sz w:val="22"/>
        </w:rPr>
      </w:r>
      <w:r w:rsidR="002C638C" w:rsidRPr="00D6576A">
        <w:rPr>
          <w:rFonts w:ascii="Arial" w:hAnsi="Arial" w:cs="Arial"/>
          <w:noProof/>
          <w:sz w:val="22"/>
        </w:rPr>
        <w:fldChar w:fldCharType="separate"/>
      </w:r>
      <w:r w:rsidR="002C638C" w:rsidRPr="00D6576A">
        <w:rPr>
          <w:rFonts w:ascii="Arial" w:hAnsi="Arial" w:cs="Arial"/>
          <w:noProof/>
          <w:sz w:val="22"/>
        </w:rPr>
        <w:t>3</w:t>
      </w:r>
      <w:r w:rsidR="002C638C" w:rsidRPr="00D6576A">
        <w:rPr>
          <w:rFonts w:ascii="Arial" w:hAnsi="Arial" w:cs="Arial"/>
          <w:noProof/>
          <w:sz w:val="22"/>
        </w:rPr>
        <w:fldChar w:fldCharType="end"/>
      </w:r>
    </w:p>
    <w:p w14:paraId="1DD9D95D"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Introduction</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_Toc195686819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4</w:t>
      </w:r>
      <w:r w:rsidRPr="00D6576A">
        <w:rPr>
          <w:rFonts w:ascii="Arial" w:hAnsi="Arial" w:cs="Arial"/>
          <w:noProof/>
          <w:sz w:val="22"/>
        </w:rPr>
        <w:fldChar w:fldCharType="end"/>
      </w:r>
    </w:p>
    <w:p w14:paraId="497486DF"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Investigation of EI’s Role in the Workplace (FAYE Inc.)</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_Toc195686820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4</w:t>
      </w:r>
      <w:r w:rsidRPr="00D6576A">
        <w:rPr>
          <w:rFonts w:ascii="Arial" w:hAnsi="Arial" w:cs="Arial"/>
          <w:noProof/>
          <w:sz w:val="22"/>
        </w:rPr>
        <w:fldChar w:fldCharType="end"/>
      </w:r>
    </w:p>
    <w:p w14:paraId="1666FACC" w14:textId="0F1F556F"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The Importance of EI in the Workplace</w:t>
      </w:r>
      <w:r w:rsidRPr="00D6576A">
        <w:rPr>
          <w:rFonts w:ascii="Arial" w:hAnsi="Arial" w:cs="Arial"/>
          <w:noProof/>
          <w:sz w:val="22"/>
        </w:rPr>
        <w:tab/>
      </w:r>
      <w:r w:rsidR="00C525EF" w:rsidRPr="00D6576A">
        <w:rPr>
          <w:rFonts w:ascii="Arial" w:hAnsi="Arial" w:cs="Arial"/>
          <w:noProof/>
          <w:sz w:val="22"/>
        </w:rPr>
        <w:t>…..</w:t>
      </w:r>
      <w:r w:rsidRPr="00D6576A">
        <w:rPr>
          <w:rFonts w:ascii="Arial" w:hAnsi="Arial" w:cs="Arial"/>
          <w:noProof/>
          <w:sz w:val="22"/>
        </w:rPr>
        <w:fldChar w:fldCharType="begin"/>
      </w:r>
      <w:r w:rsidRPr="00D6576A">
        <w:rPr>
          <w:rFonts w:ascii="Arial" w:hAnsi="Arial" w:cs="Arial"/>
          <w:noProof/>
          <w:sz w:val="22"/>
        </w:rPr>
        <w:instrText xml:space="preserve"> PAGEREF _Toc195686821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4</w:t>
      </w:r>
      <w:r w:rsidRPr="00D6576A">
        <w:rPr>
          <w:rFonts w:ascii="Arial" w:hAnsi="Arial" w:cs="Arial"/>
          <w:noProof/>
          <w:sz w:val="22"/>
        </w:rPr>
        <w:fldChar w:fldCharType="end"/>
      </w:r>
    </w:p>
    <w:p w14:paraId="07B0192A"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EI and Communication in the Workplace</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_Toc195686822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5</w:t>
      </w:r>
      <w:r w:rsidRPr="00D6576A">
        <w:rPr>
          <w:rFonts w:ascii="Arial" w:hAnsi="Arial" w:cs="Arial"/>
          <w:noProof/>
          <w:sz w:val="22"/>
        </w:rPr>
        <w:fldChar w:fldCharType="end"/>
      </w:r>
    </w:p>
    <w:p w14:paraId="09C20474"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Conflict Resolution and Emotional Regulation</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_Toc195686823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5</w:t>
      </w:r>
      <w:r w:rsidRPr="00D6576A">
        <w:rPr>
          <w:rFonts w:ascii="Arial" w:hAnsi="Arial" w:cs="Arial"/>
          <w:noProof/>
          <w:sz w:val="22"/>
        </w:rPr>
        <w:fldChar w:fldCharType="end"/>
      </w:r>
    </w:p>
    <w:p w14:paraId="73317F59"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Empathy and Cultural Sensitivity</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_Toc195686824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6</w:t>
      </w:r>
      <w:r w:rsidRPr="00D6576A">
        <w:rPr>
          <w:rFonts w:ascii="Arial" w:hAnsi="Arial" w:cs="Arial"/>
          <w:noProof/>
          <w:sz w:val="22"/>
        </w:rPr>
        <w:fldChar w:fldCharType="end"/>
      </w:r>
    </w:p>
    <w:p w14:paraId="4CEF75CA"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EI as a Tool for Leadership Effectiveness</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_Toc195686825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6</w:t>
      </w:r>
      <w:r w:rsidRPr="00D6576A">
        <w:rPr>
          <w:rFonts w:ascii="Arial" w:hAnsi="Arial" w:cs="Arial"/>
          <w:noProof/>
          <w:sz w:val="22"/>
        </w:rPr>
        <w:fldChar w:fldCharType="end"/>
      </w:r>
    </w:p>
    <w:p w14:paraId="198694FC"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EI Models to Enhance Clarke's Workplace Abilities</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_Toc195686826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6</w:t>
      </w:r>
      <w:r w:rsidRPr="00D6576A">
        <w:rPr>
          <w:rFonts w:ascii="Arial" w:hAnsi="Arial" w:cs="Arial"/>
          <w:noProof/>
          <w:sz w:val="22"/>
        </w:rPr>
        <w:fldChar w:fldCharType="end"/>
      </w:r>
    </w:p>
    <w:p w14:paraId="5B0E4FC7"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1. Goleman’s Emotional Intelligence Model</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_Toc195686827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6</w:t>
      </w:r>
      <w:r w:rsidRPr="00D6576A">
        <w:rPr>
          <w:rFonts w:ascii="Arial" w:hAnsi="Arial" w:cs="Arial"/>
          <w:noProof/>
          <w:sz w:val="22"/>
        </w:rPr>
        <w:fldChar w:fldCharType="end"/>
      </w:r>
    </w:p>
    <w:p w14:paraId="4F176307"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2. Mayer-Salovey-Caruso Emotional Intelligence Test (MSCEIT) Model</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_Toc195686828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8</w:t>
      </w:r>
      <w:r w:rsidRPr="00D6576A">
        <w:rPr>
          <w:rFonts w:ascii="Arial" w:hAnsi="Arial" w:cs="Arial"/>
          <w:noProof/>
          <w:sz w:val="22"/>
        </w:rPr>
        <w:fldChar w:fldCharType="end"/>
      </w:r>
    </w:p>
    <w:p w14:paraId="4F3EE64C"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The Role of Culture in Understanding EI and Mindfulness</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_Toc195686829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9</w:t>
      </w:r>
      <w:r w:rsidRPr="00D6576A">
        <w:rPr>
          <w:rFonts w:ascii="Arial" w:hAnsi="Arial" w:cs="Arial"/>
          <w:noProof/>
          <w:sz w:val="22"/>
        </w:rPr>
        <w:fldChar w:fldCharType="end"/>
      </w:r>
    </w:p>
    <w:p w14:paraId="3B15DAE2"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Cultural Sensitivity in Emotional Intelligence</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_Toc195686830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9</w:t>
      </w:r>
      <w:r w:rsidRPr="00D6576A">
        <w:rPr>
          <w:rFonts w:ascii="Arial" w:hAnsi="Arial" w:cs="Arial"/>
          <w:noProof/>
          <w:sz w:val="22"/>
        </w:rPr>
        <w:fldChar w:fldCharType="end"/>
      </w:r>
    </w:p>
    <w:p w14:paraId="507AF1CF"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Mindfulness and Cultural Sensitivity</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_Toc195686831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10</w:t>
      </w:r>
      <w:r w:rsidRPr="00D6576A">
        <w:rPr>
          <w:rFonts w:ascii="Arial" w:hAnsi="Arial" w:cs="Arial"/>
          <w:noProof/>
          <w:sz w:val="22"/>
        </w:rPr>
        <w:fldChar w:fldCharType="end"/>
      </w:r>
    </w:p>
    <w:p w14:paraId="179B66A5" w14:textId="77777777" w:rsidR="002C638C" w:rsidRPr="00D6576A" w:rsidRDefault="002C638C" w:rsidP="00D6576A">
      <w:pPr>
        <w:pStyle w:val="TOC2"/>
        <w:rPr>
          <w:rFonts w:ascii="Arial" w:eastAsia="Times New Roman" w:hAnsi="Arial" w:cs="Arial"/>
          <w:noProof/>
          <w:color w:val="auto"/>
          <w:sz w:val="22"/>
          <w:lang w:eastAsia="en-GB"/>
        </w:rPr>
      </w:pPr>
      <w:r w:rsidRPr="00D6576A">
        <w:rPr>
          <w:rFonts w:ascii="Arial" w:hAnsi="Arial" w:cs="Arial"/>
          <w:b/>
          <w:noProof/>
          <w:sz w:val="22"/>
        </w:rPr>
        <w:t>Cultural Awareness and Empathy</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_Toc195686832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10</w:t>
      </w:r>
      <w:r w:rsidRPr="00D6576A">
        <w:rPr>
          <w:rFonts w:ascii="Arial" w:hAnsi="Arial" w:cs="Arial"/>
          <w:noProof/>
          <w:sz w:val="22"/>
        </w:rPr>
        <w:fldChar w:fldCharType="end"/>
      </w:r>
    </w:p>
    <w:p w14:paraId="3FBD969E"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Recommendations for FAYE Inc. to Harness the Benefits of EI and Mindfulness</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_Toc195686833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11</w:t>
      </w:r>
      <w:r w:rsidRPr="00D6576A">
        <w:rPr>
          <w:rFonts w:ascii="Arial" w:hAnsi="Arial" w:cs="Arial"/>
          <w:noProof/>
          <w:sz w:val="22"/>
        </w:rPr>
        <w:fldChar w:fldCharType="end"/>
      </w:r>
    </w:p>
    <w:p w14:paraId="6747FA98"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Conclusion</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_Toc195686834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13</w:t>
      </w:r>
      <w:r w:rsidRPr="00D6576A">
        <w:rPr>
          <w:rFonts w:ascii="Arial" w:hAnsi="Arial" w:cs="Arial"/>
          <w:noProof/>
          <w:sz w:val="22"/>
        </w:rPr>
        <w:fldChar w:fldCharType="end"/>
      </w:r>
    </w:p>
    <w:p w14:paraId="4F659932"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References</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_Toc195686835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14</w:t>
      </w:r>
      <w:r w:rsidRPr="00D6576A">
        <w:rPr>
          <w:rFonts w:ascii="Arial" w:hAnsi="Arial" w:cs="Arial"/>
          <w:noProof/>
          <w:sz w:val="22"/>
        </w:rPr>
        <w:fldChar w:fldCharType="end"/>
      </w:r>
    </w:p>
    <w:p w14:paraId="07B2F64C" w14:textId="77777777" w:rsidR="002C638C" w:rsidRPr="00D6576A" w:rsidRDefault="002C638C" w:rsidP="00D6576A">
      <w:pPr>
        <w:pStyle w:val="TOC1"/>
        <w:rPr>
          <w:rFonts w:ascii="Arial" w:eastAsia="Times New Roman" w:hAnsi="Arial" w:cs="Arial"/>
          <w:noProof/>
          <w:color w:val="auto"/>
          <w:sz w:val="22"/>
          <w:lang w:eastAsia="en-GB"/>
        </w:rPr>
      </w:pPr>
      <w:r w:rsidRPr="00D6576A">
        <w:rPr>
          <w:rFonts w:ascii="Arial" w:hAnsi="Arial" w:cs="Arial"/>
          <w:noProof/>
          <w:sz w:val="22"/>
        </w:rPr>
        <w:t>Appendix</w:t>
      </w:r>
      <w:r w:rsidRPr="00D6576A">
        <w:rPr>
          <w:rFonts w:ascii="Arial" w:hAnsi="Arial" w:cs="Arial"/>
          <w:noProof/>
          <w:sz w:val="22"/>
        </w:rPr>
        <w:tab/>
      </w:r>
      <w:r w:rsidRPr="00D6576A">
        <w:rPr>
          <w:rFonts w:ascii="Arial" w:hAnsi="Arial" w:cs="Arial"/>
          <w:noProof/>
          <w:sz w:val="22"/>
        </w:rPr>
        <w:fldChar w:fldCharType="begin"/>
      </w:r>
      <w:r w:rsidRPr="00D6576A">
        <w:rPr>
          <w:rFonts w:ascii="Arial" w:hAnsi="Arial" w:cs="Arial"/>
          <w:noProof/>
          <w:sz w:val="22"/>
        </w:rPr>
        <w:instrText xml:space="preserve"> PAGEREF _Toc195686836 \h </w:instrText>
      </w:r>
      <w:r w:rsidRPr="00D6576A">
        <w:rPr>
          <w:rFonts w:ascii="Arial" w:hAnsi="Arial" w:cs="Arial"/>
          <w:noProof/>
          <w:sz w:val="22"/>
        </w:rPr>
      </w:r>
      <w:r w:rsidRPr="00D6576A">
        <w:rPr>
          <w:rFonts w:ascii="Arial" w:hAnsi="Arial" w:cs="Arial"/>
          <w:noProof/>
          <w:sz w:val="22"/>
        </w:rPr>
        <w:fldChar w:fldCharType="separate"/>
      </w:r>
      <w:r w:rsidRPr="00D6576A">
        <w:rPr>
          <w:rFonts w:ascii="Arial" w:hAnsi="Arial" w:cs="Arial"/>
          <w:noProof/>
          <w:sz w:val="22"/>
        </w:rPr>
        <w:t>16</w:t>
      </w:r>
      <w:r w:rsidRPr="00D6576A">
        <w:rPr>
          <w:rFonts w:ascii="Arial" w:hAnsi="Arial" w:cs="Arial"/>
          <w:noProof/>
          <w:sz w:val="22"/>
        </w:rPr>
        <w:fldChar w:fldCharType="end"/>
      </w:r>
    </w:p>
    <w:p w14:paraId="779F80FF" w14:textId="77777777" w:rsidR="00493200" w:rsidRPr="00D6576A" w:rsidRDefault="00493200" w:rsidP="00D6576A">
      <w:pPr>
        <w:pStyle w:val="TOC1"/>
        <w:rPr>
          <w:rFonts w:ascii="Arial" w:hAnsi="Arial" w:cs="Arial"/>
          <w:color w:val="auto"/>
          <w:sz w:val="22"/>
        </w:rPr>
      </w:pPr>
      <w:r w:rsidRPr="00D6576A">
        <w:rPr>
          <w:rFonts w:ascii="Arial" w:hAnsi="Arial" w:cs="Arial"/>
          <w:sz w:val="22"/>
        </w:rPr>
        <w:fldChar w:fldCharType="end"/>
      </w:r>
    </w:p>
    <w:p w14:paraId="3D24AA1A" w14:textId="77777777" w:rsidR="002C638C" w:rsidRPr="00D6576A" w:rsidRDefault="002C638C" w:rsidP="00D6576A">
      <w:pPr>
        <w:pStyle w:val="Heading1"/>
        <w:rPr>
          <w:rFonts w:ascii="Arial" w:hAnsi="Arial" w:cs="Arial"/>
          <w:sz w:val="22"/>
          <w:szCs w:val="22"/>
        </w:rPr>
      </w:pPr>
      <w:r w:rsidRPr="00D6576A">
        <w:rPr>
          <w:rFonts w:ascii="Arial" w:hAnsi="Arial" w:cs="Arial"/>
          <w:sz w:val="22"/>
          <w:szCs w:val="22"/>
        </w:rPr>
        <w:br w:type="page"/>
      </w:r>
      <w:bookmarkStart w:id="1" w:name="_Toc195686818"/>
      <w:r w:rsidRPr="00D6576A">
        <w:rPr>
          <w:rFonts w:ascii="Arial" w:hAnsi="Arial" w:cs="Arial"/>
          <w:sz w:val="22"/>
          <w:szCs w:val="22"/>
        </w:rPr>
        <w:lastRenderedPageBreak/>
        <w:t>List of Figures</w:t>
      </w:r>
      <w:bookmarkEnd w:id="1"/>
    </w:p>
    <w:p w14:paraId="429E7DD6" w14:textId="77777777" w:rsidR="002C638C" w:rsidRPr="00D6576A" w:rsidRDefault="002C638C" w:rsidP="00D6576A">
      <w:pPr>
        <w:pStyle w:val="TableofFigures"/>
        <w:tabs>
          <w:tab w:val="right" w:leader="dot" w:pos="9350"/>
        </w:tabs>
        <w:rPr>
          <w:rFonts w:ascii="Arial" w:eastAsia="Times New Roman" w:hAnsi="Arial" w:cs="Arial"/>
          <w:noProof/>
          <w:color w:val="auto"/>
          <w:sz w:val="22"/>
          <w:lang w:eastAsia="en-GB"/>
        </w:rPr>
      </w:pPr>
      <w:r w:rsidRPr="00D6576A">
        <w:rPr>
          <w:rFonts w:ascii="Arial" w:hAnsi="Arial" w:cs="Arial"/>
          <w:sz w:val="22"/>
        </w:rPr>
        <w:fldChar w:fldCharType="begin"/>
      </w:r>
      <w:r w:rsidRPr="00D6576A">
        <w:rPr>
          <w:rFonts w:ascii="Arial" w:hAnsi="Arial" w:cs="Arial"/>
          <w:sz w:val="22"/>
        </w:rPr>
        <w:instrText xml:space="preserve"> TOC \h \z \c "Figure" </w:instrText>
      </w:r>
      <w:r w:rsidRPr="00D6576A">
        <w:rPr>
          <w:rFonts w:ascii="Arial" w:hAnsi="Arial" w:cs="Arial"/>
          <w:sz w:val="22"/>
        </w:rPr>
        <w:fldChar w:fldCharType="separate"/>
      </w:r>
      <w:hyperlink w:anchor="_Toc195686814" w:history="1">
        <w:r w:rsidRPr="00D6576A">
          <w:rPr>
            <w:rStyle w:val="Hyperlink"/>
            <w:rFonts w:ascii="Arial" w:hAnsi="Arial" w:cs="Arial"/>
            <w:noProof/>
            <w:sz w:val="22"/>
          </w:rPr>
          <w:t>Figure 1: Task 1</w:t>
        </w:r>
        <w:r w:rsidRPr="00D6576A">
          <w:rPr>
            <w:rFonts w:ascii="Arial" w:hAnsi="Arial" w:cs="Arial"/>
            <w:noProof/>
            <w:webHidden/>
            <w:sz w:val="22"/>
          </w:rPr>
          <w:tab/>
        </w:r>
        <w:r w:rsidRPr="00D6576A">
          <w:rPr>
            <w:rFonts w:ascii="Arial" w:hAnsi="Arial" w:cs="Arial"/>
            <w:noProof/>
            <w:webHidden/>
            <w:sz w:val="22"/>
          </w:rPr>
          <w:fldChar w:fldCharType="begin"/>
        </w:r>
        <w:r w:rsidRPr="00D6576A">
          <w:rPr>
            <w:rFonts w:ascii="Arial" w:hAnsi="Arial" w:cs="Arial"/>
            <w:noProof/>
            <w:webHidden/>
            <w:sz w:val="22"/>
          </w:rPr>
          <w:instrText xml:space="preserve"> PAGEREF _Toc195686814 \h </w:instrText>
        </w:r>
        <w:r w:rsidRPr="00D6576A">
          <w:rPr>
            <w:rFonts w:ascii="Arial" w:hAnsi="Arial" w:cs="Arial"/>
            <w:noProof/>
            <w:webHidden/>
            <w:sz w:val="22"/>
          </w:rPr>
        </w:r>
        <w:r w:rsidRPr="00D6576A">
          <w:rPr>
            <w:rFonts w:ascii="Arial" w:hAnsi="Arial" w:cs="Arial"/>
            <w:noProof/>
            <w:webHidden/>
            <w:sz w:val="22"/>
          </w:rPr>
          <w:fldChar w:fldCharType="separate"/>
        </w:r>
        <w:r w:rsidRPr="00D6576A">
          <w:rPr>
            <w:rFonts w:ascii="Arial" w:hAnsi="Arial" w:cs="Arial"/>
            <w:noProof/>
            <w:webHidden/>
            <w:sz w:val="22"/>
          </w:rPr>
          <w:t>16</w:t>
        </w:r>
        <w:r w:rsidRPr="00D6576A">
          <w:rPr>
            <w:rFonts w:ascii="Arial" w:hAnsi="Arial" w:cs="Arial"/>
            <w:noProof/>
            <w:webHidden/>
            <w:sz w:val="22"/>
          </w:rPr>
          <w:fldChar w:fldCharType="end"/>
        </w:r>
      </w:hyperlink>
    </w:p>
    <w:p w14:paraId="554E6524" w14:textId="77777777" w:rsidR="00493200" w:rsidRPr="00D6576A" w:rsidRDefault="002C638C" w:rsidP="00D6576A">
      <w:pPr>
        <w:pStyle w:val="Heading1"/>
        <w:rPr>
          <w:rFonts w:ascii="Arial" w:hAnsi="Arial" w:cs="Arial"/>
          <w:sz w:val="22"/>
          <w:szCs w:val="22"/>
        </w:rPr>
      </w:pPr>
      <w:r w:rsidRPr="00D6576A">
        <w:rPr>
          <w:rFonts w:ascii="Arial" w:hAnsi="Arial" w:cs="Arial"/>
          <w:sz w:val="22"/>
          <w:szCs w:val="22"/>
        </w:rPr>
        <w:fldChar w:fldCharType="end"/>
      </w:r>
      <w:r w:rsidRPr="00D6576A">
        <w:rPr>
          <w:rFonts w:ascii="Arial" w:hAnsi="Arial" w:cs="Arial"/>
          <w:sz w:val="22"/>
          <w:szCs w:val="22"/>
        </w:rPr>
        <w:t xml:space="preserve"> </w:t>
      </w:r>
    </w:p>
    <w:p w14:paraId="3B8AED38" w14:textId="77777777" w:rsidR="002C638C" w:rsidRPr="00D6576A" w:rsidRDefault="002C638C" w:rsidP="00D6576A">
      <w:pPr>
        <w:rPr>
          <w:rFonts w:ascii="Arial" w:hAnsi="Arial" w:cs="Arial"/>
          <w:color w:val="auto"/>
          <w:sz w:val="22"/>
        </w:rPr>
      </w:pPr>
    </w:p>
    <w:p w14:paraId="5BBB60B3" w14:textId="77777777" w:rsidR="00493200" w:rsidRPr="00D6576A" w:rsidRDefault="00493200" w:rsidP="00D6576A">
      <w:pPr>
        <w:rPr>
          <w:rFonts w:ascii="Arial" w:hAnsi="Arial" w:cs="Arial"/>
          <w:color w:val="auto"/>
          <w:sz w:val="22"/>
        </w:rPr>
      </w:pPr>
    </w:p>
    <w:p w14:paraId="3E798752" w14:textId="77777777" w:rsidR="00493200" w:rsidRPr="00D6576A" w:rsidRDefault="00493200" w:rsidP="00D6576A">
      <w:pPr>
        <w:rPr>
          <w:rFonts w:ascii="Arial" w:hAnsi="Arial" w:cs="Arial"/>
          <w:color w:val="auto"/>
          <w:sz w:val="22"/>
        </w:rPr>
      </w:pPr>
    </w:p>
    <w:p w14:paraId="57493BE4" w14:textId="77777777" w:rsidR="00493200" w:rsidRPr="00D6576A" w:rsidRDefault="00493200" w:rsidP="00D6576A">
      <w:pPr>
        <w:pStyle w:val="Heading1"/>
        <w:pageBreakBefore/>
        <w:rPr>
          <w:rFonts w:ascii="Arial" w:hAnsi="Arial" w:cs="Arial"/>
          <w:sz w:val="22"/>
          <w:szCs w:val="22"/>
        </w:rPr>
      </w:pPr>
      <w:bookmarkStart w:id="2" w:name="_Toc195686819"/>
      <w:r w:rsidRPr="00D6576A">
        <w:rPr>
          <w:rFonts w:ascii="Arial" w:hAnsi="Arial" w:cs="Arial"/>
          <w:sz w:val="22"/>
          <w:szCs w:val="22"/>
        </w:rPr>
        <w:lastRenderedPageBreak/>
        <w:t>Introduction</w:t>
      </w:r>
      <w:bookmarkEnd w:id="2"/>
    </w:p>
    <w:p w14:paraId="2F8B7145" w14:textId="77777777" w:rsidR="00345DC1" w:rsidRPr="00D6576A" w:rsidRDefault="00345DC1" w:rsidP="00D6576A">
      <w:pPr>
        <w:rPr>
          <w:rFonts w:ascii="Arial" w:hAnsi="Arial" w:cs="Arial"/>
          <w:sz w:val="22"/>
        </w:rPr>
      </w:pPr>
      <w:r w:rsidRPr="00D6576A">
        <w:rPr>
          <w:rFonts w:ascii="Arial" w:hAnsi="Arial" w:cs="Arial"/>
          <w:sz w:val="22"/>
        </w:rPr>
        <w:t>FAYE Inc. is a multinational firm that currently employs personnel from different parts of the world more so in the United Kingdom, the United States, and the People’s Republic of China. It has recently recruited Clarke an officer working for the company as a new supervisor in the UK division. Clarke was brought from Texas, United States, and is a distinguished leader in his former organizations similar to Komedi.com He is well endowed with leadership and management skills that he gained from his previous organizations. Nevertheless, there are some issues with cultural fit in FAYE Inc., which are related to his communication and demeanour</w:t>
      </w:r>
      <w:r w:rsidR="005C2DF7" w:rsidRPr="00D6576A">
        <w:rPr>
          <w:rFonts w:ascii="Arial" w:hAnsi="Arial" w:cs="Arial"/>
          <w:sz w:val="22"/>
        </w:rPr>
        <w:t xml:space="preserve"> </w:t>
      </w:r>
      <w:r w:rsidR="005C2DF7" w:rsidRPr="00D6576A">
        <w:rPr>
          <w:rFonts w:ascii="Arial" w:hAnsi="Arial" w:cs="Arial"/>
          <w:i/>
          <w:sz w:val="22"/>
        </w:rPr>
        <w:t>(About us, 2025)</w:t>
      </w:r>
      <w:r w:rsidRPr="00D6576A">
        <w:rPr>
          <w:rFonts w:ascii="Arial" w:hAnsi="Arial" w:cs="Arial"/>
          <w:i/>
          <w:sz w:val="22"/>
        </w:rPr>
        <w:t>.</w:t>
      </w:r>
    </w:p>
    <w:p w14:paraId="13853CEF" w14:textId="01F75748" w:rsidR="00345DC1" w:rsidRPr="00D6576A" w:rsidRDefault="00345DC1" w:rsidP="00D6576A">
      <w:pPr>
        <w:ind w:firstLine="720"/>
        <w:rPr>
          <w:rFonts w:ascii="Arial" w:hAnsi="Arial" w:cs="Arial"/>
          <w:sz w:val="22"/>
        </w:rPr>
      </w:pPr>
      <w:r w:rsidRPr="00D6576A">
        <w:rPr>
          <w:rFonts w:ascii="Arial" w:hAnsi="Arial" w:cs="Arial"/>
          <w:sz w:val="22"/>
        </w:rPr>
        <w:t>A big problem concerns Clarke’s behaviour in terms of frequent intimate language when referring to the ladies in the organization particularly by calling them “my love”. Some employees in the UK office have been offended by this practice that was observed in his previous working place in Texas</w:t>
      </w:r>
      <w:r w:rsidR="00C35B95" w:rsidRPr="00D6576A">
        <w:rPr>
          <w:rFonts w:ascii="Arial" w:hAnsi="Arial" w:cs="Arial"/>
          <w:sz w:val="22"/>
        </w:rPr>
        <w:t xml:space="preserve">. </w:t>
      </w:r>
      <w:r w:rsidRPr="00D6576A">
        <w:rPr>
          <w:rFonts w:ascii="Arial" w:hAnsi="Arial" w:cs="Arial"/>
          <w:sz w:val="22"/>
        </w:rPr>
        <w:t>New to organizational culture and consequently unfamiliar with cross cultural diversity in business communication, Clarke could hardly believe the existence of the problem and, as far as he was concerned, it had never happened in Texas.</w:t>
      </w:r>
    </w:p>
    <w:p w14:paraId="797F60A2" w14:textId="08DC0BAC" w:rsidR="00493200" w:rsidRPr="00D6576A" w:rsidRDefault="00345DC1" w:rsidP="00D6576A">
      <w:pPr>
        <w:ind w:firstLine="432"/>
        <w:rPr>
          <w:rFonts w:ascii="Arial" w:hAnsi="Arial" w:cs="Arial"/>
          <w:sz w:val="22"/>
        </w:rPr>
      </w:pPr>
      <w:r w:rsidRPr="00D6576A">
        <w:rPr>
          <w:rFonts w:ascii="Arial" w:hAnsi="Arial" w:cs="Arial"/>
          <w:sz w:val="22"/>
        </w:rPr>
        <w:t>One of the issues revolves around Clarke’s contact with the Chinese branch of FAYE Inc., which is in the UK for the purpose of observing new systems implementations. As for Clarke he likes to avoid talking unnecessarily and for him questioning whether the Chinese team members have English names, this has indeed created some cultural conflict since the Chinese employees want to be called by their Chinese names and are more focused on the relationship aspect of the workplace.</w:t>
      </w:r>
    </w:p>
    <w:p w14:paraId="26AB0F74" w14:textId="77777777" w:rsidR="00345DC1" w:rsidRPr="00D6576A" w:rsidRDefault="00345DC1" w:rsidP="00D6576A">
      <w:pPr>
        <w:pStyle w:val="Heading1"/>
        <w:rPr>
          <w:rFonts w:ascii="Arial" w:hAnsi="Arial" w:cs="Arial"/>
          <w:sz w:val="22"/>
          <w:szCs w:val="22"/>
        </w:rPr>
      </w:pPr>
      <w:bookmarkStart w:id="3" w:name="_Toc195686820"/>
      <w:r w:rsidRPr="00D6576A">
        <w:rPr>
          <w:rFonts w:ascii="Arial" w:hAnsi="Arial" w:cs="Arial"/>
          <w:sz w:val="22"/>
          <w:szCs w:val="22"/>
        </w:rPr>
        <w:t>Investigation of EI’s Role in the Workplace (FAYE Inc.)</w:t>
      </w:r>
      <w:bookmarkEnd w:id="3"/>
      <w:r w:rsidRPr="00D6576A">
        <w:rPr>
          <w:rFonts w:ascii="Arial" w:hAnsi="Arial" w:cs="Arial"/>
          <w:sz w:val="22"/>
          <w:szCs w:val="22"/>
        </w:rPr>
        <w:t xml:space="preserve"> </w:t>
      </w:r>
    </w:p>
    <w:p w14:paraId="0B7C9E80" w14:textId="77777777" w:rsidR="00345DC1" w:rsidRPr="00D6576A" w:rsidRDefault="00345DC1" w:rsidP="00D6576A">
      <w:pPr>
        <w:pStyle w:val="Heading2"/>
        <w:rPr>
          <w:rFonts w:ascii="Arial" w:hAnsi="Arial" w:cs="Arial"/>
          <w:b/>
          <w:sz w:val="22"/>
          <w:szCs w:val="22"/>
          <w:u w:val="none"/>
        </w:rPr>
      </w:pPr>
      <w:bookmarkStart w:id="4" w:name="_Toc195686821"/>
      <w:r w:rsidRPr="00D6576A">
        <w:rPr>
          <w:rFonts w:ascii="Arial" w:hAnsi="Arial" w:cs="Arial"/>
          <w:b/>
          <w:sz w:val="22"/>
          <w:szCs w:val="22"/>
          <w:u w:val="none"/>
        </w:rPr>
        <w:t>The Importance of EI in the Workplace</w:t>
      </w:r>
      <w:bookmarkEnd w:id="4"/>
    </w:p>
    <w:p w14:paraId="46D9414F" w14:textId="3526093D" w:rsidR="00345DC1" w:rsidRPr="00D6576A" w:rsidRDefault="00345DC1" w:rsidP="00D6576A">
      <w:pPr>
        <w:rPr>
          <w:rFonts w:ascii="Arial" w:hAnsi="Arial" w:cs="Arial"/>
          <w:sz w:val="22"/>
        </w:rPr>
      </w:pPr>
      <w:r w:rsidRPr="00D6576A">
        <w:rPr>
          <w:rFonts w:ascii="Arial" w:hAnsi="Arial" w:cs="Arial"/>
          <w:sz w:val="22"/>
        </w:rPr>
        <w:t xml:space="preserve">The EI is important for organizations since it determines the </w:t>
      </w:r>
      <w:r w:rsidR="00C35B95" w:rsidRPr="00D6576A">
        <w:rPr>
          <w:rFonts w:ascii="Arial" w:hAnsi="Arial" w:cs="Arial"/>
          <w:sz w:val="22"/>
        </w:rPr>
        <w:t>way</w:t>
      </w:r>
      <w:r w:rsidRPr="00D6576A">
        <w:rPr>
          <w:rFonts w:ascii="Arial" w:hAnsi="Arial" w:cs="Arial"/>
          <w:sz w:val="22"/>
        </w:rPr>
        <w:t xml:space="preserve"> people treat each other, regulate emotions and stress at the workplace</w:t>
      </w:r>
      <w:r w:rsidR="005C2DF7" w:rsidRPr="00D6576A">
        <w:rPr>
          <w:rFonts w:ascii="Arial" w:hAnsi="Arial" w:cs="Arial"/>
          <w:sz w:val="22"/>
        </w:rPr>
        <w:t xml:space="preserve"> (</w:t>
      </w:r>
      <w:r w:rsidR="005C2DF7" w:rsidRPr="00D6576A">
        <w:rPr>
          <w:rFonts w:ascii="Arial" w:hAnsi="Arial" w:cs="Arial"/>
          <w:color w:val="auto"/>
          <w:sz w:val="22"/>
          <w:shd w:val="clear" w:color="auto" w:fill="FFFFFF"/>
        </w:rPr>
        <w:t>Lima et al., 2022</w:t>
      </w:r>
      <w:r w:rsidR="005C2DF7" w:rsidRPr="00D6576A">
        <w:rPr>
          <w:rFonts w:ascii="Arial" w:hAnsi="Arial" w:cs="Arial"/>
          <w:sz w:val="22"/>
        </w:rPr>
        <w:t>)</w:t>
      </w:r>
      <w:r w:rsidRPr="00D6576A">
        <w:rPr>
          <w:rFonts w:ascii="Arial" w:hAnsi="Arial" w:cs="Arial"/>
          <w:sz w:val="22"/>
        </w:rPr>
        <w:t xml:space="preserve">. EI facilitates interpersonal competencies and good interpersonal relationships such as understanding of self, the people around them and the environment and thus leads to high interpersonal communications, enhanced interpersonal interactions and better interpersonal relationships. Since the management of diversity and cross-cultural relations are critical competencies in entities such as FAYE Inc., EI facilitates the elimination of cultural barriers and enhances productivity. It also means that leaders who possess higher amount of EI are capable of encouraging the people they lead, solve all the conflicts within the organization, and overcome any difficulties with an emphasis on cooperation. Hence, it can be concluded that EI is </w:t>
      </w:r>
      <w:r w:rsidR="00C35B95" w:rsidRPr="00D6576A">
        <w:rPr>
          <w:rFonts w:ascii="Arial" w:hAnsi="Arial" w:cs="Arial"/>
          <w:sz w:val="22"/>
        </w:rPr>
        <w:t>crucial</w:t>
      </w:r>
      <w:r w:rsidRPr="00D6576A">
        <w:rPr>
          <w:rFonts w:ascii="Arial" w:hAnsi="Arial" w:cs="Arial"/>
          <w:sz w:val="22"/>
        </w:rPr>
        <w:t xml:space="preserve"> in developing the car, nurturing staff, strength, and increasing productivity overall within the organization.</w:t>
      </w:r>
    </w:p>
    <w:p w14:paraId="17AB3F01" w14:textId="77777777" w:rsidR="00345DC1" w:rsidRPr="00D6576A" w:rsidRDefault="00345DC1" w:rsidP="00D6576A">
      <w:pPr>
        <w:pStyle w:val="Heading2"/>
        <w:rPr>
          <w:rFonts w:ascii="Arial" w:hAnsi="Arial" w:cs="Arial"/>
          <w:b/>
          <w:sz w:val="22"/>
          <w:szCs w:val="22"/>
          <w:u w:val="none"/>
        </w:rPr>
      </w:pPr>
      <w:bookmarkStart w:id="5" w:name="_Toc195686822"/>
      <w:r w:rsidRPr="00D6576A">
        <w:rPr>
          <w:rFonts w:ascii="Arial" w:hAnsi="Arial" w:cs="Arial"/>
          <w:b/>
          <w:sz w:val="22"/>
          <w:szCs w:val="22"/>
          <w:u w:val="none"/>
        </w:rPr>
        <w:lastRenderedPageBreak/>
        <w:t>EI and Communication in the Workplace</w:t>
      </w:r>
      <w:bookmarkEnd w:id="5"/>
    </w:p>
    <w:p w14:paraId="1F9CD1E5" w14:textId="01D1E0E6" w:rsidR="00345DC1" w:rsidRPr="00D6576A" w:rsidRDefault="00345DC1" w:rsidP="00D6576A">
      <w:pPr>
        <w:rPr>
          <w:rFonts w:ascii="Arial" w:hAnsi="Arial" w:cs="Arial"/>
          <w:sz w:val="22"/>
        </w:rPr>
      </w:pPr>
      <w:r w:rsidRPr="00D6576A">
        <w:rPr>
          <w:rFonts w:ascii="Arial" w:hAnsi="Arial" w:cs="Arial"/>
          <w:sz w:val="22"/>
        </w:rPr>
        <w:t xml:space="preserve">As for the organization of FAYE Inc., Clarke’s communication has been a problem of contention. His verbal gestures, particularly referring to female employees as ‘my love’ has raised eyebrows; this is an </w:t>
      </w:r>
      <w:r w:rsidR="00C35B95" w:rsidRPr="00D6576A">
        <w:rPr>
          <w:rFonts w:ascii="Arial" w:hAnsi="Arial" w:cs="Arial"/>
          <w:sz w:val="22"/>
        </w:rPr>
        <w:t>a</w:t>
      </w:r>
      <w:r w:rsidRPr="00D6576A">
        <w:rPr>
          <w:rFonts w:ascii="Arial" w:hAnsi="Arial" w:cs="Arial"/>
          <w:sz w:val="22"/>
        </w:rPr>
        <w:t>rea of emphasis concerning emotional intelligence in a workplace. EI consists of not only self-awareness of emotions and others’ emotions but also emotion display and perception of the same</w:t>
      </w:r>
      <w:r w:rsidR="005C2DF7" w:rsidRPr="00D6576A">
        <w:rPr>
          <w:rFonts w:ascii="Arial" w:hAnsi="Arial" w:cs="Arial"/>
          <w:sz w:val="22"/>
        </w:rPr>
        <w:t xml:space="preserve"> (Kargeti, 2021)</w:t>
      </w:r>
      <w:r w:rsidRPr="00D6576A">
        <w:rPr>
          <w:rFonts w:ascii="Arial" w:hAnsi="Arial" w:cs="Arial"/>
          <w:sz w:val="22"/>
        </w:rPr>
        <w:t xml:space="preserve">. Still, Clarke fails to understand that such a form of communication may be off-putting in the UK cultural environment, which shows a lack of social awareness – one of the aspects of EI. Culture plays an important role in the field of communication, in other words, there is need to </w:t>
      </w:r>
      <w:r w:rsidR="00C35B95" w:rsidRPr="00D6576A">
        <w:rPr>
          <w:rFonts w:ascii="Arial" w:hAnsi="Arial" w:cs="Arial"/>
          <w:sz w:val="22"/>
        </w:rPr>
        <w:t>adjust</w:t>
      </w:r>
      <w:r w:rsidRPr="00D6576A">
        <w:rPr>
          <w:rFonts w:ascii="Arial" w:hAnsi="Arial" w:cs="Arial"/>
          <w:sz w:val="22"/>
        </w:rPr>
        <w:t xml:space="preserve"> suit the cultural preferences of the people involved in that communication. </w:t>
      </w:r>
    </w:p>
    <w:p w14:paraId="5E2D116F" w14:textId="77777777" w:rsidR="00345DC1" w:rsidRPr="00D6576A" w:rsidRDefault="00345DC1" w:rsidP="00D6576A">
      <w:pPr>
        <w:pStyle w:val="Heading2"/>
        <w:rPr>
          <w:rFonts w:ascii="Arial" w:hAnsi="Arial" w:cs="Arial"/>
          <w:b/>
          <w:sz w:val="22"/>
          <w:szCs w:val="22"/>
          <w:u w:val="none"/>
        </w:rPr>
      </w:pPr>
      <w:bookmarkStart w:id="6" w:name="_Toc195686823"/>
      <w:r w:rsidRPr="00D6576A">
        <w:rPr>
          <w:rFonts w:ascii="Arial" w:hAnsi="Arial" w:cs="Arial"/>
          <w:b/>
          <w:sz w:val="22"/>
          <w:szCs w:val="22"/>
          <w:u w:val="none"/>
        </w:rPr>
        <w:t>Conflict Resolution and Emotional Regulation</w:t>
      </w:r>
      <w:bookmarkEnd w:id="6"/>
    </w:p>
    <w:p w14:paraId="0202C7F6" w14:textId="267AC6C4" w:rsidR="00345DC1" w:rsidRPr="00D6576A" w:rsidRDefault="00345DC1" w:rsidP="00D6576A">
      <w:pPr>
        <w:rPr>
          <w:rFonts w:ascii="Arial" w:hAnsi="Arial" w:cs="Arial"/>
          <w:sz w:val="22"/>
        </w:rPr>
      </w:pPr>
      <w:r w:rsidRPr="00D6576A">
        <w:rPr>
          <w:rFonts w:ascii="Arial" w:hAnsi="Arial" w:cs="Arial"/>
          <w:sz w:val="22"/>
        </w:rPr>
        <w:t>One of the branches of EI is the ability to regulate one’s own emotions for handling of emotions especially in conditions such as conflict</w:t>
      </w:r>
      <w:r w:rsidR="005C2DF7" w:rsidRPr="00D6576A">
        <w:rPr>
          <w:rFonts w:ascii="Arial" w:hAnsi="Arial" w:cs="Arial"/>
          <w:sz w:val="22"/>
        </w:rPr>
        <w:t xml:space="preserve"> (Jordan and Troth, 2021)</w:t>
      </w:r>
      <w:r w:rsidRPr="00D6576A">
        <w:rPr>
          <w:rFonts w:ascii="Arial" w:hAnsi="Arial" w:cs="Arial"/>
          <w:sz w:val="22"/>
        </w:rPr>
        <w:t>. The first failure in self-awareness that can be identified in Clarke is his failure to comprehend why some of his subordinates are unhappy with his manner of communicating with them. EI helps the leaders to identify circumstances where a word or an action they take may cause other people to develop certain emotions.</w:t>
      </w:r>
      <w:r w:rsidR="00C35B95" w:rsidRPr="00D6576A">
        <w:rPr>
          <w:rFonts w:ascii="Arial" w:hAnsi="Arial" w:cs="Arial"/>
          <w:sz w:val="22"/>
        </w:rPr>
        <w:t xml:space="preserve"> E</w:t>
      </w:r>
      <w:r w:rsidRPr="00D6576A">
        <w:rPr>
          <w:rFonts w:ascii="Arial" w:hAnsi="Arial" w:cs="Arial"/>
          <w:sz w:val="22"/>
        </w:rPr>
        <w:t xml:space="preserve">motional regulation would be beneficial to Clarke as the president of FAYE Inc. </w:t>
      </w:r>
      <w:r w:rsidR="00C35B95" w:rsidRPr="00D6576A">
        <w:rPr>
          <w:rFonts w:ascii="Arial" w:hAnsi="Arial" w:cs="Arial"/>
          <w:sz w:val="22"/>
        </w:rPr>
        <w:t>t</w:t>
      </w:r>
      <w:r w:rsidRPr="00D6576A">
        <w:rPr>
          <w:rFonts w:ascii="Arial" w:hAnsi="Arial" w:cs="Arial"/>
          <w:sz w:val="22"/>
        </w:rPr>
        <w:t xml:space="preserve">o deal with sensitive issues. With this skill, </w:t>
      </w:r>
      <w:r w:rsidR="00C35B95" w:rsidRPr="00D6576A">
        <w:rPr>
          <w:rFonts w:ascii="Arial" w:hAnsi="Arial" w:cs="Arial"/>
          <w:sz w:val="22"/>
        </w:rPr>
        <w:t xml:space="preserve">he </w:t>
      </w:r>
      <w:r w:rsidRPr="00D6576A">
        <w:rPr>
          <w:rFonts w:ascii="Arial" w:hAnsi="Arial" w:cs="Arial"/>
          <w:sz w:val="22"/>
        </w:rPr>
        <w:t xml:space="preserve">will be </w:t>
      </w:r>
      <w:r w:rsidR="00C35B95" w:rsidRPr="00D6576A">
        <w:rPr>
          <w:rFonts w:ascii="Arial" w:hAnsi="Arial" w:cs="Arial"/>
          <w:sz w:val="22"/>
        </w:rPr>
        <w:t>able</w:t>
      </w:r>
      <w:r w:rsidRPr="00D6576A">
        <w:rPr>
          <w:rFonts w:ascii="Arial" w:hAnsi="Arial" w:cs="Arial"/>
          <w:sz w:val="22"/>
        </w:rPr>
        <w:t xml:space="preserve"> to prevent conflict escalations by employees and provide a positive tone in handling their complaints.</w:t>
      </w:r>
    </w:p>
    <w:p w14:paraId="3FBDECC7" w14:textId="77777777" w:rsidR="00345DC1" w:rsidRPr="00D6576A" w:rsidRDefault="00345DC1" w:rsidP="00D6576A">
      <w:pPr>
        <w:pStyle w:val="Heading2"/>
        <w:rPr>
          <w:rFonts w:ascii="Arial" w:hAnsi="Arial" w:cs="Arial"/>
          <w:b/>
          <w:sz w:val="22"/>
          <w:szCs w:val="22"/>
          <w:u w:val="none"/>
        </w:rPr>
      </w:pPr>
      <w:bookmarkStart w:id="7" w:name="_Toc195686824"/>
      <w:r w:rsidRPr="00D6576A">
        <w:rPr>
          <w:rFonts w:ascii="Arial" w:hAnsi="Arial" w:cs="Arial"/>
          <w:b/>
          <w:sz w:val="22"/>
          <w:szCs w:val="22"/>
          <w:u w:val="none"/>
        </w:rPr>
        <w:t>Empathy and Cultural Sensitivity</w:t>
      </w:r>
      <w:bookmarkEnd w:id="7"/>
    </w:p>
    <w:p w14:paraId="50D9275F" w14:textId="77777777" w:rsidR="002B4153" w:rsidRPr="00D6576A" w:rsidRDefault="00345DC1" w:rsidP="00D6576A">
      <w:pPr>
        <w:rPr>
          <w:rFonts w:ascii="Arial" w:hAnsi="Arial" w:cs="Arial"/>
          <w:sz w:val="22"/>
        </w:rPr>
      </w:pPr>
      <w:r w:rsidRPr="00D6576A">
        <w:rPr>
          <w:rFonts w:ascii="Arial" w:hAnsi="Arial" w:cs="Arial"/>
          <w:sz w:val="22"/>
        </w:rPr>
        <w:t xml:space="preserve">Another important component of EI is identified as empathy meaning the capacity to perceive and partly or wholly feel what other people are going through. In case of communication with the Chinese division, Clarke’s actions have developed or contributed to the miscommunication. He also tends to plan his time and colleagues’ time very closely and does not engage in small talk, which is not acceptable for the Chinese people as they value the relationships first, not the task. Culturally intelligent leaders are those who consider themselves capable of perceiving cultural differences and realizing how they are reflected in values, beliefs, and even emotions of the employees. </w:t>
      </w:r>
      <w:bookmarkStart w:id="8" w:name="_Toc195686825"/>
    </w:p>
    <w:p w14:paraId="258633C3" w14:textId="381320AC" w:rsidR="00345DC1" w:rsidRPr="00D6576A" w:rsidRDefault="00345DC1" w:rsidP="00D6576A">
      <w:pPr>
        <w:rPr>
          <w:rFonts w:ascii="Arial" w:hAnsi="Arial" w:cs="Arial"/>
          <w:b/>
          <w:sz w:val="22"/>
        </w:rPr>
      </w:pPr>
      <w:r w:rsidRPr="00D6576A">
        <w:rPr>
          <w:rFonts w:ascii="Arial" w:hAnsi="Arial" w:cs="Arial"/>
          <w:b/>
          <w:sz w:val="22"/>
        </w:rPr>
        <w:t>EI as a Tool for Leadership Effectiveness</w:t>
      </w:r>
      <w:bookmarkEnd w:id="8"/>
    </w:p>
    <w:p w14:paraId="287C8CF1" w14:textId="603A9773" w:rsidR="00345DC1" w:rsidRPr="00D6576A" w:rsidRDefault="00345DC1" w:rsidP="00D6576A">
      <w:pPr>
        <w:rPr>
          <w:rFonts w:ascii="Arial" w:hAnsi="Arial" w:cs="Arial"/>
          <w:sz w:val="22"/>
        </w:rPr>
      </w:pPr>
      <w:r w:rsidRPr="00D6576A">
        <w:rPr>
          <w:rFonts w:ascii="Arial" w:hAnsi="Arial" w:cs="Arial"/>
          <w:sz w:val="22"/>
        </w:rPr>
        <w:t>Therefore, other than increasing on communication as well as conflict management, EI is vital in leadership. For the leader with high EI, he or she will be able to manage people effectively, ensuring that they are excited to do their work, and deal with conflict within the organization as well as foster positive emotional functioning in the employees</w:t>
      </w:r>
      <w:r w:rsidR="00457109" w:rsidRPr="00D6576A">
        <w:rPr>
          <w:rFonts w:ascii="Arial" w:hAnsi="Arial" w:cs="Arial"/>
          <w:sz w:val="22"/>
        </w:rPr>
        <w:t xml:space="preserve"> (Filice and Weese, 2024)</w:t>
      </w:r>
      <w:r w:rsidRPr="00D6576A">
        <w:rPr>
          <w:rFonts w:ascii="Arial" w:hAnsi="Arial" w:cs="Arial"/>
          <w:sz w:val="22"/>
        </w:rPr>
        <w:t xml:space="preserve">. To Clarke, increasing his level of EI would increase his effectiveness in dealing with manning </w:t>
      </w:r>
      <w:r w:rsidRPr="00D6576A">
        <w:rPr>
          <w:rFonts w:ascii="Arial" w:hAnsi="Arial" w:cs="Arial"/>
          <w:sz w:val="22"/>
        </w:rPr>
        <w:lastRenderedPageBreak/>
        <w:t xml:space="preserve">multifaceted teams and making necessary adjustments in the leadership style ranging from versatile employees. Using the aspects of emotional intelligence within FAYE Inc., Clarke will be </w:t>
      </w:r>
      <w:r w:rsidR="002B4153" w:rsidRPr="00D6576A">
        <w:rPr>
          <w:rFonts w:ascii="Arial" w:hAnsi="Arial" w:cs="Arial"/>
          <w:sz w:val="22"/>
        </w:rPr>
        <w:t>able</w:t>
      </w:r>
      <w:r w:rsidRPr="00D6576A">
        <w:rPr>
          <w:rFonts w:ascii="Arial" w:hAnsi="Arial" w:cs="Arial"/>
          <w:sz w:val="22"/>
        </w:rPr>
        <w:t xml:space="preserve"> to improve on the work environment so that the organization can improve.</w:t>
      </w:r>
    </w:p>
    <w:p w14:paraId="4D37CFDE" w14:textId="77777777" w:rsidR="00345DC1" w:rsidRPr="00D6576A" w:rsidRDefault="00345DC1" w:rsidP="00D6576A">
      <w:pPr>
        <w:pStyle w:val="Heading1"/>
        <w:numPr>
          <w:ilvl w:val="0"/>
          <w:numId w:val="0"/>
        </w:numPr>
        <w:rPr>
          <w:rFonts w:ascii="Arial" w:hAnsi="Arial" w:cs="Arial"/>
          <w:sz w:val="22"/>
          <w:szCs w:val="22"/>
        </w:rPr>
      </w:pPr>
      <w:bookmarkStart w:id="9" w:name="_Toc195686826"/>
      <w:r w:rsidRPr="00D6576A">
        <w:rPr>
          <w:rFonts w:ascii="Arial" w:hAnsi="Arial" w:cs="Arial"/>
          <w:sz w:val="22"/>
          <w:szCs w:val="22"/>
        </w:rPr>
        <w:t>EI Models to Enhance Clarke's Workplace Abilities</w:t>
      </w:r>
      <w:bookmarkEnd w:id="9"/>
    </w:p>
    <w:p w14:paraId="712E5B13" w14:textId="77777777" w:rsidR="005167BF" w:rsidRPr="00D6576A" w:rsidRDefault="005167BF" w:rsidP="00D6576A">
      <w:pPr>
        <w:rPr>
          <w:rFonts w:ascii="Arial" w:hAnsi="Arial" w:cs="Arial"/>
          <w:sz w:val="22"/>
        </w:rPr>
      </w:pPr>
      <w:r w:rsidRPr="00D6576A">
        <w:rPr>
          <w:rFonts w:ascii="Arial" w:hAnsi="Arial" w:cs="Arial"/>
          <w:sz w:val="22"/>
        </w:rPr>
        <w:t>EI is a precious asset that is explicitly applicable to leaders to enhance their social competence, interpersonal and interpersonal communication competence. There are several options of the EI models that might be relevant for Clarke to seize cultural differences and improve communication in the framework of the company as well as compel his leadership skills at FAYE Inc. Of this there are two crucial models that may help Clarke to improve and manage the existing issues: Daniel Goleman’s EI model and the MSCEIT model.</w:t>
      </w:r>
    </w:p>
    <w:p w14:paraId="1A68E988" w14:textId="77777777" w:rsidR="005167BF" w:rsidRPr="00D6576A" w:rsidRDefault="005167BF" w:rsidP="00D6576A">
      <w:pPr>
        <w:pStyle w:val="Heading2"/>
        <w:rPr>
          <w:rFonts w:ascii="Arial" w:hAnsi="Arial" w:cs="Arial"/>
          <w:b/>
          <w:sz w:val="22"/>
          <w:szCs w:val="22"/>
          <w:u w:val="none"/>
        </w:rPr>
      </w:pPr>
      <w:bookmarkStart w:id="10" w:name="_Toc195686827"/>
      <w:r w:rsidRPr="00D6576A">
        <w:rPr>
          <w:rFonts w:ascii="Arial" w:hAnsi="Arial" w:cs="Arial"/>
          <w:b/>
          <w:sz w:val="22"/>
          <w:szCs w:val="22"/>
          <w:u w:val="none"/>
        </w:rPr>
        <w:t>1. Goleman’s Emotional Intelligence Model</w:t>
      </w:r>
      <w:bookmarkEnd w:id="10"/>
    </w:p>
    <w:p w14:paraId="45D3C306" w14:textId="77777777" w:rsidR="005167BF" w:rsidRPr="00D6576A" w:rsidRDefault="005167BF" w:rsidP="00D6576A">
      <w:pPr>
        <w:rPr>
          <w:rFonts w:ascii="Arial" w:hAnsi="Arial" w:cs="Arial"/>
          <w:sz w:val="22"/>
        </w:rPr>
      </w:pPr>
      <w:r w:rsidRPr="00D6576A">
        <w:rPr>
          <w:rFonts w:ascii="Arial" w:hAnsi="Arial" w:cs="Arial"/>
          <w:sz w:val="22"/>
        </w:rPr>
        <w:t>Goleman’s EI model is one of the most popular and widely implemented models in the contexts of leadership and organisations</w:t>
      </w:r>
      <w:r w:rsidR="00457109" w:rsidRPr="00D6576A">
        <w:rPr>
          <w:rFonts w:ascii="Arial" w:hAnsi="Arial" w:cs="Arial"/>
          <w:sz w:val="22"/>
        </w:rPr>
        <w:t xml:space="preserve"> (Pandey, 2024)</w:t>
      </w:r>
      <w:r w:rsidRPr="00D6576A">
        <w:rPr>
          <w:rFonts w:ascii="Arial" w:hAnsi="Arial" w:cs="Arial"/>
          <w:sz w:val="22"/>
        </w:rPr>
        <w:t>. According to Goleman Self-awareness, self-regulation, motivation, empathy and social skills are distinguished as the main elements of EI. These include self-regulation of emotions, ability to understand, and ability to influence others towards the right emotions for the growth of the organization.</w:t>
      </w:r>
    </w:p>
    <w:p w14:paraId="67ED94FE" w14:textId="77777777" w:rsidR="005167BF" w:rsidRPr="00D6576A" w:rsidRDefault="005167BF" w:rsidP="00D6576A">
      <w:pPr>
        <w:rPr>
          <w:rFonts w:ascii="Arial" w:hAnsi="Arial" w:cs="Arial"/>
          <w:sz w:val="22"/>
          <w:u w:val="single"/>
        </w:rPr>
      </w:pPr>
      <w:r w:rsidRPr="00D6576A">
        <w:rPr>
          <w:rFonts w:ascii="Arial" w:hAnsi="Arial" w:cs="Arial"/>
          <w:sz w:val="22"/>
          <w:u w:val="single"/>
        </w:rPr>
        <w:t>Self-Awareness</w:t>
      </w:r>
    </w:p>
    <w:p w14:paraId="2079CFFB" w14:textId="4DF655F2" w:rsidR="005167BF" w:rsidRPr="00D6576A" w:rsidRDefault="005167BF" w:rsidP="00D6576A">
      <w:pPr>
        <w:rPr>
          <w:rFonts w:ascii="Arial" w:hAnsi="Arial" w:cs="Arial"/>
          <w:sz w:val="22"/>
        </w:rPr>
      </w:pPr>
      <w:r w:rsidRPr="00D6576A">
        <w:rPr>
          <w:rFonts w:ascii="Arial" w:hAnsi="Arial" w:cs="Arial"/>
          <w:sz w:val="22"/>
        </w:rPr>
        <w:t>Emotional intelligence refers to being aware of, as well as understanding how feelings work and how they manifest in the self</w:t>
      </w:r>
      <w:r w:rsidR="00457109" w:rsidRPr="00D6576A">
        <w:rPr>
          <w:rFonts w:ascii="Arial" w:hAnsi="Arial" w:cs="Arial"/>
          <w:sz w:val="22"/>
        </w:rPr>
        <w:t xml:space="preserve"> (Candia-Rivera et al., 2024)</w:t>
      </w:r>
      <w:r w:rsidRPr="00D6576A">
        <w:rPr>
          <w:rFonts w:ascii="Arial" w:hAnsi="Arial" w:cs="Arial"/>
          <w:sz w:val="22"/>
        </w:rPr>
        <w:t xml:space="preserve">. For Clarke, managing himself would assist him in knowing the time when his words or actions are offending others as evidenced by the affectionate words he used on female employees. Clarke learns ways that make him comprehend that people can perceive his </w:t>
      </w:r>
      <w:r w:rsidR="002B4153" w:rsidRPr="00D6576A">
        <w:rPr>
          <w:rFonts w:ascii="Arial" w:hAnsi="Arial" w:cs="Arial"/>
          <w:sz w:val="22"/>
        </w:rPr>
        <w:t>behaviour</w:t>
      </w:r>
      <w:r w:rsidRPr="00D6576A">
        <w:rPr>
          <w:rFonts w:ascii="Arial" w:hAnsi="Arial" w:cs="Arial"/>
          <w:sz w:val="22"/>
        </w:rPr>
        <w:t xml:space="preserve"> differently and enables him changes his </w:t>
      </w:r>
      <w:r w:rsidR="002B4153" w:rsidRPr="00D6576A">
        <w:rPr>
          <w:rFonts w:ascii="Arial" w:hAnsi="Arial" w:cs="Arial"/>
          <w:sz w:val="22"/>
        </w:rPr>
        <w:t>behaviour</w:t>
      </w:r>
      <w:r w:rsidRPr="00D6576A">
        <w:rPr>
          <w:rFonts w:ascii="Arial" w:hAnsi="Arial" w:cs="Arial"/>
          <w:sz w:val="22"/>
        </w:rPr>
        <w:t xml:space="preserve"> to socially acceptable and cultured manners.</w:t>
      </w:r>
    </w:p>
    <w:p w14:paraId="7C2CA5C0" w14:textId="77777777" w:rsidR="005167BF" w:rsidRPr="00D6576A" w:rsidRDefault="005167BF" w:rsidP="00D6576A">
      <w:pPr>
        <w:rPr>
          <w:rFonts w:ascii="Arial" w:hAnsi="Arial" w:cs="Arial"/>
          <w:sz w:val="22"/>
          <w:u w:val="single"/>
        </w:rPr>
      </w:pPr>
      <w:r w:rsidRPr="00D6576A">
        <w:rPr>
          <w:rFonts w:ascii="Arial" w:hAnsi="Arial" w:cs="Arial"/>
          <w:sz w:val="22"/>
          <w:u w:val="single"/>
        </w:rPr>
        <w:t>Self-Regulation</w:t>
      </w:r>
    </w:p>
    <w:p w14:paraId="57DFA139" w14:textId="52473B0A" w:rsidR="005167BF" w:rsidRPr="00D6576A" w:rsidRDefault="005167BF" w:rsidP="00D6576A">
      <w:pPr>
        <w:rPr>
          <w:rFonts w:ascii="Arial" w:hAnsi="Arial" w:cs="Arial"/>
          <w:sz w:val="22"/>
        </w:rPr>
      </w:pPr>
      <w:r w:rsidRPr="00D6576A">
        <w:rPr>
          <w:rFonts w:ascii="Arial" w:hAnsi="Arial" w:cs="Arial"/>
          <w:sz w:val="22"/>
        </w:rPr>
        <w:t>Self-regulation means having a capacity to modulate or to channelization aggression of self or when in other words, refers to the capacity to manage or to contain an urge for hostility</w:t>
      </w:r>
      <w:r w:rsidR="00457109" w:rsidRPr="00D6576A">
        <w:rPr>
          <w:rFonts w:ascii="Arial" w:hAnsi="Arial" w:cs="Arial"/>
          <w:sz w:val="22"/>
        </w:rPr>
        <w:t xml:space="preserve"> (Seufert et al., 2024)</w:t>
      </w:r>
      <w:r w:rsidRPr="00D6576A">
        <w:rPr>
          <w:rFonts w:ascii="Arial" w:hAnsi="Arial" w:cs="Arial"/>
          <w:sz w:val="22"/>
        </w:rPr>
        <w:t xml:space="preserve">. For Clarke, this is important when it comes to stress particularly culture or stress arising from other issues within the </w:t>
      </w:r>
      <w:r w:rsidR="002B4153" w:rsidRPr="00D6576A">
        <w:rPr>
          <w:rFonts w:ascii="Arial" w:hAnsi="Arial" w:cs="Arial"/>
          <w:sz w:val="22"/>
        </w:rPr>
        <w:t>workplace</w:t>
      </w:r>
      <w:r w:rsidRPr="00D6576A">
        <w:rPr>
          <w:rFonts w:ascii="Arial" w:hAnsi="Arial" w:cs="Arial"/>
          <w:sz w:val="22"/>
        </w:rPr>
        <w:t>. The first sign in addressing the complaints about his communication skills, which considerately lacks what is termed as emotional intelligence in dealing with confrontations. Clarke would be able to learn what goes through someone’s mind and being able to control his emotions in order not to get upset whenever he feels like getting upset</w:t>
      </w:r>
      <w:r w:rsidR="002B4153" w:rsidRPr="00D6576A">
        <w:rPr>
          <w:rFonts w:ascii="Arial" w:hAnsi="Arial" w:cs="Arial"/>
          <w:sz w:val="22"/>
        </w:rPr>
        <w:t xml:space="preserve">. </w:t>
      </w:r>
    </w:p>
    <w:p w14:paraId="3938E5E5" w14:textId="77777777" w:rsidR="005167BF" w:rsidRPr="00D6576A" w:rsidRDefault="005167BF" w:rsidP="00D6576A">
      <w:pPr>
        <w:rPr>
          <w:rFonts w:ascii="Arial" w:hAnsi="Arial" w:cs="Arial"/>
          <w:sz w:val="22"/>
          <w:u w:val="single"/>
        </w:rPr>
      </w:pPr>
      <w:r w:rsidRPr="00D6576A">
        <w:rPr>
          <w:rFonts w:ascii="Arial" w:hAnsi="Arial" w:cs="Arial"/>
          <w:sz w:val="22"/>
          <w:u w:val="single"/>
        </w:rPr>
        <w:t>Motivation</w:t>
      </w:r>
    </w:p>
    <w:p w14:paraId="56D84207" w14:textId="202C308A" w:rsidR="005167BF" w:rsidRPr="00D6576A" w:rsidRDefault="005167BF" w:rsidP="00D6576A">
      <w:pPr>
        <w:rPr>
          <w:rFonts w:ascii="Arial" w:hAnsi="Arial" w:cs="Arial"/>
          <w:sz w:val="22"/>
        </w:rPr>
      </w:pPr>
      <w:r w:rsidRPr="00D6576A">
        <w:rPr>
          <w:rFonts w:ascii="Arial" w:hAnsi="Arial" w:cs="Arial"/>
          <w:sz w:val="22"/>
        </w:rPr>
        <w:lastRenderedPageBreak/>
        <w:t>According to Goleman, motivation in the context of his six leadership styles means that the aim is achieved to some extent for reasons other than reward</w:t>
      </w:r>
      <w:r w:rsidR="00457109" w:rsidRPr="00D6576A">
        <w:rPr>
          <w:rFonts w:ascii="Arial" w:hAnsi="Arial" w:cs="Arial"/>
          <w:sz w:val="22"/>
        </w:rPr>
        <w:t xml:space="preserve"> (Kodal, 2024)</w:t>
      </w:r>
      <w:r w:rsidRPr="00D6576A">
        <w:rPr>
          <w:rFonts w:ascii="Arial" w:hAnsi="Arial" w:cs="Arial"/>
          <w:sz w:val="22"/>
        </w:rPr>
        <w:t>. It is here that Clarke can motivate himself as a leader to work towards long-term goals of his team and the organization instead of the short-term and fame.</w:t>
      </w:r>
      <w:r w:rsidR="00B82217">
        <w:rPr>
          <w:rFonts w:ascii="Arial" w:hAnsi="Arial" w:cs="Arial"/>
          <w:sz w:val="22"/>
        </w:rPr>
        <w:t xml:space="preserve"> </w:t>
      </w:r>
      <w:r w:rsidRPr="00D6576A">
        <w:rPr>
          <w:rFonts w:ascii="Arial" w:hAnsi="Arial" w:cs="Arial"/>
          <w:sz w:val="22"/>
        </w:rPr>
        <w:t>His ability to work without letting cultural barriers demoralize him will, in turn, encourage his team and create unity thereby enhancing the morale among them.</w:t>
      </w:r>
    </w:p>
    <w:p w14:paraId="4169FD74" w14:textId="77777777" w:rsidR="005167BF" w:rsidRPr="00D6576A" w:rsidRDefault="005167BF" w:rsidP="00D6576A">
      <w:pPr>
        <w:rPr>
          <w:rFonts w:ascii="Arial" w:hAnsi="Arial" w:cs="Arial"/>
          <w:sz w:val="22"/>
          <w:u w:val="single"/>
        </w:rPr>
      </w:pPr>
      <w:r w:rsidRPr="00D6576A">
        <w:rPr>
          <w:rFonts w:ascii="Arial" w:hAnsi="Arial" w:cs="Arial"/>
          <w:sz w:val="22"/>
          <w:u w:val="single"/>
        </w:rPr>
        <w:t>Empathy</w:t>
      </w:r>
    </w:p>
    <w:p w14:paraId="1A2D2F19" w14:textId="55AB3F0D" w:rsidR="005167BF" w:rsidRPr="00D6576A" w:rsidRDefault="005167BF" w:rsidP="00D6576A">
      <w:pPr>
        <w:rPr>
          <w:rFonts w:ascii="Arial" w:hAnsi="Arial" w:cs="Arial"/>
          <w:sz w:val="22"/>
        </w:rPr>
      </w:pPr>
      <w:r w:rsidRPr="00D6576A">
        <w:rPr>
          <w:rFonts w:ascii="Arial" w:hAnsi="Arial" w:cs="Arial"/>
          <w:sz w:val="22"/>
        </w:rPr>
        <w:t xml:space="preserve">The capacity to know what other people feel or going through a situation as the first step toward managing emotions effectively, especially in multicultural workplaces. A disagreement is seen in Clarke’s attitude toward the Chinese sub-division of FAYE Inc., where he fails to understand the need for extra meetings or small chitchats that are deemed necessary by the Chinese workers. From the case of Clarke, the empathy would enable him to accommodate the emotional and cultural factors of affiliation with colleagues. He would also be very </w:t>
      </w:r>
      <w:r w:rsidR="002B4153" w:rsidRPr="00D6576A">
        <w:rPr>
          <w:rFonts w:ascii="Arial" w:hAnsi="Arial" w:cs="Arial"/>
          <w:sz w:val="22"/>
        </w:rPr>
        <w:t>aware</w:t>
      </w:r>
      <w:r w:rsidRPr="00D6576A">
        <w:rPr>
          <w:rFonts w:ascii="Arial" w:hAnsi="Arial" w:cs="Arial"/>
          <w:sz w:val="22"/>
        </w:rPr>
        <w:t xml:space="preserve"> when he offends others or when his words or action may lead to some sort of conflict among the employees</w:t>
      </w:r>
      <w:r w:rsidR="002B4153" w:rsidRPr="00D6576A">
        <w:rPr>
          <w:rFonts w:ascii="Arial" w:hAnsi="Arial" w:cs="Arial"/>
          <w:sz w:val="22"/>
        </w:rPr>
        <w:t>.</w:t>
      </w:r>
    </w:p>
    <w:p w14:paraId="52749165" w14:textId="77777777" w:rsidR="005167BF" w:rsidRPr="00D6576A" w:rsidRDefault="005167BF" w:rsidP="00D6576A">
      <w:pPr>
        <w:rPr>
          <w:rFonts w:ascii="Arial" w:hAnsi="Arial" w:cs="Arial"/>
          <w:sz w:val="22"/>
          <w:u w:val="single"/>
        </w:rPr>
      </w:pPr>
      <w:r w:rsidRPr="00D6576A">
        <w:rPr>
          <w:rFonts w:ascii="Arial" w:hAnsi="Arial" w:cs="Arial"/>
          <w:sz w:val="22"/>
          <w:u w:val="single"/>
        </w:rPr>
        <w:t>Social Skills</w:t>
      </w:r>
    </w:p>
    <w:p w14:paraId="5CFABC30" w14:textId="6AD31565" w:rsidR="005167BF" w:rsidRPr="00D6576A" w:rsidRDefault="005167BF" w:rsidP="00D6576A">
      <w:pPr>
        <w:rPr>
          <w:rFonts w:ascii="Arial" w:hAnsi="Arial" w:cs="Arial"/>
          <w:sz w:val="22"/>
        </w:rPr>
      </w:pPr>
      <w:r w:rsidRPr="00D6576A">
        <w:rPr>
          <w:rFonts w:ascii="Arial" w:hAnsi="Arial" w:cs="Arial"/>
          <w:sz w:val="22"/>
        </w:rPr>
        <w:t xml:space="preserve">Social skills are a set of skills that individuals can utilize </w:t>
      </w:r>
      <w:r w:rsidR="002B4153" w:rsidRPr="00D6576A">
        <w:rPr>
          <w:rFonts w:ascii="Arial" w:hAnsi="Arial" w:cs="Arial"/>
          <w:sz w:val="22"/>
        </w:rPr>
        <w:t>to</w:t>
      </w:r>
      <w:r w:rsidRPr="00D6576A">
        <w:rPr>
          <w:rFonts w:ascii="Arial" w:hAnsi="Arial" w:cs="Arial"/>
          <w:sz w:val="22"/>
        </w:rPr>
        <w:t xml:space="preserve"> handle relation and form relationship</w:t>
      </w:r>
      <w:r w:rsidR="00457109" w:rsidRPr="00D6576A">
        <w:rPr>
          <w:rFonts w:ascii="Arial" w:hAnsi="Arial" w:cs="Arial"/>
          <w:sz w:val="22"/>
        </w:rPr>
        <w:t xml:space="preserve"> (Yang et al., 2024)</w:t>
      </w:r>
      <w:r w:rsidRPr="00D6576A">
        <w:rPr>
          <w:rFonts w:ascii="Arial" w:hAnsi="Arial" w:cs="Arial"/>
          <w:sz w:val="22"/>
        </w:rPr>
        <w:t xml:space="preserve">. All these are crucial skills relevant in leadership particularly in building teamwork, conflict solving, and people communication. In applying the third ‘employees as customers’ concept, Clarke can try to enhance social skills </w:t>
      </w:r>
      <w:r w:rsidR="002B4153" w:rsidRPr="00D6576A">
        <w:rPr>
          <w:rFonts w:ascii="Arial" w:hAnsi="Arial" w:cs="Arial"/>
          <w:sz w:val="22"/>
        </w:rPr>
        <w:t>to</w:t>
      </w:r>
      <w:r w:rsidRPr="00D6576A">
        <w:rPr>
          <w:rFonts w:ascii="Arial" w:hAnsi="Arial" w:cs="Arial"/>
          <w:sz w:val="22"/>
        </w:rPr>
        <w:t xml:space="preserve"> communicate and uphold positive relationships with employees </w:t>
      </w:r>
      <w:r w:rsidR="00973E6D" w:rsidRPr="00D6576A">
        <w:rPr>
          <w:rFonts w:ascii="Arial" w:hAnsi="Arial" w:cs="Arial"/>
          <w:sz w:val="22"/>
        </w:rPr>
        <w:t>to</w:t>
      </w:r>
      <w:r w:rsidRPr="00D6576A">
        <w:rPr>
          <w:rFonts w:ascii="Arial" w:hAnsi="Arial" w:cs="Arial"/>
          <w:sz w:val="22"/>
        </w:rPr>
        <w:t xml:space="preserve"> gain their confidence and cooperation. This would enable him to enhance his performance and that of his subordinates irrespective of the cultural backgrounds of the employees assigned to him in multicultural settings.</w:t>
      </w:r>
    </w:p>
    <w:p w14:paraId="1A1257E1" w14:textId="77777777" w:rsidR="005167BF" w:rsidRPr="00D6576A" w:rsidRDefault="005167BF" w:rsidP="00D6576A">
      <w:pPr>
        <w:pStyle w:val="Heading2"/>
        <w:rPr>
          <w:rFonts w:ascii="Arial" w:hAnsi="Arial" w:cs="Arial"/>
          <w:b/>
          <w:sz w:val="22"/>
          <w:szCs w:val="22"/>
          <w:u w:val="none"/>
        </w:rPr>
      </w:pPr>
      <w:bookmarkStart w:id="11" w:name="_Toc195686828"/>
      <w:r w:rsidRPr="00D6576A">
        <w:rPr>
          <w:rFonts w:ascii="Arial" w:hAnsi="Arial" w:cs="Arial"/>
          <w:b/>
          <w:sz w:val="22"/>
          <w:szCs w:val="22"/>
          <w:u w:val="none"/>
        </w:rPr>
        <w:t>2. Mayer-Salovey-Caruso Emotional Intelligence Test (MSCEIT) Model</w:t>
      </w:r>
      <w:bookmarkEnd w:id="11"/>
    </w:p>
    <w:p w14:paraId="4CC20F6E" w14:textId="77777777" w:rsidR="005167BF" w:rsidRPr="00D6576A" w:rsidRDefault="005167BF" w:rsidP="00D6576A">
      <w:pPr>
        <w:rPr>
          <w:rFonts w:ascii="Arial" w:hAnsi="Arial" w:cs="Arial"/>
          <w:sz w:val="22"/>
        </w:rPr>
      </w:pPr>
      <w:r w:rsidRPr="00D6576A">
        <w:rPr>
          <w:rFonts w:ascii="Arial" w:hAnsi="Arial" w:cs="Arial"/>
          <w:sz w:val="22"/>
        </w:rPr>
        <w:t>The Mayer Salovey Caruso Emotional Intelligence Test (MSCEIT) is another original EI model that identifies emotional intelligence through four categories including: perceiving emotions, facilitating thinking, understanding, emotions, as well as managing emotions</w:t>
      </w:r>
      <w:r w:rsidR="002C638C" w:rsidRPr="00D6576A">
        <w:rPr>
          <w:rFonts w:ascii="Arial" w:hAnsi="Arial" w:cs="Arial"/>
          <w:sz w:val="22"/>
        </w:rPr>
        <w:t xml:space="preserve"> (Mayer and Salovey, 2007)</w:t>
      </w:r>
      <w:r w:rsidRPr="00D6576A">
        <w:rPr>
          <w:rFonts w:ascii="Arial" w:hAnsi="Arial" w:cs="Arial"/>
          <w:sz w:val="22"/>
        </w:rPr>
        <w:t>. Baron as well as colleagues have advanced this model of EI incorporating both the cognitive and the emotional aspects, which makes this model more scientific.</w:t>
      </w:r>
    </w:p>
    <w:p w14:paraId="4BD6CDBF" w14:textId="77777777" w:rsidR="005167BF" w:rsidRPr="00D6576A" w:rsidRDefault="005167BF" w:rsidP="00D6576A">
      <w:pPr>
        <w:rPr>
          <w:rFonts w:ascii="Arial" w:hAnsi="Arial" w:cs="Arial"/>
          <w:sz w:val="22"/>
          <w:u w:val="single"/>
        </w:rPr>
      </w:pPr>
      <w:r w:rsidRPr="00D6576A">
        <w:rPr>
          <w:rFonts w:ascii="Arial" w:hAnsi="Arial" w:cs="Arial"/>
          <w:sz w:val="22"/>
          <w:u w:val="single"/>
        </w:rPr>
        <w:t>Perceiving Emotions</w:t>
      </w:r>
    </w:p>
    <w:p w14:paraId="0A9FE99D" w14:textId="706CB745" w:rsidR="005167BF" w:rsidRPr="00D6576A" w:rsidRDefault="005167BF" w:rsidP="00D6576A">
      <w:pPr>
        <w:rPr>
          <w:rFonts w:ascii="Arial" w:hAnsi="Arial" w:cs="Arial"/>
          <w:sz w:val="22"/>
        </w:rPr>
      </w:pPr>
      <w:r w:rsidRPr="00D6576A">
        <w:rPr>
          <w:rFonts w:ascii="Arial" w:hAnsi="Arial" w:cs="Arial"/>
          <w:sz w:val="22"/>
        </w:rPr>
        <w:t xml:space="preserve">The first capability that Hague classified in the MSCEIT model is the perception of emotions both within self and others. Clarke also has a problem in assessing how his messages are interpreted by the workers, especially the title “My beloved employees” and “My love.” Thus, the acquisition of this skills would enable Clarke to learn how the actions of his choice influence other people and how he </w:t>
      </w:r>
      <w:r w:rsidR="002B4153" w:rsidRPr="00D6576A">
        <w:rPr>
          <w:rFonts w:ascii="Arial" w:hAnsi="Arial" w:cs="Arial"/>
          <w:sz w:val="22"/>
        </w:rPr>
        <w:t>must</w:t>
      </w:r>
      <w:r w:rsidRPr="00D6576A">
        <w:rPr>
          <w:rFonts w:ascii="Arial" w:hAnsi="Arial" w:cs="Arial"/>
          <w:sz w:val="22"/>
        </w:rPr>
        <w:t xml:space="preserve"> adjust himself to provide constructive interactions. It would also benefit Clarke in </w:t>
      </w:r>
      <w:r w:rsidRPr="00D6576A">
        <w:rPr>
          <w:rFonts w:ascii="Arial" w:hAnsi="Arial" w:cs="Arial"/>
          <w:sz w:val="22"/>
        </w:rPr>
        <w:lastRenderedPageBreak/>
        <w:t>building interpersonal relationships and thus create a harmonious workplace environment by identify emotions from his colleagues.</w:t>
      </w:r>
    </w:p>
    <w:p w14:paraId="33D1DB9E" w14:textId="77777777" w:rsidR="005167BF" w:rsidRPr="00D6576A" w:rsidRDefault="005167BF" w:rsidP="00D6576A">
      <w:pPr>
        <w:rPr>
          <w:rFonts w:ascii="Arial" w:hAnsi="Arial" w:cs="Arial"/>
          <w:sz w:val="22"/>
          <w:u w:val="single"/>
        </w:rPr>
      </w:pPr>
      <w:r w:rsidRPr="00D6576A">
        <w:rPr>
          <w:rFonts w:ascii="Arial" w:hAnsi="Arial" w:cs="Arial"/>
          <w:sz w:val="22"/>
          <w:u w:val="single"/>
        </w:rPr>
        <w:t>Facilitating Thought</w:t>
      </w:r>
    </w:p>
    <w:p w14:paraId="14E2FCFD" w14:textId="650CB341" w:rsidR="005167BF" w:rsidRPr="00D6576A" w:rsidRDefault="005167BF" w:rsidP="00D6576A">
      <w:pPr>
        <w:rPr>
          <w:rFonts w:ascii="Arial" w:hAnsi="Arial" w:cs="Arial"/>
          <w:sz w:val="22"/>
        </w:rPr>
      </w:pPr>
      <w:r w:rsidRPr="00D6576A">
        <w:rPr>
          <w:rFonts w:ascii="Arial" w:hAnsi="Arial" w:cs="Arial"/>
          <w:sz w:val="22"/>
        </w:rPr>
        <w:t xml:space="preserve">The use of emotions to orchestrate thinking and coming up with decisions is known as facilitating thought. This ability enables a person’s subjectivity to act as a </w:t>
      </w:r>
      <w:r w:rsidR="002B4153" w:rsidRPr="00D6576A">
        <w:rPr>
          <w:rFonts w:ascii="Arial" w:hAnsi="Arial" w:cs="Arial"/>
          <w:sz w:val="22"/>
        </w:rPr>
        <w:t>decision-making</w:t>
      </w:r>
      <w:r w:rsidRPr="00D6576A">
        <w:rPr>
          <w:rFonts w:ascii="Arial" w:hAnsi="Arial" w:cs="Arial"/>
          <w:sz w:val="22"/>
        </w:rPr>
        <w:t xml:space="preserve"> guide and consider emotional as well as rational aspects of decision making. Therefore, one area that needs improvement in Clarke’s organization of thoughts is flexibility with regards to cultural differences</w:t>
      </w:r>
      <w:r w:rsidR="002C638C" w:rsidRPr="00D6576A">
        <w:rPr>
          <w:rFonts w:ascii="Arial" w:hAnsi="Arial" w:cs="Arial"/>
          <w:sz w:val="22"/>
        </w:rPr>
        <w:t xml:space="preserve"> (Yatziv et al., 2024)</w:t>
      </w:r>
      <w:r w:rsidRPr="00D6576A">
        <w:rPr>
          <w:rFonts w:ascii="Arial" w:hAnsi="Arial" w:cs="Arial"/>
          <w:sz w:val="22"/>
        </w:rPr>
        <w:t xml:space="preserve">. On this front, Clarke need to understand that in the future, he should be </w:t>
      </w:r>
      <w:r w:rsidR="002B4153" w:rsidRPr="00D6576A">
        <w:rPr>
          <w:rFonts w:ascii="Arial" w:hAnsi="Arial" w:cs="Arial"/>
          <w:sz w:val="22"/>
        </w:rPr>
        <w:t>able</w:t>
      </w:r>
      <w:r w:rsidRPr="00D6576A">
        <w:rPr>
          <w:rFonts w:ascii="Arial" w:hAnsi="Arial" w:cs="Arial"/>
          <w:sz w:val="22"/>
        </w:rPr>
        <w:t xml:space="preserve"> to check for more emotional elements when making his decisions</w:t>
      </w:r>
      <w:r w:rsidR="002B4153" w:rsidRPr="00D6576A">
        <w:rPr>
          <w:rFonts w:ascii="Arial" w:hAnsi="Arial" w:cs="Arial"/>
          <w:sz w:val="22"/>
        </w:rPr>
        <w:t>.</w:t>
      </w:r>
    </w:p>
    <w:p w14:paraId="63103F6A" w14:textId="77777777" w:rsidR="005167BF" w:rsidRPr="00D6576A" w:rsidRDefault="005167BF" w:rsidP="00D6576A">
      <w:pPr>
        <w:rPr>
          <w:rFonts w:ascii="Arial" w:hAnsi="Arial" w:cs="Arial"/>
          <w:sz w:val="22"/>
          <w:u w:val="single"/>
        </w:rPr>
      </w:pPr>
      <w:r w:rsidRPr="00D6576A">
        <w:rPr>
          <w:rFonts w:ascii="Arial" w:hAnsi="Arial" w:cs="Arial"/>
          <w:sz w:val="22"/>
          <w:u w:val="single"/>
        </w:rPr>
        <w:t>Understanding Emotions</w:t>
      </w:r>
    </w:p>
    <w:p w14:paraId="015DA69E" w14:textId="4CD466E0" w:rsidR="005167BF" w:rsidRPr="00D6576A" w:rsidRDefault="005167BF" w:rsidP="00D6576A">
      <w:pPr>
        <w:rPr>
          <w:rFonts w:ascii="Arial" w:hAnsi="Arial" w:cs="Arial"/>
          <w:sz w:val="22"/>
        </w:rPr>
      </w:pPr>
      <w:r w:rsidRPr="00D6576A">
        <w:rPr>
          <w:rFonts w:ascii="Arial" w:hAnsi="Arial" w:cs="Arial"/>
          <w:sz w:val="22"/>
        </w:rPr>
        <w:t>It is the capacity that allows one to grasp feelings and signals that people tend to display towards something during different circumstances</w:t>
      </w:r>
      <w:r w:rsidR="002C638C" w:rsidRPr="00D6576A">
        <w:rPr>
          <w:rFonts w:ascii="Arial" w:hAnsi="Arial" w:cs="Arial"/>
          <w:sz w:val="22"/>
        </w:rPr>
        <w:t xml:space="preserve"> (Rachmad, 2022)</w:t>
      </w:r>
      <w:r w:rsidRPr="00D6576A">
        <w:rPr>
          <w:rFonts w:ascii="Arial" w:hAnsi="Arial" w:cs="Arial"/>
          <w:sz w:val="22"/>
        </w:rPr>
        <w:t>. It is known that Clarke has some gaps in the understanding of emotions, so knowing the emotions of his subordinates</w:t>
      </w:r>
      <w:r w:rsidR="002B4153" w:rsidRPr="00D6576A">
        <w:rPr>
          <w:rFonts w:ascii="Arial" w:hAnsi="Arial" w:cs="Arial"/>
          <w:sz w:val="22"/>
        </w:rPr>
        <w:t>, and particularly</w:t>
      </w:r>
      <w:r w:rsidRPr="00D6576A">
        <w:rPr>
          <w:rFonts w:ascii="Arial" w:hAnsi="Arial" w:cs="Arial"/>
          <w:sz w:val="22"/>
        </w:rPr>
        <w:t xml:space="preserve"> those who work in a different cultural environment, can be a major asset for him. This includes learning that emotions may lie behind cultural norms as is the case with the Chinese idea of prioritizing relationships over business.</w:t>
      </w:r>
    </w:p>
    <w:p w14:paraId="00CDBE77" w14:textId="77777777" w:rsidR="005167BF" w:rsidRPr="00D6576A" w:rsidRDefault="005167BF" w:rsidP="00D6576A">
      <w:pPr>
        <w:rPr>
          <w:rFonts w:ascii="Arial" w:hAnsi="Arial" w:cs="Arial"/>
          <w:sz w:val="22"/>
          <w:u w:val="single"/>
        </w:rPr>
      </w:pPr>
      <w:r w:rsidRPr="00D6576A">
        <w:rPr>
          <w:rFonts w:ascii="Arial" w:hAnsi="Arial" w:cs="Arial"/>
          <w:sz w:val="22"/>
          <w:u w:val="single"/>
        </w:rPr>
        <w:t>Managing Emotions</w:t>
      </w:r>
    </w:p>
    <w:p w14:paraId="70107E25" w14:textId="1D2AB5FF" w:rsidR="005167BF" w:rsidRPr="00D6576A" w:rsidRDefault="005167BF" w:rsidP="00D6576A">
      <w:pPr>
        <w:rPr>
          <w:rFonts w:ascii="Arial" w:hAnsi="Arial" w:cs="Arial"/>
          <w:sz w:val="22"/>
        </w:rPr>
      </w:pPr>
      <w:r w:rsidRPr="00D6576A">
        <w:rPr>
          <w:rFonts w:ascii="Arial" w:hAnsi="Arial" w:cs="Arial"/>
          <w:sz w:val="22"/>
        </w:rPr>
        <w:t xml:space="preserve">Emotional self and other regulation </w:t>
      </w:r>
      <w:r w:rsidR="002B4153" w:rsidRPr="00D6576A">
        <w:rPr>
          <w:rFonts w:ascii="Arial" w:hAnsi="Arial" w:cs="Arial"/>
          <w:sz w:val="22"/>
        </w:rPr>
        <w:t>refer</w:t>
      </w:r>
      <w:r w:rsidRPr="00D6576A">
        <w:rPr>
          <w:rFonts w:ascii="Arial" w:hAnsi="Arial" w:cs="Arial"/>
          <w:sz w:val="22"/>
        </w:rPr>
        <w:t xml:space="preserve"> to controlling of emotions by an individual together with the individuals with which he or she is interacting for productive purposes. More specifically, Clarke underlined that Clare understands that it is imperative to control his emotions in a stressful condition or conflict because accessing emotions reduces display of emotions and stresses the proper etiquette in solving the problem. Also, controlling mood in the self and others will aid Clarke in curbing angry feelings within the place of work and enhance compatibility. It would be even useful where issues such as the complaints by the female employees or cultural clash with the Chinese team is involved.</w:t>
      </w:r>
    </w:p>
    <w:p w14:paraId="43C44F82" w14:textId="77777777" w:rsidR="00345DC1" w:rsidRPr="00D6576A" w:rsidRDefault="00345DC1" w:rsidP="00D6576A">
      <w:pPr>
        <w:pStyle w:val="Heading1"/>
        <w:numPr>
          <w:ilvl w:val="0"/>
          <w:numId w:val="0"/>
        </w:numPr>
        <w:rPr>
          <w:rFonts w:ascii="Arial" w:hAnsi="Arial" w:cs="Arial"/>
          <w:sz w:val="22"/>
          <w:szCs w:val="22"/>
        </w:rPr>
      </w:pPr>
      <w:bookmarkStart w:id="12" w:name="_Toc195686829"/>
      <w:r w:rsidRPr="00D6576A">
        <w:rPr>
          <w:rFonts w:ascii="Arial" w:hAnsi="Arial" w:cs="Arial"/>
          <w:sz w:val="22"/>
          <w:szCs w:val="22"/>
        </w:rPr>
        <w:t>The Role of Culture in Understanding EI and Mindfulness</w:t>
      </w:r>
      <w:bookmarkEnd w:id="12"/>
    </w:p>
    <w:p w14:paraId="5D2AF555" w14:textId="77777777" w:rsidR="005167BF" w:rsidRPr="00D6576A" w:rsidRDefault="005167BF" w:rsidP="00D6576A">
      <w:pPr>
        <w:pStyle w:val="Heading2"/>
        <w:rPr>
          <w:rFonts w:ascii="Arial" w:hAnsi="Arial" w:cs="Arial"/>
          <w:b/>
          <w:sz w:val="22"/>
          <w:szCs w:val="22"/>
          <w:u w:val="none"/>
        </w:rPr>
      </w:pPr>
      <w:bookmarkStart w:id="13" w:name="_Toc195686830"/>
      <w:r w:rsidRPr="00D6576A">
        <w:rPr>
          <w:rFonts w:ascii="Arial" w:hAnsi="Arial" w:cs="Arial"/>
          <w:b/>
          <w:sz w:val="22"/>
          <w:szCs w:val="22"/>
          <w:u w:val="none"/>
        </w:rPr>
        <w:t>Cultural Sensitivity in Emotional Intelligence</w:t>
      </w:r>
      <w:bookmarkEnd w:id="13"/>
    </w:p>
    <w:p w14:paraId="6A7E068E" w14:textId="695429CF" w:rsidR="005167BF" w:rsidRPr="00D6576A" w:rsidRDefault="005167BF" w:rsidP="00D6576A">
      <w:pPr>
        <w:rPr>
          <w:rFonts w:ascii="Arial" w:hAnsi="Arial" w:cs="Arial"/>
          <w:sz w:val="22"/>
        </w:rPr>
      </w:pPr>
      <w:r w:rsidRPr="00D6576A">
        <w:rPr>
          <w:rFonts w:ascii="Arial" w:hAnsi="Arial" w:cs="Arial"/>
          <w:sz w:val="22"/>
        </w:rPr>
        <w:t>Cross cultural factors define the way that specifically, EI is defined and acted upon in the workplace</w:t>
      </w:r>
      <w:r w:rsidR="002C638C" w:rsidRPr="00D6576A">
        <w:rPr>
          <w:rFonts w:ascii="Arial" w:hAnsi="Arial" w:cs="Arial"/>
          <w:sz w:val="22"/>
        </w:rPr>
        <w:t xml:space="preserve"> (Drame et al., 2021)</w:t>
      </w:r>
      <w:r w:rsidRPr="00D6576A">
        <w:rPr>
          <w:rFonts w:ascii="Arial" w:hAnsi="Arial" w:cs="Arial"/>
          <w:sz w:val="22"/>
        </w:rPr>
        <w:t xml:space="preserve">. Not everyone </w:t>
      </w:r>
      <w:r w:rsidR="002B4153" w:rsidRPr="00D6576A">
        <w:rPr>
          <w:rFonts w:ascii="Arial" w:hAnsi="Arial" w:cs="Arial"/>
          <w:sz w:val="22"/>
        </w:rPr>
        <w:t>can interpret</w:t>
      </w:r>
      <w:r w:rsidRPr="00D6576A">
        <w:rPr>
          <w:rFonts w:ascii="Arial" w:hAnsi="Arial" w:cs="Arial"/>
          <w:sz w:val="22"/>
        </w:rPr>
        <w:t xml:space="preserve"> the emotions; it depends on the culture, beliefs, and manners expected in </w:t>
      </w:r>
      <w:r w:rsidR="00973E6D" w:rsidRPr="00D6576A">
        <w:rPr>
          <w:rFonts w:ascii="Arial" w:hAnsi="Arial" w:cs="Arial"/>
          <w:sz w:val="22"/>
        </w:rPr>
        <w:t>society. Multicultural</w:t>
      </w:r>
      <w:r w:rsidRPr="00D6576A">
        <w:rPr>
          <w:rFonts w:ascii="Arial" w:hAnsi="Arial" w:cs="Arial"/>
          <w:sz w:val="22"/>
        </w:rPr>
        <w:t xml:space="preserve"> EI is one of the critical competencies that require creating awareness of the emotional requirements of the cross-cultural individuals at work. From this perspective, Clarke will have to imbibe the qualities that entails to enhance his EI in that courtesy can be a sign of disrespect in different cultures. Specifically, the </w:t>
      </w:r>
      <w:r w:rsidRPr="00D6576A">
        <w:rPr>
          <w:rFonts w:ascii="Arial" w:hAnsi="Arial" w:cs="Arial"/>
          <w:sz w:val="22"/>
        </w:rPr>
        <w:lastRenderedPageBreak/>
        <w:t>identification with others, which is a part of social cognition, would make him adapt his current communication and leadership patterns to better correspond to the expectations of the multicultural staff, which would subsequently eliminate some of the misunderstanding.</w:t>
      </w:r>
    </w:p>
    <w:p w14:paraId="7FCE593D" w14:textId="77777777" w:rsidR="005167BF" w:rsidRPr="00D6576A" w:rsidRDefault="005167BF" w:rsidP="00D6576A">
      <w:pPr>
        <w:pStyle w:val="Heading2"/>
        <w:rPr>
          <w:rFonts w:ascii="Arial" w:hAnsi="Arial" w:cs="Arial"/>
          <w:b/>
          <w:sz w:val="22"/>
          <w:szCs w:val="22"/>
          <w:u w:val="none"/>
        </w:rPr>
      </w:pPr>
      <w:bookmarkStart w:id="14" w:name="_Toc195686831"/>
      <w:r w:rsidRPr="00D6576A">
        <w:rPr>
          <w:rFonts w:ascii="Arial" w:hAnsi="Arial" w:cs="Arial"/>
          <w:b/>
          <w:sz w:val="22"/>
          <w:szCs w:val="22"/>
          <w:u w:val="none"/>
        </w:rPr>
        <w:t>Mindfulness and Cultural Sensitivity</w:t>
      </w:r>
      <w:bookmarkEnd w:id="14"/>
    </w:p>
    <w:p w14:paraId="2A426954" w14:textId="7CFFFD8E" w:rsidR="005167BF" w:rsidRPr="00D6576A" w:rsidRDefault="005167BF" w:rsidP="00D6576A">
      <w:pPr>
        <w:rPr>
          <w:rFonts w:ascii="Arial" w:hAnsi="Arial" w:cs="Arial"/>
          <w:sz w:val="22"/>
        </w:rPr>
      </w:pPr>
      <w:r w:rsidRPr="00D6576A">
        <w:rPr>
          <w:rFonts w:ascii="Arial" w:hAnsi="Arial" w:cs="Arial"/>
          <w:sz w:val="22"/>
        </w:rPr>
        <w:t xml:space="preserve">There is a correlation between mindfulness and </w:t>
      </w:r>
      <w:r w:rsidR="00B82217">
        <w:rPr>
          <w:rFonts w:ascii="Arial" w:hAnsi="Arial" w:cs="Arial"/>
          <w:sz w:val="22"/>
        </w:rPr>
        <w:t>EI</w:t>
      </w:r>
      <w:r w:rsidRPr="00D6576A">
        <w:rPr>
          <w:rFonts w:ascii="Arial" w:hAnsi="Arial" w:cs="Arial"/>
          <w:sz w:val="22"/>
        </w:rPr>
        <w:t xml:space="preserve"> as mindfulness is a state of focused attention on the present moment. It enables the person to be in a better position to know and even that of the other persons</w:t>
      </w:r>
      <w:r w:rsidR="002C638C" w:rsidRPr="00D6576A">
        <w:rPr>
          <w:rFonts w:ascii="Arial" w:hAnsi="Arial" w:cs="Arial"/>
          <w:sz w:val="22"/>
        </w:rPr>
        <w:t xml:space="preserve"> (Uygur, 2022)</w:t>
      </w:r>
      <w:r w:rsidRPr="00D6576A">
        <w:rPr>
          <w:rFonts w:ascii="Arial" w:hAnsi="Arial" w:cs="Arial"/>
          <w:sz w:val="22"/>
        </w:rPr>
        <w:t>. In a multicultural environment of the contemporary workplace mindfulness can then support the development of EI where Clarke is able to learn how to manage with others while still recognizing the feelings that factor evokes in herself and in others that are involved. Such a practice fosters cultural relativism and active listening</w:t>
      </w:r>
      <w:r w:rsidR="00B82217">
        <w:rPr>
          <w:rFonts w:ascii="Arial" w:hAnsi="Arial" w:cs="Arial"/>
          <w:sz w:val="22"/>
        </w:rPr>
        <w:t xml:space="preserve"> - </w:t>
      </w:r>
      <w:r w:rsidRPr="00D6576A">
        <w:rPr>
          <w:rFonts w:ascii="Arial" w:hAnsi="Arial" w:cs="Arial"/>
          <w:sz w:val="22"/>
        </w:rPr>
        <w:t xml:space="preserve">an effective strategy </w:t>
      </w:r>
      <w:r w:rsidR="00973E6D" w:rsidRPr="00D6576A">
        <w:rPr>
          <w:rFonts w:ascii="Arial" w:hAnsi="Arial" w:cs="Arial"/>
          <w:sz w:val="22"/>
        </w:rPr>
        <w:t>regarding</w:t>
      </w:r>
      <w:r w:rsidRPr="00D6576A">
        <w:rPr>
          <w:rFonts w:ascii="Arial" w:hAnsi="Arial" w:cs="Arial"/>
          <w:sz w:val="22"/>
        </w:rPr>
        <w:t xml:space="preserve"> intercultural distinctions of emotions.</w:t>
      </w:r>
    </w:p>
    <w:p w14:paraId="5248FAA8" w14:textId="77777777" w:rsidR="00973E6D" w:rsidRPr="00D6576A" w:rsidRDefault="005167BF" w:rsidP="00D6576A">
      <w:pPr>
        <w:ind w:firstLine="720"/>
        <w:rPr>
          <w:rFonts w:ascii="Arial" w:hAnsi="Arial" w:cs="Arial"/>
          <w:sz w:val="22"/>
        </w:rPr>
      </w:pPr>
      <w:r w:rsidRPr="00D6576A">
        <w:rPr>
          <w:rFonts w:ascii="Arial" w:hAnsi="Arial" w:cs="Arial"/>
          <w:sz w:val="22"/>
        </w:rPr>
        <w:t xml:space="preserve">It will also assist Clarke to overcome the stress or frustration that may arise out of the difference in culture. Through mindfulness, Clarke is assured of enhanced self-control and will be able to control his temper and act in a civilized manner when confronted with the difference of culture. </w:t>
      </w:r>
      <w:bookmarkStart w:id="15" w:name="_Toc195686832"/>
    </w:p>
    <w:p w14:paraId="1DE91E63" w14:textId="77777777" w:rsidR="00973E6D" w:rsidRPr="00D6576A" w:rsidRDefault="00973E6D" w:rsidP="00D6576A">
      <w:pPr>
        <w:ind w:firstLine="720"/>
        <w:rPr>
          <w:rFonts w:ascii="Arial" w:hAnsi="Arial" w:cs="Arial"/>
          <w:sz w:val="22"/>
        </w:rPr>
      </w:pPr>
    </w:p>
    <w:p w14:paraId="4628DB29" w14:textId="54C4D340" w:rsidR="005167BF" w:rsidRPr="00D6576A" w:rsidRDefault="005167BF" w:rsidP="00D6576A">
      <w:pPr>
        <w:ind w:firstLine="720"/>
        <w:rPr>
          <w:rFonts w:ascii="Arial" w:hAnsi="Arial" w:cs="Arial"/>
          <w:b/>
          <w:sz w:val="22"/>
        </w:rPr>
      </w:pPr>
      <w:r w:rsidRPr="00D6576A">
        <w:rPr>
          <w:rFonts w:ascii="Arial" w:hAnsi="Arial" w:cs="Arial"/>
          <w:b/>
          <w:sz w:val="22"/>
        </w:rPr>
        <w:t>Cultural Awareness and Empathy</w:t>
      </w:r>
      <w:bookmarkEnd w:id="15"/>
    </w:p>
    <w:p w14:paraId="286CA0EB" w14:textId="2D4A0CF6" w:rsidR="005167BF" w:rsidRPr="00D6576A" w:rsidRDefault="005167BF" w:rsidP="00D6576A">
      <w:pPr>
        <w:rPr>
          <w:rFonts w:ascii="Arial" w:hAnsi="Arial" w:cs="Arial"/>
          <w:sz w:val="22"/>
        </w:rPr>
      </w:pPr>
      <w:r w:rsidRPr="00D6576A">
        <w:rPr>
          <w:rFonts w:ascii="Arial" w:hAnsi="Arial" w:cs="Arial"/>
          <w:sz w:val="22"/>
        </w:rPr>
        <w:t xml:space="preserve">Cultural sensitivity, which is one of the attributes of </w:t>
      </w:r>
      <w:r w:rsidR="00B82217">
        <w:rPr>
          <w:rFonts w:ascii="Arial" w:hAnsi="Arial" w:cs="Arial"/>
          <w:sz w:val="22"/>
        </w:rPr>
        <w:t>EI</w:t>
      </w:r>
      <w:r w:rsidRPr="00D6576A">
        <w:rPr>
          <w:rFonts w:ascii="Arial" w:hAnsi="Arial" w:cs="Arial"/>
          <w:sz w:val="22"/>
        </w:rPr>
        <w:t xml:space="preserve">, is an important value for </w:t>
      </w:r>
      <w:r w:rsidR="00973E6D" w:rsidRPr="00D6576A">
        <w:rPr>
          <w:rFonts w:ascii="Arial" w:hAnsi="Arial" w:cs="Arial"/>
          <w:sz w:val="22"/>
        </w:rPr>
        <w:t>analysing</w:t>
      </w:r>
      <w:r w:rsidRPr="00D6576A">
        <w:rPr>
          <w:rFonts w:ascii="Arial" w:hAnsi="Arial" w:cs="Arial"/>
          <w:sz w:val="22"/>
        </w:rPr>
        <w:t xml:space="preserve"> cultural differences in oriental culture and partnership formations. The second into understanding cultural differences is the ability to know how people from different cultures perceive emotions and express them</w:t>
      </w:r>
      <w:r w:rsidR="002C638C" w:rsidRPr="00D6576A">
        <w:rPr>
          <w:rFonts w:ascii="Arial" w:hAnsi="Arial" w:cs="Arial"/>
          <w:sz w:val="22"/>
        </w:rPr>
        <w:t xml:space="preserve"> (Zhang and Noels, 2024)</w:t>
      </w:r>
      <w:r w:rsidRPr="00D6576A">
        <w:rPr>
          <w:rFonts w:ascii="Arial" w:hAnsi="Arial" w:cs="Arial"/>
          <w:sz w:val="22"/>
        </w:rPr>
        <w:t xml:space="preserve">. For instance, the Chinese team may respect the concept of ‘saving face,’ and building a relationship before the business at hand, while Clarke is likely to be an ‘open and shut’ kind of man with a rigid schedule of operations. Through practicing mindfulness, Clarke will be able to embrace cultural differences hence be </w:t>
      </w:r>
      <w:r w:rsidR="00973E6D" w:rsidRPr="00D6576A">
        <w:rPr>
          <w:rFonts w:ascii="Arial" w:hAnsi="Arial" w:cs="Arial"/>
          <w:sz w:val="22"/>
        </w:rPr>
        <w:t>able</w:t>
      </w:r>
      <w:r w:rsidRPr="00D6576A">
        <w:rPr>
          <w:rFonts w:ascii="Arial" w:hAnsi="Arial" w:cs="Arial"/>
          <w:sz w:val="22"/>
        </w:rPr>
        <w:t xml:space="preserve"> to address differences in the organization through conscious cultural ways.</w:t>
      </w:r>
    </w:p>
    <w:p w14:paraId="6961857E" w14:textId="77777777" w:rsidR="00345DC1" w:rsidRPr="00D6576A" w:rsidRDefault="00345DC1" w:rsidP="00D6576A">
      <w:pPr>
        <w:pStyle w:val="Heading1"/>
        <w:numPr>
          <w:ilvl w:val="0"/>
          <w:numId w:val="0"/>
        </w:numPr>
        <w:rPr>
          <w:rFonts w:ascii="Arial" w:hAnsi="Arial" w:cs="Arial"/>
          <w:sz w:val="22"/>
          <w:szCs w:val="22"/>
        </w:rPr>
      </w:pPr>
      <w:bookmarkStart w:id="16" w:name="_Toc195686833"/>
      <w:r w:rsidRPr="00D6576A">
        <w:rPr>
          <w:rFonts w:ascii="Arial" w:hAnsi="Arial" w:cs="Arial"/>
          <w:sz w:val="22"/>
          <w:szCs w:val="22"/>
        </w:rPr>
        <w:t>Recommendations for FAYE Inc. to Harness the Benefits of EI and Mindfulness</w:t>
      </w:r>
      <w:bookmarkEnd w:id="16"/>
    </w:p>
    <w:p w14:paraId="5D4B142E" w14:textId="77777777" w:rsidR="00457109" w:rsidRPr="00D6576A" w:rsidRDefault="00457109" w:rsidP="00D6576A">
      <w:pPr>
        <w:rPr>
          <w:rFonts w:ascii="Arial" w:hAnsi="Arial" w:cs="Arial"/>
          <w:b/>
          <w:sz w:val="22"/>
        </w:rPr>
      </w:pPr>
      <w:r w:rsidRPr="00D6576A">
        <w:rPr>
          <w:rFonts w:ascii="Arial" w:hAnsi="Arial" w:cs="Arial"/>
          <w:b/>
          <w:sz w:val="22"/>
        </w:rPr>
        <w:t xml:space="preserve">1. EI training programs for employees </w:t>
      </w:r>
    </w:p>
    <w:p w14:paraId="245207A6" w14:textId="436B7A8F" w:rsidR="00457109" w:rsidRPr="00D6576A" w:rsidRDefault="00457109" w:rsidP="00D6576A">
      <w:pPr>
        <w:rPr>
          <w:rFonts w:ascii="Arial" w:hAnsi="Arial" w:cs="Arial"/>
          <w:sz w:val="22"/>
        </w:rPr>
      </w:pPr>
      <w:r w:rsidRPr="00D6576A">
        <w:rPr>
          <w:rFonts w:ascii="Arial" w:hAnsi="Arial" w:cs="Arial"/>
          <w:sz w:val="22"/>
        </w:rPr>
        <w:t xml:space="preserve">For the appropriate enhancement of the culture of </w:t>
      </w:r>
      <w:r w:rsidR="00B82217">
        <w:rPr>
          <w:rFonts w:ascii="Arial" w:hAnsi="Arial" w:cs="Arial"/>
          <w:sz w:val="22"/>
        </w:rPr>
        <w:t>EI</w:t>
      </w:r>
      <w:r w:rsidRPr="00D6576A">
        <w:rPr>
          <w:rFonts w:ascii="Arial" w:hAnsi="Arial" w:cs="Arial"/>
          <w:sz w:val="22"/>
        </w:rPr>
        <w:t xml:space="preserve"> in FAYE Inc., it is advisable to promote training on EI among all the workers yet chiefly among the leaders and managers. These should include self and social awareness, empathy, follow interpersonal skills, and the management of emotions. Therefore, with such resources, FAYE Inc. shall be well poised to create and enhance emotional intelligence for the sake of improving employees’ communication, relationships, conflicts and other aspects that revolve around the </w:t>
      </w:r>
      <w:r w:rsidR="00973E6D" w:rsidRPr="00D6576A">
        <w:rPr>
          <w:rFonts w:ascii="Arial" w:hAnsi="Arial" w:cs="Arial"/>
          <w:sz w:val="22"/>
        </w:rPr>
        <w:t>teamwork</w:t>
      </w:r>
      <w:r w:rsidRPr="00D6576A">
        <w:rPr>
          <w:rFonts w:ascii="Arial" w:hAnsi="Arial" w:cs="Arial"/>
          <w:sz w:val="22"/>
        </w:rPr>
        <w:t xml:space="preserve">. To Clarke, pursuing these </w:t>
      </w:r>
      <w:r w:rsidRPr="00D6576A">
        <w:rPr>
          <w:rFonts w:ascii="Arial" w:hAnsi="Arial" w:cs="Arial"/>
          <w:sz w:val="22"/>
        </w:rPr>
        <w:lastRenderedPageBreak/>
        <w:t xml:space="preserve">programmes would assist him learn how to understand himself as well as the </w:t>
      </w:r>
      <w:r w:rsidR="00973E6D" w:rsidRPr="00D6576A">
        <w:rPr>
          <w:rFonts w:ascii="Arial" w:hAnsi="Arial" w:cs="Arial"/>
          <w:sz w:val="22"/>
        </w:rPr>
        <w:t>way</w:t>
      </w:r>
      <w:r w:rsidRPr="00D6576A">
        <w:rPr>
          <w:rFonts w:ascii="Arial" w:hAnsi="Arial" w:cs="Arial"/>
          <w:sz w:val="22"/>
        </w:rPr>
        <w:t xml:space="preserve"> he communicates in a team, more so when dealing with the diverse workforce. </w:t>
      </w:r>
    </w:p>
    <w:p w14:paraId="79FC2419" w14:textId="77777777" w:rsidR="00457109" w:rsidRPr="00D6576A" w:rsidRDefault="00457109" w:rsidP="00D6576A">
      <w:pPr>
        <w:rPr>
          <w:rFonts w:ascii="Arial" w:hAnsi="Arial" w:cs="Arial"/>
          <w:b/>
          <w:sz w:val="22"/>
        </w:rPr>
      </w:pPr>
      <w:r w:rsidRPr="00D6576A">
        <w:rPr>
          <w:rFonts w:ascii="Arial" w:hAnsi="Arial" w:cs="Arial"/>
          <w:b/>
          <w:sz w:val="22"/>
        </w:rPr>
        <w:t>2. Develop Culturally Sensitive Leadership Training</w:t>
      </w:r>
    </w:p>
    <w:p w14:paraId="5901C725" w14:textId="1B09511B" w:rsidR="00457109" w:rsidRPr="00D6576A" w:rsidRDefault="00457109" w:rsidP="00D6576A">
      <w:pPr>
        <w:rPr>
          <w:rFonts w:ascii="Arial" w:hAnsi="Arial" w:cs="Arial"/>
          <w:sz w:val="22"/>
        </w:rPr>
      </w:pPr>
      <w:r w:rsidRPr="00D6576A">
        <w:rPr>
          <w:rFonts w:ascii="Arial" w:hAnsi="Arial" w:cs="Arial"/>
          <w:sz w:val="22"/>
        </w:rPr>
        <w:t xml:space="preserve">Due to the increasing ethnic diversity in the workplace of FAYE Inc, effective leadership should cover cultural sensitivity training </w:t>
      </w:r>
      <w:r w:rsidR="00973E6D" w:rsidRPr="00D6576A">
        <w:rPr>
          <w:rFonts w:ascii="Arial" w:hAnsi="Arial" w:cs="Arial"/>
          <w:sz w:val="22"/>
        </w:rPr>
        <w:t xml:space="preserve">education. To </w:t>
      </w:r>
      <w:r w:rsidRPr="00D6576A">
        <w:rPr>
          <w:rFonts w:ascii="Arial" w:hAnsi="Arial" w:cs="Arial"/>
          <w:sz w:val="22"/>
        </w:rPr>
        <w:t>Clarke, this training would enable him to understand how cultural diversity affects the personal views on manners</w:t>
      </w:r>
      <w:r w:rsidR="00973E6D" w:rsidRPr="00D6576A">
        <w:rPr>
          <w:rFonts w:ascii="Arial" w:hAnsi="Arial" w:cs="Arial"/>
          <w:sz w:val="22"/>
        </w:rPr>
        <w:t xml:space="preserve"> </w:t>
      </w:r>
      <w:r w:rsidRPr="00D6576A">
        <w:rPr>
          <w:rFonts w:ascii="Arial" w:hAnsi="Arial" w:cs="Arial"/>
          <w:sz w:val="22"/>
        </w:rPr>
        <w:t xml:space="preserve">of regard, power dynamics and employees’ emotions in the workplace. Through appreciating cultural differences, Clarke </w:t>
      </w:r>
      <w:r w:rsidR="00973E6D" w:rsidRPr="00D6576A">
        <w:rPr>
          <w:rFonts w:ascii="Arial" w:hAnsi="Arial" w:cs="Arial"/>
          <w:sz w:val="22"/>
        </w:rPr>
        <w:t>can</w:t>
      </w:r>
      <w:r w:rsidRPr="00D6576A">
        <w:rPr>
          <w:rFonts w:ascii="Arial" w:hAnsi="Arial" w:cs="Arial"/>
          <w:sz w:val="22"/>
        </w:rPr>
        <w:t xml:space="preserve"> assimilate this into the leadership models to compliment his leadership approaches </w:t>
      </w:r>
      <w:r w:rsidR="00973E6D" w:rsidRPr="00D6576A">
        <w:rPr>
          <w:rFonts w:ascii="Arial" w:hAnsi="Arial" w:cs="Arial"/>
          <w:sz w:val="22"/>
        </w:rPr>
        <w:t>to</w:t>
      </w:r>
      <w:r w:rsidRPr="00D6576A">
        <w:rPr>
          <w:rFonts w:ascii="Arial" w:hAnsi="Arial" w:cs="Arial"/>
          <w:sz w:val="22"/>
        </w:rPr>
        <w:t xml:space="preserve"> avoid misinterpretation and create a diversity catalogue that would enhance the understanding of diverse employees. It is such training that should be provided frequently </w:t>
      </w:r>
      <w:r w:rsidR="00973E6D" w:rsidRPr="00D6576A">
        <w:rPr>
          <w:rFonts w:ascii="Arial" w:hAnsi="Arial" w:cs="Arial"/>
          <w:sz w:val="22"/>
        </w:rPr>
        <w:t>to</w:t>
      </w:r>
      <w:r w:rsidRPr="00D6576A">
        <w:rPr>
          <w:rFonts w:ascii="Arial" w:hAnsi="Arial" w:cs="Arial"/>
          <w:sz w:val="22"/>
        </w:rPr>
        <w:t xml:space="preserve"> ensure that all the leaders sometime in the future and not only Clarke will gain cultural sensitivity regarding</w:t>
      </w:r>
      <w:r w:rsidR="002C638C" w:rsidRPr="00D6576A">
        <w:rPr>
          <w:rFonts w:ascii="Arial" w:hAnsi="Arial" w:cs="Arial"/>
          <w:sz w:val="22"/>
        </w:rPr>
        <w:t xml:space="preserve"> the needs of the teams.</w:t>
      </w:r>
    </w:p>
    <w:p w14:paraId="3441BE38" w14:textId="77777777" w:rsidR="00457109" w:rsidRPr="00D6576A" w:rsidRDefault="00457109" w:rsidP="00D6576A">
      <w:pPr>
        <w:rPr>
          <w:rFonts w:ascii="Arial" w:hAnsi="Arial" w:cs="Arial"/>
          <w:b/>
          <w:sz w:val="22"/>
        </w:rPr>
      </w:pPr>
      <w:r w:rsidRPr="00D6576A">
        <w:rPr>
          <w:rFonts w:ascii="Arial" w:hAnsi="Arial" w:cs="Arial"/>
          <w:b/>
          <w:sz w:val="22"/>
        </w:rPr>
        <w:t>3. Promoting Mindfulness Activities at the Workplace</w:t>
      </w:r>
    </w:p>
    <w:p w14:paraId="592B33C6" w14:textId="7898371E" w:rsidR="00457109" w:rsidRPr="00D6576A" w:rsidRDefault="00457109" w:rsidP="00D6576A">
      <w:pPr>
        <w:rPr>
          <w:rFonts w:ascii="Arial" w:hAnsi="Arial" w:cs="Arial"/>
          <w:sz w:val="22"/>
        </w:rPr>
      </w:pPr>
      <w:r w:rsidRPr="00D6576A">
        <w:rPr>
          <w:rFonts w:ascii="Arial" w:hAnsi="Arial" w:cs="Arial"/>
          <w:sz w:val="22"/>
        </w:rPr>
        <w:t xml:space="preserve">Mindfulness also comes into the family of techniques that might be useful to enhance </w:t>
      </w:r>
      <w:r w:rsidR="00B82217">
        <w:rPr>
          <w:rFonts w:ascii="Arial" w:hAnsi="Arial" w:cs="Arial"/>
          <w:sz w:val="22"/>
        </w:rPr>
        <w:t>EI</w:t>
      </w:r>
      <w:r w:rsidRPr="00D6576A">
        <w:rPr>
          <w:rFonts w:ascii="Arial" w:hAnsi="Arial" w:cs="Arial"/>
          <w:sz w:val="22"/>
        </w:rPr>
        <w:t xml:space="preserve"> and control the level of stress at the place of work. Hence, mindfulness techniques, regarding which more details will be given below, should be introduced to the employees of Faye Inc. It may be useful to conduct mindfulness meetings or classes to the employees especially the managers </w:t>
      </w:r>
      <w:r w:rsidR="00973E6D" w:rsidRPr="00D6576A">
        <w:rPr>
          <w:rFonts w:ascii="Arial" w:hAnsi="Arial" w:cs="Arial"/>
          <w:sz w:val="22"/>
        </w:rPr>
        <w:t>to</w:t>
      </w:r>
      <w:r w:rsidRPr="00D6576A">
        <w:rPr>
          <w:rFonts w:ascii="Arial" w:hAnsi="Arial" w:cs="Arial"/>
          <w:sz w:val="22"/>
        </w:rPr>
        <w:t xml:space="preserve"> increase their level of self-control, concentration and impulse control</w:t>
      </w:r>
      <w:r w:rsidR="002C638C" w:rsidRPr="00D6576A">
        <w:rPr>
          <w:rFonts w:ascii="Arial" w:hAnsi="Arial" w:cs="Arial"/>
          <w:sz w:val="22"/>
        </w:rPr>
        <w:t xml:space="preserve"> (Kumar et al., 2021)</w:t>
      </w:r>
      <w:r w:rsidRPr="00D6576A">
        <w:rPr>
          <w:rFonts w:ascii="Arial" w:hAnsi="Arial" w:cs="Arial"/>
          <w:sz w:val="22"/>
        </w:rPr>
        <w:t xml:space="preserve">. To Clarke, doing meditation and being mindful would assist him to calm down depending on the situation so that he does not act emotionally but acts or </w:t>
      </w:r>
      <w:r w:rsidR="00973E6D" w:rsidRPr="00D6576A">
        <w:rPr>
          <w:rFonts w:ascii="Arial" w:hAnsi="Arial" w:cs="Arial"/>
          <w:sz w:val="22"/>
        </w:rPr>
        <w:t>decides</w:t>
      </w:r>
      <w:r w:rsidRPr="00D6576A">
        <w:rPr>
          <w:rFonts w:ascii="Arial" w:hAnsi="Arial" w:cs="Arial"/>
          <w:sz w:val="22"/>
        </w:rPr>
        <w:t xml:space="preserve"> intellectually</w:t>
      </w:r>
      <w:r w:rsidR="0040473D" w:rsidRPr="00D6576A">
        <w:rPr>
          <w:rFonts w:ascii="Arial" w:hAnsi="Arial" w:cs="Arial"/>
          <w:sz w:val="22"/>
        </w:rPr>
        <w:t>.</w:t>
      </w:r>
    </w:p>
    <w:p w14:paraId="696E0D11" w14:textId="77777777" w:rsidR="00457109" w:rsidRPr="00D6576A" w:rsidRDefault="00457109" w:rsidP="00D6576A">
      <w:pPr>
        <w:rPr>
          <w:rFonts w:ascii="Arial" w:hAnsi="Arial" w:cs="Arial"/>
          <w:b/>
          <w:sz w:val="22"/>
        </w:rPr>
      </w:pPr>
      <w:r w:rsidRPr="00D6576A">
        <w:rPr>
          <w:rFonts w:ascii="Arial" w:hAnsi="Arial" w:cs="Arial"/>
          <w:b/>
          <w:sz w:val="22"/>
        </w:rPr>
        <w:t>4. Accept Feedback and Feedback Mechanisms</w:t>
      </w:r>
    </w:p>
    <w:p w14:paraId="75BEAC1C" w14:textId="2DC12EDF" w:rsidR="00457109" w:rsidRPr="00D6576A" w:rsidRDefault="00457109" w:rsidP="00D6576A">
      <w:pPr>
        <w:rPr>
          <w:rFonts w:ascii="Arial" w:hAnsi="Arial" w:cs="Arial"/>
          <w:sz w:val="22"/>
        </w:rPr>
      </w:pPr>
      <w:r w:rsidRPr="00D6576A">
        <w:rPr>
          <w:rFonts w:ascii="Arial" w:hAnsi="Arial" w:cs="Arial"/>
          <w:sz w:val="22"/>
        </w:rPr>
        <w:t>F</w:t>
      </w:r>
      <w:r w:rsidR="00973E6D" w:rsidRPr="00D6576A">
        <w:rPr>
          <w:rFonts w:ascii="Arial" w:hAnsi="Arial" w:cs="Arial"/>
          <w:sz w:val="22"/>
        </w:rPr>
        <w:t>AYE</w:t>
      </w:r>
      <w:r w:rsidRPr="00D6576A">
        <w:rPr>
          <w:rFonts w:ascii="Arial" w:hAnsi="Arial" w:cs="Arial"/>
          <w:sz w:val="22"/>
        </w:rPr>
        <w:t xml:space="preserve"> Inc needs to incorporate feedback mechanisms for employees to give the leaders’ </w:t>
      </w:r>
      <w:r w:rsidR="00B82217">
        <w:rPr>
          <w:rFonts w:ascii="Arial" w:hAnsi="Arial" w:cs="Arial"/>
          <w:sz w:val="22"/>
        </w:rPr>
        <w:t>EI</w:t>
      </w:r>
      <w:r w:rsidRPr="00D6576A">
        <w:rPr>
          <w:rFonts w:ascii="Arial" w:hAnsi="Arial" w:cs="Arial"/>
          <w:sz w:val="22"/>
        </w:rPr>
        <w:t xml:space="preserve"> feedback and some of the elements of the communication strategy. It could be done by conducting a survey in which the identity of the participants was not disclosed or by conducting an interview session with certain persons. For instance, Clarke may benefit from receiving criticisms or suggestions concerning his leadership conductivity of his communication as perceived by the workers. Such measures would enable leaders to undoubtedly pinpoint problems as well as give the workers an opportunity to voice their concerns in a non-punitive climate</w:t>
      </w:r>
      <w:r w:rsidR="00973E6D" w:rsidRPr="00D6576A">
        <w:rPr>
          <w:rFonts w:ascii="Arial" w:hAnsi="Arial" w:cs="Arial"/>
          <w:sz w:val="22"/>
        </w:rPr>
        <w:t>.</w:t>
      </w:r>
    </w:p>
    <w:p w14:paraId="2EDDA443" w14:textId="77777777" w:rsidR="00457109" w:rsidRPr="00D6576A" w:rsidRDefault="00457109" w:rsidP="00D6576A">
      <w:pPr>
        <w:rPr>
          <w:rFonts w:ascii="Arial" w:hAnsi="Arial" w:cs="Arial"/>
          <w:sz w:val="22"/>
        </w:rPr>
      </w:pPr>
    </w:p>
    <w:p w14:paraId="07F35C02" w14:textId="77777777" w:rsidR="00493200" w:rsidRPr="00D6576A" w:rsidRDefault="00493200" w:rsidP="00D6576A">
      <w:pPr>
        <w:pStyle w:val="Heading1"/>
        <w:rPr>
          <w:rFonts w:ascii="Arial" w:hAnsi="Arial" w:cs="Arial"/>
          <w:sz w:val="22"/>
          <w:szCs w:val="22"/>
        </w:rPr>
      </w:pPr>
    </w:p>
    <w:p w14:paraId="1E1D7F03" w14:textId="77777777" w:rsidR="00493200" w:rsidRPr="00D6576A" w:rsidRDefault="00493200" w:rsidP="00D6576A">
      <w:pPr>
        <w:rPr>
          <w:rFonts w:ascii="Arial" w:hAnsi="Arial" w:cs="Arial"/>
          <w:sz w:val="22"/>
        </w:rPr>
      </w:pPr>
    </w:p>
    <w:p w14:paraId="6C9E5819" w14:textId="77777777" w:rsidR="00493200" w:rsidRPr="00D6576A" w:rsidRDefault="00493200" w:rsidP="00D6576A">
      <w:pPr>
        <w:rPr>
          <w:rFonts w:ascii="Arial" w:hAnsi="Arial" w:cs="Arial"/>
          <w:sz w:val="22"/>
        </w:rPr>
      </w:pPr>
    </w:p>
    <w:p w14:paraId="11A6B843" w14:textId="77777777" w:rsidR="00493200" w:rsidRPr="00D6576A" w:rsidRDefault="00493200" w:rsidP="00D6576A">
      <w:pPr>
        <w:rPr>
          <w:rFonts w:ascii="Arial" w:hAnsi="Arial" w:cs="Arial"/>
          <w:sz w:val="22"/>
        </w:rPr>
      </w:pPr>
    </w:p>
    <w:p w14:paraId="43F79B83" w14:textId="77777777" w:rsidR="00493200" w:rsidRPr="00D6576A" w:rsidRDefault="00457109" w:rsidP="00D6576A">
      <w:pPr>
        <w:pStyle w:val="Heading1"/>
        <w:rPr>
          <w:rFonts w:ascii="Arial" w:hAnsi="Arial" w:cs="Arial"/>
          <w:sz w:val="22"/>
          <w:szCs w:val="22"/>
        </w:rPr>
      </w:pPr>
      <w:r w:rsidRPr="00D6576A">
        <w:rPr>
          <w:rFonts w:ascii="Arial" w:hAnsi="Arial" w:cs="Arial"/>
          <w:sz w:val="22"/>
          <w:szCs w:val="22"/>
        </w:rPr>
        <w:br w:type="page"/>
      </w:r>
      <w:bookmarkStart w:id="17" w:name="_Toc195686834"/>
      <w:r w:rsidR="00493200" w:rsidRPr="00D6576A">
        <w:rPr>
          <w:rFonts w:ascii="Arial" w:hAnsi="Arial" w:cs="Arial"/>
          <w:sz w:val="22"/>
          <w:szCs w:val="22"/>
        </w:rPr>
        <w:lastRenderedPageBreak/>
        <w:t>Conclusion</w:t>
      </w:r>
      <w:bookmarkEnd w:id="17"/>
    </w:p>
    <w:p w14:paraId="0D15BAC6" w14:textId="6C1D2AD7" w:rsidR="00493200" w:rsidRPr="00D6576A" w:rsidRDefault="00457109" w:rsidP="00D6576A">
      <w:pPr>
        <w:rPr>
          <w:rFonts w:ascii="Arial" w:hAnsi="Arial" w:cs="Arial"/>
          <w:sz w:val="22"/>
        </w:rPr>
      </w:pPr>
      <w:r w:rsidRPr="00D6576A">
        <w:rPr>
          <w:rFonts w:ascii="Arial" w:hAnsi="Arial" w:cs="Arial"/>
          <w:sz w:val="22"/>
        </w:rPr>
        <w:t xml:space="preserve">In conclusion, </w:t>
      </w:r>
      <w:r w:rsidR="00973E6D" w:rsidRPr="00D6576A">
        <w:rPr>
          <w:rFonts w:ascii="Arial" w:hAnsi="Arial" w:cs="Arial"/>
          <w:sz w:val="22"/>
        </w:rPr>
        <w:t>EI</w:t>
      </w:r>
      <w:r w:rsidRPr="00D6576A">
        <w:rPr>
          <w:rFonts w:ascii="Arial" w:hAnsi="Arial" w:cs="Arial"/>
          <w:sz w:val="22"/>
        </w:rPr>
        <w:t xml:space="preserve"> is essential to maintain an amicable and constructive environment at FAYE Inc especially around people of diverse cultures like Clarke’s leadership struggles suggest, cultivating skills of EI and cultural competence are important to enhance interpersonal communication style, conflict management and organisational relationships. Therefore, FAYE Inc can increase its organisational cultural competence and leadership effectiveness by practicing EI training, culturally sensitive leadership development, and mindfulness practices at the workplace. This will foster good relations with stakeholders, increase morale amongst the employees and ultimately lead to enhanced performances by the company.</w:t>
      </w:r>
    </w:p>
    <w:p w14:paraId="15AAEAAA" w14:textId="77777777" w:rsidR="00493200" w:rsidRPr="00D6576A" w:rsidRDefault="00493200">
      <w:pPr>
        <w:pStyle w:val="Heading1"/>
        <w:pageBreakBefore/>
        <w:rPr>
          <w:rFonts w:ascii="Arial" w:hAnsi="Arial" w:cs="Arial"/>
          <w:color w:val="auto"/>
          <w:sz w:val="22"/>
          <w:szCs w:val="22"/>
          <w:u w:val="single"/>
        </w:rPr>
      </w:pPr>
      <w:bookmarkStart w:id="18" w:name="_Toc195686835"/>
      <w:r w:rsidRPr="00D6576A">
        <w:rPr>
          <w:rFonts w:ascii="Arial" w:hAnsi="Arial" w:cs="Arial"/>
          <w:sz w:val="22"/>
          <w:szCs w:val="22"/>
        </w:rPr>
        <w:lastRenderedPageBreak/>
        <w:t>References</w:t>
      </w:r>
      <w:bookmarkEnd w:id="18"/>
      <w:r w:rsidRPr="00D6576A">
        <w:rPr>
          <w:rFonts w:ascii="Arial" w:hAnsi="Arial" w:cs="Arial"/>
          <w:sz w:val="22"/>
          <w:szCs w:val="22"/>
        </w:rPr>
        <w:t xml:space="preserve"> </w:t>
      </w:r>
    </w:p>
    <w:p w14:paraId="58F94017" w14:textId="77777777" w:rsidR="00493200" w:rsidRPr="00D6576A" w:rsidRDefault="00493200">
      <w:pPr>
        <w:rPr>
          <w:rFonts w:ascii="Arial" w:hAnsi="Arial" w:cs="Arial"/>
          <w:color w:val="auto"/>
          <w:sz w:val="22"/>
          <w:u w:val="single"/>
        </w:rPr>
      </w:pPr>
      <w:r w:rsidRPr="00D6576A">
        <w:rPr>
          <w:rFonts w:ascii="Arial" w:hAnsi="Arial" w:cs="Arial"/>
          <w:color w:val="auto"/>
          <w:sz w:val="22"/>
          <w:u w:val="single"/>
        </w:rPr>
        <w:t>Books and Journals</w:t>
      </w:r>
    </w:p>
    <w:p w14:paraId="6D7B769A"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Candia-Rivera, D., Engelen, T., Babo-Rebelo, M. and Salamone, P.C., 2024. Interoception, network physiology and the emergence of bodily self-awareness. </w:t>
      </w:r>
      <w:r w:rsidRPr="00875B5E">
        <w:rPr>
          <w:rFonts w:ascii="Arial" w:hAnsi="Arial" w:cs="Arial"/>
          <w:i/>
          <w:iCs/>
          <w:sz w:val="22"/>
        </w:rPr>
        <w:t>Neuroscience &amp; Biobehavioral Reviews</w:t>
      </w:r>
      <w:r w:rsidRPr="00875B5E">
        <w:rPr>
          <w:rFonts w:ascii="Arial" w:hAnsi="Arial" w:cs="Arial"/>
          <w:sz w:val="22"/>
        </w:rPr>
        <w:t>, p.105864.</w:t>
      </w:r>
    </w:p>
    <w:p w14:paraId="3481E496"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Drame, I., Wingate, L.M., Unonu, J., Turner, M., Taylor, M.D., Bush, A., Jarvis, M. and Cawthorne, T.A., 2021. The association between students' emotional intelligence, cultural competency, and cultural awareness. </w:t>
      </w:r>
      <w:r w:rsidRPr="00875B5E">
        <w:rPr>
          <w:rFonts w:ascii="Arial" w:hAnsi="Arial" w:cs="Arial"/>
          <w:i/>
          <w:iCs/>
          <w:sz w:val="22"/>
        </w:rPr>
        <w:t>Currents in Pharmacy Teaching and Learning</w:t>
      </w:r>
      <w:r w:rsidRPr="00875B5E">
        <w:rPr>
          <w:rFonts w:ascii="Arial" w:hAnsi="Arial" w:cs="Arial"/>
          <w:sz w:val="22"/>
        </w:rPr>
        <w:t>, 13(9), pp.1146–1152.</w:t>
      </w:r>
    </w:p>
    <w:p w14:paraId="762B2508"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Filice, L. and Weese, W.J., 2024. Developing emotional intelligence. </w:t>
      </w:r>
      <w:r w:rsidRPr="00875B5E">
        <w:rPr>
          <w:rFonts w:ascii="Arial" w:hAnsi="Arial" w:cs="Arial"/>
          <w:i/>
          <w:iCs/>
          <w:sz w:val="22"/>
        </w:rPr>
        <w:t>Encyclopedia</w:t>
      </w:r>
      <w:r w:rsidRPr="00875B5E">
        <w:rPr>
          <w:rFonts w:ascii="Arial" w:hAnsi="Arial" w:cs="Arial"/>
          <w:sz w:val="22"/>
        </w:rPr>
        <w:t>, 4(1), pp.583–599.</w:t>
      </w:r>
    </w:p>
    <w:p w14:paraId="70389C3D"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Jordan, P.J. and Troth, A.C., 2021. Managing emotions during team problem solving: Emotional intelligence and conflict resolution. In: P.L. Ackerman and E.D. Heggestad, eds. </w:t>
      </w:r>
      <w:r w:rsidRPr="00875B5E">
        <w:rPr>
          <w:rFonts w:ascii="Arial" w:hAnsi="Arial" w:cs="Arial"/>
          <w:i/>
          <w:iCs/>
          <w:sz w:val="22"/>
        </w:rPr>
        <w:t>Emotion and Performance</w:t>
      </w:r>
      <w:r w:rsidRPr="00875B5E">
        <w:rPr>
          <w:rFonts w:ascii="Arial" w:hAnsi="Arial" w:cs="Arial"/>
          <w:sz w:val="22"/>
        </w:rPr>
        <w:t>. Boca Raton: CRC Press, pp.195–218.</w:t>
      </w:r>
    </w:p>
    <w:p w14:paraId="46CEC593"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Kargeti, H., 2021. The role of Emotional Intelligence in building effective workplace: A quantitative study. </w:t>
      </w:r>
      <w:r w:rsidRPr="00875B5E">
        <w:rPr>
          <w:rFonts w:ascii="Arial" w:hAnsi="Arial" w:cs="Arial"/>
          <w:i/>
          <w:iCs/>
          <w:sz w:val="22"/>
        </w:rPr>
        <w:t>Journal of Cardiovascular Disease Research</w:t>
      </w:r>
      <w:r w:rsidRPr="00875B5E">
        <w:rPr>
          <w:rFonts w:ascii="Arial" w:hAnsi="Arial" w:cs="Arial"/>
          <w:sz w:val="22"/>
        </w:rPr>
        <w:t>, 12(4), pp.2558–2565.</w:t>
      </w:r>
    </w:p>
    <w:p w14:paraId="057E6429"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Kodal, S., 2024. The role of leadership and emotional intelligence in destination management: A conceptual review. </w:t>
      </w:r>
      <w:r w:rsidRPr="00875B5E">
        <w:rPr>
          <w:rFonts w:ascii="Arial" w:hAnsi="Arial" w:cs="Arial"/>
          <w:i/>
          <w:iCs/>
          <w:sz w:val="22"/>
        </w:rPr>
        <w:t>Tourist Destination</w:t>
      </w:r>
      <w:r w:rsidRPr="00875B5E">
        <w:rPr>
          <w:rFonts w:ascii="Arial" w:hAnsi="Arial" w:cs="Arial"/>
          <w:sz w:val="22"/>
        </w:rPr>
        <w:t>, 2(1), pp.1–12.</w:t>
      </w:r>
    </w:p>
    <w:p w14:paraId="5CD51E82"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Kumar, S., Panda, T.K. and Pandey, K.K., 2021. Mindfulness at the workplace: An approach to promote employee’s pro-environmental behaviour. </w:t>
      </w:r>
      <w:r w:rsidRPr="00875B5E">
        <w:rPr>
          <w:rFonts w:ascii="Arial" w:hAnsi="Arial" w:cs="Arial"/>
          <w:i/>
          <w:iCs/>
          <w:sz w:val="22"/>
        </w:rPr>
        <w:t>Journal of Indian Business Research</w:t>
      </w:r>
      <w:r w:rsidRPr="00875B5E">
        <w:rPr>
          <w:rFonts w:ascii="Arial" w:hAnsi="Arial" w:cs="Arial"/>
          <w:sz w:val="22"/>
        </w:rPr>
        <w:t>, 13(4), pp.483–502.</w:t>
      </w:r>
    </w:p>
    <w:p w14:paraId="7700421B"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Lima, D., Spahi, J. and Shala, V., 2022. The management of emotional intelligence in the workplace impact on improving employee performance. </w:t>
      </w:r>
      <w:r w:rsidRPr="00875B5E">
        <w:rPr>
          <w:rFonts w:ascii="Arial" w:hAnsi="Arial" w:cs="Arial"/>
          <w:i/>
          <w:iCs/>
          <w:sz w:val="22"/>
        </w:rPr>
        <w:t>Calitatea</w:t>
      </w:r>
      <w:r w:rsidRPr="00875B5E">
        <w:rPr>
          <w:rFonts w:ascii="Arial" w:hAnsi="Arial" w:cs="Arial"/>
          <w:sz w:val="22"/>
        </w:rPr>
        <w:t>, 23(188), pp.297–301.</w:t>
      </w:r>
    </w:p>
    <w:p w14:paraId="5FF500B0"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Mayer, J.D. and Salovey, P., 2007. </w:t>
      </w:r>
      <w:r w:rsidRPr="00875B5E">
        <w:rPr>
          <w:rFonts w:ascii="Arial" w:hAnsi="Arial" w:cs="Arial"/>
          <w:i/>
          <w:iCs/>
          <w:sz w:val="22"/>
        </w:rPr>
        <w:t>Mayer-Salovery-Caruso Emotional Intelligence Test</w:t>
      </w:r>
      <w:r w:rsidRPr="00875B5E">
        <w:rPr>
          <w:rFonts w:ascii="Arial" w:hAnsi="Arial" w:cs="Arial"/>
          <w:sz w:val="22"/>
        </w:rPr>
        <w:t>. Toronto: Multi-Health Systems Incorporated.</w:t>
      </w:r>
    </w:p>
    <w:p w14:paraId="55285BF1"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Pandey, S., 2024. Emotional intelligence. In: </w:t>
      </w:r>
      <w:r w:rsidRPr="00875B5E">
        <w:rPr>
          <w:rFonts w:ascii="Arial" w:hAnsi="Arial" w:cs="Arial"/>
          <w:i/>
          <w:iCs/>
          <w:sz w:val="22"/>
        </w:rPr>
        <w:t>Machine and Deep Learning Techniques for Emotion Detection</w:t>
      </w:r>
      <w:r w:rsidRPr="00875B5E">
        <w:rPr>
          <w:rFonts w:ascii="Arial" w:hAnsi="Arial" w:cs="Arial"/>
          <w:sz w:val="22"/>
        </w:rPr>
        <w:t>. pp.61.</w:t>
      </w:r>
    </w:p>
    <w:p w14:paraId="085C1DFF"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Rachmad, Y.E., 2022. </w:t>
      </w:r>
      <w:r w:rsidRPr="00875B5E">
        <w:rPr>
          <w:rFonts w:ascii="Arial" w:hAnsi="Arial" w:cs="Arial"/>
          <w:i/>
          <w:iCs/>
          <w:sz w:val="22"/>
        </w:rPr>
        <w:t>Emotional Communication Theory</w:t>
      </w:r>
      <w:r w:rsidRPr="00875B5E">
        <w:rPr>
          <w:rFonts w:ascii="Arial" w:hAnsi="Arial" w:cs="Arial"/>
          <w:sz w:val="22"/>
        </w:rPr>
        <w:t>.</w:t>
      </w:r>
    </w:p>
    <w:p w14:paraId="50F77343"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Seufert, T., Hamm, V., Vogt, A. and Riemer, V., 2024. The interplay of cognitive load, learners’ resources and self-regulation. </w:t>
      </w:r>
      <w:r w:rsidRPr="00875B5E">
        <w:rPr>
          <w:rFonts w:ascii="Arial" w:hAnsi="Arial" w:cs="Arial"/>
          <w:i/>
          <w:iCs/>
          <w:sz w:val="22"/>
        </w:rPr>
        <w:t>Educational Psychology Review</w:t>
      </w:r>
      <w:r w:rsidRPr="00875B5E">
        <w:rPr>
          <w:rFonts w:ascii="Arial" w:hAnsi="Arial" w:cs="Arial"/>
          <w:sz w:val="22"/>
        </w:rPr>
        <w:t>, 36(2), p.50.</w:t>
      </w:r>
    </w:p>
    <w:p w14:paraId="400DB0F3" w14:textId="77777777" w:rsidR="00D6576A" w:rsidRPr="00875B5E" w:rsidRDefault="00D6576A" w:rsidP="00D6576A">
      <w:pPr>
        <w:spacing w:after="160"/>
        <w:rPr>
          <w:rFonts w:ascii="Arial" w:hAnsi="Arial" w:cs="Arial"/>
          <w:sz w:val="22"/>
        </w:rPr>
      </w:pPr>
      <w:r w:rsidRPr="00875B5E">
        <w:rPr>
          <w:rFonts w:ascii="Arial" w:hAnsi="Arial" w:cs="Arial"/>
          <w:sz w:val="22"/>
        </w:rPr>
        <w:lastRenderedPageBreak/>
        <w:t xml:space="preserve">Uygur, S., 2022. A look at intercultural sensitivity from the perspective of mindfulness and acceptance of diversity. </w:t>
      </w:r>
      <w:r w:rsidRPr="00875B5E">
        <w:rPr>
          <w:rFonts w:ascii="Arial" w:hAnsi="Arial" w:cs="Arial"/>
          <w:i/>
          <w:iCs/>
          <w:sz w:val="22"/>
        </w:rPr>
        <w:t>Journal for the Education of Gifted Young Scientists</w:t>
      </w:r>
      <w:r w:rsidRPr="00875B5E">
        <w:rPr>
          <w:rFonts w:ascii="Arial" w:hAnsi="Arial" w:cs="Arial"/>
          <w:sz w:val="22"/>
        </w:rPr>
        <w:t>, 10(4), pp.547–561.</w:t>
      </w:r>
    </w:p>
    <w:p w14:paraId="684A2B6C"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Yang, D., Ziems, C., Held, W., Shaikh, O., Bernstein, M.S. and Mitchell, J., 2024. Social skill training with large language models. </w:t>
      </w:r>
      <w:r w:rsidRPr="00875B5E">
        <w:rPr>
          <w:rFonts w:ascii="Arial" w:hAnsi="Arial" w:cs="Arial"/>
          <w:i/>
          <w:iCs/>
          <w:sz w:val="22"/>
        </w:rPr>
        <w:t>arXiv preprint</w:t>
      </w:r>
      <w:r w:rsidRPr="00875B5E">
        <w:rPr>
          <w:rFonts w:ascii="Arial" w:hAnsi="Arial" w:cs="Arial"/>
          <w:sz w:val="22"/>
        </w:rPr>
        <w:t xml:space="preserve"> arXiv:2404.04204.</w:t>
      </w:r>
    </w:p>
    <w:p w14:paraId="0070C394"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Yatziv, S.L., Pedrelli, P., Baror, S., DeCaro, S.A., Shachar, N., Sofer, B., Hull, S., Curtiss, J. and Bar, M., 2024. Facilitating thought progression to reduce depressive symptoms: Randomized controlled trial. </w:t>
      </w:r>
      <w:r w:rsidRPr="00875B5E">
        <w:rPr>
          <w:rFonts w:ascii="Arial" w:hAnsi="Arial" w:cs="Arial"/>
          <w:i/>
          <w:iCs/>
          <w:sz w:val="22"/>
        </w:rPr>
        <w:t>Journal of Medical Internet Research</w:t>
      </w:r>
      <w:r w:rsidRPr="00875B5E">
        <w:rPr>
          <w:rFonts w:ascii="Arial" w:hAnsi="Arial" w:cs="Arial"/>
          <w:sz w:val="22"/>
        </w:rPr>
        <w:t>, 26, p.e56201.</w:t>
      </w:r>
    </w:p>
    <w:p w14:paraId="010BA31E" w14:textId="77777777" w:rsidR="00D6576A" w:rsidRPr="00875B5E" w:rsidRDefault="00D6576A" w:rsidP="00D6576A">
      <w:pPr>
        <w:spacing w:after="160"/>
        <w:rPr>
          <w:rFonts w:ascii="Arial" w:hAnsi="Arial" w:cs="Arial"/>
          <w:sz w:val="22"/>
        </w:rPr>
      </w:pPr>
      <w:r w:rsidRPr="00875B5E">
        <w:rPr>
          <w:rFonts w:ascii="Arial" w:hAnsi="Arial" w:cs="Arial"/>
          <w:sz w:val="22"/>
        </w:rPr>
        <w:t xml:space="preserve">Zhang, Y.S.D. and Noels, K.A., 2024. Cultural empathy in intercultural interactions: The development and validation of the intercultural empathy index. </w:t>
      </w:r>
      <w:r w:rsidRPr="00875B5E">
        <w:rPr>
          <w:rFonts w:ascii="Arial" w:hAnsi="Arial" w:cs="Arial"/>
          <w:i/>
          <w:iCs/>
          <w:sz w:val="22"/>
        </w:rPr>
        <w:t>Journal of Multilingual and Multicultural Development</w:t>
      </w:r>
      <w:r w:rsidRPr="00875B5E">
        <w:rPr>
          <w:rFonts w:ascii="Arial" w:hAnsi="Arial" w:cs="Arial"/>
          <w:sz w:val="22"/>
        </w:rPr>
        <w:t>, 45(10), pp.4572–4590.</w:t>
      </w:r>
    </w:p>
    <w:p w14:paraId="566FA970" w14:textId="141AF535" w:rsidR="00493200" w:rsidRDefault="00D6576A" w:rsidP="00D6576A">
      <w:pPr>
        <w:spacing w:line="240" w:lineRule="auto"/>
        <w:rPr>
          <w:rFonts w:ascii="Arial" w:hAnsi="Arial" w:cs="Arial"/>
          <w:color w:val="auto"/>
          <w:sz w:val="22"/>
          <w:shd w:val="clear" w:color="auto" w:fill="FFFFFF"/>
        </w:rPr>
      </w:pPr>
      <w:r w:rsidRPr="00D6576A">
        <w:rPr>
          <w:rFonts w:ascii="Arial" w:hAnsi="Arial" w:cs="Arial"/>
          <w:color w:val="auto"/>
          <w:sz w:val="22"/>
          <w:shd w:val="clear" w:color="auto" w:fill="FFFFFF"/>
        </w:rPr>
        <w:t>Online</w:t>
      </w:r>
      <w:r>
        <w:rPr>
          <w:rFonts w:ascii="Arial" w:hAnsi="Arial" w:cs="Arial"/>
          <w:color w:val="auto"/>
          <w:sz w:val="22"/>
          <w:shd w:val="clear" w:color="auto" w:fill="FFFFFF"/>
        </w:rPr>
        <w:t>:</w:t>
      </w:r>
    </w:p>
    <w:p w14:paraId="429E4B9B" w14:textId="77E97B03" w:rsidR="00D6576A" w:rsidRDefault="00D6576A" w:rsidP="00D6576A">
      <w:pPr>
        <w:spacing w:line="240" w:lineRule="auto"/>
        <w:rPr>
          <w:rFonts w:ascii="Arial" w:hAnsi="Arial" w:cs="Arial"/>
          <w:color w:val="auto"/>
          <w:sz w:val="22"/>
          <w:shd w:val="clear" w:color="auto" w:fill="FFFFFF"/>
        </w:rPr>
      </w:pPr>
      <w:r>
        <w:rPr>
          <w:rFonts w:ascii="Arial" w:hAnsi="Arial" w:cs="Arial"/>
          <w:color w:val="auto"/>
          <w:sz w:val="22"/>
          <w:shd w:val="clear" w:color="auto" w:fill="FFFFFF"/>
        </w:rPr>
        <w:t xml:space="preserve">With Faye, 2025. About us. [online] Available at: </w:t>
      </w:r>
      <w:r w:rsidR="00B82217">
        <w:rPr>
          <w:rFonts w:ascii="Arial" w:hAnsi="Arial" w:cs="Arial"/>
          <w:color w:val="auto"/>
          <w:sz w:val="22"/>
          <w:shd w:val="clear" w:color="auto" w:fill="FFFFFF"/>
        </w:rPr>
        <w:t>https://www.withfaye.com/ about/#:~:text=Global%20mindset,in%2021%20languages%20and%20counting. [Accessed 28 of April 2025]</w:t>
      </w:r>
    </w:p>
    <w:p w14:paraId="7E33DB48" w14:textId="77777777" w:rsidR="00D6576A" w:rsidRPr="00D6576A" w:rsidRDefault="00D6576A" w:rsidP="00D6576A">
      <w:pPr>
        <w:spacing w:line="240" w:lineRule="auto"/>
        <w:rPr>
          <w:rFonts w:ascii="Arial" w:hAnsi="Arial" w:cs="Arial"/>
          <w:color w:val="auto"/>
          <w:sz w:val="22"/>
          <w:shd w:val="clear" w:color="auto" w:fill="FFFFFF"/>
        </w:rPr>
      </w:pPr>
    </w:p>
    <w:p w14:paraId="14C403C8" w14:textId="77777777" w:rsidR="00493200" w:rsidRDefault="00493200">
      <w:pPr>
        <w:spacing w:line="240" w:lineRule="auto"/>
        <w:ind w:left="720" w:hanging="720"/>
        <w:rPr>
          <w:lang w:val="en-IN"/>
        </w:rPr>
      </w:pPr>
    </w:p>
    <w:p w14:paraId="3ED1DE2E" w14:textId="77777777" w:rsidR="00493200" w:rsidRDefault="00493200">
      <w:pPr>
        <w:spacing w:line="240" w:lineRule="auto"/>
        <w:ind w:left="720" w:hanging="720"/>
      </w:pPr>
    </w:p>
    <w:p w14:paraId="14457257" w14:textId="77777777" w:rsidR="00493200" w:rsidRDefault="00493200">
      <w:pPr>
        <w:rPr>
          <w:lang w:val="en-IN"/>
        </w:rPr>
      </w:pPr>
    </w:p>
    <w:p w14:paraId="47402F19" w14:textId="77777777" w:rsidR="00493200" w:rsidRDefault="002C638C" w:rsidP="002C638C">
      <w:pPr>
        <w:pStyle w:val="Heading1"/>
      </w:pPr>
      <w:r>
        <w:br w:type="page"/>
      </w:r>
      <w:bookmarkStart w:id="19" w:name="_Toc195686836"/>
      <w:r>
        <w:lastRenderedPageBreak/>
        <w:t>Appendix</w:t>
      </w:r>
      <w:bookmarkEnd w:id="19"/>
      <w:r>
        <w:t xml:space="preserve"> </w:t>
      </w:r>
    </w:p>
    <w:p w14:paraId="045BB478" w14:textId="77777777" w:rsidR="002C638C" w:rsidRDefault="0041614F" w:rsidP="002C638C">
      <w:pPr>
        <w:keepNext/>
        <w:jc w:val="center"/>
      </w:pPr>
      <w:r w:rsidRPr="00FC1722">
        <w:rPr>
          <w:noProof/>
          <w:lang w:eastAsia="en-GB"/>
        </w:rPr>
        <w:drawing>
          <wp:inline distT="0" distB="0" distL="0" distR="0" wp14:anchorId="426C90E9" wp14:editId="5A001C20">
            <wp:extent cx="3904615" cy="519620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4615" cy="5196205"/>
                    </a:xfrm>
                    <a:prstGeom prst="rect">
                      <a:avLst/>
                    </a:prstGeom>
                    <a:noFill/>
                    <a:ln>
                      <a:noFill/>
                    </a:ln>
                  </pic:spPr>
                </pic:pic>
              </a:graphicData>
            </a:graphic>
          </wp:inline>
        </w:drawing>
      </w:r>
    </w:p>
    <w:p w14:paraId="4D26FFAA" w14:textId="77777777" w:rsidR="002C638C" w:rsidRDefault="002C638C" w:rsidP="002C638C">
      <w:pPr>
        <w:pStyle w:val="Caption"/>
        <w:jc w:val="center"/>
      </w:pPr>
      <w:bookmarkStart w:id="20" w:name="_Toc195686814"/>
      <w:r>
        <w:t xml:space="preserve">Figure </w:t>
      </w:r>
      <w:fldSimple w:instr=" SEQ Figure \* ARABIC ">
        <w:r>
          <w:rPr>
            <w:noProof/>
          </w:rPr>
          <w:t>1</w:t>
        </w:r>
      </w:fldSimple>
      <w:r>
        <w:t>: Task 1</w:t>
      </w:r>
      <w:bookmarkEnd w:id="20"/>
    </w:p>
    <w:p w14:paraId="6C2AECB4" w14:textId="77777777" w:rsidR="002C638C" w:rsidRPr="002C638C" w:rsidRDefault="002C638C" w:rsidP="002C638C">
      <w:pPr>
        <w:suppressAutoHyphens w:val="0"/>
        <w:spacing w:after="160"/>
        <w:rPr>
          <w:rFonts w:eastAsia="Times New Roman"/>
          <w:color w:val="auto"/>
          <w:szCs w:val="24"/>
          <w:lang w:eastAsia="en-GB"/>
        </w:rPr>
      </w:pPr>
      <w:r w:rsidRPr="002C638C">
        <w:rPr>
          <w:rFonts w:eastAsia="Century Gothic"/>
          <w:b/>
          <w:bCs/>
          <w:kern w:val="24"/>
          <w:szCs w:val="24"/>
          <w:lang w:val="en-US" w:eastAsia="en-GB"/>
        </w:rPr>
        <w:t xml:space="preserve">Improvement and Capitalizing on Your EI </w:t>
      </w:r>
    </w:p>
    <w:p w14:paraId="45C7AE53" w14:textId="6A52EBF6" w:rsidR="002C638C" w:rsidRPr="002C638C" w:rsidRDefault="002C638C" w:rsidP="002C638C">
      <w:pPr>
        <w:suppressAutoHyphens w:val="0"/>
        <w:spacing w:after="160"/>
        <w:rPr>
          <w:rFonts w:eastAsia="Times New Roman"/>
          <w:color w:val="auto"/>
          <w:szCs w:val="24"/>
          <w:lang w:eastAsia="en-GB"/>
        </w:rPr>
      </w:pPr>
      <w:r w:rsidRPr="002C638C">
        <w:rPr>
          <w:rFonts w:eastAsia="Century Gothic"/>
          <w:kern w:val="24"/>
          <w:szCs w:val="24"/>
          <w:lang w:val="en-US" w:eastAsia="en-GB"/>
        </w:rPr>
        <w:t xml:space="preserve">Another area that requires improvement is communication and conflict-solving skills together with cooperation with others. To enhance these, I will provide and receive discussions with my peers more often, use active listening skills while interacting in the team, and follow the policies of empathy. On the same note, consciousness of self will remain an issue of focus. Keeping up with enough self-analysis sessions, journaling, and seeking </w:t>
      </w:r>
      <w:r w:rsidR="00973E6D" w:rsidRPr="002C638C">
        <w:rPr>
          <w:rFonts w:eastAsia="Century Gothic"/>
          <w:kern w:val="24"/>
          <w:szCs w:val="24"/>
          <w:lang w:val="en-US" w:eastAsia="en-GB"/>
        </w:rPr>
        <w:t>feedback</w:t>
      </w:r>
      <w:r w:rsidRPr="002C638C">
        <w:rPr>
          <w:rFonts w:eastAsia="Century Gothic"/>
          <w:kern w:val="24"/>
          <w:szCs w:val="24"/>
          <w:lang w:val="en-US" w:eastAsia="en-GB"/>
        </w:rPr>
        <w:t xml:space="preserve"> will be instrumental in ensuring awareness of my emotional self and its imprint on my social relations. In these aspects, one can </w:t>
      </w:r>
      <w:r w:rsidRPr="002C638C">
        <w:rPr>
          <w:rFonts w:eastAsia="Century Gothic"/>
          <w:kern w:val="24"/>
          <w:szCs w:val="24"/>
          <w:lang w:val="en-US" w:eastAsia="en-GB"/>
        </w:rPr>
        <w:lastRenderedPageBreak/>
        <w:t xml:space="preserve">build on and increase his/her Emotional Intelligence </w:t>
      </w:r>
      <w:r w:rsidR="00973E6D" w:rsidRPr="002C638C">
        <w:rPr>
          <w:rFonts w:eastAsia="Century Gothic"/>
          <w:kern w:val="24"/>
          <w:szCs w:val="24"/>
          <w:lang w:val="en-US" w:eastAsia="en-GB"/>
        </w:rPr>
        <w:t>to</w:t>
      </w:r>
      <w:r w:rsidRPr="002C638C">
        <w:rPr>
          <w:rFonts w:eastAsia="Century Gothic"/>
          <w:kern w:val="24"/>
          <w:szCs w:val="24"/>
          <w:lang w:val="en-US" w:eastAsia="en-GB"/>
        </w:rPr>
        <w:t xml:space="preserve"> raise the bar in personal and professional results.</w:t>
      </w:r>
    </w:p>
    <w:p w14:paraId="18778670" w14:textId="77777777" w:rsidR="002C638C" w:rsidRPr="002C638C" w:rsidRDefault="002C638C" w:rsidP="002C638C">
      <w:pPr>
        <w:suppressAutoHyphens w:val="0"/>
        <w:spacing w:after="160"/>
        <w:rPr>
          <w:rFonts w:eastAsia="Times New Roman"/>
          <w:color w:val="auto"/>
          <w:szCs w:val="24"/>
          <w:lang w:eastAsia="en-GB"/>
        </w:rPr>
      </w:pPr>
      <w:r w:rsidRPr="002C638C">
        <w:rPr>
          <w:rFonts w:eastAsia="Century Gothic"/>
          <w:b/>
          <w:bCs/>
          <w:kern w:val="24"/>
          <w:szCs w:val="24"/>
          <w:lang w:val="en-US" w:eastAsia="en-GB"/>
        </w:rPr>
        <w:t>Conclusion</w:t>
      </w:r>
    </w:p>
    <w:p w14:paraId="3C6D39D3" w14:textId="7AD43EA8" w:rsidR="002C638C" w:rsidRPr="002C638C" w:rsidRDefault="002C638C" w:rsidP="002C638C">
      <w:pPr>
        <w:suppressAutoHyphens w:val="0"/>
        <w:spacing w:after="160"/>
        <w:rPr>
          <w:rFonts w:eastAsia="Times New Roman"/>
          <w:color w:val="auto"/>
          <w:szCs w:val="24"/>
          <w:lang w:eastAsia="en-GB"/>
        </w:rPr>
      </w:pPr>
      <w:r w:rsidRPr="002C638C">
        <w:rPr>
          <w:rFonts w:eastAsia="Century Gothic"/>
          <w:kern w:val="24"/>
          <w:szCs w:val="24"/>
          <w:lang w:val="en-US" w:eastAsia="en-GB"/>
        </w:rPr>
        <w:t xml:space="preserve">To sum up, EI is more significant for people in their everyday performance, including work experience, than such aspects as intelligence quotient. Most of the crop qualities, as embraced in social and emotional learning programs, can enable </w:t>
      </w:r>
      <w:r w:rsidR="00973E6D" w:rsidRPr="002C638C">
        <w:rPr>
          <w:rFonts w:eastAsia="Century Gothic"/>
          <w:kern w:val="24"/>
          <w:szCs w:val="24"/>
          <w:lang w:val="en-US" w:eastAsia="en-GB"/>
        </w:rPr>
        <w:t>people</w:t>
      </w:r>
      <w:r w:rsidRPr="002C638C">
        <w:rPr>
          <w:rFonts w:eastAsia="Century Gothic"/>
          <w:kern w:val="24"/>
          <w:szCs w:val="24"/>
          <w:lang w:val="en-US" w:eastAsia="en-GB"/>
        </w:rPr>
        <w:t xml:space="preserve"> to be more conscious of themselves or others, improve their interpersonal communication, and solve their own or other’s problems. Evaluating myself as to E.I., I have become aware of potential development for me like emotional self-control and increasing the understanding of the feeling of my co-workers. The last areas are the ones that, if I increase focus towards them and apply practical measures such as mindfulness and active listening, I can attain EI and </w:t>
      </w:r>
      <w:r w:rsidR="00973E6D" w:rsidRPr="002C638C">
        <w:rPr>
          <w:rFonts w:eastAsia="Century Gothic"/>
          <w:kern w:val="24"/>
          <w:szCs w:val="24"/>
          <w:lang w:val="en-US" w:eastAsia="en-GB"/>
        </w:rPr>
        <w:t>maximize</w:t>
      </w:r>
      <w:r w:rsidRPr="002C638C">
        <w:rPr>
          <w:rFonts w:eastAsia="Century Gothic"/>
          <w:kern w:val="24"/>
          <w:szCs w:val="24"/>
          <w:lang w:val="en-US" w:eastAsia="en-GB"/>
        </w:rPr>
        <w:t xml:space="preserve"> it. The above aspects of EI serve the interest of both the organization and the individual as it fosters </w:t>
      </w:r>
      <w:r w:rsidR="00973E6D" w:rsidRPr="002C638C">
        <w:rPr>
          <w:rFonts w:eastAsia="Century Gothic"/>
          <w:kern w:val="24"/>
          <w:szCs w:val="24"/>
          <w:lang w:val="en-US" w:eastAsia="en-GB"/>
        </w:rPr>
        <w:t>a positive</w:t>
      </w:r>
      <w:r w:rsidRPr="002C638C">
        <w:rPr>
          <w:rFonts w:eastAsia="Century Gothic"/>
          <w:kern w:val="24"/>
          <w:szCs w:val="24"/>
          <w:lang w:val="en-US" w:eastAsia="en-GB"/>
        </w:rPr>
        <w:t xml:space="preserve"> organizational climate, teamwork, organizational resilience, as well as leadership. In the future, it is advisable to develop customary self-awareness about these competencies and intentionally practice them as a means of improving Interpersonal EI.</w:t>
      </w:r>
    </w:p>
    <w:p w14:paraId="455023E7" w14:textId="77777777" w:rsidR="002C638C" w:rsidRPr="002C638C" w:rsidRDefault="002C638C" w:rsidP="002C638C">
      <w:pPr>
        <w:suppressAutoHyphens w:val="0"/>
        <w:spacing w:after="160"/>
        <w:rPr>
          <w:rFonts w:eastAsia="Times New Roman"/>
          <w:color w:val="auto"/>
          <w:szCs w:val="24"/>
          <w:lang w:eastAsia="en-GB"/>
        </w:rPr>
      </w:pPr>
      <w:r w:rsidRPr="002C638C">
        <w:rPr>
          <w:rFonts w:eastAsia="Century Gothic"/>
          <w:b/>
          <w:bCs/>
          <w:kern w:val="24"/>
          <w:szCs w:val="24"/>
          <w:lang w:val="en-US" w:eastAsia="en-GB"/>
        </w:rPr>
        <w:t xml:space="preserve">References </w:t>
      </w:r>
    </w:p>
    <w:p w14:paraId="2E7E1D00" w14:textId="77777777" w:rsidR="002C638C" w:rsidRPr="002C638C" w:rsidRDefault="002C638C" w:rsidP="002C638C">
      <w:pPr>
        <w:suppressAutoHyphens w:val="0"/>
        <w:spacing w:after="160"/>
        <w:rPr>
          <w:rFonts w:eastAsia="Times New Roman"/>
          <w:color w:val="auto"/>
          <w:szCs w:val="24"/>
          <w:lang w:eastAsia="en-GB"/>
        </w:rPr>
      </w:pPr>
      <w:r w:rsidRPr="002C638C">
        <w:rPr>
          <w:rFonts w:eastAsia="Century Gothic"/>
          <w:kern w:val="24"/>
          <w:szCs w:val="24"/>
          <w:lang w:val="en-US" w:eastAsia="en-GB"/>
        </w:rPr>
        <w:t>Drigas, A. and Sideraki, A. (2021). Emotional intelligence in autism. </w:t>
      </w:r>
      <w:r w:rsidRPr="002C638C">
        <w:rPr>
          <w:rFonts w:eastAsia="Century Gothic"/>
          <w:i/>
          <w:iCs/>
          <w:kern w:val="24"/>
          <w:szCs w:val="24"/>
          <w:lang w:val="en-US" w:eastAsia="en-GB"/>
        </w:rPr>
        <w:t>Technium Soc. Sci. J.</w:t>
      </w:r>
      <w:r w:rsidRPr="002C638C">
        <w:rPr>
          <w:rFonts w:eastAsia="Century Gothic"/>
          <w:kern w:val="24"/>
          <w:szCs w:val="24"/>
          <w:lang w:val="en-US" w:eastAsia="en-GB"/>
        </w:rPr>
        <w:t>, </w:t>
      </w:r>
      <w:r w:rsidRPr="002C638C">
        <w:rPr>
          <w:rFonts w:eastAsia="Century Gothic"/>
          <w:i/>
          <w:iCs/>
          <w:kern w:val="24"/>
          <w:szCs w:val="24"/>
          <w:lang w:val="en-US" w:eastAsia="en-GB"/>
        </w:rPr>
        <w:t>26</w:t>
      </w:r>
      <w:r w:rsidRPr="002C638C">
        <w:rPr>
          <w:rFonts w:eastAsia="Century Gothic"/>
          <w:kern w:val="24"/>
          <w:szCs w:val="24"/>
          <w:lang w:val="en-US" w:eastAsia="en-GB"/>
        </w:rPr>
        <w:t>, p.80.</w:t>
      </w:r>
    </w:p>
    <w:p w14:paraId="372B58CD" w14:textId="77777777" w:rsidR="002C638C" w:rsidRPr="002C638C" w:rsidRDefault="002C638C" w:rsidP="002C638C">
      <w:pPr>
        <w:suppressAutoHyphens w:val="0"/>
        <w:spacing w:after="160"/>
        <w:rPr>
          <w:rFonts w:eastAsia="Times New Roman"/>
          <w:color w:val="auto"/>
          <w:szCs w:val="24"/>
          <w:lang w:eastAsia="en-GB"/>
        </w:rPr>
      </w:pPr>
      <w:r w:rsidRPr="002C638C">
        <w:rPr>
          <w:rFonts w:eastAsia="Century Gothic"/>
          <w:kern w:val="24"/>
          <w:szCs w:val="24"/>
          <w:lang w:val="en-US" w:eastAsia="en-GB"/>
        </w:rPr>
        <w:t>Mercader Rubio, I., Gutiérrez Ángel, N., Brito-Costa, S. and Carrión-Martínez, J.J. (2024). Benefits of emotional intelligence in the educational and health sphere. </w:t>
      </w:r>
      <w:r w:rsidRPr="002C638C">
        <w:rPr>
          <w:rFonts w:eastAsia="Century Gothic"/>
          <w:i/>
          <w:iCs/>
          <w:kern w:val="24"/>
          <w:szCs w:val="24"/>
          <w:lang w:val="en-US" w:eastAsia="en-GB"/>
        </w:rPr>
        <w:t>Frontiers in Psychology</w:t>
      </w:r>
      <w:r w:rsidRPr="002C638C">
        <w:rPr>
          <w:rFonts w:eastAsia="Century Gothic"/>
          <w:kern w:val="24"/>
          <w:szCs w:val="24"/>
          <w:lang w:val="en-US" w:eastAsia="en-GB"/>
        </w:rPr>
        <w:t>, </w:t>
      </w:r>
      <w:r w:rsidRPr="002C638C">
        <w:rPr>
          <w:rFonts w:eastAsia="Century Gothic"/>
          <w:i/>
          <w:iCs/>
          <w:kern w:val="24"/>
          <w:szCs w:val="24"/>
          <w:lang w:val="en-US" w:eastAsia="en-GB"/>
        </w:rPr>
        <w:t>15</w:t>
      </w:r>
      <w:r w:rsidRPr="002C638C">
        <w:rPr>
          <w:rFonts w:eastAsia="Century Gothic"/>
          <w:kern w:val="24"/>
          <w:szCs w:val="24"/>
          <w:lang w:val="en-US" w:eastAsia="en-GB"/>
        </w:rPr>
        <w:t>, p.1359150.</w:t>
      </w:r>
    </w:p>
    <w:p w14:paraId="14FA751C" w14:textId="77777777" w:rsidR="002C638C" w:rsidRPr="002C638C" w:rsidRDefault="002C638C" w:rsidP="002C638C">
      <w:pPr>
        <w:pStyle w:val="Caption"/>
        <w:rPr>
          <w:i w:val="0"/>
        </w:rPr>
      </w:pPr>
    </w:p>
    <w:p w14:paraId="676B7555" w14:textId="77777777" w:rsidR="002C638C" w:rsidRDefault="002C638C"/>
    <w:p w14:paraId="208126A2" w14:textId="77777777" w:rsidR="00493200" w:rsidRDefault="00493200"/>
    <w:p w14:paraId="15B3C5C8" w14:textId="77777777" w:rsidR="00493200" w:rsidRDefault="00493200">
      <w:pPr>
        <w:rPr>
          <w:lang w:val="en-IN"/>
        </w:rPr>
      </w:pPr>
    </w:p>
    <w:p w14:paraId="2CB75496" w14:textId="77777777" w:rsidR="00493200" w:rsidRDefault="00493200"/>
    <w:p w14:paraId="1034CA8C" w14:textId="77777777" w:rsidR="00493200" w:rsidRDefault="00493200">
      <w:pPr>
        <w:rPr>
          <w:b/>
          <w:bCs/>
        </w:rPr>
      </w:pPr>
    </w:p>
    <w:p w14:paraId="544B1E59" w14:textId="77777777" w:rsidR="00493200" w:rsidRDefault="00493200">
      <w:pPr>
        <w:spacing w:line="240" w:lineRule="auto"/>
        <w:ind w:left="720" w:hanging="720"/>
        <w:rPr>
          <w:color w:val="auto"/>
          <w:szCs w:val="24"/>
          <w:shd w:val="clear" w:color="auto" w:fill="FFFFFF"/>
        </w:rPr>
      </w:pPr>
    </w:p>
    <w:p w14:paraId="08085333" w14:textId="77777777" w:rsidR="00493200" w:rsidRDefault="00493200"/>
    <w:sectPr w:rsidR="0049320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E998E" w14:textId="77777777" w:rsidR="00616FEF" w:rsidRDefault="00616FEF" w:rsidP="005C2DF7">
      <w:pPr>
        <w:spacing w:line="240" w:lineRule="auto"/>
      </w:pPr>
      <w:r>
        <w:separator/>
      </w:r>
    </w:p>
  </w:endnote>
  <w:endnote w:type="continuationSeparator" w:id="0">
    <w:p w14:paraId="150AFFAC" w14:textId="77777777" w:rsidR="00616FEF" w:rsidRDefault="00616FEF" w:rsidP="005C2D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9A05D" w14:textId="77777777" w:rsidR="0041614F" w:rsidRDefault="00416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6CE23" w14:textId="77777777" w:rsidR="005C2DF7" w:rsidRDefault="005C2DF7">
    <w:pPr>
      <w:pStyle w:val="Footer"/>
      <w:jc w:val="right"/>
    </w:pPr>
    <w:r>
      <w:fldChar w:fldCharType="begin"/>
    </w:r>
    <w:r>
      <w:instrText xml:space="preserve"> PAGE   \* MERGEFORMAT </w:instrText>
    </w:r>
    <w:r>
      <w:fldChar w:fldCharType="separate"/>
    </w:r>
    <w:r w:rsidR="002C638C">
      <w:rPr>
        <w:noProof/>
      </w:rPr>
      <w:t>2</w:t>
    </w:r>
    <w:r>
      <w:rPr>
        <w:noProof/>
      </w:rPr>
      <w:fldChar w:fldCharType="end"/>
    </w:r>
  </w:p>
  <w:p w14:paraId="38AEF633" w14:textId="77777777" w:rsidR="005C2DF7" w:rsidRDefault="005C2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60244" w14:textId="77777777" w:rsidR="0041614F" w:rsidRDefault="00416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62986" w14:textId="77777777" w:rsidR="00616FEF" w:rsidRDefault="00616FEF" w:rsidP="005C2DF7">
      <w:pPr>
        <w:spacing w:line="240" w:lineRule="auto"/>
      </w:pPr>
      <w:r>
        <w:separator/>
      </w:r>
    </w:p>
  </w:footnote>
  <w:footnote w:type="continuationSeparator" w:id="0">
    <w:p w14:paraId="7D25DA0D" w14:textId="77777777" w:rsidR="00616FEF" w:rsidRDefault="00616FEF" w:rsidP="005C2D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DAE0" w14:textId="77777777" w:rsidR="0041614F" w:rsidRDefault="00416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E3072" w14:textId="77777777" w:rsidR="0041614F" w:rsidRDefault="004161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CE137" w14:textId="77777777" w:rsidR="0041614F" w:rsidRDefault="00416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8B80238"/>
    <w:multiLevelType w:val="hybridMultilevel"/>
    <w:tmpl w:val="A8AA2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0352264">
    <w:abstractNumId w:val="0"/>
  </w:num>
  <w:num w:numId="2" w16cid:durableId="842357629">
    <w:abstractNumId w:val="1"/>
  </w:num>
  <w:num w:numId="3" w16cid:durableId="106314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QyMTM2MDYzN7M0NTBR0lEKTi0uzszPAykwrAUAA9ZoVCwAAAA="/>
  </w:docVars>
  <w:rsids>
    <w:rsidRoot w:val="00345DC1"/>
    <w:rsid w:val="002B4153"/>
    <w:rsid w:val="002C638C"/>
    <w:rsid w:val="00345DC1"/>
    <w:rsid w:val="00372B94"/>
    <w:rsid w:val="0040473D"/>
    <w:rsid w:val="0041614F"/>
    <w:rsid w:val="00426A28"/>
    <w:rsid w:val="00457109"/>
    <w:rsid w:val="00493200"/>
    <w:rsid w:val="004D7EE2"/>
    <w:rsid w:val="005167BF"/>
    <w:rsid w:val="005C2DF7"/>
    <w:rsid w:val="00616FEF"/>
    <w:rsid w:val="00973E6D"/>
    <w:rsid w:val="00A90BC8"/>
    <w:rsid w:val="00AE6438"/>
    <w:rsid w:val="00B82217"/>
    <w:rsid w:val="00C35B95"/>
    <w:rsid w:val="00C525EF"/>
    <w:rsid w:val="00D6576A"/>
    <w:rsid w:val="00F46FB8"/>
    <w:rsid w:val="00FF6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E29C564"/>
  <w15:chartTrackingRefBased/>
  <w15:docId w15:val="{B4FE292D-A3F3-714A-BA0A-64616D1DE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Arial" w:hAnsi="Arial" w:cs="Arial" w:hint="default"/>
    </w:rPr>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Emphasis">
    <w:name w:val="Emphasis"/>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40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E5A541-BFC5-41CB-BACD-B39449C09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3922</Words>
  <Characters>22359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26229</CharactersWithSpaces>
  <SharedDoc>false</SharedDoc>
  <HLinks>
    <vt:vector size="12" baseType="variant">
      <vt:variant>
        <vt:i4>3604595</vt:i4>
      </vt:variant>
      <vt:variant>
        <vt:i4>69</vt:i4>
      </vt:variant>
      <vt:variant>
        <vt:i4>0</vt:i4>
      </vt:variant>
      <vt:variant>
        <vt:i4>5</vt:i4>
      </vt:variant>
      <vt:variant>
        <vt:lpwstr>https://www.withfaye.com/about/</vt:lpwstr>
      </vt:variant>
      <vt:variant>
        <vt:lpwstr>:~:text=Global%20mindset,in%2021%20languages%20and%20counting</vt:lpwstr>
      </vt:variant>
      <vt:variant>
        <vt:i4>2031668</vt:i4>
      </vt:variant>
      <vt:variant>
        <vt:i4>62</vt:i4>
      </vt:variant>
      <vt:variant>
        <vt:i4>0</vt:i4>
      </vt:variant>
      <vt:variant>
        <vt:i4>5</vt:i4>
      </vt:variant>
      <vt:variant>
        <vt:lpwstr/>
      </vt:variant>
      <vt:variant>
        <vt:lpwstr>_Toc195686814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Anna Berova (2128364)</cp:lastModifiedBy>
  <cp:revision>3</cp:revision>
  <cp:lastPrinted>1900-01-01T00:00:00Z</cp:lastPrinted>
  <dcterms:created xsi:type="dcterms:W3CDTF">2025-04-29T13:25:00Z</dcterms:created>
  <dcterms:modified xsi:type="dcterms:W3CDTF">2025-04-29T13:42:00Z</dcterms:modified>
</cp:coreProperties>
</file>