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68BF9" w14:textId="11C911DA" w:rsidR="00322400" w:rsidRDefault="00121CA3" w:rsidP="009E69E1">
      <w:pPr>
        <w:jc w:val="center"/>
        <w:rPr>
          <w:sz w:val="24"/>
          <w:szCs w:val="24"/>
          <w:u w:val="single"/>
        </w:rPr>
      </w:pPr>
      <w:r w:rsidRPr="00121CA3">
        <w:rPr>
          <w:sz w:val="24"/>
          <w:szCs w:val="24"/>
          <w:u w:val="single"/>
        </w:rPr>
        <w:t>Physical Literacy</w:t>
      </w:r>
    </w:p>
    <w:p w14:paraId="30996C5C" w14:textId="29A0A8E2" w:rsidR="00121CA3" w:rsidRDefault="00121CA3" w:rsidP="00121CA3">
      <w:pPr>
        <w:jc w:val="center"/>
        <w:rPr>
          <w:sz w:val="24"/>
          <w:szCs w:val="24"/>
          <w:u w:val="single"/>
        </w:rPr>
      </w:pPr>
      <w:r>
        <w:rPr>
          <w:sz w:val="24"/>
          <w:szCs w:val="24"/>
          <w:u w:val="single"/>
        </w:rPr>
        <w:t>My Reflective Journal</w:t>
      </w:r>
    </w:p>
    <w:p w14:paraId="0D2ED5D9" w14:textId="77777777" w:rsidR="00121CA3" w:rsidRDefault="00121CA3" w:rsidP="00121CA3">
      <w:pPr>
        <w:rPr>
          <w:sz w:val="24"/>
          <w:szCs w:val="24"/>
        </w:rPr>
      </w:pPr>
    </w:p>
    <w:p w14:paraId="60ADB7AD" w14:textId="1258FDD9" w:rsidR="00CE15DD" w:rsidRDefault="00121CA3" w:rsidP="00121CA3">
      <w:pPr>
        <w:rPr>
          <w:sz w:val="24"/>
          <w:szCs w:val="24"/>
        </w:rPr>
      </w:pPr>
      <w:r>
        <w:rPr>
          <w:sz w:val="24"/>
          <w:szCs w:val="24"/>
        </w:rPr>
        <w:t>I am an Early Years teacher based in Penygaer Primary School, Llanelli, where I have been completing a series of SKIP sessions weekly for the last t</w:t>
      </w:r>
      <w:r w:rsidR="00450DC4">
        <w:rPr>
          <w:sz w:val="24"/>
          <w:szCs w:val="24"/>
        </w:rPr>
        <w:t>wo</w:t>
      </w:r>
      <w:r>
        <w:rPr>
          <w:sz w:val="24"/>
          <w:szCs w:val="24"/>
        </w:rPr>
        <w:t xml:space="preserve"> months. My reflective journal is based on my experiences throughout the sessions, assessments I completed and results and progress I noticed. My class consists of forty-three children, some of which are Nursery age and some Reception. I also have a few part-time pupils which attend morning sessions or afternoon sessions. </w:t>
      </w:r>
    </w:p>
    <w:p w14:paraId="2306C4E2" w14:textId="5E78A795" w:rsidR="00AB4F88" w:rsidRPr="00AB4F88" w:rsidRDefault="008E1304" w:rsidP="00AB4F88">
      <w:pPr>
        <w:rPr>
          <w:sz w:val="24"/>
          <w:szCs w:val="24"/>
        </w:rPr>
      </w:pPr>
      <w:r>
        <w:rPr>
          <w:sz w:val="24"/>
          <w:szCs w:val="24"/>
        </w:rPr>
        <w:t>Together my head teacher and I decided this course would be beneficial to myself as a teacher to develop the children’s physical skills, as we have noticed a significant decrease in their ability on arriving at school</w:t>
      </w:r>
      <w:r w:rsidR="009E69E1">
        <w:rPr>
          <w:sz w:val="24"/>
          <w:szCs w:val="24"/>
        </w:rPr>
        <w:t xml:space="preserve"> the last few years;</w:t>
      </w:r>
      <w:r w:rsidR="008765EE">
        <w:rPr>
          <w:sz w:val="24"/>
          <w:szCs w:val="24"/>
        </w:rPr>
        <w:t xml:space="preserve"> </w:t>
      </w:r>
      <w:r w:rsidR="009E69E1">
        <w:rPr>
          <w:sz w:val="24"/>
          <w:szCs w:val="24"/>
        </w:rPr>
        <w:t>B</w:t>
      </w:r>
      <w:r w:rsidR="008765EE">
        <w:rPr>
          <w:sz w:val="24"/>
          <w:szCs w:val="24"/>
        </w:rPr>
        <w:t>ut we are high on free school meals, higher than we have ever been before</w:t>
      </w:r>
      <w:r w:rsidR="009E69E1">
        <w:rPr>
          <w:sz w:val="24"/>
          <w:szCs w:val="24"/>
        </w:rPr>
        <w:t xml:space="preserve">, which Goodway states could be a factor which hinders children’s physical development. </w:t>
      </w:r>
      <w:r w:rsidR="00AB4F88">
        <w:rPr>
          <w:sz w:val="24"/>
          <w:szCs w:val="24"/>
        </w:rPr>
        <w:t>‘</w:t>
      </w:r>
      <w:r w:rsidR="008765EE" w:rsidRPr="008765EE">
        <w:rPr>
          <w:sz w:val="24"/>
          <w:szCs w:val="24"/>
        </w:rPr>
        <w:t>Preschool children who are identified as disadvantaged may be one such group, as they present both environmental and biological (organismic) risk factors in the identification of</w:t>
      </w:r>
      <w:r w:rsidR="008765EE">
        <w:rPr>
          <w:sz w:val="24"/>
          <w:szCs w:val="24"/>
        </w:rPr>
        <w:t xml:space="preserve"> </w:t>
      </w:r>
      <w:r w:rsidR="008765EE" w:rsidRPr="008765EE">
        <w:rPr>
          <w:sz w:val="24"/>
          <w:szCs w:val="24"/>
        </w:rPr>
        <w:t>their disadvantaged status.</w:t>
      </w:r>
      <w:r w:rsidR="00AB4F88">
        <w:rPr>
          <w:sz w:val="24"/>
          <w:szCs w:val="24"/>
        </w:rPr>
        <w:t>’</w:t>
      </w:r>
      <w:r w:rsidR="00EC0E8D">
        <w:rPr>
          <w:sz w:val="24"/>
          <w:szCs w:val="24"/>
        </w:rPr>
        <w:t xml:space="preserve"> </w:t>
      </w:r>
      <w:r w:rsidR="008765EE">
        <w:rPr>
          <w:sz w:val="24"/>
          <w:szCs w:val="24"/>
        </w:rPr>
        <w:t>(Goodway &amp; Branta, 2003</w:t>
      </w:r>
      <w:r w:rsidR="00AB4F88">
        <w:rPr>
          <w:sz w:val="24"/>
          <w:szCs w:val="24"/>
        </w:rPr>
        <w:t>, pg37</w:t>
      </w:r>
      <w:r w:rsidR="008765EE">
        <w:rPr>
          <w:sz w:val="24"/>
          <w:szCs w:val="24"/>
        </w:rPr>
        <w:t>)</w:t>
      </w:r>
      <w:r w:rsidR="00AB4F88">
        <w:rPr>
          <w:sz w:val="24"/>
          <w:szCs w:val="24"/>
        </w:rPr>
        <w:t>, also,</w:t>
      </w:r>
      <w:r w:rsidR="00111119">
        <w:rPr>
          <w:sz w:val="24"/>
          <w:szCs w:val="24"/>
        </w:rPr>
        <w:t xml:space="preserve"> as stated </w:t>
      </w:r>
      <w:r w:rsidR="00CB044E">
        <w:rPr>
          <w:sz w:val="24"/>
          <w:szCs w:val="24"/>
        </w:rPr>
        <w:t>by M Whitehead</w:t>
      </w:r>
      <w:r w:rsidR="00CB044E">
        <w:rPr>
          <w:rStyle w:val="muxgbd"/>
          <w:rFonts w:ascii="Arial" w:hAnsi="Arial" w:cs="Arial"/>
          <w:color w:val="70757A"/>
          <w:sz w:val="21"/>
          <w:szCs w:val="21"/>
          <w:shd w:val="clear" w:color="auto" w:fill="FFFFFF"/>
        </w:rPr>
        <w:t> — </w:t>
      </w:r>
      <w:r w:rsidR="00111119">
        <w:rPr>
          <w:sz w:val="24"/>
          <w:szCs w:val="24"/>
        </w:rPr>
        <w:t>physical development under pins e</w:t>
      </w:r>
      <w:r w:rsidR="00CB044E">
        <w:rPr>
          <w:sz w:val="24"/>
          <w:szCs w:val="24"/>
        </w:rPr>
        <w:t>verything. Whitehead argued that Physical Literacy was essential to a complex experience of adult life.</w:t>
      </w:r>
      <w:r w:rsidR="00130EFE">
        <w:rPr>
          <w:sz w:val="24"/>
          <w:szCs w:val="24"/>
        </w:rPr>
        <w:t xml:space="preserve"> ‘</w:t>
      </w:r>
      <w:r w:rsidR="00130EFE" w:rsidRPr="00130EFE">
        <w:rPr>
          <w:sz w:val="24"/>
          <w:szCs w:val="24"/>
        </w:rPr>
        <w:t>Physical Literacy can be described as the motivation, confidence, physical competence, knowledge and understanding to maintain physical activity throughout the</w:t>
      </w:r>
      <w:r w:rsidR="00AB4F88">
        <w:rPr>
          <w:sz w:val="24"/>
          <w:szCs w:val="24"/>
        </w:rPr>
        <w:t>ir</w:t>
      </w:r>
      <w:r w:rsidR="00130EFE" w:rsidRPr="00130EFE">
        <w:rPr>
          <w:sz w:val="24"/>
          <w:szCs w:val="24"/>
        </w:rPr>
        <w:t xml:space="preserve"> </w:t>
      </w:r>
      <w:r w:rsidR="00AB4F88" w:rsidRPr="00130EFE">
        <w:rPr>
          <w:sz w:val="24"/>
          <w:szCs w:val="24"/>
        </w:rPr>
        <w:t>life course</w:t>
      </w:r>
      <w:r w:rsidR="00130EFE" w:rsidRPr="00130EFE">
        <w:rPr>
          <w:sz w:val="24"/>
          <w:szCs w:val="24"/>
        </w:rPr>
        <w:t xml:space="preserve">.’ </w:t>
      </w:r>
      <w:r w:rsidR="00AB4F88">
        <w:rPr>
          <w:sz w:val="24"/>
          <w:szCs w:val="24"/>
        </w:rPr>
        <w:t>(</w:t>
      </w:r>
      <w:r w:rsidR="00130EFE" w:rsidRPr="00130EFE">
        <w:rPr>
          <w:sz w:val="24"/>
          <w:szCs w:val="24"/>
        </w:rPr>
        <w:t>Margaret Whitehead, 2010, p11-12)</w:t>
      </w:r>
      <w:r w:rsidR="00893438">
        <w:rPr>
          <w:sz w:val="24"/>
          <w:szCs w:val="24"/>
        </w:rPr>
        <w:t>, w</w:t>
      </w:r>
      <w:r w:rsidR="00AB4F88">
        <w:rPr>
          <w:sz w:val="24"/>
          <w:szCs w:val="24"/>
        </w:rPr>
        <w:t>hich means h</w:t>
      </w:r>
      <w:r w:rsidR="00AB4F88" w:rsidRPr="00AB4F88">
        <w:rPr>
          <w:sz w:val="24"/>
          <w:szCs w:val="24"/>
        </w:rPr>
        <w:t>igher levels of physical activity in childhood can lead to continued participation in later life. So, it</w:t>
      </w:r>
      <w:r w:rsidR="00AB4F88">
        <w:rPr>
          <w:sz w:val="24"/>
          <w:szCs w:val="24"/>
        </w:rPr>
        <w:t xml:space="preserve"> </w:t>
      </w:r>
      <w:r w:rsidR="00E65026">
        <w:rPr>
          <w:sz w:val="24"/>
          <w:szCs w:val="24"/>
        </w:rPr>
        <w:t>was</w:t>
      </w:r>
      <w:r w:rsidR="00AB4F88" w:rsidRPr="00AB4F88">
        <w:rPr>
          <w:sz w:val="24"/>
          <w:szCs w:val="24"/>
        </w:rPr>
        <w:t xml:space="preserve"> important </w:t>
      </w:r>
      <w:r w:rsidR="00AB4F88">
        <w:rPr>
          <w:sz w:val="24"/>
          <w:szCs w:val="24"/>
        </w:rPr>
        <w:t xml:space="preserve">for me to </w:t>
      </w:r>
      <w:r w:rsidR="00AB4F88" w:rsidRPr="00AB4F88">
        <w:rPr>
          <w:sz w:val="24"/>
          <w:szCs w:val="24"/>
        </w:rPr>
        <w:t xml:space="preserve">establish high levels of physical activity as early as possible to encourage </w:t>
      </w:r>
      <w:r w:rsidR="00AB4F88">
        <w:rPr>
          <w:sz w:val="24"/>
          <w:szCs w:val="24"/>
        </w:rPr>
        <w:t xml:space="preserve">my </w:t>
      </w:r>
      <w:r w:rsidR="00AB4F88" w:rsidRPr="00AB4F88">
        <w:rPr>
          <w:sz w:val="24"/>
          <w:szCs w:val="24"/>
        </w:rPr>
        <w:t>children to stay active enough to benefit their health</w:t>
      </w:r>
      <w:r w:rsidR="00AB4F88">
        <w:rPr>
          <w:sz w:val="24"/>
          <w:szCs w:val="24"/>
        </w:rPr>
        <w:t xml:space="preserve"> throughout their lives.</w:t>
      </w:r>
    </w:p>
    <w:p w14:paraId="72D85B68" w14:textId="400D5359" w:rsidR="007D6681" w:rsidRPr="007D6681" w:rsidRDefault="00987504" w:rsidP="007D6681">
      <w:pPr>
        <w:rPr>
          <w:sz w:val="24"/>
          <w:szCs w:val="24"/>
        </w:rPr>
      </w:pPr>
      <w:r>
        <w:rPr>
          <w:sz w:val="24"/>
          <w:szCs w:val="24"/>
        </w:rPr>
        <w:t xml:space="preserve">Most children within my class were delayed in all areas of learning and we wanted to change this. If a child </w:t>
      </w:r>
      <w:r w:rsidR="00893438">
        <w:rPr>
          <w:sz w:val="24"/>
          <w:szCs w:val="24"/>
        </w:rPr>
        <w:t>cannot</w:t>
      </w:r>
      <w:r>
        <w:rPr>
          <w:sz w:val="24"/>
          <w:szCs w:val="24"/>
        </w:rPr>
        <w:t xml:space="preserve"> control their whole body, how can they pick up a pen</w:t>
      </w:r>
      <w:r w:rsidR="00C05610">
        <w:rPr>
          <w:sz w:val="24"/>
          <w:szCs w:val="24"/>
        </w:rPr>
        <w:t xml:space="preserve">? </w:t>
      </w:r>
      <w:r w:rsidR="00E654D6">
        <w:rPr>
          <w:sz w:val="24"/>
          <w:szCs w:val="24"/>
        </w:rPr>
        <w:t>“Our body needs a solid base of levers before being able to move fine motor skills”</w:t>
      </w:r>
      <w:r w:rsidR="001D4510">
        <w:rPr>
          <w:b/>
          <w:bCs/>
          <w:color w:val="FF0000"/>
          <w:sz w:val="24"/>
          <w:szCs w:val="24"/>
        </w:rPr>
        <w:t xml:space="preserve"> </w:t>
      </w:r>
      <w:r w:rsidR="001D4510" w:rsidRPr="001D4510">
        <w:rPr>
          <w:color w:val="000000" w:themeColor="text1"/>
          <w:sz w:val="24"/>
          <w:szCs w:val="24"/>
        </w:rPr>
        <w:t>(SKIP, Cymru 2023)</w:t>
      </w:r>
      <w:r w:rsidR="00C05610" w:rsidRPr="001D4510">
        <w:rPr>
          <w:b/>
          <w:bCs/>
          <w:color w:val="000000" w:themeColor="text1"/>
          <w:sz w:val="24"/>
          <w:szCs w:val="24"/>
        </w:rPr>
        <w:t xml:space="preserve"> </w:t>
      </w:r>
      <w:r w:rsidR="00CE15DD">
        <w:rPr>
          <w:sz w:val="24"/>
          <w:szCs w:val="24"/>
        </w:rPr>
        <w:t xml:space="preserve">Children are designed to enjoy activities that challenge them to experience new sensations and develop new motor skills, but I am not always witnessing this as an early year’s teacher. Some children are now preferring to stay </w:t>
      </w:r>
      <w:r w:rsidR="0053767E">
        <w:rPr>
          <w:sz w:val="24"/>
          <w:szCs w:val="24"/>
        </w:rPr>
        <w:t>indoors</w:t>
      </w:r>
      <w:r w:rsidR="00CE15DD">
        <w:rPr>
          <w:sz w:val="24"/>
          <w:szCs w:val="24"/>
        </w:rPr>
        <w:t xml:space="preserve"> and do not want to go out and explore the bigger</w:t>
      </w:r>
      <w:r w:rsidR="005009CB">
        <w:rPr>
          <w:sz w:val="24"/>
          <w:szCs w:val="24"/>
        </w:rPr>
        <w:t>, natural</w:t>
      </w:r>
      <w:r w:rsidR="00CE15DD">
        <w:rPr>
          <w:sz w:val="24"/>
          <w:szCs w:val="24"/>
        </w:rPr>
        <w:t xml:space="preserve"> world. “Child has a great inner drive to develop sensory integration. We do not tell him to crawl</w:t>
      </w:r>
      <w:r w:rsidR="00111119">
        <w:rPr>
          <w:sz w:val="24"/>
          <w:szCs w:val="24"/>
        </w:rPr>
        <w:t xml:space="preserve"> or stand up or climb; nature directs the child from within.</w:t>
      </w:r>
      <w:r w:rsidR="00CE15DD">
        <w:rPr>
          <w:sz w:val="24"/>
          <w:szCs w:val="24"/>
        </w:rPr>
        <w:t>”</w:t>
      </w:r>
      <w:r w:rsidR="00111119">
        <w:rPr>
          <w:sz w:val="24"/>
          <w:szCs w:val="24"/>
        </w:rPr>
        <w:t xml:space="preserve"> (Ayres, J. 2005, pg15) I wanted to ignite this inner drive within </w:t>
      </w:r>
      <w:r w:rsidR="00CB044E">
        <w:rPr>
          <w:sz w:val="24"/>
          <w:szCs w:val="24"/>
        </w:rPr>
        <w:t>all</w:t>
      </w:r>
      <w:r w:rsidR="00111119">
        <w:rPr>
          <w:sz w:val="24"/>
          <w:szCs w:val="24"/>
        </w:rPr>
        <w:t xml:space="preserve"> my pupil’s</w:t>
      </w:r>
      <w:r w:rsidR="00AB4F88">
        <w:rPr>
          <w:sz w:val="24"/>
          <w:szCs w:val="24"/>
        </w:rPr>
        <w:t xml:space="preserve"> and help them reach their potential in all aspects of school life. </w:t>
      </w:r>
      <w:r w:rsidR="007D6681" w:rsidRPr="007D6681">
        <w:rPr>
          <w:sz w:val="24"/>
          <w:szCs w:val="24"/>
        </w:rPr>
        <w:t>‘The foundations for virtually every aspect of human development – physical, intellectual</w:t>
      </w:r>
      <w:r w:rsidR="0053767E">
        <w:rPr>
          <w:sz w:val="24"/>
          <w:szCs w:val="24"/>
        </w:rPr>
        <w:t>,</w:t>
      </w:r>
      <w:r w:rsidR="007D6681" w:rsidRPr="007D6681">
        <w:rPr>
          <w:sz w:val="24"/>
          <w:szCs w:val="24"/>
        </w:rPr>
        <w:t xml:space="preserve"> and emotional – are laid in childhood. What happens during these early years has lifelong effects on many aspects of health and wellbeing.’ </w:t>
      </w:r>
      <w:r w:rsidR="007D6681">
        <w:rPr>
          <w:sz w:val="24"/>
          <w:szCs w:val="24"/>
        </w:rPr>
        <w:t>(</w:t>
      </w:r>
      <w:r w:rsidR="007D6681" w:rsidRPr="007D6681">
        <w:rPr>
          <w:sz w:val="24"/>
          <w:szCs w:val="24"/>
        </w:rPr>
        <w:t>Marmot, M. 2010)</w:t>
      </w:r>
      <w:r w:rsidR="007D6681">
        <w:rPr>
          <w:sz w:val="24"/>
          <w:szCs w:val="24"/>
        </w:rPr>
        <w:t>.</w:t>
      </w:r>
    </w:p>
    <w:p w14:paraId="0B5A207B" w14:textId="4FED2AB4" w:rsidR="00130EFE" w:rsidRDefault="00AB4F88" w:rsidP="00121CA3">
      <w:pPr>
        <w:rPr>
          <w:sz w:val="24"/>
          <w:szCs w:val="24"/>
        </w:rPr>
      </w:pPr>
      <w:r>
        <w:rPr>
          <w:sz w:val="24"/>
          <w:szCs w:val="24"/>
        </w:rPr>
        <w:t>Below is a diagram which shows t</w:t>
      </w:r>
      <w:r w:rsidRPr="00AB4F88">
        <w:rPr>
          <w:sz w:val="24"/>
          <w:szCs w:val="24"/>
        </w:rPr>
        <w:t>he relationship between physical activity and other aspects of learning and development</w:t>
      </w:r>
      <w:r>
        <w:rPr>
          <w:sz w:val="24"/>
          <w:szCs w:val="24"/>
        </w:rPr>
        <w:t>:</w:t>
      </w:r>
    </w:p>
    <w:p w14:paraId="4C0833B2" w14:textId="4606FD63" w:rsidR="001C252A" w:rsidRDefault="005326E5" w:rsidP="00121CA3">
      <w:pPr>
        <w:rPr>
          <w:sz w:val="24"/>
          <w:szCs w:val="24"/>
        </w:rPr>
      </w:pPr>
      <w:r>
        <w:rPr>
          <w:noProof/>
        </w:rPr>
        <w:drawing>
          <wp:inline distT="0" distB="0" distL="0" distR="0" wp14:anchorId="153390B7" wp14:editId="76437679">
            <wp:extent cx="5200000" cy="6561905"/>
            <wp:effectExtent l="0" t="0" r="1270" b="0"/>
            <wp:docPr id="1794073526" name="Picture 1" descr="A diagram of physical activ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73526" name="Picture 1" descr="A diagram of physical activity&#10;&#10;Description automatically generated with medium confidence"/>
                    <pic:cNvPicPr/>
                  </pic:nvPicPr>
                  <pic:blipFill>
                    <a:blip r:embed="rId5"/>
                    <a:stretch>
                      <a:fillRect/>
                    </a:stretch>
                  </pic:blipFill>
                  <pic:spPr>
                    <a:xfrm>
                      <a:off x="0" y="0"/>
                      <a:ext cx="5200000" cy="6561905"/>
                    </a:xfrm>
                    <a:prstGeom prst="rect">
                      <a:avLst/>
                    </a:prstGeom>
                  </pic:spPr>
                </pic:pic>
              </a:graphicData>
            </a:graphic>
          </wp:inline>
        </w:drawing>
      </w:r>
    </w:p>
    <w:p w14:paraId="11F4A027" w14:textId="152665A7" w:rsidR="00AB4F88" w:rsidRDefault="00A60AE1" w:rsidP="00121CA3">
      <w:pPr>
        <w:rPr>
          <w:sz w:val="24"/>
          <w:szCs w:val="24"/>
        </w:rPr>
      </w:pPr>
      <w:r>
        <w:rPr>
          <w:sz w:val="24"/>
          <w:szCs w:val="24"/>
        </w:rPr>
        <w:t xml:space="preserve">(Introduction To Physical Activity in </w:t>
      </w:r>
      <w:proofErr w:type="gramStart"/>
      <w:r>
        <w:rPr>
          <w:sz w:val="24"/>
          <w:szCs w:val="24"/>
        </w:rPr>
        <w:t>he</w:t>
      </w:r>
      <w:proofErr w:type="gramEnd"/>
      <w:r>
        <w:rPr>
          <w:sz w:val="24"/>
          <w:szCs w:val="24"/>
        </w:rPr>
        <w:t xml:space="preserve"> Early Years book, British Heart Foundation, pg 4)</w:t>
      </w:r>
    </w:p>
    <w:p w14:paraId="02BDE60B" w14:textId="21DBBA81" w:rsidR="007D6681" w:rsidRDefault="005009CB" w:rsidP="007D6681">
      <w:r>
        <w:rPr>
          <w:sz w:val="24"/>
          <w:szCs w:val="24"/>
        </w:rPr>
        <w:t xml:space="preserve">Unfortunately, when embarking on this project I questioned the children on what they like to do in their spare time and </w:t>
      </w:r>
      <w:r w:rsidR="00130EFE">
        <w:rPr>
          <w:sz w:val="24"/>
          <w:szCs w:val="24"/>
        </w:rPr>
        <w:t>was disappointed with</w:t>
      </w:r>
      <w:r>
        <w:rPr>
          <w:sz w:val="24"/>
          <w:szCs w:val="24"/>
        </w:rPr>
        <w:t xml:space="preserve"> the results I </w:t>
      </w:r>
      <w:r w:rsidR="00160F2E">
        <w:rPr>
          <w:sz w:val="24"/>
          <w:szCs w:val="24"/>
        </w:rPr>
        <w:t>got</w:t>
      </w:r>
      <w:r>
        <w:rPr>
          <w:sz w:val="24"/>
          <w:szCs w:val="24"/>
        </w:rPr>
        <w:t xml:space="preserve">. Majority of pupil’s answered the question </w:t>
      </w:r>
      <w:r w:rsidR="008B6343">
        <w:rPr>
          <w:sz w:val="24"/>
          <w:szCs w:val="24"/>
        </w:rPr>
        <w:t>with</w:t>
      </w:r>
      <w:r>
        <w:rPr>
          <w:sz w:val="24"/>
          <w:szCs w:val="24"/>
        </w:rPr>
        <w:t xml:space="preserve"> time spent on my I-pad or watching TV, only a few children said they like to go to the park or beach and not one child spoke about going out in their garden to play</w:t>
      </w:r>
      <w:r w:rsidR="00EE648E">
        <w:rPr>
          <w:sz w:val="24"/>
          <w:szCs w:val="24"/>
        </w:rPr>
        <w:t xml:space="preserve">, which was normal growing up in my generation. </w:t>
      </w:r>
      <w:r w:rsidR="00E359FE">
        <w:rPr>
          <w:sz w:val="24"/>
          <w:szCs w:val="24"/>
        </w:rPr>
        <w:t xml:space="preserve">I would often entertain myself by hitting a tennis ball against a wall or kick a ball about with my brother, but that doesn’t seem to </w:t>
      </w:r>
      <w:r w:rsidR="009E69E1">
        <w:rPr>
          <w:sz w:val="24"/>
          <w:szCs w:val="24"/>
        </w:rPr>
        <w:t>be the case</w:t>
      </w:r>
      <w:r w:rsidR="00E359FE">
        <w:rPr>
          <w:sz w:val="24"/>
          <w:szCs w:val="24"/>
        </w:rPr>
        <w:t xml:space="preserve"> anymore. </w:t>
      </w:r>
      <w:r w:rsidR="008B6343">
        <w:rPr>
          <w:sz w:val="24"/>
          <w:szCs w:val="24"/>
        </w:rPr>
        <w:t>This w</w:t>
      </w:r>
      <w:r w:rsidR="00450DC4">
        <w:rPr>
          <w:sz w:val="24"/>
          <w:szCs w:val="24"/>
        </w:rPr>
        <w:t>ill</w:t>
      </w:r>
      <w:r w:rsidR="008B6343">
        <w:rPr>
          <w:sz w:val="24"/>
          <w:szCs w:val="24"/>
        </w:rPr>
        <w:t xml:space="preserve"> r</w:t>
      </w:r>
      <w:r w:rsidR="00E359FE">
        <w:rPr>
          <w:sz w:val="24"/>
          <w:szCs w:val="24"/>
        </w:rPr>
        <w:t>esult in delayed fundamental motor skills due to lack of environment support or experiences in which the children were raised</w:t>
      </w:r>
      <w:r w:rsidR="009E69E1">
        <w:rPr>
          <w:sz w:val="24"/>
          <w:szCs w:val="24"/>
        </w:rPr>
        <w:t>,</w:t>
      </w:r>
      <w:r w:rsidR="00E359FE">
        <w:rPr>
          <w:sz w:val="24"/>
          <w:szCs w:val="24"/>
        </w:rPr>
        <w:t xml:space="preserve"> as stated by Goodway and Banta (2003)</w:t>
      </w:r>
      <w:r w:rsidR="001D4510">
        <w:rPr>
          <w:sz w:val="24"/>
          <w:szCs w:val="24"/>
        </w:rPr>
        <w:t>.</w:t>
      </w:r>
      <w:r w:rsidR="007D6681" w:rsidRPr="007D6681">
        <w:t xml:space="preserve"> </w:t>
      </w:r>
    </w:p>
    <w:p w14:paraId="02608D8B" w14:textId="624C27F7" w:rsidR="00192B2F" w:rsidRDefault="00192B2F" w:rsidP="00192B2F">
      <w:pPr>
        <w:rPr>
          <w:sz w:val="24"/>
          <w:szCs w:val="24"/>
        </w:rPr>
      </w:pPr>
      <w:r w:rsidRPr="00192B2F">
        <w:rPr>
          <w:sz w:val="24"/>
          <w:szCs w:val="24"/>
        </w:rPr>
        <w:t xml:space="preserve">After attending the </w:t>
      </w:r>
      <w:r>
        <w:rPr>
          <w:sz w:val="24"/>
          <w:szCs w:val="24"/>
        </w:rPr>
        <w:t>first SKIP training session my aim was to come back to school, assess the children and to work out how we, as a large Early Year’s class could implement the programme. My first step was to devi</w:t>
      </w:r>
      <w:r w:rsidR="00BC02B3">
        <w:rPr>
          <w:sz w:val="24"/>
          <w:szCs w:val="24"/>
        </w:rPr>
        <w:t>s</w:t>
      </w:r>
      <w:r>
        <w:rPr>
          <w:sz w:val="24"/>
          <w:szCs w:val="24"/>
        </w:rPr>
        <w:t xml:space="preserve">e a timetable of when I could run the sessions. I decided </w:t>
      </w:r>
      <w:r w:rsidR="0054325E">
        <w:rPr>
          <w:sz w:val="24"/>
          <w:szCs w:val="24"/>
        </w:rPr>
        <w:t xml:space="preserve">to </w:t>
      </w:r>
      <w:r>
        <w:rPr>
          <w:sz w:val="24"/>
          <w:szCs w:val="24"/>
        </w:rPr>
        <w:t>do</w:t>
      </w:r>
      <w:r w:rsidR="00E65026">
        <w:rPr>
          <w:sz w:val="24"/>
          <w:szCs w:val="24"/>
        </w:rPr>
        <w:t>,</w:t>
      </w:r>
      <w:r>
        <w:rPr>
          <w:sz w:val="24"/>
          <w:szCs w:val="24"/>
        </w:rPr>
        <w:t xml:space="preserve"> </w:t>
      </w:r>
      <w:r w:rsidR="00E65026">
        <w:rPr>
          <w:sz w:val="24"/>
          <w:szCs w:val="24"/>
        </w:rPr>
        <w:t xml:space="preserve">x3 </w:t>
      </w:r>
      <w:r w:rsidR="00FF1B67">
        <w:rPr>
          <w:sz w:val="24"/>
          <w:szCs w:val="24"/>
        </w:rPr>
        <w:t>20-minute</w:t>
      </w:r>
      <w:r w:rsidR="00E65026">
        <w:rPr>
          <w:sz w:val="24"/>
          <w:szCs w:val="24"/>
        </w:rPr>
        <w:t xml:space="preserve"> sessions</w:t>
      </w:r>
      <w:r w:rsidR="00BC02B3">
        <w:rPr>
          <w:sz w:val="24"/>
          <w:szCs w:val="24"/>
        </w:rPr>
        <w:t xml:space="preserve"> 4 times a week</w:t>
      </w:r>
      <w:r w:rsidR="00E65026">
        <w:rPr>
          <w:sz w:val="24"/>
          <w:szCs w:val="24"/>
        </w:rPr>
        <w:t xml:space="preserve">, splitting the class up </w:t>
      </w:r>
      <w:r w:rsidR="005118F1">
        <w:rPr>
          <w:sz w:val="24"/>
          <w:szCs w:val="24"/>
        </w:rPr>
        <w:t>into</w:t>
      </w:r>
      <w:r w:rsidR="00E65026">
        <w:rPr>
          <w:sz w:val="24"/>
          <w:szCs w:val="24"/>
        </w:rPr>
        <w:t xml:space="preserve"> groups of 10/11. During the first week I assessed the children within the sessions</w:t>
      </w:r>
      <w:r w:rsidR="005118F1">
        <w:rPr>
          <w:sz w:val="24"/>
          <w:szCs w:val="24"/>
        </w:rPr>
        <w:t>. W</w:t>
      </w:r>
      <w:r w:rsidR="00E65026">
        <w:rPr>
          <w:sz w:val="24"/>
          <w:szCs w:val="24"/>
        </w:rPr>
        <w:t xml:space="preserve">e played splat the frog to workout spatial awareness, changing the game so the children had opportunities to balance and jump and </w:t>
      </w:r>
      <w:r w:rsidR="005118F1">
        <w:rPr>
          <w:sz w:val="24"/>
          <w:szCs w:val="24"/>
        </w:rPr>
        <w:t xml:space="preserve">then </w:t>
      </w:r>
      <w:r w:rsidR="00E65026">
        <w:rPr>
          <w:sz w:val="24"/>
          <w:szCs w:val="24"/>
        </w:rPr>
        <w:t xml:space="preserve">set up throwing and catching gardens. A lot of the children were </w:t>
      </w:r>
      <w:r w:rsidR="0054325E">
        <w:rPr>
          <w:sz w:val="24"/>
          <w:szCs w:val="24"/>
        </w:rPr>
        <w:t>good</w:t>
      </w:r>
      <w:r w:rsidR="00E65026">
        <w:rPr>
          <w:sz w:val="24"/>
          <w:szCs w:val="24"/>
        </w:rPr>
        <w:t xml:space="preserve"> at jumping</w:t>
      </w:r>
      <w:r w:rsidR="00FF1B67">
        <w:rPr>
          <w:sz w:val="24"/>
          <w:szCs w:val="24"/>
        </w:rPr>
        <w:t>, run</w:t>
      </w:r>
      <w:r w:rsidR="009E69E1">
        <w:rPr>
          <w:sz w:val="24"/>
          <w:szCs w:val="24"/>
        </w:rPr>
        <w:t>ning,</w:t>
      </w:r>
      <w:r w:rsidR="00FF1B67">
        <w:rPr>
          <w:sz w:val="24"/>
          <w:szCs w:val="24"/>
        </w:rPr>
        <w:t xml:space="preserve"> and</w:t>
      </w:r>
      <w:r w:rsidR="00E65026">
        <w:rPr>
          <w:sz w:val="24"/>
          <w:szCs w:val="24"/>
        </w:rPr>
        <w:t xml:space="preserve"> moving in their own bubble, but I think my outside area is de</w:t>
      </w:r>
      <w:r w:rsidR="009E69E1">
        <w:rPr>
          <w:sz w:val="24"/>
          <w:szCs w:val="24"/>
        </w:rPr>
        <w:t>signed</w:t>
      </w:r>
      <w:r w:rsidR="00E65026">
        <w:rPr>
          <w:sz w:val="24"/>
          <w:szCs w:val="24"/>
        </w:rPr>
        <w:t xml:space="preserve"> to support these and the children have lots of opportunities for climbing, jumping, running etc</w:t>
      </w:r>
      <w:r w:rsidR="007039CC">
        <w:rPr>
          <w:sz w:val="24"/>
          <w:szCs w:val="24"/>
        </w:rPr>
        <w:t xml:space="preserve">, which is known as their </w:t>
      </w:r>
      <w:r w:rsidR="00E65026">
        <w:rPr>
          <w:sz w:val="24"/>
          <w:szCs w:val="24"/>
        </w:rPr>
        <w:t>locom</w:t>
      </w:r>
      <w:r w:rsidR="0054325E">
        <w:rPr>
          <w:sz w:val="24"/>
          <w:szCs w:val="24"/>
        </w:rPr>
        <w:t>otion skills, so these are being embedded every day, all day. I did however notice that they were not so equipped at changing shapes</w:t>
      </w:r>
      <w:r w:rsidR="00FF1B67">
        <w:rPr>
          <w:sz w:val="24"/>
          <w:szCs w:val="24"/>
        </w:rPr>
        <w:t>,</w:t>
      </w:r>
      <w:r w:rsidR="0054325E">
        <w:rPr>
          <w:sz w:val="24"/>
          <w:szCs w:val="24"/>
        </w:rPr>
        <w:t xml:space="preserve"> levels, </w:t>
      </w:r>
      <w:r w:rsidR="00FF1B67">
        <w:rPr>
          <w:sz w:val="24"/>
          <w:szCs w:val="24"/>
        </w:rPr>
        <w:t xml:space="preserve">skipping and galloping </w:t>
      </w:r>
      <w:r w:rsidR="0054325E">
        <w:rPr>
          <w:sz w:val="24"/>
          <w:szCs w:val="24"/>
        </w:rPr>
        <w:t>so I would have to bring th</w:t>
      </w:r>
      <w:r w:rsidR="00FF1B67">
        <w:rPr>
          <w:sz w:val="24"/>
          <w:szCs w:val="24"/>
        </w:rPr>
        <w:t>ese skills</w:t>
      </w:r>
      <w:r w:rsidR="0054325E">
        <w:rPr>
          <w:sz w:val="24"/>
          <w:szCs w:val="24"/>
        </w:rPr>
        <w:t xml:space="preserve"> into my sessions. When it came to assessing balance and </w:t>
      </w:r>
      <w:r w:rsidR="00FF1B67">
        <w:rPr>
          <w:sz w:val="24"/>
          <w:szCs w:val="24"/>
        </w:rPr>
        <w:t>catching,</w:t>
      </w:r>
      <w:r w:rsidR="0054325E">
        <w:rPr>
          <w:sz w:val="24"/>
          <w:szCs w:val="24"/>
        </w:rPr>
        <w:t xml:space="preserve"> I was surprised at how many struggled to balance on one foot (either foot), not many had a strong balancing leg</w:t>
      </w:r>
      <w:r w:rsidR="00FF1B67">
        <w:rPr>
          <w:sz w:val="24"/>
          <w:szCs w:val="24"/>
        </w:rPr>
        <w:t xml:space="preserve"> and majority of children were delayed in their catching skills. </w:t>
      </w:r>
      <w:r w:rsidRPr="00192B2F">
        <w:rPr>
          <w:sz w:val="24"/>
          <w:szCs w:val="24"/>
        </w:rPr>
        <w:t xml:space="preserve">I </w:t>
      </w:r>
      <w:r w:rsidR="00FF1B67">
        <w:rPr>
          <w:sz w:val="24"/>
          <w:szCs w:val="24"/>
        </w:rPr>
        <w:t xml:space="preserve">thought I </w:t>
      </w:r>
      <w:r w:rsidRPr="00192B2F">
        <w:rPr>
          <w:sz w:val="24"/>
          <w:szCs w:val="24"/>
        </w:rPr>
        <w:t xml:space="preserve">was already doing a good job at helping my </w:t>
      </w:r>
      <w:r w:rsidR="00FF1B67">
        <w:rPr>
          <w:sz w:val="24"/>
          <w:szCs w:val="24"/>
        </w:rPr>
        <w:t>children</w:t>
      </w:r>
      <w:r w:rsidRPr="00192B2F">
        <w:rPr>
          <w:sz w:val="24"/>
          <w:szCs w:val="24"/>
        </w:rPr>
        <w:t xml:space="preserve"> develop their fundamental movement skills </w:t>
      </w:r>
      <w:r w:rsidR="00FF1B67">
        <w:rPr>
          <w:sz w:val="24"/>
          <w:szCs w:val="24"/>
        </w:rPr>
        <w:t>(FMS) within my outside area, but these assessments told me otherwise. I</w:t>
      </w:r>
      <w:r w:rsidR="005118F1">
        <w:rPr>
          <w:sz w:val="24"/>
          <w:szCs w:val="24"/>
        </w:rPr>
        <w:t>,</w:t>
      </w:r>
      <w:r w:rsidR="00FF1B67">
        <w:rPr>
          <w:sz w:val="24"/>
          <w:szCs w:val="24"/>
        </w:rPr>
        <w:t xml:space="preserve"> like many</w:t>
      </w:r>
      <w:r w:rsidR="005118F1">
        <w:rPr>
          <w:sz w:val="24"/>
          <w:szCs w:val="24"/>
        </w:rPr>
        <w:t>,</w:t>
      </w:r>
      <w:r w:rsidR="00FF1B67">
        <w:rPr>
          <w:sz w:val="24"/>
          <w:szCs w:val="24"/>
        </w:rPr>
        <w:t xml:space="preserve"> thought that any outdoor experience would develop all FMS</w:t>
      </w:r>
      <w:r w:rsidR="005118F1">
        <w:rPr>
          <w:sz w:val="24"/>
          <w:szCs w:val="24"/>
        </w:rPr>
        <w:t xml:space="preserve">, as stated by Goodway, Ozmun &amp; Gallahue, 2019, this is a misconception and many children do not reach proficient levels in these skills unless </w:t>
      </w:r>
      <w:r w:rsidR="00057C52">
        <w:rPr>
          <w:sz w:val="24"/>
          <w:szCs w:val="24"/>
        </w:rPr>
        <w:t>instructed and practised</w:t>
      </w:r>
      <w:r w:rsidR="005118F1">
        <w:rPr>
          <w:sz w:val="24"/>
          <w:szCs w:val="24"/>
        </w:rPr>
        <w:t>. After assessment week I continued to develop the skills, I thought the children were lacking in and continued to de</w:t>
      </w:r>
      <w:r w:rsidR="00BC02B3">
        <w:rPr>
          <w:sz w:val="24"/>
          <w:szCs w:val="24"/>
        </w:rPr>
        <w:t>sign</w:t>
      </w:r>
      <w:r w:rsidR="005118F1">
        <w:rPr>
          <w:sz w:val="24"/>
          <w:szCs w:val="24"/>
        </w:rPr>
        <w:t xml:space="preserve"> gardens to support this. </w:t>
      </w:r>
      <w:r w:rsidR="00057C52">
        <w:rPr>
          <w:sz w:val="24"/>
          <w:szCs w:val="24"/>
        </w:rPr>
        <w:t>Warm-ups included, balancing, dynamics, levels</w:t>
      </w:r>
      <w:r w:rsidR="001613AC">
        <w:rPr>
          <w:sz w:val="24"/>
          <w:szCs w:val="24"/>
        </w:rPr>
        <w:t>,</w:t>
      </w:r>
      <w:r w:rsidR="00057C52">
        <w:rPr>
          <w:sz w:val="24"/>
          <w:szCs w:val="24"/>
        </w:rPr>
        <w:t xml:space="preserve"> skipping etc and my gardens were set up to improve tracking as majority of children couldn’t track</w:t>
      </w:r>
      <w:r w:rsidR="001613AC">
        <w:rPr>
          <w:sz w:val="24"/>
          <w:szCs w:val="24"/>
        </w:rPr>
        <w:t>. I changed the equipment to scarves as these are slower for the children to catch, we then went on to rolling big balls, adding spots if needed and by week 4 I was able to pair up certain children as they had progressed on to scooping and we had some hand catchers.</w:t>
      </w:r>
    </w:p>
    <w:p w14:paraId="78C6C564" w14:textId="02F3FF23" w:rsidR="001613AC" w:rsidRPr="001613AC" w:rsidRDefault="001613AC" w:rsidP="001613AC">
      <w:pPr>
        <w:spacing w:after="0" w:line="240" w:lineRule="auto"/>
        <w:rPr>
          <w:rFonts w:eastAsia="Times New Roman" w:cstheme="minorHAnsi"/>
          <w:b/>
          <w:bCs/>
          <w:color w:val="000000"/>
          <w:kern w:val="0"/>
          <w:sz w:val="24"/>
          <w:szCs w:val="24"/>
          <w:lang w:eastAsia="en-GB"/>
          <w14:ligatures w14:val="none"/>
        </w:rPr>
      </w:pPr>
      <w:r>
        <w:rPr>
          <w:rFonts w:eastAsia="Times New Roman" w:cstheme="minorHAnsi"/>
          <w:color w:val="000000"/>
          <w:kern w:val="0"/>
          <w:sz w:val="24"/>
          <w:szCs w:val="24"/>
          <w:lang w:eastAsia="en-GB"/>
          <w14:ligatures w14:val="none"/>
        </w:rPr>
        <w:t>During these weeks</w:t>
      </w:r>
      <w:r w:rsidR="00F43B56">
        <w:rPr>
          <w:rFonts w:eastAsia="Times New Roman" w:cstheme="minorHAnsi"/>
          <w:color w:val="000000"/>
          <w:kern w:val="0"/>
          <w:sz w:val="24"/>
          <w:szCs w:val="24"/>
          <w:lang w:eastAsia="en-GB"/>
          <w14:ligatures w14:val="none"/>
        </w:rPr>
        <w:t>,</w:t>
      </w:r>
      <w:r w:rsidRPr="001613AC">
        <w:rPr>
          <w:rFonts w:eastAsia="Times New Roman" w:cstheme="minorHAnsi"/>
          <w:color w:val="000000"/>
          <w:kern w:val="0"/>
          <w:sz w:val="24"/>
          <w:szCs w:val="24"/>
          <w:lang w:eastAsia="en-GB"/>
          <w14:ligatures w14:val="none"/>
        </w:rPr>
        <w:t xml:space="preserve"> I became more </w:t>
      </w:r>
      <w:r w:rsidR="00F43B56">
        <w:rPr>
          <w:rFonts w:eastAsia="Times New Roman" w:cstheme="minorHAnsi"/>
          <w:color w:val="000000"/>
          <w:kern w:val="0"/>
          <w:sz w:val="24"/>
          <w:szCs w:val="24"/>
          <w:lang w:eastAsia="en-GB"/>
          <w14:ligatures w14:val="none"/>
        </w:rPr>
        <w:t>efficient at spotting what stage the children were at and how to adapt environment and task constraints. I now have</w:t>
      </w:r>
      <w:r w:rsidRPr="001613AC">
        <w:rPr>
          <w:rFonts w:eastAsia="Times New Roman" w:cstheme="minorHAnsi"/>
          <w:color w:val="000000"/>
          <w:kern w:val="0"/>
          <w:sz w:val="24"/>
          <w:szCs w:val="24"/>
          <w:lang w:eastAsia="en-GB"/>
          <w14:ligatures w14:val="none"/>
        </w:rPr>
        <w:t xml:space="preserve"> Newell’s model </w:t>
      </w:r>
      <w:r w:rsidR="00F43B56">
        <w:rPr>
          <w:rFonts w:eastAsia="Times New Roman" w:cstheme="minorHAnsi"/>
          <w:color w:val="000000"/>
          <w:kern w:val="0"/>
          <w:sz w:val="24"/>
          <w:szCs w:val="24"/>
          <w:lang w:eastAsia="en-GB"/>
          <w14:ligatures w14:val="none"/>
        </w:rPr>
        <w:t>on display to remind me of the constraints one can face.</w:t>
      </w:r>
      <w:r w:rsidRPr="001613AC">
        <w:rPr>
          <w:rFonts w:eastAsia="Times New Roman" w:cstheme="minorHAnsi"/>
          <w:color w:val="000000"/>
          <w:kern w:val="0"/>
          <w:sz w:val="24"/>
          <w:szCs w:val="24"/>
          <w:lang w:eastAsia="en-GB"/>
          <w14:ligatures w14:val="none"/>
        </w:rPr>
        <w:t xml:space="preserve"> “The individual is always undergoing age related change. This constantly changes the interaction with the environment and task and subsequently changes the way individuals move.” </w:t>
      </w:r>
      <w:r w:rsidRPr="001613AC">
        <w:rPr>
          <w:rFonts w:eastAsia="Times New Roman" w:cstheme="minorHAnsi"/>
          <w:b/>
          <w:bCs/>
          <w:color w:val="000000"/>
          <w:kern w:val="0"/>
          <w:sz w:val="24"/>
          <w:szCs w:val="24"/>
          <w:lang w:eastAsia="en-GB"/>
          <w14:ligatures w14:val="none"/>
        </w:rPr>
        <w:t xml:space="preserve">(Haywood and Gethell, 2014 :6) </w:t>
      </w:r>
      <w:r w:rsidRPr="001613AC">
        <w:rPr>
          <w:rFonts w:eastAsia="Times New Roman" w:cstheme="minorHAnsi"/>
          <w:color w:val="000000"/>
          <w:kern w:val="0"/>
          <w:sz w:val="24"/>
          <w:szCs w:val="24"/>
          <w:lang w:eastAsia="en-GB"/>
          <w14:ligatures w14:val="none"/>
        </w:rPr>
        <w:t>(</w:t>
      </w:r>
      <w:r w:rsidRPr="001613AC">
        <w:rPr>
          <w:rFonts w:eastAsia="Times New Roman" w:cstheme="minorHAnsi"/>
          <w:b/>
          <w:bCs/>
          <w:color w:val="000000"/>
          <w:kern w:val="0"/>
          <w:sz w:val="24"/>
          <w:szCs w:val="24"/>
          <w:lang w:eastAsia="en-GB"/>
          <w14:ligatures w14:val="none"/>
        </w:rPr>
        <w:t>See figure 3</w:t>
      </w:r>
      <w:r w:rsidRPr="001613AC">
        <w:rPr>
          <w:rFonts w:eastAsia="Times New Roman" w:cstheme="minorHAnsi"/>
          <w:color w:val="000000"/>
          <w:kern w:val="0"/>
          <w:sz w:val="24"/>
          <w:szCs w:val="24"/>
          <w:lang w:eastAsia="en-GB"/>
          <w14:ligatures w14:val="none"/>
        </w:rPr>
        <w:t>)</w:t>
      </w:r>
    </w:p>
    <w:p w14:paraId="7C8F81FD" w14:textId="77777777" w:rsidR="001613AC" w:rsidRPr="001613AC" w:rsidRDefault="001613AC" w:rsidP="001613AC">
      <w:pPr>
        <w:spacing w:after="0" w:line="240" w:lineRule="auto"/>
        <w:rPr>
          <w:rFonts w:eastAsia="Times New Roman" w:cstheme="minorHAnsi"/>
          <w:kern w:val="0"/>
          <w:sz w:val="24"/>
          <w:szCs w:val="24"/>
          <w:lang w:eastAsia="en-GB"/>
          <w14:ligatures w14:val="none"/>
        </w:rPr>
      </w:pPr>
    </w:p>
    <w:p w14:paraId="287AC012" w14:textId="77777777" w:rsidR="001613AC" w:rsidRPr="001613AC" w:rsidRDefault="001613AC" w:rsidP="001613AC">
      <w:pPr>
        <w:spacing w:after="0" w:line="240" w:lineRule="auto"/>
        <w:rPr>
          <w:rFonts w:eastAsia="Times New Roman" w:cstheme="minorHAnsi"/>
          <w:kern w:val="0"/>
          <w:sz w:val="24"/>
          <w:szCs w:val="24"/>
          <w:lang w:eastAsia="en-GB"/>
          <w14:ligatures w14:val="none"/>
        </w:rPr>
      </w:pPr>
    </w:p>
    <w:p w14:paraId="08274171" w14:textId="77777777" w:rsidR="001613AC" w:rsidRPr="001613AC" w:rsidRDefault="001613AC" w:rsidP="001613AC">
      <w:pPr>
        <w:spacing w:after="0" w:line="240" w:lineRule="auto"/>
        <w:jc w:val="center"/>
        <w:rPr>
          <w:rFonts w:eastAsia="Times New Roman" w:cstheme="minorHAnsi"/>
          <w:kern w:val="0"/>
          <w:sz w:val="28"/>
          <w:szCs w:val="28"/>
          <w:u w:val="single"/>
          <w:lang w:eastAsia="en-GB"/>
          <w14:ligatures w14:val="none"/>
        </w:rPr>
      </w:pPr>
      <w:r w:rsidRPr="001613AC">
        <w:rPr>
          <w:rFonts w:eastAsia="Times New Roman" w:cstheme="minorHAnsi"/>
          <w:kern w:val="0"/>
          <w:sz w:val="28"/>
          <w:szCs w:val="28"/>
          <w:u w:val="single"/>
          <w:lang w:eastAsia="en-GB"/>
          <w14:ligatures w14:val="none"/>
        </w:rPr>
        <w:t>Figure 3: Newell’s Model of Constraints</w:t>
      </w:r>
    </w:p>
    <w:p w14:paraId="650649CA" w14:textId="77777777" w:rsidR="001613AC" w:rsidRPr="001613AC" w:rsidRDefault="001613AC" w:rsidP="001613AC">
      <w:pPr>
        <w:spacing w:after="0" w:line="240" w:lineRule="auto"/>
        <w:rPr>
          <w:rFonts w:eastAsia="Times New Roman" w:cstheme="minorHAnsi"/>
          <w:kern w:val="0"/>
          <w:sz w:val="24"/>
          <w:szCs w:val="24"/>
          <w:lang w:eastAsia="en-GB"/>
          <w14:ligatures w14:val="none"/>
        </w:rPr>
      </w:pPr>
    </w:p>
    <w:p w14:paraId="3D49BDFF" w14:textId="77777777" w:rsidR="001613AC" w:rsidRPr="001613AC" w:rsidRDefault="001613AC" w:rsidP="001613AC">
      <w:pPr>
        <w:spacing w:after="0" w:line="240" w:lineRule="auto"/>
        <w:jc w:val="center"/>
        <w:rPr>
          <w:rFonts w:eastAsia="Times New Roman" w:cstheme="minorHAnsi"/>
          <w:kern w:val="0"/>
          <w:sz w:val="24"/>
          <w:szCs w:val="24"/>
          <w:lang w:eastAsia="en-GB"/>
          <w14:ligatures w14:val="none"/>
        </w:rPr>
      </w:pPr>
      <w:r w:rsidRPr="001613AC">
        <w:rPr>
          <w:rFonts w:eastAsia="Times New Roman" w:cstheme="minorHAnsi"/>
          <w:noProof/>
          <w:kern w:val="0"/>
          <w:sz w:val="24"/>
          <w:szCs w:val="24"/>
          <w:lang w:eastAsia="en-GB"/>
          <w14:ligatures w14:val="none"/>
        </w:rPr>
        <w:drawing>
          <wp:inline distT="0" distB="0" distL="0" distR="0" wp14:anchorId="104AC198" wp14:editId="1EF196F3">
            <wp:extent cx="2178050" cy="1619250"/>
            <wp:effectExtent l="0" t="0" r="0" b="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8050" cy="1619250"/>
                    </a:xfrm>
                    <a:prstGeom prst="rect">
                      <a:avLst/>
                    </a:prstGeom>
                    <a:noFill/>
                    <a:ln>
                      <a:noFill/>
                    </a:ln>
                  </pic:spPr>
                </pic:pic>
              </a:graphicData>
            </a:graphic>
          </wp:inline>
        </w:drawing>
      </w:r>
    </w:p>
    <w:p w14:paraId="510AC3E4" w14:textId="77777777" w:rsidR="001613AC" w:rsidRPr="001613AC" w:rsidRDefault="001613AC" w:rsidP="001613AC">
      <w:pPr>
        <w:spacing w:after="0" w:line="240" w:lineRule="auto"/>
        <w:rPr>
          <w:rFonts w:eastAsia="Times New Roman" w:cstheme="minorHAnsi"/>
          <w:kern w:val="0"/>
          <w:sz w:val="24"/>
          <w:szCs w:val="24"/>
          <w:lang w:eastAsia="en-GB"/>
          <w14:ligatures w14:val="none"/>
        </w:rPr>
      </w:pPr>
    </w:p>
    <w:p w14:paraId="2509DD05" w14:textId="77777777" w:rsidR="001613AC" w:rsidRPr="001613AC" w:rsidRDefault="001613AC" w:rsidP="001613AC">
      <w:pPr>
        <w:spacing w:after="0" w:line="240" w:lineRule="auto"/>
        <w:rPr>
          <w:rFonts w:eastAsia="Times New Roman" w:cstheme="minorHAnsi"/>
          <w:kern w:val="0"/>
          <w:sz w:val="24"/>
          <w:szCs w:val="24"/>
          <w:lang w:eastAsia="en-GB"/>
          <w14:ligatures w14:val="none"/>
        </w:rPr>
      </w:pPr>
    </w:p>
    <w:p w14:paraId="0670BE78" w14:textId="77777777" w:rsidR="001613AC" w:rsidRPr="001613AC" w:rsidRDefault="001613AC" w:rsidP="001613AC">
      <w:pPr>
        <w:spacing w:after="0" w:line="240" w:lineRule="auto"/>
        <w:rPr>
          <w:rFonts w:eastAsia="Times New Roman" w:cstheme="minorHAnsi"/>
          <w:kern w:val="0"/>
          <w:sz w:val="24"/>
          <w:szCs w:val="24"/>
          <w:lang w:eastAsia="en-GB"/>
          <w14:ligatures w14:val="none"/>
        </w:rPr>
      </w:pPr>
    </w:p>
    <w:p w14:paraId="0B879031" w14:textId="788BE5C4" w:rsidR="00884FF3" w:rsidRDefault="00F43B56" w:rsidP="001613AC">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Moving on to </w:t>
      </w:r>
      <w:r w:rsidR="00884FF3">
        <w:rPr>
          <w:rFonts w:eastAsia="Times New Roman" w:cstheme="minorHAnsi"/>
          <w:kern w:val="0"/>
          <w:sz w:val="24"/>
          <w:szCs w:val="24"/>
          <w:lang w:eastAsia="en-GB"/>
          <w14:ligatures w14:val="none"/>
        </w:rPr>
        <w:t>the second phase of the course I then introduced obstacle courses, which the children loved. Again, we have an outside area equipped with loose parts for the children to use their imagination to create obstacle courses, but we had not brought those skills in to our SKIP or P.E lessons. At first, I was setting up the obstacle courses, but it soon became apparent that the children wanted to contribute to what we could change or improve the more we participate and brought obstacle courses into our lessons. I had remembered from our SKIP training that no child should be standing waiting to go, all children should participate as much as possible, so I did introduce different starting points. The children found this a little difficult at first as they all wanted to start at the same point, but the more the</w:t>
      </w:r>
      <w:r w:rsidR="00BC02B3">
        <w:rPr>
          <w:rFonts w:eastAsia="Times New Roman" w:cstheme="minorHAnsi"/>
          <w:kern w:val="0"/>
          <w:sz w:val="24"/>
          <w:szCs w:val="24"/>
          <w:lang w:eastAsia="en-GB"/>
          <w14:ligatures w14:val="none"/>
        </w:rPr>
        <w:t>y participated in</w:t>
      </w:r>
      <w:r w:rsidR="00884FF3">
        <w:rPr>
          <w:rFonts w:eastAsia="Times New Roman" w:cstheme="minorHAnsi"/>
          <w:kern w:val="0"/>
          <w:sz w:val="24"/>
          <w:szCs w:val="24"/>
          <w:lang w:eastAsia="en-GB"/>
          <w14:ligatures w14:val="none"/>
        </w:rPr>
        <w:t xml:space="preserve"> obstacle course</w:t>
      </w:r>
      <w:r w:rsidR="00BC02B3">
        <w:rPr>
          <w:rFonts w:eastAsia="Times New Roman" w:cstheme="minorHAnsi"/>
          <w:kern w:val="0"/>
          <w:sz w:val="24"/>
          <w:szCs w:val="24"/>
          <w:lang w:eastAsia="en-GB"/>
          <w14:ligatures w14:val="none"/>
        </w:rPr>
        <w:t xml:space="preserve"> gardens</w:t>
      </w:r>
      <w:r w:rsidR="00884FF3">
        <w:rPr>
          <w:rFonts w:eastAsia="Times New Roman" w:cstheme="minorHAnsi"/>
          <w:kern w:val="0"/>
          <w:sz w:val="24"/>
          <w:szCs w:val="24"/>
          <w:lang w:eastAsia="en-GB"/>
          <w14:ligatures w14:val="none"/>
        </w:rPr>
        <w:t xml:space="preserve"> the easier this became. They will now look for a spot and try to split themselves up. I have </w:t>
      </w:r>
      <w:r w:rsidR="00AC692A">
        <w:rPr>
          <w:rFonts w:eastAsia="Times New Roman" w:cstheme="minorHAnsi"/>
          <w:kern w:val="0"/>
          <w:sz w:val="24"/>
          <w:szCs w:val="24"/>
          <w:lang w:eastAsia="en-GB"/>
          <w14:ligatures w14:val="none"/>
        </w:rPr>
        <w:t>witnessed</w:t>
      </w:r>
      <w:r w:rsidR="00884FF3">
        <w:rPr>
          <w:rFonts w:eastAsia="Times New Roman" w:cstheme="minorHAnsi"/>
          <w:kern w:val="0"/>
          <w:sz w:val="24"/>
          <w:szCs w:val="24"/>
          <w:lang w:eastAsia="en-GB"/>
          <w14:ligatures w14:val="none"/>
        </w:rPr>
        <w:t xml:space="preserve"> an improvement in their imagination within our outside area and they are transferring what they do within the SKIP lessons </w:t>
      </w:r>
      <w:r w:rsidR="00AC692A">
        <w:rPr>
          <w:rFonts w:eastAsia="Times New Roman" w:cstheme="minorHAnsi"/>
          <w:kern w:val="0"/>
          <w:sz w:val="24"/>
          <w:szCs w:val="24"/>
          <w:lang w:eastAsia="en-GB"/>
          <w14:ligatures w14:val="none"/>
        </w:rPr>
        <w:t>into</w:t>
      </w:r>
      <w:r w:rsidR="00884FF3">
        <w:rPr>
          <w:rFonts w:eastAsia="Times New Roman" w:cstheme="minorHAnsi"/>
          <w:kern w:val="0"/>
          <w:sz w:val="24"/>
          <w:szCs w:val="24"/>
          <w:lang w:eastAsia="en-GB"/>
          <w14:ligatures w14:val="none"/>
        </w:rPr>
        <w:t xml:space="preserve"> their outdoor play</w:t>
      </w:r>
      <w:r w:rsidR="00BC02B3">
        <w:rPr>
          <w:rFonts w:eastAsia="Times New Roman" w:cstheme="minorHAnsi"/>
          <w:kern w:val="0"/>
          <w:sz w:val="24"/>
          <w:szCs w:val="24"/>
          <w:lang w:eastAsia="en-GB"/>
          <w14:ligatures w14:val="none"/>
        </w:rPr>
        <w:t>, which is amazing to see.</w:t>
      </w:r>
    </w:p>
    <w:p w14:paraId="7C4335A9" w14:textId="77777777" w:rsidR="00884FF3" w:rsidRDefault="00884FF3" w:rsidP="001613AC">
      <w:pPr>
        <w:spacing w:after="0" w:line="240" w:lineRule="auto"/>
        <w:rPr>
          <w:rFonts w:eastAsia="Times New Roman" w:cstheme="minorHAnsi"/>
          <w:kern w:val="0"/>
          <w:sz w:val="24"/>
          <w:szCs w:val="24"/>
          <w:lang w:eastAsia="en-GB"/>
          <w14:ligatures w14:val="none"/>
        </w:rPr>
      </w:pPr>
    </w:p>
    <w:p w14:paraId="2E47B72B" w14:textId="6ECBE924" w:rsidR="001613AC" w:rsidRDefault="00884FF3" w:rsidP="001613AC">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Throwing</w:t>
      </w:r>
      <w:r w:rsidR="00AC692A">
        <w:rPr>
          <w:rFonts w:eastAsia="Times New Roman" w:cstheme="minorHAnsi"/>
          <w:kern w:val="0"/>
          <w:sz w:val="24"/>
          <w:szCs w:val="24"/>
          <w:lang w:eastAsia="en-GB"/>
          <w14:ligatures w14:val="none"/>
        </w:rPr>
        <w:t xml:space="preserve"> was the last skill that we introduced to the children, which maybe we should have introduced earlier alongside catching, as the children struggle to catch each other’s throws at times, but when I throw the ball to them their catching skills improve.</w:t>
      </w:r>
      <w:r>
        <w:rPr>
          <w:rFonts w:eastAsia="Times New Roman" w:cstheme="minorHAnsi"/>
          <w:kern w:val="0"/>
          <w:sz w:val="24"/>
          <w:szCs w:val="24"/>
          <w:lang w:eastAsia="en-GB"/>
          <w14:ligatures w14:val="none"/>
        </w:rPr>
        <w:t xml:space="preserve"> </w:t>
      </w:r>
      <w:r w:rsidR="00AC692A">
        <w:rPr>
          <w:rFonts w:eastAsia="Times New Roman" w:cstheme="minorHAnsi"/>
          <w:kern w:val="0"/>
          <w:sz w:val="24"/>
          <w:szCs w:val="24"/>
          <w:lang w:eastAsia="en-GB"/>
          <w14:ligatures w14:val="none"/>
        </w:rPr>
        <w:t>We haven’t seen a significant improvement in their throwing skills, but it is the skill we have worked on the least and will strive to improve this</w:t>
      </w:r>
      <w:r w:rsidR="00BC02B3">
        <w:rPr>
          <w:rFonts w:eastAsia="Times New Roman" w:cstheme="minorHAnsi"/>
          <w:kern w:val="0"/>
          <w:sz w:val="24"/>
          <w:szCs w:val="24"/>
          <w:lang w:eastAsia="en-GB"/>
          <w14:ligatures w14:val="none"/>
        </w:rPr>
        <w:t xml:space="preserve"> by having a garden set up for throwing in each physical literacy session.</w:t>
      </w:r>
    </w:p>
    <w:p w14:paraId="1B076F75" w14:textId="77777777" w:rsidR="00AC692A" w:rsidRDefault="00AC692A" w:rsidP="001613AC">
      <w:pPr>
        <w:spacing w:after="0" w:line="240" w:lineRule="auto"/>
        <w:rPr>
          <w:rFonts w:eastAsia="Times New Roman" w:cstheme="minorHAnsi"/>
          <w:kern w:val="0"/>
          <w:sz w:val="24"/>
          <w:szCs w:val="24"/>
          <w:lang w:eastAsia="en-GB"/>
          <w14:ligatures w14:val="none"/>
        </w:rPr>
      </w:pPr>
    </w:p>
    <w:p w14:paraId="1BE0E89C" w14:textId="680D6B88" w:rsidR="001652D7" w:rsidRPr="00F737DB" w:rsidRDefault="00AC692A" w:rsidP="00BE459D">
      <w:pPr>
        <w:spacing w:after="0" w:line="240" w:lineRule="auto"/>
        <w:rPr>
          <w:rFonts w:cstheme="minorHAnsi"/>
          <w:color w:val="222222"/>
          <w:sz w:val="24"/>
          <w:szCs w:val="24"/>
        </w:rPr>
      </w:pPr>
      <w:r>
        <w:rPr>
          <w:rFonts w:eastAsia="Times New Roman" w:cstheme="minorHAnsi"/>
          <w:kern w:val="0"/>
          <w:sz w:val="24"/>
          <w:szCs w:val="24"/>
          <w:lang w:eastAsia="en-GB"/>
          <w14:ligatures w14:val="none"/>
        </w:rPr>
        <w:t xml:space="preserve">On conclusion this course has met all my expectations and more, I have enjoyed learning about the theory behind why we teach physical literacy and how important it is. </w:t>
      </w:r>
      <w:r w:rsidR="004C4DBD">
        <w:rPr>
          <w:rFonts w:eastAsia="Times New Roman" w:cstheme="minorHAnsi"/>
          <w:kern w:val="0"/>
          <w:sz w:val="24"/>
          <w:szCs w:val="24"/>
          <w:lang w:eastAsia="en-GB"/>
          <w14:ligatures w14:val="none"/>
        </w:rPr>
        <w:t>By around the age of seven, perceived motor competence begins to play a key role in how children participate in physical activity, they begin to realise how good or bad they are at skills</w:t>
      </w:r>
      <w:r w:rsidR="00BC02B3">
        <w:rPr>
          <w:rFonts w:eastAsia="Times New Roman" w:cstheme="minorHAnsi"/>
          <w:kern w:val="0"/>
          <w:sz w:val="24"/>
          <w:szCs w:val="24"/>
          <w:lang w:eastAsia="en-GB"/>
          <w14:ligatures w14:val="none"/>
        </w:rPr>
        <w:t xml:space="preserve"> (SKIP</w:t>
      </w:r>
      <w:r w:rsidR="00104B31">
        <w:rPr>
          <w:rFonts w:eastAsia="Times New Roman" w:cstheme="minorHAnsi"/>
          <w:kern w:val="0"/>
          <w:sz w:val="24"/>
          <w:szCs w:val="24"/>
          <w:lang w:eastAsia="en-GB"/>
          <w14:ligatures w14:val="none"/>
        </w:rPr>
        <w:t xml:space="preserve"> Cymru,</w:t>
      </w:r>
      <w:r w:rsidR="00BC02B3">
        <w:rPr>
          <w:rFonts w:eastAsia="Times New Roman" w:cstheme="minorHAnsi"/>
          <w:kern w:val="0"/>
          <w:sz w:val="24"/>
          <w:szCs w:val="24"/>
          <w:lang w:eastAsia="en-GB"/>
          <w14:ligatures w14:val="none"/>
        </w:rPr>
        <w:t xml:space="preserve"> 2023),</w:t>
      </w:r>
      <w:r w:rsidR="004C4DBD">
        <w:rPr>
          <w:rFonts w:eastAsia="Times New Roman" w:cstheme="minorHAnsi"/>
          <w:kern w:val="0"/>
          <w:sz w:val="24"/>
          <w:szCs w:val="24"/>
          <w:lang w:eastAsia="en-GB"/>
          <w14:ligatures w14:val="none"/>
        </w:rPr>
        <w:t xml:space="preserve"> so it is vital to introduce children to as many skills as possible from a young age where they think they are good at everything. As an early year’s te</w:t>
      </w:r>
      <w:r w:rsidR="00BC02B3">
        <w:rPr>
          <w:rFonts w:eastAsia="Times New Roman" w:cstheme="minorHAnsi"/>
          <w:kern w:val="0"/>
          <w:sz w:val="24"/>
          <w:szCs w:val="24"/>
          <w:lang w:eastAsia="en-GB"/>
          <w14:ligatures w14:val="none"/>
        </w:rPr>
        <w:t>acher,</w:t>
      </w:r>
      <w:r w:rsidR="004C4DBD">
        <w:rPr>
          <w:rFonts w:eastAsia="Times New Roman" w:cstheme="minorHAnsi"/>
          <w:kern w:val="0"/>
          <w:sz w:val="24"/>
          <w:szCs w:val="24"/>
          <w:lang w:eastAsia="en-GB"/>
          <w14:ligatures w14:val="none"/>
        </w:rPr>
        <w:t xml:space="preserve"> I have a big chance to get children involved in physical activity and increase their desire to take part which will hopefully lead to a physically active lifestyle. I have started doing this since being on the course and have introduced fun, fast pacing, involving activities to the children, where </w:t>
      </w:r>
      <w:r>
        <w:rPr>
          <w:rFonts w:eastAsia="Times New Roman" w:cstheme="minorHAnsi"/>
          <w:kern w:val="0"/>
          <w:sz w:val="24"/>
          <w:szCs w:val="24"/>
          <w:lang w:eastAsia="en-GB"/>
          <w14:ligatures w14:val="none"/>
        </w:rPr>
        <w:t>I have seen a change</w:t>
      </w:r>
      <w:r w:rsidR="004C4DBD">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in the</w:t>
      </w:r>
      <w:r w:rsidR="004C4DBD">
        <w:rPr>
          <w:rFonts w:eastAsia="Times New Roman" w:cstheme="minorHAnsi"/>
          <w:kern w:val="0"/>
          <w:sz w:val="24"/>
          <w:szCs w:val="24"/>
          <w:lang w:eastAsia="en-GB"/>
          <w14:ligatures w14:val="none"/>
        </w:rPr>
        <w:t>ir</w:t>
      </w:r>
      <w:r>
        <w:rPr>
          <w:rFonts w:eastAsia="Times New Roman" w:cstheme="minorHAnsi"/>
          <w:kern w:val="0"/>
          <w:sz w:val="24"/>
          <w:szCs w:val="24"/>
          <w:lang w:eastAsia="en-GB"/>
          <w14:ligatures w14:val="none"/>
        </w:rPr>
        <w:t xml:space="preserve"> attitude</w:t>
      </w:r>
      <w:r w:rsidR="004C4DBD">
        <w:rPr>
          <w:rFonts w:eastAsia="Times New Roman" w:cstheme="minorHAnsi"/>
          <w:kern w:val="0"/>
          <w:sz w:val="24"/>
          <w:szCs w:val="24"/>
          <w:lang w:eastAsia="en-GB"/>
          <w14:ligatures w14:val="none"/>
        </w:rPr>
        <w:t>s</w:t>
      </w:r>
      <w:r>
        <w:rPr>
          <w:rFonts w:eastAsia="Times New Roman" w:cstheme="minorHAnsi"/>
          <w:kern w:val="0"/>
          <w:sz w:val="24"/>
          <w:szCs w:val="24"/>
          <w:lang w:eastAsia="en-GB"/>
          <w14:ligatures w14:val="none"/>
        </w:rPr>
        <w:t xml:space="preserve"> towards physical activity</w:t>
      </w:r>
      <w:r w:rsidR="00BC02B3">
        <w:rPr>
          <w:rFonts w:eastAsia="Times New Roman" w:cstheme="minorHAnsi"/>
          <w:kern w:val="0"/>
          <w:sz w:val="24"/>
          <w:szCs w:val="24"/>
          <w:lang w:eastAsia="en-GB"/>
          <w14:ligatures w14:val="none"/>
        </w:rPr>
        <w:t xml:space="preserve"> already</w:t>
      </w:r>
      <w:r w:rsidR="004C4DBD">
        <w:rPr>
          <w:rFonts w:eastAsia="Times New Roman" w:cstheme="minorHAnsi"/>
          <w:kern w:val="0"/>
          <w:sz w:val="24"/>
          <w:szCs w:val="24"/>
          <w:lang w:eastAsia="en-GB"/>
          <w14:ligatures w14:val="none"/>
        </w:rPr>
        <w:t xml:space="preserve">. The children now ask me when we are doing it and what are we doing today. This course has </w:t>
      </w:r>
      <w:r w:rsidR="00BC02B3">
        <w:rPr>
          <w:rFonts w:eastAsia="Times New Roman" w:cstheme="minorHAnsi"/>
          <w:kern w:val="0"/>
          <w:sz w:val="24"/>
          <w:szCs w:val="24"/>
          <w:lang w:eastAsia="en-GB"/>
          <w14:ligatures w14:val="none"/>
        </w:rPr>
        <w:t>opened</w:t>
      </w:r>
      <w:r w:rsidR="004C4DBD">
        <w:rPr>
          <w:rFonts w:eastAsia="Times New Roman" w:cstheme="minorHAnsi"/>
          <w:kern w:val="0"/>
          <w:sz w:val="24"/>
          <w:szCs w:val="24"/>
          <w:lang w:eastAsia="en-GB"/>
          <w14:ligatures w14:val="none"/>
        </w:rPr>
        <w:t xml:space="preserve"> my eyes to the importance of teaching FMS through correct tailored games</w:t>
      </w:r>
      <w:r w:rsidR="00BE459D">
        <w:rPr>
          <w:rFonts w:eastAsia="Times New Roman" w:cstheme="minorHAnsi"/>
          <w:kern w:val="0"/>
          <w:sz w:val="24"/>
          <w:szCs w:val="24"/>
          <w:lang w:eastAsia="en-GB"/>
          <w14:ligatures w14:val="none"/>
        </w:rPr>
        <w:t xml:space="preserve">. </w:t>
      </w:r>
      <w:r w:rsidR="00BE459D">
        <w:rPr>
          <w:rFonts w:cstheme="minorHAnsi"/>
          <w:color w:val="222222"/>
          <w:sz w:val="24"/>
          <w:szCs w:val="24"/>
        </w:rPr>
        <w:t>N</w:t>
      </w:r>
      <w:r w:rsidR="00E67CCB" w:rsidRPr="00BE459D">
        <w:rPr>
          <w:rFonts w:cstheme="minorHAnsi"/>
          <w:color w:val="222222"/>
          <w:sz w:val="24"/>
          <w:szCs w:val="24"/>
        </w:rPr>
        <w:t xml:space="preserve">ot all children will become elite athletes, but hopefully their experiences </w:t>
      </w:r>
      <w:r w:rsidR="00BE459D">
        <w:rPr>
          <w:rFonts w:cstheme="minorHAnsi"/>
          <w:color w:val="222222"/>
          <w:sz w:val="24"/>
          <w:szCs w:val="24"/>
        </w:rPr>
        <w:t xml:space="preserve">in school </w:t>
      </w:r>
      <w:r w:rsidR="00E67CCB" w:rsidRPr="00BE459D">
        <w:rPr>
          <w:rFonts w:cstheme="minorHAnsi"/>
          <w:color w:val="222222"/>
          <w:sz w:val="24"/>
          <w:szCs w:val="24"/>
        </w:rPr>
        <w:t>will help them to remain involved in sport and physical activity for life. “</w:t>
      </w:r>
      <w:r w:rsidR="00BE459D">
        <w:rPr>
          <w:rFonts w:cstheme="minorHAnsi"/>
          <w:color w:val="222222"/>
          <w:sz w:val="24"/>
          <w:szCs w:val="24"/>
        </w:rPr>
        <w:t>G</w:t>
      </w:r>
      <w:r w:rsidR="00E67CCB" w:rsidRPr="00BE459D">
        <w:rPr>
          <w:rFonts w:cstheme="minorHAnsi"/>
          <w:color w:val="222222"/>
          <w:sz w:val="24"/>
          <w:szCs w:val="24"/>
        </w:rPr>
        <w:t>ood coaches coach sport, but great coaches coach people”.</w:t>
      </w:r>
      <w:r w:rsidR="00BE459D" w:rsidRPr="00BE459D">
        <w:rPr>
          <w:rFonts w:cstheme="minorHAnsi"/>
          <w:sz w:val="24"/>
          <w:szCs w:val="24"/>
        </w:rPr>
        <w:t xml:space="preserve"> </w:t>
      </w:r>
      <w:r w:rsidR="00BE459D">
        <w:rPr>
          <w:rFonts w:cstheme="minorHAnsi"/>
          <w:sz w:val="24"/>
          <w:szCs w:val="24"/>
        </w:rPr>
        <w:t>(</w:t>
      </w:r>
      <w:hyperlink r:id="rId7" w:tgtFrame="_blank" w:history="1">
        <w:r w:rsidR="00BE459D" w:rsidRPr="00BE459D">
          <w:rPr>
            <w:rStyle w:val="Hyperlink"/>
            <w:rFonts w:cstheme="minorHAnsi"/>
            <w:color w:val="auto"/>
            <w:sz w:val="24"/>
            <w:szCs w:val="24"/>
          </w:rPr>
          <w:t>icoachkids</w:t>
        </w:r>
      </w:hyperlink>
      <w:r w:rsidR="00BE459D">
        <w:rPr>
          <w:rFonts w:cstheme="minorHAnsi"/>
          <w:color w:val="222222"/>
          <w:sz w:val="24"/>
          <w:szCs w:val="24"/>
        </w:rPr>
        <w:t>), The same theory goes towards teacher’s, every child is important and not everyone will excel at everything</w:t>
      </w:r>
      <w:r w:rsidR="00BC02B3">
        <w:rPr>
          <w:rFonts w:cstheme="minorHAnsi"/>
          <w:color w:val="222222"/>
          <w:sz w:val="24"/>
          <w:szCs w:val="24"/>
        </w:rPr>
        <w:t>, but they should be given the opportunity to experience physical activity which is fun and tailored to their ability</w:t>
      </w:r>
      <w:r w:rsidR="00E464A8">
        <w:rPr>
          <w:rFonts w:cstheme="minorHAnsi"/>
          <w:color w:val="222222"/>
          <w:sz w:val="24"/>
          <w:szCs w:val="24"/>
        </w:rPr>
        <w:t>, giving them confidence to participate in physical activity.</w:t>
      </w:r>
      <w:r w:rsidR="00F737DB">
        <w:rPr>
          <w:rFonts w:cstheme="minorHAnsi"/>
          <w:color w:val="222222"/>
          <w:sz w:val="24"/>
          <w:szCs w:val="24"/>
        </w:rPr>
        <w:t xml:space="preserve"> </w:t>
      </w:r>
      <w:r w:rsidR="00BE459D">
        <w:rPr>
          <w:rFonts w:cstheme="minorHAnsi"/>
          <w:color w:val="222222"/>
          <w:sz w:val="24"/>
          <w:szCs w:val="24"/>
        </w:rPr>
        <w:t xml:space="preserve">Another important message I have been teaching my children is, physical literacy is about understanding our bodies and our movements and how it makes us feel, not what our body looks like. </w:t>
      </w:r>
    </w:p>
    <w:p w14:paraId="455BCC9C" w14:textId="2D18E723" w:rsidR="005F3ED2" w:rsidRPr="00E464A8" w:rsidRDefault="005F3ED2" w:rsidP="00E464A8">
      <w:pPr>
        <w:rPr>
          <w:sz w:val="24"/>
          <w:szCs w:val="24"/>
        </w:rPr>
      </w:pPr>
      <w:r w:rsidRPr="00E464A8">
        <w:rPr>
          <w:sz w:val="24"/>
          <w:szCs w:val="24"/>
        </w:rPr>
        <w:t>Having been on a journey to discover and understand physical literacy and how it can serve as a foundation for my physical education program, for me essentially it comes down to the following. I want my students to:</w:t>
      </w:r>
    </w:p>
    <w:p w14:paraId="6DC54427" w14:textId="77777777" w:rsidR="005F3ED2" w:rsidRPr="00E464A8" w:rsidRDefault="005F3ED2" w:rsidP="00E464A8">
      <w:pPr>
        <w:rPr>
          <w:sz w:val="24"/>
          <w:szCs w:val="24"/>
        </w:rPr>
      </w:pPr>
      <w:r w:rsidRPr="00E464A8">
        <w:rPr>
          <w:rStyle w:val="Strong"/>
          <w:rFonts w:cstheme="minorHAnsi"/>
          <w:color w:val="3A3A3A"/>
          <w:sz w:val="24"/>
          <w:szCs w:val="24"/>
          <w:bdr w:val="none" w:sz="0" w:space="0" w:color="auto" w:frame="1"/>
        </w:rPr>
        <w:t>- Be Confident </w:t>
      </w:r>
      <w:r w:rsidRPr="00E464A8">
        <w:rPr>
          <w:sz w:val="24"/>
          <w:szCs w:val="24"/>
          <w:bdr w:val="none" w:sz="0" w:space="0" w:color="auto" w:frame="1"/>
        </w:rPr>
        <w:t>in their ability to move &amp; be active.</w:t>
      </w:r>
    </w:p>
    <w:p w14:paraId="43D470F2" w14:textId="0F9DED1D" w:rsidR="005F3ED2" w:rsidRPr="00E464A8" w:rsidRDefault="005F3ED2" w:rsidP="00E464A8">
      <w:pPr>
        <w:rPr>
          <w:sz w:val="24"/>
          <w:szCs w:val="24"/>
        </w:rPr>
      </w:pPr>
      <w:r w:rsidRPr="00E464A8">
        <w:rPr>
          <w:rStyle w:val="Strong"/>
          <w:rFonts w:cstheme="minorHAnsi"/>
          <w:color w:val="3A3A3A"/>
          <w:sz w:val="24"/>
          <w:szCs w:val="24"/>
          <w:bdr w:val="none" w:sz="0" w:space="0" w:color="auto" w:frame="1"/>
        </w:rPr>
        <w:t>- Be Competent</w:t>
      </w:r>
      <w:r w:rsidRPr="00E464A8">
        <w:rPr>
          <w:sz w:val="24"/>
          <w:szCs w:val="24"/>
          <w:bdr w:val="none" w:sz="0" w:space="0" w:color="auto" w:frame="1"/>
        </w:rPr>
        <w:t> moving in a variety of ways</w:t>
      </w:r>
      <w:r w:rsidR="00F737DB" w:rsidRPr="00E464A8">
        <w:rPr>
          <w:sz w:val="24"/>
          <w:szCs w:val="24"/>
          <w:bdr w:val="none" w:sz="0" w:space="0" w:color="auto" w:frame="1"/>
        </w:rPr>
        <w:t xml:space="preserve"> and with a variety of equipment</w:t>
      </w:r>
      <w:r w:rsidRPr="00E464A8">
        <w:rPr>
          <w:sz w:val="24"/>
          <w:szCs w:val="24"/>
          <w:bdr w:val="none" w:sz="0" w:space="0" w:color="auto" w:frame="1"/>
        </w:rPr>
        <w:t>.</w:t>
      </w:r>
    </w:p>
    <w:p w14:paraId="47FDD997" w14:textId="77777777" w:rsidR="005F3ED2" w:rsidRPr="00E464A8" w:rsidRDefault="005F3ED2" w:rsidP="00E464A8">
      <w:pPr>
        <w:rPr>
          <w:sz w:val="24"/>
          <w:szCs w:val="24"/>
        </w:rPr>
      </w:pPr>
      <w:r w:rsidRPr="00E464A8">
        <w:rPr>
          <w:rStyle w:val="Strong"/>
          <w:rFonts w:cstheme="minorHAnsi"/>
          <w:color w:val="3A3A3A"/>
          <w:sz w:val="24"/>
          <w:szCs w:val="24"/>
          <w:bdr w:val="none" w:sz="0" w:space="0" w:color="auto" w:frame="1"/>
        </w:rPr>
        <w:t>- Have the Knowledge &amp; Understanding </w:t>
      </w:r>
      <w:r w:rsidRPr="00E464A8">
        <w:rPr>
          <w:sz w:val="24"/>
          <w:szCs w:val="24"/>
          <w:bdr w:val="none" w:sz="0" w:space="0" w:color="auto" w:frame="1"/>
        </w:rPr>
        <w:t>to be thinking movers and solve problems.</w:t>
      </w:r>
    </w:p>
    <w:p w14:paraId="70916259" w14:textId="77777777" w:rsidR="005F3ED2" w:rsidRPr="00E464A8" w:rsidRDefault="005F3ED2" w:rsidP="00E464A8">
      <w:pPr>
        <w:rPr>
          <w:sz w:val="24"/>
          <w:szCs w:val="24"/>
        </w:rPr>
      </w:pPr>
      <w:r w:rsidRPr="00E464A8">
        <w:rPr>
          <w:rStyle w:val="Strong"/>
          <w:rFonts w:cstheme="minorHAnsi"/>
          <w:color w:val="3A3A3A"/>
          <w:sz w:val="24"/>
          <w:szCs w:val="24"/>
          <w:bdr w:val="none" w:sz="0" w:space="0" w:color="auto" w:frame="1"/>
        </w:rPr>
        <w:t>- To Value &amp; Take Responsibility </w:t>
      </w:r>
      <w:r w:rsidRPr="00E464A8">
        <w:rPr>
          <w:sz w:val="24"/>
          <w:szCs w:val="24"/>
          <w:bdr w:val="none" w:sz="0" w:space="0" w:color="auto" w:frame="1"/>
        </w:rPr>
        <w:t xml:space="preserve">for </w:t>
      </w:r>
      <w:proofErr w:type="gramStart"/>
      <w:r w:rsidRPr="00E464A8">
        <w:rPr>
          <w:sz w:val="24"/>
          <w:szCs w:val="24"/>
          <w:bdr w:val="none" w:sz="0" w:space="0" w:color="auto" w:frame="1"/>
        </w:rPr>
        <w:t>taking action</w:t>
      </w:r>
      <w:proofErr w:type="gramEnd"/>
      <w:r w:rsidRPr="00E464A8">
        <w:rPr>
          <w:sz w:val="24"/>
          <w:szCs w:val="24"/>
          <w:bdr w:val="none" w:sz="0" w:space="0" w:color="auto" w:frame="1"/>
        </w:rPr>
        <w:t xml:space="preserve"> to move &amp; be active.</w:t>
      </w:r>
    </w:p>
    <w:p w14:paraId="1476F123" w14:textId="58D6A1FE" w:rsidR="005F3ED2" w:rsidRPr="00E464A8" w:rsidRDefault="005F3ED2" w:rsidP="00E464A8">
      <w:pPr>
        <w:rPr>
          <w:sz w:val="24"/>
          <w:szCs w:val="24"/>
        </w:rPr>
      </w:pPr>
      <w:r w:rsidRPr="00E464A8">
        <w:rPr>
          <w:sz w:val="24"/>
          <w:szCs w:val="24"/>
        </w:rPr>
        <w:t xml:space="preserve">If I can provide my </w:t>
      </w:r>
      <w:r w:rsidR="00F737DB" w:rsidRPr="00E464A8">
        <w:rPr>
          <w:sz w:val="24"/>
          <w:szCs w:val="24"/>
        </w:rPr>
        <w:t>children</w:t>
      </w:r>
      <w:r w:rsidRPr="00E464A8">
        <w:rPr>
          <w:sz w:val="24"/>
          <w:szCs w:val="24"/>
        </w:rPr>
        <w:t xml:space="preserve"> the opportunities to explore movement and </w:t>
      </w:r>
      <w:r w:rsidR="00F737DB" w:rsidRPr="00E464A8">
        <w:rPr>
          <w:sz w:val="24"/>
          <w:szCs w:val="24"/>
        </w:rPr>
        <w:t xml:space="preserve">physical </w:t>
      </w:r>
      <w:r w:rsidRPr="00E464A8">
        <w:rPr>
          <w:sz w:val="24"/>
          <w:szCs w:val="24"/>
        </w:rPr>
        <w:t>activity in ways which will enable them to feel confident and competent in the</w:t>
      </w:r>
      <w:r w:rsidR="00E464A8" w:rsidRPr="00E464A8">
        <w:rPr>
          <w:sz w:val="24"/>
          <w:szCs w:val="24"/>
        </w:rPr>
        <w:t>ir</w:t>
      </w:r>
      <w:r w:rsidRPr="00E464A8">
        <w:rPr>
          <w:sz w:val="24"/>
          <w:szCs w:val="24"/>
        </w:rPr>
        <w:t xml:space="preserve"> ability, while critically thinking their way through movement problems then I believe I can go some way to helping them develop the attitudes and values they will need to continue to be active </w:t>
      </w:r>
      <w:r w:rsidR="00BE459D" w:rsidRPr="00E464A8">
        <w:rPr>
          <w:sz w:val="24"/>
          <w:szCs w:val="24"/>
        </w:rPr>
        <w:t>throughout life.</w:t>
      </w:r>
    </w:p>
    <w:p w14:paraId="61AAA43B" w14:textId="2E6843C7" w:rsidR="00662571" w:rsidRDefault="00893438" w:rsidP="004F0ED0">
      <w:pPr>
        <w:rPr>
          <w:sz w:val="24"/>
          <w:szCs w:val="24"/>
        </w:rPr>
      </w:pPr>
      <w:r>
        <w:rPr>
          <w:sz w:val="24"/>
          <w:szCs w:val="24"/>
        </w:rPr>
        <w:t>Moving on in the future my aim is to create a physical area outside where equipment will be available for the children to</w:t>
      </w:r>
      <w:r w:rsidR="00F737DB">
        <w:rPr>
          <w:sz w:val="24"/>
          <w:szCs w:val="24"/>
        </w:rPr>
        <w:t xml:space="preserve"> use</w:t>
      </w:r>
      <w:r w:rsidR="0014792A">
        <w:rPr>
          <w:sz w:val="24"/>
          <w:szCs w:val="24"/>
        </w:rPr>
        <w:t xml:space="preserve"> freely</w:t>
      </w:r>
      <w:r w:rsidR="00F737DB">
        <w:rPr>
          <w:sz w:val="24"/>
          <w:szCs w:val="24"/>
        </w:rPr>
        <w:t>,</w:t>
      </w:r>
      <w:r>
        <w:rPr>
          <w:sz w:val="24"/>
          <w:szCs w:val="24"/>
        </w:rPr>
        <w:t xml:space="preserve"> improv</w:t>
      </w:r>
      <w:r w:rsidR="00F737DB">
        <w:rPr>
          <w:sz w:val="24"/>
          <w:szCs w:val="24"/>
        </w:rPr>
        <w:t>ing</w:t>
      </w:r>
      <w:r>
        <w:rPr>
          <w:sz w:val="24"/>
          <w:szCs w:val="24"/>
        </w:rPr>
        <w:t xml:space="preserve"> their skills, transferring what they</w:t>
      </w:r>
      <w:r w:rsidR="00F737DB">
        <w:rPr>
          <w:sz w:val="24"/>
          <w:szCs w:val="24"/>
        </w:rPr>
        <w:t xml:space="preserve"> have</w:t>
      </w:r>
      <w:r>
        <w:rPr>
          <w:sz w:val="24"/>
          <w:szCs w:val="24"/>
        </w:rPr>
        <w:t xml:space="preserve"> learn</w:t>
      </w:r>
      <w:r w:rsidR="00F737DB">
        <w:rPr>
          <w:sz w:val="24"/>
          <w:szCs w:val="24"/>
        </w:rPr>
        <w:t>t</w:t>
      </w:r>
      <w:r>
        <w:rPr>
          <w:sz w:val="24"/>
          <w:szCs w:val="24"/>
        </w:rPr>
        <w:t xml:space="preserve"> in their SKIP sessions to creating gardens and games between themselves. I am already in talks with my head about where I can set this up and what I will need to cre</w:t>
      </w:r>
      <w:r w:rsidR="00662571" w:rsidRPr="00893438">
        <w:rPr>
          <w:sz w:val="24"/>
          <w:szCs w:val="24"/>
        </w:rPr>
        <w:t>at</w:t>
      </w:r>
      <w:r>
        <w:rPr>
          <w:sz w:val="24"/>
          <w:szCs w:val="24"/>
        </w:rPr>
        <w:t xml:space="preserve">e a </w:t>
      </w:r>
      <w:r w:rsidR="00662571" w:rsidRPr="00893438">
        <w:rPr>
          <w:sz w:val="24"/>
          <w:szCs w:val="24"/>
        </w:rPr>
        <w:t>positive, enabling environment</w:t>
      </w:r>
      <w:r>
        <w:rPr>
          <w:sz w:val="24"/>
          <w:szCs w:val="24"/>
        </w:rPr>
        <w:t xml:space="preserve"> which will</w:t>
      </w:r>
      <w:r w:rsidR="00662571" w:rsidRPr="00893438">
        <w:rPr>
          <w:sz w:val="24"/>
          <w:szCs w:val="24"/>
        </w:rPr>
        <w:t xml:space="preserve"> give </w:t>
      </w:r>
      <w:r>
        <w:rPr>
          <w:sz w:val="24"/>
          <w:szCs w:val="24"/>
        </w:rPr>
        <w:t>my</w:t>
      </w:r>
      <w:r w:rsidR="00662571" w:rsidRPr="00893438">
        <w:rPr>
          <w:sz w:val="24"/>
          <w:szCs w:val="24"/>
        </w:rPr>
        <w:t xml:space="preserve"> children rewarding physical activity experiences that stimulate them to learn key skills and enjoy being active.</w:t>
      </w:r>
      <w:r>
        <w:rPr>
          <w:sz w:val="24"/>
          <w:szCs w:val="24"/>
        </w:rPr>
        <w:t xml:space="preserve"> I would also like my LSA’s to attend the training available for them, as they need to know the importance of </w:t>
      </w:r>
      <w:r w:rsidR="00F737DB">
        <w:rPr>
          <w:sz w:val="24"/>
          <w:szCs w:val="24"/>
        </w:rPr>
        <w:t>the theory behind it</w:t>
      </w:r>
      <w:r>
        <w:rPr>
          <w:sz w:val="24"/>
          <w:szCs w:val="24"/>
        </w:rPr>
        <w:t xml:space="preserve"> and the correct stages and techniques of each skill</w:t>
      </w:r>
      <w:r w:rsidR="00F737DB">
        <w:rPr>
          <w:sz w:val="24"/>
          <w:szCs w:val="24"/>
        </w:rPr>
        <w:t xml:space="preserve"> </w:t>
      </w:r>
      <w:r w:rsidR="00E464A8">
        <w:rPr>
          <w:sz w:val="24"/>
          <w:szCs w:val="24"/>
        </w:rPr>
        <w:t>to</w:t>
      </w:r>
      <w:r w:rsidR="00F737DB">
        <w:rPr>
          <w:sz w:val="24"/>
          <w:szCs w:val="24"/>
        </w:rPr>
        <w:t xml:space="preserve"> deliver the sessions themselves.</w:t>
      </w:r>
      <w:r w:rsidR="00E464A8">
        <w:rPr>
          <w:sz w:val="24"/>
          <w:szCs w:val="24"/>
        </w:rPr>
        <w:t xml:space="preserve"> </w:t>
      </w:r>
      <w:r w:rsidR="0014792A">
        <w:rPr>
          <w:sz w:val="24"/>
          <w:szCs w:val="24"/>
        </w:rPr>
        <w:t>I now look forward to continuing to watch my children grow in skills and confidence.</w:t>
      </w:r>
    </w:p>
    <w:p w14:paraId="3B43FE47" w14:textId="77777777" w:rsidR="00F737DB" w:rsidRDefault="00F737DB" w:rsidP="004F0ED0">
      <w:pPr>
        <w:rPr>
          <w:sz w:val="24"/>
          <w:szCs w:val="24"/>
        </w:rPr>
      </w:pPr>
    </w:p>
    <w:p w14:paraId="2A4C84BC" w14:textId="591E133E" w:rsidR="00F737DB" w:rsidRDefault="00F737DB" w:rsidP="004F0ED0">
      <w:pPr>
        <w:rPr>
          <w:sz w:val="24"/>
          <w:szCs w:val="24"/>
        </w:rPr>
      </w:pPr>
      <w:r>
        <w:rPr>
          <w:sz w:val="24"/>
          <w:szCs w:val="24"/>
        </w:rPr>
        <w:t xml:space="preserve">Word Count </w:t>
      </w:r>
      <w:r w:rsidR="0014792A">
        <w:rPr>
          <w:sz w:val="24"/>
          <w:szCs w:val="24"/>
        </w:rPr>
        <w:t>2004</w:t>
      </w:r>
    </w:p>
    <w:p w14:paraId="785D65C8" w14:textId="77777777" w:rsidR="00616351" w:rsidRDefault="00616351" w:rsidP="00616351">
      <w:pPr>
        <w:spacing w:after="0" w:line="240" w:lineRule="auto"/>
        <w:rPr>
          <w:rFonts w:ascii="Calibri" w:eastAsia="Calibri" w:hAnsi="Calibri" w:cs="Times New Roman"/>
          <w:kern w:val="0"/>
          <w:sz w:val="24"/>
          <w:szCs w:val="24"/>
          <w14:ligatures w14:val="none"/>
        </w:rPr>
      </w:pPr>
    </w:p>
    <w:p w14:paraId="556245F6" w14:textId="537631B2" w:rsidR="00616351" w:rsidRPr="00616351" w:rsidRDefault="00616351" w:rsidP="00616351">
      <w:pPr>
        <w:spacing w:after="0" w:line="240" w:lineRule="auto"/>
        <w:rPr>
          <w:rFonts w:ascii="Calibri" w:eastAsia="Calibri" w:hAnsi="Calibri" w:cs="Times New Roman"/>
          <w:kern w:val="0"/>
          <w:sz w:val="24"/>
          <w:szCs w:val="24"/>
          <w14:ligatures w14:val="none"/>
        </w:rPr>
      </w:pPr>
      <w:r w:rsidRPr="00616351">
        <w:rPr>
          <w:rFonts w:ascii="Calibri" w:eastAsia="Calibri" w:hAnsi="Calibri" w:cs="Times New Roman"/>
          <w:kern w:val="0"/>
          <w:sz w:val="24"/>
          <w:szCs w:val="24"/>
          <w14:ligatures w14:val="none"/>
        </w:rPr>
        <w:t>Reference list (reading on the moodle page)</w:t>
      </w:r>
    </w:p>
    <w:p w14:paraId="3622CBBB" w14:textId="77777777" w:rsidR="00616351" w:rsidRPr="00616351" w:rsidRDefault="00616351" w:rsidP="00616351">
      <w:pPr>
        <w:spacing w:after="0" w:line="240" w:lineRule="auto"/>
        <w:rPr>
          <w:rFonts w:ascii="Calibri" w:eastAsia="Calibri" w:hAnsi="Calibri" w:cs="Times New Roman"/>
          <w:kern w:val="0"/>
          <w:sz w:val="24"/>
          <w:szCs w:val="24"/>
          <w14:ligatures w14:val="none"/>
        </w:rPr>
      </w:pPr>
    </w:p>
    <w:p w14:paraId="6FEE84D8"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14:ligatures w14:val="none"/>
        </w:rPr>
      </w:pPr>
      <w:r w:rsidRPr="00616351">
        <w:rPr>
          <w:rFonts w:ascii="Calibri" w:eastAsia="Calibri" w:hAnsi="Calibri" w:cs="Calibri"/>
          <w:color w:val="000000" w:themeColor="text1"/>
          <w:kern w:val="0"/>
          <w:shd w:val="clear" w:color="auto" w:fill="FFFFFF"/>
          <w14:ligatures w14:val="none"/>
        </w:rPr>
        <w:t>Ayres, A. J., &amp; Robbins, J. (2005). </w:t>
      </w:r>
      <w:r w:rsidRPr="00616351">
        <w:rPr>
          <w:rFonts w:ascii="Calibri" w:eastAsia="Calibri" w:hAnsi="Calibri" w:cs="Calibri"/>
          <w:i/>
          <w:iCs/>
          <w:color w:val="000000" w:themeColor="text1"/>
          <w:kern w:val="0"/>
          <w14:ligatures w14:val="none"/>
        </w:rPr>
        <w:t>Sensory integration and the child: Understanding hidden sensory challenges</w:t>
      </w:r>
      <w:r w:rsidRPr="00616351">
        <w:rPr>
          <w:rFonts w:ascii="Calibri" w:eastAsia="Calibri" w:hAnsi="Calibri" w:cs="Calibri"/>
          <w:color w:val="000000" w:themeColor="text1"/>
          <w:kern w:val="0"/>
          <w:shd w:val="clear" w:color="auto" w:fill="FFFFFF"/>
          <w14:ligatures w14:val="none"/>
        </w:rPr>
        <w:t>. Western Psychological Services.</w:t>
      </w:r>
    </w:p>
    <w:p w14:paraId="2C6B505A"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shd w:val="clear" w:color="auto" w:fill="FFFFFF"/>
          <w14:ligatures w14:val="none"/>
        </w:rPr>
      </w:pPr>
      <w:r w:rsidRPr="00616351">
        <w:rPr>
          <w:rFonts w:ascii="Calibri" w:eastAsia="Calibri" w:hAnsi="Calibri" w:cs="Calibri"/>
          <w:color w:val="000000" w:themeColor="text1"/>
          <w:kern w:val="0"/>
          <w:shd w:val="clear" w:color="auto" w:fill="FFFFFF"/>
          <w14:ligatures w14:val="none"/>
        </w:rPr>
        <w:t>Clark, J. E., &amp; Metcalfe, J. S. (2002). The mountain of motor development: A metaphor. </w:t>
      </w:r>
      <w:r w:rsidRPr="00616351">
        <w:rPr>
          <w:rFonts w:ascii="Calibri" w:eastAsia="Calibri" w:hAnsi="Calibri" w:cs="Calibri"/>
          <w:i/>
          <w:iCs/>
          <w:color w:val="000000" w:themeColor="text1"/>
          <w:kern w:val="0"/>
          <w14:ligatures w14:val="none"/>
        </w:rPr>
        <w:t>Motor development: Research and reviews</w:t>
      </w:r>
      <w:r w:rsidRPr="00616351">
        <w:rPr>
          <w:rFonts w:ascii="Calibri" w:eastAsia="Calibri" w:hAnsi="Calibri" w:cs="Calibri"/>
          <w:color w:val="000000" w:themeColor="text1"/>
          <w:kern w:val="0"/>
          <w:shd w:val="clear" w:color="auto" w:fill="FFFFFF"/>
          <w14:ligatures w14:val="none"/>
        </w:rPr>
        <w:t>, </w:t>
      </w:r>
      <w:r w:rsidRPr="00616351">
        <w:rPr>
          <w:rFonts w:ascii="Calibri" w:eastAsia="Calibri" w:hAnsi="Calibri" w:cs="Calibri"/>
          <w:i/>
          <w:iCs/>
          <w:color w:val="000000" w:themeColor="text1"/>
          <w:kern w:val="0"/>
          <w14:ligatures w14:val="none"/>
        </w:rPr>
        <w:t>2</w:t>
      </w:r>
      <w:r w:rsidRPr="00616351">
        <w:rPr>
          <w:rFonts w:ascii="Calibri" w:eastAsia="Calibri" w:hAnsi="Calibri" w:cs="Calibri"/>
          <w:color w:val="000000" w:themeColor="text1"/>
          <w:kern w:val="0"/>
          <w:shd w:val="clear" w:color="auto" w:fill="FFFFFF"/>
          <w14:ligatures w14:val="none"/>
        </w:rPr>
        <w:t>(163-190), 183-202.</w:t>
      </w:r>
    </w:p>
    <w:p w14:paraId="2BF6462B"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14:ligatures w14:val="none"/>
        </w:rPr>
      </w:pPr>
      <w:r w:rsidRPr="00616351">
        <w:rPr>
          <w:rFonts w:ascii="Calibri" w:eastAsia="Calibri" w:hAnsi="Calibri" w:cs="Calibri"/>
          <w:color w:val="000000" w:themeColor="text1"/>
          <w:kern w:val="0"/>
          <w14:ligatures w14:val="none"/>
        </w:rPr>
        <w:t>Davies, M. (2003). </w:t>
      </w:r>
      <w:r w:rsidRPr="00616351">
        <w:rPr>
          <w:rFonts w:ascii="Calibri" w:eastAsia="Calibri" w:hAnsi="Calibri" w:cs="Calibri"/>
          <w:i/>
          <w:iCs/>
          <w:color w:val="000000" w:themeColor="text1"/>
          <w:kern w:val="0"/>
          <w14:ligatures w14:val="none"/>
        </w:rPr>
        <w:t>Movement and dance in early childhood</w:t>
      </w:r>
      <w:r w:rsidRPr="00616351">
        <w:rPr>
          <w:rFonts w:ascii="Calibri" w:eastAsia="Calibri" w:hAnsi="Calibri" w:cs="Calibri"/>
          <w:color w:val="000000" w:themeColor="text1"/>
          <w:kern w:val="0"/>
          <w14:ligatures w14:val="none"/>
        </w:rPr>
        <w:t>. Sage.</w:t>
      </w:r>
    </w:p>
    <w:p w14:paraId="21EE9F50" w14:textId="77777777" w:rsidR="00616351" w:rsidRPr="00616351" w:rsidRDefault="00616351" w:rsidP="00616351">
      <w:pPr>
        <w:spacing w:after="0" w:line="480" w:lineRule="auto"/>
        <w:ind w:left="284" w:right="-52" w:hanging="284"/>
        <w:rPr>
          <w:rFonts w:ascii="Calibri" w:eastAsia="Times New Roman" w:hAnsi="Calibri" w:cs="Calibri"/>
          <w:color w:val="000000" w:themeColor="text1"/>
          <w:kern w:val="0"/>
          <w14:ligatures w14:val="none"/>
        </w:rPr>
      </w:pPr>
      <w:r w:rsidRPr="00616351">
        <w:rPr>
          <w:rFonts w:ascii="Calibri" w:eastAsia="Times New Roman" w:hAnsi="Calibri" w:cs="Calibri"/>
          <w:color w:val="000000" w:themeColor="text1"/>
          <w:kern w:val="0"/>
          <w14:ligatures w14:val="none"/>
        </w:rPr>
        <w:t>Goodway, J. D., Ozmun, J. C., &amp; Gallahue, D. L. (2019). </w:t>
      </w:r>
      <w:r w:rsidRPr="00616351">
        <w:rPr>
          <w:rFonts w:ascii="Calibri" w:eastAsia="Times New Roman" w:hAnsi="Calibri" w:cs="Calibri"/>
          <w:i/>
          <w:iCs/>
          <w:color w:val="000000" w:themeColor="text1"/>
          <w:kern w:val="0"/>
          <w14:ligatures w14:val="none"/>
        </w:rPr>
        <w:t>Understanding motor development: Infants, children, adolescents, adults</w:t>
      </w:r>
      <w:r w:rsidRPr="00616351">
        <w:rPr>
          <w:rFonts w:ascii="Calibri" w:eastAsia="Times New Roman" w:hAnsi="Calibri" w:cs="Calibri"/>
          <w:color w:val="000000" w:themeColor="text1"/>
          <w:kern w:val="0"/>
          <w14:ligatures w14:val="none"/>
        </w:rPr>
        <w:t xml:space="preserve">. Jones &amp; Bartlett </w:t>
      </w:r>
      <w:proofErr w:type="gramStart"/>
      <w:r w:rsidRPr="00616351">
        <w:rPr>
          <w:rFonts w:ascii="Calibri" w:eastAsia="Times New Roman" w:hAnsi="Calibri" w:cs="Calibri"/>
          <w:color w:val="000000" w:themeColor="text1"/>
          <w:kern w:val="0"/>
          <w14:ligatures w14:val="none"/>
        </w:rPr>
        <w:t>Learning..</w:t>
      </w:r>
      <w:proofErr w:type="gramEnd"/>
      <w:r w:rsidRPr="00616351">
        <w:rPr>
          <w:rFonts w:ascii="Calibri" w:eastAsia="Times New Roman" w:hAnsi="Calibri" w:cs="Calibri"/>
          <w:color w:val="000000" w:themeColor="text1"/>
          <w:kern w:val="0"/>
          <w14:ligatures w14:val="none"/>
        </w:rPr>
        <w:t xml:space="preserve"> </w:t>
      </w:r>
    </w:p>
    <w:p w14:paraId="5A6282AC" w14:textId="77777777" w:rsidR="00616351" w:rsidRPr="00616351" w:rsidRDefault="00616351" w:rsidP="00616351">
      <w:pPr>
        <w:spacing w:after="0" w:line="480" w:lineRule="auto"/>
        <w:ind w:left="284" w:right="-52" w:hanging="284"/>
        <w:rPr>
          <w:rFonts w:ascii="Calibri" w:eastAsia="Times New Roman" w:hAnsi="Calibri" w:cs="Calibri"/>
          <w:color w:val="000000" w:themeColor="text1"/>
          <w:kern w:val="0"/>
          <w14:ligatures w14:val="none"/>
        </w:rPr>
      </w:pPr>
      <w:r w:rsidRPr="00616351">
        <w:rPr>
          <w:rFonts w:ascii="Calibri" w:eastAsia="Times New Roman" w:hAnsi="Calibri" w:cs="Calibri"/>
          <w:color w:val="000000" w:themeColor="text1"/>
          <w:kern w:val="0"/>
          <w14:ligatures w14:val="none"/>
        </w:rPr>
        <w:t>Goodway, J.D. &amp; Branta, C.F. (2003). ‘Influence of a motor skill intervention on fundamental motor skill development of disadvantaged preschool children’, </w:t>
      </w:r>
      <w:r w:rsidRPr="00616351">
        <w:rPr>
          <w:rFonts w:ascii="Calibri" w:eastAsia="Times New Roman" w:hAnsi="Calibri" w:cs="Calibri"/>
          <w:i/>
          <w:iCs/>
          <w:color w:val="000000" w:themeColor="text1"/>
          <w:kern w:val="0"/>
          <w14:ligatures w14:val="none"/>
        </w:rPr>
        <w:t>Research Quarterly for Exercise and Sport, </w:t>
      </w:r>
      <w:r w:rsidRPr="00616351">
        <w:rPr>
          <w:rFonts w:ascii="Calibri" w:eastAsia="Times New Roman" w:hAnsi="Calibri" w:cs="Calibri"/>
          <w:color w:val="000000" w:themeColor="text1"/>
          <w:kern w:val="0"/>
          <w14:ligatures w14:val="none"/>
        </w:rPr>
        <w:t>74(1), 36-46.  </w:t>
      </w:r>
    </w:p>
    <w:p w14:paraId="103BECAF"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14:ligatures w14:val="none"/>
        </w:rPr>
      </w:pPr>
      <w:r w:rsidRPr="00616351">
        <w:rPr>
          <w:rFonts w:ascii="Calibri" w:eastAsia="Calibri" w:hAnsi="Calibri" w:cs="Calibri"/>
          <w:color w:val="000000" w:themeColor="text1"/>
          <w:kern w:val="0"/>
          <w14:ligatures w14:val="none"/>
        </w:rPr>
        <w:t xml:space="preserve">Goodway, J.D., Crowe, H. &amp; Ward, P. (2003). ‘Effects of Motor Skill Instruction of Fundamental Motor Skill Development’, </w:t>
      </w:r>
      <w:r w:rsidRPr="00616351">
        <w:rPr>
          <w:rFonts w:ascii="Calibri" w:eastAsia="Calibri" w:hAnsi="Calibri" w:cs="Calibri"/>
          <w:i/>
          <w:color w:val="000000" w:themeColor="text1"/>
          <w:kern w:val="0"/>
          <w14:ligatures w14:val="none"/>
        </w:rPr>
        <w:t>Adapted Physical Activity Quarterly</w:t>
      </w:r>
      <w:r w:rsidRPr="00616351">
        <w:rPr>
          <w:rFonts w:ascii="Calibri" w:eastAsia="Calibri" w:hAnsi="Calibri" w:cs="Calibri"/>
          <w:color w:val="000000" w:themeColor="text1"/>
          <w:kern w:val="0"/>
          <w14:ligatures w14:val="none"/>
        </w:rPr>
        <w:t xml:space="preserve">, 20(3), pp. 298-314. </w:t>
      </w:r>
    </w:p>
    <w:p w14:paraId="65F3B423" w14:textId="77777777" w:rsidR="00616351" w:rsidRPr="00616351" w:rsidRDefault="00616351" w:rsidP="00616351">
      <w:pPr>
        <w:spacing w:after="0" w:line="480" w:lineRule="auto"/>
        <w:ind w:left="284" w:hanging="284"/>
        <w:rPr>
          <w:rFonts w:ascii="Calibri" w:eastAsia="Calibri" w:hAnsi="Calibri" w:cs="Calibri"/>
          <w:color w:val="000000" w:themeColor="text1"/>
          <w:kern w:val="0"/>
          <w:shd w:val="clear" w:color="auto" w:fill="FFFFFF"/>
          <w14:ligatures w14:val="none"/>
        </w:rPr>
      </w:pPr>
      <w:r w:rsidRPr="00616351">
        <w:rPr>
          <w:rFonts w:ascii="Calibri" w:eastAsia="Calibri" w:hAnsi="Calibri" w:cs="Calibri"/>
          <w:color w:val="000000" w:themeColor="text1"/>
          <w:kern w:val="0"/>
          <w:shd w:val="clear" w:color="auto" w:fill="FFFFFF"/>
          <w14:ligatures w14:val="none"/>
        </w:rPr>
        <w:t>Haywood, K. M., &amp; Getchell, N. (2019). </w:t>
      </w:r>
      <w:r w:rsidRPr="00616351">
        <w:rPr>
          <w:rFonts w:ascii="Calibri" w:eastAsia="Calibri" w:hAnsi="Calibri" w:cs="Calibri"/>
          <w:i/>
          <w:iCs/>
          <w:color w:val="000000" w:themeColor="text1"/>
          <w:kern w:val="0"/>
          <w14:ligatures w14:val="none"/>
        </w:rPr>
        <w:t>Life span motor development</w:t>
      </w:r>
      <w:r w:rsidRPr="00616351">
        <w:rPr>
          <w:rFonts w:ascii="Calibri" w:eastAsia="Calibri" w:hAnsi="Calibri" w:cs="Calibri"/>
          <w:color w:val="000000" w:themeColor="text1"/>
          <w:kern w:val="0"/>
          <w:shd w:val="clear" w:color="auto" w:fill="FFFFFF"/>
          <w14:ligatures w14:val="none"/>
        </w:rPr>
        <w:t>. Human kinetics.</w:t>
      </w:r>
    </w:p>
    <w:p w14:paraId="51529641"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14:ligatures w14:val="none"/>
        </w:rPr>
      </w:pPr>
      <w:r w:rsidRPr="00616351">
        <w:rPr>
          <w:rFonts w:ascii="Calibri" w:eastAsia="Calibri" w:hAnsi="Calibri" w:cs="Calibri"/>
          <w:color w:val="000000" w:themeColor="text1"/>
          <w:kern w:val="0"/>
          <w:shd w:val="clear" w:color="auto" w:fill="FFFFFF"/>
          <w14:ligatures w14:val="none"/>
        </w:rPr>
        <w:t>Seefeldt, V. (1980). Developmental motor patterns: Implications for elementary school physical education. </w:t>
      </w:r>
      <w:r w:rsidRPr="00616351">
        <w:rPr>
          <w:rFonts w:ascii="Calibri" w:eastAsia="Calibri" w:hAnsi="Calibri" w:cs="Calibri"/>
          <w:i/>
          <w:iCs/>
          <w:color w:val="000000" w:themeColor="text1"/>
          <w:kern w:val="0"/>
          <w14:ligatures w14:val="none"/>
        </w:rPr>
        <w:t>Psychology of motor behavior and sport</w:t>
      </w:r>
      <w:r w:rsidRPr="00616351">
        <w:rPr>
          <w:rFonts w:ascii="Calibri" w:eastAsia="Calibri" w:hAnsi="Calibri" w:cs="Calibri"/>
          <w:color w:val="000000" w:themeColor="text1"/>
          <w:kern w:val="0"/>
          <w:shd w:val="clear" w:color="auto" w:fill="FFFFFF"/>
          <w14:ligatures w14:val="none"/>
        </w:rPr>
        <w:t>, </w:t>
      </w:r>
      <w:r w:rsidRPr="00616351">
        <w:rPr>
          <w:rFonts w:ascii="Calibri" w:eastAsia="Calibri" w:hAnsi="Calibri" w:cs="Calibri"/>
          <w:i/>
          <w:iCs/>
          <w:color w:val="000000" w:themeColor="text1"/>
          <w:kern w:val="0"/>
          <w14:ligatures w14:val="none"/>
        </w:rPr>
        <w:t>36</w:t>
      </w:r>
      <w:r w:rsidRPr="00616351">
        <w:rPr>
          <w:rFonts w:ascii="Calibri" w:eastAsia="Calibri" w:hAnsi="Calibri" w:cs="Calibri"/>
          <w:color w:val="000000" w:themeColor="text1"/>
          <w:kern w:val="0"/>
          <w:shd w:val="clear" w:color="auto" w:fill="FFFFFF"/>
          <w14:ligatures w14:val="none"/>
        </w:rPr>
        <w:t>(6), 314-323.</w:t>
      </w:r>
    </w:p>
    <w:p w14:paraId="685B18E6"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shd w:val="clear" w:color="auto" w:fill="FFFFFF"/>
          <w14:ligatures w14:val="none"/>
        </w:rPr>
      </w:pPr>
      <w:r w:rsidRPr="00616351">
        <w:rPr>
          <w:rFonts w:ascii="Calibri" w:eastAsia="Calibri" w:hAnsi="Calibri" w:cs="Calibri"/>
          <w:color w:val="000000" w:themeColor="text1"/>
          <w:kern w:val="0"/>
          <w:shd w:val="clear" w:color="auto" w:fill="FFFFFF"/>
          <w14:ligatures w14:val="none"/>
        </w:rPr>
        <w:t>Stodden, D. F., Goodway, J. D., Langendorfer, S. J., Roberton, M. A., Rudisill, M. E., Garcia, C., &amp; Garcia, L. E. (2008). A developmental perspective on the role of motor skill competence in physical activity: An emergent relationship. </w:t>
      </w:r>
      <w:r w:rsidRPr="00616351">
        <w:rPr>
          <w:rFonts w:ascii="Calibri" w:eastAsia="Calibri" w:hAnsi="Calibri" w:cs="Calibri"/>
          <w:i/>
          <w:iCs/>
          <w:color w:val="000000" w:themeColor="text1"/>
          <w:kern w:val="0"/>
          <w14:ligatures w14:val="none"/>
        </w:rPr>
        <w:t>Quest</w:t>
      </w:r>
      <w:r w:rsidRPr="00616351">
        <w:rPr>
          <w:rFonts w:ascii="Calibri" w:eastAsia="Calibri" w:hAnsi="Calibri" w:cs="Calibri"/>
          <w:color w:val="000000" w:themeColor="text1"/>
          <w:kern w:val="0"/>
          <w:shd w:val="clear" w:color="auto" w:fill="FFFFFF"/>
          <w14:ligatures w14:val="none"/>
        </w:rPr>
        <w:t>, </w:t>
      </w:r>
      <w:r w:rsidRPr="00616351">
        <w:rPr>
          <w:rFonts w:ascii="Calibri" w:eastAsia="Calibri" w:hAnsi="Calibri" w:cs="Calibri"/>
          <w:i/>
          <w:iCs/>
          <w:color w:val="000000" w:themeColor="text1"/>
          <w:kern w:val="0"/>
          <w14:ligatures w14:val="none"/>
        </w:rPr>
        <w:t>60</w:t>
      </w:r>
      <w:r w:rsidRPr="00616351">
        <w:rPr>
          <w:rFonts w:ascii="Calibri" w:eastAsia="Calibri" w:hAnsi="Calibri" w:cs="Calibri"/>
          <w:color w:val="000000" w:themeColor="text1"/>
          <w:kern w:val="0"/>
          <w:shd w:val="clear" w:color="auto" w:fill="FFFFFF"/>
          <w14:ligatures w14:val="none"/>
        </w:rPr>
        <w:t>(2), 290-306.</w:t>
      </w:r>
    </w:p>
    <w:p w14:paraId="09D70EDE" w14:textId="77777777" w:rsidR="00616351" w:rsidRPr="00616351" w:rsidRDefault="00616351" w:rsidP="00616351">
      <w:pPr>
        <w:spacing w:after="0" w:line="480" w:lineRule="auto"/>
        <w:ind w:left="284" w:right="-52" w:hanging="284"/>
        <w:rPr>
          <w:rFonts w:ascii="Calibri" w:eastAsia="Calibri" w:hAnsi="Calibri" w:cs="Calibri"/>
          <w:color w:val="000000" w:themeColor="text1"/>
          <w:kern w:val="0"/>
          <w14:ligatures w14:val="none"/>
        </w:rPr>
      </w:pPr>
      <w:r w:rsidRPr="00616351">
        <w:rPr>
          <w:rFonts w:ascii="Calibri" w:eastAsia="Calibri" w:hAnsi="Calibri" w:cs="Calibri"/>
          <w:color w:val="000000" w:themeColor="text1"/>
          <w:kern w:val="0"/>
          <w14:ligatures w14:val="none"/>
        </w:rPr>
        <w:t>Early movers Helping under-5s live active &amp; healthy lives, 2. Introduction to physical activity in the early years, British Heart Foundation</w:t>
      </w:r>
    </w:p>
    <w:p w14:paraId="25876855" w14:textId="77777777" w:rsidR="00104B31" w:rsidRPr="00F737DB" w:rsidRDefault="00104B31" w:rsidP="00104B31">
      <w:pPr>
        <w:rPr>
          <w:sz w:val="24"/>
          <w:szCs w:val="24"/>
        </w:rPr>
      </w:pPr>
    </w:p>
    <w:p w14:paraId="052BDA3A" w14:textId="77777777" w:rsidR="009E69E1" w:rsidRDefault="009E69E1" w:rsidP="009E69E1">
      <w:pPr>
        <w:spacing w:after="0" w:line="240" w:lineRule="auto"/>
        <w:ind w:left="720"/>
        <w:rPr>
          <w:rFonts w:ascii="Arial" w:hAnsi="Arial" w:cs="Arial"/>
        </w:rPr>
      </w:pPr>
    </w:p>
    <w:p w14:paraId="7E5F9378" w14:textId="77777777" w:rsidR="009E69E1" w:rsidRDefault="009E69E1" w:rsidP="009E69E1">
      <w:pPr>
        <w:spacing w:after="0" w:line="240" w:lineRule="auto"/>
        <w:rPr>
          <w:rFonts w:ascii="Arial" w:hAnsi="Arial" w:cs="Arial"/>
        </w:rPr>
      </w:pPr>
      <w:r>
        <w:rPr>
          <w:rFonts w:ascii="Arial" w:hAnsi="Arial" w:cs="Arial"/>
        </w:rPr>
        <w:tab/>
      </w:r>
      <w:r>
        <w:rPr>
          <w:rFonts w:ascii="Arial" w:hAnsi="Arial" w:cs="Arial"/>
        </w:rPr>
        <w:tab/>
      </w:r>
      <w:r>
        <w:rPr>
          <w:rFonts w:ascii="Arial" w:hAnsi="Arial" w:cs="Arial"/>
        </w:rPr>
        <w:tab/>
      </w:r>
    </w:p>
    <w:p w14:paraId="33A96FD6" w14:textId="77777777" w:rsidR="009E69E1" w:rsidRDefault="009E69E1" w:rsidP="009E69E1">
      <w:pPr>
        <w:spacing w:after="0" w:line="240" w:lineRule="auto"/>
        <w:rPr>
          <w:rFonts w:ascii="Arial" w:hAnsi="Arial" w:cs="Arial"/>
        </w:rPr>
      </w:pPr>
    </w:p>
    <w:p w14:paraId="0634275B" w14:textId="77777777" w:rsidR="009E69E1" w:rsidRDefault="009E69E1" w:rsidP="009E69E1">
      <w:pPr>
        <w:ind w:right="-534"/>
        <w:jc w:val="both"/>
        <w:rPr>
          <w:rFonts w:ascii="Arial" w:hAnsi="Arial" w:cs="Arial"/>
          <w:b/>
          <w:bCs/>
          <w:color w:val="003300"/>
          <w:sz w:val="16"/>
          <w:szCs w:val="16"/>
        </w:rPr>
      </w:pPr>
      <w:r>
        <w:rPr>
          <w:rFonts w:ascii="Arial" w:hAnsi="Arial" w:cs="Arial"/>
          <w:b/>
          <w:bCs/>
          <w:color w:val="003300"/>
          <w:sz w:val="16"/>
          <w:szCs w:val="16"/>
        </w:rPr>
        <w:tab/>
      </w:r>
    </w:p>
    <w:p w14:paraId="02F0C9D9" w14:textId="6BCFA147" w:rsidR="00662571" w:rsidRPr="00121CA3" w:rsidRDefault="00662571" w:rsidP="004F0ED0">
      <w:pPr>
        <w:rPr>
          <w:u w:val="single"/>
        </w:rPr>
      </w:pPr>
    </w:p>
    <w:sectPr w:rsidR="00662571" w:rsidRPr="00121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409B7"/>
    <w:multiLevelType w:val="hybridMultilevel"/>
    <w:tmpl w:val="8EE699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39973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CA3"/>
    <w:rsid w:val="00057C52"/>
    <w:rsid w:val="00104B31"/>
    <w:rsid w:val="00111119"/>
    <w:rsid w:val="00121CA3"/>
    <w:rsid w:val="00130EFE"/>
    <w:rsid w:val="0014792A"/>
    <w:rsid w:val="00160F2E"/>
    <w:rsid w:val="001613AC"/>
    <w:rsid w:val="001652D7"/>
    <w:rsid w:val="00192B2F"/>
    <w:rsid w:val="001C252A"/>
    <w:rsid w:val="001D4510"/>
    <w:rsid w:val="00322400"/>
    <w:rsid w:val="00323C8B"/>
    <w:rsid w:val="0038183C"/>
    <w:rsid w:val="00450DC4"/>
    <w:rsid w:val="004C4DBD"/>
    <w:rsid w:val="004F0ED0"/>
    <w:rsid w:val="005009CB"/>
    <w:rsid w:val="005118F1"/>
    <w:rsid w:val="005326E5"/>
    <w:rsid w:val="0053767E"/>
    <w:rsid w:val="0054325E"/>
    <w:rsid w:val="005F3ED2"/>
    <w:rsid w:val="00616351"/>
    <w:rsid w:val="00662571"/>
    <w:rsid w:val="007039CC"/>
    <w:rsid w:val="007D6681"/>
    <w:rsid w:val="007F0B60"/>
    <w:rsid w:val="008765EE"/>
    <w:rsid w:val="00884FF3"/>
    <w:rsid w:val="00893438"/>
    <w:rsid w:val="008B6343"/>
    <w:rsid w:val="008E1304"/>
    <w:rsid w:val="00987504"/>
    <w:rsid w:val="009E69E1"/>
    <w:rsid w:val="00A60AE1"/>
    <w:rsid w:val="00AB4F88"/>
    <w:rsid w:val="00AC692A"/>
    <w:rsid w:val="00BC02B3"/>
    <w:rsid w:val="00BE459D"/>
    <w:rsid w:val="00C05610"/>
    <w:rsid w:val="00CB044E"/>
    <w:rsid w:val="00CE15DD"/>
    <w:rsid w:val="00D879C6"/>
    <w:rsid w:val="00E20BF9"/>
    <w:rsid w:val="00E359FE"/>
    <w:rsid w:val="00E464A8"/>
    <w:rsid w:val="00E54BD2"/>
    <w:rsid w:val="00E65026"/>
    <w:rsid w:val="00E654D6"/>
    <w:rsid w:val="00E67CCB"/>
    <w:rsid w:val="00EC0E8D"/>
    <w:rsid w:val="00EE648E"/>
    <w:rsid w:val="00F43B56"/>
    <w:rsid w:val="00F737DB"/>
    <w:rsid w:val="00FF1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A92FC"/>
  <w15:chartTrackingRefBased/>
  <w15:docId w15:val="{4A9360AA-61B6-4B4C-950C-2C010DC2D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uxgbd">
    <w:name w:val="muxgbd"/>
    <w:basedOn w:val="DefaultParagraphFont"/>
    <w:rsid w:val="00CB044E"/>
  </w:style>
  <w:style w:type="character" w:styleId="Emphasis">
    <w:name w:val="Emphasis"/>
    <w:basedOn w:val="DefaultParagraphFont"/>
    <w:uiPriority w:val="20"/>
    <w:qFormat/>
    <w:rsid w:val="00CB044E"/>
    <w:rPr>
      <w:i/>
      <w:iCs/>
    </w:rPr>
  </w:style>
  <w:style w:type="character" w:styleId="Hyperlink">
    <w:name w:val="Hyperlink"/>
    <w:basedOn w:val="DefaultParagraphFont"/>
    <w:uiPriority w:val="99"/>
    <w:unhideWhenUsed/>
    <w:rsid w:val="001652D7"/>
    <w:rPr>
      <w:color w:val="0000FF"/>
      <w:u w:val="single"/>
    </w:rPr>
  </w:style>
  <w:style w:type="paragraph" w:styleId="NormalWeb">
    <w:name w:val="Normal (Web)"/>
    <w:basedOn w:val="Normal"/>
    <w:uiPriority w:val="99"/>
    <w:semiHidden/>
    <w:unhideWhenUsed/>
    <w:rsid w:val="001652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F3ED2"/>
    <w:rPr>
      <w:b/>
      <w:bCs/>
    </w:rPr>
  </w:style>
  <w:style w:type="character" w:styleId="UnresolvedMention">
    <w:name w:val="Unresolved Mention"/>
    <w:basedOn w:val="DefaultParagraphFont"/>
    <w:uiPriority w:val="99"/>
    <w:semiHidden/>
    <w:unhideWhenUsed/>
    <w:rsid w:val="00BE45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290570">
      <w:bodyDiv w:val="1"/>
      <w:marLeft w:val="0"/>
      <w:marRight w:val="0"/>
      <w:marTop w:val="0"/>
      <w:marBottom w:val="0"/>
      <w:divBdr>
        <w:top w:val="none" w:sz="0" w:space="0" w:color="auto"/>
        <w:left w:val="none" w:sz="0" w:space="0" w:color="auto"/>
        <w:bottom w:val="none" w:sz="0" w:space="0" w:color="auto"/>
        <w:right w:val="none" w:sz="0" w:space="0" w:color="auto"/>
      </w:divBdr>
    </w:div>
    <w:div w:id="598290653">
      <w:bodyDiv w:val="1"/>
      <w:marLeft w:val="0"/>
      <w:marRight w:val="0"/>
      <w:marTop w:val="0"/>
      <w:marBottom w:val="0"/>
      <w:divBdr>
        <w:top w:val="none" w:sz="0" w:space="0" w:color="auto"/>
        <w:left w:val="none" w:sz="0" w:space="0" w:color="auto"/>
        <w:bottom w:val="none" w:sz="0" w:space="0" w:color="auto"/>
        <w:right w:val="none" w:sz="0" w:space="0" w:color="auto"/>
      </w:divBdr>
    </w:div>
    <w:div w:id="1483811418">
      <w:bodyDiv w:val="1"/>
      <w:marLeft w:val="0"/>
      <w:marRight w:val="0"/>
      <w:marTop w:val="0"/>
      <w:marBottom w:val="0"/>
      <w:divBdr>
        <w:top w:val="none" w:sz="0" w:space="0" w:color="auto"/>
        <w:left w:val="none" w:sz="0" w:space="0" w:color="auto"/>
        <w:bottom w:val="none" w:sz="0" w:space="0" w:color="auto"/>
        <w:right w:val="none" w:sz="0" w:space="0" w:color="auto"/>
      </w:divBdr>
    </w:div>
    <w:div w:id="1572546000">
      <w:bodyDiv w:val="1"/>
      <w:marLeft w:val="0"/>
      <w:marRight w:val="0"/>
      <w:marTop w:val="0"/>
      <w:marBottom w:val="0"/>
      <w:divBdr>
        <w:top w:val="none" w:sz="0" w:space="0" w:color="auto"/>
        <w:left w:val="none" w:sz="0" w:space="0" w:color="auto"/>
        <w:bottom w:val="none" w:sz="0" w:space="0" w:color="auto"/>
        <w:right w:val="none" w:sz="0" w:space="0" w:color="auto"/>
      </w:divBdr>
    </w:div>
    <w:div w:id="1737509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coachkids.org/index.php?r=site/log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561</TotalTime>
  <Pages>1</Pages>
  <Words>2016</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PEGLER (Penygaer Primary School)</dc:creator>
  <cp:keywords/>
  <dc:description/>
  <cp:lastModifiedBy>G PEGLER (Penygaer Primary School)</cp:lastModifiedBy>
  <cp:revision>11</cp:revision>
  <dcterms:created xsi:type="dcterms:W3CDTF">2023-05-11T08:46:00Z</dcterms:created>
  <dcterms:modified xsi:type="dcterms:W3CDTF">2023-06-05T20:48:00Z</dcterms:modified>
</cp:coreProperties>
</file>