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CD0A362" w14:textId="58231652" w:rsidR="00C45A87" w:rsidRPr="004C4266" w:rsidRDefault="00C45A87" w:rsidP="007726C0">
      <w:pPr>
        <w:pStyle w:val="NormalWeb"/>
        <w:shd w:val="clear" w:color="auto" w:fill="FFFFFF"/>
        <w:spacing w:before="0" w:beforeAutospacing="0" w:after="0" w:afterAutospacing="0"/>
        <w:jc w:val="center"/>
        <w:rPr>
          <w:color w:val="000000" w:themeColor="text1"/>
          <w:sz w:val="22"/>
          <w:szCs w:val="22"/>
        </w:rPr>
      </w:pPr>
      <w:r w:rsidRPr="004C4266">
        <w:rPr>
          <w:rStyle w:val="qowt-font2-timesnewroman"/>
          <w:color w:val="000000" w:themeColor="text1"/>
          <w:sz w:val="32"/>
          <w:szCs w:val="32"/>
          <w:u w:val="single"/>
        </w:rPr>
        <w:t>Ancient Greek Philosophy Essa</w:t>
      </w:r>
      <w:r w:rsidR="007726C0">
        <w:rPr>
          <w:rStyle w:val="qowt-font2-timesnewroman"/>
          <w:color w:val="000000" w:themeColor="text1"/>
          <w:sz w:val="32"/>
          <w:szCs w:val="32"/>
          <w:u w:val="single"/>
        </w:rPr>
        <w:t>y</w:t>
      </w:r>
      <w:r w:rsidRPr="004C4266">
        <w:rPr>
          <w:color w:val="000000" w:themeColor="text1"/>
          <w:sz w:val="32"/>
          <w:szCs w:val="32"/>
          <w:u w:val="single"/>
        </w:rPr>
        <w:br/>
      </w:r>
    </w:p>
    <w:p w14:paraId="5B18A790" w14:textId="162C427E" w:rsidR="00C45A87" w:rsidRPr="004C4266" w:rsidRDefault="00C45A87">
      <w:pPr>
        <w:pStyle w:val="NormalWeb"/>
        <w:shd w:val="clear" w:color="auto" w:fill="FFFFFF"/>
        <w:spacing w:before="0" w:beforeAutospacing="0" w:after="0" w:afterAutospacing="0"/>
        <w:rPr>
          <w:rStyle w:val="qowt-font2-timesnewroman"/>
          <w:color w:val="000000" w:themeColor="text1"/>
          <w:sz w:val="28"/>
          <w:szCs w:val="28"/>
          <w:shd w:val="clear" w:color="auto" w:fill="FFFFFF"/>
        </w:rPr>
      </w:pPr>
      <w:r w:rsidRPr="004C4266">
        <w:rPr>
          <w:rStyle w:val="qowt-font2-timesnewroman"/>
          <w:color w:val="000000" w:themeColor="text1"/>
          <w:sz w:val="28"/>
          <w:szCs w:val="28"/>
          <w:shd w:val="clear" w:color="auto" w:fill="FFFFFF"/>
        </w:rPr>
        <w:t>Examine the role of metaphor in Plato’s thought.</w:t>
      </w:r>
    </w:p>
    <w:p w14:paraId="3AFF9372" w14:textId="77777777" w:rsidR="00C45A87" w:rsidRPr="004C4266" w:rsidRDefault="00C45A87">
      <w:pPr>
        <w:pStyle w:val="NormalWeb"/>
        <w:shd w:val="clear" w:color="auto" w:fill="FFFFFF"/>
        <w:spacing w:before="0" w:beforeAutospacing="0" w:after="0" w:afterAutospacing="0"/>
        <w:rPr>
          <w:color w:val="000000" w:themeColor="text1"/>
          <w:sz w:val="22"/>
          <w:szCs w:val="22"/>
        </w:rPr>
      </w:pPr>
    </w:p>
    <w:p w14:paraId="082D14A3" w14:textId="0EC5F0C5" w:rsidR="00654459" w:rsidRDefault="00C45A87" w:rsidP="00A4721D">
      <w:pPr>
        <w:pStyle w:val="NormalWeb"/>
        <w:shd w:val="clear" w:color="auto" w:fill="FFFFFF"/>
        <w:spacing w:before="0" w:beforeAutospacing="0" w:after="0" w:afterAutospacing="0" w:line="360" w:lineRule="auto"/>
        <w:ind w:firstLine="720"/>
        <w:rPr>
          <w:rStyle w:val="qowt-font2-timesnewroman"/>
          <w:color w:val="000000" w:themeColor="text1"/>
          <w:shd w:val="clear" w:color="auto" w:fill="FFFFFF"/>
        </w:rPr>
      </w:pPr>
      <w:r w:rsidRPr="004C4266">
        <w:rPr>
          <w:rStyle w:val="qowt-font2-timesnewroman"/>
          <w:color w:val="000000" w:themeColor="text1"/>
          <w:shd w:val="clear" w:color="auto" w:fill="FFFFFF"/>
        </w:rPr>
        <w:t>Plato was a Classical Greek philosopher born in At</w:t>
      </w:r>
      <w:bookmarkStart w:id="0" w:name="_GoBack"/>
      <w:bookmarkEnd w:id="0"/>
      <w:r w:rsidRPr="004C4266">
        <w:rPr>
          <w:rStyle w:val="qowt-font2-timesnewroman"/>
          <w:color w:val="000000" w:themeColor="text1"/>
          <w:shd w:val="clear" w:color="auto" w:fill="FFFFFF"/>
        </w:rPr>
        <w:t>hens during the late 5th century BC, 428 - 348 BC. He is generally considered the most influential figure in philosophy and his work is still held with the highest regard being that the renowned Socrates was his teacher and Aristotle his student.</w:t>
      </w:r>
      <w:r w:rsidR="00B95DF3" w:rsidRPr="004C4266">
        <w:rPr>
          <w:rStyle w:val="FootnoteReference"/>
          <w:color w:val="000000" w:themeColor="text1"/>
          <w:shd w:val="clear" w:color="auto" w:fill="FFFFFF"/>
        </w:rPr>
        <w:footnoteReference w:id="1"/>
      </w:r>
      <w:r w:rsidRPr="004C4266">
        <w:rPr>
          <w:rStyle w:val="qowt-font2-timesnewroman"/>
          <w:color w:val="000000" w:themeColor="text1"/>
          <w:shd w:val="clear" w:color="auto" w:fill="FFFFFF"/>
        </w:rPr>
        <w:t xml:space="preserve"> The most well known work is probably 'Plato's Republic', written around 360 BC, which consists of many metaphors and allegory which opens us up to the method of Plato's thinking and the many brilliant ideas which he had to offer.</w:t>
      </w:r>
      <w:r w:rsidR="005934F5">
        <w:rPr>
          <w:rStyle w:val="qowt-font2-timesnewroman"/>
          <w:color w:val="000000" w:themeColor="text1"/>
          <w:shd w:val="clear" w:color="auto" w:fill="FFFFFF"/>
        </w:rPr>
        <w:t xml:space="preserve"> To be able to examine the role of metaphor in Plato’s thought we must first access the meaning of the word ‘metaphor’</w:t>
      </w:r>
      <w:r w:rsidR="00484A4B">
        <w:rPr>
          <w:rStyle w:val="qowt-font2-timesnewroman"/>
          <w:color w:val="000000" w:themeColor="text1"/>
          <w:shd w:val="clear" w:color="auto" w:fill="FFFFFF"/>
        </w:rPr>
        <w:t>; this term generally refers to</w:t>
      </w:r>
      <w:r w:rsidR="00690EA8">
        <w:rPr>
          <w:rStyle w:val="qowt-font2-timesnewroman"/>
          <w:color w:val="000000" w:themeColor="text1"/>
          <w:shd w:val="clear" w:color="auto" w:fill="FFFFFF"/>
        </w:rPr>
        <w:t xml:space="preserve"> a word </w:t>
      </w:r>
      <w:r w:rsidR="00F80B10">
        <w:rPr>
          <w:rStyle w:val="qowt-font2-timesnewroman"/>
          <w:color w:val="000000" w:themeColor="text1"/>
          <w:shd w:val="clear" w:color="auto" w:fill="FFFFFF"/>
        </w:rPr>
        <w:t xml:space="preserve">or phrase that is applied to something which </w:t>
      </w:r>
      <w:r w:rsidR="00F54AD3">
        <w:rPr>
          <w:rStyle w:val="qowt-font2-timesnewroman"/>
          <w:color w:val="000000" w:themeColor="text1"/>
          <w:shd w:val="clear" w:color="auto" w:fill="FFFFFF"/>
        </w:rPr>
        <w:t xml:space="preserve">is not literally applicable to the original statement </w:t>
      </w:r>
      <w:r w:rsidR="00D3325E">
        <w:rPr>
          <w:rStyle w:val="qowt-font2-timesnewroman"/>
          <w:color w:val="000000" w:themeColor="text1"/>
          <w:shd w:val="clear" w:color="auto" w:fill="FFFFFF"/>
        </w:rPr>
        <w:t>and comes from the Greek translation ‘met</w:t>
      </w:r>
      <w:r w:rsidR="001F3DB7">
        <w:rPr>
          <w:rStyle w:val="qowt-font2-timesnewroman"/>
          <w:color w:val="000000" w:themeColor="text1"/>
          <w:shd w:val="clear" w:color="auto" w:fill="FFFFFF"/>
        </w:rPr>
        <w:t>apherein’ meaning ‘to transfer’,</w:t>
      </w:r>
      <w:r w:rsidR="005C3509">
        <w:rPr>
          <w:rStyle w:val="FootnoteReference"/>
          <w:color w:val="000000" w:themeColor="text1"/>
          <w:shd w:val="clear" w:color="auto" w:fill="FFFFFF"/>
        </w:rPr>
        <w:footnoteReference w:id="2"/>
      </w:r>
      <w:r w:rsidR="001F3DB7">
        <w:rPr>
          <w:rStyle w:val="qowt-font2-timesnewroman"/>
          <w:color w:val="000000" w:themeColor="text1"/>
          <w:shd w:val="clear" w:color="auto" w:fill="FFFFFF"/>
        </w:rPr>
        <w:t xml:space="preserve"> which</w:t>
      </w:r>
      <w:r w:rsidR="00A72891">
        <w:rPr>
          <w:rStyle w:val="qowt-font2-timesnewroman"/>
          <w:color w:val="000000" w:themeColor="text1"/>
          <w:shd w:val="clear" w:color="auto" w:fill="FFFFFF"/>
        </w:rPr>
        <w:t xml:space="preserve"> was likely what Plato was trying to achieve through t</w:t>
      </w:r>
      <w:r w:rsidR="00DD398B">
        <w:rPr>
          <w:rStyle w:val="qowt-font2-timesnewroman"/>
          <w:color w:val="000000" w:themeColor="text1"/>
          <w:shd w:val="clear" w:color="auto" w:fill="FFFFFF"/>
        </w:rPr>
        <w:t>ransforming his knowledge.</w:t>
      </w:r>
      <w:r w:rsidR="00DD398B">
        <w:rPr>
          <w:rStyle w:val="qowt-font2-timesnewroman"/>
          <w:color w:val="000000" w:themeColor="text1"/>
          <w:shd w:val="clear" w:color="auto" w:fill="FFFFFF"/>
        </w:rPr>
        <w:tab/>
      </w:r>
      <w:r w:rsidR="00DD398B">
        <w:rPr>
          <w:rStyle w:val="qowt-font2-timesnewroman"/>
          <w:color w:val="000000" w:themeColor="text1"/>
          <w:shd w:val="clear" w:color="auto" w:fill="FFFFFF"/>
        </w:rPr>
        <w:tab/>
      </w:r>
      <w:r w:rsidR="00DD398B">
        <w:rPr>
          <w:rStyle w:val="qowt-font2-timesnewroman"/>
          <w:color w:val="000000" w:themeColor="text1"/>
          <w:shd w:val="clear" w:color="auto" w:fill="FFFFFF"/>
        </w:rPr>
        <w:tab/>
      </w:r>
      <w:r w:rsidR="00DD398B">
        <w:rPr>
          <w:rStyle w:val="qowt-font2-timesnewroman"/>
          <w:color w:val="000000" w:themeColor="text1"/>
          <w:shd w:val="clear" w:color="auto" w:fill="FFFFFF"/>
        </w:rPr>
        <w:tab/>
      </w:r>
      <w:r w:rsidR="00DD398B">
        <w:rPr>
          <w:rStyle w:val="qowt-font2-timesnewroman"/>
          <w:color w:val="000000" w:themeColor="text1"/>
          <w:shd w:val="clear" w:color="auto" w:fill="FFFFFF"/>
        </w:rPr>
        <w:tab/>
      </w:r>
      <w:r w:rsidR="00DD398B">
        <w:rPr>
          <w:rStyle w:val="qowt-font2-timesnewroman"/>
          <w:color w:val="000000" w:themeColor="text1"/>
          <w:shd w:val="clear" w:color="auto" w:fill="FFFFFF"/>
        </w:rPr>
        <w:tab/>
      </w:r>
      <w:r w:rsidR="00DD398B">
        <w:rPr>
          <w:rStyle w:val="qowt-font2-timesnewroman"/>
          <w:color w:val="000000" w:themeColor="text1"/>
          <w:shd w:val="clear" w:color="auto" w:fill="FFFFFF"/>
        </w:rPr>
        <w:tab/>
      </w:r>
      <w:r w:rsidR="00DD398B">
        <w:rPr>
          <w:rStyle w:val="qowt-font2-timesnewroman"/>
          <w:color w:val="000000" w:themeColor="text1"/>
          <w:shd w:val="clear" w:color="auto" w:fill="FFFFFF"/>
        </w:rPr>
        <w:tab/>
      </w:r>
      <w:r w:rsidR="000175A2">
        <w:rPr>
          <w:rStyle w:val="qowt-font2-timesnewroman"/>
          <w:color w:val="000000" w:themeColor="text1"/>
          <w:shd w:val="clear" w:color="auto" w:fill="FFFFFF"/>
        </w:rPr>
        <w:tab/>
      </w:r>
      <w:r w:rsidR="000175A2">
        <w:rPr>
          <w:rStyle w:val="qowt-font2-timesnewroman"/>
          <w:color w:val="000000" w:themeColor="text1"/>
          <w:shd w:val="clear" w:color="auto" w:fill="FFFFFF"/>
        </w:rPr>
        <w:tab/>
      </w:r>
      <w:r w:rsidR="000175A2">
        <w:rPr>
          <w:rStyle w:val="qowt-font2-timesnewroman"/>
          <w:color w:val="000000" w:themeColor="text1"/>
          <w:shd w:val="clear" w:color="auto" w:fill="FFFFFF"/>
        </w:rPr>
        <w:tab/>
      </w:r>
      <w:r w:rsidR="000175A2">
        <w:rPr>
          <w:rStyle w:val="qowt-font2-timesnewroman"/>
          <w:color w:val="000000" w:themeColor="text1"/>
          <w:shd w:val="clear" w:color="auto" w:fill="FFFFFF"/>
        </w:rPr>
        <w:tab/>
        <w:t xml:space="preserve">The most famous </w:t>
      </w:r>
      <w:r w:rsidR="00932D43">
        <w:rPr>
          <w:rStyle w:val="qowt-font2-timesnewroman"/>
          <w:color w:val="000000" w:themeColor="text1"/>
          <w:shd w:val="clear" w:color="auto" w:fill="FFFFFF"/>
        </w:rPr>
        <w:t xml:space="preserve">of Plato’s metaphor is </w:t>
      </w:r>
      <w:r w:rsidR="002B5751">
        <w:rPr>
          <w:rStyle w:val="qowt-font2-timesnewroman"/>
          <w:color w:val="000000" w:themeColor="text1"/>
          <w:shd w:val="clear" w:color="auto" w:fill="FFFFFF"/>
        </w:rPr>
        <w:t>undoubtedly</w:t>
      </w:r>
      <w:r w:rsidR="00932D43">
        <w:rPr>
          <w:rStyle w:val="qowt-font2-timesnewroman"/>
          <w:color w:val="000000" w:themeColor="text1"/>
          <w:shd w:val="clear" w:color="auto" w:fill="FFFFFF"/>
        </w:rPr>
        <w:t xml:space="preserve"> the ‘allegory of the cave’</w:t>
      </w:r>
      <w:r w:rsidR="002B5751">
        <w:rPr>
          <w:rStyle w:val="qowt-font2-timesnewroman"/>
          <w:color w:val="000000" w:themeColor="text1"/>
          <w:shd w:val="clear" w:color="auto" w:fill="FFFFFF"/>
        </w:rPr>
        <w:t>,</w:t>
      </w:r>
      <w:r w:rsidR="00E437F1">
        <w:rPr>
          <w:rStyle w:val="qowt-font2-timesnewroman"/>
          <w:color w:val="000000" w:themeColor="text1"/>
          <w:shd w:val="clear" w:color="auto" w:fill="FFFFFF"/>
        </w:rPr>
        <w:t xml:space="preserve"> </w:t>
      </w:r>
      <w:r w:rsidR="00245BF9">
        <w:rPr>
          <w:rStyle w:val="qowt-font2-timesnewroman"/>
          <w:color w:val="000000" w:themeColor="text1"/>
          <w:shd w:val="clear" w:color="auto" w:fill="FFFFFF"/>
        </w:rPr>
        <w:t>which has four stages</w:t>
      </w:r>
      <w:r w:rsidR="00017FD9">
        <w:rPr>
          <w:rStyle w:val="qowt-font2-timesnewroman"/>
          <w:color w:val="000000" w:themeColor="text1"/>
          <w:shd w:val="clear" w:color="auto" w:fill="FFFFFF"/>
        </w:rPr>
        <w:t xml:space="preserve">. </w:t>
      </w:r>
      <w:r w:rsidR="0081181A">
        <w:rPr>
          <w:rStyle w:val="qowt-font2-timesnewroman"/>
          <w:color w:val="000000" w:themeColor="text1"/>
          <w:shd w:val="clear" w:color="auto" w:fill="FFFFFF"/>
        </w:rPr>
        <w:t>The first stage Plato</w:t>
      </w:r>
      <w:r w:rsidR="007F0BC7">
        <w:rPr>
          <w:rStyle w:val="qowt-font2-timesnewroman"/>
          <w:color w:val="000000" w:themeColor="text1"/>
          <w:shd w:val="clear" w:color="auto" w:fill="FFFFFF"/>
        </w:rPr>
        <w:t xml:space="preserve"> gives us is the scenario of a group of prisoners who are chained </w:t>
      </w:r>
      <w:r w:rsidR="002614C8">
        <w:rPr>
          <w:rStyle w:val="qowt-font2-timesnewroman"/>
          <w:color w:val="000000" w:themeColor="text1"/>
          <w:shd w:val="clear" w:color="auto" w:fill="FFFFFF"/>
        </w:rPr>
        <w:t xml:space="preserve">against a cave wall, they do not know that they are chained </w:t>
      </w:r>
      <w:r w:rsidR="0060722F">
        <w:rPr>
          <w:rStyle w:val="qowt-font2-timesnewroman"/>
          <w:color w:val="000000" w:themeColor="text1"/>
          <w:shd w:val="clear" w:color="auto" w:fill="FFFFFF"/>
        </w:rPr>
        <w:t xml:space="preserve">or are prisoners, but they can see and hear </w:t>
      </w:r>
      <w:r w:rsidR="005B3575">
        <w:rPr>
          <w:rStyle w:val="qowt-font2-timesnewroman"/>
          <w:color w:val="000000" w:themeColor="text1"/>
          <w:shd w:val="clear" w:color="auto" w:fill="FFFFFF"/>
        </w:rPr>
        <w:t>shadows on the cave wall and perceive this to be real;</w:t>
      </w:r>
      <w:r w:rsidR="000F0635">
        <w:rPr>
          <w:rStyle w:val="FootnoteReference"/>
          <w:color w:val="000000" w:themeColor="text1"/>
          <w:shd w:val="clear" w:color="auto" w:fill="FFFFFF"/>
        </w:rPr>
        <w:footnoteReference w:id="3"/>
      </w:r>
      <w:r w:rsidR="005B3575">
        <w:rPr>
          <w:rStyle w:val="qowt-font2-timesnewroman"/>
          <w:color w:val="000000" w:themeColor="text1"/>
          <w:shd w:val="clear" w:color="auto" w:fill="FFFFFF"/>
        </w:rPr>
        <w:t xml:space="preserve"> these prisoners are </w:t>
      </w:r>
      <w:r w:rsidR="00C56B1E">
        <w:rPr>
          <w:rStyle w:val="qowt-font2-timesnewroman"/>
          <w:color w:val="000000" w:themeColor="text1"/>
          <w:shd w:val="clear" w:color="auto" w:fill="FFFFFF"/>
        </w:rPr>
        <w:t xml:space="preserve">a </w:t>
      </w:r>
      <w:r w:rsidR="005B3575">
        <w:rPr>
          <w:rStyle w:val="qowt-font2-timesnewroman"/>
          <w:color w:val="000000" w:themeColor="text1"/>
          <w:shd w:val="clear" w:color="auto" w:fill="FFFFFF"/>
        </w:rPr>
        <w:t>representation of the majority of humanity</w:t>
      </w:r>
      <w:r w:rsidR="00C56B1E">
        <w:rPr>
          <w:rStyle w:val="qowt-font2-timesnewroman"/>
          <w:color w:val="000000" w:themeColor="text1"/>
          <w:shd w:val="clear" w:color="auto" w:fill="FFFFFF"/>
        </w:rPr>
        <w:t xml:space="preserve">. </w:t>
      </w:r>
      <w:r w:rsidR="00E73C57">
        <w:rPr>
          <w:rStyle w:val="qowt-font2-timesnewroman"/>
          <w:color w:val="000000" w:themeColor="text1"/>
          <w:shd w:val="clear" w:color="auto" w:fill="FFFFFF"/>
        </w:rPr>
        <w:t xml:space="preserve">During the second stage there is a prisoner who </w:t>
      </w:r>
      <w:r w:rsidR="006D05AE">
        <w:rPr>
          <w:rStyle w:val="qowt-font2-timesnewroman"/>
          <w:color w:val="000000" w:themeColor="text1"/>
          <w:shd w:val="clear" w:color="auto" w:fill="FFFFFF"/>
        </w:rPr>
        <w:t xml:space="preserve">is </w:t>
      </w:r>
      <w:r w:rsidR="003031E3">
        <w:rPr>
          <w:rStyle w:val="qowt-font2-timesnewroman"/>
          <w:color w:val="000000" w:themeColor="text1"/>
          <w:shd w:val="clear" w:color="auto" w:fill="FFFFFF"/>
        </w:rPr>
        <w:t>compelled</w:t>
      </w:r>
      <w:r w:rsidR="006D05AE">
        <w:rPr>
          <w:rStyle w:val="qowt-font2-timesnewroman"/>
          <w:color w:val="000000" w:themeColor="text1"/>
          <w:shd w:val="clear" w:color="auto" w:fill="FFFFFF"/>
        </w:rPr>
        <w:t xml:space="preserve"> to break free</w:t>
      </w:r>
      <w:r w:rsidR="003031E3">
        <w:rPr>
          <w:rStyle w:val="qowt-font2-timesnewroman"/>
          <w:color w:val="000000" w:themeColor="text1"/>
          <w:shd w:val="clear" w:color="auto" w:fill="FFFFFF"/>
        </w:rPr>
        <w:t xml:space="preserve"> </w:t>
      </w:r>
      <w:r w:rsidR="000301DB">
        <w:rPr>
          <w:rStyle w:val="qowt-font2-timesnewroman"/>
          <w:color w:val="000000" w:themeColor="text1"/>
          <w:shd w:val="clear" w:color="auto" w:fill="FFFFFF"/>
        </w:rPr>
        <w:t xml:space="preserve">and </w:t>
      </w:r>
      <w:r w:rsidR="000F68B4">
        <w:rPr>
          <w:rStyle w:val="qowt-font2-timesnewroman"/>
          <w:color w:val="000000" w:themeColor="text1"/>
          <w:shd w:val="clear" w:color="auto" w:fill="FFFFFF"/>
        </w:rPr>
        <w:t>so the prisoner breaks free from his chains and turns around to see a group of objects laid out in front of a fire</w:t>
      </w:r>
      <w:r w:rsidR="00D37455">
        <w:rPr>
          <w:rStyle w:val="qowt-font2-timesnewroman"/>
          <w:color w:val="000000" w:themeColor="text1"/>
          <w:shd w:val="clear" w:color="auto" w:fill="FFFFFF"/>
        </w:rPr>
        <w:t xml:space="preserve"> and these objects cast a shadow onto the cave wall.</w:t>
      </w:r>
      <w:r w:rsidR="000E7236">
        <w:rPr>
          <w:rStyle w:val="qowt-font2-timesnewroman"/>
          <w:color w:val="000000" w:themeColor="text1"/>
          <w:shd w:val="clear" w:color="auto" w:fill="FFFFFF"/>
        </w:rPr>
        <w:t xml:space="preserve"> This prisoner now realises that</w:t>
      </w:r>
      <w:r w:rsidR="001D5609">
        <w:rPr>
          <w:rStyle w:val="qowt-font2-timesnewroman"/>
          <w:color w:val="000000" w:themeColor="text1"/>
          <w:shd w:val="clear" w:color="auto" w:fill="FFFFFF"/>
        </w:rPr>
        <w:t xml:space="preserve"> this world he has known since birth and the world in which he is familiar wit</w:t>
      </w:r>
      <w:r w:rsidR="00DA444A">
        <w:rPr>
          <w:rStyle w:val="qowt-font2-timesnewroman"/>
          <w:color w:val="000000" w:themeColor="text1"/>
          <w:shd w:val="clear" w:color="auto" w:fill="FFFFFF"/>
        </w:rPr>
        <w:t xml:space="preserve">h </w:t>
      </w:r>
      <w:r w:rsidR="00CE3EF8">
        <w:rPr>
          <w:rStyle w:val="qowt-font2-timesnewroman"/>
          <w:color w:val="000000" w:themeColor="text1"/>
          <w:shd w:val="clear" w:color="auto" w:fill="FFFFFF"/>
        </w:rPr>
        <w:t>was just an illusion</w:t>
      </w:r>
      <w:r w:rsidR="00333C7A">
        <w:rPr>
          <w:rStyle w:val="qowt-font2-timesnewroman"/>
          <w:color w:val="000000" w:themeColor="text1"/>
          <w:shd w:val="clear" w:color="auto" w:fill="FFFFFF"/>
        </w:rPr>
        <w:t xml:space="preserve"> and now the shadows on the wall are less real than the objects </w:t>
      </w:r>
      <w:r w:rsidR="000A0560">
        <w:rPr>
          <w:rStyle w:val="qowt-font2-timesnewroman"/>
          <w:color w:val="000000" w:themeColor="text1"/>
          <w:shd w:val="clear" w:color="auto" w:fill="FFFFFF"/>
        </w:rPr>
        <w:t>casting these shadows</w:t>
      </w:r>
      <w:r w:rsidR="00E73A96">
        <w:rPr>
          <w:rStyle w:val="qowt-font2-timesnewroman"/>
          <w:color w:val="000000" w:themeColor="text1"/>
          <w:shd w:val="clear" w:color="auto" w:fill="FFFFFF"/>
        </w:rPr>
        <w:t>, this is the shift from appearance to reality</w:t>
      </w:r>
      <w:r w:rsidR="006B2692">
        <w:rPr>
          <w:rStyle w:val="qowt-font2-timesnewroman"/>
          <w:color w:val="000000" w:themeColor="text1"/>
          <w:shd w:val="clear" w:color="auto" w:fill="FFFFFF"/>
        </w:rPr>
        <w:t>.</w:t>
      </w:r>
      <w:r w:rsidR="006B2692">
        <w:rPr>
          <w:rStyle w:val="FootnoteReference"/>
          <w:color w:val="000000" w:themeColor="text1"/>
          <w:shd w:val="clear" w:color="auto" w:fill="FFFFFF"/>
        </w:rPr>
        <w:footnoteReference w:id="4"/>
      </w:r>
      <w:r w:rsidR="006B2692">
        <w:rPr>
          <w:rStyle w:val="qowt-font2-timesnewroman"/>
          <w:color w:val="000000" w:themeColor="text1"/>
          <w:shd w:val="clear" w:color="auto" w:fill="FFFFFF"/>
        </w:rPr>
        <w:tab/>
      </w:r>
      <w:r w:rsidR="00814A3E">
        <w:rPr>
          <w:rStyle w:val="qowt-font2-timesnewroman"/>
          <w:color w:val="000000" w:themeColor="text1"/>
          <w:shd w:val="clear" w:color="auto" w:fill="FFFFFF"/>
        </w:rPr>
        <w:tab/>
      </w:r>
      <w:r w:rsidR="00814A3E">
        <w:rPr>
          <w:rStyle w:val="qowt-font2-timesnewroman"/>
          <w:color w:val="000000" w:themeColor="text1"/>
          <w:shd w:val="clear" w:color="auto" w:fill="FFFFFF"/>
        </w:rPr>
        <w:tab/>
      </w:r>
      <w:r w:rsidR="00814A3E">
        <w:rPr>
          <w:rStyle w:val="qowt-font2-timesnewroman"/>
          <w:color w:val="000000" w:themeColor="text1"/>
          <w:shd w:val="clear" w:color="auto" w:fill="FFFFFF"/>
        </w:rPr>
        <w:tab/>
      </w:r>
      <w:r w:rsidR="00814A3E">
        <w:rPr>
          <w:rStyle w:val="qowt-font2-timesnewroman"/>
          <w:color w:val="000000" w:themeColor="text1"/>
          <w:shd w:val="clear" w:color="auto" w:fill="FFFFFF"/>
        </w:rPr>
        <w:tab/>
      </w:r>
      <w:r w:rsidR="006523CE">
        <w:rPr>
          <w:rStyle w:val="qowt-font2-timesnewroman"/>
          <w:color w:val="000000" w:themeColor="text1"/>
          <w:shd w:val="clear" w:color="auto" w:fill="FFFFFF"/>
        </w:rPr>
        <w:t xml:space="preserve">This consequently leads to the third stage in which the person sees sun light entering the cave </w:t>
      </w:r>
      <w:r w:rsidR="004B7F21">
        <w:rPr>
          <w:rStyle w:val="qowt-font2-timesnewroman"/>
          <w:color w:val="000000" w:themeColor="text1"/>
          <w:shd w:val="clear" w:color="auto" w:fill="FFFFFF"/>
        </w:rPr>
        <w:t>and so finds his way to the exit of the cave</w:t>
      </w:r>
      <w:r w:rsidR="00961544">
        <w:rPr>
          <w:rStyle w:val="qowt-font2-timesnewroman"/>
          <w:color w:val="000000" w:themeColor="text1"/>
          <w:shd w:val="clear" w:color="auto" w:fill="FFFFFF"/>
        </w:rPr>
        <w:t xml:space="preserve"> and </w:t>
      </w:r>
      <w:r w:rsidR="00E83B55">
        <w:rPr>
          <w:rStyle w:val="qowt-font2-timesnewroman"/>
          <w:color w:val="000000" w:themeColor="text1"/>
          <w:shd w:val="clear" w:color="auto" w:fill="FFFFFF"/>
        </w:rPr>
        <w:t>is</w:t>
      </w:r>
      <w:r w:rsidR="004E66E1">
        <w:rPr>
          <w:rStyle w:val="qowt-font2-timesnewroman"/>
          <w:color w:val="000000" w:themeColor="text1"/>
          <w:shd w:val="clear" w:color="auto" w:fill="FFFFFF"/>
        </w:rPr>
        <w:t xml:space="preserve"> at</w:t>
      </w:r>
      <w:r w:rsidR="00E83B55">
        <w:rPr>
          <w:rStyle w:val="qowt-font2-timesnewroman"/>
          <w:color w:val="000000" w:themeColor="text1"/>
          <w:shd w:val="clear" w:color="auto" w:fill="FFFFFF"/>
        </w:rPr>
        <w:t xml:space="preserve"> first blinded by the sun light</w:t>
      </w:r>
      <w:r w:rsidR="004E66E1">
        <w:rPr>
          <w:rStyle w:val="qowt-font2-timesnewroman"/>
          <w:color w:val="000000" w:themeColor="text1"/>
          <w:shd w:val="clear" w:color="auto" w:fill="FFFFFF"/>
        </w:rPr>
        <w:t xml:space="preserve">, but soon he is aware of all </w:t>
      </w:r>
      <w:r w:rsidR="004C00EA">
        <w:rPr>
          <w:rStyle w:val="qowt-font2-timesnewroman"/>
          <w:color w:val="000000" w:themeColor="text1"/>
          <w:shd w:val="clear" w:color="auto" w:fill="FFFFFF"/>
        </w:rPr>
        <w:t xml:space="preserve">of </w:t>
      </w:r>
      <w:r w:rsidR="004E66E1">
        <w:rPr>
          <w:rStyle w:val="qowt-font2-timesnewroman"/>
          <w:color w:val="000000" w:themeColor="text1"/>
          <w:shd w:val="clear" w:color="auto" w:fill="FFFFFF"/>
        </w:rPr>
        <w:t xml:space="preserve">the </w:t>
      </w:r>
      <w:r w:rsidR="00E3254F">
        <w:rPr>
          <w:rStyle w:val="qowt-font2-timesnewroman"/>
          <w:color w:val="000000" w:themeColor="text1"/>
          <w:shd w:val="clear" w:color="auto" w:fill="FFFFFF"/>
        </w:rPr>
        <w:t xml:space="preserve">surroundings </w:t>
      </w:r>
      <w:r w:rsidR="004C00EA">
        <w:rPr>
          <w:rStyle w:val="qowt-font2-timesnewroman"/>
          <w:color w:val="000000" w:themeColor="text1"/>
          <w:shd w:val="clear" w:color="auto" w:fill="FFFFFF"/>
        </w:rPr>
        <w:t>in</w:t>
      </w:r>
      <w:r w:rsidR="00E3254F">
        <w:rPr>
          <w:rStyle w:val="qowt-font2-timesnewroman"/>
          <w:color w:val="000000" w:themeColor="text1"/>
          <w:shd w:val="clear" w:color="auto" w:fill="FFFFFF"/>
        </w:rPr>
        <w:t xml:space="preserve"> the outside world</w:t>
      </w:r>
      <w:r w:rsidR="004C00EA">
        <w:rPr>
          <w:rStyle w:val="qowt-font2-timesnewroman"/>
          <w:color w:val="000000" w:themeColor="text1"/>
          <w:shd w:val="clear" w:color="auto" w:fill="FFFFFF"/>
        </w:rPr>
        <w:t xml:space="preserve"> </w:t>
      </w:r>
      <w:r w:rsidR="00327E99">
        <w:rPr>
          <w:rStyle w:val="qowt-font2-timesnewroman"/>
          <w:color w:val="000000" w:themeColor="text1"/>
          <w:shd w:val="clear" w:color="auto" w:fill="FFFFFF"/>
        </w:rPr>
        <w:t>such as</w:t>
      </w:r>
      <w:r w:rsidR="004C00EA">
        <w:rPr>
          <w:rStyle w:val="qowt-font2-timesnewroman"/>
          <w:color w:val="000000" w:themeColor="text1"/>
          <w:shd w:val="clear" w:color="auto" w:fill="FFFFFF"/>
        </w:rPr>
        <w:t xml:space="preserve"> trees, ri</w:t>
      </w:r>
      <w:r w:rsidR="007A75F4">
        <w:rPr>
          <w:rStyle w:val="qowt-font2-timesnewroman"/>
          <w:color w:val="000000" w:themeColor="text1"/>
          <w:shd w:val="clear" w:color="auto" w:fill="FFFFFF"/>
        </w:rPr>
        <w:t xml:space="preserve">vers and the sun </w:t>
      </w:r>
      <w:r w:rsidR="00B15933">
        <w:rPr>
          <w:rStyle w:val="qowt-font2-timesnewroman"/>
          <w:color w:val="000000" w:themeColor="text1"/>
          <w:shd w:val="clear" w:color="auto" w:fill="FFFFFF"/>
        </w:rPr>
        <w:t xml:space="preserve">which </w:t>
      </w:r>
      <w:r w:rsidR="00327E99">
        <w:rPr>
          <w:rStyle w:val="qowt-font2-timesnewroman"/>
          <w:color w:val="000000" w:themeColor="text1"/>
          <w:shd w:val="clear" w:color="auto" w:fill="FFFFFF"/>
        </w:rPr>
        <w:t>more of a reality than what was in the cave</w:t>
      </w:r>
      <w:r w:rsidR="00E53B19">
        <w:rPr>
          <w:rStyle w:val="qowt-font2-timesnewroman"/>
          <w:color w:val="000000" w:themeColor="text1"/>
          <w:shd w:val="clear" w:color="auto" w:fill="FFFFFF"/>
        </w:rPr>
        <w:t>.</w:t>
      </w:r>
      <w:r w:rsidR="00F95DBB">
        <w:rPr>
          <w:rStyle w:val="FootnoteReference"/>
          <w:color w:val="000000" w:themeColor="text1"/>
          <w:shd w:val="clear" w:color="auto" w:fill="FFFFFF"/>
        </w:rPr>
        <w:footnoteReference w:id="5"/>
      </w:r>
      <w:r w:rsidR="000A1EDC">
        <w:rPr>
          <w:rStyle w:val="qowt-font2-timesnewroman"/>
          <w:color w:val="000000" w:themeColor="text1"/>
          <w:shd w:val="clear" w:color="auto" w:fill="FFFFFF"/>
        </w:rPr>
        <w:t xml:space="preserve"> This is important because the prisoner would have </w:t>
      </w:r>
      <w:r w:rsidR="000A1EDC">
        <w:rPr>
          <w:rStyle w:val="qowt-font2-timesnewroman"/>
          <w:color w:val="000000" w:themeColor="text1"/>
          <w:shd w:val="clear" w:color="auto" w:fill="FFFFFF"/>
        </w:rPr>
        <w:lastRenderedPageBreak/>
        <w:t>never discovered all this unl</w:t>
      </w:r>
      <w:r w:rsidR="00FC5C71">
        <w:rPr>
          <w:rStyle w:val="qowt-font2-timesnewroman"/>
          <w:color w:val="000000" w:themeColor="text1"/>
          <w:shd w:val="clear" w:color="auto" w:fill="FFFFFF"/>
        </w:rPr>
        <w:t xml:space="preserve">ess he had questioned the shadows on the wall and felt compelled to break free in the first place. </w:t>
      </w:r>
      <w:r w:rsidR="00C10A74">
        <w:rPr>
          <w:rStyle w:val="qowt-font2-timesnewroman"/>
          <w:color w:val="000000" w:themeColor="text1"/>
          <w:shd w:val="clear" w:color="auto" w:fill="FFFFFF"/>
        </w:rPr>
        <w:t>The final stage of this allegory i</w:t>
      </w:r>
      <w:r w:rsidR="004C53A3">
        <w:rPr>
          <w:rStyle w:val="qowt-font2-timesnewroman"/>
          <w:color w:val="000000" w:themeColor="text1"/>
          <w:shd w:val="clear" w:color="auto" w:fill="FFFFFF"/>
        </w:rPr>
        <w:t xml:space="preserve">s the prisoners choice to either apprehend the knowledge of this new world or </w:t>
      </w:r>
      <w:r w:rsidR="00603771">
        <w:rPr>
          <w:rStyle w:val="qowt-font2-timesnewroman"/>
          <w:color w:val="000000" w:themeColor="text1"/>
          <w:shd w:val="clear" w:color="auto" w:fill="FFFFFF"/>
        </w:rPr>
        <w:t xml:space="preserve">is compelled </w:t>
      </w:r>
      <w:r w:rsidR="004C53A3">
        <w:rPr>
          <w:rStyle w:val="qowt-font2-timesnewroman"/>
          <w:color w:val="000000" w:themeColor="text1"/>
          <w:shd w:val="clear" w:color="auto" w:fill="FFFFFF"/>
        </w:rPr>
        <w:t xml:space="preserve">to go back into the cave to inform </w:t>
      </w:r>
      <w:r w:rsidR="00041780">
        <w:rPr>
          <w:rStyle w:val="qowt-font2-timesnewroman"/>
          <w:color w:val="000000" w:themeColor="text1"/>
          <w:shd w:val="clear" w:color="auto" w:fill="FFFFFF"/>
        </w:rPr>
        <w:t>the</w:t>
      </w:r>
      <w:r w:rsidR="003E5031">
        <w:rPr>
          <w:rStyle w:val="qowt-font2-timesnewroman"/>
          <w:color w:val="000000" w:themeColor="text1"/>
          <w:shd w:val="clear" w:color="auto" w:fill="FFFFFF"/>
        </w:rPr>
        <w:t xml:space="preserve"> other prisoners</w:t>
      </w:r>
      <w:r w:rsidR="00041780">
        <w:rPr>
          <w:rStyle w:val="qowt-font2-timesnewroman"/>
          <w:color w:val="000000" w:themeColor="text1"/>
          <w:shd w:val="clear" w:color="auto" w:fill="FFFFFF"/>
        </w:rPr>
        <w:t xml:space="preserve"> of what he has seen</w:t>
      </w:r>
      <w:r w:rsidR="003E5031">
        <w:rPr>
          <w:rStyle w:val="qowt-font2-timesnewroman"/>
          <w:color w:val="000000" w:themeColor="text1"/>
          <w:shd w:val="clear" w:color="auto" w:fill="FFFFFF"/>
        </w:rPr>
        <w:t>;</w:t>
      </w:r>
      <w:r w:rsidR="009C0D30">
        <w:rPr>
          <w:rStyle w:val="FootnoteReference"/>
          <w:color w:val="000000" w:themeColor="text1"/>
          <w:shd w:val="clear" w:color="auto" w:fill="FFFFFF"/>
        </w:rPr>
        <w:footnoteReference w:id="6"/>
      </w:r>
      <w:r w:rsidR="003E5031">
        <w:rPr>
          <w:rStyle w:val="qowt-font2-timesnewroman"/>
          <w:color w:val="000000" w:themeColor="text1"/>
          <w:shd w:val="clear" w:color="auto" w:fill="FFFFFF"/>
        </w:rPr>
        <w:t xml:space="preserve"> </w:t>
      </w:r>
      <w:r w:rsidR="002565C9">
        <w:rPr>
          <w:rStyle w:val="qowt-font2-timesnewroman"/>
          <w:color w:val="000000" w:themeColor="text1"/>
          <w:shd w:val="clear" w:color="auto" w:fill="FFFFFF"/>
        </w:rPr>
        <w:t>upon returning to the prisoners</w:t>
      </w:r>
      <w:r w:rsidR="004036C7">
        <w:rPr>
          <w:rStyle w:val="qowt-font2-timesnewroman"/>
          <w:color w:val="000000" w:themeColor="text1"/>
          <w:shd w:val="clear" w:color="auto" w:fill="FFFFFF"/>
        </w:rPr>
        <w:t xml:space="preserve"> and informing them of this new reality, he </w:t>
      </w:r>
      <w:r w:rsidR="002E3F67">
        <w:rPr>
          <w:rStyle w:val="qowt-font2-timesnewroman"/>
          <w:color w:val="000000" w:themeColor="text1"/>
          <w:shd w:val="clear" w:color="auto" w:fill="FFFFFF"/>
        </w:rPr>
        <w:t>is mocked and laughed at</w:t>
      </w:r>
      <w:r w:rsidR="00D70779">
        <w:rPr>
          <w:rStyle w:val="qowt-font2-timesnewroman"/>
          <w:color w:val="000000" w:themeColor="text1"/>
          <w:shd w:val="clear" w:color="auto" w:fill="FFFFFF"/>
        </w:rPr>
        <w:t xml:space="preserve"> because they know nothing else than the illusion upon the wall</w:t>
      </w:r>
      <w:r w:rsidR="002E3F67">
        <w:rPr>
          <w:rStyle w:val="qowt-font2-timesnewroman"/>
          <w:color w:val="000000" w:themeColor="text1"/>
          <w:shd w:val="clear" w:color="auto" w:fill="FFFFFF"/>
        </w:rPr>
        <w:t>,</w:t>
      </w:r>
      <w:r w:rsidR="00D70779">
        <w:rPr>
          <w:rStyle w:val="qowt-font2-timesnewroman"/>
          <w:color w:val="000000" w:themeColor="text1"/>
          <w:shd w:val="clear" w:color="auto" w:fill="FFFFFF"/>
        </w:rPr>
        <w:t xml:space="preserve"> </w:t>
      </w:r>
      <w:r w:rsidR="00135B83">
        <w:rPr>
          <w:rStyle w:val="qowt-font2-timesnewroman"/>
          <w:color w:val="000000" w:themeColor="text1"/>
          <w:shd w:val="clear" w:color="auto" w:fill="FFFFFF"/>
        </w:rPr>
        <w:t>some may even seek to kill him as this is what happened to Socrates upon portraying his new profound ideas.</w:t>
      </w:r>
      <w:r w:rsidR="0064660C">
        <w:rPr>
          <w:rStyle w:val="qowt-font2-timesnewroman"/>
          <w:color w:val="000000" w:themeColor="text1"/>
          <w:shd w:val="clear" w:color="auto" w:fill="FFFFFF"/>
        </w:rPr>
        <w:t xml:space="preserve"> </w:t>
      </w:r>
      <w:r w:rsidR="00A1647A">
        <w:rPr>
          <w:rStyle w:val="qowt-font2-timesnewroman"/>
          <w:color w:val="000000" w:themeColor="text1"/>
          <w:shd w:val="clear" w:color="auto" w:fill="FFFFFF"/>
        </w:rPr>
        <w:tab/>
      </w:r>
      <w:r w:rsidR="00A1647A">
        <w:rPr>
          <w:rStyle w:val="qowt-font2-timesnewroman"/>
          <w:color w:val="000000" w:themeColor="text1"/>
          <w:shd w:val="clear" w:color="auto" w:fill="FFFFFF"/>
        </w:rPr>
        <w:tab/>
      </w:r>
      <w:r w:rsidR="00A1647A">
        <w:rPr>
          <w:rStyle w:val="qowt-font2-timesnewroman"/>
          <w:color w:val="000000" w:themeColor="text1"/>
          <w:shd w:val="clear" w:color="auto" w:fill="FFFFFF"/>
        </w:rPr>
        <w:tab/>
      </w:r>
      <w:r w:rsidR="00A1647A">
        <w:rPr>
          <w:rStyle w:val="qowt-font2-timesnewroman"/>
          <w:color w:val="000000" w:themeColor="text1"/>
          <w:shd w:val="clear" w:color="auto" w:fill="FFFFFF"/>
        </w:rPr>
        <w:tab/>
      </w:r>
      <w:r w:rsidR="00A1647A">
        <w:rPr>
          <w:rStyle w:val="qowt-font2-timesnewroman"/>
          <w:color w:val="000000" w:themeColor="text1"/>
          <w:shd w:val="clear" w:color="auto" w:fill="FFFFFF"/>
        </w:rPr>
        <w:tab/>
      </w:r>
      <w:r w:rsidR="00A1647A">
        <w:rPr>
          <w:rStyle w:val="qowt-font2-timesnewroman"/>
          <w:color w:val="000000" w:themeColor="text1"/>
          <w:shd w:val="clear" w:color="auto" w:fill="FFFFFF"/>
        </w:rPr>
        <w:tab/>
      </w:r>
      <w:r w:rsidR="00A1647A">
        <w:rPr>
          <w:rStyle w:val="qowt-font2-timesnewroman"/>
          <w:color w:val="000000" w:themeColor="text1"/>
          <w:shd w:val="clear" w:color="auto" w:fill="FFFFFF"/>
        </w:rPr>
        <w:tab/>
      </w:r>
      <w:r w:rsidR="00A1647A">
        <w:rPr>
          <w:rStyle w:val="qowt-font2-timesnewroman"/>
          <w:color w:val="000000" w:themeColor="text1"/>
          <w:shd w:val="clear" w:color="auto" w:fill="FFFFFF"/>
        </w:rPr>
        <w:tab/>
      </w:r>
      <w:r w:rsidR="00A1647A">
        <w:rPr>
          <w:rStyle w:val="qowt-font2-timesnewroman"/>
          <w:color w:val="000000" w:themeColor="text1"/>
          <w:shd w:val="clear" w:color="auto" w:fill="FFFFFF"/>
        </w:rPr>
        <w:tab/>
      </w:r>
      <w:r w:rsidR="002026D1">
        <w:rPr>
          <w:rStyle w:val="qowt-font2-timesnewroman"/>
          <w:color w:val="000000" w:themeColor="text1"/>
          <w:shd w:val="clear" w:color="auto" w:fill="FFFFFF"/>
        </w:rPr>
        <w:t>T</w:t>
      </w:r>
      <w:r w:rsidR="00B93C23">
        <w:rPr>
          <w:rStyle w:val="qowt-font2-timesnewroman"/>
          <w:color w:val="000000" w:themeColor="text1"/>
          <w:shd w:val="clear" w:color="auto" w:fill="FFFFFF"/>
        </w:rPr>
        <w:t>his idea can be interpreted in several ways, but I think the</w:t>
      </w:r>
      <w:r w:rsidR="009F6E7F">
        <w:rPr>
          <w:rStyle w:val="qowt-font2-timesnewroman"/>
          <w:color w:val="000000" w:themeColor="text1"/>
          <w:shd w:val="clear" w:color="auto" w:fill="FFFFFF"/>
        </w:rPr>
        <w:t xml:space="preserve"> notion which Plato was trying to portray is that of the different types of </w:t>
      </w:r>
      <w:r w:rsidR="00BB4045">
        <w:rPr>
          <w:rStyle w:val="qowt-font2-timesnewroman"/>
          <w:color w:val="000000" w:themeColor="text1"/>
          <w:shd w:val="clear" w:color="auto" w:fill="FFFFFF"/>
        </w:rPr>
        <w:t xml:space="preserve">people in the world, in that there are those who seek </w:t>
      </w:r>
      <w:r w:rsidR="00622663">
        <w:rPr>
          <w:rStyle w:val="qowt-font2-timesnewroman"/>
          <w:color w:val="000000" w:themeColor="text1"/>
          <w:shd w:val="clear" w:color="auto" w:fill="FFFFFF"/>
        </w:rPr>
        <w:t xml:space="preserve">a higher knowledge and will attain it, but there is also those who refuse to believe </w:t>
      </w:r>
      <w:r w:rsidR="00572DA3">
        <w:rPr>
          <w:rStyle w:val="qowt-font2-timesnewroman"/>
          <w:color w:val="000000" w:themeColor="text1"/>
          <w:shd w:val="clear" w:color="auto" w:fill="FFFFFF"/>
        </w:rPr>
        <w:t xml:space="preserve">what they are told due to their lack of </w:t>
      </w:r>
      <w:r w:rsidR="00266605">
        <w:rPr>
          <w:rStyle w:val="qowt-font2-timesnewroman"/>
          <w:color w:val="000000" w:themeColor="text1"/>
          <w:shd w:val="clear" w:color="auto" w:fill="FFFFFF"/>
        </w:rPr>
        <w:t>an ability to understand what they do not already see; moreover</w:t>
      </w:r>
      <w:r w:rsidR="0099087A">
        <w:rPr>
          <w:rStyle w:val="qowt-font2-timesnewroman"/>
          <w:color w:val="000000" w:themeColor="text1"/>
          <w:shd w:val="clear" w:color="auto" w:fill="FFFFFF"/>
        </w:rPr>
        <w:t>,</w:t>
      </w:r>
      <w:r w:rsidR="00266605">
        <w:rPr>
          <w:rStyle w:val="qowt-font2-timesnewroman"/>
          <w:color w:val="000000" w:themeColor="text1"/>
          <w:shd w:val="clear" w:color="auto" w:fill="FFFFFF"/>
        </w:rPr>
        <w:t xml:space="preserve"> there are even those who make it to stage three and decide to turn back and forget about it </w:t>
      </w:r>
      <w:r w:rsidR="0099087A">
        <w:rPr>
          <w:rStyle w:val="qowt-font2-timesnewroman"/>
          <w:color w:val="000000" w:themeColor="text1"/>
          <w:shd w:val="clear" w:color="auto" w:fill="FFFFFF"/>
        </w:rPr>
        <w:t>as they are ignorant to the truth and knowledge scares them as it is not within th</w:t>
      </w:r>
      <w:r w:rsidR="00C47AAC">
        <w:rPr>
          <w:rStyle w:val="qowt-font2-timesnewroman"/>
          <w:color w:val="000000" w:themeColor="text1"/>
          <w:shd w:val="clear" w:color="auto" w:fill="FFFFFF"/>
        </w:rPr>
        <w:t xml:space="preserve">eir capacity </w:t>
      </w:r>
      <w:r w:rsidR="00E959AF">
        <w:rPr>
          <w:rStyle w:val="qowt-font2-timesnewroman"/>
          <w:color w:val="000000" w:themeColor="text1"/>
          <w:shd w:val="clear" w:color="auto" w:fill="FFFFFF"/>
        </w:rPr>
        <w:t>to acquire greater knowledge.</w:t>
      </w:r>
      <w:r w:rsidR="00A1647A">
        <w:rPr>
          <w:rStyle w:val="qowt-font2-timesnewroman"/>
          <w:color w:val="000000" w:themeColor="text1"/>
          <w:shd w:val="clear" w:color="auto" w:fill="FFFFFF"/>
        </w:rPr>
        <w:tab/>
      </w:r>
      <w:r w:rsidR="00C47AAC">
        <w:rPr>
          <w:rStyle w:val="qowt-font2-timesnewroman"/>
          <w:color w:val="000000" w:themeColor="text1"/>
          <w:shd w:val="clear" w:color="auto" w:fill="FFFFFF"/>
        </w:rPr>
        <w:t xml:space="preserve"> </w:t>
      </w:r>
      <w:r w:rsidR="00B93C23">
        <w:rPr>
          <w:rStyle w:val="qowt-font2-timesnewroman"/>
          <w:color w:val="000000" w:themeColor="text1"/>
          <w:shd w:val="clear" w:color="auto" w:fill="FFFFFF"/>
        </w:rPr>
        <w:t xml:space="preserve"> </w:t>
      </w:r>
      <w:r w:rsidR="00135B83">
        <w:rPr>
          <w:rStyle w:val="qowt-font2-timesnewroman"/>
          <w:color w:val="000000" w:themeColor="text1"/>
          <w:shd w:val="clear" w:color="auto" w:fill="FFFFFF"/>
        </w:rPr>
        <w:t xml:space="preserve"> </w:t>
      </w:r>
      <w:r w:rsidR="007B629A">
        <w:rPr>
          <w:rStyle w:val="qowt-font2-timesnewroman"/>
          <w:color w:val="000000" w:themeColor="text1"/>
          <w:shd w:val="clear" w:color="auto" w:fill="FFFFFF"/>
        </w:rPr>
        <w:tab/>
      </w:r>
      <w:r w:rsidR="00477531">
        <w:rPr>
          <w:rStyle w:val="qowt-font2-timesnewroman"/>
          <w:color w:val="000000" w:themeColor="text1"/>
          <w:shd w:val="clear" w:color="auto" w:fill="FFFFFF"/>
        </w:rPr>
        <w:tab/>
      </w:r>
      <w:r w:rsidR="00477531">
        <w:rPr>
          <w:rStyle w:val="qowt-font2-timesnewroman"/>
          <w:color w:val="000000" w:themeColor="text1"/>
          <w:shd w:val="clear" w:color="auto" w:fill="FFFFFF"/>
        </w:rPr>
        <w:tab/>
      </w:r>
      <w:r w:rsidR="00477531">
        <w:rPr>
          <w:rStyle w:val="qowt-font2-timesnewroman"/>
          <w:color w:val="000000" w:themeColor="text1"/>
          <w:shd w:val="clear" w:color="auto" w:fill="FFFFFF"/>
        </w:rPr>
        <w:tab/>
      </w:r>
      <w:r w:rsidR="00814A3E">
        <w:rPr>
          <w:rStyle w:val="qowt-font2-timesnewroman"/>
          <w:color w:val="000000" w:themeColor="text1"/>
          <w:shd w:val="clear" w:color="auto" w:fill="FFFFFF"/>
        </w:rPr>
        <w:tab/>
      </w:r>
      <w:r w:rsidR="00814A3E">
        <w:rPr>
          <w:rStyle w:val="qowt-font2-timesnewroman"/>
          <w:color w:val="000000" w:themeColor="text1"/>
          <w:shd w:val="clear" w:color="auto" w:fill="FFFFFF"/>
        </w:rPr>
        <w:tab/>
      </w:r>
      <w:r w:rsidR="00814A3E">
        <w:rPr>
          <w:rStyle w:val="qowt-font2-timesnewroman"/>
          <w:color w:val="000000" w:themeColor="text1"/>
          <w:shd w:val="clear" w:color="auto" w:fill="FFFFFF"/>
        </w:rPr>
        <w:tab/>
      </w:r>
      <w:r w:rsidR="00814A3E">
        <w:rPr>
          <w:rStyle w:val="qowt-font2-timesnewroman"/>
          <w:color w:val="000000" w:themeColor="text1"/>
          <w:shd w:val="clear" w:color="auto" w:fill="FFFFFF"/>
        </w:rPr>
        <w:tab/>
      </w:r>
      <w:r w:rsidR="00814A3E">
        <w:rPr>
          <w:rStyle w:val="qowt-font2-timesnewroman"/>
          <w:color w:val="000000" w:themeColor="text1"/>
          <w:shd w:val="clear" w:color="auto" w:fill="FFFFFF"/>
        </w:rPr>
        <w:tab/>
      </w:r>
      <w:r w:rsidR="000C11FB">
        <w:rPr>
          <w:rStyle w:val="qowt-font2-timesnewroman"/>
          <w:color w:val="000000" w:themeColor="text1"/>
          <w:shd w:val="clear" w:color="auto" w:fill="FFFFFF"/>
        </w:rPr>
        <w:t>Another</w:t>
      </w:r>
      <w:r w:rsidR="007B629A">
        <w:rPr>
          <w:rStyle w:val="qowt-font2-timesnewroman"/>
          <w:color w:val="000000" w:themeColor="text1"/>
          <w:shd w:val="clear" w:color="auto" w:fill="FFFFFF"/>
        </w:rPr>
        <w:t xml:space="preserve"> method of Plato’s thought</w:t>
      </w:r>
      <w:r w:rsidR="000C11FB">
        <w:rPr>
          <w:rStyle w:val="qowt-font2-timesnewroman"/>
          <w:color w:val="000000" w:themeColor="text1"/>
          <w:shd w:val="clear" w:color="auto" w:fill="FFFFFF"/>
        </w:rPr>
        <w:t xml:space="preserve"> and an alternative way of </w:t>
      </w:r>
      <w:r w:rsidR="005C67D4">
        <w:rPr>
          <w:rStyle w:val="qowt-font2-timesnewroman"/>
          <w:color w:val="000000" w:themeColor="text1"/>
          <w:shd w:val="clear" w:color="auto" w:fill="FFFFFF"/>
        </w:rPr>
        <w:t>interpreting</w:t>
      </w:r>
      <w:r w:rsidR="000C11FB">
        <w:rPr>
          <w:rStyle w:val="qowt-font2-timesnewroman"/>
          <w:color w:val="000000" w:themeColor="text1"/>
          <w:shd w:val="clear" w:color="auto" w:fill="FFFFFF"/>
        </w:rPr>
        <w:t xml:space="preserve"> the allegory of the cave</w:t>
      </w:r>
      <w:r w:rsidR="007B629A">
        <w:rPr>
          <w:rStyle w:val="qowt-font2-timesnewroman"/>
          <w:color w:val="000000" w:themeColor="text1"/>
          <w:shd w:val="clear" w:color="auto" w:fill="FFFFFF"/>
        </w:rPr>
        <w:t xml:space="preserve"> is given through his idea of the ‘divided line’, which is supposedly</w:t>
      </w:r>
      <w:r w:rsidR="00923DB4">
        <w:rPr>
          <w:rStyle w:val="qowt-font2-timesnewroman"/>
          <w:color w:val="000000" w:themeColor="text1"/>
          <w:shd w:val="clear" w:color="auto" w:fill="FFFFFF"/>
        </w:rPr>
        <w:t xml:space="preserve"> a metaphor, but is better </w:t>
      </w:r>
      <w:r w:rsidR="00D01DE0">
        <w:rPr>
          <w:rStyle w:val="qowt-font2-timesnewroman"/>
          <w:color w:val="000000" w:themeColor="text1"/>
          <w:shd w:val="clear" w:color="auto" w:fill="FFFFFF"/>
        </w:rPr>
        <w:t xml:space="preserve">described as a drawing or a diagram. </w:t>
      </w:r>
      <w:r w:rsidR="00DD7969">
        <w:rPr>
          <w:rStyle w:val="qowt-font2-timesnewroman"/>
          <w:color w:val="000000" w:themeColor="text1"/>
          <w:shd w:val="clear" w:color="auto" w:fill="FFFFFF"/>
        </w:rPr>
        <w:t xml:space="preserve">Plato </w:t>
      </w:r>
      <w:r w:rsidR="00D33B15">
        <w:rPr>
          <w:rStyle w:val="qowt-font2-timesnewroman"/>
          <w:color w:val="000000" w:themeColor="text1"/>
          <w:shd w:val="clear" w:color="auto" w:fill="FFFFFF"/>
        </w:rPr>
        <w:t xml:space="preserve">explains that there is a line divided into two unequal </w:t>
      </w:r>
      <w:r w:rsidR="00B267F7">
        <w:rPr>
          <w:rStyle w:val="qowt-font2-timesnewroman"/>
          <w:color w:val="000000" w:themeColor="text1"/>
          <w:shd w:val="clear" w:color="auto" w:fill="FFFFFF"/>
        </w:rPr>
        <w:t>sections and then this line is div</w:t>
      </w:r>
      <w:r w:rsidR="00FF43C4">
        <w:rPr>
          <w:rStyle w:val="qowt-font2-timesnewroman"/>
          <w:color w:val="000000" w:themeColor="text1"/>
          <w:shd w:val="clear" w:color="auto" w:fill="FFFFFF"/>
        </w:rPr>
        <w:t>id</w:t>
      </w:r>
      <w:r w:rsidR="00B267F7">
        <w:rPr>
          <w:rStyle w:val="qowt-font2-timesnewroman"/>
          <w:color w:val="000000" w:themeColor="text1"/>
          <w:shd w:val="clear" w:color="auto" w:fill="FFFFFF"/>
        </w:rPr>
        <w:t xml:space="preserve">ed again in the same way to represent the visible </w:t>
      </w:r>
      <w:r w:rsidR="00380989">
        <w:rPr>
          <w:rStyle w:val="qowt-font2-timesnewroman"/>
          <w:color w:val="000000" w:themeColor="text1"/>
          <w:shd w:val="clear" w:color="auto" w:fill="FFFFFF"/>
        </w:rPr>
        <w:t>and intelligible realms</w:t>
      </w:r>
      <w:r w:rsidR="0064660C">
        <w:rPr>
          <w:rStyle w:val="qowt-font2-timesnewroman"/>
          <w:color w:val="000000" w:themeColor="text1"/>
          <w:shd w:val="clear" w:color="auto" w:fill="FFFFFF"/>
        </w:rPr>
        <w:t>;</w:t>
      </w:r>
      <w:r w:rsidR="00BC4529">
        <w:rPr>
          <w:rStyle w:val="FootnoteReference"/>
          <w:color w:val="000000" w:themeColor="text1"/>
          <w:shd w:val="clear" w:color="auto" w:fill="FFFFFF"/>
        </w:rPr>
        <w:footnoteReference w:id="7"/>
      </w:r>
      <w:r w:rsidR="0065349C">
        <w:rPr>
          <w:rStyle w:val="qowt-font2-timesnewroman"/>
          <w:color w:val="000000" w:themeColor="text1"/>
          <w:shd w:val="clear" w:color="auto" w:fill="FFFFFF"/>
        </w:rPr>
        <w:t xml:space="preserve"> similar to the four stages of the cave dweller</w:t>
      </w:r>
      <w:r w:rsidR="0064660C">
        <w:rPr>
          <w:rStyle w:val="qowt-font2-timesnewroman"/>
          <w:color w:val="000000" w:themeColor="text1"/>
          <w:shd w:val="clear" w:color="auto" w:fill="FFFFFF"/>
        </w:rPr>
        <w:t>.</w:t>
      </w:r>
      <w:r w:rsidR="00561C90">
        <w:rPr>
          <w:rStyle w:val="qowt-font2-timesnewroman"/>
          <w:color w:val="000000" w:themeColor="text1"/>
          <w:shd w:val="clear" w:color="auto" w:fill="FFFFFF"/>
        </w:rPr>
        <w:t xml:space="preserve"> </w:t>
      </w:r>
      <w:r w:rsidR="0064660C">
        <w:rPr>
          <w:rStyle w:val="qowt-font2-timesnewroman"/>
          <w:color w:val="000000" w:themeColor="text1"/>
          <w:shd w:val="clear" w:color="auto" w:fill="FFFFFF"/>
        </w:rPr>
        <w:t>T</w:t>
      </w:r>
      <w:r w:rsidR="00561C90">
        <w:rPr>
          <w:rStyle w:val="qowt-font2-timesnewroman"/>
          <w:color w:val="000000" w:themeColor="text1"/>
          <w:shd w:val="clear" w:color="auto" w:fill="FFFFFF"/>
        </w:rPr>
        <w:t xml:space="preserve">he larger </w:t>
      </w:r>
      <w:r w:rsidR="004E4789">
        <w:rPr>
          <w:rStyle w:val="qowt-font2-timesnewroman"/>
          <w:color w:val="000000" w:themeColor="text1"/>
          <w:shd w:val="clear" w:color="auto" w:fill="FFFFFF"/>
        </w:rPr>
        <w:t>part</w:t>
      </w:r>
      <w:r w:rsidR="00561C90">
        <w:rPr>
          <w:rStyle w:val="qowt-font2-timesnewroman"/>
          <w:color w:val="000000" w:themeColor="text1"/>
          <w:shd w:val="clear" w:color="auto" w:fill="FFFFFF"/>
        </w:rPr>
        <w:t xml:space="preserve"> of the line represents t</w:t>
      </w:r>
      <w:r w:rsidR="004E4789">
        <w:rPr>
          <w:rStyle w:val="qowt-font2-timesnewroman"/>
          <w:color w:val="000000" w:themeColor="text1"/>
          <w:shd w:val="clear" w:color="auto" w:fill="FFFFFF"/>
        </w:rPr>
        <w:t xml:space="preserve">he intelligible realm and the smaller part represents </w:t>
      </w:r>
      <w:r w:rsidR="00696DD5">
        <w:rPr>
          <w:rStyle w:val="qowt-font2-timesnewroman"/>
          <w:color w:val="000000" w:themeColor="text1"/>
          <w:shd w:val="clear" w:color="auto" w:fill="FFFFFF"/>
        </w:rPr>
        <w:t>the visible realm</w:t>
      </w:r>
      <w:r w:rsidR="008B776D">
        <w:rPr>
          <w:rStyle w:val="qowt-font2-timesnewroman"/>
          <w:color w:val="000000" w:themeColor="text1"/>
          <w:shd w:val="clear" w:color="auto" w:fill="FFFFFF"/>
        </w:rPr>
        <w:t xml:space="preserve"> each containing epistemological </w:t>
      </w:r>
      <w:r w:rsidR="008D1CB6">
        <w:rPr>
          <w:rStyle w:val="qowt-font2-timesnewroman"/>
          <w:color w:val="000000" w:themeColor="text1"/>
          <w:shd w:val="clear" w:color="auto" w:fill="FFFFFF"/>
        </w:rPr>
        <w:t>states and values concerning the notion of th</w:t>
      </w:r>
      <w:r w:rsidR="004A166B">
        <w:rPr>
          <w:rStyle w:val="qowt-font2-timesnewroman"/>
          <w:color w:val="000000" w:themeColor="text1"/>
          <w:shd w:val="clear" w:color="auto" w:fill="FFFFFF"/>
        </w:rPr>
        <w:t>e acquisition of knowledge</w:t>
      </w:r>
      <w:r w:rsidR="0001626A">
        <w:rPr>
          <w:rStyle w:val="qowt-font2-timesnewroman"/>
          <w:color w:val="000000" w:themeColor="text1"/>
          <w:shd w:val="clear" w:color="auto" w:fill="FFFFFF"/>
        </w:rPr>
        <w:t xml:space="preserve"> and</w:t>
      </w:r>
      <w:r w:rsidR="004C4506">
        <w:rPr>
          <w:rStyle w:val="qowt-font2-timesnewroman"/>
          <w:color w:val="000000" w:themeColor="text1"/>
          <w:shd w:val="clear" w:color="auto" w:fill="FFFFFF"/>
        </w:rPr>
        <w:t xml:space="preserve"> the distinction between a justified belief and opinion</w:t>
      </w:r>
      <w:r w:rsidR="00696DD5">
        <w:rPr>
          <w:rStyle w:val="qowt-font2-timesnewroman"/>
          <w:color w:val="000000" w:themeColor="text1"/>
          <w:shd w:val="clear" w:color="auto" w:fill="FFFFFF"/>
        </w:rPr>
        <w:t>.</w:t>
      </w:r>
      <w:r w:rsidR="00876640">
        <w:rPr>
          <w:rStyle w:val="FootnoteReference"/>
          <w:color w:val="000000" w:themeColor="text1"/>
          <w:shd w:val="clear" w:color="auto" w:fill="FFFFFF"/>
        </w:rPr>
        <w:footnoteReference w:id="8"/>
      </w:r>
      <w:r w:rsidR="00696DD5">
        <w:rPr>
          <w:rStyle w:val="qowt-font2-timesnewroman"/>
          <w:color w:val="000000" w:themeColor="text1"/>
          <w:shd w:val="clear" w:color="auto" w:fill="FFFFFF"/>
        </w:rPr>
        <w:t xml:space="preserve"> </w:t>
      </w:r>
      <w:r w:rsidR="00CD00C4">
        <w:rPr>
          <w:rStyle w:val="qowt-font2-timesnewroman"/>
          <w:color w:val="000000" w:themeColor="text1"/>
          <w:shd w:val="clear" w:color="auto" w:fill="FFFFFF"/>
        </w:rPr>
        <w:t>The smaller sub</w:t>
      </w:r>
      <w:r w:rsidR="00057837">
        <w:rPr>
          <w:rStyle w:val="qowt-font2-timesnewroman"/>
          <w:color w:val="000000" w:themeColor="text1"/>
          <w:shd w:val="clear" w:color="auto" w:fill="FFFFFF"/>
        </w:rPr>
        <w:t xml:space="preserve">-section of the visible realm </w:t>
      </w:r>
      <w:r w:rsidR="00C156CC">
        <w:rPr>
          <w:rStyle w:val="qowt-font2-timesnewroman"/>
          <w:color w:val="000000" w:themeColor="text1"/>
          <w:shd w:val="clear" w:color="auto" w:fill="FFFFFF"/>
        </w:rPr>
        <w:t>is the epistemic state of</w:t>
      </w:r>
      <w:r w:rsidR="00F46DE1">
        <w:rPr>
          <w:rStyle w:val="qowt-font2-timesnewroman"/>
          <w:color w:val="000000" w:themeColor="text1"/>
          <w:shd w:val="clear" w:color="auto" w:fill="FFFFFF"/>
        </w:rPr>
        <w:t xml:space="preserve"> an illusion which means we are able to witness </w:t>
      </w:r>
      <w:r w:rsidR="00AC7AAA">
        <w:rPr>
          <w:rStyle w:val="qowt-font2-timesnewroman"/>
          <w:color w:val="000000" w:themeColor="text1"/>
          <w:shd w:val="clear" w:color="auto" w:fill="FFFFFF"/>
        </w:rPr>
        <w:t xml:space="preserve">figments such as </w:t>
      </w:r>
      <w:r w:rsidR="00F46DE1">
        <w:rPr>
          <w:rStyle w:val="qowt-font2-timesnewroman"/>
          <w:color w:val="000000" w:themeColor="text1"/>
          <w:shd w:val="clear" w:color="auto" w:fill="FFFFFF"/>
        </w:rPr>
        <w:t>shadows</w:t>
      </w:r>
      <w:r w:rsidR="00AC7AAA">
        <w:rPr>
          <w:rStyle w:val="qowt-font2-timesnewroman"/>
          <w:color w:val="000000" w:themeColor="text1"/>
          <w:shd w:val="clear" w:color="auto" w:fill="FFFFFF"/>
        </w:rPr>
        <w:t xml:space="preserve"> or reflections</w:t>
      </w:r>
      <w:r w:rsidR="00331A70">
        <w:rPr>
          <w:rStyle w:val="qowt-font2-timesnewroman"/>
          <w:color w:val="000000" w:themeColor="text1"/>
          <w:shd w:val="clear" w:color="auto" w:fill="FFFFFF"/>
        </w:rPr>
        <w:t>; this essentially means</w:t>
      </w:r>
      <w:r w:rsidR="009D28AE">
        <w:rPr>
          <w:rStyle w:val="qowt-font2-timesnewroman"/>
          <w:color w:val="000000" w:themeColor="text1"/>
          <w:shd w:val="clear" w:color="auto" w:fill="FFFFFF"/>
        </w:rPr>
        <w:t xml:space="preserve"> that</w:t>
      </w:r>
      <w:r w:rsidR="00CD73E7">
        <w:rPr>
          <w:rStyle w:val="qowt-font2-timesnewroman"/>
          <w:color w:val="000000" w:themeColor="text1"/>
          <w:shd w:val="clear" w:color="auto" w:fill="FFFFFF"/>
        </w:rPr>
        <w:t>, for instance,</w:t>
      </w:r>
      <w:r w:rsidR="009D28AE">
        <w:rPr>
          <w:rStyle w:val="qowt-font2-timesnewroman"/>
          <w:color w:val="000000" w:themeColor="text1"/>
          <w:shd w:val="clear" w:color="auto" w:fill="FFFFFF"/>
        </w:rPr>
        <w:t xml:space="preserve"> when observing the shadow of an object we are never truly able to identify the shape</w:t>
      </w:r>
      <w:r w:rsidR="0092127C">
        <w:rPr>
          <w:rStyle w:val="qowt-font2-timesnewroman"/>
          <w:color w:val="000000" w:themeColor="text1"/>
          <w:shd w:val="clear" w:color="auto" w:fill="FFFFFF"/>
        </w:rPr>
        <w:t xml:space="preserve"> of that object</w:t>
      </w:r>
      <w:r w:rsidR="00CD73E7">
        <w:rPr>
          <w:rStyle w:val="qowt-font2-timesnewroman"/>
          <w:color w:val="000000" w:themeColor="text1"/>
          <w:shd w:val="clear" w:color="auto" w:fill="FFFFFF"/>
        </w:rPr>
        <w:t xml:space="preserve"> or observe its natural form</w:t>
      </w:r>
      <w:r w:rsidR="009E42B7">
        <w:rPr>
          <w:rStyle w:val="qowt-font2-timesnewroman"/>
          <w:color w:val="000000" w:themeColor="text1"/>
          <w:shd w:val="clear" w:color="auto" w:fill="FFFFFF"/>
        </w:rPr>
        <w:t xml:space="preserve">. </w:t>
      </w:r>
      <w:r w:rsidR="008E5913">
        <w:rPr>
          <w:rStyle w:val="qowt-font2-timesnewroman"/>
          <w:color w:val="000000" w:themeColor="text1"/>
          <w:shd w:val="clear" w:color="auto" w:fill="FFFFFF"/>
        </w:rPr>
        <w:t>The larger section within the visible realm is the epistemic</w:t>
      </w:r>
      <w:r w:rsidR="00077777">
        <w:rPr>
          <w:rStyle w:val="qowt-font2-timesnewroman"/>
          <w:color w:val="000000" w:themeColor="text1"/>
          <w:shd w:val="clear" w:color="auto" w:fill="FFFFFF"/>
        </w:rPr>
        <w:t xml:space="preserve"> state called ‘belief’ which allows the human mind to comprehend physical objects</w:t>
      </w:r>
      <w:r w:rsidR="00503D7E">
        <w:rPr>
          <w:rStyle w:val="qowt-font2-timesnewroman"/>
          <w:color w:val="000000" w:themeColor="text1"/>
          <w:shd w:val="clear" w:color="auto" w:fill="FFFFFF"/>
        </w:rPr>
        <w:t xml:space="preserve"> through our senses</w:t>
      </w:r>
      <w:r w:rsidR="0090399A">
        <w:rPr>
          <w:rStyle w:val="qowt-font2-timesnewroman"/>
          <w:color w:val="000000" w:themeColor="text1"/>
          <w:shd w:val="clear" w:color="auto" w:fill="FFFFFF"/>
        </w:rPr>
        <w:t>, for example, when we see and hear</w:t>
      </w:r>
      <w:r w:rsidR="00631B23">
        <w:rPr>
          <w:rStyle w:val="qowt-font2-timesnewroman"/>
          <w:color w:val="000000" w:themeColor="text1"/>
          <w:shd w:val="clear" w:color="auto" w:fill="FFFFFF"/>
        </w:rPr>
        <w:t xml:space="preserve"> someone we believe that they are there,</w:t>
      </w:r>
      <w:r w:rsidR="00503D7E">
        <w:rPr>
          <w:rStyle w:val="qowt-font2-timesnewroman"/>
          <w:color w:val="000000" w:themeColor="text1"/>
          <w:shd w:val="clear" w:color="auto" w:fill="FFFFFF"/>
        </w:rPr>
        <w:t xml:space="preserve"> </w:t>
      </w:r>
      <w:r w:rsidR="00D2511B">
        <w:rPr>
          <w:rStyle w:val="qowt-font2-timesnewroman"/>
          <w:color w:val="000000" w:themeColor="text1"/>
          <w:shd w:val="clear" w:color="auto" w:fill="FFFFFF"/>
        </w:rPr>
        <w:t>however</w:t>
      </w:r>
      <w:r w:rsidR="00323FF2">
        <w:rPr>
          <w:rStyle w:val="qowt-font2-timesnewroman"/>
          <w:color w:val="000000" w:themeColor="text1"/>
          <w:shd w:val="clear" w:color="auto" w:fill="FFFFFF"/>
        </w:rPr>
        <w:t>,</w:t>
      </w:r>
      <w:r w:rsidR="00503D7E">
        <w:rPr>
          <w:rStyle w:val="qowt-font2-timesnewroman"/>
          <w:color w:val="000000" w:themeColor="text1"/>
          <w:shd w:val="clear" w:color="auto" w:fill="FFFFFF"/>
        </w:rPr>
        <w:t xml:space="preserve"> </w:t>
      </w:r>
      <w:r w:rsidR="001976A0">
        <w:rPr>
          <w:rStyle w:val="qowt-font2-timesnewroman"/>
          <w:color w:val="000000" w:themeColor="text1"/>
          <w:shd w:val="clear" w:color="auto" w:fill="FFFFFF"/>
        </w:rPr>
        <w:t>P</w:t>
      </w:r>
      <w:r w:rsidR="00503D7E">
        <w:rPr>
          <w:rStyle w:val="qowt-font2-timesnewroman"/>
          <w:color w:val="000000" w:themeColor="text1"/>
          <w:shd w:val="clear" w:color="auto" w:fill="FFFFFF"/>
        </w:rPr>
        <w:t>lato regards this as belief</w:t>
      </w:r>
      <w:r w:rsidR="001976A0">
        <w:rPr>
          <w:rStyle w:val="qowt-font2-timesnewroman"/>
          <w:color w:val="000000" w:themeColor="text1"/>
          <w:shd w:val="clear" w:color="auto" w:fill="FFFFFF"/>
        </w:rPr>
        <w:t xml:space="preserve"> and not knowledge</w:t>
      </w:r>
      <w:r w:rsidR="00323FF2">
        <w:rPr>
          <w:rStyle w:val="qowt-font2-timesnewroman"/>
          <w:color w:val="000000" w:themeColor="text1"/>
          <w:shd w:val="clear" w:color="auto" w:fill="FFFFFF"/>
        </w:rPr>
        <w:t>.</w:t>
      </w:r>
      <w:r w:rsidR="005E36A5">
        <w:rPr>
          <w:rStyle w:val="FootnoteReference"/>
          <w:color w:val="000000" w:themeColor="text1"/>
          <w:shd w:val="clear" w:color="auto" w:fill="FFFFFF"/>
        </w:rPr>
        <w:footnoteReference w:id="9"/>
      </w:r>
      <w:r w:rsidR="00BC0032">
        <w:rPr>
          <w:rStyle w:val="qowt-font2-timesnewroman"/>
          <w:color w:val="000000" w:themeColor="text1"/>
          <w:shd w:val="clear" w:color="auto" w:fill="FFFFFF"/>
        </w:rPr>
        <w:tab/>
      </w:r>
      <w:r w:rsidR="00BC0032">
        <w:rPr>
          <w:rStyle w:val="qowt-font2-timesnewroman"/>
          <w:color w:val="000000" w:themeColor="text1"/>
          <w:shd w:val="clear" w:color="auto" w:fill="FFFFFF"/>
        </w:rPr>
        <w:tab/>
      </w:r>
      <w:r w:rsidR="00FF43C4">
        <w:rPr>
          <w:rStyle w:val="qowt-font2-timesnewroman"/>
          <w:color w:val="000000" w:themeColor="text1"/>
          <w:shd w:val="clear" w:color="auto" w:fill="FFFFFF"/>
        </w:rPr>
        <w:t xml:space="preserve"> </w:t>
      </w:r>
      <w:r w:rsidR="0061115E">
        <w:rPr>
          <w:rStyle w:val="qowt-font2-timesnewroman"/>
          <w:color w:val="000000" w:themeColor="text1"/>
          <w:shd w:val="clear" w:color="auto" w:fill="FFFFFF"/>
        </w:rPr>
        <w:t xml:space="preserve">The smaller part of the intelligible realm is mathematical reasoning as Plato regards </w:t>
      </w:r>
      <w:r w:rsidR="0061115E">
        <w:rPr>
          <w:rStyle w:val="qowt-font2-timesnewroman"/>
          <w:color w:val="000000" w:themeColor="text1"/>
          <w:shd w:val="clear" w:color="auto" w:fill="FFFFFF"/>
        </w:rPr>
        <w:lastRenderedPageBreak/>
        <w:t>math</w:t>
      </w:r>
      <w:r w:rsidR="00E75805">
        <w:rPr>
          <w:rStyle w:val="qowt-font2-timesnewroman"/>
          <w:color w:val="000000" w:themeColor="text1"/>
          <w:shd w:val="clear" w:color="auto" w:fill="FFFFFF"/>
        </w:rPr>
        <w:t>ematics</w:t>
      </w:r>
      <w:r w:rsidR="0061115E">
        <w:rPr>
          <w:rStyle w:val="qowt-font2-timesnewroman"/>
          <w:color w:val="000000" w:themeColor="text1"/>
          <w:shd w:val="clear" w:color="auto" w:fill="FFFFFF"/>
        </w:rPr>
        <w:t xml:space="preserve"> and mathematical forms as the closest thing to knowledge in which we can possibly </w:t>
      </w:r>
      <w:r w:rsidR="00E75805">
        <w:rPr>
          <w:rStyle w:val="qowt-font2-timesnewroman"/>
          <w:color w:val="000000" w:themeColor="text1"/>
          <w:shd w:val="clear" w:color="auto" w:fill="FFFFFF"/>
        </w:rPr>
        <w:t>acquir</w:t>
      </w:r>
      <w:r w:rsidR="00B54548">
        <w:rPr>
          <w:rStyle w:val="qowt-font2-timesnewroman"/>
          <w:color w:val="000000" w:themeColor="text1"/>
          <w:shd w:val="clear" w:color="auto" w:fill="FFFFFF"/>
        </w:rPr>
        <w:t xml:space="preserve">e, </w:t>
      </w:r>
      <w:r w:rsidR="00CD7E34">
        <w:rPr>
          <w:rStyle w:val="qowt-font2-timesnewroman"/>
          <w:color w:val="000000" w:themeColor="text1"/>
          <w:shd w:val="clear" w:color="auto" w:fill="FFFFFF"/>
        </w:rPr>
        <w:t xml:space="preserve">thus mathematics </w:t>
      </w:r>
      <w:r w:rsidR="00B974AB">
        <w:rPr>
          <w:rStyle w:val="qowt-font2-timesnewroman"/>
          <w:color w:val="000000" w:themeColor="text1"/>
          <w:shd w:val="clear" w:color="auto" w:fill="FFFFFF"/>
        </w:rPr>
        <w:t>and its form</w:t>
      </w:r>
      <w:r w:rsidR="001833DF">
        <w:rPr>
          <w:rStyle w:val="qowt-font2-timesnewroman"/>
          <w:color w:val="000000" w:themeColor="text1"/>
          <w:shd w:val="clear" w:color="auto" w:fill="FFFFFF"/>
        </w:rPr>
        <w:t>s</w:t>
      </w:r>
      <w:r w:rsidR="00B974AB">
        <w:rPr>
          <w:rStyle w:val="qowt-font2-timesnewroman"/>
          <w:color w:val="000000" w:themeColor="text1"/>
          <w:shd w:val="clear" w:color="auto" w:fill="FFFFFF"/>
        </w:rPr>
        <w:t xml:space="preserve"> which we can comprehend </w:t>
      </w:r>
      <w:r w:rsidR="00CD7E34">
        <w:rPr>
          <w:rStyle w:val="qowt-font2-timesnewroman"/>
          <w:color w:val="000000" w:themeColor="text1"/>
          <w:shd w:val="clear" w:color="auto" w:fill="FFFFFF"/>
        </w:rPr>
        <w:t xml:space="preserve">is placed further along the ‘divided line’ </w:t>
      </w:r>
      <w:r w:rsidR="00DE181F">
        <w:rPr>
          <w:rStyle w:val="qowt-font2-timesnewroman"/>
          <w:color w:val="000000" w:themeColor="text1"/>
          <w:shd w:val="clear" w:color="auto" w:fill="FFFFFF"/>
        </w:rPr>
        <w:t xml:space="preserve">than </w:t>
      </w:r>
      <w:r w:rsidR="00B974AB">
        <w:rPr>
          <w:rStyle w:val="qowt-font2-timesnewroman"/>
          <w:color w:val="000000" w:themeColor="text1"/>
          <w:shd w:val="clear" w:color="auto" w:fill="FFFFFF"/>
        </w:rPr>
        <w:t>physical objects</w:t>
      </w:r>
      <w:r w:rsidR="004E6547">
        <w:rPr>
          <w:rStyle w:val="qowt-font2-timesnewroman"/>
          <w:color w:val="000000" w:themeColor="text1"/>
          <w:shd w:val="clear" w:color="auto" w:fill="FFFFFF"/>
        </w:rPr>
        <w:t xml:space="preserve">; this is because </w:t>
      </w:r>
      <w:r w:rsidR="008D250E">
        <w:rPr>
          <w:rStyle w:val="qowt-font2-timesnewroman"/>
          <w:color w:val="000000" w:themeColor="text1"/>
          <w:shd w:val="clear" w:color="auto" w:fill="FFFFFF"/>
        </w:rPr>
        <w:t xml:space="preserve">our human mind is </w:t>
      </w:r>
      <w:r w:rsidR="00705D45">
        <w:rPr>
          <w:rStyle w:val="qowt-font2-timesnewroman"/>
          <w:color w:val="000000" w:themeColor="text1"/>
          <w:shd w:val="clear" w:color="auto" w:fill="FFFFFF"/>
        </w:rPr>
        <w:t>obtaining</w:t>
      </w:r>
      <w:r w:rsidR="008D250E">
        <w:rPr>
          <w:rStyle w:val="qowt-font2-timesnewroman"/>
          <w:color w:val="000000" w:themeColor="text1"/>
          <w:shd w:val="clear" w:color="auto" w:fill="FFFFFF"/>
        </w:rPr>
        <w:t xml:space="preserve"> things which </w:t>
      </w:r>
      <w:r w:rsidR="00167946">
        <w:rPr>
          <w:rStyle w:val="qowt-font2-timesnewroman"/>
          <w:color w:val="000000" w:themeColor="text1"/>
          <w:shd w:val="clear" w:color="auto" w:fill="FFFFFF"/>
        </w:rPr>
        <w:t>are impos</w:t>
      </w:r>
      <w:r w:rsidR="003F0A10">
        <w:rPr>
          <w:rStyle w:val="qowt-font2-timesnewroman"/>
          <w:color w:val="000000" w:themeColor="text1"/>
          <w:shd w:val="clear" w:color="auto" w:fill="FFFFFF"/>
        </w:rPr>
        <w:t xml:space="preserve">sible to experience in our </w:t>
      </w:r>
      <w:r w:rsidR="00C00596">
        <w:rPr>
          <w:rStyle w:val="qowt-font2-timesnewroman"/>
          <w:color w:val="000000" w:themeColor="text1"/>
          <w:shd w:val="clear" w:color="auto" w:fill="FFFFFF"/>
        </w:rPr>
        <w:t xml:space="preserve">physical </w:t>
      </w:r>
      <w:r w:rsidR="003F0A10">
        <w:rPr>
          <w:rStyle w:val="qowt-font2-timesnewroman"/>
          <w:color w:val="000000" w:themeColor="text1"/>
          <w:shd w:val="clear" w:color="auto" w:fill="FFFFFF"/>
        </w:rPr>
        <w:t>world</w:t>
      </w:r>
      <w:r w:rsidR="00705D45">
        <w:rPr>
          <w:rStyle w:val="qowt-font2-timesnewroman"/>
          <w:color w:val="000000" w:themeColor="text1"/>
          <w:shd w:val="clear" w:color="auto" w:fill="FFFFFF"/>
        </w:rPr>
        <w:t xml:space="preserve"> </w:t>
      </w:r>
      <w:r w:rsidR="00C00596">
        <w:rPr>
          <w:rStyle w:val="qowt-font2-timesnewroman"/>
          <w:color w:val="000000" w:themeColor="text1"/>
          <w:shd w:val="clear" w:color="auto" w:fill="FFFFFF"/>
        </w:rPr>
        <w:t>justifying its place within the intelligible realm</w:t>
      </w:r>
      <w:r w:rsidR="004726FE">
        <w:rPr>
          <w:rStyle w:val="qowt-font2-timesnewroman"/>
          <w:color w:val="000000" w:themeColor="text1"/>
          <w:shd w:val="clear" w:color="auto" w:fill="FFFFFF"/>
        </w:rPr>
        <w:t>.</w:t>
      </w:r>
      <w:r w:rsidR="008478A0">
        <w:rPr>
          <w:rStyle w:val="qowt-font2-timesnewroman"/>
          <w:color w:val="000000" w:themeColor="text1"/>
          <w:shd w:val="clear" w:color="auto" w:fill="FFFFFF"/>
        </w:rPr>
        <w:t xml:space="preserve"> The bigges</w:t>
      </w:r>
      <w:r w:rsidR="00A25527">
        <w:rPr>
          <w:rStyle w:val="qowt-font2-timesnewroman"/>
          <w:color w:val="000000" w:themeColor="text1"/>
          <w:shd w:val="clear" w:color="auto" w:fill="FFFFFF"/>
        </w:rPr>
        <w:t xml:space="preserve">t section of this intelligible realm and on the </w:t>
      </w:r>
      <w:r w:rsidR="000B497B">
        <w:rPr>
          <w:rStyle w:val="qowt-font2-timesnewroman"/>
          <w:color w:val="000000" w:themeColor="text1"/>
          <w:shd w:val="clear" w:color="auto" w:fill="FFFFFF"/>
        </w:rPr>
        <w:t>‘divided line’</w:t>
      </w:r>
      <w:r w:rsidR="004E2A04">
        <w:rPr>
          <w:rStyle w:val="qowt-font2-timesnewroman"/>
          <w:color w:val="000000" w:themeColor="text1"/>
          <w:shd w:val="clear" w:color="auto" w:fill="FFFFFF"/>
        </w:rPr>
        <w:t xml:space="preserve"> is intelligence itself </w:t>
      </w:r>
      <w:r w:rsidR="0002276B">
        <w:rPr>
          <w:rStyle w:val="qowt-font2-timesnewroman"/>
          <w:color w:val="000000" w:themeColor="text1"/>
          <w:shd w:val="clear" w:color="auto" w:fill="FFFFFF"/>
        </w:rPr>
        <w:t>which is the epistemic state allowing us to understand these forms.</w:t>
      </w:r>
      <w:r w:rsidR="005E36A5">
        <w:rPr>
          <w:rStyle w:val="FootnoteReference"/>
          <w:color w:val="000000" w:themeColor="text1"/>
          <w:shd w:val="clear" w:color="auto" w:fill="FFFFFF"/>
        </w:rPr>
        <w:footnoteReference w:id="10"/>
      </w:r>
      <w:r w:rsidR="00BC0032">
        <w:rPr>
          <w:rStyle w:val="qowt-font2-timesnewroman"/>
          <w:color w:val="000000" w:themeColor="text1"/>
          <w:shd w:val="clear" w:color="auto" w:fill="FFFFFF"/>
        </w:rPr>
        <w:t xml:space="preserve"> </w:t>
      </w:r>
      <w:r w:rsidR="00B13041">
        <w:rPr>
          <w:rStyle w:val="qowt-font2-timesnewroman"/>
          <w:color w:val="000000" w:themeColor="text1"/>
          <w:shd w:val="clear" w:color="auto" w:fill="FFFFFF"/>
        </w:rPr>
        <w:t>Plato’s writing about what these forms are and how we are able to obtain them is quite obscur</w:t>
      </w:r>
      <w:r w:rsidR="0065024F">
        <w:rPr>
          <w:rStyle w:val="qowt-font2-timesnewroman"/>
          <w:color w:val="000000" w:themeColor="text1"/>
          <w:shd w:val="clear" w:color="auto" w:fill="FFFFFF"/>
        </w:rPr>
        <w:t xml:space="preserve">e, but we can comprehend them </w:t>
      </w:r>
      <w:r w:rsidR="00DD70B6">
        <w:rPr>
          <w:rStyle w:val="qowt-font2-timesnewroman"/>
          <w:color w:val="000000" w:themeColor="text1"/>
          <w:shd w:val="clear" w:color="auto" w:fill="FFFFFF"/>
        </w:rPr>
        <w:t xml:space="preserve">through the same way we would </w:t>
      </w:r>
      <w:r w:rsidR="008754A5">
        <w:rPr>
          <w:rStyle w:val="qowt-font2-timesnewroman"/>
          <w:color w:val="000000" w:themeColor="text1"/>
          <w:shd w:val="clear" w:color="auto" w:fill="FFFFFF"/>
        </w:rPr>
        <w:t xml:space="preserve">picture a straight line within our minds. </w:t>
      </w:r>
      <w:r w:rsidR="003307C7">
        <w:rPr>
          <w:rStyle w:val="qowt-font2-timesnewroman"/>
          <w:color w:val="000000" w:themeColor="text1"/>
          <w:shd w:val="clear" w:color="auto" w:fill="FFFFFF"/>
        </w:rPr>
        <w:t>Toge</w:t>
      </w:r>
      <w:r w:rsidR="00D36D86">
        <w:rPr>
          <w:rStyle w:val="qowt-font2-timesnewroman"/>
          <w:color w:val="000000" w:themeColor="text1"/>
          <w:shd w:val="clear" w:color="auto" w:fill="FFFFFF"/>
        </w:rPr>
        <w:t>ther with both of these intelligi</w:t>
      </w:r>
      <w:r w:rsidR="00FC3E40">
        <w:rPr>
          <w:rStyle w:val="qowt-font2-timesnewroman"/>
          <w:color w:val="000000" w:themeColor="text1"/>
          <w:shd w:val="clear" w:color="auto" w:fill="FFFFFF"/>
        </w:rPr>
        <w:t>ble states, we are able to obtain knowledge.</w:t>
      </w:r>
      <w:r w:rsidR="003051F6">
        <w:rPr>
          <w:rStyle w:val="qowt-font2-timesnewroman"/>
          <w:color w:val="000000" w:themeColor="text1"/>
          <w:shd w:val="clear" w:color="auto" w:fill="FFFFFF"/>
        </w:rPr>
        <w:tab/>
      </w:r>
      <w:r w:rsidR="003051F6">
        <w:rPr>
          <w:rStyle w:val="qowt-font2-timesnewroman"/>
          <w:color w:val="000000" w:themeColor="text1"/>
          <w:shd w:val="clear" w:color="auto" w:fill="FFFFFF"/>
        </w:rPr>
        <w:tab/>
      </w:r>
      <w:r w:rsidR="003051F6">
        <w:rPr>
          <w:rStyle w:val="qowt-font2-timesnewroman"/>
          <w:color w:val="000000" w:themeColor="text1"/>
          <w:shd w:val="clear" w:color="auto" w:fill="FFFFFF"/>
        </w:rPr>
        <w:tab/>
      </w:r>
      <w:r w:rsidR="003051F6">
        <w:rPr>
          <w:rStyle w:val="qowt-font2-timesnewroman"/>
          <w:color w:val="000000" w:themeColor="text1"/>
          <w:shd w:val="clear" w:color="auto" w:fill="FFFFFF"/>
        </w:rPr>
        <w:tab/>
      </w:r>
      <w:r w:rsidR="003051F6">
        <w:rPr>
          <w:rStyle w:val="qowt-font2-timesnewroman"/>
          <w:color w:val="000000" w:themeColor="text1"/>
          <w:shd w:val="clear" w:color="auto" w:fill="FFFFFF"/>
        </w:rPr>
        <w:tab/>
      </w:r>
      <w:r w:rsidR="003051F6">
        <w:rPr>
          <w:rStyle w:val="qowt-font2-timesnewroman"/>
          <w:color w:val="000000" w:themeColor="text1"/>
          <w:shd w:val="clear" w:color="auto" w:fill="FFFFFF"/>
        </w:rPr>
        <w:tab/>
        <w:t>It is reasonable to say</w:t>
      </w:r>
      <w:r w:rsidR="004316C2">
        <w:rPr>
          <w:rStyle w:val="qowt-font2-timesnewroman"/>
          <w:color w:val="000000" w:themeColor="text1"/>
          <w:shd w:val="clear" w:color="auto" w:fill="FFFFFF"/>
        </w:rPr>
        <w:t xml:space="preserve"> that the role of metaphor in Plato’s thinking is significant as it is an effective way of allowing him to portray his ideas in a way which </w:t>
      </w:r>
      <w:r w:rsidR="00396AC7">
        <w:rPr>
          <w:rStyle w:val="qowt-font2-timesnewroman"/>
          <w:color w:val="000000" w:themeColor="text1"/>
          <w:shd w:val="clear" w:color="auto" w:fill="FFFFFF"/>
        </w:rPr>
        <w:t xml:space="preserve">people can understand him better, but it also </w:t>
      </w:r>
      <w:r w:rsidR="00D61A1C">
        <w:rPr>
          <w:rStyle w:val="qowt-font2-timesnewroman"/>
          <w:color w:val="000000" w:themeColor="text1"/>
          <w:shd w:val="clear" w:color="auto" w:fill="FFFFFF"/>
        </w:rPr>
        <w:t xml:space="preserve">means that those with a capacity to understand </w:t>
      </w:r>
      <w:r w:rsidR="004324E3">
        <w:rPr>
          <w:rStyle w:val="qowt-font2-timesnewroman"/>
          <w:color w:val="000000" w:themeColor="text1"/>
          <w:shd w:val="clear" w:color="auto" w:fill="FFFFFF"/>
        </w:rPr>
        <w:t xml:space="preserve">will be the only </w:t>
      </w:r>
      <w:r w:rsidR="00E706F6">
        <w:rPr>
          <w:rStyle w:val="qowt-font2-timesnewroman"/>
          <w:color w:val="000000" w:themeColor="text1"/>
          <w:shd w:val="clear" w:color="auto" w:fill="FFFFFF"/>
        </w:rPr>
        <w:t>ones who will acquire the knowledge which Plato is passing on and I think that this was his intention</w:t>
      </w:r>
      <w:r w:rsidR="00300A60">
        <w:rPr>
          <w:rStyle w:val="qowt-font2-timesnewroman"/>
          <w:color w:val="000000" w:themeColor="text1"/>
          <w:shd w:val="clear" w:color="auto" w:fill="FFFFFF"/>
        </w:rPr>
        <w:t xml:space="preserve">. Once we have understood his metaphorical teachings, it is up to us to interpret </w:t>
      </w:r>
      <w:r w:rsidR="00A6107A">
        <w:rPr>
          <w:rStyle w:val="qowt-font2-timesnewroman"/>
          <w:color w:val="000000" w:themeColor="text1"/>
          <w:shd w:val="clear" w:color="auto" w:fill="FFFFFF"/>
        </w:rPr>
        <w:t xml:space="preserve">it in a way which is unique and meaningful to ourselves. </w:t>
      </w:r>
    </w:p>
    <w:p w14:paraId="6DF245AC" w14:textId="77777777" w:rsidR="00A03189" w:rsidRPr="000175A2" w:rsidRDefault="00A03189" w:rsidP="00A4721D">
      <w:pPr>
        <w:pStyle w:val="NormalWeb"/>
        <w:shd w:val="clear" w:color="auto" w:fill="FFFFFF"/>
        <w:spacing w:before="0" w:beforeAutospacing="0" w:after="0" w:afterAutospacing="0" w:line="360" w:lineRule="auto"/>
        <w:ind w:firstLine="720"/>
        <w:rPr>
          <w:rStyle w:val="qowt-font2-timesnewroman"/>
          <w:color w:val="000000" w:themeColor="text1"/>
          <w:shd w:val="clear" w:color="auto" w:fill="FFFFFF"/>
        </w:rPr>
      </w:pPr>
    </w:p>
    <w:p w14:paraId="18E3139B" w14:textId="2567B305" w:rsidR="00654459" w:rsidRDefault="00654459" w:rsidP="00B95DF3">
      <w:pPr>
        <w:pStyle w:val="NormalWeb"/>
        <w:shd w:val="clear" w:color="auto" w:fill="FFFFFF"/>
        <w:spacing w:before="0" w:beforeAutospacing="0" w:after="0" w:afterAutospacing="0"/>
        <w:ind w:firstLine="720"/>
        <w:rPr>
          <w:rStyle w:val="qowt-font2-timesnewroman"/>
          <w:color w:val="000000" w:themeColor="text1"/>
          <w:shd w:val="clear" w:color="auto" w:fill="FFFFFF"/>
        </w:rPr>
      </w:pPr>
    </w:p>
    <w:p w14:paraId="164B8742" w14:textId="6A90AA8B" w:rsidR="00EA0A2E" w:rsidRDefault="00EA0A2E" w:rsidP="00B95DF3">
      <w:pPr>
        <w:pStyle w:val="NormalWeb"/>
        <w:shd w:val="clear" w:color="auto" w:fill="FFFFFF"/>
        <w:spacing w:before="0" w:beforeAutospacing="0" w:after="0" w:afterAutospacing="0"/>
        <w:ind w:firstLine="720"/>
        <w:rPr>
          <w:rStyle w:val="qowt-font2-timesnewroman"/>
          <w:color w:val="000000" w:themeColor="text1"/>
          <w:shd w:val="clear" w:color="auto" w:fill="FFFFFF"/>
        </w:rPr>
      </w:pPr>
    </w:p>
    <w:p w14:paraId="4AEB7FD8" w14:textId="47946A25" w:rsidR="00EA0A2E" w:rsidRDefault="00EA0A2E" w:rsidP="00B95DF3">
      <w:pPr>
        <w:pStyle w:val="NormalWeb"/>
        <w:shd w:val="clear" w:color="auto" w:fill="FFFFFF"/>
        <w:spacing w:before="0" w:beforeAutospacing="0" w:after="0" w:afterAutospacing="0"/>
        <w:ind w:firstLine="720"/>
        <w:rPr>
          <w:rStyle w:val="qowt-font2-timesnewroman"/>
          <w:color w:val="000000" w:themeColor="text1"/>
          <w:shd w:val="clear" w:color="auto" w:fill="FFFFFF"/>
        </w:rPr>
      </w:pPr>
    </w:p>
    <w:p w14:paraId="23B8DDC4" w14:textId="06207742" w:rsidR="00EA0A2E" w:rsidRDefault="00EA0A2E" w:rsidP="00B95DF3">
      <w:pPr>
        <w:pStyle w:val="NormalWeb"/>
        <w:shd w:val="clear" w:color="auto" w:fill="FFFFFF"/>
        <w:spacing w:before="0" w:beforeAutospacing="0" w:after="0" w:afterAutospacing="0"/>
        <w:ind w:firstLine="720"/>
        <w:rPr>
          <w:rStyle w:val="qowt-font2-timesnewroman"/>
          <w:color w:val="000000" w:themeColor="text1"/>
          <w:shd w:val="clear" w:color="auto" w:fill="FFFFFF"/>
        </w:rPr>
      </w:pPr>
    </w:p>
    <w:p w14:paraId="268BC44B" w14:textId="5AF63641" w:rsidR="00EA0A2E" w:rsidRDefault="00EA0A2E" w:rsidP="00B95DF3">
      <w:pPr>
        <w:pStyle w:val="NormalWeb"/>
        <w:shd w:val="clear" w:color="auto" w:fill="FFFFFF"/>
        <w:spacing w:before="0" w:beforeAutospacing="0" w:after="0" w:afterAutospacing="0"/>
        <w:ind w:firstLine="720"/>
        <w:rPr>
          <w:rStyle w:val="qowt-font2-timesnewroman"/>
          <w:color w:val="000000" w:themeColor="text1"/>
          <w:shd w:val="clear" w:color="auto" w:fill="FFFFFF"/>
        </w:rPr>
      </w:pPr>
    </w:p>
    <w:p w14:paraId="328C409E" w14:textId="4997C18B" w:rsidR="00EA0A2E" w:rsidRDefault="00EA0A2E" w:rsidP="00B95DF3">
      <w:pPr>
        <w:pStyle w:val="NormalWeb"/>
        <w:shd w:val="clear" w:color="auto" w:fill="FFFFFF"/>
        <w:spacing w:before="0" w:beforeAutospacing="0" w:after="0" w:afterAutospacing="0"/>
        <w:ind w:firstLine="720"/>
        <w:rPr>
          <w:rStyle w:val="qowt-font2-timesnewroman"/>
          <w:color w:val="000000" w:themeColor="text1"/>
          <w:shd w:val="clear" w:color="auto" w:fill="FFFFFF"/>
        </w:rPr>
      </w:pPr>
    </w:p>
    <w:p w14:paraId="5DE8CAA9" w14:textId="46B39514" w:rsidR="00EA0A2E" w:rsidRDefault="00EA0A2E" w:rsidP="00B95DF3">
      <w:pPr>
        <w:pStyle w:val="NormalWeb"/>
        <w:shd w:val="clear" w:color="auto" w:fill="FFFFFF"/>
        <w:spacing w:before="0" w:beforeAutospacing="0" w:after="0" w:afterAutospacing="0"/>
        <w:ind w:firstLine="720"/>
        <w:rPr>
          <w:rStyle w:val="qowt-font2-timesnewroman"/>
          <w:color w:val="000000" w:themeColor="text1"/>
          <w:shd w:val="clear" w:color="auto" w:fill="FFFFFF"/>
        </w:rPr>
      </w:pPr>
    </w:p>
    <w:p w14:paraId="726AF861" w14:textId="0CC79275" w:rsidR="00EA0A2E" w:rsidRDefault="00EA0A2E" w:rsidP="00B95DF3">
      <w:pPr>
        <w:pStyle w:val="NormalWeb"/>
        <w:shd w:val="clear" w:color="auto" w:fill="FFFFFF"/>
        <w:spacing w:before="0" w:beforeAutospacing="0" w:after="0" w:afterAutospacing="0"/>
        <w:ind w:firstLine="720"/>
        <w:rPr>
          <w:rStyle w:val="qowt-font2-timesnewroman"/>
          <w:color w:val="000000" w:themeColor="text1"/>
          <w:shd w:val="clear" w:color="auto" w:fill="FFFFFF"/>
        </w:rPr>
      </w:pPr>
    </w:p>
    <w:p w14:paraId="5F4A57A9" w14:textId="4211E156" w:rsidR="00EA0A2E" w:rsidRDefault="00EA0A2E" w:rsidP="00B95DF3">
      <w:pPr>
        <w:pStyle w:val="NormalWeb"/>
        <w:shd w:val="clear" w:color="auto" w:fill="FFFFFF"/>
        <w:spacing w:before="0" w:beforeAutospacing="0" w:after="0" w:afterAutospacing="0"/>
        <w:ind w:firstLine="720"/>
        <w:rPr>
          <w:rStyle w:val="qowt-font2-timesnewroman"/>
          <w:color w:val="000000" w:themeColor="text1"/>
          <w:shd w:val="clear" w:color="auto" w:fill="FFFFFF"/>
        </w:rPr>
      </w:pPr>
    </w:p>
    <w:p w14:paraId="42FE6C25" w14:textId="3587A15B" w:rsidR="00EA0A2E" w:rsidRDefault="00EA0A2E" w:rsidP="00B95DF3">
      <w:pPr>
        <w:pStyle w:val="NormalWeb"/>
        <w:shd w:val="clear" w:color="auto" w:fill="FFFFFF"/>
        <w:spacing w:before="0" w:beforeAutospacing="0" w:after="0" w:afterAutospacing="0"/>
        <w:ind w:firstLine="720"/>
        <w:rPr>
          <w:rStyle w:val="qowt-font2-timesnewroman"/>
          <w:color w:val="000000" w:themeColor="text1"/>
          <w:shd w:val="clear" w:color="auto" w:fill="FFFFFF"/>
        </w:rPr>
      </w:pPr>
    </w:p>
    <w:p w14:paraId="2F45F8B3" w14:textId="2A62C04C" w:rsidR="00EA0A2E" w:rsidRDefault="00EA0A2E" w:rsidP="00B95DF3">
      <w:pPr>
        <w:pStyle w:val="NormalWeb"/>
        <w:shd w:val="clear" w:color="auto" w:fill="FFFFFF"/>
        <w:spacing w:before="0" w:beforeAutospacing="0" w:after="0" w:afterAutospacing="0"/>
        <w:ind w:firstLine="720"/>
        <w:rPr>
          <w:rStyle w:val="qowt-font2-timesnewroman"/>
          <w:color w:val="000000" w:themeColor="text1"/>
          <w:shd w:val="clear" w:color="auto" w:fill="FFFFFF"/>
        </w:rPr>
      </w:pPr>
    </w:p>
    <w:p w14:paraId="2977F236" w14:textId="7993C9D8" w:rsidR="00EA0A2E" w:rsidRDefault="00EA0A2E" w:rsidP="00B95DF3">
      <w:pPr>
        <w:pStyle w:val="NormalWeb"/>
        <w:shd w:val="clear" w:color="auto" w:fill="FFFFFF"/>
        <w:spacing w:before="0" w:beforeAutospacing="0" w:after="0" w:afterAutospacing="0"/>
        <w:ind w:firstLine="720"/>
        <w:rPr>
          <w:rStyle w:val="qowt-font2-timesnewroman"/>
          <w:color w:val="000000" w:themeColor="text1"/>
          <w:shd w:val="clear" w:color="auto" w:fill="FFFFFF"/>
        </w:rPr>
      </w:pPr>
    </w:p>
    <w:p w14:paraId="35B36791" w14:textId="3E990882" w:rsidR="00EA0A2E" w:rsidRDefault="00EA0A2E" w:rsidP="00B95DF3">
      <w:pPr>
        <w:pStyle w:val="NormalWeb"/>
        <w:shd w:val="clear" w:color="auto" w:fill="FFFFFF"/>
        <w:spacing w:before="0" w:beforeAutospacing="0" w:after="0" w:afterAutospacing="0"/>
        <w:ind w:firstLine="720"/>
        <w:rPr>
          <w:rStyle w:val="qowt-font2-timesnewroman"/>
          <w:color w:val="000000" w:themeColor="text1"/>
          <w:shd w:val="clear" w:color="auto" w:fill="FFFFFF"/>
        </w:rPr>
      </w:pPr>
    </w:p>
    <w:p w14:paraId="0FE82D1C" w14:textId="59174265" w:rsidR="00EA0A2E" w:rsidRDefault="00EA0A2E" w:rsidP="00B95DF3">
      <w:pPr>
        <w:pStyle w:val="NormalWeb"/>
        <w:shd w:val="clear" w:color="auto" w:fill="FFFFFF"/>
        <w:spacing w:before="0" w:beforeAutospacing="0" w:after="0" w:afterAutospacing="0"/>
        <w:ind w:firstLine="720"/>
        <w:rPr>
          <w:rStyle w:val="qowt-font2-timesnewroman"/>
          <w:color w:val="000000" w:themeColor="text1"/>
          <w:shd w:val="clear" w:color="auto" w:fill="FFFFFF"/>
        </w:rPr>
      </w:pPr>
    </w:p>
    <w:p w14:paraId="6C5AF182" w14:textId="77EFF9BD" w:rsidR="00EA0A2E" w:rsidRDefault="00EA0A2E" w:rsidP="00B95DF3">
      <w:pPr>
        <w:pStyle w:val="NormalWeb"/>
        <w:shd w:val="clear" w:color="auto" w:fill="FFFFFF"/>
        <w:spacing w:before="0" w:beforeAutospacing="0" w:after="0" w:afterAutospacing="0"/>
        <w:ind w:firstLine="720"/>
        <w:rPr>
          <w:rStyle w:val="qowt-font2-timesnewroman"/>
          <w:color w:val="000000" w:themeColor="text1"/>
          <w:shd w:val="clear" w:color="auto" w:fill="FFFFFF"/>
        </w:rPr>
      </w:pPr>
    </w:p>
    <w:p w14:paraId="4C4CCF0E" w14:textId="39B02E9E" w:rsidR="00EA0A2E" w:rsidRDefault="00EA0A2E" w:rsidP="00B95DF3">
      <w:pPr>
        <w:pStyle w:val="NormalWeb"/>
        <w:shd w:val="clear" w:color="auto" w:fill="FFFFFF"/>
        <w:spacing w:before="0" w:beforeAutospacing="0" w:after="0" w:afterAutospacing="0"/>
        <w:ind w:firstLine="720"/>
        <w:rPr>
          <w:rStyle w:val="qowt-font2-timesnewroman"/>
          <w:color w:val="000000" w:themeColor="text1"/>
          <w:shd w:val="clear" w:color="auto" w:fill="FFFFFF"/>
        </w:rPr>
      </w:pPr>
    </w:p>
    <w:p w14:paraId="36F937C5" w14:textId="11DD4847" w:rsidR="00EA0A2E" w:rsidRDefault="00EA0A2E" w:rsidP="00B95DF3">
      <w:pPr>
        <w:pStyle w:val="NormalWeb"/>
        <w:shd w:val="clear" w:color="auto" w:fill="FFFFFF"/>
        <w:spacing w:before="0" w:beforeAutospacing="0" w:after="0" w:afterAutospacing="0"/>
        <w:ind w:firstLine="720"/>
        <w:rPr>
          <w:rStyle w:val="qowt-font2-timesnewroman"/>
          <w:color w:val="000000" w:themeColor="text1"/>
          <w:shd w:val="clear" w:color="auto" w:fill="FFFFFF"/>
        </w:rPr>
      </w:pPr>
    </w:p>
    <w:p w14:paraId="712A78BF" w14:textId="056736FE" w:rsidR="00EA0A2E" w:rsidRDefault="00EA0A2E" w:rsidP="00B95DF3">
      <w:pPr>
        <w:pStyle w:val="NormalWeb"/>
        <w:shd w:val="clear" w:color="auto" w:fill="FFFFFF"/>
        <w:spacing w:before="0" w:beforeAutospacing="0" w:after="0" w:afterAutospacing="0"/>
        <w:ind w:firstLine="720"/>
        <w:rPr>
          <w:rStyle w:val="qowt-font2-timesnewroman"/>
          <w:color w:val="000000" w:themeColor="text1"/>
          <w:shd w:val="clear" w:color="auto" w:fill="FFFFFF"/>
        </w:rPr>
      </w:pPr>
    </w:p>
    <w:p w14:paraId="63B56EA3" w14:textId="70FAB0A4" w:rsidR="00EA0A2E" w:rsidRDefault="00EA0A2E" w:rsidP="00B95DF3">
      <w:pPr>
        <w:pStyle w:val="NormalWeb"/>
        <w:shd w:val="clear" w:color="auto" w:fill="FFFFFF"/>
        <w:spacing w:before="0" w:beforeAutospacing="0" w:after="0" w:afterAutospacing="0"/>
        <w:ind w:firstLine="720"/>
        <w:rPr>
          <w:rStyle w:val="qowt-font2-timesnewroman"/>
          <w:color w:val="000000" w:themeColor="text1"/>
          <w:shd w:val="clear" w:color="auto" w:fill="FFFFFF"/>
        </w:rPr>
      </w:pPr>
    </w:p>
    <w:p w14:paraId="5C577937" w14:textId="22D213B7" w:rsidR="00493EDD" w:rsidRDefault="00493EDD" w:rsidP="00B95DF3">
      <w:pPr>
        <w:pStyle w:val="NormalWeb"/>
        <w:shd w:val="clear" w:color="auto" w:fill="FFFFFF"/>
        <w:spacing w:before="0" w:beforeAutospacing="0" w:after="0" w:afterAutospacing="0"/>
        <w:ind w:firstLine="720"/>
        <w:rPr>
          <w:rStyle w:val="qowt-font2-timesnewroman"/>
          <w:color w:val="000000" w:themeColor="text1"/>
          <w:shd w:val="clear" w:color="auto" w:fill="FFFFFF"/>
        </w:rPr>
      </w:pPr>
    </w:p>
    <w:p w14:paraId="704B1A0F" w14:textId="260989F7" w:rsidR="00493EDD" w:rsidRDefault="00493EDD" w:rsidP="00B95DF3">
      <w:pPr>
        <w:pStyle w:val="NormalWeb"/>
        <w:shd w:val="clear" w:color="auto" w:fill="FFFFFF"/>
        <w:spacing w:before="0" w:beforeAutospacing="0" w:after="0" w:afterAutospacing="0"/>
        <w:ind w:firstLine="720"/>
        <w:rPr>
          <w:rStyle w:val="qowt-font2-timesnewroman"/>
          <w:color w:val="000000" w:themeColor="text1"/>
          <w:shd w:val="clear" w:color="auto" w:fill="FFFFFF"/>
        </w:rPr>
      </w:pPr>
    </w:p>
    <w:p w14:paraId="30E662FB" w14:textId="77777777" w:rsidR="00493EDD" w:rsidRDefault="00493EDD" w:rsidP="00880267">
      <w:pPr>
        <w:pStyle w:val="NormalWeb"/>
        <w:shd w:val="clear" w:color="auto" w:fill="FFFFFF"/>
        <w:spacing w:before="0" w:beforeAutospacing="0" w:after="0" w:afterAutospacing="0"/>
        <w:rPr>
          <w:rStyle w:val="qowt-font2-timesnewroman"/>
          <w:color w:val="000000" w:themeColor="text1"/>
          <w:shd w:val="clear" w:color="auto" w:fill="FFFFFF"/>
        </w:rPr>
      </w:pPr>
    </w:p>
    <w:p w14:paraId="4CDB85F5" w14:textId="7BC0DCDF" w:rsidR="00E12E0B" w:rsidRDefault="00654459" w:rsidP="00880267">
      <w:pPr>
        <w:pStyle w:val="NormalWeb"/>
        <w:shd w:val="clear" w:color="auto" w:fill="FFFFFF"/>
        <w:spacing w:before="0" w:beforeAutospacing="0" w:after="0" w:afterAutospacing="0"/>
        <w:rPr>
          <w:color w:val="000000" w:themeColor="text1"/>
        </w:rPr>
      </w:pPr>
      <w:r w:rsidRPr="004C4266">
        <w:rPr>
          <w:color w:val="000000" w:themeColor="text1"/>
        </w:rPr>
        <w:lastRenderedPageBreak/>
        <w:t>Bibliography:</w:t>
      </w:r>
    </w:p>
    <w:p w14:paraId="5EB684FB" w14:textId="77777777" w:rsidR="00880267" w:rsidRPr="00880267" w:rsidRDefault="00880267" w:rsidP="00880267">
      <w:pPr>
        <w:pStyle w:val="NormalWeb"/>
        <w:shd w:val="clear" w:color="auto" w:fill="FFFFFF"/>
        <w:spacing w:before="0" w:beforeAutospacing="0" w:after="0" w:afterAutospacing="0"/>
        <w:rPr>
          <w:color w:val="000000" w:themeColor="text1"/>
          <w:shd w:val="clear" w:color="auto" w:fill="FFFFFF"/>
        </w:rPr>
      </w:pPr>
    </w:p>
    <w:p w14:paraId="0C796A0C" w14:textId="02C02B8C" w:rsidR="00654459" w:rsidRDefault="00654459">
      <w:pPr>
        <w:rPr>
          <w:rFonts w:ascii="Times New Roman" w:hAnsi="Times New Roman" w:cs="Times New Roman"/>
          <w:color w:val="000000" w:themeColor="text1"/>
        </w:rPr>
      </w:pPr>
      <w:r w:rsidRPr="004C4266">
        <w:rPr>
          <w:rFonts w:ascii="Times New Roman" w:hAnsi="Times New Roman" w:cs="Times New Roman"/>
          <w:color w:val="000000" w:themeColor="text1"/>
        </w:rPr>
        <w:t xml:space="preserve">C.C.W. Taylor. </w:t>
      </w:r>
      <w:r w:rsidRPr="004C4266">
        <w:rPr>
          <w:rFonts w:ascii="Times New Roman" w:hAnsi="Times New Roman" w:cs="Times New Roman"/>
          <w:i/>
          <w:color w:val="000000" w:themeColor="text1"/>
        </w:rPr>
        <w:t xml:space="preserve">From the Beginning to Plato: Routledge History of Philosophy, </w:t>
      </w:r>
      <w:r w:rsidRPr="004C4266">
        <w:rPr>
          <w:rFonts w:ascii="Times New Roman" w:hAnsi="Times New Roman" w:cs="Times New Roman"/>
          <w:color w:val="000000" w:themeColor="text1"/>
        </w:rPr>
        <w:t>Vol.1 (London &amp; New York: Routledge, 2003).</w:t>
      </w:r>
    </w:p>
    <w:p w14:paraId="21535AD3" w14:textId="7024D6AF" w:rsidR="001A414E" w:rsidRDefault="001A414E">
      <w:pPr>
        <w:rPr>
          <w:rFonts w:ascii="Times New Roman" w:hAnsi="Times New Roman" w:cs="Times New Roman"/>
          <w:color w:val="000000" w:themeColor="text1"/>
        </w:rPr>
      </w:pPr>
      <w:r>
        <w:rPr>
          <w:rFonts w:ascii="Times New Roman" w:hAnsi="Times New Roman" w:cs="Times New Roman"/>
          <w:color w:val="000000" w:themeColor="text1"/>
        </w:rPr>
        <w:t>Ox</w:t>
      </w:r>
      <w:r w:rsidR="006D361E">
        <w:rPr>
          <w:rFonts w:ascii="Times New Roman" w:hAnsi="Times New Roman" w:cs="Times New Roman"/>
          <w:color w:val="000000" w:themeColor="text1"/>
        </w:rPr>
        <w:t>ford University Press</w:t>
      </w:r>
      <w:r w:rsidR="00ED5DE2">
        <w:rPr>
          <w:rFonts w:ascii="Times New Roman" w:hAnsi="Times New Roman" w:cs="Times New Roman"/>
          <w:color w:val="000000" w:themeColor="text1"/>
        </w:rPr>
        <w:t>. Dictionary first published 2000. ISBN 0-19</w:t>
      </w:r>
      <w:r w:rsidR="00CD6CA7">
        <w:rPr>
          <w:rFonts w:ascii="Times New Roman" w:hAnsi="Times New Roman" w:cs="Times New Roman"/>
          <w:color w:val="000000" w:themeColor="text1"/>
        </w:rPr>
        <w:t xml:space="preserve">-860373-8. </w:t>
      </w:r>
    </w:p>
    <w:p w14:paraId="263E30B7" w14:textId="39226FEA" w:rsidR="009516CE" w:rsidRDefault="00E61983">
      <w:pPr>
        <w:rPr>
          <w:rFonts w:ascii="Times New Roman" w:hAnsi="Times New Roman" w:cs="Times New Roman"/>
          <w:color w:val="000000" w:themeColor="text1"/>
        </w:rPr>
      </w:pPr>
      <w:r>
        <w:rPr>
          <w:rFonts w:ascii="Times New Roman" w:hAnsi="Times New Roman" w:cs="Times New Roman"/>
          <w:color w:val="000000" w:themeColor="text1"/>
        </w:rPr>
        <w:t xml:space="preserve">Plato, </w:t>
      </w:r>
      <w:r>
        <w:rPr>
          <w:rFonts w:ascii="Times New Roman" w:hAnsi="Times New Roman" w:cs="Times New Roman"/>
          <w:i/>
          <w:color w:val="000000" w:themeColor="text1"/>
        </w:rPr>
        <w:t xml:space="preserve">The Republic, </w:t>
      </w:r>
      <w:proofErr w:type="spellStart"/>
      <w:r>
        <w:rPr>
          <w:rFonts w:ascii="Times New Roman" w:hAnsi="Times New Roman" w:cs="Times New Roman"/>
          <w:color w:val="000000" w:themeColor="text1"/>
        </w:rPr>
        <w:t>trasnslated</w:t>
      </w:r>
      <w:proofErr w:type="spellEnd"/>
      <w:r>
        <w:rPr>
          <w:rFonts w:ascii="Times New Roman" w:hAnsi="Times New Roman" w:cs="Times New Roman"/>
          <w:color w:val="000000" w:themeColor="text1"/>
        </w:rPr>
        <w:t xml:space="preserve"> by Desmond Lee. (London – Penguin Books, 1987). Bk. </w:t>
      </w:r>
      <w:r w:rsidR="005257CD">
        <w:rPr>
          <w:rFonts w:ascii="Times New Roman" w:hAnsi="Times New Roman" w:cs="Times New Roman"/>
          <w:color w:val="000000" w:themeColor="text1"/>
        </w:rPr>
        <w:t>7</w:t>
      </w:r>
      <w:r w:rsidR="006D603D">
        <w:rPr>
          <w:rFonts w:ascii="Times New Roman" w:hAnsi="Times New Roman" w:cs="Times New Roman"/>
          <w:color w:val="000000" w:themeColor="text1"/>
        </w:rPr>
        <w:t>.</w:t>
      </w:r>
      <w:r w:rsidR="004C5898">
        <w:rPr>
          <w:rFonts w:ascii="Times New Roman" w:hAnsi="Times New Roman" w:cs="Times New Roman"/>
          <w:color w:val="000000" w:themeColor="text1"/>
        </w:rPr>
        <w:t xml:space="preserve"> </w:t>
      </w:r>
      <w:r w:rsidR="00E45C01">
        <w:rPr>
          <w:rFonts w:ascii="Times New Roman" w:hAnsi="Times New Roman" w:cs="Times New Roman"/>
          <w:color w:val="000000" w:themeColor="text1"/>
        </w:rPr>
        <w:t>509d</w:t>
      </w:r>
      <w:r w:rsidR="004C5898">
        <w:rPr>
          <w:rFonts w:ascii="Times New Roman" w:hAnsi="Times New Roman" w:cs="Times New Roman"/>
          <w:color w:val="000000" w:themeColor="text1"/>
        </w:rPr>
        <w:t>-517c.</w:t>
      </w:r>
    </w:p>
    <w:p w14:paraId="2C8FD1D8" w14:textId="27D875DB" w:rsidR="009516CE" w:rsidRDefault="009516CE">
      <w:pPr>
        <w:shd w:val="clear" w:color="auto" w:fill="FFFFFF"/>
        <w:spacing w:after="0"/>
        <w:divId w:val="815878368"/>
        <w:rPr>
          <w:rFonts w:ascii="Times New Roman" w:hAnsi="Times New Roman" w:cs="Times New Roman"/>
          <w:color w:val="000000"/>
        </w:rPr>
      </w:pPr>
      <w:proofErr w:type="spellStart"/>
      <w:r w:rsidRPr="009516CE">
        <w:rPr>
          <w:rFonts w:ascii="Times New Roman" w:hAnsi="Times New Roman" w:cs="Times New Roman"/>
          <w:color w:val="000000"/>
        </w:rPr>
        <w:t>Vlastos</w:t>
      </w:r>
      <w:proofErr w:type="spellEnd"/>
      <w:r w:rsidR="00B0799B">
        <w:rPr>
          <w:rFonts w:ascii="Times New Roman" w:hAnsi="Times New Roman" w:cs="Times New Roman"/>
          <w:color w:val="000000"/>
        </w:rPr>
        <w:t>.</w:t>
      </w:r>
      <w:r w:rsidRPr="009516CE">
        <w:rPr>
          <w:rFonts w:ascii="Times New Roman" w:hAnsi="Times New Roman" w:cs="Times New Roman"/>
          <w:color w:val="000000"/>
        </w:rPr>
        <w:t xml:space="preserve"> ‘Degrees of Reality in Plato’</w:t>
      </w:r>
      <w:r w:rsidR="00B0799B">
        <w:rPr>
          <w:rFonts w:ascii="Times New Roman" w:hAnsi="Times New Roman" w:cs="Times New Roman"/>
          <w:color w:val="000000"/>
        </w:rPr>
        <w:t>.</w:t>
      </w:r>
      <w:r w:rsidRPr="009516CE">
        <w:rPr>
          <w:rFonts w:ascii="Times New Roman" w:hAnsi="Times New Roman" w:cs="Times New Roman"/>
          <w:color w:val="000000"/>
        </w:rPr>
        <w:t xml:space="preserve"> </w:t>
      </w:r>
      <w:r w:rsidRPr="009516CE">
        <w:rPr>
          <w:rFonts w:ascii="Times New Roman" w:hAnsi="Times New Roman" w:cs="Times New Roman"/>
          <w:i/>
          <w:iCs/>
          <w:color w:val="000000"/>
        </w:rPr>
        <w:t>New Essays on Plato and Aristotle</w:t>
      </w:r>
      <w:r w:rsidRPr="009516CE">
        <w:rPr>
          <w:rFonts w:ascii="Times New Roman" w:hAnsi="Times New Roman" w:cs="Times New Roman"/>
          <w:color w:val="000000"/>
        </w:rPr>
        <w:t xml:space="preserve"> (London: Routledge, 1965). </w:t>
      </w:r>
    </w:p>
    <w:p w14:paraId="192E5BA0" w14:textId="227DCDB0" w:rsidR="00A41561" w:rsidRDefault="00A41561">
      <w:pPr>
        <w:shd w:val="clear" w:color="auto" w:fill="FFFFFF"/>
        <w:spacing w:after="0"/>
        <w:divId w:val="815878368"/>
        <w:rPr>
          <w:rFonts w:ascii="Times New Roman" w:hAnsi="Times New Roman" w:cs="Times New Roman"/>
          <w:color w:val="000000"/>
          <w:sz w:val="24"/>
          <w:szCs w:val="24"/>
        </w:rPr>
      </w:pPr>
    </w:p>
    <w:p w14:paraId="5366D03A" w14:textId="5AF99ACA" w:rsidR="00B34E3F" w:rsidRPr="00880267" w:rsidRDefault="00A41561" w:rsidP="00880267">
      <w:pPr>
        <w:shd w:val="clear" w:color="auto" w:fill="FFFFFF"/>
        <w:spacing w:after="0"/>
        <w:divId w:val="815878368"/>
        <w:rPr>
          <w:rFonts w:ascii="Times New Roman" w:hAnsi="Times New Roman" w:cs="Times New Roman"/>
          <w:color w:val="000000"/>
          <w:sz w:val="24"/>
          <w:szCs w:val="24"/>
        </w:rPr>
      </w:pPr>
      <w:r>
        <w:rPr>
          <w:rFonts w:ascii="Times New Roman" w:hAnsi="Times New Roman" w:cs="Times New Roman"/>
          <w:color w:val="000000"/>
          <w:sz w:val="24"/>
          <w:szCs w:val="24"/>
        </w:rPr>
        <w:t>Ferguson, A. S. (</w:t>
      </w:r>
      <w:r w:rsidR="00880267">
        <w:rPr>
          <w:rFonts w:ascii="Times New Roman" w:hAnsi="Times New Roman" w:cs="Times New Roman"/>
          <w:color w:val="000000"/>
          <w:sz w:val="24"/>
          <w:szCs w:val="24"/>
        </w:rPr>
        <w:t xml:space="preserve">1922). Plato’s Simile of Light. Part II. The Allegory of the Cave. </w:t>
      </w:r>
      <w:r w:rsidR="00880267">
        <w:rPr>
          <w:rFonts w:ascii="Times New Roman" w:hAnsi="Times New Roman" w:cs="Times New Roman"/>
          <w:i/>
          <w:color w:val="000000"/>
          <w:sz w:val="24"/>
          <w:szCs w:val="24"/>
        </w:rPr>
        <w:t xml:space="preserve">The classical Quarterly </w:t>
      </w:r>
      <w:r w:rsidR="00880267">
        <w:rPr>
          <w:rFonts w:ascii="Times New Roman" w:hAnsi="Times New Roman" w:cs="Times New Roman"/>
          <w:color w:val="000000"/>
          <w:sz w:val="24"/>
          <w:szCs w:val="24"/>
        </w:rPr>
        <w:t xml:space="preserve">16, no. 1. </w:t>
      </w:r>
      <w:r w:rsidR="0096684F">
        <w:rPr>
          <w:rFonts w:ascii="Times New Roman" w:hAnsi="Times New Roman" w:cs="Times New Roman"/>
          <w:color w:val="000000"/>
          <w:sz w:val="24"/>
          <w:szCs w:val="24"/>
        </w:rPr>
        <w:t xml:space="preserve">Pp. </w:t>
      </w:r>
      <w:r w:rsidR="00880267">
        <w:rPr>
          <w:rFonts w:ascii="Times New Roman" w:hAnsi="Times New Roman" w:cs="Times New Roman"/>
          <w:color w:val="000000"/>
          <w:sz w:val="24"/>
          <w:szCs w:val="24"/>
        </w:rPr>
        <w:t>15-28</w:t>
      </w:r>
      <w:r w:rsidR="00880267">
        <w:rPr>
          <w:rFonts w:ascii="Times New Roman" w:hAnsi="Times New Roman" w:cs="Times New Roman"/>
          <w:i/>
          <w:color w:val="000000"/>
          <w:sz w:val="24"/>
          <w:szCs w:val="24"/>
        </w:rPr>
        <w:t xml:space="preserve">. </w:t>
      </w:r>
      <w:r w:rsidR="00880267">
        <w:rPr>
          <w:rFonts w:ascii="Times New Roman" w:hAnsi="Times New Roman" w:cs="Times New Roman"/>
          <w:color w:val="000000"/>
          <w:sz w:val="24"/>
          <w:szCs w:val="24"/>
        </w:rPr>
        <w:t xml:space="preserve">Obtained from </w:t>
      </w:r>
      <w:hyperlink r:id="rId6" w:history="1">
        <w:r w:rsidR="00880267" w:rsidRPr="00643DC2">
          <w:rPr>
            <w:rStyle w:val="Hyperlink"/>
            <w:rFonts w:ascii="Times New Roman" w:hAnsi="Times New Roman" w:cs="Times New Roman"/>
            <w:sz w:val="24"/>
            <w:szCs w:val="24"/>
          </w:rPr>
          <w:t>http://www.jstor.org/stable/636164</w:t>
        </w:r>
      </w:hyperlink>
      <w:r w:rsidR="00880267">
        <w:rPr>
          <w:rFonts w:ascii="Times New Roman" w:hAnsi="Times New Roman" w:cs="Times New Roman"/>
          <w:color w:val="000000"/>
          <w:sz w:val="24"/>
          <w:szCs w:val="24"/>
        </w:rPr>
        <w:t xml:space="preserve"> . </w:t>
      </w:r>
    </w:p>
    <w:sectPr w:rsidR="00B34E3F" w:rsidRPr="0088026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87DB137" w14:textId="77777777" w:rsidR="004110D6" w:rsidRDefault="004110D6" w:rsidP="00B95DF3">
      <w:pPr>
        <w:spacing w:after="0" w:line="240" w:lineRule="auto"/>
      </w:pPr>
      <w:r>
        <w:separator/>
      </w:r>
    </w:p>
  </w:endnote>
  <w:endnote w:type="continuationSeparator" w:id="0">
    <w:p w14:paraId="1116B49D" w14:textId="77777777" w:rsidR="004110D6" w:rsidRDefault="004110D6" w:rsidP="00B95D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BCA6D66" w14:textId="77777777" w:rsidR="004110D6" w:rsidRDefault="004110D6" w:rsidP="00B95DF3">
      <w:pPr>
        <w:spacing w:after="0" w:line="240" w:lineRule="auto"/>
      </w:pPr>
      <w:r>
        <w:separator/>
      </w:r>
    </w:p>
  </w:footnote>
  <w:footnote w:type="continuationSeparator" w:id="0">
    <w:p w14:paraId="2102CC44" w14:textId="77777777" w:rsidR="004110D6" w:rsidRDefault="004110D6" w:rsidP="00B95DF3">
      <w:pPr>
        <w:spacing w:after="0" w:line="240" w:lineRule="auto"/>
      </w:pPr>
      <w:r>
        <w:continuationSeparator/>
      </w:r>
    </w:p>
  </w:footnote>
  <w:footnote w:id="1">
    <w:p w14:paraId="5D2D785E" w14:textId="5DC8CCCB" w:rsidR="00B95DF3" w:rsidRDefault="00B95DF3">
      <w:pPr>
        <w:pStyle w:val="FootnoteText"/>
      </w:pPr>
      <w:r>
        <w:rPr>
          <w:rStyle w:val="FootnoteReference"/>
        </w:rPr>
        <w:footnoteRef/>
      </w:r>
      <w:r>
        <w:t xml:space="preserve"> </w:t>
      </w:r>
      <w:r w:rsidR="00654459">
        <w:t>Taylor, 2003. Ch.12.</w:t>
      </w:r>
    </w:p>
  </w:footnote>
  <w:footnote w:id="2">
    <w:p w14:paraId="75E2F55F" w14:textId="71018410" w:rsidR="005C3509" w:rsidRDefault="005C3509">
      <w:pPr>
        <w:pStyle w:val="FootnoteText"/>
      </w:pPr>
      <w:r>
        <w:rPr>
          <w:rStyle w:val="FootnoteReference"/>
        </w:rPr>
        <w:footnoteRef/>
      </w:r>
      <w:r>
        <w:t xml:space="preserve"> </w:t>
      </w:r>
      <w:r w:rsidR="009C1C22">
        <w:t>Oxford Dictionary</w:t>
      </w:r>
    </w:p>
  </w:footnote>
  <w:footnote w:id="3">
    <w:p w14:paraId="42B43D61" w14:textId="704E7BBB" w:rsidR="000F0635" w:rsidRDefault="000F0635">
      <w:pPr>
        <w:pStyle w:val="FootnoteText"/>
      </w:pPr>
      <w:r>
        <w:rPr>
          <w:rStyle w:val="FootnoteReference"/>
        </w:rPr>
        <w:footnoteRef/>
      </w:r>
      <w:r>
        <w:t xml:space="preserve"> Plato. 514a.</w:t>
      </w:r>
    </w:p>
  </w:footnote>
  <w:footnote w:id="4">
    <w:p w14:paraId="459BDE8E" w14:textId="6AFBAE61" w:rsidR="006B2692" w:rsidRDefault="006B2692">
      <w:pPr>
        <w:pStyle w:val="FootnoteText"/>
      </w:pPr>
      <w:r>
        <w:rPr>
          <w:rStyle w:val="FootnoteReference"/>
        </w:rPr>
        <w:footnoteRef/>
      </w:r>
      <w:r>
        <w:t xml:space="preserve"> </w:t>
      </w:r>
      <w:proofErr w:type="spellStart"/>
      <w:r>
        <w:t>Vlastos</w:t>
      </w:r>
      <w:proofErr w:type="spellEnd"/>
      <w:r>
        <w:t xml:space="preserve">. </w:t>
      </w:r>
    </w:p>
  </w:footnote>
  <w:footnote w:id="5">
    <w:p w14:paraId="505F8270" w14:textId="0D560E65" w:rsidR="00F95DBB" w:rsidRDefault="00F95DBB">
      <w:pPr>
        <w:pStyle w:val="FootnoteText"/>
      </w:pPr>
      <w:r>
        <w:rPr>
          <w:rStyle w:val="FootnoteReference"/>
        </w:rPr>
        <w:footnoteRef/>
      </w:r>
      <w:r>
        <w:t xml:space="preserve"> </w:t>
      </w:r>
      <w:r w:rsidR="00523068">
        <w:t>Ferguson. Pp. 15-28</w:t>
      </w:r>
      <w:r w:rsidR="009858E5">
        <w:t>.</w:t>
      </w:r>
    </w:p>
  </w:footnote>
  <w:footnote w:id="6">
    <w:p w14:paraId="5AB26658" w14:textId="57D1D53B" w:rsidR="009C0D30" w:rsidRDefault="009C0D30">
      <w:pPr>
        <w:pStyle w:val="FootnoteText"/>
      </w:pPr>
      <w:r>
        <w:rPr>
          <w:rStyle w:val="FootnoteReference"/>
        </w:rPr>
        <w:footnoteRef/>
      </w:r>
      <w:r>
        <w:t xml:space="preserve"> Plato. </w:t>
      </w:r>
      <w:r w:rsidR="00821915">
        <w:t>516-519.</w:t>
      </w:r>
    </w:p>
  </w:footnote>
  <w:footnote w:id="7">
    <w:p w14:paraId="6B58D5D4" w14:textId="1523C32A" w:rsidR="00BC4529" w:rsidRDefault="00BC4529">
      <w:pPr>
        <w:pStyle w:val="FootnoteText"/>
      </w:pPr>
      <w:r>
        <w:rPr>
          <w:rStyle w:val="FootnoteReference"/>
        </w:rPr>
        <w:footnoteRef/>
      </w:r>
      <w:r>
        <w:t xml:space="preserve"> Plato. 509d.</w:t>
      </w:r>
    </w:p>
  </w:footnote>
  <w:footnote w:id="8">
    <w:p w14:paraId="75605F68" w14:textId="606570A6" w:rsidR="00876640" w:rsidRDefault="00876640">
      <w:pPr>
        <w:pStyle w:val="FootnoteText"/>
      </w:pPr>
      <w:r>
        <w:rPr>
          <w:rStyle w:val="FootnoteReference"/>
        </w:rPr>
        <w:footnoteRef/>
      </w:r>
      <w:r>
        <w:t xml:space="preserve"> </w:t>
      </w:r>
      <w:r w:rsidR="00FC129C">
        <w:t>Oxford</w:t>
      </w:r>
      <w:r w:rsidR="001A414E">
        <w:t xml:space="preserve"> Dictionary</w:t>
      </w:r>
    </w:p>
  </w:footnote>
  <w:footnote w:id="9">
    <w:p w14:paraId="68541D05" w14:textId="6E39AF45" w:rsidR="005E36A5" w:rsidRDefault="005E36A5">
      <w:pPr>
        <w:pStyle w:val="FootnoteText"/>
      </w:pPr>
      <w:r>
        <w:rPr>
          <w:rStyle w:val="FootnoteReference"/>
        </w:rPr>
        <w:footnoteRef/>
      </w:r>
      <w:r>
        <w:t xml:space="preserve"> Taylor</w:t>
      </w:r>
      <w:r w:rsidR="00503FC5">
        <w:t>, 2003.</w:t>
      </w:r>
      <w:r w:rsidR="00AE74CC">
        <w:t xml:space="preserve"> Ch. 12.</w:t>
      </w:r>
    </w:p>
  </w:footnote>
  <w:footnote w:id="10">
    <w:p w14:paraId="7B2BE24F" w14:textId="49663DDF" w:rsidR="005E36A5" w:rsidRDefault="005E36A5">
      <w:pPr>
        <w:pStyle w:val="FootnoteText"/>
      </w:pPr>
      <w:r>
        <w:rPr>
          <w:rStyle w:val="FootnoteReference"/>
        </w:rPr>
        <w:footnoteRef/>
      </w:r>
      <w:r>
        <w:t xml:space="preserve"> Plato. </w:t>
      </w:r>
      <w:r w:rsidR="003931AD">
        <w:t>511.</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5"/>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2E0B"/>
    <w:rsid w:val="0001626A"/>
    <w:rsid w:val="000175A2"/>
    <w:rsid w:val="00017FD9"/>
    <w:rsid w:val="0002276B"/>
    <w:rsid w:val="000301DB"/>
    <w:rsid w:val="00041780"/>
    <w:rsid w:val="00057837"/>
    <w:rsid w:val="00077777"/>
    <w:rsid w:val="0008057E"/>
    <w:rsid w:val="000A0560"/>
    <w:rsid w:val="000A1EDC"/>
    <w:rsid w:val="000B497B"/>
    <w:rsid w:val="000C11FB"/>
    <w:rsid w:val="000E7236"/>
    <w:rsid w:val="000F0635"/>
    <w:rsid w:val="000F68B4"/>
    <w:rsid w:val="00133299"/>
    <w:rsid w:val="00135B83"/>
    <w:rsid w:val="00167946"/>
    <w:rsid w:val="001833DF"/>
    <w:rsid w:val="001976A0"/>
    <w:rsid w:val="001A414E"/>
    <w:rsid w:val="001D5609"/>
    <w:rsid w:val="001E35E1"/>
    <w:rsid w:val="001F3DB7"/>
    <w:rsid w:val="002026D1"/>
    <w:rsid w:val="00245BF9"/>
    <w:rsid w:val="002565C9"/>
    <w:rsid w:val="002614C8"/>
    <w:rsid w:val="00266605"/>
    <w:rsid w:val="00293237"/>
    <w:rsid w:val="00295399"/>
    <w:rsid w:val="002B5751"/>
    <w:rsid w:val="002E3F67"/>
    <w:rsid w:val="00300A60"/>
    <w:rsid w:val="003031E3"/>
    <w:rsid w:val="003051F6"/>
    <w:rsid w:val="00323F4E"/>
    <w:rsid w:val="00323FF2"/>
    <w:rsid w:val="00327E99"/>
    <w:rsid w:val="003307C7"/>
    <w:rsid w:val="00331A70"/>
    <w:rsid w:val="00333C7A"/>
    <w:rsid w:val="00345B1F"/>
    <w:rsid w:val="00380989"/>
    <w:rsid w:val="003931AD"/>
    <w:rsid w:val="00396AC7"/>
    <w:rsid w:val="003E5031"/>
    <w:rsid w:val="003F0A10"/>
    <w:rsid w:val="004036C7"/>
    <w:rsid w:val="004110D6"/>
    <w:rsid w:val="004316C2"/>
    <w:rsid w:val="004324E3"/>
    <w:rsid w:val="004439D3"/>
    <w:rsid w:val="00471F42"/>
    <w:rsid w:val="004726FE"/>
    <w:rsid w:val="00477531"/>
    <w:rsid w:val="00484A4B"/>
    <w:rsid w:val="00493EDD"/>
    <w:rsid w:val="004A166B"/>
    <w:rsid w:val="004B7F21"/>
    <w:rsid w:val="004C00EA"/>
    <w:rsid w:val="004C4266"/>
    <w:rsid w:val="004C4506"/>
    <w:rsid w:val="004C4FBE"/>
    <w:rsid w:val="004C53A3"/>
    <w:rsid w:val="004C5898"/>
    <w:rsid w:val="004E2A04"/>
    <w:rsid w:val="004E4789"/>
    <w:rsid w:val="004E6547"/>
    <w:rsid w:val="004E66E1"/>
    <w:rsid w:val="004E7AE2"/>
    <w:rsid w:val="00503D7E"/>
    <w:rsid w:val="00503FC5"/>
    <w:rsid w:val="00523068"/>
    <w:rsid w:val="005257CD"/>
    <w:rsid w:val="00561C90"/>
    <w:rsid w:val="00572DA3"/>
    <w:rsid w:val="005934F5"/>
    <w:rsid w:val="005B3575"/>
    <w:rsid w:val="005C3509"/>
    <w:rsid w:val="005C67D4"/>
    <w:rsid w:val="005E36A5"/>
    <w:rsid w:val="00603771"/>
    <w:rsid w:val="0060722F"/>
    <w:rsid w:val="0061115E"/>
    <w:rsid w:val="00621BC0"/>
    <w:rsid w:val="00622663"/>
    <w:rsid w:val="00631B23"/>
    <w:rsid w:val="0064660C"/>
    <w:rsid w:val="0065024F"/>
    <w:rsid w:val="006523CE"/>
    <w:rsid w:val="0065349C"/>
    <w:rsid w:val="00654459"/>
    <w:rsid w:val="00690EA8"/>
    <w:rsid w:val="00696DD5"/>
    <w:rsid w:val="006B2692"/>
    <w:rsid w:val="006D05AE"/>
    <w:rsid w:val="006D361E"/>
    <w:rsid w:val="006D603D"/>
    <w:rsid w:val="00705D45"/>
    <w:rsid w:val="007271BB"/>
    <w:rsid w:val="007726C0"/>
    <w:rsid w:val="00774AC7"/>
    <w:rsid w:val="007A75F4"/>
    <w:rsid w:val="007A77A9"/>
    <w:rsid w:val="007B629A"/>
    <w:rsid w:val="007F0BC7"/>
    <w:rsid w:val="0081181A"/>
    <w:rsid w:val="00814A3E"/>
    <w:rsid w:val="00821915"/>
    <w:rsid w:val="008478A0"/>
    <w:rsid w:val="008518CC"/>
    <w:rsid w:val="008754A5"/>
    <w:rsid w:val="00876640"/>
    <w:rsid w:val="00880267"/>
    <w:rsid w:val="008B776D"/>
    <w:rsid w:val="008D1CB6"/>
    <w:rsid w:val="008D250E"/>
    <w:rsid w:val="008E5913"/>
    <w:rsid w:val="0090399A"/>
    <w:rsid w:val="0092127C"/>
    <w:rsid w:val="00922191"/>
    <w:rsid w:val="00923DB4"/>
    <w:rsid w:val="00932D43"/>
    <w:rsid w:val="0094102F"/>
    <w:rsid w:val="009516CE"/>
    <w:rsid w:val="00961544"/>
    <w:rsid w:val="0096684F"/>
    <w:rsid w:val="009858E5"/>
    <w:rsid w:val="0099087A"/>
    <w:rsid w:val="009C0D30"/>
    <w:rsid w:val="009C1C22"/>
    <w:rsid w:val="009D28AE"/>
    <w:rsid w:val="009E42B7"/>
    <w:rsid w:val="009F6E7F"/>
    <w:rsid w:val="009F7431"/>
    <w:rsid w:val="00A03189"/>
    <w:rsid w:val="00A1647A"/>
    <w:rsid w:val="00A25527"/>
    <w:rsid w:val="00A41561"/>
    <w:rsid w:val="00A4721D"/>
    <w:rsid w:val="00A6107A"/>
    <w:rsid w:val="00A72891"/>
    <w:rsid w:val="00AC7AAA"/>
    <w:rsid w:val="00AE74CC"/>
    <w:rsid w:val="00AF2087"/>
    <w:rsid w:val="00B0799B"/>
    <w:rsid w:val="00B13041"/>
    <w:rsid w:val="00B13C40"/>
    <w:rsid w:val="00B15933"/>
    <w:rsid w:val="00B267F7"/>
    <w:rsid w:val="00B34E3F"/>
    <w:rsid w:val="00B52710"/>
    <w:rsid w:val="00B54548"/>
    <w:rsid w:val="00B81227"/>
    <w:rsid w:val="00B93C23"/>
    <w:rsid w:val="00B95DF3"/>
    <w:rsid w:val="00B974AB"/>
    <w:rsid w:val="00BB4045"/>
    <w:rsid w:val="00BC0032"/>
    <w:rsid w:val="00BC4529"/>
    <w:rsid w:val="00BD4AA0"/>
    <w:rsid w:val="00BF0448"/>
    <w:rsid w:val="00C00596"/>
    <w:rsid w:val="00C10A74"/>
    <w:rsid w:val="00C156CC"/>
    <w:rsid w:val="00C214C8"/>
    <w:rsid w:val="00C26771"/>
    <w:rsid w:val="00C45A87"/>
    <w:rsid w:val="00C47AAC"/>
    <w:rsid w:val="00C56B1E"/>
    <w:rsid w:val="00CD00C4"/>
    <w:rsid w:val="00CD6CA7"/>
    <w:rsid w:val="00CD73E7"/>
    <w:rsid w:val="00CD7E34"/>
    <w:rsid w:val="00CE3EF8"/>
    <w:rsid w:val="00D01DE0"/>
    <w:rsid w:val="00D2511B"/>
    <w:rsid w:val="00D3325E"/>
    <w:rsid w:val="00D33B15"/>
    <w:rsid w:val="00D36D86"/>
    <w:rsid w:val="00D37455"/>
    <w:rsid w:val="00D61A1C"/>
    <w:rsid w:val="00D70779"/>
    <w:rsid w:val="00D74CDC"/>
    <w:rsid w:val="00DA444A"/>
    <w:rsid w:val="00DD398B"/>
    <w:rsid w:val="00DD70B6"/>
    <w:rsid w:val="00DD7969"/>
    <w:rsid w:val="00DE181F"/>
    <w:rsid w:val="00E12E0B"/>
    <w:rsid w:val="00E3254F"/>
    <w:rsid w:val="00E437F1"/>
    <w:rsid w:val="00E45C01"/>
    <w:rsid w:val="00E53B19"/>
    <w:rsid w:val="00E61983"/>
    <w:rsid w:val="00E706F6"/>
    <w:rsid w:val="00E73A96"/>
    <w:rsid w:val="00E73C57"/>
    <w:rsid w:val="00E75805"/>
    <w:rsid w:val="00E83B55"/>
    <w:rsid w:val="00E959AF"/>
    <w:rsid w:val="00EA0A2E"/>
    <w:rsid w:val="00ED5DE2"/>
    <w:rsid w:val="00F46DE1"/>
    <w:rsid w:val="00F54AD3"/>
    <w:rsid w:val="00F80B10"/>
    <w:rsid w:val="00F95DBB"/>
    <w:rsid w:val="00FC129C"/>
    <w:rsid w:val="00FC3E40"/>
    <w:rsid w:val="00FC5C71"/>
    <w:rsid w:val="00FF0AD8"/>
    <w:rsid w:val="00FF43C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432C5D37"/>
  <w15:chartTrackingRefBased/>
  <w15:docId w15:val="{9C9D9F4B-A8A0-F84B-8B25-F09DDA6808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45A87"/>
    <w:pPr>
      <w:spacing w:before="100" w:beforeAutospacing="1" w:after="100" w:afterAutospacing="1" w:line="240" w:lineRule="auto"/>
    </w:pPr>
    <w:rPr>
      <w:rFonts w:ascii="Times New Roman" w:hAnsi="Times New Roman" w:cs="Times New Roman"/>
      <w:sz w:val="24"/>
      <w:szCs w:val="24"/>
    </w:rPr>
  </w:style>
  <w:style w:type="character" w:customStyle="1" w:styleId="qowt-font2-timesnewroman">
    <w:name w:val="qowt-font2-timesnewroman"/>
    <w:basedOn w:val="DefaultParagraphFont"/>
    <w:rsid w:val="00C45A87"/>
  </w:style>
  <w:style w:type="paragraph" w:styleId="Header">
    <w:name w:val="header"/>
    <w:basedOn w:val="Normal"/>
    <w:link w:val="HeaderChar"/>
    <w:uiPriority w:val="99"/>
    <w:unhideWhenUsed/>
    <w:rsid w:val="00B95DF3"/>
    <w:pPr>
      <w:tabs>
        <w:tab w:val="center" w:pos="4680"/>
        <w:tab w:val="right" w:pos="9360"/>
      </w:tabs>
      <w:spacing w:after="0" w:line="240" w:lineRule="auto"/>
    </w:pPr>
  </w:style>
  <w:style w:type="character" w:customStyle="1" w:styleId="HeaderChar">
    <w:name w:val="Header Char"/>
    <w:basedOn w:val="DefaultParagraphFont"/>
    <w:link w:val="Header"/>
    <w:uiPriority w:val="99"/>
    <w:rsid w:val="00B95DF3"/>
  </w:style>
  <w:style w:type="paragraph" w:styleId="Footer">
    <w:name w:val="footer"/>
    <w:basedOn w:val="Normal"/>
    <w:link w:val="FooterChar"/>
    <w:uiPriority w:val="99"/>
    <w:unhideWhenUsed/>
    <w:rsid w:val="00B95DF3"/>
    <w:pPr>
      <w:tabs>
        <w:tab w:val="center" w:pos="4680"/>
        <w:tab w:val="right" w:pos="9360"/>
      </w:tabs>
      <w:spacing w:after="0" w:line="240" w:lineRule="auto"/>
    </w:pPr>
  </w:style>
  <w:style w:type="character" w:customStyle="1" w:styleId="FooterChar">
    <w:name w:val="Footer Char"/>
    <w:basedOn w:val="DefaultParagraphFont"/>
    <w:link w:val="Footer"/>
    <w:uiPriority w:val="99"/>
    <w:rsid w:val="00B95DF3"/>
  </w:style>
  <w:style w:type="paragraph" w:styleId="FootnoteText">
    <w:name w:val="footnote text"/>
    <w:basedOn w:val="Normal"/>
    <w:link w:val="FootnoteTextChar"/>
    <w:uiPriority w:val="99"/>
    <w:semiHidden/>
    <w:unhideWhenUsed/>
    <w:rsid w:val="00B95DF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95DF3"/>
    <w:rPr>
      <w:sz w:val="20"/>
      <w:szCs w:val="20"/>
    </w:rPr>
  </w:style>
  <w:style w:type="character" w:styleId="FootnoteReference">
    <w:name w:val="footnote reference"/>
    <w:basedOn w:val="DefaultParagraphFont"/>
    <w:uiPriority w:val="99"/>
    <w:semiHidden/>
    <w:unhideWhenUsed/>
    <w:rsid w:val="00B95DF3"/>
    <w:rPr>
      <w:vertAlign w:val="superscript"/>
    </w:rPr>
  </w:style>
  <w:style w:type="character" w:styleId="Hyperlink">
    <w:name w:val="Hyperlink"/>
    <w:basedOn w:val="DefaultParagraphFont"/>
    <w:uiPriority w:val="99"/>
    <w:unhideWhenUsed/>
    <w:rsid w:val="00880267"/>
    <w:rPr>
      <w:color w:val="0563C1" w:themeColor="hyperlink"/>
      <w:u w:val="single"/>
    </w:rPr>
  </w:style>
  <w:style w:type="character" w:styleId="UnresolvedMention">
    <w:name w:val="Unresolved Mention"/>
    <w:basedOn w:val="DefaultParagraphFont"/>
    <w:uiPriority w:val="99"/>
    <w:semiHidden/>
    <w:unhideWhenUsed/>
    <w:rsid w:val="00880267"/>
    <w:rPr>
      <w:color w:val="808080"/>
      <w:shd w:val="clear" w:color="auto" w:fill="E6E6E6"/>
    </w:rPr>
  </w:style>
  <w:style w:type="character" w:styleId="FollowedHyperlink">
    <w:name w:val="FollowedHyperlink"/>
    <w:basedOn w:val="DefaultParagraphFont"/>
    <w:uiPriority w:val="99"/>
    <w:semiHidden/>
    <w:unhideWhenUsed/>
    <w:rsid w:val="0096684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158783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 /><Relationship Id="rId3" Type="http://schemas.openxmlformats.org/officeDocument/2006/relationships/webSettings" Target="webSettings.xml" /><Relationship Id="rId7" Type="http://schemas.openxmlformats.org/officeDocument/2006/relationships/fontTable" Target="fontTable.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hyperlink" Target="http://www.jstor.org/stable/636164" TargetMode="External" /><Relationship Id="rId5" Type="http://schemas.openxmlformats.org/officeDocument/2006/relationships/endnotes" Target="endnotes.xml" /><Relationship Id="rId4" Type="http://schemas.openxmlformats.org/officeDocument/2006/relationships/footnotes" Target="footnote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4</Pages>
  <Words>1050</Words>
  <Characters>5985</Characters>
  <Application>Microsoft Office Word</Application>
  <DocSecurity>0</DocSecurity>
  <Lines>49</Lines>
  <Paragraphs>14</Paragraphs>
  <ScaleCrop>false</ScaleCrop>
  <Company/>
  <LinksUpToDate>false</LinksUpToDate>
  <CharactersWithSpaces>7021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henryash16@gmail.com</dc:creator>
  <cp:keywords/>
  <dc:description/>
  <cp:lastModifiedBy>henryash16@gmail.com</cp:lastModifiedBy>
  <cp:revision>2</cp:revision>
  <dcterms:created xsi:type="dcterms:W3CDTF">2018-04-09T00:00:00Z</dcterms:created>
  <dcterms:modified xsi:type="dcterms:W3CDTF">2018-04-09T00:00:00Z</dcterms:modified>
</cp:coreProperties>
</file>