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1D5793" w14:textId="77777777" w:rsidR="00991598" w:rsidRPr="002C686C" w:rsidRDefault="00991598" w:rsidP="00991598">
      <w:pPr>
        <w:rPr>
          <w:rFonts w:ascii="Arial" w:hAnsi="Arial" w:cs="Arial"/>
        </w:rPr>
      </w:pPr>
      <w:r w:rsidRPr="002C686C">
        <w:rPr>
          <w:rFonts w:ascii="Arial" w:hAnsi="Arial" w:cs="Arial"/>
        </w:rPr>
        <w:t>Task 1</w:t>
      </w:r>
    </w:p>
    <w:p w14:paraId="31B58A08" w14:textId="77777777" w:rsidR="00991598" w:rsidRPr="002C686C" w:rsidRDefault="00991598" w:rsidP="00991598">
      <w:pPr>
        <w:pStyle w:val="NormalWeb"/>
        <w:rPr>
          <w:rStyle w:val="Strong"/>
          <w:rFonts w:ascii="Arial" w:eastAsiaTheme="majorEastAsia" w:hAnsi="Arial" w:cs="Arial"/>
          <w:sz w:val="22"/>
          <w:szCs w:val="22"/>
        </w:rPr>
      </w:pPr>
      <w:r w:rsidRPr="002C686C">
        <w:rPr>
          <w:rStyle w:val="Strong"/>
          <w:rFonts w:ascii="Arial" w:eastAsiaTheme="majorEastAsia" w:hAnsi="Arial" w:cs="Arial"/>
          <w:sz w:val="22"/>
          <w:szCs w:val="22"/>
        </w:rPr>
        <w:t>Essential Skills for Academic and Career Success</w:t>
      </w:r>
    </w:p>
    <w:p w14:paraId="1C7D1067" w14:textId="77777777" w:rsidR="00991598" w:rsidRPr="00480845" w:rsidRDefault="00991598" w:rsidP="00991598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480845">
        <w:rPr>
          <w:rFonts w:ascii="Arial" w:hAnsi="Arial" w:cs="Arial"/>
          <w:sz w:val="22"/>
          <w:szCs w:val="22"/>
        </w:rPr>
        <w:t>Academic skills, such as, time management, critical thinking, problem-solving, adaptability, as well as communication &amp; collaboration, are foundational elements for career success across various industries. They not only prepare individuals for academic achievement but equip them with tools to navigate professional environments effectively.</w:t>
      </w:r>
    </w:p>
    <w:p w14:paraId="04EAFB71" w14:textId="77777777" w:rsidR="00991598" w:rsidRPr="00480845" w:rsidRDefault="00991598" w:rsidP="00991598">
      <w:pPr>
        <w:spacing w:after="0" w:line="360" w:lineRule="auto"/>
        <w:rPr>
          <w:rStyle w:val="Strong"/>
          <w:rFonts w:ascii="Arial" w:hAnsi="Arial" w:cs="Arial"/>
          <w:b w:val="0"/>
          <w:bCs w:val="0"/>
        </w:rPr>
      </w:pPr>
    </w:p>
    <w:p w14:paraId="74D67B35" w14:textId="7CC3ED2A" w:rsidR="00991598" w:rsidRPr="00991598" w:rsidRDefault="00991598" w:rsidP="00991598">
      <w:pPr>
        <w:spacing w:after="0" w:line="360" w:lineRule="auto"/>
        <w:rPr>
          <w:rFonts w:ascii="Arial" w:hAnsi="Arial" w:cs="Arial"/>
          <w:shd w:val="clear" w:color="auto" w:fill="FFFFFF"/>
        </w:rPr>
      </w:pPr>
      <w:r w:rsidRPr="00480845">
        <w:rPr>
          <w:rStyle w:val="Strong"/>
          <w:rFonts w:ascii="Arial" w:eastAsiaTheme="majorEastAsia" w:hAnsi="Arial" w:cs="Arial"/>
          <w:b w:val="0"/>
          <w:bCs w:val="0"/>
        </w:rPr>
        <w:t>Time management</w:t>
      </w:r>
      <w:r w:rsidRPr="00480845">
        <w:rPr>
          <w:rFonts w:ascii="Arial" w:hAnsi="Arial" w:cs="Arial"/>
        </w:rPr>
        <w:t xml:space="preserve"> is a skill, ensuring that tasks are completed efficiently, and deadlines are met</w:t>
      </w:r>
      <w:r>
        <w:rPr>
          <w:rFonts w:ascii="Arial" w:hAnsi="Arial" w:cs="Arial"/>
        </w:rPr>
        <w:t xml:space="preserve"> by setting realistic goals</w:t>
      </w:r>
      <w:r w:rsidRPr="00480845">
        <w:rPr>
          <w:rFonts w:ascii="Arial" w:hAnsi="Arial" w:cs="Arial"/>
        </w:rPr>
        <w:t>. Effective time management minimises stress and enables individuals to balance their academic, personal, and professional commitments.</w:t>
      </w:r>
      <w:r w:rsidRPr="00480845">
        <w:rPr>
          <w:rFonts w:ascii="Arial" w:hAnsi="Arial" w:cs="Arial"/>
          <w:i/>
          <w:iCs/>
          <w:shd w:val="clear" w:color="auto" w:fill="FFFFFF"/>
        </w:rPr>
        <w:t xml:space="preserve"> </w:t>
      </w:r>
      <w:r w:rsidRPr="00480845">
        <w:rPr>
          <w:rFonts w:ascii="Arial" w:hAnsi="Arial" w:cs="Arial"/>
          <w:color w:val="000000"/>
        </w:rPr>
        <w:t>[2]</w:t>
      </w:r>
    </w:p>
    <w:p w14:paraId="63419930" w14:textId="77777777" w:rsidR="00991598" w:rsidRPr="00480845" w:rsidRDefault="00991598" w:rsidP="00991598">
      <w:pPr>
        <w:spacing w:after="0" w:line="360" w:lineRule="auto"/>
        <w:rPr>
          <w:rStyle w:val="Strong"/>
          <w:rFonts w:ascii="Arial" w:hAnsi="Arial" w:cs="Arial"/>
          <w:b w:val="0"/>
          <w:bCs w:val="0"/>
          <w:i/>
          <w:iCs/>
          <w:shd w:val="clear" w:color="auto" w:fill="FFFFFF"/>
        </w:rPr>
      </w:pPr>
    </w:p>
    <w:p w14:paraId="6F748A15" w14:textId="3C3EFE21" w:rsidR="00991598" w:rsidRPr="00991598" w:rsidRDefault="00991598" w:rsidP="00991598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480845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Critical thinking</w:t>
      </w:r>
      <w:r w:rsidRPr="00480845">
        <w:rPr>
          <w:rFonts w:ascii="Arial" w:hAnsi="Arial" w:cs="Arial"/>
          <w:sz w:val="22"/>
          <w:szCs w:val="22"/>
        </w:rPr>
        <w:t xml:space="preserve"> and </w:t>
      </w:r>
      <w:r w:rsidRPr="00480845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problem-solving</w:t>
      </w:r>
      <w:r w:rsidRPr="00480845">
        <w:rPr>
          <w:rFonts w:ascii="Arial" w:hAnsi="Arial" w:cs="Arial"/>
          <w:sz w:val="22"/>
          <w:szCs w:val="22"/>
        </w:rPr>
        <w:t xml:space="preserve"> are essential for navigating academic material and workplace challenges. They involve analysing information, evaluating options, and implementing solutions. In academic settings, it involves analysing information and forming reasoned conclusions, a skill that translates directly to the workplace.</w:t>
      </w:r>
      <w:r w:rsidRPr="00480845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[4]</w:t>
      </w:r>
    </w:p>
    <w:p w14:paraId="64E235FF" w14:textId="77777777" w:rsidR="00991598" w:rsidRPr="00480845" w:rsidRDefault="00991598" w:rsidP="00991598">
      <w:pPr>
        <w:pStyle w:val="NormalWeb"/>
        <w:spacing w:before="0" w:beforeAutospacing="0" w:after="0" w:afterAutospacing="0" w:line="360" w:lineRule="auto"/>
        <w:rPr>
          <w:rStyle w:val="Strong"/>
          <w:rFonts w:ascii="Arial" w:hAnsi="Arial" w:cs="Arial"/>
          <w:b w:val="0"/>
          <w:bCs w:val="0"/>
          <w:i/>
          <w:iCs/>
          <w:sz w:val="22"/>
          <w:szCs w:val="22"/>
        </w:rPr>
      </w:pPr>
    </w:p>
    <w:p w14:paraId="553E66E7" w14:textId="77777777" w:rsidR="00991598" w:rsidRPr="00480845" w:rsidRDefault="00991598" w:rsidP="00991598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480845">
        <w:rPr>
          <w:rFonts w:ascii="Arial" w:hAnsi="Arial" w:cs="Arial"/>
          <w:sz w:val="22"/>
          <w:szCs w:val="22"/>
        </w:rPr>
        <w:t xml:space="preserve">lear and concise </w:t>
      </w:r>
      <w:r w:rsidRPr="00480845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Communication skills</w:t>
      </w:r>
      <w:r w:rsidRPr="00480845">
        <w:rPr>
          <w:rFonts w:ascii="Arial" w:hAnsi="Arial" w:cs="Arial"/>
          <w:b/>
          <w:bCs/>
          <w:sz w:val="22"/>
          <w:szCs w:val="22"/>
        </w:rPr>
        <w:t>:</w:t>
      </w:r>
      <w:r w:rsidRPr="00480845">
        <w:rPr>
          <w:rFonts w:ascii="Arial" w:hAnsi="Arial" w:cs="Arial"/>
          <w:sz w:val="22"/>
          <w:szCs w:val="22"/>
        </w:rPr>
        <w:t xml:space="preserve"> both written and verbal, are fundamental</w:t>
      </w:r>
      <w:r>
        <w:rPr>
          <w:rFonts w:ascii="Arial" w:hAnsi="Arial" w:cs="Arial"/>
          <w:sz w:val="22"/>
          <w:szCs w:val="22"/>
        </w:rPr>
        <w:t xml:space="preserve"> for </w:t>
      </w:r>
      <w:r w:rsidRPr="00480845">
        <w:rPr>
          <w:rFonts w:ascii="Arial" w:hAnsi="Arial" w:cs="Arial"/>
          <w:sz w:val="22"/>
          <w:szCs w:val="22"/>
        </w:rPr>
        <w:t>build</w:t>
      </w:r>
      <w:r>
        <w:rPr>
          <w:rFonts w:ascii="Arial" w:hAnsi="Arial" w:cs="Arial"/>
          <w:sz w:val="22"/>
          <w:szCs w:val="22"/>
        </w:rPr>
        <w:t xml:space="preserve">ing </w:t>
      </w:r>
      <w:r w:rsidRPr="00480845">
        <w:rPr>
          <w:rFonts w:ascii="Arial" w:hAnsi="Arial" w:cs="Arial"/>
          <w:sz w:val="22"/>
          <w:szCs w:val="22"/>
        </w:rPr>
        <w:t>relationships and ensur</w:t>
      </w:r>
      <w:r>
        <w:rPr>
          <w:rFonts w:ascii="Arial" w:hAnsi="Arial" w:cs="Arial"/>
          <w:sz w:val="22"/>
          <w:szCs w:val="22"/>
        </w:rPr>
        <w:t>ing</w:t>
      </w:r>
      <w:r w:rsidRPr="00480845">
        <w:rPr>
          <w:rFonts w:ascii="Arial" w:hAnsi="Arial" w:cs="Arial"/>
          <w:sz w:val="22"/>
          <w:szCs w:val="22"/>
        </w:rPr>
        <w:t xml:space="preserve"> ideas are understood.</w:t>
      </w:r>
    </w:p>
    <w:p w14:paraId="2499E465" w14:textId="129E9C8A" w:rsidR="00991598" w:rsidRPr="00991598" w:rsidRDefault="00991598" w:rsidP="00991598">
      <w:pPr>
        <w:spacing w:after="0" w:line="360" w:lineRule="auto"/>
        <w:rPr>
          <w:rFonts w:ascii="Arial" w:hAnsi="Arial" w:cs="Arial"/>
          <w:shd w:val="clear" w:color="auto" w:fill="FFFFFF"/>
        </w:rPr>
      </w:pPr>
      <w:r w:rsidRPr="00480845">
        <w:rPr>
          <w:rStyle w:val="Strong"/>
          <w:rFonts w:ascii="Arial" w:eastAsiaTheme="majorEastAsia" w:hAnsi="Arial" w:cs="Arial"/>
          <w:b w:val="0"/>
          <w:bCs w:val="0"/>
        </w:rPr>
        <w:t>Collaboration and teamwork</w:t>
      </w:r>
      <w:r w:rsidRPr="00480845">
        <w:rPr>
          <w:rFonts w:ascii="Arial" w:hAnsi="Arial" w:cs="Arial"/>
        </w:rPr>
        <w:t xml:space="preserve"> are essential in academic group projects and professional environments. Working effectively with others requires empathy, listening skills, and a shared commitment to objectives</w:t>
      </w:r>
      <w:r>
        <w:rPr>
          <w:rFonts w:ascii="Arial" w:hAnsi="Arial" w:cs="Arial"/>
        </w:rPr>
        <w:t xml:space="preserve"> which in turn promotes self-reflection</w:t>
      </w:r>
      <w:r>
        <w:rPr>
          <w:rFonts w:ascii="Arial" w:hAnsi="Arial" w:cs="Arial"/>
        </w:rPr>
        <w:t>.</w:t>
      </w:r>
      <w:r w:rsidRPr="00480845">
        <w:rPr>
          <w:rFonts w:ascii="Arial" w:hAnsi="Arial" w:cs="Arial"/>
          <w:shd w:val="clear" w:color="auto" w:fill="FFFFFF"/>
        </w:rPr>
        <w:t xml:space="preserve"> [1]</w:t>
      </w:r>
    </w:p>
    <w:p w14:paraId="3EDBBCF9" w14:textId="77777777" w:rsidR="00991598" w:rsidRPr="00480845" w:rsidRDefault="00991598" w:rsidP="00991598">
      <w:pPr>
        <w:pStyle w:val="NormalWeb"/>
        <w:spacing w:before="0" w:beforeAutospacing="0" w:after="0" w:afterAutospacing="0" w:line="360" w:lineRule="auto"/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</w:pPr>
    </w:p>
    <w:p w14:paraId="0EED84D6" w14:textId="77777777" w:rsidR="00991598" w:rsidRPr="00480845" w:rsidRDefault="00991598" w:rsidP="00991598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480845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Adaptability</w:t>
      </w:r>
      <w:r w:rsidRPr="00480845">
        <w:rPr>
          <w:rFonts w:ascii="Arial" w:hAnsi="Arial" w:cs="Arial"/>
          <w:b/>
          <w:bCs/>
          <w:sz w:val="22"/>
          <w:szCs w:val="22"/>
        </w:rPr>
        <w:t xml:space="preserve"> </w:t>
      </w:r>
      <w:r w:rsidRPr="00480845">
        <w:rPr>
          <w:rFonts w:ascii="Arial" w:hAnsi="Arial" w:cs="Arial"/>
          <w:sz w:val="22"/>
          <w:szCs w:val="22"/>
        </w:rPr>
        <w:t>is increasingly vital in a rapidly changing world. W</w:t>
      </w:r>
      <w:r w:rsidRPr="00480845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hich is why Digital literacy</w:t>
      </w:r>
      <w:r w:rsidRPr="00480845">
        <w:rPr>
          <w:rFonts w:ascii="Arial" w:hAnsi="Arial" w:cs="Arial"/>
          <w:sz w:val="22"/>
          <w:szCs w:val="22"/>
        </w:rPr>
        <w:t xml:space="preserve"> &amp; technical proficiency have become a baseline requirement.</w:t>
      </w:r>
    </w:p>
    <w:p w14:paraId="490DBA31" w14:textId="77777777" w:rsidR="00991598" w:rsidRPr="00480845" w:rsidRDefault="00991598" w:rsidP="00991598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480845">
        <w:rPr>
          <w:rFonts w:ascii="Arial" w:hAnsi="Arial" w:cs="Arial"/>
          <w:sz w:val="22"/>
          <w:szCs w:val="22"/>
        </w:rPr>
        <w:t xml:space="preserve">A strong </w:t>
      </w:r>
      <w:r w:rsidRPr="00480845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work ethic</w:t>
      </w:r>
      <w:r w:rsidRPr="00480845">
        <w:rPr>
          <w:rFonts w:ascii="Arial" w:hAnsi="Arial" w:cs="Arial"/>
          <w:sz w:val="22"/>
          <w:szCs w:val="22"/>
        </w:rPr>
        <w:t xml:space="preserve"> and </w:t>
      </w:r>
      <w:r w:rsidRPr="00480845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self-discipline</w:t>
      </w:r>
      <w:r w:rsidRPr="00480845">
        <w:rPr>
          <w:rFonts w:ascii="Arial" w:hAnsi="Arial" w:cs="Arial"/>
          <w:sz w:val="22"/>
          <w:szCs w:val="22"/>
        </w:rPr>
        <w:t xml:space="preserve"> underpin all the other skills. Developing these skills equips individuals to meet current demands and to thrive in a dynamic, interconnected world.</w:t>
      </w:r>
    </w:p>
    <w:p w14:paraId="35B4B26C" w14:textId="69DE2FF2" w:rsidR="00991598" w:rsidRPr="00991598" w:rsidRDefault="00991598" w:rsidP="00991598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480845">
        <w:rPr>
          <w:rFonts w:ascii="Arial" w:hAnsi="Arial" w:cs="Arial"/>
          <w:sz w:val="22"/>
          <w:szCs w:val="22"/>
        </w:rPr>
        <w:t xml:space="preserve">Academic success fosters resilience and a growth mindset, qualities that are crucial in adapting to workplace challenges and pursuing lifelong learning. </w:t>
      </w:r>
      <w:r>
        <w:rPr>
          <w:rFonts w:ascii="Arial" w:hAnsi="Arial" w:cs="Arial"/>
          <w:sz w:val="22"/>
          <w:szCs w:val="22"/>
        </w:rPr>
        <w:t>Research has shown that t</w:t>
      </w:r>
      <w:r w:rsidRPr="00480845">
        <w:rPr>
          <w:rFonts w:ascii="Arial" w:hAnsi="Arial" w:cs="Arial"/>
          <w:sz w:val="22"/>
          <w:szCs w:val="22"/>
        </w:rPr>
        <w:t>ogether, these academic skills form a robust framework for career success, enabling individuals to contribute meaningfully to their organisations and industries.</w:t>
      </w:r>
      <w:r>
        <w:rPr>
          <w:rFonts w:ascii="Arial" w:hAnsi="Arial" w:cs="Arial"/>
          <w:sz w:val="22"/>
          <w:szCs w:val="22"/>
        </w:rPr>
        <w:t xml:space="preserve"> [</w:t>
      </w:r>
      <w:r w:rsidRPr="00480845">
        <w:rPr>
          <w:rFonts w:ascii="Arial" w:hAnsi="Arial" w:cs="Arial"/>
          <w:i/>
          <w:iCs/>
          <w:color w:val="333333"/>
          <w:shd w:val="clear" w:color="auto" w:fill="FFFFFF"/>
        </w:rPr>
        <w:t>3]</w:t>
      </w:r>
    </w:p>
    <w:p w14:paraId="702DAC54" w14:textId="77777777" w:rsidR="00991598" w:rsidRPr="00480845" w:rsidRDefault="00991598" w:rsidP="00991598">
      <w:pPr>
        <w:spacing w:after="0" w:line="360" w:lineRule="auto"/>
        <w:rPr>
          <w:rFonts w:ascii="Arial" w:hAnsi="Arial" w:cs="Arial"/>
          <w:color w:val="333333"/>
          <w:shd w:val="clear" w:color="auto" w:fill="FFFFFF"/>
        </w:rPr>
      </w:pPr>
    </w:p>
    <w:p w14:paraId="2338FD37" w14:textId="77777777" w:rsidR="00991598" w:rsidRDefault="00991598" w:rsidP="00991598">
      <w:pPr>
        <w:pStyle w:val="NormalWeb"/>
        <w:shd w:val="clear" w:color="auto" w:fill="FFFFFF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</w:p>
    <w:p w14:paraId="5C56F3A1" w14:textId="77777777" w:rsidR="00991598" w:rsidRPr="008C0584" w:rsidRDefault="00991598" w:rsidP="00991598">
      <w:pPr>
        <w:spacing w:after="0" w:line="360" w:lineRule="auto"/>
        <w:rPr>
          <w:rFonts w:ascii="Arial" w:hAnsi="Arial" w:cs="Arial"/>
          <w:i/>
          <w:iCs/>
        </w:rPr>
      </w:pPr>
    </w:p>
    <w:p w14:paraId="0ECD60BA" w14:textId="77777777" w:rsidR="00991598" w:rsidRDefault="00991598" w:rsidP="00991598">
      <w:pPr>
        <w:rPr>
          <w:rFonts w:ascii="Arial" w:hAnsi="Arial" w:cs="Arial"/>
        </w:rPr>
      </w:pPr>
    </w:p>
    <w:p w14:paraId="33435FD8" w14:textId="77777777" w:rsidR="00991598" w:rsidRPr="00824D80" w:rsidRDefault="00991598" w:rsidP="00991598">
      <w:pPr>
        <w:rPr>
          <w:rFonts w:ascii="Arial" w:hAnsi="Arial" w:cs="Arial"/>
        </w:rPr>
      </w:pPr>
    </w:p>
    <w:p w14:paraId="3AC0B949" w14:textId="77777777" w:rsidR="00991598" w:rsidRPr="00912BBF" w:rsidRDefault="00991598" w:rsidP="00991598">
      <w:pPr>
        <w:pStyle w:val="NormalWeb"/>
        <w:shd w:val="clear" w:color="auto" w:fill="FFFFFF"/>
        <w:spacing w:before="0" w:beforeAutospacing="0" w:after="173" w:afterAutospacing="0"/>
        <w:jc w:val="center"/>
        <w:rPr>
          <w:rFonts w:ascii="Roboto" w:hAnsi="Roboto"/>
          <w:sz w:val="21"/>
          <w:szCs w:val="21"/>
        </w:rPr>
      </w:pPr>
      <w:r w:rsidRPr="00912BBF">
        <w:rPr>
          <w:rFonts w:ascii="Roboto" w:hAnsi="Roboto"/>
          <w:sz w:val="21"/>
          <w:szCs w:val="21"/>
        </w:rPr>
        <w:lastRenderedPageBreak/>
        <w:t>References</w:t>
      </w:r>
    </w:p>
    <w:p w14:paraId="0E90FADE" w14:textId="77777777" w:rsidR="00991598" w:rsidRDefault="00991598" w:rsidP="00991598">
      <w:pPr>
        <w:pStyle w:val="NormalWeb"/>
        <w:shd w:val="clear" w:color="auto" w:fill="FFFFFF"/>
        <w:spacing w:before="0" w:beforeAutospacing="0" w:after="0" w:afterAutospacing="0"/>
        <w:ind w:left="448" w:hanging="448"/>
        <w:rPr>
          <w:rFonts w:ascii="Roboto" w:hAnsi="Roboto"/>
          <w:sz w:val="21"/>
          <w:szCs w:val="21"/>
        </w:rPr>
      </w:pPr>
      <w:r w:rsidRPr="00912BBF">
        <w:rPr>
          <w:rFonts w:ascii="Roboto" w:hAnsi="Roboto"/>
          <w:sz w:val="21"/>
          <w:szCs w:val="21"/>
        </w:rPr>
        <w:t>[</w:t>
      </w:r>
      <w:bookmarkStart w:id="0" w:name="_Hlk183076454"/>
      <w:r w:rsidRPr="00912BBF">
        <w:rPr>
          <w:rFonts w:ascii="Roboto" w:hAnsi="Roboto"/>
          <w:sz w:val="21"/>
          <w:szCs w:val="21"/>
        </w:rPr>
        <w:t>1] D. Cole, et al., "Deepening biomedical research training: Community-Building Wellness</w:t>
      </w:r>
    </w:p>
    <w:p w14:paraId="6AF4C5DA" w14:textId="77777777" w:rsidR="00991598" w:rsidRDefault="00991598" w:rsidP="00991598">
      <w:pPr>
        <w:pStyle w:val="NormalWeb"/>
        <w:shd w:val="clear" w:color="auto" w:fill="FFFFFF"/>
        <w:spacing w:before="0" w:beforeAutospacing="0" w:after="0" w:afterAutospacing="0"/>
        <w:ind w:left="448" w:hanging="448"/>
        <w:rPr>
          <w:rFonts w:ascii="Roboto" w:hAnsi="Roboto"/>
          <w:sz w:val="21"/>
          <w:szCs w:val="21"/>
        </w:rPr>
      </w:pPr>
      <w:r w:rsidRPr="00912BBF">
        <w:rPr>
          <w:rFonts w:ascii="Roboto" w:hAnsi="Roboto"/>
          <w:sz w:val="21"/>
          <w:szCs w:val="21"/>
        </w:rPr>
        <w:t>Workshops for Post-Baccalaureate Research Education Program (PREP)</w:t>
      </w:r>
    </w:p>
    <w:p w14:paraId="4B5726AB" w14:textId="77777777" w:rsidR="00991598" w:rsidRDefault="00991598" w:rsidP="00991598">
      <w:pPr>
        <w:pStyle w:val="NormalWeb"/>
        <w:shd w:val="clear" w:color="auto" w:fill="FFFFFF"/>
        <w:spacing w:before="0" w:beforeAutospacing="0" w:after="0" w:afterAutospacing="0"/>
        <w:ind w:left="448" w:hanging="448"/>
        <w:rPr>
          <w:rFonts w:ascii="Roboto" w:hAnsi="Roboto"/>
          <w:sz w:val="21"/>
          <w:szCs w:val="21"/>
        </w:rPr>
      </w:pPr>
      <w:r w:rsidRPr="00912BBF">
        <w:rPr>
          <w:rFonts w:ascii="Roboto" w:hAnsi="Roboto"/>
          <w:sz w:val="21"/>
          <w:szCs w:val="21"/>
        </w:rPr>
        <w:t>Trainees," </w:t>
      </w:r>
      <w:proofErr w:type="spellStart"/>
      <w:r w:rsidRPr="00912BBF">
        <w:rPr>
          <w:rFonts w:ascii="Roboto" w:hAnsi="Roboto"/>
          <w:i/>
          <w:iCs/>
          <w:sz w:val="21"/>
          <w:szCs w:val="21"/>
        </w:rPr>
        <w:t>bioRxiv</w:t>
      </w:r>
      <w:proofErr w:type="spellEnd"/>
      <w:r w:rsidRPr="00912BBF">
        <w:rPr>
          <w:rFonts w:ascii="Roboto" w:hAnsi="Roboto"/>
          <w:i/>
          <w:iCs/>
          <w:sz w:val="21"/>
          <w:szCs w:val="21"/>
        </w:rPr>
        <w:t>, </w:t>
      </w:r>
      <w:r w:rsidRPr="00912BBF">
        <w:rPr>
          <w:rFonts w:ascii="Roboto" w:hAnsi="Roboto"/>
          <w:sz w:val="21"/>
          <w:szCs w:val="21"/>
        </w:rPr>
        <w:t>March 13</w:t>
      </w:r>
      <w:proofErr w:type="gramStart"/>
      <w:r w:rsidRPr="00912BBF">
        <w:rPr>
          <w:rFonts w:ascii="Roboto" w:hAnsi="Roboto"/>
          <w:sz w:val="21"/>
          <w:szCs w:val="21"/>
        </w:rPr>
        <w:t xml:space="preserve"> 2024</w:t>
      </w:r>
      <w:proofErr w:type="gramEnd"/>
      <w:r w:rsidRPr="00912BBF">
        <w:rPr>
          <w:rFonts w:ascii="Roboto" w:hAnsi="Roboto"/>
          <w:sz w:val="21"/>
          <w:szCs w:val="21"/>
        </w:rPr>
        <w:t xml:space="preserve">. </w:t>
      </w:r>
      <w:proofErr w:type="spellStart"/>
      <w:r w:rsidRPr="00912BBF">
        <w:rPr>
          <w:rFonts w:ascii="Roboto" w:hAnsi="Roboto"/>
          <w:sz w:val="21"/>
          <w:szCs w:val="21"/>
        </w:rPr>
        <w:t>doi</w:t>
      </w:r>
      <w:proofErr w:type="spellEnd"/>
      <w:r w:rsidRPr="00912BBF">
        <w:rPr>
          <w:rFonts w:ascii="Roboto" w:hAnsi="Roboto"/>
          <w:sz w:val="21"/>
          <w:szCs w:val="21"/>
        </w:rPr>
        <w:t>: 10.1101/2024.03.10.584300.</w:t>
      </w:r>
    </w:p>
    <w:p w14:paraId="69734C4E" w14:textId="77777777" w:rsidR="00991598" w:rsidRPr="00912BBF" w:rsidRDefault="00991598" w:rsidP="00991598">
      <w:pPr>
        <w:pStyle w:val="NormalWeb"/>
        <w:shd w:val="clear" w:color="auto" w:fill="FFFFFF"/>
        <w:spacing w:before="0" w:beforeAutospacing="0" w:after="0" w:afterAutospacing="0"/>
        <w:ind w:left="448" w:hanging="448"/>
        <w:rPr>
          <w:rFonts w:ascii="Roboto" w:hAnsi="Roboto"/>
          <w:sz w:val="21"/>
          <w:szCs w:val="21"/>
        </w:rPr>
      </w:pPr>
    </w:p>
    <w:p w14:paraId="0743328B" w14:textId="77777777" w:rsidR="00991598" w:rsidRPr="00912BBF" w:rsidRDefault="00991598" w:rsidP="00991598">
      <w:pPr>
        <w:spacing w:after="0" w:line="240" w:lineRule="auto"/>
        <w:rPr>
          <w:rFonts w:ascii="Roboto" w:hAnsi="Roboto"/>
          <w:sz w:val="21"/>
          <w:szCs w:val="21"/>
          <w:shd w:val="clear" w:color="auto" w:fill="FFFFFF"/>
        </w:rPr>
      </w:pPr>
      <w:bookmarkStart w:id="1" w:name="_Hlk183076923"/>
      <w:bookmarkEnd w:id="0"/>
      <w:r w:rsidRPr="00912BBF">
        <w:rPr>
          <w:rFonts w:ascii="Roboto" w:hAnsi="Roboto"/>
          <w:sz w:val="21"/>
          <w:szCs w:val="21"/>
        </w:rPr>
        <w:t>[2] S. Acharya, et al., "The science behind soft skills: Do's and Don'ts for early career researchers and beyond. A review paper from the EU-</w:t>
      </w:r>
      <w:proofErr w:type="spellStart"/>
      <w:r w:rsidRPr="00912BBF">
        <w:rPr>
          <w:rFonts w:ascii="Roboto" w:hAnsi="Roboto"/>
          <w:sz w:val="21"/>
          <w:szCs w:val="21"/>
        </w:rPr>
        <w:t>CardioRNA</w:t>
      </w:r>
      <w:proofErr w:type="spellEnd"/>
      <w:r w:rsidRPr="00912BBF">
        <w:rPr>
          <w:rFonts w:ascii="Roboto" w:hAnsi="Roboto"/>
          <w:sz w:val="21"/>
          <w:szCs w:val="21"/>
        </w:rPr>
        <w:t xml:space="preserve"> COST Action CA17129," </w:t>
      </w:r>
      <w:r w:rsidRPr="00912BBF">
        <w:rPr>
          <w:rFonts w:ascii="Roboto" w:hAnsi="Roboto"/>
          <w:i/>
          <w:iCs/>
          <w:sz w:val="21"/>
          <w:szCs w:val="21"/>
        </w:rPr>
        <w:t xml:space="preserve">Open </w:t>
      </w:r>
      <w:proofErr w:type="spellStart"/>
      <w:r w:rsidRPr="00912BBF">
        <w:rPr>
          <w:rFonts w:ascii="Roboto" w:hAnsi="Roboto"/>
          <w:i/>
          <w:iCs/>
          <w:sz w:val="21"/>
          <w:szCs w:val="21"/>
        </w:rPr>
        <w:t>Res.Eur</w:t>
      </w:r>
      <w:proofErr w:type="spellEnd"/>
      <w:r w:rsidRPr="00912BBF">
        <w:rPr>
          <w:rFonts w:ascii="Roboto" w:hAnsi="Roboto"/>
          <w:i/>
          <w:iCs/>
          <w:sz w:val="21"/>
          <w:szCs w:val="21"/>
        </w:rPr>
        <w:t>., </w:t>
      </w:r>
      <w:r w:rsidRPr="00912BBF">
        <w:rPr>
          <w:rFonts w:ascii="Roboto" w:hAnsi="Roboto"/>
          <w:sz w:val="21"/>
          <w:szCs w:val="21"/>
        </w:rPr>
        <w:t>vol. 3, pp.55, October 12</w:t>
      </w:r>
      <w:proofErr w:type="gramStart"/>
      <w:r w:rsidRPr="00912BBF">
        <w:rPr>
          <w:rFonts w:ascii="Roboto" w:hAnsi="Roboto"/>
          <w:sz w:val="21"/>
          <w:szCs w:val="21"/>
        </w:rPr>
        <w:t xml:space="preserve"> 2023</w:t>
      </w:r>
      <w:proofErr w:type="gramEnd"/>
      <w:r w:rsidRPr="00912BBF">
        <w:rPr>
          <w:rFonts w:ascii="Roboto" w:hAnsi="Roboto"/>
          <w:sz w:val="21"/>
          <w:szCs w:val="21"/>
        </w:rPr>
        <w:t xml:space="preserve">. </w:t>
      </w:r>
      <w:proofErr w:type="spellStart"/>
      <w:r w:rsidRPr="00912BBF">
        <w:rPr>
          <w:rFonts w:ascii="Roboto" w:hAnsi="Roboto"/>
          <w:sz w:val="21"/>
          <w:szCs w:val="21"/>
        </w:rPr>
        <w:t>doi</w:t>
      </w:r>
      <w:proofErr w:type="spellEnd"/>
      <w:r w:rsidRPr="00912BBF">
        <w:rPr>
          <w:rFonts w:ascii="Roboto" w:hAnsi="Roboto"/>
          <w:sz w:val="21"/>
          <w:szCs w:val="21"/>
        </w:rPr>
        <w:t>: 10.12688/openreseurope.15746.2.</w:t>
      </w:r>
      <w:bookmarkEnd w:id="1"/>
    </w:p>
    <w:p w14:paraId="37F6A8AE" w14:textId="77777777" w:rsidR="00991598" w:rsidRPr="00912BBF" w:rsidRDefault="00991598" w:rsidP="00991598">
      <w:pPr>
        <w:spacing w:after="0" w:line="360" w:lineRule="auto"/>
        <w:rPr>
          <w:rFonts w:ascii="Roboto" w:hAnsi="Roboto"/>
          <w:sz w:val="21"/>
          <w:szCs w:val="21"/>
          <w:shd w:val="clear" w:color="auto" w:fill="FFFFFF"/>
        </w:rPr>
      </w:pPr>
    </w:p>
    <w:p w14:paraId="0CB1FF2B" w14:textId="77777777" w:rsidR="00991598" w:rsidRPr="00912BBF" w:rsidRDefault="00991598" w:rsidP="00991598">
      <w:pPr>
        <w:spacing w:after="0" w:line="240" w:lineRule="auto"/>
        <w:rPr>
          <w:rFonts w:ascii="Arial" w:hAnsi="Arial" w:cs="Arial"/>
          <w:i/>
          <w:iCs/>
        </w:rPr>
      </w:pPr>
      <w:r w:rsidRPr="00912BBF">
        <w:rPr>
          <w:rFonts w:ascii="Roboto" w:hAnsi="Roboto"/>
          <w:sz w:val="21"/>
          <w:szCs w:val="21"/>
          <w:shd w:val="clear" w:color="auto" w:fill="FFFFFF"/>
        </w:rPr>
        <w:t xml:space="preserve">[3] M. A. </w:t>
      </w:r>
      <w:proofErr w:type="spellStart"/>
      <w:r w:rsidRPr="00912BBF">
        <w:rPr>
          <w:rFonts w:ascii="Roboto" w:hAnsi="Roboto"/>
          <w:sz w:val="21"/>
          <w:szCs w:val="21"/>
          <w:shd w:val="clear" w:color="auto" w:fill="FFFFFF"/>
        </w:rPr>
        <w:t>Aljaffer</w:t>
      </w:r>
      <w:proofErr w:type="spellEnd"/>
      <w:r w:rsidRPr="00912BBF">
        <w:rPr>
          <w:rFonts w:ascii="Roboto" w:hAnsi="Roboto"/>
          <w:sz w:val="21"/>
          <w:szCs w:val="21"/>
          <w:shd w:val="clear" w:color="auto" w:fill="FFFFFF"/>
        </w:rPr>
        <w:t>, et al., "The impact of study habits and personal factors on the academic achievement performances of medical students," </w:t>
      </w:r>
      <w:r w:rsidRPr="00912BBF">
        <w:rPr>
          <w:rFonts w:ascii="Roboto" w:hAnsi="Roboto"/>
          <w:i/>
          <w:iCs/>
          <w:sz w:val="21"/>
          <w:szCs w:val="21"/>
          <w:shd w:val="clear" w:color="auto" w:fill="FFFFFF"/>
        </w:rPr>
        <w:t xml:space="preserve">BMC </w:t>
      </w:r>
      <w:proofErr w:type="spellStart"/>
      <w:r w:rsidRPr="00912BBF">
        <w:rPr>
          <w:rFonts w:ascii="Roboto" w:hAnsi="Roboto"/>
          <w:i/>
          <w:iCs/>
          <w:sz w:val="21"/>
          <w:szCs w:val="21"/>
          <w:shd w:val="clear" w:color="auto" w:fill="FFFFFF"/>
        </w:rPr>
        <w:t>Med.Educ</w:t>
      </w:r>
      <w:proofErr w:type="spellEnd"/>
      <w:r w:rsidRPr="00912BBF">
        <w:rPr>
          <w:rFonts w:ascii="Roboto" w:hAnsi="Roboto"/>
          <w:i/>
          <w:iCs/>
          <w:sz w:val="21"/>
          <w:szCs w:val="21"/>
          <w:shd w:val="clear" w:color="auto" w:fill="FFFFFF"/>
        </w:rPr>
        <w:t>., </w:t>
      </w:r>
      <w:r w:rsidRPr="00912BBF">
        <w:rPr>
          <w:rFonts w:ascii="Roboto" w:hAnsi="Roboto"/>
          <w:sz w:val="21"/>
          <w:szCs w:val="21"/>
          <w:shd w:val="clear" w:color="auto" w:fill="FFFFFF"/>
        </w:rPr>
        <w:t>vol. 24, no. 1, pp.888–y, August 19</w:t>
      </w:r>
      <w:proofErr w:type="gramStart"/>
      <w:r w:rsidRPr="00912BBF">
        <w:rPr>
          <w:rFonts w:ascii="Roboto" w:hAnsi="Roboto"/>
          <w:sz w:val="21"/>
          <w:szCs w:val="21"/>
          <w:shd w:val="clear" w:color="auto" w:fill="FFFFFF"/>
        </w:rPr>
        <w:t xml:space="preserve"> 2024</w:t>
      </w:r>
      <w:proofErr w:type="gramEnd"/>
      <w:r w:rsidRPr="00912BBF">
        <w:rPr>
          <w:rFonts w:ascii="Roboto" w:hAnsi="Roboto"/>
          <w:sz w:val="21"/>
          <w:szCs w:val="21"/>
          <w:shd w:val="clear" w:color="auto" w:fill="FFFFFF"/>
        </w:rPr>
        <w:t xml:space="preserve">. </w:t>
      </w:r>
      <w:proofErr w:type="spellStart"/>
      <w:r w:rsidRPr="00912BBF">
        <w:rPr>
          <w:rFonts w:ascii="Roboto" w:hAnsi="Roboto"/>
          <w:sz w:val="21"/>
          <w:szCs w:val="21"/>
          <w:shd w:val="clear" w:color="auto" w:fill="FFFFFF"/>
        </w:rPr>
        <w:t>doi</w:t>
      </w:r>
      <w:proofErr w:type="spellEnd"/>
      <w:r w:rsidRPr="00912BBF">
        <w:rPr>
          <w:rFonts w:ascii="Roboto" w:hAnsi="Roboto"/>
          <w:sz w:val="21"/>
          <w:szCs w:val="21"/>
          <w:shd w:val="clear" w:color="auto" w:fill="FFFFFF"/>
        </w:rPr>
        <w:t>: 10.1186/s12909-024-05889-y.</w:t>
      </w:r>
    </w:p>
    <w:p w14:paraId="2396D3F0" w14:textId="77777777" w:rsidR="00991598" w:rsidRPr="00912BBF" w:rsidRDefault="00991598" w:rsidP="00991598">
      <w:pPr>
        <w:pStyle w:val="NormalWeb"/>
        <w:shd w:val="clear" w:color="auto" w:fill="FFFFFF"/>
        <w:spacing w:before="0" w:beforeAutospacing="0" w:after="173" w:afterAutospacing="0"/>
        <w:ind w:left="450" w:hanging="450"/>
        <w:rPr>
          <w:rFonts w:ascii="Roboto" w:hAnsi="Roboto"/>
          <w:sz w:val="21"/>
          <w:szCs w:val="21"/>
        </w:rPr>
      </w:pPr>
    </w:p>
    <w:p w14:paraId="6C4D6451" w14:textId="77777777" w:rsidR="00991598" w:rsidRPr="00912BBF" w:rsidRDefault="00991598" w:rsidP="00991598">
      <w:pPr>
        <w:pStyle w:val="NormalWeb"/>
        <w:spacing w:before="0" w:beforeAutospacing="0" w:after="0" w:afterAutospacing="0"/>
        <w:ind w:left="448" w:hanging="448"/>
        <w:rPr>
          <w:rFonts w:ascii="Roboto" w:hAnsi="Roboto"/>
          <w:sz w:val="21"/>
          <w:szCs w:val="21"/>
          <w:shd w:val="clear" w:color="auto" w:fill="FFFFFF"/>
        </w:rPr>
      </w:pPr>
      <w:r w:rsidRPr="00912BBF">
        <w:rPr>
          <w:rFonts w:ascii="Roboto" w:hAnsi="Roboto"/>
          <w:sz w:val="21"/>
          <w:szCs w:val="21"/>
        </w:rPr>
        <w:t xml:space="preserve">[4] </w:t>
      </w:r>
      <w:r w:rsidRPr="00912BBF">
        <w:rPr>
          <w:rFonts w:ascii="Roboto" w:hAnsi="Roboto"/>
          <w:sz w:val="21"/>
          <w:szCs w:val="21"/>
          <w:shd w:val="clear" w:color="auto" w:fill="FFFFFF"/>
        </w:rPr>
        <w:t>C. Lin, et al., "Exploring a learning model for knowledge integration and the development of</w:t>
      </w:r>
    </w:p>
    <w:p w14:paraId="700E783A" w14:textId="77777777" w:rsidR="00991598" w:rsidRPr="00912BBF" w:rsidRDefault="00991598" w:rsidP="00991598">
      <w:pPr>
        <w:pStyle w:val="NormalWeb"/>
        <w:spacing w:before="0" w:beforeAutospacing="0" w:after="0" w:afterAutospacing="0"/>
        <w:ind w:left="448" w:hanging="448"/>
        <w:rPr>
          <w:rFonts w:ascii="Roboto" w:hAnsi="Roboto"/>
          <w:sz w:val="21"/>
          <w:szCs w:val="21"/>
          <w:shd w:val="clear" w:color="auto" w:fill="FFFFFF"/>
        </w:rPr>
      </w:pPr>
      <w:r w:rsidRPr="00912BBF">
        <w:rPr>
          <w:rFonts w:ascii="Roboto" w:hAnsi="Roboto"/>
          <w:sz w:val="21"/>
          <w:szCs w:val="21"/>
          <w:shd w:val="clear" w:color="auto" w:fill="FFFFFF"/>
        </w:rPr>
        <w:t>critical thinking among nursing students with previous learning: a qualitative study</w:t>
      </w:r>
    </w:p>
    <w:p w14:paraId="76272C33" w14:textId="77777777" w:rsidR="00991598" w:rsidRPr="00912BBF" w:rsidRDefault="00991598" w:rsidP="00991598">
      <w:pPr>
        <w:pStyle w:val="NormalWeb"/>
        <w:spacing w:before="0" w:beforeAutospacing="0" w:after="0" w:afterAutospacing="0"/>
        <w:ind w:left="448" w:hanging="448"/>
        <w:rPr>
          <w:rFonts w:ascii="Roboto" w:hAnsi="Roboto"/>
          <w:sz w:val="21"/>
          <w:szCs w:val="21"/>
          <w:shd w:val="clear" w:color="auto" w:fill="FFFFFF"/>
        </w:rPr>
      </w:pPr>
      <w:r w:rsidRPr="00912BBF">
        <w:rPr>
          <w:rFonts w:ascii="Roboto" w:hAnsi="Roboto"/>
          <w:sz w:val="21"/>
          <w:szCs w:val="21"/>
          <w:shd w:val="clear" w:color="auto" w:fill="FFFFFF"/>
        </w:rPr>
        <w:t>protocol," </w:t>
      </w:r>
      <w:r w:rsidRPr="00912BBF">
        <w:rPr>
          <w:rFonts w:ascii="Roboto" w:hAnsi="Roboto"/>
          <w:i/>
          <w:iCs/>
          <w:sz w:val="21"/>
          <w:szCs w:val="21"/>
          <w:shd w:val="clear" w:color="auto" w:fill="FFFFFF"/>
        </w:rPr>
        <w:t xml:space="preserve">BMC </w:t>
      </w:r>
      <w:proofErr w:type="spellStart"/>
      <w:r w:rsidRPr="00912BBF">
        <w:rPr>
          <w:rFonts w:ascii="Roboto" w:hAnsi="Roboto"/>
          <w:i/>
          <w:iCs/>
          <w:sz w:val="21"/>
          <w:szCs w:val="21"/>
          <w:shd w:val="clear" w:color="auto" w:fill="FFFFFF"/>
        </w:rPr>
        <w:t>Med.Educ</w:t>
      </w:r>
      <w:proofErr w:type="spellEnd"/>
      <w:r w:rsidRPr="00912BBF">
        <w:rPr>
          <w:rFonts w:ascii="Roboto" w:hAnsi="Roboto"/>
          <w:i/>
          <w:iCs/>
          <w:sz w:val="21"/>
          <w:szCs w:val="21"/>
          <w:shd w:val="clear" w:color="auto" w:fill="FFFFFF"/>
        </w:rPr>
        <w:t>., </w:t>
      </w:r>
      <w:r w:rsidRPr="00912BBF">
        <w:rPr>
          <w:rFonts w:ascii="Roboto" w:hAnsi="Roboto"/>
          <w:sz w:val="21"/>
          <w:szCs w:val="21"/>
          <w:shd w:val="clear" w:color="auto" w:fill="FFFFFF"/>
        </w:rPr>
        <w:t>vol. 24, no. 1, pp.1140–2, October 14</w:t>
      </w:r>
      <w:proofErr w:type="gramStart"/>
      <w:r w:rsidRPr="00912BBF">
        <w:rPr>
          <w:rFonts w:ascii="Roboto" w:hAnsi="Roboto"/>
          <w:sz w:val="21"/>
          <w:szCs w:val="21"/>
          <w:shd w:val="clear" w:color="auto" w:fill="FFFFFF"/>
        </w:rPr>
        <w:t xml:space="preserve"> 2024</w:t>
      </w:r>
      <w:proofErr w:type="gramEnd"/>
      <w:r w:rsidRPr="00912BBF">
        <w:rPr>
          <w:rFonts w:ascii="Roboto" w:hAnsi="Roboto"/>
          <w:sz w:val="21"/>
          <w:szCs w:val="21"/>
          <w:shd w:val="clear" w:color="auto" w:fill="FFFFFF"/>
        </w:rPr>
        <w:t xml:space="preserve">. </w:t>
      </w:r>
      <w:proofErr w:type="spellStart"/>
      <w:r w:rsidRPr="00912BBF">
        <w:rPr>
          <w:rFonts w:ascii="Roboto" w:hAnsi="Roboto"/>
          <w:sz w:val="21"/>
          <w:szCs w:val="21"/>
          <w:shd w:val="clear" w:color="auto" w:fill="FFFFFF"/>
        </w:rPr>
        <w:t>doi</w:t>
      </w:r>
      <w:proofErr w:type="spellEnd"/>
      <w:r w:rsidRPr="00912BBF">
        <w:rPr>
          <w:rFonts w:ascii="Roboto" w:hAnsi="Roboto"/>
          <w:sz w:val="21"/>
          <w:szCs w:val="21"/>
          <w:shd w:val="clear" w:color="auto" w:fill="FFFFFF"/>
        </w:rPr>
        <w:t>: 10.1186/s12909-024</w:t>
      </w:r>
    </w:p>
    <w:p w14:paraId="57D7865B" w14:textId="77777777" w:rsidR="00991598" w:rsidRPr="00912BBF" w:rsidRDefault="00991598" w:rsidP="00991598">
      <w:pPr>
        <w:pStyle w:val="NormalWeb"/>
        <w:spacing w:before="0" w:beforeAutospacing="0" w:after="0" w:afterAutospacing="0"/>
        <w:ind w:left="448" w:hanging="448"/>
        <w:rPr>
          <w:rFonts w:ascii="Roboto" w:hAnsi="Roboto"/>
          <w:sz w:val="21"/>
          <w:szCs w:val="21"/>
        </w:rPr>
      </w:pPr>
      <w:r w:rsidRPr="00912BBF">
        <w:rPr>
          <w:rFonts w:ascii="Roboto" w:hAnsi="Roboto"/>
          <w:sz w:val="21"/>
          <w:szCs w:val="21"/>
          <w:shd w:val="clear" w:color="auto" w:fill="FFFFFF"/>
        </w:rPr>
        <w:t>06118-2.</w:t>
      </w:r>
    </w:p>
    <w:p w14:paraId="1947141C" w14:textId="77777777" w:rsidR="00B11960" w:rsidRDefault="00B11960"/>
    <w:sectPr w:rsidR="00B11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598"/>
    <w:rsid w:val="00021FDE"/>
    <w:rsid w:val="00336876"/>
    <w:rsid w:val="00991598"/>
    <w:rsid w:val="00B11960"/>
    <w:rsid w:val="00D3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476E4"/>
  <w15:chartTrackingRefBased/>
  <w15:docId w15:val="{290C2421-9E2C-4197-B305-44E7477E6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598"/>
  </w:style>
  <w:style w:type="paragraph" w:styleId="Heading1">
    <w:name w:val="heading 1"/>
    <w:basedOn w:val="Normal"/>
    <w:next w:val="Normal"/>
    <w:link w:val="Heading1Char"/>
    <w:uiPriority w:val="9"/>
    <w:qFormat/>
    <w:rsid w:val="009915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5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5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5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5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5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5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5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5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5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5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5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5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5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5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5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5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5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5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15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5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15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5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15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5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15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5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5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59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991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9915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462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Edward Murphy (2417031)</dc:creator>
  <cp:keywords/>
  <dc:description/>
  <cp:lastModifiedBy>Liam Edward Murphy (2417031)</cp:lastModifiedBy>
  <cp:revision>1</cp:revision>
  <dcterms:created xsi:type="dcterms:W3CDTF">2024-11-21T20:01:00Z</dcterms:created>
  <dcterms:modified xsi:type="dcterms:W3CDTF">2024-11-21T20:05:00Z</dcterms:modified>
</cp:coreProperties>
</file>