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031"/>
        <w:tblW w:w="10650" w:type="dxa"/>
        <w:tblInd w:w="0" w:type="dxa"/>
        <w:tblCellMar>
          <w:top w:w="12" w:type="dxa"/>
          <w:left w:w="107" w:type="dxa"/>
          <w:right w:w="115" w:type="dxa"/>
        </w:tblCellMar>
        <w:tblLook w:val="04A0" w:firstRow="1" w:lastRow="0" w:firstColumn="1" w:lastColumn="0" w:noHBand="0" w:noVBand="1"/>
      </w:tblPr>
      <w:tblGrid>
        <w:gridCol w:w="9163"/>
        <w:gridCol w:w="728"/>
        <w:gridCol w:w="759"/>
      </w:tblGrid>
      <w:tr w:rsidR="00B905CF" w14:paraId="1BF49872" w14:textId="77777777" w:rsidTr="00B905CF">
        <w:trPr>
          <w:trHeight w:val="1009"/>
        </w:trPr>
        <w:tc>
          <w:tcPr>
            <w:tcW w:w="916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04B3FC" w14:textId="77777777" w:rsidR="00B905CF" w:rsidRDefault="00B905CF" w:rsidP="00B905CF">
            <w:r>
              <w:rPr>
                <w:rFonts w:ascii="Arial" w:eastAsia="Arial" w:hAnsi="Arial" w:cs="Arial"/>
                <w:b/>
              </w:rPr>
              <w:t xml:space="preserve">Generic Assessment Criteria  </w:t>
            </w:r>
          </w:p>
        </w:tc>
        <w:tc>
          <w:tcPr>
            <w:tcW w:w="728" w:type="dxa"/>
            <w:tcBorders>
              <w:top w:val="single" w:sz="4" w:space="0" w:color="000000"/>
              <w:left w:val="single" w:sz="4" w:space="0" w:color="000000"/>
              <w:bottom w:val="single" w:sz="4" w:space="0" w:color="000000"/>
              <w:right w:val="single" w:sz="4" w:space="0" w:color="000000"/>
            </w:tcBorders>
            <w:shd w:val="clear" w:color="auto" w:fill="BFBFBF"/>
          </w:tcPr>
          <w:p w14:paraId="4779B9BE" w14:textId="77777777" w:rsidR="00B905CF" w:rsidRDefault="00B905CF" w:rsidP="00B905CF">
            <w:pPr>
              <w:ind w:left="11"/>
            </w:pPr>
            <w:r>
              <w:rPr>
                <w:noProof/>
              </w:rPr>
              <mc:AlternateContent>
                <mc:Choice Requires="wpg">
                  <w:drawing>
                    <wp:inline distT="0" distB="0" distL="0" distR="0" wp14:anchorId="2CA0ABEA" wp14:editId="2AEFF82A">
                      <wp:extent cx="263081" cy="514883"/>
                      <wp:effectExtent l="0" t="0" r="0" b="0"/>
                      <wp:docPr id="32356" name="Group 3235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306" name="Rectangle 1306"/>
                              <wps:cNvSpPr/>
                              <wps:spPr>
                                <a:xfrm rot="-5399999">
                                  <a:off x="-156199" y="112983"/>
                                  <a:ext cx="481901" cy="169501"/>
                                </a:xfrm>
                                <a:prstGeom prst="rect">
                                  <a:avLst/>
                                </a:prstGeom>
                                <a:ln>
                                  <a:noFill/>
                                </a:ln>
                              </wps:spPr>
                              <wps:txbx>
                                <w:txbxContent>
                                  <w:p w14:paraId="586BB560" w14:textId="77777777" w:rsidR="00B905CF" w:rsidRDefault="00B905CF" w:rsidP="00B905CF">
                                    <w:r>
                                      <w:rPr>
                                        <w:rFonts w:ascii="Arial" w:eastAsia="Arial" w:hAnsi="Arial" w:cs="Arial"/>
                                        <w:b/>
                                        <w:sz w:val="18"/>
                                      </w:rPr>
                                      <w:t xml:space="preserve">Marks </w:t>
                                    </w:r>
                                  </w:p>
                                </w:txbxContent>
                              </wps:txbx>
                              <wps:bodyPr horzOverflow="overflow" vert="horz" lIns="0" tIns="0" rIns="0" bIns="0" rtlCol="0">
                                <a:noAutofit/>
                              </wps:bodyPr>
                            </wps:wsp>
                            <wps:wsp>
                              <wps:cNvPr id="1308" name="Rectangle 1308"/>
                              <wps:cNvSpPr/>
                              <wps:spPr>
                                <a:xfrm rot="-5399999">
                                  <a:off x="-101208" y="108537"/>
                                  <a:ext cx="643192" cy="169501"/>
                                </a:xfrm>
                                <a:prstGeom prst="rect">
                                  <a:avLst/>
                                </a:prstGeom>
                                <a:ln>
                                  <a:noFill/>
                                </a:ln>
                              </wps:spPr>
                              <wps:txbx>
                                <w:txbxContent>
                                  <w:p w14:paraId="371A0EC3" w14:textId="77777777" w:rsidR="00B905CF" w:rsidRDefault="00B905CF" w:rsidP="00B905CF">
                                    <w:r>
                                      <w:rPr>
                                        <w:rFonts w:ascii="Arial" w:eastAsia="Arial" w:hAnsi="Arial" w:cs="Arial"/>
                                        <w:b/>
                                        <w:sz w:val="18"/>
                                      </w:rPr>
                                      <w:t>available</w:t>
                                    </w:r>
                                  </w:p>
                                </w:txbxContent>
                              </wps:txbx>
                              <wps:bodyPr horzOverflow="overflow" vert="horz" lIns="0" tIns="0" rIns="0" bIns="0" rtlCol="0">
                                <a:noAutofit/>
                              </wps:bodyPr>
                            </wps:wsp>
                            <wps:wsp>
                              <wps:cNvPr id="1309" name="Rectangle 1309"/>
                              <wps:cNvSpPr/>
                              <wps:spPr>
                                <a:xfrm rot="-5399999">
                                  <a:off x="199257" y="-74105"/>
                                  <a:ext cx="42262" cy="169501"/>
                                </a:xfrm>
                                <a:prstGeom prst="rect">
                                  <a:avLst/>
                                </a:prstGeom>
                                <a:ln>
                                  <a:noFill/>
                                </a:ln>
                              </wps:spPr>
                              <wps:txbx>
                                <w:txbxContent>
                                  <w:p w14:paraId="7DB519C4" w14:textId="77777777" w:rsidR="00B905CF" w:rsidRDefault="00B905CF" w:rsidP="00B905CF">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CA0ABEA" id="Group 3235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">
                      <v:rect id="Rectangle 1306"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" filled="f" stroked="f">
                        <v:textbox inset="0,0,0,0">
                          <w:txbxContent>
                            <w:p w14:paraId="586BB560" w14:textId="77777777" w:rsidR="00B905CF" w:rsidRDefault="00B905CF" w:rsidP="00B905CF">
                              <w:r>
                                <w:rPr>
                                  <w:rFonts w:ascii="Arial" w:eastAsia="Arial" w:hAnsi="Arial" w:cs="Arial"/>
                                  <w:b/>
                                  <w:sz w:val="18"/>
                                </w:rPr>
                                <w:t xml:space="preserve">Marks </w:t>
                              </w:r>
                            </w:p>
                          </w:txbxContent>
                        </v:textbox>
                      </v:rect>
                      <v:rect id="Rectangle 130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" filled="f" stroked="f">
                        <v:textbox inset="0,0,0,0">
                          <w:txbxContent>
                            <w:p w14:paraId="371A0EC3" w14:textId="77777777" w:rsidR="00B905CF" w:rsidRDefault="00B905CF" w:rsidP="00B905CF">
                              <w:r>
                                <w:rPr>
                                  <w:rFonts w:ascii="Arial" w:eastAsia="Arial" w:hAnsi="Arial" w:cs="Arial"/>
                                  <w:b/>
                                  <w:sz w:val="18"/>
                                </w:rPr>
                                <w:t>available</w:t>
                              </w:r>
                            </w:p>
                          </w:txbxContent>
                        </v:textbox>
                      </v:rect>
                      <v:rect id="Rectangle 130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" filled="f" stroked="f">
                        <v:textbox inset="0,0,0,0">
                          <w:txbxContent>
                            <w:p w14:paraId="7DB519C4" w14:textId="77777777" w:rsidR="00B905CF" w:rsidRDefault="00B905CF" w:rsidP="00B905CF">
                              <w:r>
                                <w:rPr>
                                  <w:rFonts w:ascii="Arial" w:eastAsia="Arial" w:hAnsi="Arial" w:cs="Arial"/>
                                  <w:b/>
                                  <w:sz w:val="18"/>
                                </w:rPr>
                                <w:t xml:space="preserve"> </w:t>
                              </w:r>
                            </w:p>
                          </w:txbxContent>
                        </v:textbox>
                      </v:rect>
                      <w10:anchorlock/>
                    </v:group>
                  </w:pict>
                </mc:Fallback>
              </mc:AlternateContent>
            </w:r>
          </w:p>
        </w:tc>
        <w:tc>
          <w:tcPr>
            <w:tcW w:w="759" w:type="dxa"/>
            <w:tcBorders>
              <w:top w:val="single" w:sz="4" w:space="0" w:color="000000"/>
              <w:left w:val="single" w:sz="4" w:space="0" w:color="000000"/>
              <w:bottom w:val="single" w:sz="4" w:space="0" w:color="000000"/>
              <w:right w:val="single" w:sz="4" w:space="0" w:color="000000"/>
            </w:tcBorders>
            <w:shd w:val="clear" w:color="auto" w:fill="BFBFBF"/>
          </w:tcPr>
          <w:p w14:paraId="23D776C8" w14:textId="77777777" w:rsidR="00B905CF" w:rsidRDefault="00B905CF" w:rsidP="00B905CF">
            <w:pPr>
              <w:ind w:left="123"/>
            </w:pPr>
            <w:r>
              <w:rPr>
                <w:noProof/>
              </w:rPr>
              <mc:AlternateContent>
                <mc:Choice Requires="wpg">
                  <w:drawing>
                    <wp:inline distT="0" distB="0" distL="0" distR="0" wp14:anchorId="53103A06" wp14:editId="308EDF0F">
                      <wp:extent cx="263081" cy="495072"/>
                      <wp:effectExtent l="0" t="0" r="0" b="0"/>
                      <wp:docPr id="32366" name="Group 32366"/>
                      <wp:cNvGraphicFramePr/>
                      <a:graphic xmlns:a="http://schemas.openxmlformats.org/drawingml/2006/main">
                        <a:graphicData uri="http://schemas.microsoft.com/office/word/2010/wordprocessingGroup">
                          <wpg:wgp>
                            <wpg:cNvGrpSpPr/>
                            <wpg:grpSpPr>
                              <a:xfrm>
                                <a:off x="0" y="0"/>
                                <a:ext cx="263081" cy="495072"/>
                                <a:chOff x="0" y="0"/>
                                <a:chExt cx="263081" cy="495072"/>
                              </a:xfrm>
                            </wpg:grpSpPr>
                            <wps:wsp>
                              <wps:cNvPr id="1312" name="Rectangle 1312"/>
                              <wps:cNvSpPr/>
                              <wps:spPr>
                                <a:xfrm rot="-5399999">
                                  <a:off x="-156199" y="102315"/>
                                  <a:ext cx="481901" cy="169502"/>
                                </a:xfrm>
                                <a:prstGeom prst="rect">
                                  <a:avLst/>
                                </a:prstGeom>
                                <a:ln>
                                  <a:noFill/>
                                </a:ln>
                              </wps:spPr>
                              <wps:txbx>
                                <w:txbxContent>
                                  <w:p w14:paraId="27AA669F" w14:textId="77777777" w:rsidR="00B905CF" w:rsidRDefault="00B905CF" w:rsidP="00B905CF">
                                    <w:r>
                                      <w:rPr>
                                        <w:rFonts w:ascii="Arial" w:eastAsia="Arial" w:hAnsi="Arial" w:cs="Arial"/>
                                        <w:b/>
                                        <w:sz w:val="18"/>
                                      </w:rPr>
                                      <w:t xml:space="preserve">Marks </w:t>
                                    </w:r>
                                  </w:p>
                                </w:txbxContent>
                              </wps:txbx>
                              <wps:bodyPr horzOverflow="overflow" vert="horz" lIns="0" tIns="0" rIns="0" bIns="0" rtlCol="0">
                                <a:noAutofit/>
                              </wps:bodyPr>
                            </wps:wsp>
                            <wps:wsp>
                              <wps:cNvPr id="1313" name="Rectangle 1313"/>
                              <wps:cNvSpPr/>
                              <wps:spPr>
                                <a:xfrm rot="-5399999">
                                  <a:off x="63621" y="-40577"/>
                                  <a:ext cx="42260" cy="169502"/>
                                </a:xfrm>
                                <a:prstGeom prst="rect">
                                  <a:avLst/>
                                </a:prstGeom>
                                <a:ln>
                                  <a:noFill/>
                                </a:ln>
                              </wps:spPr>
                              <wps:txbx>
                                <w:txbxContent>
                                  <w:p w14:paraId="4F2FA353" w14:textId="77777777" w:rsidR="00B905CF" w:rsidRDefault="00B905CF" w:rsidP="00B905CF">
                                    <w:r>
                                      <w:rPr>
                                        <w:rFonts w:ascii="Arial" w:eastAsia="Arial" w:hAnsi="Arial" w:cs="Arial"/>
                                        <w:b/>
                                        <w:sz w:val="18"/>
                                      </w:rPr>
                                      <w:t xml:space="preserve"> </w:t>
                                    </w:r>
                                  </w:p>
                                </w:txbxContent>
                              </wps:txbx>
                              <wps:bodyPr horzOverflow="overflow" vert="horz" lIns="0" tIns="0" rIns="0" bIns="0" rtlCol="0">
                                <a:noAutofit/>
                              </wps:bodyPr>
                            </wps:wsp>
                            <wps:wsp>
                              <wps:cNvPr id="1315" name="Rectangle 1315"/>
                              <wps:cNvSpPr/>
                              <wps:spPr>
                                <a:xfrm rot="-5399999">
                                  <a:off x="-88287" y="101647"/>
                                  <a:ext cx="617348" cy="169502"/>
                                </a:xfrm>
                                <a:prstGeom prst="rect">
                                  <a:avLst/>
                                </a:prstGeom>
                                <a:ln>
                                  <a:noFill/>
                                </a:ln>
                              </wps:spPr>
                              <wps:txbx>
                                <w:txbxContent>
                                  <w:p w14:paraId="71997E84" w14:textId="77777777" w:rsidR="00B905CF" w:rsidRDefault="00B905CF" w:rsidP="00B905CF">
                                    <w:r>
                                      <w:rPr>
                                        <w:rFonts w:ascii="Arial" w:eastAsia="Arial" w:hAnsi="Arial" w:cs="Arial"/>
                                        <w:b/>
                                        <w:sz w:val="18"/>
                                      </w:rPr>
                                      <w:t>awarded</w:t>
                                    </w:r>
                                  </w:p>
                                </w:txbxContent>
                              </wps:txbx>
                              <wps:bodyPr horzOverflow="overflow" vert="horz" lIns="0" tIns="0" rIns="0" bIns="0" rtlCol="0">
                                <a:noAutofit/>
                              </wps:bodyPr>
                            </wps:wsp>
                            <wps:wsp>
                              <wps:cNvPr id="1316" name="Rectangle 1316"/>
                              <wps:cNvSpPr/>
                              <wps:spPr>
                                <a:xfrm rot="-5399999">
                                  <a:off x="199255" y="-74105"/>
                                  <a:ext cx="42263" cy="169502"/>
                                </a:xfrm>
                                <a:prstGeom prst="rect">
                                  <a:avLst/>
                                </a:prstGeom>
                                <a:ln>
                                  <a:noFill/>
                                </a:ln>
                              </wps:spPr>
                              <wps:txbx>
                                <w:txbxContent>
                                  <w:p w14:paraId="28978637" w14:textId="77777777" w:rsidR="00B905CF" w:rsidRDefault="00B905CF" w:rsidP="00B905CF">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3103A06" id="Group 32366" o:spid="_x0000_s1030" style="width:20.7pt;height:39pt;mso-position-horizontal-relative:char;mso-position-vertical-relative:line" coordsize="263081,495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">
                      <v:rect id="Rectangle 1312"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" filled="f" stroked="f">
                        <v:textbox inset="0,0,0,0">
                          <w:txbxContent>
                            <w:p w14:paraId="27AA669F" w14:textId="77777777" w:rsidR="00B905CF" w:rsidRDefault="00B905CF" w:rsidP="00B905CF">
                              <w:r>
                                <w:rPr>
                                  <w:rFonts w:ascii="Arial" w:eastAsia="Arial" w:hAnsi="Arial" w:cs="Arial"/>
                                  <w:b/>
                                  <w:sz w:val="18"/>
                                </w:rPr>
                                <w:t xml:space="preserve">Marks </w:t>
                              </w:r>
                            </w:p>
                          </w:txbxContent>
                        </v:textbox>
                      </v:rect>
                      <v:rect id="Rectangle 1313"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" filled="f" stroked="f">
                        <v:textbox inset="0,0,0,0">
                          <w:txbxContent>
                            <w:p w14:paraId="4F2FA353" w14:textId="77777777" w:rsidR="00B905CF" w:rsidRDefault="00B905CF" w:rsidP="00B905CF">
                              <w:r>
                                <w:rPr>
                                  <w:rFonts w:ascii="Arial" w:eastAsia="Arial" w:hAnsi="Arial" w:cs="Arial"/>
                                  <w:b/>
                                  <w:sz w:val="18"/>
                                </w:rPr>
                                <w:t xml:space="preserve"> </w:t>
                              </w:r>
                            </w:p>
                          </w:txbxContent>
                        </v:textbox>
                      </v:rect>
                      <v:rect id="Rectangle 1315" o:spid="_x0000_s1033" style="position:absolute;left:-88287;top:101647;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" filled="f" stroked="f">
                        <v:textbox inset="0,0,0,0">
                          <w:txbxContent>
                            <w:p w14:paraId="71997E84" w14:textId="77777777" w:rsidR="00B905CF" w:rsidRDefault="00B905CF" w:rsidP="00B905CF">
                              <w:r>
                                <w:rPr>
                                  <w:rFonts w:ascii="Arial" w:eastAsia="Arial" w:hAnsi="Arial" w:cs="Arial"/>
                                  <w:b/>
                                  <w:sz w:val="18"/>
                                </w:rPr>
                                <w:t>awarded</w:t>
                              </w:r>
                            </w:p>
                          </w:txbxContent>
                        </v:textbox>
                      </v:rect>
                      <v:rect id="Rectangle 131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" filled="f" stroked="f">
                        <v:textbox inset="0,0,0,0">
                          <w:txbxContent>
                            <w:p w14:paraId="28978637" w14:textId="77777777" w:rsidR="00B905CF" w:rsidRDefault="00B905CF" w:rsidP="00B905CF">
                              <w:r>
                                <w:rPr>
                                  <w:rFonts w:ascii="Arial" w:eastAsia="Arial" w:hAnsi="Arial" w:cs="Arial"/>
                                  <w:b/>
                                  <w:sz w:val="18"/>
                                </w:rPr>
                                <w:t xml:space="preserve"> </w:t>
                              </w:r>
                            </w:p>
                          </w:txbxContent>
                        </v:textbox>
                      </v:rect>
                      <w10:anchorlock/>
                    </v:group>
                  </w:pict>
                </mc:Fallback>
              </mc:AlternateContent>
            </w:r>
          </w:p>
        </w:tc>
      </w:tr>
      <w:tr w:rsidR="00B905CF" w14:paraId="5D98B99C" w14:textId="77777777" w:rsidTr="00B905CF">
        <w:trPr>
          <w:trHeight w:val="534"/>
        </w:trPr>
        <w:tc>
          <w:tcPr>
            <w:tcW w:w="9163" w:type="dxa"/>
            <w:tcBorders>
              <w:top w:val="single" w:sz="4" w:space="0" w:color="000000"/>
              <w:left w:val="single" w:sz="4" w:space="0" w:color="000000"/>
              <w:bottom w:val="single" w:sz="4" w:space="0" w:color="000000"/>
              <w:right w:val="single" w:sz="4" w:space="0" w:color="000000"/>
            </w:tcBorders>
            <w:shd w:val="clear" w:color="auto" w:fill="D9D9D9"/>
          </w:tcPr>
          <w:p w14:paraId="11891353" w14:textId="77777777" w:rsidR="00B905CF" w:rsidRDefault="00B905CF" w:rsidP="00B905CF">
            <w:r>
              <w:rPr>
                <w:b/>
                <w:sz w:val="20"/>
              </w:rPr>
              <w:t xml:space="preserve">1. Research-informed Literature </w:t>
            </w:r>
            <w:r>
              <w:rPr>
                <w:sz w:val="20"/>
              </w:rPr>
              <w:t xml:space="preserve"> </w:t>
            </w:r>
          </w:p>
          <w:p w14:paraId="52B71CAF" w14:textId="77777777" w:rsidR="00B905CF" w:rsidRDefault="00B905CF" w:rsidP="00B905CF">
            <w:r>
              <w:rPr>
                <w:rFonts w:ascii="Times New Roman" w:eastAsia="Times New Roman" w:hAnsi="Times New Roman" w:cs="Times New Roman"/>
                <w:sz w:val="14"/>
              </w:rPr>
              <w:t xml:space="preserve">Extent of research and/or own reading, selection of credible sources, application of appropriate referencing conventions. </w:t>
            </w:r>
            <w:r>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55D454FE" w14:textId="77777777" w:rsidR="00B905CF" w:rsidRDefault="00B905CF" w:rsidP="00B905CF">
            <w:pPr>
              <w:ind w:left="96"/>
              <w:jc w:val="center"/>
            </w:pPr>
            <w:r>
              <w:rPr>
                <w:rFonts w:ascii="Arial" w:eastAsia="Arial" w:hAnsi="Arial" w:cs="Arial"/>
                <w:sz w:val="32"/>
              </w:rPr>
              <w:t xml:space="preserve"> </w:t>
            </w:r>
          </w:p>
        </w:tc>
        <w:tc>
          <w:tcPr>
            <w:tcW w:w="759" w:type="dxa"/>
            <w:tcBorders>
              <w:top w:val="single" w:sz="4" w:space="0" w:color="000000"/>
              <w:left w:val="single" w:sz="4" w:space="0" w:color="000000"/>
              <w:bottom w:val="single" w:sz="4" w:space="0" w:color="000000"/>
              <w:right w:val="single" w:sz="4" w:space="0" w:color="000000"/>
            </w:tcBorders>
            <w:shd w:val="clear" w:color="auto" w:fill="D9D9D9"/>
          </w:tcPr>
          <w:p w14:paraId="4DCD71EF" w14:textId="77777777" w:rsidR="00B905CF" w:rsidRDefault="00B905CF" w:rsidP="00B905CF">
            <w:pPr>
              <w:ind w:left="97"/>
              <w:jc w:val="center"/>
            </w:pPr>
            <w:r>
              <w:rPr>
                <w:rFonts w:ascii="Arial" w:eastAsia="Arial" w:hAnsi="Arial" w:cs="Arial"/>
                <w:sz w:val="32"/>
              </w:rPr>
              <w:t xml:space="preserve"> </w:t>
            </w:r>
          </w:p>
        </w:tc>
      </w:tr>
      <w:tr w:rsidR="00B905CF" w14:paraId="048DA0F5" w14:textId="77777777" w:rsidTr="00B905CF">
        <w:trPr>
          <w:trHeight w:val="534"/>
        </w:trPr>
        <w:tc>
          <w:tcPr>
            <w:tcW w:w="9163"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7158311" w14:textId="77777777" w:rsidR="00B905CF" w:rsidRPr="00B905CF" w:rsidRDefault="00B905CF" w:rsidP="00B905CF">
            <w:pPr>
              <w:spacing w:after="164"/>
              <w:jc w:val="both"/>
              <w:rPr>
                <w:rFonts w:ascii="Arial" w:eastAsia="Arial" w:hAnsi="Arial" w:cs="Arial"/>
                <w:sz w:val="20"/>
              </w:rPr>
            </w:pPr>
            <w:r w:rsidRPr="00B905CF">
              <w:rPr>
                <w:rFonts w:ascii="Arial" w:eastAsia="Arial" w:hAnsi="Arial" w:cs="Arial"/>
                <w:sz w:val="20"/>
              </w:rPr>
              <w:t>You included some basic research in your early work, and you explained the purpose of the GPS and GSM modules (interim report). However, in the final report the research is mostly descriptive and does not support your hardware decisions. Many claims about power, wiring, and module behaviour are not linked to any sources, and the referencing is inconsistent.</w:t>
            </w:r>
          </w:p>
          <w:p w14:paraId="1F520483" w14:textId="77777777" w:rsidR="00B905CF" w:rsidRPr="00B905CF" w:rsidRDefault="00B905CF" w:rsidP="00B905CF">
            <w:pPr>
              <w:spacing w:after="164"/>
              <w:jc w:val="both"/>
              <w:rPr>
                <w:rFonts w:ascii="Arial" w:eastAsia="Arial" w:hAnsi="Arial" w:cs="Arial"/>
                <w:sz w:val="20"/>
              </w:rPr>
            </w:pPr>
            <w:r w:rsidRPr="00B905CF">
              <w:rPr>
                <w:rFonts w:ascii="Arial" w:eastAsia="Arial" w:hAnsi="Arial" w:cs="Arial"/>
                <w:sz w:val="20"/>
              </w:rPr>
              <w:t>How to improve: Use stronger engineering sources and link each reference directly to a design choice or problem you faced.</w:t>
            </w:r>
          </w:p>
        </w:tc>
        <w:tc>
          <w:tcPr>
            <w:tcW w:w="72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883C732" w14:textId="77777777" w:rsidR="00B905CF" w:rsidRPr="00B905CF" w:rsidRDefault="00B905CF" w:rsidP="00B905CF">
            <w:pPr>
              <w:spacing w:after="164"/>
              <w:ind w:left="96"/>
              <w:jc w:val="center"/>
              <w:rPr>
                <w:rFonts w:ascii="Arial" w:eastAsia="Arial" w:hAnsi="Arial" w:cs="Arial"/>
                <w:sz w:val="32"/>
                <w:szCs w:val="32"/>
              </w:rPr>
            </w:pPr>
            <w:r w:rsidRPr="00B905CF">
              <w:rPr>
                <w:rFonts w:ascii="Arial" w:eastAsia="Arial" w:hAnsi="Arial" w:cs="Arial"/>
                <w:sz w:val="32"/>
                <w:szCs w:val="32"/>
              </w:rPr>
              <w:t>10</w:t>
            </w:r>
          </w:p>
        </w:tc>
        <w:tc>
          <w:tcPr>
            <w:tcW w:w="759"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27D8614" w14:textId="77777777" w:rsidR="00B905CF" w:rsidRPr="00B905CF" w:rsidRDefault="00B905CF" w:rsidP="00B905CF">
            <w:pPr>
              <w:spacing w:after="164"/>
              <w:ind w:left="97"/>
              <w:jc w:val="center"/>
              <w:rPr>
                <w:rFonts w:ascii="Arial" w:eastAsia="Arial" w:hAnsi="Arial" w:cs="Arial"/>
                <w:sz w:val="32"/>
                <w:szCs w:val="32"/>
              </w:rPr>
            </w:pPr>
            <w:r w:rsidRPr="00B905CF">
              <w:rPr>
                <w:rFonts w:ascii="Arial" w:eastAsia="Arial" w:hAnsi="Arial" w:cs="Arial"/>
                <w:sz w:val="32"/>
                <w:szCs w:val="32"/>
              </w:rPr>
              <w:t>3</w:t>
            </w:r>
          </w:p>
        </w:tc>
      </w:tr>
      <w:tr w:rsidR="00B905CF" w14:paraId="44C407B9" w14:textId="77777777" w:rsidTr="00B905CF">
        <w:trPr>
          <w:trHeight w:val="533"/>
        </w:trPr>
        <w:tc>
          <w:tcPr>
            <w:tcW w:w="9163" w:type="dxa"/>
            <w:tcBorders>
              <w:top w:val="single" w:sz="4" w:space="0" w:color="000000"/>
              <w:left w:val="single" w:sz="4" w:space="0" w:color="000000"/>
              <w:bottom w:val="single" w:sz="4" w:space="0" w:color="000000"/>
              <w:right w:val="single" w:sz="4" w:space="0" w:color="000000"/>
            </w:tcBorders>
            <w:shd w:val="clear" w:color="auto" w:fill="D9D9D9"/>
          </w:tcPr>
          <w:p w14:paraId="48649BDD" w14:textId="77777777" w:rsidR="00B905CF" w:rsidRDefault="00B905CF" w:rsidP="00B905CF">
            <w:r>
              <w:rPr>
                <w:b/>
                <w:sz w:val="20"/>
              </w:rPr>
              <w:t xml:space="preserve">2. Knowledge and Understanding of Subject </w:t>
            </w:r>
            <w:r>
              <w:rPr>
                <w:sz w:val="20"/>
              </w:rPr>
              <w:t xml:space="preserve"> </w:t>
            </w:r>
          </w:p>
          <w:p w14:paraId="56BC445A" w14:textId="77777777" w:rsidR="00B905CF" w:rsidRDefault="00B905CF" w:rsidP="00B905CF">
            <w:r>
              <w:rPr>
                <w:rFonts w:ascii="Times New Roman" w:eastAsia="Times New Roman" w:hAnsi="Times New Roman" w:cs="Times New Roman"/>
                <w:sz w:val="14"/>
              </w:rPr>
              <w:t xml:space="preserve">Extent of knowledge and understanding of concepts and underlying principles associated with the discipline. </w:t>
            </w:r>
            <w:r>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0F970D16" w14:textId="77777777" w:rsidR="00B905CF" w:rsidRDefault="00B905CF" w:rsidP="00B905CF">
            <w:pPr>
              <w:ind w:left="96"/>
              <w:jc w:val="center"/>
            </w:pPr>
            <w:r>
              <w:rPr>
                <w:rFonts w:ascii="Arial" w:eastAsia="Arial" w:hAnsi="Arial" w:cs="Arial"/>
                <w:sz w:val="32"/>
              </w:rPr>
              <w:t xml:space="preserve"> </w:t>
            </w:r>
          </w:p>
        </w:tc>
        <w:tc>
          <w:tcPr>
            <w:tcW w:w="759" w:type="dxa"/>
            <w:tcBorders>
              <w:top w:val="single" w:sz="4" w:space="0" w:color="000000"/>
              <w:left w:val="single" w:sz="4" w:space="0" w:color="000000"/>
              <w:bottom w:val="single" w:sz="4" w:space="0" w:color="000000"/>
              <w:right w:val="single" w:sz="4" w:space="0" w:color="000000"/>
            </w:tcBorders>
            <w:shd w:val="clear" w:color="auto" w:fill="D9D9D9"/>
          </w:tcPr>
          <w:p w14:paraId="30DDB70C" w14:textId="77777777" w:rsidR="00B905CF" w:rsidRDefault="00B905CF" w:rsidP="00B905CF">
            <w:pPr>
              <w:ind w:left="97"/>
              <w:jc w:val="center"/>
            </w:pPr>
            <w:r>
              <w:rPr>
                <w:rFonts w:ascii="Arial" w:eastAsia="Arial" w:hAnsi="Arial" w:cs="Arial"/>
                <w:sz w:val="32"/>
              </w:rPr>
              <w:t xml:space="preserve"> </w:t>
            </w:r>
          </w:p>
        </w:tc>
      </w:tr>
      <w:tr w:rsidR="00B905CF" w14:paraId="29E381B6" w14:textId="77777777" w:rsidTr="00B905CF">
        <w:trPr>
          <w:trHeight w:val="923"/>
        </w:trPr>
        <w:tc>
          <w:tcPr>
            <w:tcW w:w="9163" w:type="dxa"/>
            <w:tcBorders>
              <w:top w:val="single" w:sz="4" w:space="0" w:color="000000"/>
              <w:left w:val="single" w:sz="4" w:space="0" w:color="000000"/>
              <w:bottom w:val="single" w:sz="4" w:space="0" w:color="000000"/>
              <w:right w:val="single" w:sz="4" w:space="0" w:color="000000"/>
            </w:tcBorders>
          </w:tcPr>
          <w:p w14:paraId="2F691F2C" w14:textId="77777777" w:rsidR="00B905CF" w:rsidRDefault="00B905CF" w:rsidP="00B905CF">
            <w:pPr>
              <w:spacing w:after="164"/>
              <w:jc w:val="both"/>
              <w:rPr>
                <w:rFonts w:ascii="Arial" w:eastAsia="Arial" w:hAnsi="Arial" w:cs="Arial"/>
                <w:sz w:val="20"/>
                <w:szCs w:val="20"/>
              </w:rPr>
            </w:pPr>
            <w:r w:rsidRPr="00B905CF">
              <w:rPr>
                <w:rFonts w:ascii="Arial" w:eastAsia="Arial" w:hAnsi="Arial" w:cs="Arial"/>
                <w:sz w:val="20"/>
                <w:szCs w:val="20"/>
              </w:rPr>
              <w:t xml:space="preserve">You show some understanding of the components you selected, such as the SIM800L and GPS module, and you describe their roles clearly </w:t>
            </w:r>
            <w:r w:rsidRPr="00B905CF">
              <w:rPr>
                <w:rFonts w:ascii="Arial" w:eastAsia="Arial" w:hAnsi="Arial" w:cs="Arial"/>
                <w:i/>
                <w:iCs/>
                <w:sz w:val="20"/>
                <w:szCs w:val="20"/>
              </w:rPr>
              <w:t>(interim report)</w:t>
            </w:r>
            <w:r w:rsidRPr="00B905CF">
              <w:rPr>
                <w:rFonts w:ascii="Arial" w:eastAsia="Arial" w:hAnsi="Arial" w:cs="Arial"/>
                <w:sz w:val="20"/>
                <w:szCs w:val="20"/>
              </w:rPr>
              <w:t>. But in the final report, the explanation remains surface</w:t>
            </w:r>
            <w:r w:rsidRPr="00B905CF">
              <w:rPr>
                <w:rFonts w:ascii="Arial" w:eastAsia="Arial" w:hAnsi="Arial" w:cs="Arial"/>
                <w:sz w:val="20"/>
                <w:szCs w:val="20"/>
              </w:rPr>
              <w:noBreakHyphen/>
              <w:t xml:space="preserve">level. Key ideas like power stability, current draw, antenna behaviour, and serial communication are not explained. You describe what the parts are, but not how they work or why they failed. </w:t>
            </w:r>
          </w:p>
          <w:p w14:paraId="6EDDA217" w14:textId="77777777" w:rsidR="00B905CF" w:rsidRPr="00B905CF" w:rsidRDefault="00B905CF" w:rsidP="00B905CF">
            <w:pPr>
              <w:spacing w:after="164"/>
              <w:jc w:val="both"/>
              <w:rPr>
                <w:sz w:val="20"/>
                <w:szCs w:val="20"/>
              </w:rPr>
            </w:pPr>
            <w:r w:rsidRPr="00B905CF">
              <w:rPr>
                <w:rFonts w:ascii="Arial" w:eastAsia="Arial" w:hAnsi="Arial" w:cs="Arial"/>
                <w:sz w:val="20"/>
                <w:szCs w:val="20"/>
              </w:rPr>
              <w:t xml:space="preserve">How to improve: Explain concepts in your own words and show that you understand </w:t>
            </w:r>
            <w:r w:rsidRPr="00B905CF">
              <w:rPr>
                <w:rFonts w:ascii="Arial" w:eastAsia="Arial" w:hAnsi="Arial" w:cs="Arial"/>
                <w:i/>
                <w:iCs/>
                <w:sz w:val="20"/>
                <w:szCs w:val="20"/>
              </w:rPr>
              <w:t>why</w:t>
            </w:r>
            <w:r w:rsidRPr="00B905CF">
              <w:rPr>
                <w:rFonts w:ascii="Arial" w:eastAsia="Arial" w:hAnsi="Arial" w:cs="Arial"/>
                <w:sz w:val="20"/>
                <w:szCs w:val="20"/>
              </w:rPr>
              <w:t xml:space="preserve"> each part behaves the way it does.</w:t>
            </w:r>
          </w:p>
        </w:tc>
        <w:tc>
          <w:tcPr>
            <w:tcW w:w="728" w:type="dxa"/>
            <w:tcBorders>
              <w:top w:val="single" w:sz="4" w:space="0" w:color="000000"/>
              <w:left w:val="single" w:sz="4" w:space="0" w:color="000000"/>
              <w:bottom w:val="single" w:sz="4" w:space="0" w:color="000000"/>
              <w:right w:val="single" w:sz="4" w:space="0" w:color="000000"/>
            </w:tcBorders>
          </w:tcPr>
          <w:p w14:paraId="47A034A8" w14:textId="77777777" w:rsidR="00B905CF" w:rsidRDefault="00B905CF" w:rsidP="00B905CF">
            <w:pPr>
              <w:spacing w:after="62"/>
              <w:ind w:left="150"/>
            </w:pPr>
            <w:r>
              <w:rPr>
                <w:rFonts w:ascii="Arial" w:eastAsia="Arial" w:hAnsi="Arial" w:cs="Arial"/>
                <w:sz w:val="32"/>
              </w:rPr>
              <w:t xml:space="preserve">20 </w:t>
            </w:r>
          </w:p>
          <w:p w14:paraId="6810E4E0" w14:textId="77777777" w:rsidR="00B905CF" w:rsidRDefault="00B905CF" w:rsidP="00B905CF">
            <w:pPr>
              <w:ind w:left="96"/>
              <w:jc w:val="center"/>
            </w:pPr>
            <w:r>
              <w:rPr>
                <w:rFonts w:ascii="Arial" w:eastAsia="Arial" w:hAnsi="Arial" w:cs="Arial"/>
                <w:sz w:val="32"/>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6B294907" w14:textId="77777777" w:rsidR="00B905CF" w:rsidRDefault="00B905CF" w:rsidP="00B905CF">
            <w:pPr>
              <w:ind w:left="97"/>
              <w:jc w:val="center"/>
            </w:pPr>
            <w:r>
              <w:rPr>
                <w:rFonts w:ascii="Arial" w:eastAsia="Arial" w:hAnsi="Arial" w:cs="Arial"/>
                <w:sz w:val="32"/>
              </w:rPr>
              <w:t>7</w:t>
            </w:r>
          </w:p>
        </w:tc>
      </w:tr>
      <w:tr w:rsidR="00B905CF" w14:paraId="54091038" w14:textId="77777777" w:rsidTr="00B905CF">
        <w:trPr>
          <w:trHeight w:val="532"/>
        </w:trPr>
        <w:tc>
          <w:tcPr>
            <w:tcW w:w="9163" w:type="dxa"/>
            <w:tcBorders>
              <w:top w:val="single" w:sz="4" w:space="0" w:color="000000"/>
              <w:left w:val="single" w:sz="4" w:space="0" w:color="000000"/>
              <w:bottom w:val="single" w:sz="4" w:space="0" w:color="000000"/>
              <w:right w:val="single" w:sz="4" w:space="0" w:color="000000"/>
            </w:tcBorders>
            <w:shd w:val="clear" w:color="auto" w:fill="D9D9D9"/>
          </w:tcPr>
          <w:p w14:paraId="17F3F9D0" w14:textId="77777777" w:rsidR="00B905CF" w:rsidRDefault="00B905CF" w:rsidP="00B905CF">
            <w:r>
              <w:rPr>
                <w:b/>
                <w:sz w:val="20"/>
              </w:rPr>
              <w:t xml:space="preserve">3. Analysis </w:t>
            </w:r>
            <w:r>
              <w:rPr>
                <w:sz w:val="20"/>
              </w:rPr>
              <w:t xml:space="preserve"> </w:t>
            </w:r>
          </w:p>
          <w:p w14:paraId="05C35A1C" w14:textId="77777777" w:rsidR="00B905CF" w:rsidRDefault="00B905CF" w:rsidP="00B905CF">
            <w:r>
              <w:rPr>
                <w:rFonts w:ascii="Times New Roman" w:eastAsia="Times New Roman" w:hAnsi="Times New Roman" w:cs="Times New Roman"/>
                <w:sz w:val="14"/>
              </w:rPr>
              <w:t xml:space="preserve">Analysis, evaluation and synthesis; logic, argument and judgement; analytical reflection; organisation of ideas and evidence </w:t>
            </w:r>
            <w:r>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3264AAD5" w14:textId="77777777" w:rsidR="00B905CF" w:rsidRDefault="00B905CF" w:rsidP="00B905CF">
            <w:pPr>
              <w:ind w:left="96"/>
              <w:jc w:val="center"/>
            </w:pPr>
            <w:r>
              <w:rPr>
                <w:rFonts w:ascii="Arial" w:eastAsia="Arial" w:hAnsi="Arial" w:cs="Arial"/>
                <w:sz w:val="32"/>
              </w:rPr>
              <w:t xml:space="preserve"> </w:t>
            </w:r>
          </w:p>
        </w:tc>
        <w:tc>
          <w:tcPr>
            <w:tcW w:w="759" w:type="dxa"/>
            <w:tcBorders>
              <w:top w:val="single" w:sz="4" w:space="0" w:color="000000"/>
              <w:left w:val="single" w:sz="4" w:space="0" w:color="000000"/>
              <w:bottom w:val="single" w:sz="4" w:space="0" w:color="000000"/>
              <w:right w:val="single" w:sz="4" w:space="0" w:color="000000"/>
            </w:tcBorders>
            <w:shd w:val="clear" w:color="auto" w:fill="D9D9D9"/>
          </w:tcPr>
          <w:p w14:paraId="5AFA6BDE" w14:textId="77777777" w:rsidR="00B905CF" w:rsidRDefault="00B905CF" w:rsidP="00B905CF">
            <w:pPr>
              <w:ind w:left="97"/>
              <w:jc w:val="center"/>
            </w:pPr>
            <w:r>
              <w:rPr>
                <w:rFonts w:ascii="Arial" w:eastAsia="Arial" w:hAnsi="Arial" w:cs="Arial"/>
                <w:sz w:val="32"/>
              </w:rPr>
              <w:t xml:space="preserve"> </w:t>
            </w:r>
          </w:p>
        </w:tc>
      </w:tr>
      <w:tr w:rsidR="00B905CF" w14:paraId="1FC8BA2E" w14:textId="77777777" w:rsidTr="00B905CF">
        <w:trPr>
          <w:trHeight w:val="1207"/>
        </w:trPr>
        <w:tc>
          <w:tcPr>
            <w:tcW w:w="9163" w:type="dxa"/>
            <w:tcBorders>
              <w:top w:val="single" w:sz="4" w:space="0" w:color="000000"/>
              <w:left w:val="single" w:sz="4" w:space="0" w:color="000000"/>
              <w:bottom w:val="single" w:sz="4" w:space="0" w:color="000000"/>
              <w:right w:val="single" w:sz="4" w:space="0" w:color="000000"/>
            </w:tcBorders>
          </w:tcPr>
          <w:p w14:paraId="7AC015BF" w14:textId="77777777" w:rsidR="00B905CF" w:rsidRDefault="00B905CF" w:rsidP="00B905CF">
            <w:pPr>
              <w:jc w:val="both"/>
              <w:rPr>
                <w:rFonts w:ascii="Arial" w:eastAsia="Arial" w:hAnsi="Arial" w:cs="Arial"/>
                <w:sz w:val="20"/>
                <w:szCs w:val="20"/>
              </w:rPr>
            </w:pPr>
            <w:r w:rsidRPr="00B905CF">
              <w:rPr>
                <w:rFonts w:ascii="Arial" w:eastAsia="Arial" w:hAnsi="Arial" w:cs="Arial"/>
                <w:sz w:val="20"/>
                <w:szCs w:val="20"/>
              </w:rPr>
              <w:t xml:space="preserve">Your report lists problems, but it does not analyse them. You do not explain why the system failed, what tests you tried, or what alternatives you considered </w:t>
            </w:r>
            <w:r w:rsidRPr="00B905CF">
              <w:rPr>
                <w:rFonts w:ascii="Arial" w:eastAsia="Arial" w:hAnsi="Arial" w:cs="Arial"/>
                <w:i/>
                <w:iCs/>
                <w:sz w:val="20"/>
                <w:szCs w:val="20"/>
              </w:rPr>
              <w:t>(final report)</w:t>
            </w:r>
            <w:r w:rsidRPr="00B905CF">
              <w:rPr>
                <w:rFonts w:ascii="Arial" w:eastAsia="Arial" w:hAnsi="Arial" w:cs="Arial"/>
                <w:sz w:val="20"/>
                <w:szCs w:val="20"/>
              </w:rPr>
              <w:t xml:space="preserve">. There is no comparison of options, no evaluation of risks, and no evidence of structured troubleshooting. </w:t>
            </w:r>
            <w:r w:rsidRPr="00B905CF">
              <w:rPr>
                <w:rFonts w:ascii="Arial" w:eastAsia="Arial" w:hAnsi="Arial" w:cs="Arial"/>
                <w:i/>
                <w:iCs/>
                <w:sz w:val="20"/>
                <w:szCs w:val="20"/>
              </w:rPr>
              <w:t>(interim report)</w:t>
            </w:r>
            <w:r w:rsidRPr="00B905CF">
              <w:rPr>
                <w:rFonts w:ascii="Arial" w:eastAsia="Arial" w:hAnsi="Arial" w:cs="Arial"/>
                <w:sz w:val="20"/>
                <w:szCs w:val="20"/>
              </w:rPr>
              <w:t xml:space="preserve"> </w:t>
            </w:r>
          </w:p>
          <w:p w14:paraId="360F45AF" w14:textId="77777777" w:rsidR="00B905CF" w:rsidRDefault="00B905CF" w:rsidP="00B905CF">
            <w:pPr>
              <w:jc w:val="both"/>
              <w:rPr>
                <w:rFonts w:ascii="Arial" w:eastAsia="Arial" w:hAnsi="Arial" w:cs="Arial"/>
                <w:sz w:val="20"/>
                <w:szCs w:val="20"/>
              </w:rPr>
            </w:pPr>
          </w:p>
          <w:p w14:paraId="02F129D0" w14:textId="77777777" w:rsidR="00B905CF" w:rsidRPr="00B905CF" w:rsidRDefault="00B905CF" w:rsidP="00B905CF">
            <w:pPr>
              <w:jc w:val="both"/>
              <w:rPr>
                <w:sz w:val="20"/>
                <w:szCs w:val="20"/>
              </w:rPr>
            </w:pPr>
            <w:r w:rsidRPr="00B905CF">
              <w:rPr>
                <w:rFonts w:ascii="Arial" w:eastAsia="Arial" w:hAnsi="Arial" w:cs="Arial"/>
                <w:sz w:val="20"/>
                <w:szCs w:val="20"/>
              </w:rPr>
              <w:t xml:space="preserve">How to improve: Analyse the cause of each failure, compare different solutions, and show clear reasoning behind your decisions. </w:t>
            </w:r>
          </w:p>
        </w:tc>
        <w:tc>
          <w:tcPr>
            <w:tcW w:w="728" w:type="dxa"/>
            <w:tcBorders>
              <w:top w:val="single" w:sz="4" w:space="0" w:color="000000"/>
              <w:left w:val="single" w:sz="4" w:space="0" w:color="000000"/>
              <w:bottom w:val="single" w:sz="4" w:space="0" w:color="000000"/>
              <w:right w:val="single" w:sz="4" w:space="0" w:color="000000"/>
            </w:tcBorders>
          </w:tcPr>
          <w:p w14:paraId="78DDBEDD" w14:textId="77777777" w:rsidR="00B905CF" w:rsidRDefault="00B905CF" w:rsidP="00B905CF">
            <w:pPr>
              <w:spacing w:after="64"/>
              <w:ind w:left="150"/>
            </w:pPr>
            <w:r>
              <w:rPr>
                <w:rFonts w:ascii="Arial" w:eastAsia="Arial" w:hAnsi="Arial" w:cs="Arial"/>
                <w:sz w:val="32"/>
              </w:rPr>
              <w:t xml:space="preserve">20 </w:t>
            </w:r>
          </w:p>
          <w:p w14:paraId="6DF02E3A" w14:textId="77777777" w:rsidR="00B905CF" w:rsidRDefault="00B905CF" w:rsidP="00B905CF">
            <w:pPr>
              <w:ind w:left="96"/>
              <w:jc w:val="center"/>
            </w:pPr>
            <w:r>
              <w:rPr>
                <w:rFonts w:ascii="Arial" w:eastAsia="Arial" w:hAnsi="Arial" w:cs="Arial"/>
                <w:sz w:val="32"/>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322A6746" w14:textId="77777777" w:rsidR="00B905CF" w:rsidRDefault="00B905CF" w:rsidP="00B905CF">
            <w:pPr>
              <w:ind w:left="97"/>
              <w:jc w:val="center"/>
            </w:pPr>
            <w:r>
              <w:rPr>
                <w:rFonts w:ascii="Arial" w:eastAsia="Arial" w:hAnsi="Arial" w:cs="Arial"/>
                <w:sz w:val="32"/>
              </w:rPr>
              <w:t xml:space="preserve"> 6</w:t>
            </w:r>
          </w:p>
        </w:tc>
      </w:tr>
      <w:tr w:rsidR="00B905CF" w14:paraId="2BEAAAE1" w14:textId="77777777" w:rsidTr="00B905CF">
        <w:trPr>
          <w:trHeight w:val="533"/>
        </w:trPr>
        <w:tc>
          <w:tcPr>
            <w:tcW w:w="9163" w:type="dxa"/>
            <w:tcBorders>
              <w:top w:val="single" w:sz="4" w:space="0" w:color="000000"/>
              <w:left w:val="single" w:sz="4" w:space="0" w:color="000000"/>
              <w:bottom w:val="single" w:sz="4" w:space="0" w:color="000000"/>
              <w:right w:val="single" w:sz="4" w:space="0" w:color="000000"/>
            </w:tcBorders>
            <w:shd w:val="clear" w:color="auto" w:fill="D9D9D9"/>
          </w:tcPr>
          <w:p w14:paraId="729B30B4" w14:textId="77777777" w:rsidR="00B905CF" w:rsidRDefault="00B905CF" w:rsidP="00B905CF">
            <w:r>
              <w:rPr>
                <w:b/>
                <w:sz w:val="20"/>
              </w:rPr>
              <w:t xml:space="preserve">4. Practical Application and Deployment </w:t>
            </w:r>
            <w:r>
              <w:rPr>
                <w:sz w:val="20"/>
              </w:rPr>
              <w:t xml:space="preserve"> </w:t>
            </w:r>
          </w:p>
          <w:p w14:paraId="46A859DC" w14:textId="77777777" w:rsidR="00B905CF" w:rsidRDefault="00B905CF" w:rsidP="00B905CF">
            <w:r>
              <w:rPr>
                <w:rFonts w:ascii="Times New Roman" w:eastAsia="Times New Roman" w:hAnsi="Times New Roman" w:cs="Times New Roman"/>
                <w:sz w:val="14"/>
              </w:rPr>
              <w:t xml:space="preserve">Deployment of methods, materials, tools and techniques; application of concepts; formulation of innovative and creative solutions to solve problems. </w:t>
            </w:r>
            <w:r>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438C1920" w14:textId="77777777" w:rsidR="00B905CF" w:rsidRDefault="00B905CF" w:rsidP="00B905CF">
            <w:pPr>
              <w:ind w:left="96"/>
              <w:jc w:val="center"/>
            </w:pPr>
            <w:r>
              <w:rPr>
                <w:rFonts w:ascii="Arial" w:eastAsia="Arial" w:hAnsi="Arial" w:cs="Arial"/>
                <w:sz w:val="32"/>
              </w:rPr>
              <w:t xml:space="preserve"> </w:t>
            </w:r>
          </w:p>
        </w:tc>
        <w:tc>
          <w:tcPr>
            <w:tcW w:w="759" w:type="dxa"/>
            <w:tcBorders>
              <w:top w:val="single" w:sz="4" w:space="0" w:color="000000"/>
              <w:left w:val="single" w:sz="4" w:space="0" w:color="000000"/>
              <w:bottom w:val="single" w:sz="4" w:space="0" w:color="000000"/>
              <w:right w:val="single" w:sz="4" w:space="0" w:color="000000"/>
            </w:tcBorders>
            <w:shd w:val="clear" w:color="auto" w:fill="D9D9D9"/>
          </w:tcPr>
          <w:p w14:paraId="70ACB00C" w14:textId="77777777" w:rsidR="00B905CF" w:rsidRDefault="00B905CF" w:rsidP="00B905CF">
            <w:pPr>
              <w:ind w:left="97"/>
              <w:jc w:val="center"/>
            </w:pPr>
            <w:r>
              <w:rPr>
                <w:rFonts w:ascii="Arial" w:eastAsia="Arial" w:hAnsi="Arial" w:cs="Arial"/>
                <w:sz w:val="32"/>
              </w:rPr>
              <w:t xml:space="preserve"> </w:t>
            </w:r>
          </w:p>
        </w:tc>
      </w:tr>
      <w:tr w:rsidR="00B905CF" w14:paraId="084FBBBA" w14:textId="77777777" w:rsidTr="00B905CF">
        <w:trPr>
          <w:trHeight w:val="1205"/>
        </w:trPr>
        <w:tc>
          <w:tcPr>
            <w:tcW w:w="9163" w:type="dxa"/>
            <w:tcBorders>
              <w:top w:val="single" w:sz="4" w:space="0" w:color="000000"/>
              <w:left w:val="single" w:sz="4" w:space="0" w:color="000000"/>
              <w:bottom w:val="single" w:sz="4" w:space="0" w:color="000000"/>
              <w:right w:val="single" w:sz="4" w:space="0" w:color="000000"/>
            </w:tcBorders>
          </w:tcPr>
          <w:p w14:paraId="64AA5094" w14:textId="7CCA76A7" w:rsidR="00B905CF" w:rsidRDefault="00B905CF" w:rsidP="00B905CF">
            <w:pPr>
              <w:jc w:val="both"/>
              <w:rPr>
                <w:rFonts w:ascii="Arial" w:eastAsia="Arial" w:hAnsi="Arial" w:cs="Arial"/>
                <w:sz w:val="20"/>
                <w:szCs w:val="20"/>
              </w:rPr>
            </w:pPr>
            <w:r w:rsidRPr="00B905CF">
              <w:rPr>
                <w:rFonts w:ascii="Arial" w:eastAsia="Arial" w:hAnsi="Arial" w:cs="Arial"/>
                <w:sz w:val="20"/>
                <w:szCs w:val="20"/>
              </w:rPr>
              <w:t xml:space="preserve">This is the weakest area. Your section is not working, and the final report does not show any successful tests. There are no </w:t>
            </w:r>
            <w:r w:rsidR="0076615C">
              <w:rPr>
                <w:rFonts w:ascii="Arial" w:eastAsia="Arial" w:hAnsi="Arial" w:cs="Arial"/>
                <w:sz w:val="20"/>
                <w:szCs w:val="20"/>
              </w:rPr>
              <w:t xml:space="preserve">clear </w:t>
            </w:r>
            <w:r w:rsidRPr="00B905CF">
              <w:rPr>
                <w:rFonts w:ascii="Arial" w:eastAsia="Arial" w:hAnsi="Arial" w:cs="Arial"/>
                <w:sz w:val="20"/>
                <w:szCs w:val="20"/>
              </w:rPr>
              <w:t>photos of working results, no serial</w:t>
            </w:r>
            <w:r w:rsidRPr="00B905CF">
              <w:rPr>
                <w:rFonts w:ascii="Arial" w:eastAsia="Arial" w:hAnsi="Arial" w:cs="Arial"/>
                <w:sz w:val="20"/>
                <w:szCs w:val="20"/>
              </w:rPr>
              <w:noBreakHyphen/>
              <w:t>monitor logs, no step</w:t>
            </w:r>
            <w:r w:rsidRPr="00B905CF">
              <w:rPr>
                <w:rFonts w:ascii="Arial" w:eastAsia="Arial" w:hAnsi="Arial" w:cs="Arial"/>
                <w:sz w:val="20"/>
                <w:szCs w:val="20"/>
              </w:rPr>
              <w:noBreakHyphen/>
              <w:t>by</w:t>
            </w:r>
            <w:r w:rsidRPr="00B905CF">
              <w:rPr>
                <w:rFonts w:ascii="Arial" w:eastAsia="Arial" w:hAnsi="Arial" w:cs="Arial"/>
                <w:sz w:val="20"/>
                <w:szCs w:val="20"/>
              </w:rPr>
              <w:noBreakHyphen/>
              <w:t xml:space="preserve">step debugging, and no evidence that the GPS or GSM modules ever functioned </w:t>
            </w:r>
            <w:r w:rsidRPr="00B905CF">
              <w:rPr>
                <w:rFonts w:ascii="Arial" w:eastAsia="Arial" w:hAnsi="Arial" w:cs="Arial"/>
                <w:i/>
                <w:iCs/>
                <w:sz w:val="20"/>
                <w:szCs w:val="20"/>
              </w:rPr>
              <w:t>(final report)</w:t>
            </w:r>
            <w:r w:rsidRPr="00B905CF">
              <w:rPr>
                <w:rFonts w:ascii="Arial" w:eastAsia="Arial" w:hAnsi="Arial" w:cs="Arial"/>
                <w:sz w:val="20"/>
                <w:szCs w:val="20"/>
              </w:rPr>
              <w:t xml:space="preserve">. The wiring and power setup are incomplete, and the justification for failure is unclear and not supported by testing. </w:t>
            </w:r>
            <w:r w:rsidRPr="00B905CF">
              <w:rPr>
                <w:rFonts w:ascii="Arial" w:eastAsia="Arial" w:hAnsi="Arial" w:cs="Arial"/>
                <w:i/>
                <w:iCs/>
                <w:sz w:val="20"/>
                <w:szCs w:val="20"/>
              </w:rPr>
              <w:t>(interim report)</w:t>
            </w:r>
            <w:r w:rsidRPr="00B905CF">
              <w:rPr>
                <w:rFonts w:ascii="Arial" w:eastAsia="Arial" w:hAnsi="Arial" w:cs="Arial"/>
                <w:sz w:val="20"/>
                <w:szCs w:val="20"/>
              </w:rPr>
              <w:t xml:space="preserve"> </w:t>
            </w:r>
          </w:p>
          <w:p w14:paraId="1FCF0676" w14:textId="77777777" w:rsidR="00B905CF" w:rsidRDefault="00B905CF" w:rsidP="00B905CF">
            <w:pPr>
              <w:jc w:val="both"/>
              <w:rPr>
                <w:rFonts w:ascii="Arial" w:eastAsia="Arial" w:hAnsi="Arial" w:cs="Arial"/>
                <w:sz w:val="20"/>
                <w:szCs w:val="20"/>
              </w:rPr>
            </w:pPr>
          </w:p>
          <w:p w14:paraId="23AFE474" w14:textId="5BFDF365" w:rsidR="00B905CF" w:rsidRPr="00B905CF" w:rsidRDefault="00B905CF" w:rsidP="00B905CF">
            <w:pPr>
              <w:jc w:val="both"/>
              <w:rPr>
                <w:rFonts w:ascii="Arial" w:eastAsia="Arial" w:hAnsi="Arial" w:cs="Arial"/>
                <w:sz w:val="20"/>
                <w:szCs w:val="20"/>
              </w:rPr>
            </w:pPr>
            <w:r w:rsidRPr="00B905CF">
              <w:rPr>
                <w:rFonts w:ascii="Arial" w:eastAsia="Arial" w:hAnsi="Arial" w:cs="Arial"/>
                <w:sz w:val="20"/>
                <w:szCs w:val="20"/>
              </w:rPr>
              <w:t>How to improve: Build and test each module step</w:t>
            </w:r>
            <w:r w:rsidRPr="00B905CF">
              <w:rPr>
                <w:rFonts w:ascii="Arial" w:eastAsia="Arial" w:hAnsi="Arial" w:cs="Arial"/>
                <w:sz w:val="20"/>
                <w:szCs w:val="20"/>
              </w:rPr>
              <w:noBreakHyphen/>
              <w:t>by</w:t>
            </w:r>
            <w:r w:rsidRPr="00B905CF">
              <w:rPr>
                <w:rFonts w:ascii="Arial" w:eastAsia="Arial" w:hAnsi="Arial" w:cs="Arial"/>
                <w:sz w:val="20"/>
                <w:szCs w:val="20"/>
              </w:rPr>
              <w:noBreakHyphen/>
              <w:t>step, record evidence of results, and clearly explain how you solved problems during integration.</w:t>
            </w:r>
          </w:p>
        </w:tc>
        <w:tc>
          <w:tcPr>
            <w:tcW w:w="728" w:type="dxa"/>
            <w:tcBorders>
              <w:top w:val="single" w:sz="4" w:space="0" w:color="000000"/>
              <w:left w:val="single" w:sz="4" w:space="0" w:color="000000"/>
              <w:bottom w:val="single" w:sz="4" w:space="0" w:color="000000"/>
              <w:right w:val="single" w:sz="4" w:space="0" w:color="000000"/>
            </w:tcBorders>
          </w:tcPr>
          <w:p w14:paraId="2DDBF575" w14:textId="77777777" w:rsidR="00B905CF" w:rsidRDefault="00B905CF" w:rsidP="00B905CF">
            <w:pPr>
              <w:spacing w:after="64"/>
              <w:ind w:left="150"/>
            </w:pPr>
            <w:r>
              <w:rPr>
                <w:rFonts w:ascii="Arial" w:eastAsia="Arial" w:hAnsi="Arial" w:cs="Arial"/>
                <w:sz w:val="32"/>
              </w:rPr>
              <w:t xml:space="preserve">40 </w:t>
            </w:r>
          </w:p>
          <w:p w14:paraId="6A644FA2" w14:textId="77777777" w:rsidR="00B905CF" w:rsidRDefault="00B905CF" w:rsidP="00B905CF">
            <w:pPr>
              <w:ind w:left="96"/>
              <w:jc w:val="center"/>
            </w:pPr>
            <w:r>
              <w:rPr>
                <w:rFonts w:ascii="Arial" w:eastAsia="Arial" w:hAnsi="Arial" w:cs="Arial"/>
                <w:sz w:val="32"/>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254FFAA8" w14:textId="77777777" w:rsidR="00B905CF" w:rsidRDefault="00B905CF" w:rsidP="00B905CF">
            <w:pPr>
              <w:ind w:left="97"/>
              <w:jc w:val="center"/>
            </w:pPr>
            <w:r>
              <w:rPr>
                <w:rFonts w:ascii="Arial" w:eastAsia="Arial" w:hAnsi="Arial" w:cs="Arial"/>
                <w:sz w:val="32"/>
              </w:rPr>
              <w:t xml:space="preserve">12 </w:t>
            </w:r>
          </w:p>
        </w:tc>
      </w:tr>
      <w:tr w:rsidR="00B905CF" w14:paraId="35B9D4D9" w14:textId="77777777" w:rsidTr="00B905CF">
        <w:trPr>
          <w:trHeight w:val="533"/>
        </w:trPr>
        <w:tc>
          <w:tcPr>
            <w:tcW w:w="9163" w:type="dxa"/>
            <w:tcBorders>
              <w:top w:val="single" w:sz="4" w:space="0" w:color="000000"/>
              <w:left w:val="single" w:sz="4" w:space="0" w:color="000000"/>
              <w:bottom w:val="single" w:sz="4" w:space="0" w:color="000000"/>
              <w:right w:val="single" w:sz="4" w:space="0" w:color="000000"/>
            </w:tcBorders>
            <w:shd w:val="clear" w:color="auto" w:fill="D9D9D9"/>
          </w:tcPr>
          <w:p w14:paraId="75E186FD" w14:textId="77777777" w:rsidR="00B905CF" w:rsidRDefault="00B905CF" w:rsidP="00B905CF">
            <w:r>
              <w:rPr>
                <w:b/>
                <w:sz w:val="20"/>
              </w:rPr>
              <w:t xml:space="preserve">5. Skills for Professional Practice </w:t>
            </w:r>
            <w:r>
              <w:rPr>
                <w:sz w:val="20"/>
              </w:rPr>
              <w:t xml:space="preserve"> </w:t>
            </w:r>
          </w:p>
          <w:p w14:paraId="68048F7E" w14:textId="77777777" w:rsidR="00B905CF" w:rsidRDefault="00B905CF" w:rsidP="00B905CF">
            <w:r>
              <w:rPr>
                <w:rFonts w:ascii="Times New Roman" w:eastAsia="Times New Roman" w:hAnsi="Times New Roman" w:cs="Times New Roman"/>
                <w:sz w:val="14"/>
              </w:rPr>
              <w:t xml:space="preserve">Attributes in professional practice: individual and collaborative working; deployment of appropriate media; presentation and organisation. </w:t>
            </w:r>
            <w:r>
              <w:rPr>
                <w:rFonts w:ascii="Arial" w:eastAsia="Arial" w:hAnsi="Arial" w:cs="Arial"/>
                <w:sz w:val="14"/>
              </w:rPr>
              <w:t xml:space="preserve"> </w:t>
            </w:r>
          </w:p>
        </w:tc>
        <w:tc>
          <w:tcPr>
            <w:tcW w:w="728" w:type="dxa"/>
            <w:tcBorders>
              <w:top w:val="single" w:sz="4" w:space="0" w:color="000000"/>
              <w:left w:val="single" w:sz="4" w:space="0" w:color="000000"/>
              <w:bottom w:val="single" w:sz="4" w:space="0" w:color="000000"/>
              <w:right w:val="single" w:sz="4" w:space="0" w:color="000000"/>
            </w:tcBorders>
            <w:shd w:val="clear" w:color="auto" w:fill="D9D9D9"/>
          </w:tcPr>
          <w:p w14:paraId="1201D115" w14:textId="77777777" w:rsidR="00B905CF" w:rsidRDefault="00B905CF" w:rsidP="00B905CF">
            <w:pPr>
              <w:ind w:left="96"/>
              <w:jc w:val="center"/>
            </w:pPr>
            <w:r>
              <w:rPr>
                <w:rFonts w:ascii="Arial" w:eastAsia="Arial" w:hAnsi="Arial" w:cs="Arial"/>
                <w:sz w:val="32"/>
              </w:rPr>
              <w:t xml:space="preserve"> </w:t>
            </w:r>
          </w:p>
        </w:tc>
        <w:tc>
          <w:tcPr>
            <w:tcW w:w="759" w:type="dxa"/>
            <w:tcBorders>
              <w:top w:val="single" w:sz="4" w:space="0" w:color="000000"/>
              <w:left w:val="single" w:sz="4" w:space="0" w:color="000000"/>
              <w:bottom w:val="single" w:sz="4" w:space="0" w:color="000000"/>
              <w:right w:val="single" w:sz="4" w:space="0" w:color="000000"/>
            </w:tcBorders>
            <w:shd w:val="clear" w:color="auto" w:fill="D9D9D9"/>
          </w:tcPr>
          <w:p w14:paraId="6ABED337" w14:textId="77777777" w:rsidR="00B905CF" w:rsidRDefault="00B905CF" w:rsidP="00B905CF">
            <w:pPr>
              <w:ind w:left="97"/>
              <w:jc w:val="center"/>
            </w:pPr>
            <w:r>
              <w:rPr>
                <w:rFonts w:ascii="Arial" w:eastAsia="Arial" w:hAnsi="Arial" w:cs="Arial"/>
                <w:sz w:val="32"/>
              </w:rPr>
              <w:t xml:space="preserve"> </w:t>
            </w:r>
          </w:p>
        </w:tc>
      </w:tr>
      <w:tr w:rsidR="00B905CF" w14:paraId="48B6ECA1" w14:textId="77777777" w:rsidTr="00B905CF">
        <w:trPr>
          <w:trHeight w:val="1204"/>
        </w:trPr>
        <w:tc>
          <w:tcPr>
            <w:tcW w:w="9163" w:type="dxa"/>
            <w:tcBorders>
              <w:top w:val="single" w:sz="4" w:space="0" w:color="000000"/>
              <w:left w:val="single" w:sz="4" w:space="0" w:color="000000"/>
              <w:bottom w:val="single" w:sz="4" w:space="0" w:color="000000"/>
              <w:right w:val="single" w:sz="4" w:space="0" w:color="000000"/>
            </w:tcBorders>
          </w:tcPr>
          <w:p w14:paraId="259C1CC7" w14:textId="77777777" w:rsidR="00B905CF" w:rsidRDefault="00B905CF" w:rsidP="00B905CF">
            <w:pPr>
              <w:jc w:val="both"/>
              <w:rPr>
                <w:rFonts w:ascii="Arial" w:eastAsia="Arial" w:hAnsi="Arial" w:cs="Arial"/>
                <w:sz w:val="20"/>
                <w:szCs w:val="20"/>
              </w:rPr>
            </w:pPr>
            <w:r w:rsidRPr="00B905CF">
              <w:rPr>
                <w:rFonts w:ascii="Arial" w:eastAsia="Arial" w:hAnsi="Arial" w:cs="Arial"/>
                <w:sz w:val="20"/>
                <w:szCs w:val="20"/>
              </w:rPr>
              <w:t xml:space="preserve">Your report is readable, and you explain your role clearly </w:t>
            </w:r>
            <w:r w:rsidRPr="00B905CF">
              <w:rPr>
                <w:rFonts w:ascii="Arial" w:eastAsia="Arial" w:hAnsi="Arial" w:cs="Arial"/>
                <w:i/>
                <w:iCs/>
                <w:sz w:val="20"/>
                <w:szCs w:val="20"/>
              </w:rPr>
              <w:t>(interim report)</w:t>
            </w:r>
            <w:r w:rsidRPr="00B905CF">
              <w:rPr>
                <w:rFonts w:ascii="Arial" w:eastAsia="Arial" w:hAnsi="Arial" w:cs="Arial"/>
                <w:sz w:val="20"/>
                <w:szCs w:val="20"/>
              </w:rPr>
              <w:t xml:space="preserve">. However, the final report is repetitive, lacks structure, and does not present your work professionally. There is little evidence of planning, no clear testing timeline, and no documentation of your contribution to the group’s progress. </w:t>
            </w:r>
          </w:p>
          <w:p w14:paraId="77E309DA" w14:textId="77777777" w:rsidR="00B905CF" w:rsidRDefault="00B905CF" w:rsidP="00B905CF">
            <w:pPr>
              <w:jc w:val="both"/>
              <w:rPr>
                <w:rFonts w:ascii="Arial" w:eastAsia="Arial" w:hAnsi="Arial" w:cs="Arial"/>
                <w:sz w:val="20"/>
                <w:szCs w:val="20"/>
              </w:rPr>
            </w:pPr>
          </w:p>
          <w:p w14:paraId="17E65424" w14:textId="77777777" w:rsidR="00B905CF" w:rsidRDefault="00B905CF" w:rsidP="00B905CF">
            <w:pPr>
              <w:jc w:val="both"/>
              <w:rPr>
                <w:rFonts w:ascii="Arial" w:eastAsia="Arial" w:hAnsi="Arial" w:cs="Arial"/>
                <w:sz w:val="20"/>
                <w:szCs w:val="20"/>
              </w:rPr>
            </w:pPr>
            <w:r w:rsidRPr="00B905CF">
              <w:rPr>
                <w:rFonts w:ascii="Arial" w:eastAsia="Arial" w:hAnsi="Arial" w:cs="Arial"/>
                <w:sz w:val="20"/>
                <w:szCs w:val="20"/>
              </w:rPr>
              <w:t>How to improve: Use clearer structure, avoid repeating information, and present your work with proper testing logs, diagrams, and organised sections.</w:t>
            </w:r>
          </w:p>
          <w:p w14:paraId="20091841" w14:textId="77777777" w:rsidR="0076615C" w:rsidRDefault="0076615C" w:rsidP="00B905CF">
            <w:pPr>
              <w:jc w:val="both"/>
              <w:rPr>
                <w:rFonts w:ascii="Arial" w:eastAsia="Arial" w:hAnsi="Arial" w:cs="Arial"/>
                <w:sz w:val="20"/>
                <w:szCs w:val="20"/>
              </w:rPr>
            </w:pPr>
          </w:p>
          <w:p w14:paraId="352769F1" w14:textId="594A21F1" w:rsidR="0076615C" w:rsidRPr="00B905CF" w:rsidRDefault="0076615C" w:rsidP="00B905CF">
            <w:pPr>
              <w:jc w:val="both"/>
              <w:rPr>
                <w:sz w:val="20"/>
                <w:szCs w:val="20"/>
              </w:rPr>
            </w:pPr>
            <w:r w:rsidRPr="0076615C">
              <w:rPr>
                <w:rFonts w:ascii="Arial" w:eastAsia="Arial" w:hAnsi="Arial" w:cs="Arial"/>
                <w:sz w:val="20"/>
                <w:szCs w:val="20"/>
              </w:rPr>
              <w:t>Feedback on your presentation has already been given verbally during the session.</w:t>
            </w:r>
          </w:p>
        </w:tc>
        <w:tc>
          <w:tcPr>
            <w:tcW w:w="728" w:type="dxa"/>
            <w:tcBorders>
              <w:top w:val="single" w:sz="4" w:space="0" w:color="000000"/>
              <w:left w:val="single" w:sz="4" w:space="0" w:color="000000"/>
              <w:bottom w:val="single" w:sz="4" w:space="0" w:color="000000"/>
              <w:right w:val="single" w:sz="4" w:space="0" w:color="000000"/>
            </w:tcBorders>
          </w:tcPr>
          <w:p w14:paraId="4418059D" w14:textId="77777777" w:rsidR="00B905CF" w:rsidRDefault="00B905CF" w:rsidP="00B905CF">
            <w:pPr>
              <w:spacing w:after="64"/>
              <w:ind w:left="96"/>
              <w:jc w:val="center"/>
            </w:pPr>
            <w:r>
              <w:rPr>
                <w:rFonts w:ascii="Arial" w:eastAsia="Arial" w:hAnsi="Arial" w:cs="Arial"/>
                <w:sz w:val="32"/>
              </w:rPr>
              <w:t xml:space="preserve">10 </w:t>
            </w:r>
          </w:p>
        </w:tc>
        <w:tc>
          <w:tcPr>
            <w:tcW w:w="759" w:type="dxa"/>
            <w:tcBorders>
              <w:top w:val="single" w:sz="4" w:space="0" w:color="000000"/>
              <w:left w:val="single" w:sz="4" w:space="0" w:color="000000"/>
              <w:bottom w:val="single" w:sz="4" w:space="0" w:color="000000"/>
              <w:right w:val="single" w:sz="4" w:space="0" w:color="000000"/>
            </w:tcBorders>
          </w:tcPr>
          <w:p w14:paraId="689C2150" w14:textId="77777777" w:rsidR="00B905CF" w:rsidRDefault="00B905CF" w:rsidP="00B905CF">
            <w:pPr>
              <w:ind w:left="97"/>
              <w:jc w:val="center"/>
            </w:pPr>
            <w:r>
              <w:rPr>
                <w:rFonts w:ascii="Arial" w:eastAsia="Arial" w:hAnsi="Arial" w:cs="Arial"/>
                <w:sz w:val="32"/>
              </w:rPr>
              <w:t xml:space="preserve"> 4</w:t>
            </w:r>
          </w:p>
        </w:tc>
      </w:tr>
    </w:tbl>
    <w:tbl>
      <w:tblPr>
        <w:tblStyle w:val="TableGrid"/>
        <w:tblpPr w:leftFromText="180" w:rightFromText="180" w:vertAnchor="page" w:horzAnchor="margin" w:tblpXSpec="center" w:tblpY="14410"/>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76615C" w14:paraId="3B080BCD" w14:textId="77777777" w:rsidTr="0076615C">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62C4056F" w14:textId="77777777" w:rsidR="0076615C" w:rsidRDefault="0076615C" w:rsidP="0076615C">
            <w:r>
              <w:rPr>
                <w:rFonts w:ascii="Arial" w:eastAsia="Arial" w:hAnsi="Arial" w:cs="Arial"/>
                <w:b/>
              </w:rPr>
              <w:t xml:space="preserve">Assessment Mark </w:t>
            </w:r>
            <w:r>
              <w:rPr>
                <w:rFonts w:ascii="Arial" w:eastAsia="Arial" w:hAnsi="Arial" w:cs="Arial"/>
              </w:rPr>
              <w:t>(</w:t>
            </w:r>
            <w:r>
              <w:rPr>
                <w:rFonts w:ascii="Arial" w:eastAsia="Arial" w:hAnsi="Arial" w:cs="Arial"/>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15114C91" w14:textId="77777777" w:rsidR="0076615C" w:rsidRDefault="0076615C" w:rsidP="0076615C">
            <w:pPr>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53B316F7" w14:textId="77777777" w:rsidR="0076615C" w:rsidRDefault="0076615C" w:rsidP="0076615C"/>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884D5BA" w14:textId="77777777" w:rsidR="0076615C" w:rsidRDefault="0076615C" w:rsidP="0076615C">
            <w:pPr>
              <w:ind w:right="56"/>
              <w:jc w:val="right"/>
            </w:pPr>
            <w:r>
              <w:rPr>
                <w:rFonts w:ascii="Arial" w:eastAsia="Arial" w:hAnsi="Arial" w:cs="Arial"/>
                <w:b/>
                <w:sz w:val="20"/>
              </w:rPr>
              <w:t xml:space="preserve">32% </w:t>
            </w:r>
          </w:p>
        </w:tc>
      </w:tr>
      <w:tr w:rsidR="0076615C" w14:paraId="6DBD6D66" w14:textId="77777777" w:rsidTr="0076615C">
        <w:trPr>
          <w:trHeight w:val="196"/>
        </w:trPr>
        <w:tc>
          <w:tcPr>
            <w:tcW w:w="0" w:type="auto"/>
            <w:vMerge/>
            <w:tcBorders>
              <w:top w:val="nil"/>
              <w:left w:val="single" w:sz="4" w:space="0" w:color="000000"/>
              <w:bottom w:val="nil"/>
              <w:right w:val="single" w:sz="4" w:space="0" w:color="000000"/>
            </w:tcBorders>
          </w:tcPr>
          <w:p w14:paraId="3EB97909" w14:textId="77777777" w:rsidR="0076615C" w:rsidRDefault="0076615C" w:rsidP="0076615C"/>
        </w:tc>
        <w:tc>
          <w:tcPr>
            <w:tcW w:w="2905" w:type="dxa"/>
            <w:tcBorders>
              <w:top w:val="single" w:sz="4" w:space="0" w:color="000000"/>
              <w:left w:val="single" w:sz="4" w:space="0" w:color="000000"/>
              <w:bottom w:val="single" w:sz="4" w:space="0" w:color="000000"/>
              <w:right w:val="single" w:sz="4" w:space="0" w:color="000000"/>
            </w:tcBorders>
          </w:tcPr>
          <w:p w14:paraId="6C6525A2" w14:textId="77777777" w:rsidR="0076615C" w:rsidRDefault="0076615C" w:rsidP="0076615C">
            <w:pPr>
              <w:ind w:left="1"/>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7F61B01C" w14:textId="77777777" w:rsidR="0076615C" w:rsidRDefault="0076615C" w:rsidP="0076615C">
            <w:pPr>
              <w:ind w:right="26"/>
              <w:jc w:val="center"/>
            </w:pPr>
            <w:r>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tcPr>
          <w:p w14:paraId="61AE108A" w14:textId="77777777" w:rsidR="0076615C" w:rsidRDefault="0076615C" w:rsidP="0076615C"/>
        </w:tc>
      </w:tr>
      <w:tr w:rsidR="0076615C" w14:paraId="68C3C181" w14:textId="77777777" w:rsidTr="0076615C">
        <w:trPr>
          <w:trHeight w:val="194"/>
        </w:trPr>
        <w:tc>
          <w:tcPr>
            <w:tcW w:w="0" w:type="auto"/>
            <w:vMerge/>
            <w:tcBorders>
              <w:top w:val="nil"/>
              <w:left w:val="single" w:sz="4" w:space="0" w:color="000000"/>
              <w:bottom w:val="single" w:sz="4" w:space="0" w:color="000000"/>
              <w:right w:val="single" w:sz="4" w:space="0" w:color="000000"/>
            </w:tcBorders>
          </w:tcPr>
          <w:p w14:paraId="171AD825" w14:textId="77777777" w:rsidR="0076615C" w:rsidRDefault="0076615C" w:rsidP="0076615C"/>
        </w:tc>
        <w:tc>
          <w:tcPr>
            <w:tcW w:w="2905" w:type="dxa"/>
            <w:tcBorders>
              <w:top w:val="single" w:sz="4" w:space="0" w:color="000000"/>
              <w:left w:val="single" w:sz="4" w:space="0" w:color="000000"/>
              <w:bottom w:val="single" w:sz="4" w:space="0" w:color="000000"/>
              <w:right w:val="single" w:sz="4" w:space="0" w:color="000000"/>
            </w:tcBorders>
          </w:tcPr>
          <w:p w14:paraId="7BE2C11B" w14:textId="77777777" w:rsidR="0076615C" w:rsidRDefault="0076615C" w:rsidP="0076615C">
            <w:pPr>
              <w:ind w:left="1"/>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45171574" w14:textId="77777777" w:rsidR="0076615C" w:rsidRDefault="0076615C" w:rsidP="0076615C">
            <w:pPr>
              <w:ind w:right="26"/>
              <w:jc w:val="center"/>
            </w:pPr>
            <w:r>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219EEBAB" w14:textId="77777777" w:rsidR="0076615C" w:rsidRDefault="0076615C" w:rsidP="0076615C"/>
        </w:tc>
      </w:tr>
    </w:tbl>
    <w:p w14:paraId="26F46AED" w14:textId="77777777" w:rsidR="003F4782" w:rsidRDefault="003F4782"/>
    <w:p w14:paraId="34ADC2F0" w14:textId="77777777" w:rsidR="00B905CF" w:rsidRDefault="00B905CF"/>
    <w:sectPr w:rsidR="00B90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F7A"/>
    <w:rsid w:val="00227C28"/>
    <w:rsid w:val="003F4782"/>
    <w:rsid w:val="0076615C"/>
    <w:rsid w:val="00975499"/>
    <w:rsid w:val="00B87A08"/>
    <w:rsid w:val="00B905CF"/>
    <w:rsid w:val="00D31FAC"/>
    <w:rsid w:val="00DF0F7A"/>
    <w:rsid w:val="00E75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42830"/>
  <w15:chartTrackingRefBased/>
  <w15:docId w15:val="{9F83907E-10AD-4EA3-B2C8-A3FA22A78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F7A"/>
    <w:rPr>
      <w:rFonts w:ascii="Calibri" w:eastAsia="Calibri" w:hAnsi="Calibri" w:cs="Calibri"/>
      <w:color w:val="000000"/>
      <w:szCs w:val="24"/>
      <w:lang w:eastAsia="en-GB"/>
    </w:rPr>
  </w:style>
  <w:style w:type="paragraph" w:styleId="Heading1">
    <w:name w:val="heading 1"/>
    <w:basedOn w:val="Normal"/>
    <w:next w:val="Normal"/>
    <w:link w:val="Heading1Char"/>
    <w:uiPriority w:val="9"/>
    <w:qFormat/>
    <w:rsid w:val="00DF0F7A"/>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DF0F7A"/>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DF0F7A"/>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F0F7A"/>
    <w:pPr>
      <w:keepNext/>
      <w:keepLines/>
      <w:spacing w:before="80" w:after="40"/>
      <w:outlineLvl w:val="3"/>
    </w:pPr>
    <w:rPr>
      <w:rFonts w:asciiTheme="minorHAnsi" w:eastAsiaTheme="majorEastAsia" w:hAnsiTheme="minorHAnsi" w:cstheme="majorBidi"/>
      <w:i/>
      <w:iCs/>
      <w:color w:val="0F4761" w:themeColor="accent1" w:themeShade="BF"/>
      <w:szCs w:val="22"/>
      <w:lang w:eastAsia="en-US"/>
    </w:rPr>
  </w:style>
  <w:style w:type="paragraph" w:styleId="Heading5">
    <w:name w:val="heading 5"/>
    <w:basedOn w:val="Normal"/>
    <w:next w:val="Normal"/>
    <w:link w:val="Heading5Char"/>
    <w:uiPriority w:val="9"/>
    <w:semiHidden/>
    <w:unhideWhenUsed/>
    <w:qFormat/>
    <w:rsid w:val="00DF0F7A"/>
    <w:pPr>
      <w:keepNext/>
      <w:keepLines/>
      <w:spacing w:before="80" w:after="40"/>
      <w:outlineLvl w:val="4"/>
    </w:pPr>
    <w:rPr>
      <w:rFonts w:asciiTheme="minorHAnsi" w:eastAsiaTheme="majorEastAsia" w:hAnsiTheme="minorHAnsi" w:cstheme="majorBidi"/>
      <w:color w:val="0F4761" w:themeColor="accent1" w:themeShade="BF"/>
      <w:szCs w:val="22"/>
      <w:lang w:eastAsia="en-US"/>
    </w:rPr>
  </w:style>
  <w:style w:type="paragraph" w:styleId="Heading6">
    <w:name w:val="heading 6"/>
    <w:basedOn w:val="Normal"/>
    <w:next w:val="Normal"/>
    <w:link w:val="Heading6Char"/>
    <w:uiPriority w:val="9"/>
    <w:semiHidden/>
    <w:unhideWhenUsed/>
    <w:qFormat/>
    <w:rsid w:val="00DF0F7A"/>
    <w:pPr>
      <w:keepNext/>
      <w:keepLines/>
      <w:spacing w:before="40" w:after="0"/>
      <w:outlineLvl w:val="5"/>
    </w:pPr>
    <w:rPr>
      <w:rFonts w:asciiTheme="minorHAnsi" w:eastAsiaTheme="majorEastAsia" w:hAnsiTheme="minorHAnsi" w:cstheme="majorBidi"/>
      <w:i/>
      <w:iCs/>
      <w:color w:val="595959" w:themeColor="text1" w:themeTint="A6"/>
      <w:szCs w:val="22"/>
      <w:lang w:eastAsia="en-US"/>
    </w:rPr>
  </w:style>
  <w:style w:type="paragraph" w:styleId="Heading7">
    <w:name w:val="heading 7"/>
    <w:basedOn w:val="Normal"/>
    <w:next w:val="Normal"/>
    <w:link w:val="Heading7Char"/>
    <w:uiPriority w:val="9"/>
    <w:semiHidden/>
    <w:unhideWhenUsed/>
    <w:qFormat/>
    <w:rsid w:val="00DF0F7A"/>
    <w:pPr>
      <w:keepNext/>
      <w:keepLines/>
      <w:spacing w:before="40" w:after="0"/>
      <w:outlineLvl w:val="6"/>
    </w:pPr>
    <w:rPr>
      <w:rFonts w:asciiTheme="minorHAnsi" w:eastAsiaTheme="majorEastAsia" w:hAnsiTheme="minorHAnsi" w:cstheme="majorBidi"/>
      <w:color w:val="595959" w:themeColor="text1" w:themeTint="A6"/>
      <w:szCs w:val="22"/>
      <w:lang w:eastAsia="en-US"/>
    </w:rPr>
  </w:style>
  <w:style w:type="paragraph" w:styleId="Heading8">
    <w:name w:val="heading 8"/>
    <w:basedOn w:val="Normal"/>
    <w:next w:val="Normal"/>
    <w:link w:val="Heading8Char"/>
    <w:uiPriority w:val="9"/>
    <w:semiHidden/>
    <w:unhideWhenUsed/>
    <w:qFormat/>
    <w:rsid w:val="00DF0F7A"/>
    <w:pPr>
      <w:keepNext/>
      <w:keepLines/>
      <w:spacing w:after="0"/>
      <w:outlineLvl w:val="7"/>
    </w:pPr>
    <w:rPr>
      <w:rFonts w:asciiTheme="minorHAnsi" w:eastAsiaTheme="majorEastAsia" w:hAnsiTheme="minorHAnsi" w:cstheme="majorBidi"/>
      <w:i/>
      <w:iCs/>
      <w:color w:val="272727" w:themeColor="text1" w:themeTint="D8"/>
      <w:szCs w:val="22"/>
      <w:lang w:eastAsia="en-US"/>
    </w:rPr>
  </w:style>
  <w:style w:type="paragraph" w:styleId="Heading9">
    <w:name w:val="heading 9"/>
    <w:basedOn w:val="Normal"/>
    <w:next w:val="Normal"/>
    <w:link w:val="Heading9Char"/>
    <w:uiPriority w:val="9"/>
    <w:semiHidden/>
    <w:unhideWhenUsed/>
    <w:qFormat/>
    <w:rsid w:val="00DF0F7A"/>
    <w:pPr>
      <w:keepNext/>
      <w:keepLines/>
      <w:spacing w:after="0"/>
      <w:outlineLvl w:val="8"/>
    </w:pPr>
    <w:rPr>
      <w:rFonts w:asciiTheme="minorHAnsi" w:eastAsiaTheme="majorEastAsia" w:hAnsiTheme="minorHAnsi" w:cstheme="majorBidi"/>
      <w:color w:val="272727" w:themeColor="text1" w:themeTint="D8"/>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F0F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0F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0F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0F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0F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0F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0F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0F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0F7A"/>
    <w:rPr>
      <w:rFonts w:eastAsiaTheme="majorEastAsia" w:cstheme="majorBidi"/>
      <w:color w:val="272727" w:themeColor="text1" w:themeTint="D8"/>
    </w:rPr>
  </w:style>
  <w:style w:type="paragraph" w:styleId="Title">
    <w:name w:val="Title"/>
    <w:basedOn w:val="Normal"/>
    <w:next w:val="Normal"/>
    <w:link w:val="TitleChar"/>
    <w:uiPriority w:val="10"/>
    <w:qFormat/>
    <w:rsid w:val="00DF0F7A"/>
    <w:pPr>
      <w:spacing w:after="80" w:line="240" w:lineRule="auto"/>
      <w:contextualSpacing/>
    </w:pPr>
    <w:rPr>
      <w:rFonts w:asciiTheme="majorHAnsi" w:eastAsiaTheme="majorEastAsia" w:hAnsiTheme="majorHAnsi" w:cstheme="majorBidi"/>
      <w:color w:val="auto"/>
      <w:spacing w:val="-10"/>
      <w:kern w:val="28"/>
      <w:sz w:val="56"/>
      <w:szCs w:val="56"/>
      <w:lang w:eastAsia="en-US"/>
    </w:rPr>
  </w:style>
  <w:style w:type="character" w:customStyle="1" w:styleId="TitleChar">
    <w:name w:val="Title Char"/>
    <w:basedOn w:val="DefaultParagraphFont"/>
    <w:link w:val="Title"/>
    <w:uiPriority w:val="10"/>
    <w:rsid w:val="00DF0F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0F7A"/>
    <w:pPr>
      <w:numPr>
        <w:ilvl w:val="1"/>
      </w:numPr>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F0F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0F7A"/>
    <w:pPr>
      <w:spacing w:before="160"/>
      <w:jc w:val="center"/>
    </w:pPr>
    <w:rPr>
      <w:rFonts w:asciiTheme="minorHAnsi" w:eastAsiaTheme="minorHAnsi" w:hAnsiTheme="minorHAnsi" w:cstheme="minorBidi"/>
      <w:i/>
      <w:iCs/>
      <w:color w:val="404040" w:themeColor="text1" w:themeTint="BF"/>
      <w:szCs w:val="22"/>
      <w:lang w:eastAsia="en-US"/>
    </w:rPr>
  </w:style>
  <w:style w:type="character" w:customStyle="1" w:styleId="QuoteChar">
    <w:name w:val="Quote Char"/>
    <w:basedOn w:val="DefaultParagraphFont"/>
    <w:link w:val="Quote"/>
    <w:uiPriority w:val="29"/>
    <w:rsid w:val="00DF0F7A"/>
    <w:rPr>
      <w:i/>
      <w:iCs/>
      <w:color w:val="404040" w:themeColor="text1" w:themeTint="BF"/>
    </w:rPr>
  </w:style>
  <w:style w:type="paragraph" w:styleId="ListParagraph">
    <w:name w:val="List Paragraph"/>
    <w:basedOn w:val="Normal"/>
    <w:uiPriority w:val="34"/>
    <w:qFormat/>
    <w:rsid w:val="00DF0F7A"/>
    <w:pPr>
      <w:ind w:left="720"/>
      <w:contextualSpacing/>
    </w:pPr>
    <w:rPr>
      <w:rFonts w:asciiTheme="minorHAnsi" w:eastAsiaTheme="minorHAnsi" w:hAnsiTheme="minorHAnsi" w:cstheme="minorBidi"/>
      <w:color w:val="auto"/>
      <w:szCs w:val="22"/>
      <w:lang w:eastAsia="en-US"/>
    </w:rPr>
  </w:style>
  <w:style w:type="character" w:styleId="IntenseEmphasis">
    <w:name w:val="Intense Emphasis"/>
    <w:basedOn w:val="DefaultParagraphFont"/>
    <w:uiPriority w:val="21"/>
    <w:qFormat/>
    <w:rsid w:val="00DF0F7A"/>
    <w:rPr>
      <w:i/>
      <w:iCs/>
      <w:color w:val="0F4761" w:themeColor="accent1" w:themeShade="BF"/>
    </w:rPr>
  </w:style>
  <w:style w:type="paragraph" w:styleId="IntenseQuote">
    <w:name w:val="Intense Quote"/>
    <w:basedOn w:val="Normal"/>
    <w:next w:val="Normal"/>
    <w:link w:val="IntenseQuoteChar"/>
    <w:uiPriority w:val="30"/>
    <w:qFormat/>
    <w:rsid w:val="00DF0F7A"/>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szCs w:val="22"/>
      <w:lang w:eastAsia="en-US"/>
    </w:rPr>
  </w:style>
  <w:style w:type="character" w:customStyle="1" w:styleId="IntenseQuoteChar">
    <w:name w:val="Intense Quote Char"/>
    <w:basedOn w:val="DefaultParagraphFont"/>
    <w:link w:val="IntenseQuote"/>
    <w:uiPriority w:val="30"/>
    <w:rsid w:val="00DF0F7A"/>
    <w:rPr>
      <w:i/>
      <w:iCs/>
      <w:color w:val="0F4761" w:themeColor="accent1" w:themeShade="BF"/>
    </w:rPr>
  </w:style>
  <w:style w:type="character" w:styleId="IntenseReference">
    <w:name w:val="Intense Reference"/>
    <w:basedOn w:val="DefaultParagraphFont"/>
    <w:uiPriority w:val="32"/>
    <w:qFormat/>
    <w:rsid w:val="00DF0F7A"/>
    <w:rPr>
      <w:b/>
      <w:bCs/>
      <w:smallCaps/>
      <w:color w:val="0F4761" w:themeColor="accent1" w:themeShade="BF"/>
      <w:spacing w:val="5"/>
    </w:rPr>
  </w:style>
  <w:style w:type="table" w:customStyle="1" w:styleId="TableGrid">
    <w:name w:val="TableGrid"/>
    <w:rsid w:val="00DF0F7A"/>
    <w:pPr>
      <w:spacing w:after="0" w:line="240" w:lineRule="auto"/>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F0D241-F2A9-4293-B032-9019048D1160}"/>
</file>

<file path=customXml/itemProps2.xml><?xml version="1.0" encoding="utf-8"?>
<ds:datastoreItem xmlns:ds="http://schemas.openxmlformats.org/officeDocument/2006/customXml" ds:itemID="{CDAC5398-2394-403C-AE4B-61CC547CAB12}"/>
</file>

<file path=customXml/itemProps3.xml><?xml version="1.0" encoding="utf-8"?>
<ds:datastoreItem xmlns:ds="http://schemas.openxmlformats.org/officeDocument/2006/customXml" ds:itemID="{95CA67F8-5867-4678-9108-EBB3F1B6E674}"/>
</file>

<file path=docProps/app.xml><?xml version="1.0" encoding="utf-8"?>
<Properties xmlns="http://schemas.openxmlformats.org/officeDocument/2006/extended-properties" xmlns:vt="http://schemas.openxmlformats.org/officeDocument/2006/docPropsVTypes">
  <Template>Normal</Template>
  <TotalTime>20</TotalTime>
  <Pages>2</Pages>
  <Words>566</Words>
  <Characters>3232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Lintao Zhang</dc:creator>
  <cp:keywords/>
  <dc:description/>
  <cp:lastModifiedBy>Lintao Zhang</cp:lastModifiedBy>
  <cp:revision>4</cp:revision>
  <dcterms:created xsi:type="dcterms:W3CDTF">2026-05-27T08:04:00Z</dcterms:created>
  <dcterms:modified xsi:type="dcterms:W3CDTF">2026-05-27T09:37:00Z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