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614831461"/>
        <w:docPartObj>
          <w:docPartGallery w:val="Cover Pages"/>
          <w:docPartUnique/>
        </w:docPartObj>
      </w:sdtPr>
      <w:sdtContent>
        <w:p w14:paraId="1C56CD09" w14:textId="79D42C9E" w:rsidR="00C46DD2" w:rsidRPr="002566EC" w:rsidRDefault="00C46DD2">
          <w:pPr>
            <w:rPr>
              <w:rFonts w:cstheme="minorHAnsi"/>
            </w:rPr>
          </w:pPr>
          <w:r w:rsidRPr="002566EC">
            <w:rPr>
              <w:rFonts w:cstheme="minorHAnsi"/>
              <w:noProof/>
            </w:rPr>
            <mc:AlternateContent>
              <mc:Choice Requires="wpg">
                <w:drawing>
                  <wp:anchor distT="0" distB="0" distL="114300" distR="114300" simplePos="0" relativeHeight="251662336" behindDoc="0" locked="0" layoutInCell="1" allowOverlap="1" wp14:anchorId="49048898" wp14:editId="4DF8FD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741631"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Pr="002566EC">
            <w:rPr>
              <w:rFonts w:cstheme="minorHAnsi"/>
              <w:noProof/>
            </w:rPr>
            <mc:AlternateContent>
              <mc:Choice Requires="wps">
                <w:drawing>
                  <wp:anchor distT="0" distB="0" distL="114300" distR="114300" simplePos="0" relativeHeight="251659264" behindDoc="0" locked="0" layoutInCell="1" allowOverlap="1" wp14:anchorId="6F41ADA3" wp14:editId="1BCCFFE9">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4445"/>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8B4F5" w14:textId="734E0622" w:rsidR="00C46DD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6DD2">
                                      <w:rPr>
                                        <w:caps/>
                                        <w:color w:val="4472C4" w:themeColor="accent1"/>
                                        <w:sz w:val="64"/>
                                        <w:szCs w:val="64"/>
                                      </w:rPr>
                                      <w:t>The impact of leisure education on the well-being of learners</w:t>
                                    </w:r>
                                  </w:sdtContent>
                                </w:sdt>
                              </w:p>
                              <w:p w14:paraId="65D2D90B" w14:textId="65A8E2B1" w:rsidR="00C46DD2"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46DD2">
                                      <w:rPr>
                                        <w:color w:val="404040" w:themeColor="text1" w:themeTint="BF"/>
                                        <w:sz w:val="36"/>
                                        <w:szCs w:val="36"/>
                                      </w:rPr>
                                      <w:t>Action Research Project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F41ADA3" id="_x0000_t202" coordsize="21600,21600" o:spt="202" path="m,l,21600r21600,l21600,xe">
                    <v:stroke joinstyle="miter"/>
                    <v:path gradientshapeok="t" o:connecttype="rect"/>
                  </v:shapetype>
                  <v:shape id="Text Box 25"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23C8B4F5" w14:textId="734E0622" w:rsidR="00C46DD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6DD2">
                                <w:rPr>
                                  <w:caps/>
                                  <w:color w:val="4472C4" w:themeColor="accent1"/>
                                  <w:sz w:val="64"/>
                                  <w:szCs w:val="64"/>
                                </w:rPr>
                                <w:t>The impact of leisure education on the well-being of learners</w:t>
                              </w:r>
                            </w:sdtContent>
                          </w:sdt>
                        </w:p>
                        <w:p w14:paraId="65D2D90B" w14:textId="65A8E2B1" w:rsidR="00C46DD2"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46DD2">
                                <w:rPr>
                                  <w:color w:val="404040" w:themeColor="text1" w:themeTint="BF"/>
                                  <w:sz w:val="36"/>
                                  <w:szCs w:val="36"/>
                                </w:rPr>
                                <w:t>Action Research Project</w:t>
                              </w:r>
                            </w:sdtContent>
                          </w:sdt>
                        </w:p>
                      </w:txbxContent>
                    </v:textbox>
                    <w10:wrap type="square" anchorx="page" anchory="page"/>
                  </v:shape>
                </w:pict>
              </mc:Fallback>
            </mc:AlternateContent>
          </w:r>
        </w:p>
        <w:p w14:paraId="38B3218C" w14:textId="77777777" w:rsidR="00C46DD2" w:rsidRPr="002566EC" w:rsidRDefault="00C46DD2">
          <w:pPr>
            <w:rPr>
              <w:rFonts w:cstheme="minorHAnsi"/>
              <w:b/>
              <w:bCs/>
              <w:caps/>
              <w:color w:val="FFFFFF" w:themeColor="background1"/>
              <w:spacing w:val="15"/>
              <w:sz w:val="22"/>
              <w:szCs w:val="22"/>
            </w:rPr>
          </w:pPr>
          <w:r w:rsidRPr="002566EC">
            <w:rPr>
              <w:rFonts w:cstheme="minorHAnsi"/>
            </w:rPr>
            <w:br w:type="page"/>
          </w:r>
        </w:p>
        <w:sdt>
          <w:sdtPr>
            <w:rPr>
              <w:rFonts w:cstheme="minorHAnsi"/>
              <w:b w:val="0"/>
              <w:bCs w:val="0"/>
              <w:caps w:val="0"/>
              <w:color w:val="auto"/>
              <w:spacing w:val="0"/>
              <w:sz w:val="24"/>
              <w:szCs w:val="20"/>
            </w:rPr>
            <w:id w:val="-1830124624"/>
            <w:docPartObj>
              <w:docPartGallery w:val="Table of Contents"/>
              <w:docPartUnique/>
            </w:docPartObj>
          </w:sdtPr>
          <w:sdtEndPr>
            <w:rPr>
              <w:noProof/>
            </w:rPr>
          </w:sdtEndPr>
          <w:sdtContent>
            <w:p w14:paraId="4B1AD7D8" w14:textId="64707642" w:rsidR="00C46DD2" w:rsidRPr="002566EC" w:rsidRDefault="00C46DD2">
              <w:pPr>
                <w:pStyle w:val="TOCHeading"/>
                <w:rPr>
                  <w:rFonts w:cstheme="minorHAnsi"/>
                </w:rPr>
              </w:pPr>
              <w:r w:rsidRPr="002566EC">
                <w:rPr>
                  <w:rFonts w:cstheme="minorHAnsi"/>
                </w:rPr>
                <w:t>Table of Contents</w:t>
              </w:r>
            </w:p>
            <w:p w14:paraId="38A10DA2" w14:textId="192F0CF8" w:rsidR="002566EC" w:rsidRDefault="00C46DD2">
              <w:pPr>
                <w:pStyle w:val="TOC1"/>
                <w:tabs>
                  <w:tab w:val="right" w:leader="dot" w:pos="9010"/>
                </w:tabs>
                <w:rPr>
                  <w:rFonts w:cstheme="minorBidi"/>
                  <w:b w:val="0"/>
                  <w:bCs w:val="0"/>
                  <w:i w:val="0"/>
                  <w:iCs w:val="0"/>
                  <w:noProof/>
                  <w:kern w:val="2"/>
                  <w:lang w:eastAsia="en-GB"/>
                  <w14:ligatures w14:val="standardContextual"/>
                </w:rPr>
              </w:pPr>
              <w:r w:rsidRPr="002566EC">
                <w:rPr>
                  <w:b w:val="0"/>
                  <w:bCs w:val="0"/>
                </w:rPr>
                <w:fldChar w:fldCharType="begin"/>
              </w:r>
              <w:r w:rsidRPr="002566EC">
                <w:instrText xml:space="preserve"> TOC \o "1-3" \h \z \u </w:instrText>
              </w:r>
              <w:r w:rsidRPr="002566EC">
                <w:rPr>
                  <w:b w:val="0"/>
                  <w:bCs w:val="0"/>
                </w:rPr>
                <w:fldChar w:fldCharType="separate"/>
              </w:r>
              <w:hyperlink w:anchor="_Toc168082926" w:history="1">
                <w:r w:rsidR="002566EC" w:rsidRPr="00EB0380">
                  <w:rPr>
                    <w:rStyle w:val="Hyperlink"/>
                    <w:noProof/>
                  </w:rPr>
                  <w:t>Introduction</w:t>
                </w:r>
                <w:r w:rsidR="002566EC">
                  <w:rPr>
                    <w:noProof/>
                    <w:webHidden/>
                  </w:rPr>
                  <w:tab/>
                </w:r>
                <w:r w:rsidR="002566EC">
                  <w:rPr>
                    <w:noProof/>
                    <w:webHidden/>
                  </w:rPr>
                  <w:fldChar w:fldCharType="begin"/>
                </w:r>
                <w:r w:rsidR="002566EC">
                  <w:rPr>
                    <w:noProof/>
                    <w:webHidden/>
                  </w:rPr>
                  <w:instrText xml:space="preserve"> PAGEREF _Toc168082926 \h </w:instrText>
                </w:r>
                <w:r w:rsidR="002566EC">
                  <w:rPr>
                    <w:noProof/>
                    <w:webHidden/>
                  </w:rPr>
                </w:r>
                <w:r w:rsidR="002566EC">
                  <w:rPr>
                    <w:noProof/>
                    <w:webHidden/>
                  </w:rPr>
                  <w:fldChar w:fldCharType="separate"/>
                </w:r>
                <w:r w:rsidR="002566EC">
                  <w:rPr>
                    <w:noProof/>
                    <w:webHidden/>
                  </w:rPr>
                  <w:t>2</w:t>
                </w:r>
                <w:r w:rsidR="002566EC">
                  <w:rPr>
                    <w:noProof/>
                    <w:webHidden/>
                  </w:rPr>
                  <w:fldChar w:fldCharType="end"/>
                </w:r>
              </w:hyperlink>
            </w:p>
            <w:p w14:paraId="1594E3F5" w14:textId="31B3B455" w:rsidR="002566EC" w:rsidRDefault="002566EC">
              <w:pPr>
                <w:pStyle w:val="TOC1"/>
                <w:tabs>
                  <w:tab w:val="right" w:leader="dot" w:pos="9010"/>
                </w:tabs>
                <w:rPr>
                  <w:rFonts w:cstheme="minorBidi"/>
                  <w:b w:val="0"/>
                  <w:bCs w:val="0"/>
                  <w:i w:val="0"/>
                  <w:iCs w:val="0"/>
                  <w:noProof/>
                  <w:kern w:val="2"/>
                  <w:lang w:eastAsia="en-GB"/>
                  <w14:ligatures w14:val="standardContextual"/>
                </w:rPr>
              </w:pPr>
              <w:hyperlink w:anchor="_Toc168082927" w:history="1">
                <w:r w:rsidRPr="00EB0380">
                  <w:rPr>
                    <w:rStyle w:val="Hyperlink"/>
                    <w:noProof/>
                  </w:rPr>
                  <w:t>Literature Review</w:t>
                </w:r>
                <w:r>
                  <w:rPr>
                    <w:noProof/>
                    <w:webHidden/>
                  </w:rPr>
                  <w:tab/>
                </w:r>
                <w:r>
                  <w:rPr>
                    <w:noProof/>
                    <w:webHidden/>
                  </w:rPr>
                  <w:fldChar w:fldCharType="begin"/>
                </w:r>
                <w:r>
                  <w:rPr>
                    <w:noProof/>
                    <w:webHidden/>
                  </w:rPr>
                  <w:instrText xml:space="preserve"> PAGEREF _Toc168082927 \h </w:instrText>
                </w:r>
                <w:r>
                  <w:rPr>
                    <w:noProof/>
                    <w:webHidden/>
                  </w:rPr>
                </w:r>
                <w:r>
                  <w:rPr>
                    <w:noProof/>
                    <w:webHidden/>
                  </w:rPr>
                  <w:fldChar w:fldCharType="separate"/>
                </w:r>
                <w:r>
                  <w:rPr>
                    <w:noProof/>
                    <w:webHidden/>
                  </w:rPr>
                  <w:t>3</w:t>
                </w:r>
                <w:r>
                  <w:rPr>
                    <w:noProof/>
                    <w:webHidden/>
                  </w:rPr>
                  <w:fldChar w:fldCharType="end"/>
                </w:r>
              </w:hyperlink>
            </w:p>
            <w:p w14:paraId="0BF9FB42" w14:textId="4E119B59"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28" w:history="1">
                <w:r w:rsidRPr="00EB0380">
                  <w:rPr>
                    <w:rStyle w:val="Hyperlink"/>
                    <w:i/>
                    <w:iCs/>
                    <w:noProof/>
                  </w:rPr>
                  <w:t>Lifelong Learning</w:t>
                </w:r>
                <w:r>
                  <w:rPr>
                    <w:noProof/>
                    <w:webHidden/>
                  </w:rPr>
                  <w:tab/>
                </w:r>
                <w:r>
                  <w:rPr>
                    <w:noProof/>
                    <w:webHidden/>
                  </w:rPr>
                  <w:fldChar w:fldCharType="begin"/>
                </w:r>
                <w:r>
                  <w:rPr>
                    <w:noProof/>
                    <w:webHidden/>
                  </w:rPr>
                  <w:instrText xml:space="preserve"> PAGEREF _Toc168082928 \h </w:instrText>
                </w:r>
                <w:r>
                  <w:rPr>
                    <w:noProof/>
                    <w:webHidden/>
                  </w:rPr>
                </w:r>
                <w:r>
                  <w:rPr>
                    <w:noProof/>
                    <w:webHidden/>
                  </w:rPr>
                  <w:fldChar w:fldCharType="separate"/>
                </w:r>
                <w:r>
                  <w:rPr>
                    <w:noProof/>
                    <w:webHidden/>
                  </w:rPr>
                  <w:t>3</w:t>
                </w:r>
                <w:r>
                  <w:rPr>
                    <w:noProof/>
                    <w:webHidden/>
                  </w:rPr>
                  <w:fldChar w:fldCharType="end"/>
                </w:r>
              </w:hyperlink>
            </w:p>
            <w:p w14:paraId="1028D0DF" w14:textId="545CE972"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29" w:history="1">
                <w:r w:rsidRPr="00EB0380">
                  <w:rPr>
                    <w:rStyle w:val="Hyperlink"/>
                    <w:noProof/>
                  </w:rPr>
                  <w:t>Benefits of Lifelong Learning</w:t>
                </w:r>
                <w:r>
                  <w:rPr>
                    <w:noProof/>
                    <w:webHidden/>
                  </w:rPr>
                  <w:tab/>
                </w:r>
                <w:r>
                  <w:rPr>
                    <w:noProof/>
                    <w:webHidden/>
                  </w:rPr>
                  <w:fldChar w:fldCharType="begin"/>
                </w:r>
                <w:r>
                  <w:rPr>
                    <w:noProof/>
                    <w:webHidden/>
                  </w:rPr>
                  <w:instrText xml:space="preserve"> PAGEREF _Toc168082929 \h </w:instrText>
                </w:r>
                <w:r>
                  <w:rPr>
                    <w:noProof/>
                    <w:webHidden/>
                  </w:rPr>
                </w:r>
                <w:r>
                  <w:rPr>
                    <w:noProof/>
                    <w:webHidden/>
                  </w:rPr>
                  <w:fldChar w:fldCharType="separate"/>
                </w:r>
                <w:r>
                  <w:rPr>
                    <w:noProof/>
                    <w:webHidden/>
                  </w:rPr>
                  <w:t>4</w:t>
                </w:r>
                <w:r>
                  <w:rPr>
                    <w:noProof/>
                    <w:webHidden/>
                  </w:rPr>
                  <w:fldChar w:fldCharType="end"/>
                </w:r>
              </w:hyperlink>
            </w:p>
            <w:p w14:paraId="08E1AFD7" w14:textId="59098704"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30" w:history="1">
                <w:r w:rsidRPr="00EB0380">
                  <w:rPr>
                    <w:rStyle w:val="Hyperlink"/>
                    <w:noProof/>
                  </w:rPr>
                  <w:t>Lifelong learning Policies</w:t>
                </w:r>
                <w:r>
                  <w:rPr>
                    <w:noProof/>
                    <w:webHidden/>
                  </w:rPr>
                  <w:tab/>
                </w:r>
                <w:r>
                  <w:rPr>
                    <w:noProof/>
                    <w:webHidden/>
                  </w:rPr>
                  <w:fldChar w:fldCharType="begin"/>
                </w:r>
                <w:r>
                  <w:rPr>
                    <w:noProof/>
                    <w:webHidden/>
                  </w:rPr>
                  <w:instrText xml:space="preserve"> PAGEREF _Toc168082930 \h </w:instrText>
                </w:r>
                <w:r>
                  <w:rPr>
                    <w:noProof/>
                    <w:webHidden/>
                  </w:rPr>
                </w:r>
                <w:r>
                  <w:rPr>
                    <w:noProof/>
                    <w:webHidden/>
                  </w:rPr>
                  <w:fldChar w:fldCharType="separate"/>
                </w:r>
                <w:r>
                  <w:rPr>
                    <w:noProof/>
                    <w:webHidden/>
                  </w:rPr>
                  <w:t>4</w:t>
                </w:r>
                <w:r>
                  <w:rPr>
                    <w:noProof/>
                    <w:webHidden/>
                  </w:rPr>
                  <w:fldChar w:fldCharType="end"/>
                </w:r>
              </w:hyperlink>
            </w:p>
            <w:p w14:paraId="552380C1" w14:textId="11F0AE47"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31" w:history="1">
                <w:r w:rsidRPr="00EB0380">
                  <w:rPr>
                    <w:rStyle w:val="Hyperlink"/>
                    <w:i/>
                    <w:iCs/>
                    <w:noProof/>
                  </w:rPr>
                  <w:t>Well-being</w:t>
                </w:r>
                <w:r>
                  <w:rPr>
                    <w:noProof/>
                    <w:webHidden/>
                  </w:rPr>
                  <w:tab/>
                </w:r>
                <w:r>
                  <w:rPr>
                    <w:noProof/>
                    <w:webHidden/>
                  </w:rPr>
                  <w:fldChar w:fldCharType="begin"/>
                </w:r>
                <w:r>
                  <w:rPr>
                    <w:noProof/>
                    <w:webHidden/>
                  </w:rPr>
                  <w:instrText xml:space="preserve"> PAGEREF _Toc168082931 \h </w:instrText>
                </w:r>
                <w:r>
                  <w:rPr>
                    <w:noProof/>
                    <w:webHidden/>
                  </w:rPr>
                </w:r>
                <w:r>
                  <w:rPr>
                    <w:noProof/>
                    <w:webHidden/>
                  </w:rPr>
                  <w:fldChar w:fldCharType="separate"/>
                </w:r>
                <w:r>
                  <w:rPr>
                    <w:noProof/>
                    <w:webHidden/>
                  </w:rPr>
                  <w:t>5</w:t>
                </w:r>
                <w:r>
                  <w:rPr>
                    <w:noProof/>
                    <w:webHidden/>
                  </w:rPr>
                  <w:fldChar w:fldCharType="end"/>
                </w:r>
              </w:hyperlink>
            </w:p>
            <w:p w14:paraId="4E0F480D" w14:textId="50AEF381"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32" w:history="1">
                <w:r w:rsidRPr="00EB0380">
                  <w:rPr>
                    <w:rStyle w:val="Hyperlink"/>
                    <w:noProof/>
                  </w:rPr>
                  <w:t>Factors of swb</w:t>
                </w:r>
                <w:r>
                  <w:rPr>
                    <w:noProof/>
                    <w:webHidden/>
                  </w:rPr>
                  <w:tab/>
                </w:r>
                <w:r>
                  <w:rPr>
                    <w:noProof/>
                    <w:webHidden/>
                  </w:rPr>
                  <w:fldChar w:fldCharType="begin"/>
                </w:r>
                <w:r>
                  <w:rPr>
                    <w:noProof/>
                    <w:webHidden/>
                  </w:rPr>
                  <w:instrText xml:space="preserve"> PAGEREF _Toc168082932 \h </w:instrText>
                </w:r>
                <w:r>
                  <w:rPr>
                    <w:noProof/>
                    <w:webHidden/>
                  </w:rPr>
                </w:r>
                <w:r>
                  <w:rPr>
                    <w:noProof/>
                    <w:webHidden/>
                  </w:rPr>
                  <w:fldChar w:fldCharType="separate"/>
                </w:r>
                <w:r>
                  <w:rPr>
                    <w:noProof/>
                    <w:webHidden/>
                  </w:rPr>
                  <w:t>6</w:t>
                </w:r>
                <w:r>
                  <w:rPr>
                    <w:noProof/>
                    <w:webHidden/>
                  </w:rPr>
                  <w:fldChar w:fldCharType="end"/>
                </w:r>
              </w:hyperlink>
            </w:p>
            <w:p w14:paraId="3B4BEFB1" w14:textId="26D7EABA"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33" w:history="1">
                <w:r w:rsidRPr="00EB0380">
                  <w:rPr>
                    <w:rStyle w:val="Hyperlink"/>
                    <w:i/>
                    <w:iCs/>
                    <w:noProof/>
                  </w:rPr>
                  <w:t>Lifelong learning and Well-being</w:t>
                </w:r>
                <w:r>
                  <w:rPr>
                    <w:noProof/>
                    <w:webHidden/>
                  </w:rPr>
                  <w:tab/>
                </w:r>
                <w:r>
                  <w:rPr>
                    <w:noProof/>
                    <w:webHidden/>
                  </w:rPr>
                  <w:fldChar w:fldCharType="begin"/>
                </w:r>
                <w:r>
                  <w:rPr>
                    <w:noProof/>
                    <w:webHidden/>
                  </w:rPr>
                  <w:instrText xml:space="preserve"> PAGEREF _Toc168082933 \h </w:instrText>
                </w:r>
                <w:r>
                  <w:rPr>
                    <w:noProof/>
                    <w:webHidden/>
                  </w:rPr>
                </w:r>
                <w:r>
                  <w:rPr>
                    <w:noProof/>
                    <w:webHidden/>
                  </w:rPr>
                  <w:fldChar w:fldCharType="separate"/>
                </w:r>
                <w:r>
                  <w:rPr>
                    <w:noProof/>
                    <w:webHidden/>
                  </w:rPr>
                  <w:t>7</w:t>
                </w:r>
                <w:r>
                  <w:rPr>
                    <w:noProof/>
                    <w:webHidden/>
                  </w:rPr>
                  <w:fldChar w:fldCharType="end"/>
                </w:r>
              </w:hyperlink>
            </w:p>
            <w:p w14:paraId="6B373263" w14:textId="03190B28" w:rsidR="002566EC" w:rsidRDefault="002566EC">
              <w:pPr>
                <w:pStyle w:val="TOC1"/>
                <w:tabs>
                  <w:tab w:val="right" w:leader="dot" w:pos="9010"/>
                </w:tabs>
                <w:rPr>
                  <w:rFonts w:cstheme="minorBidi"/>
                  <w:b w:val="0"/>
                  <w:bCs w:val="0"/>
                  <w:i w:val="0"/>
                  <w:iCs w:val="0"/>
                  <w:noProof/>
                  <w:kern w:val="2"/>
                  <w:lang w:eastAsia="en-GB"/>
                  <w14:ligatures w14:val="standardContextual"/>
                </w:rPr>
              </w:pPr>
              <w:hyperlink w:anchor="_Toc168082934" w:history="1">
                <w:r w:rsidRPr="00EB0380">
                  <w:rPr>
                    <w:rStyle w:val="Hyperlink"/>
                    <w:noProof/>
                  </w:rPr>
                  <w:t>Methodology</w:t>
                </w:r>
                <w:r>
                  <w:rPr>
                    <w:noProof/>
                    <w:webHidden/>
                  </w:rPr>
                  <w:tab/>
                </w:r>
                <w:r>
                  <w:rPr>
                    <w:noProof/>
                    <w:webHidden/>
                  </w:rPr>
                  <w:fldChar w:fldCharType="begin"/>
                </w:r>
                <w:r>
                  <w:rPr>
                    <w:noProof/>
                    <w:webHidden/>
                  </w:rPr>
                  <w:instrText xml:space="preserve"> PAGEREF _Toc168082934 \h </w:instrText>
                </w:r>
                <w:r>
                  <w:rPr>
                    <w:noProof/>
                    <w:webHidden/>
                  </w:rPr>
                </w:r>
                <w:r>
                  <w:rPr>
                    <w:noProof/>
                    <w:webHidden/>
                  </w:rPr>
                  <w:fldChar w:fldCharType="separate"/>
                </w:r>
                <w:r>
                  <w:rPr>
                    <w:noProof/>
                    <w:webHidden/>
                  </w:rPr>
                  <w:t>8</w:t>
                </w:r>
                <w:r>
                  <w:rPr>
                    <w:noProof/>
                    <w:webHidden/>
                  </w:rPr>
                  <w:fldChar w:fldCharType="end"/>
                </w:r>
              </w:hyperlink>
            </w:p>
            <w:p w14:paraId="3F94FF0B" w14:textId="2AFE186E" w:rsidR="002566EC" w:rsidRDefault="002566EC">
              <w:pPr>
                <w:pStyle w:val="TOC1"/>
                <w:tabs>
                  <w:tab w:val="right" w:leader="dot" w:pos="9010"/>
                </w:tabs>
                <w:rPr>
                  <w:rFonts w:cstheme="minorBidi"/>
                  <w:b w:val="0"/>
                  <w:bCs w:val="0"/>
                  <w:i w:val="0"/>
                  <w:iCs w:val="0"/>
                  <w:noProof/>
                  <w:kern w:val="2"/>
                  <w:lang w:eastAsia="en-GB"/>
                  <w14:ligatures w14:val="standardContextual"/>
                </w:rPr>
              </w:pPr>
              <w:hyperlink w:anchor="_Toc168082935" w:history="1">
                <w:r w:rsidRPr="00EB0380">
                  <w:rPr>
                    <w:rStyle w:val="Hyperlink"/>
                    <w:noProof/>
                  </w:rPr>
                  <w:t>Results and discussion</w:t>
                </w:r>
                <w:r>
                  <w:rPr>
                    <w:noProof/>
                    <w:webHidden/>
                  </w:rPr>
                  <w:tab/>
                </w:r>
                <w:r>
                  <w:rPr>
                    <w:noProof/>
                    <w:webHidden/>
                  </w:rPr>
                  <w:fldChar w:fldCharType="begin"/>
                </w:r>
                <w:r>
                  <w:rPr>
                    <w:noProof/>
                    <w:webHidden/>
                  </w:rPr>
                  <w:instrText xml:space="preserve"> PAGEREF _Toc168082935 \h </w:instrText>
                </w:r>
                <w:r>
                  <w:rPr>
                    <w:noProof/>
                    <w:webHidden/>
                  </w:rPr>
                </w:r>
                <w:r>
                  <w:rPr>
                    <w:noProof/>
                    <w:webHidden/>
                  </w:rPr>
                  <w:fldChar w:fldCharType="separate"/>
                </w:r>
                <w:r>
                  <w:rPr>
                    <w:noProof/>
                    <w:webHidden/>
                  </w:rPr>
                  <w:t>9</w:t>
                </w:r>
                <w:r>
                  <w:rPr>
                    <w:noProof/>
                    <w:webHidden/>
                  </w:rPr>
                  <w:fldChar w:fldCharType="end"/>
                </w:r>
              </w:hyperlink>
            </w:p>
            <w:p w14:paraId="5209253B" w14:textId="3E78AA90"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36" w:history="1">
                <w:r w:rsidRPr="00EB0380">
                  <w:rPr>
                    <w:rStyle w:val="Hyperlink"/>
                    <w:noProof/>
                  </w:rPr>
                  <w:t>Quantitative data</w:t>
                </w:r>
                <w:r>
                  <w:rPr>
                    <w:noProof/>
                    <w:webHidden/>
                  </w:rPr>
                  <w:tab/>
                </w:r>
                <w:r>
                  <w:rPr>
                    <w:noProof/>
                    <w:webHidden/>
                  </w:rPr>
                  <w:fldChar w:fldCharType="begin"/>
                </w:r>
                <w:r>
                  <w:rPr>
                    <w:noProof/>
                    <w:webHidden/>
                  </w:rPr>
                  <w:instrText xml:space="preserve"> PAGEREF _Toc168082936 \h </w:instrText>
                </w:r>
                <w:r>
                  <w:rPr>
                    <w:noProof/>
                    <w:webHidden/>
                  </w:rPr>
                </w:r>
                <w:r>
                  <w:rPr>
                    <w:noProof/>
                    <w:webHidden/>
                  </w:rPr>
                  <w:fldChar w:fldCharType="separate"/>
                </w:r>
                <w:r>
                  <w:rPr>
                    <w:noProof/>
                    <w:webHidden/>
                  </w:rPr>
                  <w:t>9</w:t>
                </w:r>
                <w:r>
                  <w:rPr>
                    <w:noProof/>
                    <w:webHidden/>
                  </w:rPr>
                  <w:fldChar w:fldCharType="end"/>
                </w:r>
              </w:hyperlink>
            </w:p>
            <w:p w14:paraId="43E63947" w14:textId="28B74AA1"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37" w:history="1">
                <w:r w:rsidRPr="00EB0380">
                  <w:rPr>
                    <w:rStyle w:val="Hyperlink"/>
                    <w:noProof/>
                  </w:rPr>
                  <w:t>Qualitative Data</w:t>
                </w:r>
                <w:r>
                  <w:rPr>
                    <w:noProof/>
                    <w:webHidden/>
                  </w:rPr>
                  <w:tab/>
                </w:r>
                <w:r>
                  <w:rPr>
                    <w:noProof/>
                    <w:webHidden/>
                  </w:rPr>
                  <w:fldChar w:fldCharType="begin"/>
                </w:r>
                <w:r>
                  <w:rPr>
                    <w:noProof/>
                    <w:webHidden/>
                  </w:rPr>
                  <w:instrText xml:space="preserve"> PAGEREF _Toc168082937 \h </w:instrText>
                </w:r>
                <w:r>
                  <w:rPr>
                    <w:noProof/>
                    <w:webHidden/>
                  </w:rPr>
                </w:r>
                <w:r>
                  <w:rPr>
                    <w:noProof/>
                    <w:webHidden/>
                  </w:rPr>
                  <w:fldChar w:fldCharType="separate"/>
                </w:r>
                <w:r>
                  <w:rPr>
                    <w:noProof/>
                    <w:webHidden/>
                  </w:rPr>
                  <w:t>10</w:t>
                </w:r>
                <w:r>
                  <w:rPr>
                    <w:noProof/>
                    <w:webHidden/>
                  </w:rPr>
                  <w:fldChar w:fldCharType="end"/>
                </w:r>
              </w:hyperlink>
            </w:p>
            <w:p w14:paraId="72302165" w14:textId="6912B678"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38" w:history="1">
                <w:r w:rsidRPr="00EB0380">
                  <w:rPr>
                    <w:rStyle w:val="Hyperlink"/>
                    <w:noProof/>
                  </w:rPr>
                  <w:t>Effects of LLL to Well-being</w:t>
                </w:r>
                <w:r>
                  <w:rPr>
                    <w:noProof/>
                    <w:webHidden/>
                  </w:rPr>
                  <w:tab/>
                </w:r>
                <w:r>
                  <w:rPr>
                    <w:noProof/>
                    <w:webHidden/>
                  </w:rPr>
                  <w:fldChar w:fldCharType="begin"/>
                </w:r>
                <w:r>
                  <w:rPr>
                    <w:noProof/>
                    <w:webHidden/>
                  </w:rPr>
                  <w:instrText xml:space="preserve"> PAGEREF _Toc168082938 \h </w:instrText>
                </w:r>
                <w:r>
                  <w:rPr>
                    <w:noProof/>
                    <w:webHidden/>
                  </w:rPr>
                </w:r>
                <w:r>
                  <w:rPr>
                    <w:noProof/>
                    <w:webHidden/>
                  </w:rPr>
                  <w:fldChar w:fldCharType="separate"/>
                </w:r>
                <w:r>
                  <w:rPr>
                    <w:noProof/>
                    <w:webHidden/>
                  </w:rPr>
                  <w:t>11</w:t>
                </w:r>
                <w:r>
                  <w:rPr>
                    <w:noProof/>
                    <w:webHidden/>
                  </w:rPr>
                  <w:fldChar w:fldCharType="end"/>
                </w:r>
              </w:hyperlink>
            </w:p>
            <w:p w14:paraId="3B7E2045" w14:textId="3398D52A"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39" w:history="1">
                <w:r w:rsidRPr="00EB0380">
                  <w:rPr>
                    <w:rStyle w:val="Hyperlink"/>
                    <w:noProof/>
                  </w:rPr>
                  <w:t>a more inclusive, equitable LLL Service</w:t>
                </w:r>
                <w:r>
                  <w:rPr>
                    <w:noProof/>
                    <w:webHidden/>
                  </w:rPr>
                  <w:tab/>
                </w:r>
                <w:r>
                  <w:rPr>
                    <w:noProof/>
                    <w:webHidden/>
                  </w:rPr>
                  <w:fldChar w:fldCharType="begin"/>
                </w:r>
                <w:r>
                  <w:rPr>
                    <w:noProof/>
                    <w:webHidden/>
                  </w:rPr>
                  <w:instrText xml:space="preserve"> PAGEREF _Toc168082939 \h </w:instrText>
                </w:r>
                <w:r>
                  <w:rPr>
                    <w:noProof/>
                    <w:webHidden/>
                  </w:rPr>
                </w:r>
                <w:r>
                  <w:rPr>
                    <w:noProof/>
                    <w:webHidden/>
                  </w:rPr>
                  <w:fldChar w:fldCharType="separate"/>
                </w:r>
                <w:r>
                  <w:rPr>
                    <w:noProof/>
                    <w:webHidden/>
                  </w:rPr>
                  <w:t>12</w:t>
                </w:r>
                <w:r>
                  <w:rPr>
                    <w:noProof/>
                    <w:webHidden/>
                  </w:rPr>
                  <w:fldChar w:fldCharType="end"/>
                </w:r>
              </w:hyperlink>
            </w:p>
            <w:p w14:paraId="70A8C537" w14:textId="0C3FD612"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40" w:history="1">
                <w:r w:rsidRPr="00EB0380">
                  <w:rPr>
                    <w:rStyle w:val="Hyperlink"/>
                    <w:noProof/>
                  </w:rPr>
                  <w:t>Recommendations</w:t>
                </w:r>
                <w:r>
                  <w:rPr>
                    <w:noProof/>
                    <w:webHidden/>
                  </w:rPr>
                  <w:tab/>
                </w:r>
                <w:r>
                  <w:rPr>
                    <w:noProof/>
                    <w:webHidden/>
                  </w:rPr>
                  <w:fldChar w:fldCharType="begin"/>
                </w:r>
                <w:r>
                  <w:rPr>
                    <w:noProof/>
                    <w:webHidden/>
                  </w:rPr>
                  <w:instrText xml:space="preserve"> PAGEREF _Toc168082940 \h </w:instrText>
                </w:r>
                <w:r>
                  <w:rPr>
                    <w:noProof/>
                    <w:webHidden/>
                  </w:rPr>
                </w:r>
                <w:r>
                  <w:rPr>
                    <w:noProof/>
                    <w:webHidden/>
                  </w:rPr>
                  <w:fldChar w:fldCharType="separate"/>
                </w:r>
                <w:r>
                  <w:rPr>
                    <w:noProof/>
                    <w:webHidden/>
                  </w:rPr>
                  <w:t>13</w:t>
                </w:r>
                <w:r>
                  <w:rPr>
                    <w:noProof/>
                    <w:webHidden/>
                  </w:rPr>
                  <w:fldChar w:fldCharType="end"/>
                </w:r>
              </w:hyperlink>
            </w:p>
            <w:p w14:paraId="15A2BA21" w14:textId="011B7FDD"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41" w:history="1">
                <w:r w:rsidRPr="00EB0380">
                  <w:rPr>
                    <w:rStyle w:val="Hyperlink"/>
                    <w:noProof/>
                  </w:rPr>
                  <w:t>Recommendation 1:</w:t>
                </w:r>
                <w:r>
                  <w:rPr>
                    <w:noProof/>
                    <w:webHidden/>
                  </w:rPr>
                  <w:tab/>
                </w:r>
                <w:r>
                  <w:rPr>
                    <w:noProof/>
                    <w:webHidden/>
                  </w:rPr>
                  <w:fldChar w:fldCharType="begin"/>
                </w:r>
                <w:r>
                  <w:rPr>
                    <w:noProof/>
                    <w:webHidden/>
                  </w:rPr>
                  <w:instrText xml:space="preserve"> PAGEREF _Toc168082941 \h </w:instrText>
                </w:r>
                <w:r>
                  <w:rPr>
                    <w:noProof/>
                    <w:webHidden/>
                  </w:rPr>
                </w:r>
                <w:r>
                  <w:rPr>
                    <w:noProof/>
                    <w:webHidden/>
                  </w:rPr>
                  <w:fldChar w:fldCharType="separate"/>
                </w:r>
                <w:r>
                  <w:rPr>
                    <w:noProof/>
                    <w:webHidden/>
                  </w:rPr>
                  <w:t>13</w:t>
                </w:r>
                <w:r>
                  <w:rPr>
                    <w:noProof/>
                    <w:webHidden/>
                  </w:rPr>
                  <w:fldChar w:fldCharType="end"/>
                </w:r>
              </w:hyperlink>
            </w:p>
            <w:p w14:paraId="1ECB5417" w14:textId="118A36A8"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42" w:history="1">
                <w:r w:rsidRPr="00EB0380">
                  <w:rPr>
                    <w:rStyle w:val="Hyperlink"/>
                    <w:noProof/>
                  </w:rPr>
                  <w:t>Recommendation 2:</w:t>
                </w:r>
                <w:r>
                  <w:rPr>
                    <w:noProof/>
                    <w:webHidden/>
                  </w:rPr>
                  <w:tab/>
                </w:r>
                <w:r>
                  <w:rPr>
                    <w:noProof/>
                    <w:webHidden/>
                  </w:rPr>
                  <w:fldChar w:fldCharType="begin"/>
                </w:r>
                <w:r>
                  <w:rPr>
                    <w:noProof/>
                    <w:webHidden/>
                  </w:rPr>
                  <w:instrText xml:space="preserve"> PAGEREF _Toc168082942 \h </w:instrText>
                </w:r>
                <w:r>
                  <w:rPr>
                    <w:noProof/>
                    <w:webHidden/>
                  </w:rPr>
                </w:r>
                <w:r>
                  <w:rPr>
                    <w:noProof/>
                    <w:webHidden/>
                  </w:rPr>
                  <w:fldChar w:fldCharType="separate"/>
                </w:r>
                <w:r>
                  <w:rPr>
                    <w:noProof/>
                    <w:webHidden/>
                  </w:rPr>
                  <w:t>13</w:t>
                </w:r>
                <w:r>
                  <w:rPr>
                    <w:noProof/>
                    <w:webHidden/>
                  </w:rPr>
                  <w:fldChar w:fldCharType="end"/>
                </w:r>
              </w:hyperlink>
            </w:p>
            <w:p w14:paraId="7965B07F" w14:textId="5078FE6B" w:rsidR="002566EC" w:rsidRDefault="002566EC">
              <w:pPr>
                <w:pStyle w:val="TOC3"/>
                <w:tabs>
                  <w:tab w:val="right" w:leader="dot" w:pos="9010"/>
                </w:tabs>
                <w:rPr>
                  <w:rFonts w:cstheme="minorBidi"/>
                  <w:noProof/>
                  <w:kern w:val="2"/>
                  <w:sz w:val="24"/>
                  <w:szCs w:val="24"/>
                  <w:lang w:eastAsia="en-GB"/>
                  <w14:ligatures w14:val="standardContextual"/>
                </w:rPr>
              </w:pPr>
              <w:hyperlink w:anchor="_Toc168082943" w:history="1">
                <w:r w:rsidRPr="00EB0380">
                  <w:rPr>
                    <w:rStyle w:val="Hyperlink"/>
                    <w:noProof/>
                  </w:rPr>
                  <w:t>Recommendation 3:</w:t>
                </w:r>
                <w:r>
                  <w:rPr>
                    <w:noProof/>
                    <w:webHidden/>
                  </w:rPr>
                  <w:tab/>
                </w:r>
                <w:r>
                  <w:rPr>
                    <w:noProof/>
                    <w:webHidden/>
                  </w:rPr>
                  <w:fldChar w:fldCharType="begin"/>
                </w:r>
                <w:r>
                  <w:rPr>
                    <w:noProof/>
                    <w:webHidden/>
                  </w:rPr>
                  <w:instrText xml:space="preserve"> PAGEREF _Toc168082943 \h </w:instrText>
                </w:r>
                <w:r>
                  <w:rPr>
                    <w:noProof/>
                    <w:webHidden/>
                  </w:rPr>
                </w:r>
                <w:r>
                  <w:rPr>
                    <w:noProof/>
                    <w:webHidden/>
                  </w:rPr>
                  <w:fldChar w:fldCharType="separate"/>
                </w:r>
                <w:r>
                  <w:rPr>
                    <w:noProof/>
                    <w:webHidden/>
                  </w:rPr>
                  <w:t>14</w:t>
                </w:r>
                <w:r>
                  <w:rPr>
                    <w:noProof/>
                    <w:webHidden/>
                  </w:rPr>
                  <w:fldChar w:fldCharType="end"/>
                </w:r>
              </w:hyperlink>
            </w:p>
            <w:p w14:paraId="4D30F68A" w14:textId="2EC305CC" w:rsidR="002566EC" w:rsidRDefault="002566EC">
              <w:pPr>
                <w:pStyle w:val="TOC1"/>
                <w:tabs>
                  <w:tab w:val="right" w:leader="dot" w:pos="9010"/>
                </w:tabs>
                <w:rPr>
                  <w:rFonts w:cstheme="minorBidi"/>
                  <w:b w:val="0"/>
                  <w:bCs w:val="0"/>
                  <w:i w:val="0"/>
                  <w:iCs w:val="0"/>
                  <w:noProof/>
                  <w:kern w:val="2"/>
                  <w:lang w:eastAsia="en-GB"/>
                  <w14:ligatures w14:val="standardContextual"/>
                </w:rPr>
              </w:pPr>
              <w:hyperlink w:anchor="_Toc168082944" w:history="1">
                <w:r w:rsidRPr="00EB0380">
                  <w:rPr>
                    <w:rStyle w:val="Hyperlink"/>
                    <w:noProof/>
                  </w:rPr>
                  <w:t>Conclusion</w:t>
                </w:r>
                <w:r>
                  <w:rPr>
                    <w:noProof/>
                    <w:webHidden/>
                  </w:rPr>
                  <w:tab/>
                </w:r>
                <w:r>
                  <w:rPr>
                    <w:noProof/>
                    <w:webHidden/>
                  </w:rPr>
                  <w:fldChar w:fldCharType="begin"/>
                </w:r>
                <w:r>
                  <w:rPr>
                    <w:noProof/>
                    <w:webHidden/>
                  </w:rPr>
                  <w:instrText xml:space="preserve"> PAGEREF _Toc168082944 \h </w:instrText>
                </w:r>
                <w:r>
                  <w:rPr>
                    <w:noProof/>
                    <w:webHidden/>
                  </w:rPr>
                </w:r>
                <w:r>
                  <w:rPr>
                    <w:noProof/>
                    <w:webHidden/>
                  </w:rPr>
                  <w:fldChar w:fldCharType="separate"/>
                </w:r>
                <w:r>
                  <w:rPr>
                    <w:noProof/>
                    <w:webHidden/>
                  </w:rPr>
                  <w:t>14</w:t>
                </w:r>
                <w:r>
                  <w:rPr>
                    <w:noProof/>
                    <w:webHidden/>
                  </w:rPr>
                  <w:fldChar w:fldCharType="end"/>
                </w:r>
              </w:hyperlink>
            </w:p>
            <w:p w14:paraId="6A6EF674" w14:textId="73C6D5B0" w:rsidR="002566EC" w:rsidRDefault="002566EC">
              <w:pPr>
                <w:pStyle w:val="TOC1"/>
                <w:tabs>
                  <w:tab w:val="right" w:leader="dot" w:pos="9010"/>
                </w:tabs>
                <w:rPr>
                  <w:rFonts w:cstheme="minorBidi"/>
                  <w:b w:val="0"/>
                  <w:bCs w:val="0"/>
                  <w:i w:val="0"/>
                  <w:iCs w:val="0"/>
                  <w:noProof/>
                  <w:kern w:val="2"/>
                  <w:lang w:eastAsia="en-GB"/>
                  <w14:ligatures w14:val="standardContextual"/>
                </w:rPr>
              </w:pPr>
              <w:hyperlink w:anchor="_Toc168082945" w:history="1">
                <w:r w:rsidRPr="00EB0380">
                  <w:rPr>
                    <w:rStyle w:val="Hyperlink"/>
                    <w:noProof/>
                  </w:rPr>
                  <w:t>References:</w:t>
                </w:r>
                <w:r>
                  <w:rPr>
                    <w:noProof/>
                    <w:webHidden/>
                  </w:rPr>
                  <w:tab/>
                </w:r>
                <w:r>
                  <w:rPr>
                    <w:noProof/>
                    <w:webHidden/>
                  </w:rPr>
                  <w:fldChar w:fldCharType="begin"/>
                </w:r>
                <w:r>
                  <w:rPr>
                    <w:noProof/>
                    <w:webHidden/>
                  </w:rPr>
                  <w:instrText xml:space="preserve"> PAGEREF _Toc168082945 \h </w:instrText>
                </w:r>
                <w:r>
                  <w:rPr>
                    <w:noProof/>
                    <w:webHidden/>
                  </w:rPr>
                </w:r>
                <w:r>
                  <w:rPr>
                    <w:noProof/>
                    <w:webHidden/>
                  </w:rPr>
                  <w:fldChar w:fldCharType="separate"/>
                </w:r>
                <w:r>
                  <w:rPr>
                    <w:noProof/>
                    <w:webHidden/>
                  </w:rPr>
                  <w:t>16</w:t>
                </w:r>
                <w:r>
                  <w:rPr>
                    <w:noProof/>
                    <w:webHidden/>
                  </w:rPr>
                  <w:fldChar w:fldCharType="end"/>
                </w:r>
              </w:hyperlink>
            </w:p>
            <w:p w14:paraId="3DF1B6AD" w14:textId="62995C3F"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46" w:history="1">
                <w:r w:rsidRPr="00EB0380">
                  <w:rPr>
                    <w:rStyle w:val="Hyperlink"/>
                    <w:noProof/>
                  </w:rPr>
                  <w:t>Appendix A</w:t>
                </w:r>
                <w:r>
                  <w:rPr>
                    <w:noProof/>
                    <w:webHidden/>
                  </w:rPr>
                  <w:tab/>
                </w:r>
                <w:r>
                  <w:rPr>
                    <w:noProof/>
                    <w:webHidden/>
                  </w:rPr>
                  <w:fldChar w:fldCharType="begin"/>
                </w:r>
                <w:r>
                  <w:rPr>
                    <w:noProof/>
                    <w:webHidden/>
                  </w:rPr>
                  <w:instrText xml:space="preserve"> PAGEREF _Toc168082946 \h </w:instrText>
                </w:r>
                <w:r>
                  <w:rPr>
                    <w:noProof/>
                    <w:webHidden/>
                  </w:rPr>
                </w:r>
                <w:r>
                  <w:rPr>
                    <w:noProof/>
                    <w:webHidden/>
                  </w:rPr>
                  <w:fldChar w:fldCharType="separate"/>
                </w:r>
                <w:r>
                  <w:rPr>
                    <w:noProof/>
                    <w:webHidden/>
                  </w:rPr>
                  <w:t>22</w:t>
                </w:r>
                <w:r>
                  <w:rPr>
                    <w:noProof/>
                    <w:webHidden/>
                  </w:rPr>
                  <w:fldChar w:fldCharType="end"/>
                </w:r>
              </w:hyperlink>
            </w:p>
            <w:p w14:paraId="7CF9F252" w14:textId="23F6F06E" w:rsidR="002566EC" w:rsidRDefault="002566EC">
              <w:pPr>
                <w:pStyle w:val="TOC2"/>
                <w:tabs>
                  <w:tab w:val="right" w:leader="dot" w:pos="9010"/>
                </w:tabs>
                <w:rPr>
                  <w:rFonts w:cstheme="minorBidi"/>
                  <w:b w:val="0"/>
                  <w:bCs w:val="0"/>
                  <w:noProof/>
                  <w:kern w:val="2"/>
                  <w:sz w:val="24"/>
                  <w:szCs w:val="24"/>
                  <w:lang w:eastAsia="en-GB"/>
                  <w14:ligatures w14:val="standardContextual"/>
                </w:rPr>
              </w:pPr>
              <w:hyperlink w:anchor="_Toc168082947" w:history="1">
                <w:r w:rsidRPr="00EB0380">
                  <w:rPr>
                    <w:rStyle w:val="Hyperlink"/>
                    <w:rFonts w:eastAsia="Times New Roman"/>
                    <w:noProof/>
                    <w:shd w:val="clear" w:color="auto" w:fill="FFFFFF"/>
                    <w:lang w:eastAsia="en-GB"/>
                  </w:rPr>
                  <w:t>Appendix B</w:t>
                </w:r>
                <w:r>
                  <w:rPr>
                    <w:noProof/>
                    <w:webHidden/>
                  </w:rPr>
                  <w:tab/>
                </w:r>
                <w:r>
                  <w:rPr>
                    <w:noProof/>
                    <w:webHidden/>
                  </w:rPr>
                  <w:fldChar w:fldCharType="begin"/>
                </w:r>
                <w:r>
                  <w:rPr>
                    <w:noProof/>
                    <w:webHidden/>
                  </w:rPr>
                  <w:instrText xml:space="preserve"> PAGEREF _Toc168082947 \h </w:instrText>
                </w:r>
                <w:r>
                  <w:rPr>
                    <w:noProof/>
                    <w:webHidden/>
                  </w:rPr>
                </w:r>
                <w:r>
                  <w:rPr>
                    <w:noProof/>
                    <w:webHidden/>
                  </w:rPr>
                  <w:fldChar w:fldCharType="separate"/>
                </w:r>
                <w:r>
                  <w:rPr>
                    <w:noProof/>
                    <w:webHidden/>
                  </w:rPr>
                  <w:t>24</w:t>
                </w:r>
                <w:r>
                  <w:rPr>
                    <w:noProof/>
                    <w:webHidden/>
                  </w:rPr>
                  <w:fldChar w:fldCharType="end"/>
                </w:r>
              </w:hyperlink>
            </w:p>
            <w:p w14:paraId="5FD74718" w14:textId="1BD22E13" w:rsidR="00C46DD2" w:rsidRPr="002566EC" w:rsidRDefault="00C46DD2">
              <w:pPr>
                <w:rPr>
                  <w:rFonts w:cstheme="minorHAnsi"/>
                </w:rPr>
              </w:pPr>
              <w:r w:rsidRPr="002566EC">
                <w:rPr>
                  <w:rFonts w:cstheme="minorHAnsi"/>
                  <w:b/>
                  <w:bCs/>
                  <w:noProof/>
                </w:rPr>
                <w:fldChar w:fldCharType="end"/>
              </w:r>
            </w:p>
          </w:sdtContent>
        </w:sdt>
        <w:p w14:paraId="1B09C1C3" w14:textId="77777777" w:rsidR="00C46DD2" w:rsidRPr="002566EC" w:rsidRDefault="00C46DD2">
          <w:pPr>
            <w:rPr>
              <w:rFonts w:cstheme="minorHAnsi"/>
              <w:b/>
              <w:bCs/>
              <w:caps/>
              <w:color w:val="FFFFFF" w:themeColor="background1"/>
              <w:spacing w:val="15"/>
              <w:sz w:val="22"/>
              <w:szCs w:val="22"/>
            </w:rPr>
          </w:pPr>
        </w:p>
        <w:p w14:paraId="23D3E84F" w14:textId="77777777" w:rsidR="00C46DD2" w:rsidRPr="002566EC" w:rsidRDefault="00C46DD2">
          <w:pPr>
            <w:rPr>
              <w:rFonts w:cstheme="minorHAnsi"/>
              <w:b/>
              <w:bCs/>
              <w:caps/>
              <w:color w:val="FFFFFF" w:themeColor="background1"/>
              <w:spacing w:val="15"/>
              <w:sz w:val="22"/>
              <w:szCs w:val="22"/>
            </w:rPr>
          </w:pPr>
        </w:p>
        <w:p w14:paraId="46C3503F" w14:textId="77777777" w:rsidR="00C46DD2" w:rsidRPr="002566EC" w:rsidRDefault="00C46DD2">
          <w:pPr>
            <w:rPr>
              <w:rFonts w:cstheme="minorHAnsi"/>
              <w:b/>
              <w:bCs/>
              <w:caps/>
              <w:color w:val="FFFFFF" w:themeColor="background1"/>
              <w:spacing w:val="15"/>
              <w:sz w:val="22"/>
              <w:szCs w:val="22"/>
            </w:rPr>
          </w:pPr>
        </w:p>
        <w:p w14:paraId="3453AFF9" w14:textId="77777777" w:rsidR="00C46DD2" w:rsidRPr="002566EC" w:rsidRDefault="00C46DD2">
          <w:pPr>
            <w:rPr>
              <w:rFonts w:cstheme="minorHAnsi"/>
              <w:b/>
              <w:bCs/>
              <w:caps/>
              <w:color w:val="FFFFFF" w:themeColor="background1"/>
              <w:spacing w:val="15"/>
              <w:sz w:val="22"/>
              <w:szCs w:val="22"/>
            </w:rPr>
          </w:pPr>
        </w:p>
        <w:p w14:paraId="5D5AFF72" w14:textId="77777777" w:rsidR="00C46DD2" w:rsidRPr="002566EC" w:rsidRDefault="00C46DD2">
          <w:pPr>
            <w:rPr>
              <w:rFonts w:cstheme="minorHAnsi"/>
              <w:b/>
              <w:bCs/>
              <w:caps/>
              <w:color w:val="FFFFFF" w:themeColor="background1"/>
              <w:spacing w:val="15"/>
              <w:sz w:val="22"/>
              <w:szCs w:val="22"/>
            </w:rPr>
          </w:pPr>
        </w:p>
        <w:p w14:paraId="21E37C43" w14:textId="77777777" w:rsidR="00C46DD2" w:rsidRPr="002566EC" w:rsidRDefault="00C46DD2">
          <w:pPr>
            <w:rPr>
              <w:rFonts w:cstheme="minorHAnsi"/>
              <w:b/>
              <w:bCs/>
              <w:caps/>
              <w:color w:val="FFFFFF" w:themeColor="background1"/>
              <w:spacing w:val="15"/>
              <w:sz w:val="22"/>
              <w:szCs w:val="22"/>
            </w:rPr>
          </w:pPr>
        </w:p>
        <w:p w14:paraId="6CFE5C62" w14:textId="77777777" w:rsidR="00255840" w:rsidRPr="002566EC" w:rsidRDefault="00255840">
          <w:pPr>
            <w:rPr>
              <w:rFonts w:cstheme="minorHAnsi"/>
              <w:b/>
              <w:bCs/>
              <w:caps/>
              <w:color w:val="FFFFFF" w:themeColor="background1"/>
              <w:spacing w:val="15"/>
              <w:sz w:val="22"/>
              <w:szCs w:val="22"/>
            </w:rPr>
          </w:pPr>
        </w:p>
        <w:p w14:paraId="25E1CDAA" w14:textId="7555005E" w:rsidR="00C46DD2" w:rsidRPr="002566EC" w:rsidRDefault="00000000">
          <w:pPr>
            <w:rPr>
              <w:rFonts w:cstheme="minorHAnsi"/>
              <w:b/>
              <w:bCs/>
              <w:caps/>
              <w:color w:val="FFFFFF" w:themeColor="background1"/>
              <w:spacing w:val="15"/>
              <w:sz w:val="22"/>
              <w:szCs w:val="22"/>
            </w:rPr>
          </w:pPr>
        </w:p>
      </w:sdtContent>
    </w:sdt>
    <w:p w14:paraId="51292423" w14:textId="77777777" w:rsidR="00C535F6" w:rsidRPr="002566EC" w:rsidRDefault="00C535F6" w:rsidP="00C46DD2">
      <w:pPr>
        <w:pStyle w:val="Heading1"/>
        <w:rPr>
          <w:rFonts w:cstheme="minorHAnsi"/>
        </w:rPr>
      </w:pPr>
    </w:p>
    <w:p w14:paraId="5A3AEB89" w14:textId="325C298F" w:rsidR="00C46DD2" w:rsidRPr="002566EC" w:rsidRDefault="001E202A" w:rsidP="00C535F6">
      <w:pPr>
        <w:pStyle w:val="Heading1"/>
        <w:rPr>
          <w:rFonts w:cstheme="minorHAnsi"/>
        </w:rPr>
      </w:pPr>
      <w:bookmarkStart w:id="0" w:name="_Toc168082926"/>
      <w:r w:rsidRPr="002566EC">
        <w:rPr>
          <w:rFonts w:cstheme="minorHAnsi"/>
        </w:rPr>
        <w:t>Introduction</w:t>
      </w:r>
      <w:bookmarkEnd w:id="0"/>
      <w:r w:rsidRPr="002566EC">
        <w:rPr>
          <w:rFonts w:cstheme="minorHAnsi"/>
        </w:rPr>
        <w:t xml:space="preserve"> </w:t>
      </w:r>
    </w:p>
    <w:p w14:paraId="5C6D98E5" w14:textId="4BF9CA9D" w:rsidR="001E202A" w:rsidRPr="002566EC" w:rsidRDefault="001E202A">
      <w:pPr>
        <w:rPr>
          <w:rFonts w:cstheme="minorHAnsi"/>
        </w:rPr>
      </w:pPr>
      <w:r w:rsidRPr="002566EC">
        <w:rPr>
          <w:rFonts w:cstheme="minorHAnsi"/>
        </w:rPr>
        <w:t xml:space="preserve">We are living in a world that is facing </w:t>
      </w:r>
      <w:r w:rsidR="001F7A86" w:rsidRPr="002566EC">
        <w:rPr>
          <w:rFonts w:cstheme="minorHAnsi"/>
        </w:rPr>
        <w:t>a multitude of</w:t>
      </w:r>
      <w:r w:rsidRPr="002566EC">
        <w:rPr>
          <w:rFonts w:cstheme="minorHAnsi"/>
        </w:rPr>
        <w:t xml:space="preserve"> challenges from</w:t>
      </w:r>
      <w:r w:rsidR="00765C30" w:rsidRPr="002566EC">
        <w:rPr>
          <w:rFonts w:cstheme="minorHAnsi"/>
        </w:rPr>
        <w:t xml:space="preserve"> </w:t>
      </w:r>
      <w:r w:rsidRPr="002566EC">
        <w:rPr>
          <w:rFonts w:cstheme="minorHAnsi"/>
        </w:rPr>
        <w:t>aging population, rapid technological advancements, misinformation, climate change and many more</w:t>
      </w:r>
      <w:r w:rsidR="007F345E" w:rsidRPr="002566EC">
        <w:rPr>
          <w:rFonts w:cstheme="minorHAnsi"/>
        </w:rPr>
        <w:t xml:space="preserve"> (World Economic Forum, 2024)</w:t>
      </w:r>
      <w:r w:rsidRPr="002566EC">
        <w:rPr>
          <w:rFonts w:cstheme="minorHAnsi"/>
        </w:rPr>
        <w:t xml:space="preserve">. </w:t>
      </w:r>
      <w:r w:rsidR="007A273E" w:rsidRPr="002566EC">
        <w:rPr>
          <w:rFonts w:cstheme="minorHAnsi"/>
        </w:rPr>
        <w:t>Evidently,</w:t>
      </w:r>
      <w:r w:rsidR="001F7A86" w:rsidRPr="002566EC">
        <w:rPr>
          <w:rFonts w:cstheme="minorHAnsi"/>
        </w:rPr>
        <w:t xml:space="preserve"> we</w:t>
      </w:r>
      <w:r w:rsidRPr="002566EC">
        <w:rPr>
          <w:rFonts w:cstheme="minorHAnsi"/>
        </w:rPr>
        <w:t xml:space="preserve"> need to prepare ourselves to face </w:t>
      </w:r>
      <w:r w:rsidR="004416D4" w:rsidRPr="002566EC">
        <w:rPr>
          <w:rFonts w:cstheme="minorHAnsi"/>
        </w:rPr>
        <w:t>these</w:t>
      </w:r>
      <w:r w:rsidRPr="002566EC">
        <w:rPr>
          <w:rFonts w:cstheme="minorHAnsi"/>
        </w:rPr>
        <w:t xml:space="preserve"> challenges head on</w:t>
      </w:r>
      <w:r w:rsidR="004416D4" w:rsidRPr="002566EC">
        <w:rPr>
          <w:rFonts w:cstheme="minorHAnsi"/>
        </w:rPr>
        <w:t>. A</w:t>
      </w:r>
      <w:r w:rsidRPr="002566EC">
        <w:rPr>
          <w:rFonts w:cstheme="minorHAnsi"/>
        </w:rPr>
        <w:t xml:space="preserve">s </w:t>
      </w:r>
      <w:r w:rsidR="004416D4" w:rsidRPr="002566EC">
        <w:rPr>
          <w:rFonts w:cstheme="minorHAnsi"/>
        </w:rPr>
        <w:t xml:space="preserve">individuals and as a society </w:t>
      </w:r>
      <w:r w:rsidRPr="002566EC">
        <w:rPr>
          <w:rFonts w:cstheme="minorHAnsi"/>
        </w:rPr>
        <w:t>it is our responsibility to equip ourselves and others with the tools needed</w:t>
      </w:r>
      <w:r w:rsidR="004416D4" w:rsidRPr="002566EC">
        <w:rPr>
          <w:rFonts w:cstheme="minorHAnsi"/>
        </w:rPr>
        <w:t xml:space="preserve"> to allow us to find innovative solutions to these problems</w:t>
      </w:r>
      <w:r w:rsidR="00617D6E" w:rsidRPr="002566EC">
        <w:rPr>
          <w:rFonts w:cstheme="minorHAnsi"/>
        </w:rPr>
        <w:t>, c</w:t>
      </w:r>
      <w:r w:rsidR="004416D4" w:rsidRPr="002566EC">
        <w:rPr>
          <w:rFonts w:cstheme="minorHAnsi"/>
        </w:rPr>
        <w:t xml:space="preserve">ontinuously developing and adapting to </w:t>
      </w:r>
      <w:r w:rsidR="001F7A86" w:rsidRPr="002566EC">
        <w:rPr>
          <w:rFonts w:cstheme="minorHAnsi"/>
        </w:rPr>
        <w:t>an</w:t>
      </w:r>
      <w:r w:rsidR="004416D4" w:rsidRPr="002566EC">
        <w:rPr>
          <w:rFonts w:cstheme="minorHAnsi"/>
        </w:rPr>
        <w:t xml:space="preserve"> ever-changing landscape. </w:t>
      </w:r>
    </w:p>
    <w:p w14:paraId="7A48C4E3" w14:textId="5F0F3F38" w:rsidR="00492087" w:rsidRPr="002566EC" w:rsidRDefault="00B621DA">
      <w:pPr>
        <w:rPr>
          <w:rFonts w:cstheme="minorHAnsi"/>
        </w:rPr>
      </w:pPr>
      <w:r w:rsidRPr="002566EC">
        <w:rPr>
          <w:rFonts w:cstheme="minorHAnsi"/>
        </w:rPr>
        <w:t>From my own experience a way of</w:t>
      </w:r>
      <w:r w:rsidR="001F7A86" w:rsidRPr="002566EC">
        <w:rPr>
          <w:rFonts w:cstheme="minorHAnsi"/>
        </w:rPr>
        <w:t xml:space="preserve"> successfully navigating these challenges </w:t>
      </w:r>
      <w:r w:rsidRPr="002566EC">
        <w:rPr>
          <w:rFonts w:cstheme="minorHAnsi"/>
        </w:rPr>
        <w:t>is by continuously engaging in learning and develop</w:t>
      </w:r>
      <w:r w:rsidR="00E11EAF" w:rsidRPr="002566EC">
        <w:rPr>
          <w:rFonts w:cstheme="minorHAnsi"/>
        </w:rPr>
        <w:t>ing</w:t>
      </w:r>
      <w:r w:rsidRPr="002566EC">
        <w:rPr>
          <w:rFonts w:cstheme="minorHAnsi"/>
        </w:rPr>
        <w:t xml:space="preserve"> my own skills and knowledge. Through this I am able to stay updated o</w:t>
      </w:r>
      <w:r w:rsidR="001F7A86" w:rsidRPr="002566EC">
        <w:rPr>
          <w:rFonts w:cstheme="minorHAnsi"/>
        </w:rPr>
        <w:t>n</w:t>
      </w:r>
      <w:r w:rsidRPr="002566EC">
        <w:rPr>
          <w:rFonts w:cstheme="minorHAnsi"/>
        </w:rPr>
        <w:t xml:space="preserve"> current findings and trends</w:t>
      </w:r>
      <w:r w:rsidR="001F7A86" w:rsidRPr="002566EC">
        <w:rPr>
          <w:rFonts w:cstheme="minorHAnsi"/>
        </w:rPr>
        <w:t>,</w:t>
      </w:r>
      <w:r w:rsidRPr="002566EC">
        <w:rPr>
          <w:rFonts w:cstheme="minorHAnsi"/>
        </w:rPr>
        <w:t xml:space="preserve"> equipping me with </w:t>
      </w:r>
      <w:r w:rsidR="00C64CEB" w:rsidRPr="002566EC">
        <w:rPr>
          <w:rFonts w:cstheme="minorHAnsi"/>
        </w:rPr>
        <w:t xml:space="preserve">the </w:t>
      </w:r>
      <w:r w:rsidRPr="002566EC">
        <w:rPr>
          <w:rFonts w:cstheme="minorHAnsi"/>
        </w:rPr>
        <w:t xml:space="preserve">tools </w:t>
      </w:r>
      <w:r w:rsidR="00C64CEB" w:rsidRPr="002566EC">
        <w:rPr>
          <w:rFonts w:cstheme="minorHAnsi"/>
        </w:rPr>
        <w:t>needed for a</w:t>
      </w:r>
      <w:r w:rsidRPr="002566EC">
        <w:rPr>
          <w:rFonts w:cstheme="minorHAnsi"/>
        </w:rPr>
        <w:t xml:space="preserve"> smoother </w:t>
      </w:r>
      <w:r w:rsidR="00C64CEB" w:rsidRPr="002566EC">
        <w:rPr>
          <w:rFonts w:cstheme="minorHAnsi"/>
        </w:rPr>
        <w:t>journey</w:t>
      </w:r>
      <w:r w:rsidRPr="002566EC">
        <w:rPr>
          <w:rFonts w:cstheme="minorHAnsi"/>
        </w:rPr>
        <w:t xml:space="preserve"> through th</w:t>
      </w:r>
      <w:r w:rsidR="00C64CEB" w:rsidRPr="002566EC">
        <w:rPr>
          <w:rFonts w:cstheme="minorHAnsi"/>
        </w:rPr>
        <w:t>ese turbulent times</w:t>
      </w:r>
      <w:r w:rsidRPr="002566EC">
        <w:rPr>
          <w:rFonts w:cstheme="minorHAnsi"/>
        </w:rPr>
        <w:t xml:space="preserve">. </w:t>
      </w:r>
      <w:r w:rsidR="00E11EAF" w:rsidRPr="002566EC">
        <w:rPr>
          <w:rFonts w:cstheme="minorHAnsi"/>
        </w:rPr>
        <w:t xml:space="preserve">This practice is known as lifelong learning (LLL): </w:t>
      </w:r>
    </w:p>
    <w:p w14:paraId="00A28D1E" w14:textId="77777777" w:rsidR="00A62CC6" w:rsidRPr="002566EC" w:rsidRDefault="00A62CC6" w:rsidP="00A62CC6">
      <w:pPr>
        <w:pStyle w:val="IntenseQuote"/>
        <w:rPr>
          <w:rFonts w:cstheme="minorHAnsi"/>
          <w:shd w:val="clear" w:color="auto" w:fill="FFFFFF"/>
        </w:rPr>
      </w:pPr>
      <w:r w:rsidRPr="002566EC">
        <w:rPr>
          <w:rFonts w:cstheme="minorHAnsi"/>
        </w:rPr>
        <w:t>“</w:t>
      </w:r>
      <w:r w:rsidRPr="002566EC">
        <w:rPr>
          <w:rFonts w:cstheme="minorHAnsi"/>
          <w:shd w:val="clear" w:color="auto" w:fill="FFFFFF"/>
        </w:rPr>
        <w:t>Lifelong learning is rooted in the integration of learning and living, covering learning activities for people of all ages (children, young people, adults and the elderly, girls and boys, women and men), in all life-wide contexts (family, school, the community, the workplace, and so on) and through a variety of modalities (formal, non-formal and informal), which, together, meet a wide range of learning needs and demands.”</w:t>
      </w:r>
    </w:p>
    <w:p w14:paraId="770C5EEF" w14:textId="2F1509D4" w:rsidR="00A62CC6" w:rsidRPr="002566EC" w:rsidRDefault="00A62CC6" w:rsidP="00A37F46">
      <w:pPr>
        <w:pStyle w:val="IntenseQuote"/>
        <w:numPr>
          <w:ilvl w:val="0"/>
          <w:numId w:val="7"/>
        </w:numPr>
        <w:jc w:val="right"/>
        <w:rPr>
          <w:rFonts w:cstheme="minorHAnsi"/>
        </w:rPr>
      </w:pPr>
      <w:r w:rsidRPr="002566EC">
        <w:rPr>
          <w:rFonts w:cstheme="minorHAnsi"/>
        </w:rPr>
        <w:t>UNESCO Institute for lifelong learning (2024)</w:t>
      </w:r>
    </w:p>
    <w:p w14:paraId="1CD53EC6" w14:textId="77777777" w:rsidR="00A62CC6" w:rsidRPr="002566EC" w:rsidRDefault="00A62CC6">
      <w:pPr>
        <w:rPr>
          <w:rFonts w:cstheme="minorHAnsi"/>
        </w:rPr>
      </w:pPr>
    </w:p>
    <w:p w14:paraId="7C87B3B6" w14:textId="7FA92432" w:rsidR="00C20918" w:rsidRPr="002566EC" w:rsidRDefault="00A62CC6">
      <w:pPr>
        <w:rPr>
          <w:rFonts w:cstheme="minorHAnsi"/>
        </w:rPr>
      </w:pPr>
      <w:r w:rsidRPr="002566EC">
        <w:rPr>
          <w:rFonts w:cstheme="minorHAnsi"/>
        </w:rPr>
        <w:t xml:space="preserve">Though LLL covers the ground of learning throughout the life span, it is a term mostly used when referring to learning in </w:t>
      </w:r>
      <w:r w:rsidRPr="002566EC">
        <w:rPr>
          <w:rFonts w:cstheme="minorHAnsi"/>
          <w:strike/>
        </w:rPr>
        <w:t>the</w:t>
      </w:r>
      <w:r w:rsidRPr="002566EC">
        <w:rPr>
          <w:rFonts w:cstheme="minorHAnsi"/>
        </w:rPr>
        <w:t xml:space="preserve"> adulthood or late adulthood which is what this current article will be referring to</w:t>
      </w:r>
      <w:r w:rsidR="000C054D" w:rsidRPr="002566EC">
        <w:rPr>
          <w:rFonts w:cstheme="minorHAnsi"/>
        </w:rPr>
        <w:t>.</w:t>
      </w:r>
      <w:r w:rsidRPr="002566EC">
        <w:rPr>
          <w:rFonts w:cstheme="minorHAnsi"/>
        </w:rPr>
        <w:t xml:space="preserve"> LLL </w:t>
      </w:r>
      <w:r w:rsidR="00286A9D" w:rsidRPr="002566EC">
        <w:rPr>
          <w:rFonts w:cstheme="minorHAnsi"/>
        </w:rPr>
        <w:t>has been acknowledged to have several benefits towards the well-being of individuals who engage in this activity of growth and development</w:t>
      </w:r>
      <w:r w:rsidR="0097575E" w:rsidRPr="002566EC">
        <w:rPr>
          <w:rFonts w:cstheme="minorHAnsi"/>
        </w:rPr>
        <w:t xml:space="preserve"> (Field, 2010; London, 2020; </w:t>
      </w:r>
      <w:proofErr w:type="spellStart"/>
      <w:r w:rsidR="0097575E" w:rsidRPr="002566EC">
        <w:rPr>
          <w:rFonts w:cstheme="minorHAnsi"/>
        </w:rPr>
        <w:t>Narushima</w:t>
      </w:r>
      <w:proofErr w:type="spellEnd"/>
      <w:r w:rsidR="0097575E" w:rsidRPr="002566EC">
        <w:rPr>
          <w:rFonts w:cstheme="minorHAnsi"/>
        </w:rPr>
        <w:t xml:space="preserve">, </w:t>
      </w:r>
      <w:r w:rsidR="003208B6" w:rsidRPr="002566EC">
        <w:rPr>
          <w:rFonts w:cstheme="minorHAnsi"/>
        </w:rPr>
        <w:t xml:space="preserve">Lui &amp; </w:t>
      </w:r>
      <w:proofErr w:type="spellStart"/>
      <w:r w:rsidR="003208B6" w:rsidRPr="002566EC">
        <w:rPr>
          <w:rFonts w:cstheme="minorHAnsi"/>
        </w:rPr>
        <w:t>Diestelkamp</w:t>
      </w:r>
      <w:proofErr w:type="spellEnd"/>
      <w:r w:rsidR="0097575E" w:rsidRPr="002566EC">
        <w:rPr>
          <w:rFonts w:cstheme="minorHAnsi"/>
        </w:rPr>
        <w:t xml:space="preserve">, </w:t>
      </w:r>
      <w:r w:rsidR="00C20918" w:rsidRPr="002566EC">
        <w:rPr>
          <w:rFonts w:cstheme="minorHAnsi"/>
        </w:rPr>
        <w:t xml:space="preserve">2018; </w:t>
      </w:r>
      <w:proofErr w:type="spellStart"/>
      <w:r w:rsidR="00C20918" w:rsidRPr="002566EC">
        <w:rPr>
          <w:rFonts w:cstheme="minorHAnsi"/>
        </w:rPr>
        <w:t>Zepke</w:t>
      </w:r>
      <w:proofErr w:type="spellEnd"/>
      <w:r w:rsidR="00C20918" w:rsidRPr="002566EC">
        <w:rPr>
          <w:rFonts w:cstheme="minorHAnsi"/>
        </w:rPr>
        <w:t xml:space="preserve">, 2013; Jenkins, 2011; Feinstein &amp; Hammond, 2004; Field, 2000; Jenkins &amp; Mostafa, 2015; </w:t>
      </w:r>
      <w:proofErr w:type="spellStart"/>
      <w:r w:rsidR="00C20918" w:rsidRPr="002566EC">
        <w:rPr>
          <w:rFonts w:cstheme="minorHAnsi"/>
        </w:rPr>
        <w:t>Badescu</w:t>
      </w:r>
      <w:proofErr w:type="spellEnd"/>
      <w:r w:rsidR="00C20918" w:rsidRPr="002566EC">
        <w:rPr>
          <w:rFonts w:cstheme="minorHAnsi"/>
        </w:rPr>
        <w:t xml:space="preserve">, 2024). </w:t>
      </w:r>
    </w:p>
    <w:p w14:paraId="42676448" w14:textId="49AD741A" w:rsidR="00A62CC6" w:rsidRPr="002566EC" w:rsidRDefault="00A62CC6" w:rsidP="00A62CC6">
      <w:pPr>
        <w:pStyle w:val="IntenseQuote"/>
        <w:rPr>
          <w:rFonts w:cstheme="minorHAnsi"/>
        </w:rPr>
      </w:pPr>
      <w:r w:rsidRPr="002566EC">
        <w:rPr>
          <w:rFonts w:cstheme="minorHAnsi"/>
        </w:rPr>
        <w:t>“Well-</w:t>
      </w:r>
      <w:r w:rsidR="00A37F46" w:rsidRPr="002566EC">
        <w:rPr>
          <w:rFonts w:cstheme="minorHAnsi"/>
        </w:rPr>
        <w:t>being is a positive state experienced by individuals and societies</w:t>
      </w:r>
      <w:r w:rsidRPr="002566EC">
        <w:rPr>
          <w:rFonts w:cstheme="minorHAnsi"/>
        </w:rPr>
        <w:t>.</w:t>
      </w:r>
      <w:r w:rsidR="00A37F46" w:rsidRPr="002566EC">
        <w:rPr>
          <w:rFonts w:cstheme="minorHAnsi"/>
        </w:rPr>
        <w:t xml:space="preserve"> Similar to health, it is a resource for daily life and is determined by social, economic and environmental conditions</w:t>
      </w:r>
      <w:r w:rsidRPr="002566EC">
        <w:rPr>
          <w:rFonts w:cstheme="minorHAnsi"/>
        </w:rPr>
        <w:t xml:space="preserve">” </w:t>
      </w:r>
    </w:p>
    <w:p w14:paraId="1B2F67B2" w14:textId="73ACBB57" w:rsidR="00A62CC6" w:rsidRPr="002566EC" w:rsidRDefault="00A62CC6" w:rsidP="00A37F46">
      <w:pPr>
        <w:pStyle w:val="IntenseQuote"/>
        <w:numPr>
          <w:ilvl w:val="0"/>
          <w:numId w:val="6"/>
        </w:numPr>
        <w:jc w:val="right"/>
        <w:rPr>
          <w:rFonts w:cstheme="minorHAnsi"/>
        </w:rPr>
      </w:pPr>
      <w:r w:rsidRPr="002566EC">
        <w:rPr>
          <w:rFonts w:cstheme="minorHAnsi"/>
        </w:rPr>
        <w:t xml:space="preserve">World Health Organization (WHO, </w:t>
      </w:r>
      <w:r w:rsidR="00A37F46" w:rsidRPr="002566EC">
        <w:rPr>
          <w:rFonts w:cstheme="minorHAnsi"/>
        </w:rPr>
        <w:t>2021)</w:t>
      </w:r>
    </w:p>
    <w:p w14:paraId="2FE4AE30" w14:textId="5EEF86B4" w:rsidR="00A62CC6" w:rsidRPr="002566EC" w:rsidRDefault="00A62CC6" w:rsidP="00A62CC6">
      <w:pPr>
        <w:rPr>
          <w:rFonts w:cstheme="minorHAnsi"/>
        </w:rPr>
      </w:pPr>
    </w:p>
    <w:p w14:paraId="3B628809" w14:textId="6ADDFBE4" w:rsidR="00B94A64" w:rsidRPr="002566EC" w:rsidRDefault="00FF55AB">
      <w:pPr>
        <w:rPr>
          <w:rFonts w:cstheme="minorHAnsi"/>
        </w:rPr>
      </w:pPr>
      <w:r w:rsidRPr="002566EC">
        <w:rPr>
          <w:rFonts w:cstheme="minorHAnsi"/>
        </w:rPr>
        <w:lastRenderedPageBreak/>
        <w:t>F</w:t>
      </w:r>
      <w:r w:rsidR="00286A9D" w:rsidRPr="002566EC">
        <w:rPr>
          <w:rFonts w:cstheme="minorHAnsi"/>
        </w:rPr>
        <w:t>irst-hand</w:t>
      </w:r>
      <w:r w:rsidRPr="002566EC">
        <w:rPr>
          <w:rFonts w:cstheme="minorHAnsi"/>
        </w:rPr>
        <w:t xml:space="preserve"> experience of</w:t>
      </w:r>
      <w:r w:rsidR="00286A9D" w:rsidRPr="002566EC">
        <w:rPr>
          <w:rFonts w:cstheme="minorHAnsi"/>
        </w:rPr>
        <w:t xml:space="preserve"> </w:t>
      </w:r>
      <w:r w:rsidRPr="002566EC">
        <w:rPr>
          <w:rFonts w:cstheme="minorHAnsi"/>
        </w:rPr>
        <w:t xml:space="preserve">LLL has positively impacted my </w:t>
      </w:r>
      <w:r w:rsidR="00286A9D" w:rsidRPr="002566EC">
        <w:rPr>
          <w:rFonts w:cstheme="minorHAnsi"/>
        </w:rPr>
        <w:t>well-being</w:t>
      </w:r>
      <w:r w:rsidR="00A37F46" w:rsidRPr="002566EC">
        <w:rPr>
          <w:rFonts w:cstheme="minorHAnsi"/>
        </w:rPr>
        <w:t>, this experience</w:t>
      </w:r>
      <w:r w:rsidR="00B94A64" w:rsidRPr="002566EC">
        <w:rPr>
          <w:rFonts w:cstheme="minorHAnsi"/>
        </w:rPr>
        <w:t xml:space="preserve"> and </w:t>
      </w:r>
      <w:r w:rsidR="00C64CEB" w:rsidRPr="002566EC">
        <w:rPr>
          <w:rFonts w:cstheme="minorHAnsi"/>
        </w:rPr>
        <w:t xml:space="preserve">that of </w:t>
      </w:r>
      <w:r w:rsidR="00B94A64" w:rsidRPr="002566EC">
        <w:rPr>
          <w:rFonts w:cstheme="minorHAnsi"/>
        </w:rPr>
        <w:t>my current role as a tutor with Pembrokeshire Learning has sparked</w:t>
      </w:r>
      <w:r w:rsidR="00C64CEB" w:rsidRPr="002566EC">
        <w:rPr>
          <w:rFonts w:cstheme="minorHAnsi"/>
        </w:rPr>
        <w:t xml:space="preserve"> an</w:t>
      </w:r>
      <w:r w:rsidR="00B94A64" w:rsidRPr="002566EC">
        <w:rPr>
          <w:rFonts w:cstheme="minorHAnsi"/>
        </w:rPr>
        <w:t xml:space="preserve"> interest </w:t>
      </w:r>
      <w:r w:rsidR="00C64CEB" w:rsidRPr="002566EC">
        <w:rPr>
          <w:rFonts w:cstheme="minorHAnsi"/>
        </w:rPr>
        <w:t>of</w:t>
      </w:r>
      <w:r w:rsidR="00B94A64" w:rsidRPr="002566EC">
        <w:rPr>
          <w:rFonts w:cstheme="minorHAnsi"/>
        </w:rPr>
        <w:t xml:space="preserve"> what LLL offers to the learners in my community</w:t>
      </w:r>
      <w:r w:rsidR="00D731DF" w:rsidRPr="002566EC">
        <w:rPr>
          <w:rFonts w:cstheme="minorHAnsi"/>
        </w:rPr>
        <w:t>. This</w:t>
      </w:r>
      <w:r w:rsidR="00B94A64" w:rsidRPr="002566EC">
        <w:rPr>
          <w:rFonts w:cstheme="minorHAnsi"/>
        </w:rPr>
        <w:t xml:space="preserve"> </w:t>
      </w:r>
      <w:r w:rsidR="00D731DF" w:rsidRPr="002566EC">
        <w:rPr>
          <w:rFonts w:cstheme="minorHAnsi"/>
        </w:rPr>
        <w:t>has led</w:t>
      </w:r>
      <w:r w:rsidR="00286A9D" w:rsidRPr="002566EC">
        <w:rPr>
          <w:rFonts w:cstheme="minorHAnsi"/>
        </w:rPr>
        <w:t xml:space="preserve"> me to the current topic of investigation for this action research project.</w:t>
      </w:r>
    </w:p>
    <w:p w14:paraId="2EE9C8B8" w14:textId="5A3ECB86" w:rsidR="00C26030" w:rsidRPr="002566EC" w:rsidRDefault="00286A9D">
      <w:pPr>
        <w:rPr>
          <w:rFonts w:cstheme="minorHAnsi"/>
        </w:rPr>
      </w:pPr>
      <w:r w:rsidRPr="002566EC">
        <w:rPr>
          <w:rFonts w:cstheme="minorHAnsi"/>
        </w:rPr>
        <w:t xml:space="preserve"> Through this research I will be investigating the effects of LLL, specifically the domain of leisure learning, </w:t>
      </w:r>
      <w:r w:rsidR="00D731DF" w:rsidRPr="002566EC">
        <w:rPr>
          <w:rFonts w:cstheme="minorHAnsi"/>
        </w:rPr>
        <w:t xml:space="preserve">and its impact on </w:t>
      </w:r>
      <w:r w:rsidR="00765C30" w:rsidRPr="002566EC">
        <w:rPr>
          <w:rFonts w:cstheme="minorHAnsi"/>
        </w:rPr>
        <w:t>learners’</w:t>
      </w:r>
      <w:r w:rsidR="00D731DF" w:rsidRPr="002566EC">
        <w:rPr>
          <w:rFonts w:cstheme="minorHAnsi"/>
        </w:rPr>
        <w:t xml:space="preserve"> </w:t>
      </w:r>
      <w:r w:rsidRPr="002566EC">
        <w:rPr>
          <w:rFonts w:cstheme="minorHAnsi"/>
        </w:rPr>
        <w:t xml:space="preserve">well-being. Leisure learning </w:t>
      </w:r>
      <w:r w:rsidR="00D731DF" w:rsidRPr="002566EC">
        <w:rPr>
          <w:rFonts w:cstheme="minorHAnsi"/>
        </w:rPr>
        <w:t>is my subject</w:t>
      </w:r>
      <w:r w:rsidRPr="002566EC">
        <w:rPr>
          <w:rFonts w:cstheme="minorHAnsi"/>
        </w:rPr>
        <w:t xml:space="preserve"> of interest as this </w:t>
      </w:r>
      <w:r w:rsidR="00D731DF" w:rsidRPr="002566EC">
        <w:rPr>
          <w:rFonts w:cstheme="minorHAnsi"/>
        </w:rPr>
        <w:t>was</w:t>
      </w:r>
      <w:r w:rsidRPr="002566EC">
        <w:rPr>
          <w:rFonts w:cstheme="minorHAnsi"/>
        </w:rPr>
        <w:t xml:space="preserve"> the modality of the course I offered in the community centre. Moreover, </w:t>
      </w:r>
      <w:r w:rsidR="00D731DF" w:rsidRPr="002566EC">
        <w:rPr>
          <w:rFonts w:cstheme="minorHAnsi"/>
        </w:rPr>
        <w:t xml:space="preserve">the </w:t>
      </w:r>
      <w:r w:rsidRPr="002566EC">
        <w:rPr>
          <w:rFonts w:cstheme="minorHAnsi"/>
        </w:rPr>
        <w:t>majority of the courses that are offered in community learning centres around Pembrokeshire fall under this category. Leisure learning refers to voluntary learning for personal enjoyment, development and fulfilment (</w:t>
      </w:r>
      <w:r w:rsidR="00A34AA1" w:rsidRPr="002566EC">
        <w:rPr>
          <w:rFonts w:cstheme="minorHAnsi"/>
        </w:rPr>
        <w:t xml:space="preserve">Packer, 2006). </w:t>
      </w:r>
      <w:r w:rsidRPr="002566EC">
        <w:rPr>
          <w:rFonts w:cstheme="minorHAnsi"/>
        </w:rPr>
        <w:t>Th</w:t>
      </w:r>
      <w:r w:rsidR="0040424A" w:rsidRPr="002566EC">
        <w:rPr>
          <w:rFonts w:cstheme="minorHAnsi"/>
        </w:rPr>
        <w:t xml:space="preserve">is type of learning is usually undertaken during one’s free time </w:t>
      </w:r>
      <w:r w:rsidR="00A556C7" w:rsidRPr="002566EC">
        <w:rPr>
          <w:rFonts w:cstheme="minorHAnsi"/>
        </w:rPr>
        <w:t xml:space="preserve">and </w:t>
      </w:r>
      <w:r w:rsidR="0040424A" w:rsidRPr="002566EC">
        <w:rPr>
          <w:rFonts w:cstheme="minorHAnsi"/>
        </w:rPr>
        <w:t>follow</w:t>
      </w:r>
      <w:r w:rsidR="00A556C7" w:rsidRPr="002566EC">
        <w:rPr>
          <w:rFonts w:cstheme="minorHAnsi"/>
        </w:rPr>
        <w:t>s</w:t>
      </w:r>
      <w:r w:rsidR="0040424A" w:rsidRPr="002566EC">
        <w:rPr>
          <w:rFonts w:cstheme="minorHAnsi"/>
        </w:rPr>
        <w:t xml:space="preserve"> a less structured program (</w:t>
      </w:r>
      <w:r w:rsidR="00A34AA1" w:rsidRPr="002566EC">
        <w:rPr>
          <w:rFonts w:cstheme="minorHAnsi"/>
        </w:rPr>
        <w:t>Dattilo, Ewert &amp; Dattilo, 2012</w:t>
      </w:r>
      <w:r w:rsidR="0040424A" w:rsidRPr="002566EC">
        <w:rPr>
          <w:rFonts w:cstheme="minorHAnsi"/>
        </w:rPr>
        <w:t xml:space="preserve">). </w:t>
      </w:r>
      <w:r w:rsidR="00A0024E" w:rsidRPr="002566EC">
        <w:rPr>
          <w:rFonts w:cstheme="minorHAnsi"/>
        </w:rPr>
        <w:t xml:space="preserve">The current research aims to explore how </w:t>
      </w:r>
      <w:r w:rsidR="00C26030" w:rsidRPr="002566EC">
        <w:rPr>
          <w:rFonts w:cstheme="minorHAnsi"/>
        </w:rPr>
        <w:t xml:space="preserve">LLL </w:t>
      </w:r>
      <w:r w:rsidR="00A0024E" w:rsidRPr="002566EC">
        <w:rPr>
          <w:rFonts w:cstheme="minorHAnsi"/>
        </w:rPr>
        <w:t xml:space="preserve">has affected individuals </w:t>
      </w:r>
      <w:r w:rsidR="00DD4254" w:rsidRPr="002566EC">
        <w:rPr>
          <w:rFonts w:cstheme="minorHAnsi"/>
        </w:rPr>
        <w:t xml:space="preserve">through the </w:t>
      </w:r>
      <w:r w:rsidR="00A0024E" w:rsidRPr="002566EC">
        <w:rPr>
          <w:rFonts w:cstheme="minorHAnsi"/>
        </w:rPr>
        <w:t>measur</w:t>
      </w:r>
      <w:r w:rsidR="00DD4254" w:rsidRPr="002566EC">
        <w:rPr>
          <w:rFonts w:cstheme="minorHAnsi"/>
        </w:rPr>
        <w:t xml:space="preserve">ement of </w:t>
      </w:r>
      <w:r w:rsidR="00A0024E" w:rsidRPr="002566EC">
        <w:rPr>
          <w:rFonts w:cstheme="minorHAnsi"/>
        </w:rPr>
        <w:t>well-bein</w:t>
      </w:r>
      <w:r w:rsidR="00DD4254" w:rsidRPr="002566EC">
        <w:rPr>
          <w:rFonts w:cstheme="minorHAnsi"/>
        </w:rPr>
        <w:t>g</w:t>
      </w:r>
      <w:r w:rsidR="00C26030" w:rsidRPr="002566EC">
        <w:rPr>
          <w:rFonts w:cstheme="minorHAnsi"/>
        </w:rPr>
        <w:t xml:space="preserve">. </w:t>
      </w:r>
    </w:p>
    <w:p w14:paraId="3C1177E6" w14:textId="09A25945" w:rsidR="00C26030" w:rsidRPr="002566EC" w:rsidRDefault="00C26030">
      <w:pPr>
        <w:rPr>
          <w:rFonts w:cstheme="minorHAnsi"/>
        </w:rPr>
      </w:pPr>
      <w:r w:rsidRPr="002566EC">
        <w:rPr>
          <w:rFonts w:cstheme="minorHAnsi"/>
        </w:rPr>
        <w:t xml:space="preserve">The findings from this research </w:t>
      </w:r>
      <w:r w:rsidR="00DD4254" w:rsidRPr="002566EC">
        <w:rPr>
          <w:rFonts w:cstheme="minorHAnsi"/>
        </w:rPr>
        <w:t xml:space="preserve">will allow me to reflect on my own practice and for the creation of recommendations that can help </w:t>
      </w:r>
      <w:r w:rsidR="003750A1" w:rsidRPr="002566EC">
        <w:rPr>
          <w:rFonts w:cstheme="minorHAnsi"/>
        </w:rPr>
        <w:t xml:space="preserve">inform </w:t>
      </w:r>
      <w:r w:rsidR="00DD4254" w:rsidRPr="002566EC">
        <w:rPr>
          <w:rFonts w:cstheme="minorHAnsi"/>
        </w:rPr>
        <w:t>me</w:t>
      </w:r>
      <w:r w:rsidR="00B94A64" w:rsidRPr="002566EC">
        <w:rPr>
          <w:rFonts w:cstheme="minorHAnsi"/>
        </w:rPr>
        <w:t>,</w:t>
      </w:r>
      <w:r w:rsidR="00D731DF" w:rsidRPr="002566EC">
        <w:rPr>
          <w:rFonts w:cstheme="minorHAnsi"/>
        </w:rPr>
        <w:t xml:space="preserve"> and</w:t>
      </w:r>
      <w:r w:rsidR="00B94A64" w:rsidRPr="002566EC">
        <w:rPr>
          <w:rFonts w:cstheme="minorHAnsi"/>
        </w:rPr>
        <w:t xml:space="preserve"> current and future</w:t>
      </w:r>
      <w:r w:rsidR="00DD4254" w:rsidRPr="002566EC">
        <w:rPr>
          <w:rFonts w:cstheme="minorHAnsi"/>
        </w:rPr>
        <w:t xml:space="preserve"> practitioners </w:t>
      </w:r>
      <w:r w:rsidR="00D731DF" w:rsidRPr="002566EC">
        <w:rPr>
          <w:rFonts w:cstheme="minorHAnsi"/>
        </w:rPr>
        <w:t>on</w:t>
      </w:r>
      <w:r w:rsidR="003750A1" w:rsidRPr="002566EC">
        <w:rPr>
          <w:rFonts w:cstheme="minorHAnsi"/>
        </w:rPr>
        <w:t xml:space="preserve"> the effects LLL</w:t>
      </w:r>
      <w:r w:rsidR="00D731DF" w:rsidRPr="002566EC">
        <w:rPr>
          <w:rFonts w:cstheme="minorHAnsi"/>
        </w:rPr>
        <w:t xml:space="preserve"> can have on the</w:t>
      </w:r>
      <w:r w:rsidR="003750A1" w:rsidRPr="002566EC">
        <w:rPr>
          <w:rFonts w:cstheme="minorHAnsi"/>
        </w:rPr>
        <w:t xml:space="preserve"> well-being of our learne</w:t>
      </w:r>
      <w:r w:rsidR="00B94A64" w:rsidRPr="002566EC">
        <w:rPr>
          <w:rFonts w:cstheme="minorHAnsi"/>
        </w:rPr>
        <w:t>rs. L</w:t>
      </w:r>
      <w:r w:rsidR="003750A1" w:rsidRPr="002566EC">
        <w:rPr>
          <w:rFonts w:cstheme="minorHAnsi"/>
        </w:rPr>
        <w:t>ead</w:t>
      </w:r>
      <w:r w:rsidR="00B94A64" w:rsidRPr="002566EC">
        <w:rPr>
          <w:rFonts w:cstheme="minorHAnsi"/>
        </w:rPr>
        <w:t>ing</w:t>
      </w:r>
      <w:r w:rsidR="003750A1" w:rsidRPr="002566EC">
        <w:rPr>
          <w:rFonts w:cstheme="minorHAnsi"/>
        </w:rPr>
        <w:t xml:space="preserve"> to the development of a more equitable and inclusive LLL sector, promoting engagement and </w:t>
      </w:r>
      <w:r w:rsidR="00A416F5" w:rsidRPr="002566EC">
        <w:rPr>
          <w:rFonts w:cstheme="minorHAnsi"/>
        </w:rPr>
        <w:t xml:space="preserve">access. </w:t>
      </w:r>
    </w:p>
    <w:p w14:paraId="092C375B" w14:textId="77777777" w:rsidR="003750A1" w:rsidRPr="002566EC" w:rsidRDefault="003750A1">
      <w:pPr>
        <w:rPr>
          <w:rFonts w:cstheme="minorHAnsi"/>
        </w:rPr>
      </w:pPr>
    </w:p>
    <w:p w14:paraId="6E361C97" w14:textId="77777777" w:rsidR="00C535F6" w:rsidRPr="002566EC" w:rsidRDefault="00C535F6" w:rsidP="00C535F6">
      <w:pPr>
        <w:pStyle w:val="Heading1"/>
        <w:rPr>
          <w:rFonts w:cstheme="minorHAnsi"/>
        </w:rPr>
      </w:pPr>
    </w:p>
    <w:p w14:paraId="55A016AF" w14:textId="2CF3CEC8" w:rsidR="00EF6289" w:rsidRPr="002566EC" w:rsidRDefault="00720835" w:rsidP="00C535F6">
      <w:pPr>
        <w:pStyle w:val="Heading1"/>
        <w:rPr>
          <w:rFonts w:cstheme="minorHAnsi"/>
        </w:rPr>
      </w:pPr>
      <w:bookmarkStart w:id="1" w:name="_Toc168082927"/>
      <w:r w:rsidRPr="002566EC">
        <w:rPr>
          <w:rFonts w:cstheme="minorHAnsi"/>
        </w:rPr>
        <w:t>Literature Review</w:t>
      </w:r>
      <w:bookmarkEnd w:id="1"/>
      <w:r w:rsidRPr="002566EC">
        <w:rPr>
          <w:rFonts w:cstheme="minorHAnsi"/>
        </w:rPr>
        <w:t xml:space="preserve"> </w:t>
      </w:r>
    </w:p>
    <w:p w14:paraId="3977F05D" w14:textId="74F42799" w:rsidR="003D1177" w:rsidRPr="002566EC" w:rsidRDefault="003D1177" w:rsidP="00FF65C3">
      <w:pPr>
        <w:pStyle w:val="Heading2"/>
        <w:rPr>
          <w:rFonts w:cstheme="minorHAnsi"/>
          <w:i/>
          <w:iCs/>
        </w:rPr>
      </w:pPr>
      <w:bookmarkStart w:id="2" w:name="_Toc168082928"/>
      <w:r w:rsidRPr="002566EC">
        <w:rPr>
          <w:rFonts w:cstheme="minorHAnsi"/>
          <w:i/>
          <w:iCs/>
        </w:rPr>
        <w:t>Lifelong Learning</w:t>
      </w:r>
      <w:bookmarkEnd w:id="2"/>
      <w:r w:rsidRPr="002566EC">
        <w:rPr>
          <w:rFonts w:cstheme="minorHAnsi"/>
          <w:i/>
          <w:iCs/>
        </w:rPr>
        <w:t xml:space="preserve"> </w:t>
      </w:r>
    </w:p>
    <w:p w14:paraId="46A5E072" w14:textId="0B1FBBF1" w:rsidR="009C64D8" w:rsidRPr="002566EC" w:rsidRDefault="009C64D8" w:rsidP="003D1177">
      <w:pPr>
        <w:rPr>
          <w:rFonts w:cstheme="minorHAnsi"/>
        </w:rPr>
      </w:pPr>
      <w:r w:rsidRPr="002566EC">
        <w:rPr>
          <w:rFonts w:cstheme="minorHAnsi"/>
        </w:rPr>
        <w:t xml:space="preserve">Over the recent years we have seen the promotion of LLL by several countries around the world. Changes in policies and legislations </w:t>
      </w:r>
      <w:r w:rsidR="00C96145" w:rsidRPr="002566EC">
        <w:rPr>
          <w:rFonts w:cstheme="minorHAnsi"/>
        </w:rPr>
        <w:t xml:space="preserve">to enable </w:t>
      </w:r>
      <w:r w:rsidR="00765C30" w:rsidRPr="002566EC">
        <w:rPr>
          <w:rFonts w:cstheme="minorHAnsi"/>
        </w:rPr>
        <w:t xml:space="preserve">access and engagement to </w:t>
      </w:r>
      <w:r w:rsidR="00C96145" w:rsidRPr="002566EC">
        <w:rPr>
          <w:rFonts w:cstheme="minorHAnsi"/>
        </w:rPr>
        <w:t xml:space="preserve">LLL </w:t>
      </w:r>
      <w:r w:rsidRPr="002566EC">
        <w:rPr>
          <w:rFonts w:cstheme="minorHAnsi"/>
        </w:rPr>
        <w:t>has been a</w:t>
      </w:r>
      <w:r w:rsidR="00C96145" w:rsidRPr="002566EC">
        <w:rPr>
          <w:rFonts w:cstheme="minorHAnsi"/>
        </w:rPr>
        <w:t>n</w:t>
      </w:r>
      <w:r w:rsidR="00765C30" w:rsidRPr="002566EC">
        <w:rPr>
          <w:rFonts w:cstheme="minorHAnsi"/>
        </w:rPr>
        <w:t xml:space="preserve"> </w:t>
      </w:r>
      <w:r w:rsidR="00C96145" w:rsidRPr="002566EC">
        <w:rPr>
          <w:rFonts w:cstheme="minorHAnsi"/>
        </w:rPr>
        <w:t>increasing</w:t>
      </w:r>
      <w:r w:rsidRPr="002566EC">
        <w:rPr>
          <w:rFonts w:cstheme="minorHAnsi"/>
        </w:rPr>
        <w:t xml:space="preserve"> trend as the benefits and potential effects on individuals, society and the economy have been further proven by research </w:t>
      </w:r>
      <w:r w:rsidR="00A34AA1" w:rsidRPr="002566EC">
        <w:rPr>
          <w:rFonts w:cstheme="minorHAnsi"/>
        </w:rPr>
        <w:t xml:space="preserve">(Field, 2010; London, 2020; </w:t>
      </w:r>
      <w:proofErr w:type="spellStart"/>
      <w:r w:rsidR="00A34AA1" w:rsidRPr="002566EC">
        <w:rPr>
          <w:rFonts w:cstheme="minorHAnsi"/>
        </w:rPr>
        <w:t>Narushima</w:t>
      </w:r>
      <w:proofErr w:type="spellEnd"/>
      <w:r w:rsidR="00A34AA1" w:rsidRPr="002566EC">
        <w:rPr>
          <w:rFonts w:cstheme="minorHAnsi"/>
        </w:rPr>
        <w:t>,</w:t>
      </w:r>
      <w:r w:rsidR="003208B6" w:rsidRPr="002566EC">
        <w:rPr>
          <w:rFonts w:cstheme="minorHAnsi"/>
        </w:rPr>
        <w:t xml:space="preserve"> Lui &amp; </w:t>
      </w:r>
      <w:proofErr w:type="spellStart"/>
      <w:r w:rsidR="003208B6" w:rsidRPr="002566EC">
        <w:rPr>
          <w:rFonts w:cstheme="minorHAnsi"/>
        </w:rPr>
        <w:t>Diestelkamp</w:t>
      </w:r>
      <w:proofErr w:type="spellEnd"/>
      <w:r w:rsidR="00A34AA1" w:rsidRPr="002566EC">
        <w:rPr>
          <w:rFonts w:cstheme="minorHAnsi"/>
        </w:rPr>
        <w:t xml:space="preserve">, 2018; </w:t>
      </w:r>
      <w:proofErr w:type="spellStart"/>
      <w:r w:rsidR="00A34AA1" w:rsidRPr="002566EC">
        <w:rPr>
          <w:rFonts w:cstheme="minorHAnsi"/>
        </w:rPr>
        <w:t>Zepke</w:t>
      </w:r>
      <w:proofErr w:type="spellEnd"/>
      <w:r w:rsidR="00A34AA1" w:rsidRPr="002566EC">
        <w:rPr>
          <w:rFonts w:cstheme="minorHAnsi"/>
        </w:rPr>
        <w:t xml:space="preserve">, 2013; Jenkins, 2011; Feinstein &amp; Hammond, 2004; Field, 2000; Jenkins &amp; Mostafa, 2015; </w:t>
      </w:r>
      <w:proofErr w:type="spellStart"/>
      <w:r w:rsidR="00A34AA1" w:rsidRPr="002566EC">
        <w:rPr>
          <w:rFonts w:cstheme="minorHAnsi"/>
        </w:rPr>
        <w:t>Badescu</w:t>
      </w:r>
      <w:proofErr w:type="spellEnd"/>
      <w:r w:rsidR="00A34AA1" w:rsidRPr="002566EC">
        <w:rPr>
          <w:rFonts w:cstheme="minorHAnsi"/>
        </w:rPr>
        <w:t xml:space="preserve">, 2024, Jarvis, 2007). </w:t>
      </w:r>
    </w:p>
    <w:p w14:paraId="5E567C79" w14:textId="77777777" w:rsidR="00C96145" w:rsidRPr="002566EC" w:rsidRDefault="009C64D8" w:rsidP="00911E37">
      <w:pPr>
        <w:rPr>
          <w:rFonts w:cstheme="minorHAnsi"/>
        </w:rPr>
      </w:pPr>
      <w:r w:rsidRPr="002566EC">
        <w:rPr>
          <w:rFonts w:cstheme="minorHAnsi"/>
        </w:rPr>
        <w:t xml:space="preserve">As mentioned above, </w:t>
      </w:r>
      <w:r w:rsidR="00BF5795" w:rsidRPr="002566EC">
        <w:rPr>
          <w:rFonts w:cstheme="minorHAnsi"/>
        </w:rPr>
        <w:t>LLL</w:t>
      </w:r>
      <w:r w:rsidR="005E15CA" w:rsidRPr="002566EC">
        <w:rPr>
          <w:rFonts w:cstheme="minorHAnsi"/>
        </w:rPr>
        <w:t xml:space="preserve"> is a term usually used in literature when referring to learning that </w:t>
      </w:r>
      <w:r w:rsidRPr="002566EC">
        <w:rPr>
          <w:rFonts w:cstheme="minorHAnsi"/>
        </w:rPr>
        <w:t>occurs in adulthood</w:t>
      </w:r>
      <w:r w:rsidR="000C054D" w:rsidRPr="002566EC">
        <w:rPr>
          <w:rFonts w:cstheme="minorHAnsi"/>
        </w:rPr>
        <w:t>.</w:t>
      </w:r>
      <w:r w:rsidR="005E15CA" w:rsidRPr="002566EC">
        <w:rPr>
          <w:rFonts w:cstheme="minorHAnsi"/>
        </w:rPr>
        <w:t xml:space="preserve"> </w:t>
      </w:r>
      <w:r w:rsidR="00BF5795" w:rsidRPr="002566EC">
        <w:rPr>
          <w:rFonts w:cstheme="minorHAnsi"/>
        </w:rPr>
        <w:t xml:space="preserve">The concept of </w:t>
      </w:r>
      <w:r w:rsidR="00AD35AA" w:rsidRPr="002566EC">
        <w:rPr>
          <w:rFonts w:cstheme="minorHAnsi"/>
        </w:rPr>
        <w:t>LLL, as</w:t>
      </w:r>
      <w:r w:rsidR="00BF5795" w:rsidRPr="002566EC">
        <w:rPr>
          <w:rFonts w:cstheme="minorHAnsi"/>
        </w:rPr>
        <w:t xml:space="preserve"> London (202</w:t>
      </w:r>
      <w:r w:rsidR="00A34AA1" w:rsidRPr="002566EC">
        <w:rPr>
          <w:rFonts w:cstheme="minorHAnsi"/>
        </w:rPr>
        <w:t>0</w:t>
      </w:r>
      <w:r w:rsidR="00BF5795" w:rsidRPr="002566EC">
        <w:rPr>
          <w:rFonts w:cstheme="minorHAnsi"/>
        </w:rPr>
        <w:t xml:space="preserve">) proposed, </w:t>
      </w:r>
      <w:r w:rsidR="00D177A1" w:rsidRPr="002566EC">
        <w:rPr>
          <w:rFonts w:cstheme="minorHAnsi"/>
        </w:rPr>
        <w:t xml:space="preserve">is vital as </w:t>
      </w:r>
      <w:r w:rsidR="00BF5795" w:rsidRPr="002566EC">
        <w:rPr>
          <w:rFonts w:cstheme="minorHAnsi"/>
        </w:rPr>
        <w:t>it is impossible to equip everyone with knowledge that encompasses the entirety of their lives</w:t>
      </w:r>
      <w:r w:rsidR="00AC3349" w:rsidRPr="002566EC">
        <w:rPr>
          <w:rFonts w:cstheme="minorHAnsi"/>
        </w:rPr>
        <w:t xml:space="preserve"> in school, college or university</w:t>
      </w:r>
      <w:r w:rsidR="00BF5795" w:rsidRPr="002566EC">
        <w:rPr>
          <w:rFonts w:cstheme="minorHAnsi"/>
        </w:rPr>
        <w:t xml:space="preserve"> and therefore to survive we must strive to continually enhance our skills and knowledge throughout our lifespan</w:t>
      </w:r>
      <w:r w:rsidRPr="002566EC">
        <w:rPr>
          <w:rFonts w:cstheme="minorHAnsi"/>
        </w:rPr>
        <w:t>, making LLL a necessity.</w:t>
      </w:r>
    </w:p>
    <w:p w14:paraId="005DF50D" w14:textId="77777777" w:rsidR="00C96145" w:rsidRPr="002566EC" w:rsidRDefault="00C96145" w:rsidP="00911E37">
      <w:pPr>
        <w:rPr>
          <w:rFonts w:cstheme="minorHAnsi"/>
        </w:rPr>
      </w:pPr>
    </w:p>
    <w:p w14:paraId="0BF3BFE5" w14:textId="36F216B5" w:rsidR="00911E37" w:rsidRPr="002566EC" w:rsidRDefault="009C64D8" w:rsidP="00911E37">
      <w:pPr>
        <w:rPr>
          <w:rFonts w:cstheme="minorHAnsi"/>
        </w:rPr>
      </w:pPr>
      <w:r w:rsidRPr="002566EC">
        <w:rPr>
          <w:rFonts w:cstheme="minorHAnsi"/>
        </w:rPr>
        <w:t xml:space="preserve"> </w:t>
      </w:r>
    </w:p>
    <w:p w14:paraId="3DC18979" w14:textId="26EE5D48" w:rsidR="00184AB5" w:rsidRPr="002566EC" w:rsidRDefault="00184AB5" w:rsidP="00DD5C8E">
      <w:pPr>
        <w:pStyle w:val="Heading3"/>
        <w:rPr>
          <w:rFonts w:cstheme="minorHAnsi"/>
        </w:rPr>
      </w:pPr>
      <w:bookmarkStart w:id="3" w:name="_Toc168082929"/>
      <w:r w:rsidRPr="002566EC">
        <w:rPr>
          <w:rFonts w:cstheme="minorHAnsi"/>
        </w:rPr>
        <w:lastRenderedPageBreak/>
        <w:t>Benefits of Lifelong Learning</w:t>
      </w:r>
      <w:bookmarkEnd w:id="3"/>
      <w:r w:rsidRPr="002566EC">
        <w:rPr>
          <w:rFonts w:cstheme="minorHAnsi"/>
        </w:rPr>
        <w:t xml:space="preserve"> </w:t>
      </w:r>
    </w:p>
    <w:p w14:paraId="3253DBD9" w14:textId="0FA92368" w:rsidR="00206A21" w:rsidRPr="002566EC" w:rsidRDefault="004B1340" w:rsidP="003D1177">
      <w:pPr>
        <w:rPr>
          <w:rFonts w:cstheme="minorHAnsi"/>
        </w:rPr>
      </w:pPr>
      <w:r w:rsidRPr="002566EC">
        <w:rPr>
          <w:rFonts w:cstheme="minorHAnsi"/>
        </w:rPr>
        <w:t xml:space="preserve">LLL </w:t>
      </w:r>
      <w:r w:rsidR="007B55A4" w:rsidRPr="002566EC">
        <w:rPr>
          <w:rFonts w:cstheme="minorHAnsi"/>
        </w:rPr>
        <w:t>has been found to enhance personal</w:t>
      </w:r>
      <w:r w:rsidR="004D36F8" w:rsidRPr="002566EC">
        <w:rPr>
          <w:rFonts w:cstheme="minorHAnsi"/>
        </w:rPr>
        <w:t xml:space="preserve"> and </w:t>
      </w:r>
      <w:r w:rsidR="007B55A4" w:rsidRPr="002566EC">
        <w:rPr>
          <w:rFonts w:cstheme="minorHAnsi"/>
        </w:rPr>
        <w:t xml:space="preserve">professional development </w:t>
      </w:r>
      <w:r w:rsidR="004D36F8" w:rsidRPr="002566EC">
        <w:rPr>
          <w:rFonts w:cstheme="minorHAnsi"/>
        </w:rPr>
        <w:t>alongside spreading wider</w:t>
      </w:r>
      <w:r w:rsidR="00BF5795" w:rsidRPr="002566EC">
        <w:rPr>
          <w:rFonts w:cstheme="minorHAnsi"/>
        </w:rPr>
        <w:t xml:space="preserve"> benefit</w:t>
      </w:r>
      <w:r w:rsidR="004D36F8" w:rsidRPr="002566EC">
        <w:rPr>
          <w:rFonts w:cstheme="minorHAnsi"/>
        </w:rPr>
        <w:t>s to</w:t>
      </w:r>
      <w:r w:rsidR="00BF5795" w:rsidRPr="002566EC">
        <w:rPr>
          <w:rFonts w:cstheme="minorHAnsi"/>
        </w:rPr>
        <w:t xml:space="preserve"> society and </w:t>
      </w:r>
      <w:r w:rsidR="004D36F8" w:rsidRPr="002566EC">
        <w:rPr>
          <w:rFonts w:cstheme="minorHAnsi"/>
        </w:rPr>
        <w:t xml:space="preserve">the </w:t>
      </w:r>
      <w:r w:rsidR="004C088F" w:rsidRPr="002566EC">
        <w:rPr>
          <w:rFonts w:cstheme="minorHAnsi"/>
        </w:rPr>
        <w:t xml:space="preserve">economy (Steward, 2009; Field, 2003; </w:t>
      </w:r>
      <w:proofErr w:type="spellStart"/>
      <w:r w:rsidR="004C088F" w:rsidRPr="002566EC">
        <w:rPr>
          <w:rFonts w:cstheme="minorHAnsi"/>
        </w:rPr>
        <w:t>Aleandri</w:t>
      </w:r>
      <w:proofErr w:type="spellEnd"/>
      <w:r w:rsidR="004C088F" w:rsidRPr="002566EC">
        <w:rPr>
          <w:rFonts w:cstheme="minorHAnsi"/>
        </w:rPr>
        <w:t xml:space="preserve"> &amp; </w:t>
      </w:r>
      <w:proofErr w:type="spellStart"/>
      <w:r w:rsidR="004C088F" w:rsidRPr="002566EC">
        <w:rPr>
          <w:rFonts w:cstheme="minorHAnsi"/>
        </w:rPr>
        <w:t>Refrigeri</w:t>
      </w:r>
      <w:proofErr w:type="spellEnd"/>
      <w:r w:rsidR="004C088F" w:rsidRPr="002566EC">
        <w:rPr>
          <w:rFonts w:cstheme="minorHAnsi"/>
        </w:rPr>
        <w:t xml:space="preserve">, 2013; </w:t>
      </w:r>
      <w:proofErr w:type="spellStart"/>
      <w:r w:rsidR="004C088F" w:rsidRPr="002566EC">
        <w:rPr>
          <w:rFonts w:cstheme="minorHAnsi"/>
        </w:rPr>
        <w:t>Narushima</w:t>
      </w:r>
      <w:proofErr w:type="spellEnd"/>
      <w:r w:rsidR="004C088F" w:rsidRPr="002566EC">
        <w:rPr>
          <w:rFonts w:cstheme="minorHAnsi"/>
        </w:rPr>
        <w:t>,</w:t>
      </w:r>
      <w:r w:rsidR="003208B6" w:rsidRPr="002566EC">
        <w:rPr>
          <w:rFonts w:cstheme="minorHAnsi"/>
        </w:rPr>
        <w:t xml:space="preserve"> Lui &amp; </w:t>
      </w:r>
      <w:proofErr w:type="spellStart"/>
      <w:r w:rsidR="003208B6" w:rsidRPr="002566EC">
        <w:rPr>
          <w:rFonts w:cstheme="minorHAnsi"/>
        </w:rPr>
        <w:t>Diestelkamp</w:t>
      </w:r>
      <w:proofErr w:type="spellEnd"/>
      <w:r w:rsidR="004C088F" w:rsidRPr="002566EC">
        <w:rPr>
          <w:rFonts w:cstheme="minorHAnsi"/>
        </w:rPr>
        <w:t>, 2018; Feinstein &amp; Hammond, 2004</w:t>
      </w:r>
      <w:r w:rsidR="00D85DE2" w:rsidRPr="002566EC">
        <w:rPr>
          <w:rFonts w:cstheme="minorHAnsi"/>
        </w:rPr>
        <w:t>; Scales, 2011</w:t>
      </w:r>
      <w:r w:rsidR="007B55A4" w:rsidRPr="002566EC">
        <w:rPr>
          <w:rFonts w:cstheme="minorHAnsi"/>
        </w:rPr>
        <w:t xml:space="preserve">). </w:t>
      </w:r>
    </w:p>
    <w:p w14:paraId="55C98A8E" w14:textId="3E9DC632" w:rsidR="00C306FC" w:rsidRPr="002566EC" w:rsidRDefault="00595FFC" w:rsidP="003D1177">
      <w:pPr>
        <w:rPr>
          <w:rFonts w:cstheme="minorHAnsi"/>
        </w:rPr>
      </w:pPr>
      <w:r w:rsidRPr="002566EC">
        <w:rPr>
          <w:rFonts w:cstheme="minorHAnsi"/>
        </w:rPr>
        <w:t xml:space="preserve">Rapid technological advancements means that </w:t>
      </w:r>
      <w:r w:rsidR="006C16D7" w:rsidRPr="002566EC">
        <w:rPr>
          <w:rFonts w:cstheme="minorHAnsi"/>
        </w:rPr>
        <w:t>individuals</w:t>
      </w:r>
      <w:r w:rsidR="004B1340" w:rsidRPr="002566EC">
        <w:rPr>
          <w:rFonts w:cstheme="minorHAnsi"/>
        </w:rPr>
        <w:t xml:space="preserve"> </w:t>
      </w:r>
      <w:r w:rsidRPr="002566EC">
        <w:rPr>
          <w:rFonts w:cstheme="minorHAnsi"/>
        </w:rPr>
        <w:t>need to update their skills and knowledge in order to keep up with these rapid changes</w:t>
      </w:r>
      <w:r w:rsidR="006C16D7" w:rsidRPr="002566EC">
        <w:rPr>
          <w:rFonts w:cstheme="minorHAnsi"/>
        </w:rPr>
        <w:t xml:space="preserve"> (</w:t>
      </w:r>
      <w:r w:rsidR="004C088F" w:rsidRPr="002566EC">
        <w:rPr>
          <w:rFonts w:cstheme="minorHAnsi"/>
        </w:rPr>
        <w:t>World Economic Forum, 2023</w:t>
      </w:r>
      <w:r w:rsidR="00206A21" w:rsidRPr="002566EC">
        <w:rPr>
          <w:rFonts w:cstheme="minorHAnsi"/>
        </w:rPr>
        <w:t>). Furthermore</w:t>
      </w:r>
      <w:r w:rsidRPr="002566EC">
        <w:rPr>
          <w:rFonts w:cstheme="minorHAnsi"/>
        </w:rPr>
        <w:t>, with the employment market becoming more and more competitive</w:t>
      </w:r>
      <w:r w:rsidR="00C96145" w:rsidRPr="002566EC">
        <w:rPr>
          <w:rFonts w:cstheme="minorHAnsi"/>
        </w:rPr>
        <w:t>,</w:t>
      </w:r>
      <w:r w:rsidRPr="002566EC">
        <w:rPr>
          <w:rFonts w:cstheme="minorHAnsi"/>
        </w:rPr>
        <w:t xml:space="preserve"> developing </w:t>
      </w:r>
      <w:r w:rsidR="00206A21" w:rsidRPr="002566EC">
        <w:rPr>
          <w:rFonts w:cstheme="minorHAnsi"/>
        </w:rPr>
        <w:t>one’s</w:t>
      </w:r>
      <w:r w:rsidRPr="002566EC">
        <w:rPr>
          <w:rFonts w:cstheme="minorHAnsi"/>
        </w:rPr>
        <w:t xml:space="preserve"> knowledge and skills </w:t>
      </w:r>
      <w:r w:rsidR="00184AB5" w:rsidRPr="002566EC">
        <w:rPr>
          <w:rFonts w:cstheme="minorHAnsi"/>
        </w:rPr>
        <w:t>through lifelong learnin</w:t>
      </w:r>
      <w:r w:rsidR="004B1340" w:rsidRPr="002566EC">
        <w:rPr>
          <w:rFonts w:cstheme="minorHAnsi"/>
        </w:rPr>
        <w:t>g</w:t>
      </w:r>
      <w:r w:rsidRPr="002566EC">
        <w:rPr>
          <w:rFonts w:cstheme="minorHAnsi"/>
        </w:rPr>
        <w:t xml:space="preserve"> </w:t>
      </w:r>
      <w:r w:rsidR="00184AB5" w:rsidRPr="002566EC">
        <w:rPr>
          <w:rFonts w:cstheme="minorHAnsi"/>
        </w:rPr>
        <w:t>has proven</w:t>
      </w:r>
      <w:r w:rsidR="00C96145" w:rsidRPr="002566EC">
        <w:rPr>
          <w:rFonts w:cstheme="minorHAnsi"/>
        </w:rPr>
        <w:t xml:space="preserve"> to be advantageous</w:t>
      </w:r>
      <w:r w:rsidR="00206A21" w:rsidRPr="002566EC">
        <w:rPr>
          <w:rFonts w:cstheme="minorHAnsi"/>
        </w:rPr>
        <w:t xml:space="preserve"> (</w:t>
      </w:r>
      <w:proofErr w:type="spellStart"/>
      <w:r w:rsidR="00E87688" w:rsidRPr="002566EC">
        <w:rPr>
          <w:rFonts w:cstheme="minorHAnsi"/>
        </w:rPr>
        <w:t>Gouthro</w:t>
      </w:r>
      <w:proofErr w:type="spellEnd"/>
      <w:r w:rsidR="00E87688" w:rsidRPr="002566EC">
        <w:rPr>
          <w:rFonts w:cstheme="minorHAnsi"/>
        </w:rPr>
        <w:t>, 2002</w:t>
      </w:r>
      <w:r w:rsidR="009A1C12" w:rsidRPr="002566EC">
        <w:rPr>
          <w:rFonts w:cstheme="minorHAnsi"/>
        </w:rPr>
        <w:t>)</w:t>
      </w:r>
      <w:r w:rsidR="00184AB5" w:rsidRPr="002566EC">
        <w:rPr>
          <w:rFonts w:cstheme="minorHAnsi"/>
        </w:rPr>
        <w:t xml:space="preserve">. </w:t>
      </w:r>
      <w:r w:rsidR="004B1340" w:rsidRPr="002566EC">
        <w:rPr>
          <w:rFonts w:cstheme="minorHAnsi"/>
        </w:rPr>
        <w:t xml:space="preserve">Continuous learning and development of skills can allow individuals to stay on top of the employability market which can result in higher wages and </w:t>
      </w:r>
      <w:r w:rsidR="00C96145" w:rsidRPr="002566EC">
        <w:rPr>
          <w:rFonts w:cstheme="minorHAnsi"/>
        </w:rPr>
        <w:t xml:space="preserve">a </w:t>
      </w:r>
      <w:r w:rsidR="004B1340" w:rsidRPr="002566EC">
        <w:rPr>
          <w:rFonts w:cstheme="minorHAnsi"/>
        </w:rPr>
        <w:t>sense of accomplishment</w:t>
      </w:r>
      <w:r w:rsidR="00E87688" w:rsidRPr="002566EC">
        <w:rPr>
          <w:rFonts w:cstheme="minorHAnsi"/>
        </w:rPr>
        <w:t xml:space="preserve"> (Evans, Schoon &amp; </w:t>
      </w:r>
      <w:proofErr w:type="spellStart"/>
      <w:r w:rsidR="00E87688" w:rsidRPr="002566EC">
        <w:rPr>
          <w:rFonts w:cstheme="minorHAnsi"/>
        </w:rPr>
        <w:t>Weale</w:t>
      </w:r>
      <w:proofErr w:type="spellEnd"/>
      <w:r w:rsidR="00E87688" w:rsidRPr="002566EC">
        <w:rPr>
          <w:rFonts w:cstheme="minorHAnsi"/>
        </w:rPr>
        <w:t>, 2013)</w:t>
      </w:r>
      <w:r w:rsidR="004B1340" w:rsidRPr="002566EC">
        <w:rPr>
          <w:rFonts w:cstheme="minorHAnsi"/>
        </w:rPr>
        <w:t>. LLL has also been shown to increase, especially in older adults, social connectedness creating a sense of belonging and community which in turn can encourage a more cohesive community</w:t>
      </w:r>
      <w:r w:rsidR="009A1C12" w:rsidRPr="002566EC">
        <w:rPr>
          <w:rFonts w:cstheme="minorHAnsi"/>
        </w:rPr>
        <w:t xml:space="preserve"> </w:t>
      </w:r>
      <w:r w:rsidR="003208B6" w:rsidRPr="002566EC">
        <w:rPr>
          <w:rFonts w:cstheme="minorHAnsi"/>
        </w:rPr>
        <w:t xml:space="preserve">(Jenkins &amp; Mostafa, 2015; </w:t>
      </w:r>
      <w:proofErr w:type="spellStart"/>
      <w:r w:rsidR="003208B6" w:rsidRPr="002566EC">
        <w:rPr>
          <w:rFonts w:cstheme="minorHAnsi"/>
        </w:rPr>
        <w:t>Nurishima</w:t>
      </w:r>
      <w:proofErr w:type="spellEnd"/>
      <w:r w:rsidR="003208B6" w:rsidRPr="002566EC">
        <w:rPr>
          <w:rFonts w:cstheme="minorHAnsi"/>
        </w:rPr>
        <w:t xml:space="preserve">, Liu &amp; </w:t>
      </w:r>
      <w:proofErr w:type="spellStart"/>
      <w:r w:rsidR="003208B6" w:rsidRPr="002566EC">
        <w:rPr>
          <w:rFonts w:cstheme="minorHAnsi"/>
        </w:rPr>
        <w:t>Diestelkamp</w:t>
      </w:r>
      <w:proofErr w:type="spellEnd"/>
      <w:r w:rsidR="003208B6" w:rsidRPr="002566EC">
        <w:rPr>
          <w:rFonts w:cstheme="minorHAnsi"/>
        </w:rPr>
        <w:t xml:space="preserve">, 2018; </w:t>
      </w:r>
      <w:proofErr w:type="spellStart"/>
      <w:r w:rsidR="003208B6" w:rsidRPr="002566EC">
        <w:rPr>
          <w:rFonts w:cstheme="minorHAnsi"/>
        </w:rPr>
        <w:t>Narishima</w:t>
      </w:r>
      <w:proofErr w:type="spellEnd"/>
      <w:r w:rsidR="003208B6" w:rsidRPr="002566EC">
        <w:rPr>
          <w:rFonts w:cstheme="minorHAnsi"/>
        </w:rPr>
        <w:t xml:space="preserve"> &amp; </w:t>
      </w:r>
      <w:proofErr w:type="spellStart"/>
      <w:r w:rsidR="003208B6" w:rsidRPr="002566EC">
        <w:rPr>
          <w:rFonts w:cstheme="minorHAnsi"/>
        </w:rPr>
        <w:t>Diestelkamp</w:t>
      </w:r>
      <w:proofErr w:type="spellEnd"/>
      <w:r w:rsidR="003208B6" w:rsidRPr="002566EC">
        <w:rPr>
          <w:rFonts w:cstheme="minorHAnsi"/>
        </w:rPr>
        <w:t>, 2013a</w:t>
      </w:r>
      <w:r w:rsidR="009A1C12" w:rsidRPr="002566EC">
        <w:rPr>
          <w:rFonts w:cstheme="minorHAnsi"/>
        </w:rPr>
        <w:t>)</w:t>
      </w:r>
      <w:r w:rsidR="004B1340" w:rsidRPr="002566EC">
        <w:rPr>
          <w:rFonts w:cstheme="minorHAnsi"/>
        </w:rPr>
        <w:t>. For older adults LLL has been proven to benefit cognitive functioning and can create a higher sense of purpose which can result in lesser dependency on services such as healthcare (</w:t>
      </w:r>
      <w:r w:rsidR="003208B6" w:rsidRPr="002566EC">
        <w:rPr>
          <w:rFonts w:cstheme="minorHAnsi"/>
        </w:rPr>
        <w:t xml:space="preserve">Jenkins &amp; Mostafa, 2015; </w:t>
      </w:r>
      <w:proofErr w:type="spellStart"/>
      <w:r w:rsidR="003208B6" w:rsidRPr="002566EC">
        <w:rPr>
          <w:rFonts w:cstheme="minorHAnsi"/>
        </w:rPr>
        <w:t>Narushima</w:t>
      </w:r>
      <w:proofErr w:type="spellEnd"/>
      <w:r w:rsidR="003208B6" w:rsidRPr="002566EC">
        <w:rPr>
          <w:rFonts w:cstheme="minorHAnsi"/>
        </w:rPr>
        <w:t>, 2008</w:t>
      </w:r>
      <w:r w:rsidR="004B1340" w:rsidRPr="002566EC">
        <w:rPr>
          <w:rFonts w:cstheme="minorHAnsi"/>
        </w:rPr>
        <w:t>).</w:t>
      </w:r>
      <w:r w:rsidR="00206A21" w:rsidRPr="002566EC">
        <w:rPr>
          <w:rFonts w:cstheme="minorHAnsi"/>
        </w:rPr>
        <w:t xml:space="preserve"> LLL has even been shown to positively reshape people’s lives </w:t>
      </w:r>
      <w:r w:rsidR="009A1C12" w:rsidRPr="002566EC">
        <w:rPr>
          <w:rFonts w:cstheme="minorHAnsi"/>
        </w:rPr>
        <w:t xml:space="preserve">through </w:t>
      </w:r>
      <w:r w:rsidR="00206A21" w:rsidRPr="002566EC">
        <w:rPr>
          <w:rFonts w:cstheme="minorHAnsi"/>
        </w:rPr>
        <w:t>empower</w:t>
      </w:r>
      <w:r w:rsidR="009A1C12" w:rsidRPr="002566EC">
        <w:rPr>
          <w:rFonts w:cstheme="minorHAnsi"/>
        </w:rPr>
        <w:t xml:space="preserve">ment, </w:t>
      </w:r>
      <w:r w:rsidR="00206A21" w:rsidRPr="002566EC">
        <w:rPr>
          <w:rFonts w:cstheme="minorHAnsi"/>
        </w:rPr>
        <w:t>broadening and developing skills</w:t>
      </w:r>
      <w:r w:rsidR="00C96145" w:rsidRPr="002566EC">
        <w:rPr>
          <w:rFonts w:cstheme="minorHAnsi"/>
        </w:rPr>
        <w:t>. In turn a</w:t>
      </w:r>
      <w:r w:rsidR="00206A21" w:rsidRPr="002566EC">
        <w:rPr>
          <w:rFonts w:cstheme="minorHAnsi"/>
        </w:rPr>
        <w:t xml:space="preserve">llowing access to better jobs and eventually better resources and opportunities (Evans, Schoon &amp; Weale, 2013). It is clear that </w:t>
      </w:r>
      <w:r w:rsidR="004B1340" w:rsidRPr="002566EC">
        <w:rPr>
          <w:rFonts w:cstheme="minorHAnsi"/>
        </w:rPr>
        <w:t xml:space="preserve">LLL offers </w:t>
      </w:r>
      <w:r w:rsidR="00C96145" w:rsidRPr="002566EC">
        <w:rPr>
          <w:rFonts w:cstheme="minorHAnsi"/>
        </w:rPr>
        <w:t>a spectrum</w:t>
      </w:r>
      <w:r w:rsidR="004B1340" w:rsidRPr="002566EC">
        <w:rPr>
          <w:rFonts w:cstheme="minorHAnsi"/>
        </w:rPr>
        <w:t xml:space="preserve"> </w:t>
      </w:r>
      <w:r w:rsidR="00B52A75" w:rsidRPr="002566EC">
        <w:rPr>
          <w:rFonts w:cstheme="minorHAnsi"/>
        </w:rPr>
        <w:t xml:space="preserve">of </w:t>
      </w:r>
      <w:r w:rsidR="004B1340" w:rsidRPr="002566EC">
        <w:rPr>
          <w:rFonts w:cstheme="minorHAnsi"/>
        </w:rPr>
        <w:t>benefits which can be supported by numerous research finding</w:t>
      </w:r>
      <w:r w:rsidR="00AC3349" w:rsidRPr="002566EC">
        <w:rPr>
          <w:rFonts w:cstheme="minorHAnsi"/>
        </w:rPr>
        <w:t>s</w:t>
      </w:r>
      <w:r w:rsidR="008D6C59" w:rsidRPr="002566EC">
        <w:rPr>
          <w:rFonts w:cstheme="minorHAnsi"/>
        </w:rPr>
        <w:t xml:space="preserve">. These </w:t>
      </w:r>
      <w:r w:rsidR="00B05FB9" w:rsidRPr="002566EC">
        <w:rPr>
          <w:rFonts w:cstheme="minorHAnsi"/>
        </w:rPr>
        <w:t>findings</w:t>
      </w:r>
      <w:r w:rsidR="008D6C59" w:rsidRPr="002566EC">
        <w:rPr>
          <w:rFonts w:cstheme="minorHAnsi"/>
        </w:rPr>
        <w:t xml:space="preserve"> </w:t>
      </w:r>
      <w:r w:rsidR="00C46DD2" w:rsidRPr="002566EC">
        <w:rPr>
          <w:rFonts w:cstheme="minorHAnsi"/>
        </w:rPr>
        <w:t>drive</w:t>
      </w:r>
      <w:r w:rsidR="00C306FC" w:rsidRPr="002566EC">
        <w:rPr>
          <w:rFonts w:cstheme="minorHAnsi"/>
        </w:rPr>
        <w:t xml:space="preserve"> changes in government policies and frameworks</w:t>
      </w:r>
      <w:r w:rsidR="008D6C59" w:rsidRPr="002566EC">
        <w:rPr>
          <w:rFonts w:cstheme="minorHAnsi"/>
        </w:rPr>
        <w:t xml:space="preserve"> to allow LLL to become more inclusive and equitable for all</w:t>
      </w:r>
      <w:r w:rsidR="003208B6" w:rsidRPr="002566EC">
        <w:rPr>
          <w:rFonts w:cstheme="minorHAnsi"/>
        </w:rPr>
        <w:t xml:space="preserve">. </w:t>
      </w:r>
    </w:p>
    <w:p w14:paraId="0C50154E" w14:textId="4FF0C39C" w:rsidR="00FF65C3" w:rsidRPr="002566EC" w:rsidRDefault="00C306FC" w:rsidP="00C46DD2">
      <w:pPr>
        <w:pStyle w:val="IntenseQuote"/>
        <w:rPr>
          <w:rFonts w:cstheme="minorHAnsi"/>
        </w:rPr>
      </w:pPr>
      <w:r w:rsidRPr="002566EC">
        <w:rPr>
          <w:rFonts w:cstheme="minorHAnsi"/>
        </w:rPr>
        <w:t>“</w:t>
      </w:r>
      <w:r w:rsidR="00D177A1" w:rsidRPr="002566EC">
        <w:rPr>
          <w:rFonts w:cstheme="minorHAnsi"/>
        </w:rPr>
        <w:t>Lifelong</w:t>
      </w:r>
      <w:r w:rsidRPr="002566EC">
        <w:rPr>
          <w:rFonts w:cstheme="minorHAnsi"/>
        </w:rPr>
        <w:t xml:space="preserve"> learning is an essential challenge for inventing the future of our societies; it is a necessity rather than a possibility or a luxury to be considered”</w:t>
      </w:r>
    </w:p>
    <w:p w14:paraId="5077CC38" w14:textId="76191AB9" w:rsidR="00272344" w:rsidRPr="002566EC" w:rsidRDefault="00C306FC" w:rsidP="009A1C12">
      <w:pPr>
        <w:pStyle w:val="IntenseQuote"/>
        <w:numPr>
          <w:ilvl w:val="0"/>
          <w:numId w:val="6"/>
        </w:numPr>
        <w:jc w:val="right"/>
        <w:rPr>
          <w:rFonts w:cstheme="minorHAnsi"/>
        </w:rPr>
      </w:pPr>
      <w:r w:rsidRPr="002566EC">
        <w:rPr>
          <w:rFonts w:cstheme="minorHAnsi"/>
        </w:rPr>
        <w:t>Fischer (</w:t>
      </w:r>
      <w:r w:rsidR="003208B6" w:rsidRPr="002566EC">
        <w:rPr>
          <w:rFonts w:cstheme="minorHAnsi"/>
        </w:rPr>
        <w:t>2000</w:t>
      </w:r>
      <w:r w:rsidRPr="002566EC">
        <w:rPr>
          <w:rFonts w:cstheme="minorHAnsi"/>
        </w:rPr>
        <w:t>, p.</w:t>
      </w:r>
      <w:r w:rsidR="003208B6" w:rsidRPr="002566EC">
        <w:rPr>
          <w:rFonts w:cstheme="minorHAnsi"/>
        </w:rPr>
        <w:t>3</w:t>
      </w:r>
      <w:r w:rsidRPr="002566EC">
        <w:rPr>
          <w:rFonts w:cstheme="minorHAnsi"/>
        </w:rPr>
        <w:t>)</w:t>
      </w:r>
    </w:p>
    <w:p w14:paraId="042FB584" w14:textId="77777777" w:rsidR="00A416F5" w:rsidRPr="002566EC" w:rsidRDefault="00A416F5" w:rsidP="00A416F5">
      <w:pPr>
        <w:rPr>
          <w:rFonts w:cstheme="minorHAnsi"/>
        </w:rPr>
      </w:pPr>
    </w:p>
    <w:p w14:paraId="71773123" w14:textId="6D42F8A4" w:rsidR="00C306FC" w:rsidRPr="002566EC" w:rsidRDefault="00C306FC" w:rsidP="00DD5C8E">
      <w:pPr>
        <w:pStyle w:val="Heading3"/>
        <w:rPr>
          <w:rFonts w:cstheme="minorHAnsi"/>
        </w:rPr>
      </w:pPr>
      <w:bookmarkStart w:id="4" w:name="_Toc168082930"/>
      <w:r w:rsidRPr="002566EC">
        <w:rPr>
          <w:rFonts w:cstheme="minorHAnsi"/>
        </w:rPr>
        <w:t>Lifelong learning Policies</w:t>
      </w:r>
      <w:bookmarkEnd w:id="4"/>
      <w:r w:rsidRPr="002566EC">
        <w:rPr>
          <w:rFonts w:cstheme="minorHAnsi"/>
        </w:rPr>
        <w:t xml:space="preserve"> </w:t>
      </w:r>
    </w:p>
    <w:p w14:paraId="31AA9E6F" w14:textId="538CDD2F" w:rsidR="00C239EE" w:rsidRPr="002566EC" w:rsidRDefault="004E1C97" w:rsidP="008D6C59">
      <w:pPr>
        <w:rPr>
          <w:rFonts w:cstheme="minorHAnsi"/>
        </w:rPr>
      </w:pPr>
      <w:r w:rsidRPr="002566EC">
        <w:rPr>
          <w:rFonts w:cstheme="minorHAnsi"/>
        </w:rPr>
        <w:t>As the benefits of LLL are immense and ranges from personal, community, country to global wide</w:t>
      </w:r>
      <w:r w:rsidR="009A1C12" w:rsidRPr="002566EC">
        <w:rPr>
          <w:rFonts w:cstheme="minorHAnsi"/>
        </w:rPr>
        <w:t xml:space="preserve">, </w:t>
      </w:r>
      <w:r w:rsidRPr="002566EC">
        <w:rPr>
          <w:rFonts w:cstheme="minorHAnsi"/>
        </w:rPr>
        <w:t xml:space="preserve">governing bodies </w:t>
      </w:r>
      <w:r w:rsidR="008D6C59" w:rsidRPr="002566EC">
        <w:rPr>
          <w:rFonts w:cstheme="minorHAnsi"/>
        </w:rPr>
        <w:t xml:space="preserve">have a responsibility to </w:t>
      </w:r>
      <w:r w:rsidRPr="002566EC">
        <w:rPr>
          <w:rFonts w:cstheme="minorHAnsi"/>
        </w:rPr>
        <w:t xml:space="preserve">put in place policies and frameworks to encourage participation in this sector of education. </w:t>
      </w:r>
      <w:r w:rsidR="00272344" w:rsidRPr="002566EC">
        <w:rPr>
          <w:rFonts w:cstheme="minorHAnsi"/>
        </w:rPr>
        <w:t>United Nations Educational, Scientific and Cultural Organization (UNESCO) created their framework on lifelong learning stating that education is a fundamental human right and is key to achieving sustainable global development. The most recent International Conference on Adult Education (CONFINTEA)</w:t>
      </w:r>
      <w:r w:rsidR="008D6C59" w:rsidRPr="002566EC">
        <w:rPr>
          <w:rFonts w:cstheme="minorHAnsi"/>
        </w:rPr>
        <w:t xml:space="preserve"> discussed the urgency for more support for adult learning and education</w:t>
      </w:r>
      <w:r w:rsidR="009A1C12" w:rsidRPr="002566EC">
        <w:rPr>
          <w:rFonts w:cstheme="minorHAnsi"/>
        </w:rPr>
        <w:t>. E</w:t>
      </w:r>
      <w:r w:rsidR="008D6C59" w:rsidRPr="002566EC">
        <w:rPr>
          <w:rFonts w:cstheme="minorHAnsi"/>
        </w:rPr>
        <w:t>mphasiz</w:t>
      </w:r>
      <w:r w:rsidR="009A1C12" w:rsidRPr="002566EC">
        <w:rPr>
          <w:rFonts w:cstheme="minorHAnsi"/>
        </w:rPr>
        <w:t>ing</w:t>
      </w:r>
      <w:r w:rsidR="008D6C59" w:rsidRPr="002566EC">
        <w:rPr>
          <w:rFonts w:cstheme="minorHAnsi"/>
        </w:rPr>
        <w:t xml:space="preserve"> its importance in enhancing and developing economies and communitie</w:t>
      </w:r>
      <w:r w:rsidR="009A1C12" w:rsidRPr="002566EC">
        <w:rPr>
          <w:rFonts w:cstheme="minorHAnsi"/>
        </w:rPr>
        <w:t>s, a</w:t>
      </w:r>
      <w:r w:rsidR="00C239EE" w:rsidRPr="002566EC">
        <w:rPr>
          <w:rFonts w:cstheme="minorHAnsi"/>
        </w:rPr>
        <w:t xml:space="preserve">llowing for the </w:t>
      </w:r>
      <w:r w:rsidR="00C239EE" w:rsidRPr="002566EC">
        <w:rPr>
          <w:rFonts w:cstheme="minorHAnsi"/>
        </w:rPr>
        <w:lastRenderedPageBreak/>
        <w:t>flourishment of individuals</w:t>
      </w:r>
      <w:r w:rsidR="009A1C12" w:rsidRPr="002566EC">
        <w:rPr>
          <w:rFonts w:cstheme="minorHAnsi"/>
        </w:rPr>
        <w:t xml:space="preserve"> and </w:t>
      </w:r>
      <w:r w:rsidR="00C239EE" w:rsidRPr="002566EC">
        <w:rPr>
          <w:rFonts w:cstheme="minorHAnsi"/>
        </w:rPr>
        <w:t xml:space="preserve">families </w:t>
      </w:r>
      <w:r w:rsidR="00B52A75" w:rsidRPr="002566EC">
        <w:rPr>
          <w:rFonts w:cstheme="minorHAnsi"/>
        </w:rPr>
        <w:t xml:space="preserve">and </w:t>
      </w:r>
      <w:r w:rsidR="009A1C12" w:rsidRPr="002566EC">
        <w:rPr>
          <w:rFonts w:cstheme="minorHAnsi"/>
        </w:rPr>
        <w:t>becoming</w:t>
      </w:r>
      <w:r w:rsidR="00C239EE" w:rsidRPr="002566EC">
        <w:rPr>
          <w:rFonts w:cstheme="minorHAnsi"/>
        </w:rPr>
        <w:t xml:space="preserve"> vital for conflict prevention and peace (CONFINTEA, 2022).</w:t>
      </w:r>
      <w:r w:rsidR="009A1C12" w:rsidRPr="002566EC">
        <w:rPr>
          <w:rFonts w:cstheme="minorHAnsi"/>
        </w:rPr>
        <w:t xml:space="preserve"> </w:t>
      </w:r>
    </w:p>
    <w:p w14:paraId="1AD0E895" w14:textId="5257C78A" w:rsidR="00C71626" w:rsidRPr="002566EC" w:rsidRDefault="00C239EE">
      <w:pPr>
        <w:rPr>
          <w:rFonts w:cstheme="minorHAnsi"/>
        </w:rPr>
      </w:pPr>
      <w:r w:rsidRPr="002566EC">
        <w:rPr>
          <w:rFonts w:cstheme="minorHAnsi"/>
        </w:rPr>
        <w:t xml:space="preserve"> The promotion of LLL in Wales has been a long-standing mission and most recently </w:t>
      </w:r>
      <w:r w:rsidR="00D858B8" w:rsidRPr="002566EC">
        <w:rPr>
          <w:rFonts w:cstheme="minorHAnsi"/>
        </w:rPr>
        <w:t xml:space="preserve">the Welsh Government has rolled </w:t>
      </w:r>
      <w:r w:rsidR="009A1C12" w:rsidRPr="002566EC">
        <w:rPr>
          <w:rFonts w:cstheme="minorHAnsi"/>
        </w:rPr>
        <w:t xml:space="preserve">out </w:t>
      </w:r>
      <w:r w:rsidR="00D858B8" w:rsidRPr="002566EC">
        <w:rPr>
          <w:rFonts w:cstheme="minorHAnsi"/>
        </w:rPr>
        <w:t xml:space="preserve">their new strategic plan concerning the post-compulsory education and training sector (PCET), which covers learners over the age of 16. As part of this change, we have </w:t>
      </w:r>
      <w:r w:rsidR="00296E3B" w:rsidRPr="002566EC">
        <w:rPr>
          <w:rFonts w:cstheme="minorHAnsi"/>
        </w:rPr>
        <w:t>witnessed</w:t>
      </w:r>
      <w:r w:rsidR="00D858B8" w:rsidRPr="002566EC">
        <w:rPr>
          <w:rFonts w:cstheme="minorHAnsi"/>
        </w:rPr>
        <w:t xml:space="preserve"> the </w:t>
      </w:r>
      <w:r w:rsidR="00296E3B" w:rsidRPr="002566EC">
        <w:rPr>
          <w:rFonts w:cstheme="minorHAnsi"/>
        </w:rPr>
        <w:t>founding</w:t>
      </w:r>
      <w:r w:rsidR="00D858B8" w:rsidRPr="002566EC">
        <w:rPr>
          <w:rFonts w:cstheme="minorHAnsi"/>
        </w:rPr>
        <w:t xml:space="preserve"> of the </w:t>
      </w:r>
      <w:r w:rsidR="00C87D67" w:rsidRPr="002566EC">
        <w:rPr>
          <w:rFonts w:cstheme="minorHAnsi"/>
        </w:rPr>
        <w:t xml:space="preserve">Commission for </w:t>
      </w:r>
      <w:r w:rsidR="00D858B8" w:rsidRPr="002566EC">
        <w:rPr>
          <w:rFonts w:cstheme="minorHAnsi"/>
        </w:rPr>
        <w:t>Tertiary Education and Research which sees the merging of colleges, sixth forms, universities, training and adult learning establishments</w:t>
      </w:r>
      <w:r w:rsidR="00C87D67" w:rsidRPr="002566EC">
        <w:rPr>
          <w:rFonts w:cstheme="minorHAnsi"/>
        </w:rPr>
        <w:t xml:space="preserve"> </w:t>
      </w:r>
      <w:r w:rsidR="00D858B8" w:rsidRPr="002566EC">
        <w:rPr>
          <w:rFonts w:cstheme="minorHAnsi"/>
        </w:rPr>
        <w:t>(</w:t>
      </w:r>
      <w:r w:rsidR="00795EF5" w:rsidRPr="002566EC">
        <w:rPr>
          <w:rFonts w:cstheme="minorHAnsi"/>
        </w:rPr>
        <w:t>Welsh Government, 2022</w:t>
      </w:r>
      <w:r w:rsidR="00D858B8" w:rsidRPr="002566EC">
        <w:rPr>
          <w:rFonts w:cstheme="minorHAnsi"/>
        </w:rPr>
        <w:t>). Through this change the Welsh Governments hopes to implement the same standard and delivery of learning across all the PCET sectors, allowing for a smoother transition</w:t>
      </w:r>
      <w:r w:rsidR="00B52A75" w:rsidRPr="002566EC">
        <w:rPr>
          <w:rFonts w:cstheme="minorHAnsi"/>
        </w:rPr>
        <w:t xml:space="preserve"> and better access</w:t>
      </w:r>
      <w:r w:rsidR="00D858B8" w:rsidRPr="002566EC">
        <w:rPr>
          <w:rFonts w:cstheme="minorHAnsi"/>
        </w:rPr>
        <w:t xml:space="preserve"> across all platforms (</w:t>
      </w:r>
      <w:r w:rsidR="00795EF5" w:rsidRPr="002566EC">
        <w:rPr>
          <w:rFonts w:cstheme="minorHAnsi"/>
        </w:rPr>
        <w:t>Welsh Government, 2022</w:t>
      </w:r>
      <w:r w:rsidR="00D858B8" w:rsidRPr="002566EC">
        <w:rPr>
          <w:rFonts w:cstheme="minorHAnsi"/>
        </w:rPr>
        <w:t>).</w:t>
      </w:r>
    </w:p>
    <w:p w14:paraId="35515171" w14:textId="50694B71" w:rsidR="00C71626" w:rsidRPr="002566EC" w:rsidRDefault="00C71626" w:rsidP="00C46DD2">
      <w:pPr>
        <w:pStyle w:val="IntenseQuote"/>
        <w:rPr>
          <w:rFonts w:cstheme="minorHAnsi"/>
        </w:rPr>
      </w:pPr>
      <w:r w:rsidRPr="002566EC">
        <w:rPr>
          <w:rFonts w:cstheme="minorHAnsi"/>
        </w:rPr>
        <w:t>“We will deliver outstanding provision that is globally renowed for excellent education, training, research, and innovation, an has a civic mission at its heart”.</w:t>
      </w:r>
    </w:p>
    <w:p w14:paraId="6EC70A42" w14:textId="30BCA742" w:rsidR="00C71626" w:rsidRPr="002566EC" w:rsidRDefault="00C71626" w:rsidP="00C46DD2">
      <w:pPr>
        <w:pStyle w:val="IntenseQuote"/>
        <w:rPr>
          <w:rFonts w:cstheme="minorHAnsi"/>
        </w:rPr>
      </w:pPr>
      <w:r w:rsidRPr="002566EC">
        <w:rPr>
          <w:rFonts w:cstheme="minorHAnsi"/>
        </w:rPr>
        <w:t>-Kirtsy Williams MS, Minister of education</w:t>
      </w:r>
    </w:p>
    <w:p w14:paraId="6759CDFC" w14:textId="25729B18" w:rsidR="00C71626" w:rsidRPr="002566EC" w:rsidRDefault="00D858B8">
      <w:pPr>
        <w:rPr>
          <w:rFonts w:cstheme="minorHAnsi"/>
        </w:rPr>
      </w:pPr>
      <w:r w:rsidRPr="002566EC">
        <w:rPr>
          <w:rFonts w:cstheme="minorHAnsi"/>
        </w:rPr>
        <w:t xml:space="preserve"> </w:t>
      </w:r>
      <w:r w:rsidR="00C87D67" w:rsidRPr="002566EC">
        <w:rPr>
          <w:rFonts w:cstheme="minorHAnsi"/>
        </w:rPr>
        <w:t xml:space="preserve">This new vision was guided by the Well-being of Future Generations (Wales) Act 2015 which aims to improve “the social, economic, environmental and cultural well-being of Wales”. Under this legislation the Welsh Government aims to improve access to LLL as it </w:t>
      </w:r>
      <w:r w:rsidR="005B1226" w:rsidRPr="002566EC">
        <w:rPr>
          <w:rFonts w:cstheme="minorHAnsi"/>
        </w:rPr>
        <w:t xml:space="preserve">has been found to be a </w:t>
      </w:r>
      <w:r w:rsidR="00C87D67" w:rsidRPr="002566EC">
        <w:rPr>
          <w:rFonts w:cstheme="minorHAnsi"/>
        </w:rPr>
        <w:t>key driver for the achievement of its goals: “a more prosperous, resilient, healthy, equal, globally responsible Wales with a vibrant culture &amp; thriving Welsh Language” (</w:t>
      </w:r>
      <w:r w:rsidR="008E0391" w:rsidRPr="002566EC">
        <w:rPr>
          <w:rFonts w:cstheme="minorHAnsi"/>
        </w:rPr>
        <w:t>Welsh Government</w:t>
      </w:r>
      <w:r w:rsidR="00C87D67" w:rsidRPr="002566EC">
        <w:rPr>
          <w:rFonts w:cstheme="minorHAnsi"/>
        </w:rPr>
        <w:t xml:space="preserve">, 2015). </w:t>
      </w:r>
      <w:r w:rsidR="005B1226" w:rsidRPr="002566EC">
        <w:rPr>
          <w:rFonts w:cstheme="minorHAnsi"/>
        </w:rPr>
        <w:t xml:space="preserve"> According to these new legislations and frameworks LLL is a key driver to the sustainability and growth of the country and promotion for engagement and access should be elevated</w:t>
      </w:r>
      <w:r w:rsidR="00B52A75" w:rsidRPr="002566EC">
        <w:rPr>
          <w:rFonts w:cstheme="minorHAnsi"/>
        </w:rPr>
        <w:t xml:space="preserve"> across all areas of adult learning. </w:t>
      </w:r>
    </w:p>
    <w:p w14:paraId="0A25DE38" w14:textId="57459BC2" w:rsidR="00EF6289" w:rsidRPr="002566EC" w:rsidRDefault="00EF6289" w:rsidP="00EF6289">
      <w:pPr>
        <w:pStyle w:val="Heading2"/>
        <w:rPr>
          <w:rFonts w:cstheme="minorHAnsi"/>
          <w:i/>
          <w:iCs/>
        </w:rPr>
      </w:pPr>
      <w:bookmarkStart w:id="5" w:name="_Toc168082931"/>
      <w:r w:rsidRPr="002566EC">
        <w:rPr>
          <w:rFonts w:cstheme="minorHAnsi"/>
          <w:i/>
          <w:iCs/>
        </w:rPr>
        <w:t>Well-being</w:t>
      </w:r>
      <w:bookmarkEnd w:id="5"/>
    </w:p>
    <w:p w14:paraId="05F09E5C" w14:textId="5B79D1C8" w:rsidR="008359FA" w:rsidRPr="002566EC" w:rsidRDefault="009A1C12" w:rsidP="00EF6289">
      <w:pPr>
        <w:rPr>
          <w:rFonts w:cstheme="minorHAnsi"/>
        </w:rPr>
      </w:pPr>
      <w:r w:rsidRPr="002566EC">
        <w:rPr>
          <w:rFonts w:cstheme="minorHAnsi"/>
        </w:rPr>
        <w:t xml:space="preserve">In the past decade there has been a significant increase </w:t>
      </w:r>
      <w:r w:rsidR="00296E3B" w:rsidRPr="002566EC">
        <w:rPr>
          <w:rFonts w:cstheme="minorHAnsi"/>
        </w:rPr>
        <w:t>in</w:t>
      </w:r>
      <w:r w:rsidRPr="002566EC">
        <w:rPr>
          <w:rFonts w:cstheme="minorHAnsi"/>
        </w:rPr>
        <w:t xml:space="preserve"> the </w:t>
      </w:r>
      <w:r w:rsidR="008359FA" w:rsidRPr="002566EC">
        <w:rPr>
          <w:rFonts w:cstheme="minorHAnsi"/>
        </w:rPr>
        <w:t>study</w:t>
      </w:r>
      <w:r w:rsidRPr="002566EC">
        <w:rPr>
          <w:rFonts w:cstheme="minorHAnsi"/>
        </w:rPr>
        <w:t xml:space="preserve"> of well-being. Through this </w:t>
      </w:r>
      <w:r w:rsidR="008359FA" w:rsidRPr="002566EC">
        <w:rPr>
          <w:rFonts w:cstheme="minorHAnsi"/>
        </w:rPr>
        <w:t xml:space="preserve">growing </w:t>
      </w:r>
      <w:r w:rsidRPr="002566EC">
        <w:rPr>
          <w:rFonts w:cstheme="minorHAnsi"/>
        </w:rPr>
        <w:t xml:space="preserve">body of </w:t>
      </w:r>
      <w:r w:rsidR="008359FA" w:rsidRPr="002566EC">
        <w:rPr>
          <w:rFonts w:cstheme="minorHAnsi"/>
        </w:rPr>
        <w:t>research,</w:t>
      </w:r>
      <w:r w:rsidRPr="002566EC">
        <w:rPr>
          <w:rFonts w:cstheme="minorHAnsi"/>
        </w:rPr>
        <w:t xml:space="preserve"> it has been recognised that well-being encompasses an individual’s </w:t>
      </w:r>
      <w:r w:rsidR="008359FA" w:rsidRPr="002566EC">
        <w:rPr>
          <w:rFonts w:cstheme="minorHAnsi"/>
        </w:rPr>
        <w:t>overall quality of life and is vital for the flourishment of human beings and therefore, society (</w:t>
      </w:r>
      <w:r w:rsidR="00D85DE2" w:rsidRPr="002566EC">
        <w:rPr>
          <w:rFonts w:cstheme="minorHAnsi"/>
        </w:rPr>
        <w:t xml:space="preserve">Diener, 1984; Diener, </w:t>
      </w:r>
      <w:proofErr w:type="spellStart"/>
      <w:r w:rsidR="00D85DE2" w:rsidRPr="002566EC">
        <w:rPr>
          <w:rFonts w:cstheme="minorHAnsi"/>
        </w:rPr>
        <w:t>Oisgi</w:t>
      </w:r>
      <w:proofErr w:type="spellEnd"/>
      <w:r w:rsidR="00D85DE2" w:rsidRPr="002566EC">
        <w:rPr>
          <w:rFonts w:cstheme="minorHAnsi"/>
        </w:rPr>
        <w:t xml:space="preserve"> Tay, 2018; Diener et. al, 2009; </w:t>
      </w:r>
      <w:r w:rsidR="008E0391" w:rsidRPr="002566EC">
        <w:rPr>
          <w:rFonts w:cstheme="minorHAnsi"/>
        </w:rPr>
        <w:t>Tov, 2018</w:t>
      </w:r>
      <w:r w:rsidR="008359FA" w:rsidRPr="002566EC">
        <w:rPr>
          <w:rFonts w:cstheme="minorHAnsi"/>
        </w:rPr>
        <w:t>). Although well-being, as described by WHO</w:t>
      </w:r>
      <w:r w:rsidR="00B52A75" w:rsidRPr="002566EC">
        <w:rPr>
          <w:rFonts w:cstheme="minorHAnsi"/>
        </w:rPr>
        <w:t xml:space="preserve"> as a </w:t>
      </w:r>
      <w:r w:rsidR="008359FA" w:rsidRPr="002566EC">
        <w:rPr>
          <w:rFonts w:cstheme="minorHAnsi"/>
        </w:rPr>
        <w:t xml:space="preserve">“positive state experienced by individuals” it is important to note that it is more complex than just </w:t>
      </w:r>
      <w:r w:rsidR="00B52A75" w:rsidRPr="002566EC">
        <w:rPr>
          <w:rFonts w:cstheme="minorHAnsi"/>
        </w:rPr>
        <w:t xml:space="preserve">the </w:t>
      </w:r>
      <w:r w:rsidR="008359FA" w:rsidRPr="002566EC">
        <w:rPr>
          <w:rFonts w:cstheme="minorHAnsi"/>
        </w:rPr>
        <w:t>experienc</w:t>
      </w:r>
      <w:r w:rsidR="00B52A75" w:rsidRPr="002566EC">
        <w:rPr>
          <w:rFonts w:cstheme="minorHAnsi"/>
        </w:rPr>
        <w:t>e of</w:t>
      </w:r>
      <w:r w:rsidR="008359FA" w:rsidRPr="002566EC">
        <w:rPr>
          <w:rFonts w:cstheme="minorHAnsi"/>
        </w:rPr>
        <w:t xml:space="preserve"> positive emotion (</w:t>
      </w:r>
      <w:r w:rsidR="00D85DE2" w:rsidRPr="002566EC">
        <w:rPr>
          <w:rFonts w:cstheme="minorHAnsi"/>
        </w:rPr>
        <w:t>Diener et. al., 2009)</w:t>
      </w:r>
      <w:r w:rsidR="008359FA" w:rsidRPr="002566EC">
        <w:rPr>
          <w:rFonts w:cstheme="minorHAnsi"/>
        </w:rPr>
        <w:t xml:space="preserve"> </w:t>
      </w:r>
    </w:p>
    <w:p w14:paraId="4D879873" w14:textId="64FEB3CA" w:rsidR="009A1C12" w:rsidRPr="002566EC" w:rsidRDefault="008359FA" w:rsidP="00EF6289">
      <w:pPr>
        <w:rPr>
          <w:rFonts w:cstheme="minorHAnsi"/>
        </w:rPr>
      </w:pPr>
      <w:r w:rsidRPr="002566EC">
        <w:rPr>
          <w:rFonts w:cstheme="minorHAnsi"/>
        </w:rPr>
        <w:t xml:space="preserve">Two approaches to well-being have </w:t>
      </w:r>
      <w:r w:rsidR="00296E3B" w:rsidRPr="002566EC">
        <w:rPr>
          <w:rFonts w:cstheme="minorHAnsi"/>
        </w:rPr>
        <w:t xml:space="preserve">been </w:t>
      </w:r>
      <w:r w:rsidRPr="002566EC">
        <w:rPr>
          <w:rFonts w:cstheme="minorHAnsi"/>
        </w:rPr>
        <w:t xml:space="preserve">conceptualized </w:t>
      </w:r>
      <w:r w:rsidR="00296E3B" w:rsidRPr="002566EC">
        <w:rPr>
          <w:rFonts w:cstheme="minorHAnsi"/>
        </w:rPr>
        <w:t xml:space="preserve">over </w:t>
      </w:r>
      <w:r w:rsidRPr="002566EC">
        <w:rPr>
          <w:rFonts w:cstheme="minorHAnsi"/>
        </w:rPr>
        <w:t xml:space="preserve">the years. The first being the </w:t>
      </w:r>
      <w:r w:rsidRPr="002566EC">
        <w:rPr>
          <w:rFonts w:cstheme="minorHAnsi"/>
          <w:i/>
          <w:iCs/>
        </w:rPr>
        <w:t xml:space="preserve">Hedonic </w:t>
      </w:r>
      <w:r w:rsidRPr="002566EC">
        <w:rPr>
          <w:rFonts w:cstheme="minorHAnsi"/>
        </w:rPr>
        <w:t>approach</w:t>
      </w:r>
      <w:r w:rsidR="0066140D" w:rsidRPr="002566EC">
        <w:rPr>
          <w:rFonts w:cstheme="minorHAnsi"/>
        </w:rPr>
        <w:t xml:space="preserve">. </w:t>
      </w:r>
      <w:r w:rsidR="00C26030" w:rsidRPr="002566EC">
        <w:rPr>
          <w:rFonts w:cstheme="minorHAnsi"/>
        </w:rPr>
        <w:t>Th</w:t>
      </w:r>
      <w:r w:rsidR="0066140D" w:rsidRPr="002566EC">
        <w:rPr>
          <w:rFonts w:cstheme="minorHAnsi"/>
        </w:rPr>
        <w:t>is</w:t>
      </w:r>
      <w:r w:rsidR="00C26030" w:rsidRPr="002566EC">
        <w:rPr>
          <w:rFonts w:cstheme="minorHAnsi"/>
        </w:rPr>
        <w:t xml:space="preserve"> approach focuses on the study of well-being as the presence of positive affect, absence of negative affect (affect referring to moods and emotions), and life satisfaction (</w:t>
      </w:r>
      <w:r w:rsidR="00D85DE2" w:rsidRPr="002566EC">
        <w:rPr>
          <w:rFonts w:cstheme="minorHAnsi"/>
        </w:rPr>
        <w:t xml:space="preserve">Tov, 2018; </w:t>
      </w:r>
      <w:r w:rsidR="00B37F57" w:rsidRPr="002566EC">
        <w:rPr>
          <w:rFonts w:cstheme="minorHAnsi"/>
        </w:rPr>
        <w:t>Das et. al., 2020</w:t>
      </w:r>
      <w:r w:rsidR="00C26030" w:rsidRPr="002566EC">
        <w:rPr>
          <w:rFonts w:cstheme="minorHAnsi"/>
        </w:rPr>
        <w:t xml:space="preserve">). </w:t>
      </w:r>
      <w:r w:rsidR="0066140D" w:rsidRPr="002566EC">
        <w:rPr>
          <w:rFonts w:cstheme="minorHAnsi"/>
        </w:rPr>
        <w:t xml:space="preserve">The </w:t>
      </w:r>
      <w:r w:rsidR="0066140D" w:rsidRPr="002566EC">
        <w:rPr>
          <w:rFonts w:cstheme="minorHAnsi"/>
          <w:i/>
          <w:iCs/>
        </w:rPr>
        <w:t xml:space="preserve">Hedonic </w:t>
      </w:r>
      <w:r w:rsidR="0066140D" w:rsidRPr="002566EC">
        <w:rPr>
          <w:rFonts w:cstheme="minorHAnsi"/>
        </w:rPr>
        <w:t>approach is also popularly known as subjective well-being</w:t>
      </w:r>
      <w:r w:rsidR="006211FE" w:rsidRPr="002566EC">
        <w:rPr>
          <w:rFonts w:cstheme="minorHAnsi"/>
        </w:rPr>
        <w:t xml:space="preserve"> (SWB)</w:t>
      </w:r>
      <w:r w:rsidR="0066140D" w:rsidRPr="002566EC">
        <w:rPr>
          <w:rFonts w:cstheme="minorHAnsi"/>
        </w:rPr>
        <w:t xml:space="preserve"> (</w:t>
      </w:r>
      <w:r w:rsidR="00B37F57" w:rsidRPr="002566EC">
        <w:rPr>
          <w:rFonts w:cstheme="minorHAnsi"/>
        </w:rPr>
        <w:t>Tov, 2018</w:t>
      </w:r>
      <w:r w:rsidR="0066140D" w:rsidRPr="002566EC">
        <w:rPr>
          <w:rFonts w:cstheme="minorHAnsi"/>
        </w:rPr>
        <w:t>) focus</w:t>
      </w:r>
      <w:r w:rsidR="00B52A75" w:rsidRPr="002566EC">
        <w:rPr>
          <w:rFonts w:cstheme="minorHAnsi"/>
        </w:rPr>
        <w:t>ing</w:t>
      </w:r>
      <w:r w:rsidR="0066140D" w:rsidRPr="002566EC">
        <w:rPr>
          <w:rFonts w:cstheme="minorHAnsi"/>
        </w:rPr>
        <w:t xml:space="preserve"> on the individual’s experience and </w:t>
      </w:r>
      <w:r w:rsidR="0066140D" w:rsidRPr="002566EC">
        <w:rPr>
          <w:rFonts w:cstheme="minorHAnsi"/>
        </w:rPr>
        <w:lastRenderedPageBreak/>
        <w:t xml:space="preserve">evaluation of their life </w:t>
      </w:r>
      <w:r w:rsidR="00B37F57" w:rsidRPr="002566EC">
        <w:rPr>
          <w:rFonts w:cstheme="minorHAnsi"/>
        </w:rPr>
        <w:t xml:space="preserve">(Diener, 1984; Diener, </w:t>
      </w:r>
      <w:proofErr w:type="spellStart"/>
      <w:r w:rsidR="00B37F57" w:rsidRPr="002566EC">
        <w:rPr>
          <w:rFonts w:cstheme="minorHAnsi"/>
        </w:rPr>
        <w:t>Oisgi</w:t>
      </w:r>
      <w:proofErr w:type="spellEnd"/>
      <w:r w:rsidR="00B37F57" w:rsidRPr="002566EC">
        <w:rPr>
          <w:rFonts w:cstheme="minorHAnsi"/>
        </w:rPr>
        <w:t xml:space="preserve"> Tay, 2018; Diener et. al, 2009; Tov, 2018).  </w:t>
      </w:r>
      <w:r w:rsidR="00C26030" w:rsidRPr="002566EC">
        <w:rPr>
          <w:rFonts w:cstheme="minorHAnsi"/>
        </w:rPr>
        <w:t xml:space="preserve">The second approach is known as the </w:t>
      </w:r>
      <w:r w:rsidR="00C26030" w:rsidRPr="002566EC">
        <w:rPr>
          <w:rFonts w:cstheme="minorHAnsi"/>
          <w:i/>
          <w:iCs/>
        </w:rPr>
        <w:t xml:space="preserve">Eudaimonic </w:t>
      </w:r>
      <w:r w:rsidR="00C26030" w:rsidRPr="002566EC">
        <w:rPr>
          <w:rFonts w:cstheme="minorHAnsi"/>
        </w:rPr>
        <w:t xml:space="preserve">approach. </w:t>
      </w:r>
      <w:r w:rsidR="00A416F5" w:rsidRPr="002566EC">
        <w:rPr>
          <w:rFonts w:cstheme="minorHAnsi"/>
        </w:rPr>
        <w:t>Theories categorised under this approach claims that well-being is achieved through the completion of goals (</w:t>
      </w:r>
      <w:r w:rsidR="00B37F57" w:rsidRPr="002566EC">
        <w:rPr>
          <w:rFonts w:cstheme="minorHAnsi"/>
        </w:rPr>
        <w:t xml:space="preserve">Tov, 2018; </w:t>
      </w:r>
      <w:proofErr w:type="spellStart"/>
      <w:r w:rsidR="00B37F57" w:rsidRPr="002566EC">
        <w:rPr>
          <w:rFonts w:cstheme="minorHAnsi"/>
        </w:rPr>
        <w:t>Disabato</w:t>
      </w:r>
      <w:proofErr w:type="spellEnd"/>
      <w:r w:rsidR="00B37F57" w:rsidRPr="002566EC">
        <w:rPr>
          <w:rFonts w:cstheme="minorHAnsi"/>
        </w:rPr>
        <w:t xml:space="preserve"> et. al., 2016</w:t>
      </w:r>
      <w:r w:rsidR="00A416F5" w:rsidRPr="002566EC">
        <w:rPr>
          <w:rFonts w:cstheme="minorHAnsi"/>
        </w:rPr>
        <w:t xml:space="preserve">). The accomplishment of these goals </w:t>
      </w:r>
      <w:r w:rsidR="006211FE" w:rsidRPr="002566EC">
        <w:rPr>
          <w:rFonts w:cstheme="minorHAnsi"/>
        </w:rPr>
        <w:t xml:space="preserve">can </w:t>
      </w:r>
      <w:r w:rsidR="00A416F5" w:rsidRPr="002566EC">
        <w:rPr>
          <w:rFonts w:cstheme="minorHAnsi"/>
        </w:rPr>
        <w:t>lead an individual to</w:t>
      </w:r>
      <w:r w:rsidR="00B52A75" w:rsidRPr="002566EC">
        <w:rPr>
          <w:rFonts w:cstheme="minorHAnsi"/>
        </w:rPr>
        <w:t xml:space="preserve"> </w:t>
      </w:r>
      <w:r w:rsidR="00A416F5" w:rsidRPr="002566EC">
        <w:rPr>
          <w:rFonts w:cstheme="minorHAnsi"/>
        </w:rPr>
        <w:t>a fulfilled life</w:t>
      </w:r>
      <w:r w:rsidR="00B37F57" w:rsidRPr="002566EC">
        <w:rPr>
          <w:rFonts w:cstheme="minorHAnsi"/>
        </w:rPr>
        <w:t xml:space="preserve">. </w:t>
      </w:r>
      <w:r w:rsidR="0066140D" w:rsidRPr="002566EC">
        <w:rPr>
          <w:rFonts w:cstheme="minorHAnsi"/>
        </w:rPr>
        <w:t xml:space="preserve"> </w:t>
      </w:r>
    </w:p>
    <w:p w14:paraId="57E733DF" w14:textId="4885D050" w:rsidR="0066140D" w:rsidRPr="002566EC" w:rsidRDefault="006211FE" w:rsidP="00EF6289">
      <w:pPr>
        <w:rPr>
          <w:rFonts w:cstheme="minorHAnsi"/>
          <w:strike/>
        </w:rPr>
      </w:pPr>
      <w:r w:rsidRPr="002566EC">
        <w:rPr>
          <w:rFonts w:cstheme="minorHAnsi"/>
        </w:rPr>
        <w:t xml:space="preserve">The </w:t>
      </w:r>
      <w:r w:rsidR="0066140D" w:rsidRPr="002566EC">
        <w:rPr>
          <w:rFonts w:cstheme="minorHAnsi"/>
        </w:rPr>
        <w:t xml:space="preserve">current action research project’s interest is focused on the </w:t>
      </w:r>
      <w:r w:rsidR="0066140D" w:rsidRPr="002566EC">
        <w:rPr>
          <w:rFonts w:cstheme="minorHAnsi"/>
          <w:i/>
          <w:iCs/>
        </w:rPr>
        <w:t xml:space="preserve">Hedonic </w:t>
      </w:r>
      <w:r w:rsidR="0066140D" w:rsidRPr="002566EC">
        <w:rPr>
          <w:rFonts w:cstheme="minorHAnsi"/>
        </w:rPr>
        <w:t>approach to well-being research and literature</w:t>
      </w:r>
      <w:r w:rsidRPr="002566EC">
        <w:rPr>
          <w:rFonts w:cstheme="minorHAnsi"/>
        </w:rPr>
        <w:t xml:space="preserve"> and </w:t>
      </w:r>
      <w:r w:rsidR="0066140D" w:rsidRPr="002566EC">
        <w:rPr>
          <w:rFonts w:cstheme="minorHAnsi"/>
        </w:rPr>
        <w:t xml:space="preserve">will be </w:t>
      </w:r>
      <w:r w:rsidRPr="002566EC">
        <w:rPr>
          <w:rFonts w:cstheme="minorHAnsi"/>
        </w:rPr>
        <w:t xml:space="preserve">referenced and </w:t>
      </w:r>
      <w:r w:rsidR="0066140D" w:rsidRPr="002566EC">
        <w:rPr>
          <w:rFonts w:cstheme="minorHAnsi"/>
        </w:rPr>
        <w:t>utilised from here on</w:t>
      </w:r>
      <w:r w:rsidRPr="002566EC">
        <w:rPr>
          <w:rFonts w:cstheme="minorHAnsi"/>
        </w:rPr>
        <w:t>.</w:t>
      </w:r>
      <w:r w:rsidR="0066140D" w:rsidRPr="002566EC">
        <w:rPr>
          <w:rFonts w:cstheme="minorHAnsi"/>
        </w:rPr>
        <w:t xml:space="preserve"> </w:t>
      </w:r>
    </w:p>
    <w:p w14:paraId="15F8A344" w14:textId="17BBCDCC" w:rsidR="000F04A1" w:rsidRPr="002566EC" w:rsidRDefault="00EF6289" w:rsidP="00DD5C8E">
      <w:pPr>
        <w:pStyle w:val="Heading3"/>
        <w:rPr>
          <w:rFonts w:cstheme="minorHAnsi"/>
        </w:rPr>
      </w:pPr>
      <w:bookmarkStart w:id="6" w:name="_Toc168082932"/>
      <w:r w:rsidRPr="002566EC">
        <w:rPr>
          <w:rFonts w:cstheme="minorHAnsi"/>
        </w:rPr>
        <w:t>Factors of</w:t>
      </w:r>
      <w:r w:rsidR="00E4009F" w:rsidRPr="002566EC">
        <w:rPr>
          <w:rFonts w:cstheme="minorHAnsi"/>
        </w:rPr>
        <w:t xml:space="preserve"> swb</w:t>
      </w:r>
      <w:bookmarkEnd w:id="6"/>
      <w:r w:rsidR="00E4009F" w:rsidRPr="002566EC">
        <w:rPr>
          <w:rFonts w:cstheme="minorHAnsi"/>
        </w:rPr>
        <w:t xml:space="preserve"> </w:t>
      </w:r>
    </w:p>
    <w:p w14:paraId="1B4ADB7B" w14:textId="76C0CCCB" w:rsidR="0066140D" w:rsidRPr="002566EC" w:rsidRDefault="00EF6289" w:rsidP="00EF6289">
      <w:pPr>
        <w:rPr>
          <w:rFonts w:cstheme="minorHAnsi"/>
        </w:rPr>
      </w:pPr>
      <w:r w:rsidRPr="002566EC">
        <w:rPr>
          <w:rFonts w:cstheme="minorHAnsi"/>
        </w:rPr>
        <w:t>According to Diener et. al. (</w:t>
      </w:r>
      <w:r w:rsidR="00B37F57" w:rsidRPr="002566EC">
        <w:rPr>
          <w:rFonts w:cstheme="minorHAnsi"/>
        </w:rPr>
        <w:t>2009</w:t>
      </w:r>
      <w:r w:rsidRPr="002566EC">
        <w:rPr>
          <w:rFonts w:cstheme="minorHAnsi"/>
        </w:rPr>
        <w:t>) SWB has three components: life satisfaction, presence of positive affect, and absence of negative affect. Life satisfaction refers to personal judgements made by the individual about their life</w:t>
      </w:r>
      <w:r w:rsidR="00B52A75" w:rsidRPr="002566EC">
        <w:rPr>
          <w:rFonts w:cstheme="minorHAnsi"/>
        </w:rPr>
        <w:t xml:space="preserve"> (</w:t>
      </w:r>
      <w:r w:rsidR="00B37F57" w:rsidRPr="002566EC">
        <w:rPr>
          <w:rFonts w:cstheme="minorHAnsi"/>
        </w:rPr>
        <w:t>Diener et. al., 2009</w:t>
      </w:r>
      <w:r w:rsidR="00B52A75" w:rsidRPr="002566EC">
        <w:rPr>
          <w:rFonts w:cstheme="minorHAnsi"/>
        </w:rPr>
        <w:t>). P</w:t>
      </w:r>
      <w:r w:rsidRPr="002566EC">
        <w:rPr>
          <w:rFonts w:cstheme="minorHAnsi"/>
        </w:rPr>
        <w:t>ositive affect refers to the presence of pleasant emotions such as joy and contentment and negative affect refers to emotions such as fear and anger (</w:t>
      </w:r>
      <w:r w:rsidR="00B37F57" w:rsidRPr="002566EC">
        <w:rPr>
          <w:rFonts w:cstheme="minorHAnsi"/>
        </w:rPr>
        <w:t xml:space="preserve">Diener et. al., 2009). </w:t>
      </w:r>
      <w:r w:rsidRPr="002566EC">
        <w:rPr>
          <w:rFonts w:cstheme="minorHAnsi"/>
        </w:rPr>
        <w:t>These three components of SWB can be affected by a number of determinants such as psychological, social, and health factors (</w:t>
      </w:r>
      <w:r w:rsidR="00B37F57" w:rsidRPr="002566EC">
        <w:rPr>
          <w:rFonts w:cstheme="minorHAnsi"/>
        </w:rPr>
        <w:t xml:space="preserve">Diener et. al., 2009; Tov, 2018; Diener, 1984; Diener, </w:t>
      </w:r>
      <w:proofErr w:type="spellStart"/>
      <w:r w:rsidR="00B37F57" w:rsidRPr="002566EC">
        <w:rPr>
          <w:rFonts w:cstheme="minorHAnsi"/>
        </w:rPr>
        <w:t>Oisgi</w:t>
      </w:r>
      <w:proofErr w:type="spellEnd"/>
      <w:r w:rsidR="00B37F57" w:rsidRPr="002566EC">
        <w:rPr>
          <w:rFonts w:cstheme="minorHAnsi"/>
        </w:rPr>
        <w:t xml:space="preserve"> Tay, 2018</w:t>
      </w:r>
      <w:r w:rsidRPr="002566EC">
        <w:rPr>
          <w:rFonts w:cstheme="minorHAnsi"/>
        </w:rPr>
        <w:t xml:space="preserve">). </w:t>
      </w:r>
    </w:p>
    <w:p w14:paraId="45E611C4" w14:textId="12E16BB2" w:rsidR="00EF6289" w:rsidRPr="002566EC" w:rsidRDefault="00EF6289" w:rsidP="00EF6289">
      <w:pPr>
        <w:rPr>
          <w:rFonts w:cstheme="minorHAnsi"/>
        </w:rPr>
      </w:pPr>
      <w:r w:rsidRPr="002566EC">
        <w:rPr>
          <w:rFonts w:cstheme="minorHAnsi"/>
        </w:rPr>
        <w:t>Headey and Wearing’s (</w:t>
      </w:r>
      <w:r w:rsidR="00A978D0" w:rsidRPr="002566EC">
        <w:rPr>
          <w:rFonts w:cstheme="minorHAnsi"/>
        </w:rPr>
        <w:t>1989</w:t>
      </w:r>
      <w:r w:rsidRPr="002566EC">
        <w:rPr>
          <w:rFonts w:cstheme="minorHAnsi"/>
        </w:rPr>
        <w:t xml:space="preserve">) dynamic equilibrium model for example proposes that individual baseline levels of SWB is predisposed by personality characteristics, which are </w:t>
      </w:r>
      <w:r w:rsidR="0066140D" w:rsidRPr="002566EC">
        <w:rPr>
          <w:rFonts w:cstheme="minorHAnsi"/>
        </w:rPr>
        <w:t>fundamentally innate</w:t>
      </w:r>
      <w:r w:rsidRPr="002566EC">
        <w:rPr>
          <w:rFonts w:cstheme="minorHAnsi"/>
        </w:rPr>
        <w:t>. This model is supported by findings from studies of the Big Five personality traits</w:t>
      </w:r>
      <w:r w:rsidR="00B52A75" w:rsidRPr="002566EC">
        <w:rPr>
          <w:rFonts w:cstheme="minorHAnsi"/>
        </w:rPr>
        <w:t xml:space="preserve"> (</w:t>
      </w:r>
      <w:r w:rsidRPr="002566EC">
        <w:rPr>
          <w:rFonts w:cstheme="minorHAnsi"/>
        </w:rPr>
        <w:t>extroversion, agreeableness, openness, conscientiousness, and neuroticism</w:t>
      </w:r>
      <w:r w:rsidR="00B52A75" w:rsidRPr="002566EC">
        <w:rPr>
          <w:rFonts w:cstheme="minorHAnsi"/>
        </w:rPr>
        <w:t>)</w:t>
      </w:r>
      <w:r w:rsidRPr="002566EC">
        <w:rPr>
          <w:rFonts w:cstheme="minorHAnsi"/>
        </w:rPr>
        <w:t xml:space="preserve"> (</w:t>
      </w:r>
      <w:r w:rsidR="00A978D0" w:rsidRPr="002566EC">
        <w:rPr>
          <w:rFonts w:cstheme="minorHAnsi"/>
        </w:rPr>
        <w:t>McCrae &amp; John 1992</w:t>
      </w:r>
      <w:r w:rsidRPr="002566EC">
        <w:rPr>
          <w:rFonts w:cstheme="minorHAnsi"/>
        </w:rPr>
        <w:t xml:space="preserve">). </w:t>
      </w:r>
      <w:r w:rsidR="0066140D" w:rsidRPr="002566EC">
        <w:rPr>
          <w:rFonts w:cstheme="minorHAnsi"/>
        </w:rPr>
        <w:t>Extroversion and neuroticism have been found to be highly correlated to SWB</w:t>
      </w:r>
      <w:r w:rsidR="00A978D0" w:rsidRPr="002566EC">
        <w:rPr>
          <w:rFonts w:cstheme="minorHAnsi"/>
        </w:rPr>
        <w:t xml:space="preserve"> (Das, et. al., 2020; </w:t>
      </w:r>
      <w:proofErr w:type="spellStart"/>
      <w:r w:rsidR="00A978D0" w:rsidRPr="002566EC">
        <w:rPr>
          <w:rFonts w:cstheme="minorHAnsi"/>
        </w:rPr>
        <w:t>DeNeve</w:t>
      </w:r>
      <w:proofErr w:type="spellEnd"/>
      <w:r w:rsidR="00A978D0" w:rsidRPr="002566EC">
        <w:rPr>
          <w:rFonts w:cstheme="minorHAnsi"/>
        </w:rPr>
        <w:t xml:space="preserve"> &amp; Cooper, 1998)</w:t>
      </w:r>
      <w:r w:rsidR="0066140D" w:rsidRPr="002566EC">
        <w:rPr>
          <w:rFonts w:cstheme="minorHAnsi"/>
        </w:rPr>
        <w:t xml:space="preserve">. </w:t>
      </w:r>
      <w:r w:rsidRPr="002566EC">
        <w:rPr>
          <w:rFonts w:cstheme="minorHAnsi"/>
        </w:rPr>
        <w:t>Studies show that extroverts are more sensitive and reactive towards pleasant emotional stimuli and individuals who are more neurotic are more sensitive and reactive towards negative emotional stimuli (</w:t>
      </w:r>
      <w:proofErr w:type="spellStart"/>
      <w:r w:rsidR="00A978D0" w:rsidRPr="002566EC">
        <w:rPr>
          <w:rFonts w:cstheme="minorHAnsi"/>
        </w:rPr>
        <w:t>DeNeve</w:t>
      </w:r>
      <w:proofErr w:type="spellEnd"/>
      <w:r w:rsidR="00A978D0" w:rsidRPr="002566EC">
        <w:rPr>
          <w:rFonts w:cstheme="minorHAnsi"/>
        </w:rPr>
        <w:t xml:space="preserve"> &amp; Cooper, 1998; </w:t>
      </w:r>
      <w:r w:rsidR="0030320F" w:rsidRPr="002566EC">
        <w:rPr>
          <w:rFonts w:cstheme="minorHAnsi"/>
        </w:rPr>
        <w:t>Diener, Oishi &amp; Lucas, 2003</w:t>
      </w:r>
      <w:r w:rsidRPr="002566EC">
        <w:rPr>
          <w:rFonts w:cstheme="minorHAnsi"/>
        </w:rPr>
        <w:t>). Therefore, suggesting as SWB is subjective, dependent on individual personality traits the same life experience can result in varying effects.</w:t>
      </w:r>
    </w:p>
    <w:p w14:paraId="3F63ADCC" w14:textId="294B3B8B" w:rsidR="00877C51" w:rsidRPr="002566EC" w:rsidRDefault="00EF6289" w:rsidP="00EF6289">
      <w:pPr>
        <w:rPr>
          <w:rFonts w:cstheme="minorHAnsi"/>
        </w:rPr>
      </w:pPr>
      <w:r w:rsidRPr="002566EC">
        <w:rPr>
          <w:rFonts w:cstheme="minorHAnsi"/>
        </w:rPr>
        <w:t xml:space="preserve">Another factor that could affect SWB components are social factors. Research has found that </w:t>
      </w:r>
      <w:r w:rsidR="0066140D" w:rsidRPr="002566EC">
        <w:rPr>
          <w:rFonts w:cstheme="minorHAnsi"/>
        </w:rPr>
        <w:t xml:space="preserve">an </w:t>
      </w:r>
      <w:r w:rsidRPr="002566EC">
        <w:rPr>
          <w:rFonts w:cstheme="minorHAnsi"/>
        </w:rPr>
        <w:t xml:space="preserve">individual’s comparison of their life or achievements </w:t>
      </w:r>
      <w:r w:rsidR="00877C51" w:rsidRPr="002566EC">
        <w:rPr>
          <w:rFonts w:cstheme="minorHAnsi"/>
        </w:rPr>
        <w:t xml:space="preserve">to </w:t>
      </w:r>
      <w:r w:rsidRPr="002566EC">
        <w:rPr>
          <w:rFonts w:cstheme="minorHAnsi"/>
        </w:rPr>
        <w:t>a specific objective or standard can affect levels of SWB (</w:t>
      </w:r>
      <w:proofErr w:type="spellStart"/>
      <w:r w:rsidR="0030320F" w:rsidRPr="002566EC">
        <w:rPr>
          <w:rFonts w:cstheme="minorHAnsi"/>
        </w:rPr>
        <w:t>Michalos</w:t>
      </w:r>
      <w:proofErr w:type="spellEnd"/>
      <w:r w:rsidR="0030320F" w:rsidRPr="002566EC">
        <w:rPr>
          <w:rFonts w:cstheme="minorHAnsi"/>
        </w:rPr>
        <w:t>, 1980; Carp &amp; Carp, 1982; Wirtz, et. al., 2021</w:t>
      </w:r>
      <w:r w:rsidRPr="002566EC">
        <w:rPr>
          <w:rFonts w:cstheme="minorHAnsi"/>
        </w:rPr>
        <w:t>). For example, cultural or societal expectation</w:t>
      </w:r>
      <w:r w:rsidR="00877C51" w:rsidRPr="002566EC">
        <w:rPr>
          <w:rFonts w:cstheme="minorHAnsi"/>
        </w:rPr>
        <w:t>s</w:t>
      </w:r>
      <w:r w:rsidRPr="002566EC">
        <w:rPr>
          <w:rFonts w:cstheme="minorHAnsi"/>
        </w:rPr>
        <w:t xml:space="preserve"> of people over a certain age being married</w:t>
      </w:r>
      <w:r w:rsidR="00877C51" w:rsidRPr="002566EC">
        <w:rPr>
          <w:rFonts w:cstheme="minorHAnsi"/>
        </w:rPr>
        <w:t xml:space="preserve"> can affect an individual’s well-being dependence on the accomplishment of this goal. It is important to note though that the results of this comparison can also be affected by personal goals and values that individual holds (Diener and Suh, 1997). </w:t>
      </w:r>
    </w:p>
    <w:p w14:paraId="2ACED15E" w14:textId="7B58102F" w:rsidR="00EF6289" w:rsidRPr="002566EC" w:rsidRDefault="00EF6289" w:rsidP="00EF6289">
      <w:pPr>
        <w:rPr>
          <w:rFonts w:cstheme="minorHAnsi"/>
        </w:rPr>
      </w:pPr>
      <w:r w:rsidRPr="002566EC">
        <w:rPr>
          <w:rFonts w:cstheme="minorHAnsi"/>
        </w:rPr>
        <w:t>Health is another element that can affect levels of SWB (</w:t>
      </w:r>
      <w:r w:rsidR="00232539" w:rsidRPr="002566EC">
        <w:rPr>
          <w:rFonts w:cstheme="minorHAnsi"/>
        </w:rPr>
        <w:t>Das, et. al., 2020; Diener, 1984</w:t>
      </w:r>
      <w:r w:rsidRPr="002566EC">
        <w:rPr>
          <w:rFonts w:cstheme="minorHAnsi"/>
        </w:rPr>
        <w:t xml:space="preserve">). </w:t>
      </w:r>
      <w:r w:rsidR="00877C51" w:rsidRPr="002566EC">
        <w:rPr>
          <w:rFonts w:cstheme="minorHAnsi"/>
        </w:rPr>
        <w:t>A lot of</w:t>
      </w:r>
      <w:r w:rsidRPr="002566EC">
        <w:rPr>
          <w:rFonts w:cstheme="minorHAnsi"/>
        </w:rPr>
        <w:t xml:space="preserve"> literature explores how higher SWB positively influences health (</w:t>
      </w:r>
      <w:proofErr w:type="spellStart"/>
      <w:r w:rsidR="00A307F2" w:rsidRPr="002566EC">
        <w:rPr>
          <w:rFonts w:cstheme="minorHAnsi"/>
        </w:rPr>
        <w:t>Kansky</w:t>
      </w:r>
      <w:proofErr w:type="spellEnd"/>
      <w:r w:rsidR="00A307F2" w:rsidRPr="002566EC">
        <w:rPr>
          <w:rFonts w:cstheme="minorHAnsi"/>
        </w:rPr>
        <w:t>, 2017; Steptoe, Deaton &amp; Stone, 2015</w:t>
      </w:r>
      <w:r w:rsidRPr="002566EC">
        <w:rPr>
          <w:rFonts w:cstheme="minorHAnsi"/>
        </w:rPr>
        <w:t>)</w:t>
      </w:r>
      <w:r w:rsidR="00877C51" w:rsidRPr="002566EC">
        <w:rPr>
          <w:rFonts w:cstheme="minorHAnsi"/>
        </w:rPr>
        <w:t xml:space="preserve"> but </w:t>
      </w:r>
      <w:r w:rsidRPr="002566EC">
        <w:rPr>
          <w:rFonts w:cstheme="minorHAnsi"/>
        </w:rPr>
        <w:t xml:space="preserve">it may seem that these effects are interchangeable. A </w:t>
      </w:r>
      <w:r w:rsidRPr="002566EC">
        <w:rPr>
          <w:rFonts w:cstheme="minorHAnsi"/>
        </w:rPr>
        <w:lastRenderedPageBreak/>
        <w:t xml:space="preserve">study conducted by </w:t>
      </w:r>
      <w:proofErr w:type="spellStart"/>
      <w:r w:rsidRPr="002566EC">
        <w:rPr>
          <w:rFonts w:cstheme="minorHAnsi"/>
        </w:rPr>
        <w:t>Stenlund</w:t>
      </w:r>
      <w:proofErr w:type="spellEnd"/>
      <w:r w:rsidRPr="002566EC">
        <w:rPr>
          <w:rFonts w:cstheme="minorHAnsi"/>
        </w:rPr>
        <w:t xml:space="preserve"> et. al. (2022) shows that positive changes in health increases SWB and vice versa. Therefore, suggesting that these effects are not the result or a cause of a specific variable but are inte</w:t>
      </w:r>
      <w:r w:rsidR="0066140D" w:rsidRPr="002566EC">
        <w:rPr>
          <w:rFonts w:cstheme="minorHAnsi"/>
        </w:rPr>
        <w:t>rchangeable</w:t>
      </w:r>
      <w:r w:rsidRPr="002566EC">
        <w:rPr>
          <w:rFonts w:cstheme="minorHAnsi"/>
        </w:rPr>
        <w:t xml:space="preserve">. This claim can be supported by the broaden and build theory, which suggests that a positive feedback loop is created between positive affect and fulfilment or engagement in </w:t>
      </w:r>
      <w:r w:rsidR="003267FC" w:rsidRPr="002566EC">
        <w:rPr>
          <w:rFonts w:cstheme="minorHAnsi"/>
        </w:rPr>
        <w:t xml:space="preserve">certain </w:t>
      </w:r>
      <w:r w:rsidRPr="002566EC">
        <w:rPr>
          <w:rFonts w:cstheme="minorHAnsi"/>
        </w:rPr>
        <w:t>activities. For example, according to Fredrickson (</w:t>
      </w:r>
      <w:r w:rsidR="00A307F2" w:rsidRPr="002566EC">
        <w:rPr>
          <w:rFonts w:cstheme="minorHAnsi"/>
        </w:rPr>
        <w:t>2001</w:t>
      </w:r>
      <w:r w:rsidRPr="002566EC">
        <w:rPr>
          <w:rFonts w:cstheme="minorHAnsi"/>
        </w:rPr>
        <w:t xml:space="preserve">) positive affect such as </w:t>
      </w:r>
      <w:r w:rsidR="00877C51" w:rsidRPr="002566EC">
        <w:rPr>
          <w:rFonts w:cstheme="minorHAnsi"/>
        </w:rPr>
        <w:t>joy</w:t>
      </w:r>
      <w:r w:rsidRPr="002566EC">
        <w:rPr>
          <w:rFonts w:cstheme="minorHAnsi"/>
        </w:rPr>
        <w:t xml:space="preserve"> can encourage the urge to </w:t>
      </w:r>
      <w:r w:rsidR="00877C51" w:rsidRPr="002566EC">
        <w:rPr>
          <w:rFonts w:cstheme="minorHAnsi"/>
        </w:rPr>
        <w:t>play</w:t>
      </w:r>
      <w:r w:rsidRPr="002566EC">
        <w:rPr>
          <w:rFonts w:cstheme="minorHAnsi"/>
        </w:rPr>
        <w:t xml:space="preserve">, and that engaging in </w:t>
      </w:r>
      <w:r w:rsidR="00877C51" w:rsidRPr="002566EC">
        <w:rPr>
          <w:rFonts w:cstheme="minorHAnsi"/>
        </w:rPr>
        <w:t>play</w:t>
      </w:r>
      <w:r w:rsidRPr="002566EC">
        <w:rPr>
          <w:rFonts w:cstheme="minorHAnsi"/>
        </w:rPr>
        <w:t xml:space="preserve"> can result in</w:t>
      </w:r>
      <w:r w:rsidR="00877C51" w:rsidRPr="002566EC">
        <w:rPr>
          <w:rFonts w:cstheme="minorHAnsi"/>
        </w:rPr>
        <w:t xml:space="preserve"> physical fitness and agility </w:t>
      </w:r>
      <w:r w:rsidRPr="002566EC">
        <w:rPr>
          <w:rFonts w:cstheme="minorHAnsi"/>
        </w:rPr>
        <w:t xml:space="preserve">which in turn can result to more positive affect and therefore starts </w:t>
      </w:r>
      <w:r w:rsidR="003267FC" w:rsidRPr="002566EC">
        <w:rPr>
          <w:rFonts w:cstheme="minorHAnsi"/>
        </w:rPr>
        <w:t xml:space="preserve">the </w:t>
      </w:r>
      <w:r w:rsidRPr="002566EC">
        <w:rPr>
          <w:rFonts w:cstheme="minorHAnsi"/>
        </w:rPr>
        <w:t>cycle</w:t>
      </w:r>
      <w:r w:rsidR="003267FC" w:rsidRPr="002566EC">
        <w:rPr>
          <w:rFonts w:cstheme="minorHAnsi"/>
        </w:rPr>
        <w:t xml:space="preserve"> again</w:t>
      </w:r>
      <w:r w:rsidRPr="002566EC">
        <w:rPr>
          <w:rFonts w:cstheme="minorHAnsi"/>
        </w:rPr>
        <w:t xml:space="preserve">. </w:t>
      </w:r>
    </w:p>
    <w:p w14:paraId="5B42BB58" w14:textId="0F57D85C" w:rsidR="00EF6289" w:rsidRPr="002566EC" w:rsidRDefault="00EF6289" w:rsidP="00EF6289">
      <w:pPr>
        <w:rPr>
          <w:rFonts w:cstheme="minorHAnsi"/>
        </w:rPr>
      </w:pPr>
      <w:r w:rsidRPr="002566EC">
        <w:rPr>
          <w:rFonts w:cstheme="minorHAnsi"/>
        </w:rPr>
        <w:t xml:space="preserve">The study of SWB and its determinants is vast and </w:t>
      </w:r>
      <w:r w:rsidR="00877C51" w:rsidRPr="002566EC">
        <w:rPr>
          <w:rFonts w:cstheme="minorHAnsi"/>
        </w:rPr>
        <w:t>varied resulting in m</w:t>
      </w:r>
      <w:r w:rsidRPr="002566EC">
        <w:rPr>
          <w:rFonts w:cstheme="minorHAnsi"/>
        </w:rPr>
        <w:t xml:space="preserve">odels and theories </w:t>
      </w:r>
      <w:r w:rsidR="00877C51" w:rsidRPr="002566EC">
        <w:rPr>
          <w:rFonts w:cstheme="minorHAnsi"/>
        </w:rPr>
        <w:t>conflict</w:t>
      </w:r>
      <w:r w:rsidR="001E713E" w:rsidRPr="002566EC">
        <w:rPr>
          <w:rFonts w:cstheme="minorHAnsi"/>
        </w:rPr>
        <w:t xml:space="preserve">ing </w:t>
      </w:r>
      <w:r w:rsidR="00877C51" w:rsidRPr="002566EC">
        <w:rPr>
          <w:rFonts w:cstheme="minorHAnsi"/>
        </w:rPr>
        <w:t xml:space="preserve">and </w:t>
      </w:r>
      <w:r w:rsidR="001E713E" w:rsidRPr="002566EC">
        <w:rPr>
          <w:rFonts w:cstheme="minorHAnsi"/>
        </w:rPr>
        <w:t>overlapping</w:t>
      </w:r>
      <w:r w:rsidRPr="002566EC">
        <w:rPr>
          <w:rFonts w:cstheme="minorHAnsi"/>
        </w:rPr>
        <w:t>. It is important to remember though that SWB is not only quantified or easily persuaded by these factors</w:t>
      </w:r>
      <w:r w:rsidR="001E713E" w:rsidRPr="002566EC">
        <w:rPr>
          <w:rFonts w:cstheme="minorHAnsi"/>
        </w:rPr>
        <w:t xml:space="preserve"> </w:t>
      </w:r>
      <w:r w:rsidR="00765C30" w:rsidRPr="002566EC">
        <w:rPr>
          <w:rFonts w:cstheme="minorHAnsi"/>
        </w:rPr>
        <w:t xml:space="preserve">such as personality or engagement in activities, </w:t>
      </w:r>
      <w:r w:rsidRPr="002566EC">
        <w:rPr>
          <w:rFonts w:cstheme="minorHAnsi"/>
        </w:rPr>
        <w:t>but instead it is a subjective and personal measure of one’s life derived from the context of the individuals most important values and goals (Diener, 1997).</w:t>
      </w:r>
    </w:p>
    <w:p w14:paraId="1EC4D883" w14:textId="7A7D75EF" w:rsidR="0077253B" w:rsidRPr="002566EC" w:rsidRDefault="00C535F6" w:rsidP="0077253B">
      <w:pPr>
        <w:pStyle w:val="Heading2"/>
        <w:rPr>
          <w:rFonts w:cstheme="minorHAnsi"/>
          <w:i/>
          <w:iCs/>
        </w:rPr>
      </w:pPr>
      <w:bookmarkStart w:id="7" w:name="_Toc168082933"/>
      <w:r w:rsidRPr="002566EC">
        <w:rPr>
          <w:rFonts w:cstheme="minorHAnsi"/>
          <w:i/>
          <w:iCs/>
        </w:rPr>
        <w:t>Lifelong learning and Well-being</w:t>
      </w:r>
      <w:bookmarkEnd w:id="7"/>
    </w:p>
    <w:p w14:paraId="38C57D27" w14:textId="3813FB7E" w:rsidR="003129EB" w:rsidRPr="002566EC" w:rsidRDefault="007E4E25" w:rsidP="0077253B">
      <w:pPr>
        <w:rPr>
          <w:rFonts w:cstheme="minorHAnsi"/>
        </w:rPr>
      </w:pPr>
      <w:r w:rsidRPr="002566EC">
        <w:rPr>
          <w:rFonts w:cstheme="minorHAnsi"/>
        </w:rPr>
        <w:t>The effects of LLL on Well-being</w:t>
      </w:r>
      <w:r w:rsidR="005D03A1" w:rsidRPr="002566EC">
        <w:rPr>
          <w:rFonts w:cstheme="minorHAnsi"/>
        </w:rPr>
        <w:t xml:space="preserve"> is a </w:t>
      </w:r>
      <w:r w:rsidR="00877C51" w:rsidRPr="002566EC">
        <w:rPr>
          <w:rFonts w:cstheme="minorHAnsi"/>
        </w:rPr>
        <w:t>well-researched</w:t>
      </w:r>
      <w:r w:rsidR="005D03A1" w:rsidRPr="002566EC">
        <w:rPr>
          <w:rFonts w:cstheme="minorHAnsi"/>
        </w:rPr>
        <w:t xml:space="preserve"> topic </w:t>
      </w:r>
      <w:r w:rsidR="00877C51" w:rsidRPr="002566EC">
        <w:rPr>
          <w:rFonts w:cstheme="minorHAnsi"/>
        </w:rPr>
        <w:t xml:space="preserve">with </w:t>
      </w:r>
      <w:r w:rsidR="005D03A1" w:rsidRPr="002566EC">
        <w:rPr>
          <w:rFonts w:cstheme="minorHAnsi"/>
        </w:rPr>
        <w:t>various results show</w:t>
      </w:r>
      <w:r w:rsidR="00877C51" w:rsidRPr="002566EC">
        <w:rPr>
          <w:rFonts w:cstheme="minorHAnsi"/>
        </w:rPr>
        <w:t>ing</w:t>
      </w:r>
      <w:r w:rsidR="005D03A1" w:rsidRPr="002566EC">
        <w:rPr>
          <w:rFonts w:cstheme="minorHAnsi"/>
        </w:rPr>
        <w:t xml:space="preserve"> the</w:t>
      </w:r>
      <w:r w:rsidR="008B04DB" w:rsidRPr="002566EC">
        <w:rPr>
          <w:rFonts w:cstheme="minorHAnsi"/>
        </w:rPr>
        <w:t xml:space="preserve"> mitigating effects</w:t>
      </w:r>
      <w:r w:rsidR="00F74FAF" w:rsidRPr="002566EC">
        <w:rPr>
          <w:rFonts w:cstheme="minorHAnsi"/>
        </w:rPr>
        <w:t xml:space="preserve"> LLL has</w:t>
      </w:r>
      <w:r w:rsidR="008B04DB" w:rsidRPr="002566EC">
        <w:rPr>
          <w:rFonts w:cstheme="minorHAnsi"/>
        </w:rPr>
        <w:t xml:space="preserve"> towards </w:t>
      </w:r>
      <w:r w:rsidR="00306B7C" w:rsidRPr="002566EC">
        <w:rPr>
          <w:rFonts w:cstheme="minorHAnsi"/>
        </w:rPr>
        <w:t xml:space="preserve">negative factors such as cognitive decline, dissociation </w:t>
      </w:r>
      <w:r w:rsidR="00877C51" w:rsidRPr="002566EC">
        <w:rPr>
          <w:rFonts w:cstheme="minorHAnsi"/>
        </w:rPr>
        <w:t xml:space="preserve">with </w:t>
      </w:r>
      <w:r w:rsidR="00306B7C" w:rsidRPr="002566EC">
        <w:rPr>
          <w:rFonts w:cstheme="minorHAnsi"/>
        </w:rPr>
        <w:t xml:space="preserve">society and </w:t>
      </w:r>
      <w:r w:rsidR="000A401E" w:rsidRPr="002566EC">
        <w:rPr>
          <w:rFonts w:cstheme="minorHAnsi"/>
        </w:rPr>
        <w:t>ill health (</w:t>
      </w:r>
      <w:r w:rsidR="00A307F2" w:rsidRPr="002566EC">
        <w:rPr>
          <w:rFonts w:cstheme="minorHAnsi"/>
        </w:rPr>
        <w:t xml:space="preserve">Field, 2010; London, 2020; </w:t>
      </w:r>
      <w:proofErr w:type="spellStart"/>
      <w:r w:rsidR="00A307F2" w:rsidRPr="002566EC">
        <w:rPr>
          <w:rFonts w:cstheme="minorHAnsi"/>
        </w:rPr>
        <w:t>Narushima</w:t>
      </w:r>
      <w:proofErr w:type="spellEnd"/>
      <w:r w:rsidR="00A307F2" w:rsidRPr="002566EC">
        <w:rPr>
          <w:rFonts w:cstheme="minorHAnsi"/>
        </w:rPr>
        <w:t xml:space="preserve">, Lui &amp; </w:t>
      </w:r>
      <w:proofErr w:type="spellStart"/>
      <w:r w:rsidR="00A307F2" w:rsidRPr="002566EC">
        <w:rPr>
          <w:rFonts w:cstheme="minorHAnsi"/>
        </w:rPr>
        <w:t>Diestelkamp</w:t>
      </w:r>
      <w:proofErr w:type="spellEnd"/>
      <w:r w:rsidR="00A307F2" w:rsidRPr="002566EC">
        <w:rPr>
          <w:rFonts w:cstheme="minorHAnsi"/>
        </w:rPr>
        <w:t xml:space="preserve">, 2018; </w:t>
      </w:r>
      <w:proofErr w:type="spellStart"/>
      <w:r w:rsidR="00A307F2" w:rsidRPr="002566EC">
        <w:rPr>
          <w:rFonts w:cstheme="minorHAnsi"/>
        </w:rPr>
        <w:t>Zepke</w:t>
      </w:r>
      <w:proofErr w:type="spellEnd"/>
      <w:r w:rsidR="00A307F2" w:rsidRPr="002566EC">
        <w:rPr>
          <w:rFonts w:cstheme="minorHAnsi"/>
        </w:rPr>
        <w:t xml:space="preserve">, 2013; Jenkins, 2011; Feinstein &amp; Hammond, 2004; Field, 2000; Jenkins &amp; Mostafa, 2015; </w:t>
      </w:r>
      <w:proofErr w:type="spellStart"/>
      <w:r w:rsidR="00A307F2" w:rsidRPr="002566EC">
        <w:rPr>
          <w:rFonts w:cstheme="minorHAnsi"/>
        </w:rPr>
        <w:t>Badescu</w:t>
      </w:r>
      <w:proofErr w:type="spellEnd"/>
      <w:r w:rsidR="00A307F2" w:rsidRPr="002566EC">
        <w:rPr>
          <w:rFonts w:cstheme="minorHAnsi"/>
        </w:rPr>
        <w:t>, 2024, Jarvis, 2007</w:t>
      </w:r>
      <w:r w:rsidR="000A401E" w:rsidRPr="002566EC">
        <w:rPr>
          <w:rFonts w:cstheme="minorHAnsi"/>
        </w:rPr>
        <w:t xml:space="preserve">). </w:t>
      </w:r>
      <w:r w:rsidR="00F74FAF" w:rsidRPr="002566EC">
        <w:rPr>
          <w:rFonts w:cstheme="minorHAnsi"/>
        </w:rPr>
        <w:t xml:space="preserve">Furthermore, LLL engagement has shown significant benefits towards </w:t>
      </w:r>
      <w:r w:rsidR="004B3B3E" w:rsidRPr="002566EC">
        <w:rPr>
          <w:rFonts w:cstheme="minorHAnsi"/>
        </w:rPr>
        <w:t xml:space="preserve">self-esteem, </w:t>
      </w:r>
      <w:r w:rsidR="00B36BA3" w:rsidRPr="002566EC">
        <w:rPr>
          <w:rFonts w:cstheme="minorHAnsi"/>
        </w:rPr>
        <w:t xml:space="preserve">communication and social interaction, factors that promote general well-being </w:t>
      </w:r>
      <w:r w:rsidR="00A41A1D" w:rsidRPr="002566EC">
        <w:rPr>
          <w:rFonts w:cstheme="minorHAnsi"/>
        </w:rPr>
        <w:t xml:space="preserve">and health </w:t>
      </w:r>
      <w:r w:rsidR="00B36BA3" w:rsidRPr="002566EC">
        <w:rPr>
          <w:rFonts w:cstheme="minorHAnsi"/>
        </w:rPr>
        <w:t>(Hammond, 2004</w:t>
      </w:r>
      <w:r w:rsidR="00A307F2" w:rsidRPr="002566EC">
        <w:rPr>
          <w:rFonts w:cstheme="minorHAnsi"/>
        </w:rPr>
        <w:t>; Field, 2000; Field, 2003</w:t>
      </w:r>
      <w:r w:rsidR="00B36BA3" w:rsidRPr="002566EC">
        <w:rPr>
          <w:rFonts w:cstheme="minorHAnsi"/>
        </w:rPr>
        <w:t xml:space="preserve">). </w:t>
      </w:r>
      <w:r w:rsidR="00B30480" w:rsidRPr="002566EC">
        <w:rPr>
          <w:rFonts w:cstheme="minorHAnsi"/>
        </w:rPr>
        <w:t>Several studies have even found that a positive correlation between well-being and educational levels</w:t>
      </w:r>
      <w:r w:rsidR="001E713E" w:rsidRPr="002566EC">
        <w:rPr>
          <w:rFonts w:cstheme="minorHAnsi"/>
        </w:rPr>
        <w:t xml:space="preserve"> was </w:t>
      </w:r>
      <w:r w:rsidR="001E713E" w:rsidRPr="002566EC">
        <w:rPr>
          <w:rFonts w:cstheme="minorHAnsi"/>
        </w:rPr>
        <w:t>evident</w:t>
      </w:r>
      <w:r w:rsidR="00A307F2" w:rsidRPr="002566EC">
        <w:rPr>
          <w:rFonts w:cstheme="minorHAnsi"/>
        </w:rPr>
        <w:t xml:space="preserve"> (Jenkins &amp; Mostafa, </w:t>
      </w:r>
      <w:proofErr w:type="gramStart"/>
      <w:r w:rsidR="00A307F2" w:rsidRPr="002566EC">
        <w:rPr>
          <w:rFonts w:cstheme="minorHAnsi"/>
        </w:rPr>
        <w:t>2015;  Kirkcaldy</w:t>
      </w:r>
      <w:proofErr w:type="gramEnd"/>
      <w:r w:rsidR="00A307F2" w:rsidRPr="002566EC">
        <w:rPr>
          <w:rFonts w:cstheme="minorHAnsi"/>
        </w:rPr>
        <w:t xml:space="preserve">, Furnham &amp; </w:t>
      </w:r>
      <w:proofErr w:type="spellStart"/>
      <w:r w:rsidR="00A307F2" w:rsidRPr="002566EC">
        <w:rPr>
          <w:rFonts w:cstheme="minorHAnsi"/>
        </w:rPr>
        <w:t>Siefen</w:t>
      </w:r>
      <w:proofErr w:type="spellEnd"/>
      <w:r w:rsidR="00A307F2" w:rsidRPr="002566EC">
        <w:rPr>
          <w:rFonts w:cstheme="minorHAnsi"/>
        </w:rPr>
        <w:t xml:space="preserve">, 2004). </w:t>
      </w:r>
      <w:r w:rsidR="00B30480" w:rsidRPr="002566EC">
        <w:rPr>
          <w:rFonts w:cstheme="minorHAnsi"/>
        </w:rPr>
        <w:t xml:space="preserve">This suggests that people who attain higher levels of education are more likely to report higher levels of well-being. </w:t>
      </w:r>
      <w:r w:rsidR="00026C13" w:rsidRPr="002566EC">
        <w:rPr>
          <w:rFonts w:cstheme="minorHAnsi"/>
        </w:rPr>
        <w:t xml:space="preserve">Although some </w:t>
      </w:r>
      <w:r w:rsidR="00B30480" w:rsidRPr="002566EC">
        <w:rPr>
          <w:rFonts w:cstheme="minorHAnsi"/>
        </w:rPr>
        <w:t xml:space="preserve">studies showed that these effects decreased once engagement in learning ceases. Jenkins and Mostafa (2015) found that older adults started to experience lower levels of well-being when involvement and engagement in LLL stopped, regardless of high educational attainment in the past.  These findings suggest that to maintain the effects of LLL on well-being there needs to be a continuation of engagement.  </w:t>
      </w:r>
    </w:p>
    <w:p w14:paraId="2B794A80" w14:textId="3B94E5EA" w:rsidR="003129EB" w:rsidRPr="002566EC" w:rsidRDefault="003129EB" w:rsidP="0077253B">
      <w:pPr>
        <w:rPr>
          <w:rFonts w:cstheme="minorHAnsi"/>
        </w:rPr>
      </w:pPr>
      <w:r w:rsidRPr="002566EC">
        <w:rPr>
          <w:rFonts w:cstheme="minorHAnsi"/>
        </w:rPr>
        <w:t>Furthermore</w:t>
      </w:r>
      <w:r w:rsidR="00A84DDE" w:rsidRPr="002566EC">
        <w:rPr>
          <w:rFonts w:cstheme="minorHAnsi"/>
        </w:rPr>
        <w:t>,</w:t>
      </w:r>
      <w:r w:rsidRPr="002566EC">
        <w:rPr>
          <w:rFonts w:cstheme="minorHAnsi"/>
        </w:rPr>
        <w:t xml:space="preserve"> as research has found that engagement in LLL </w:t>
      </w:r>
      <w:r w:rsidR="00A84DDE" w:rsidRPr="002566EC">
        <w:rPr>
          <w:rFonts w:cstheme="minorHAnsi"/>
        </w:rPr>
        <w:t>can increase or broaden resources such as knowledge, skills and social connectedness</w:t>
      </w:r>
      <w:r w:rsidR="00AC2DCC" w:rsidRPr="002566EC">
        <w:rPr>
          <w:rFonts w:cstheme="minorHAnsi"/>
        </w:rPr>
        <w:t>,</w:t>
      </w:r>
      <w:r w:rsidR="00A84DDE" w:rsidRPr="002566EC">
        <w:rPr>
          <w:rFonts w:cstheme="minorHAnsi"/>
        </w:rPr>
        <w:t xml:space="preserve"> the</w:t>
      </w:r>
      <w:r w:rsidR="00026C13" w:rsidRPr="002566EC">
        <w:rPr>
          <w:rFonts w:cstheme="minorHAnsi"/>
        </w:rPr>
        <w:t xml:space="preserve">se </w:t>
      </w:r>
      <w:r w:rsidR="00A84DDE" w:rsidRPr="002566EC">
        <w:rPr>
          <w:rFonts w:cstheme="minorHAnsi"/>
        </w:rPr>
        <w:t xml:space="preserve">same factors have also been </w:t>
      </w:r>
      <w:r w:rsidR="00026C13" w:rsidRPr="002566EC">
        <w:rPr>
          <w:rFonts w:cstheme="minorHAnsi"/>
        </w:rPr>
        <w:t>understood</w:t>
      </w:r>
      <w:r w:rsidR="00A84DDE" w:rsidRPr="002566EC">
        <w:rPr>
          <w:rFonts w:cstheme="minorHAnsi"/>
        </w:rPr>
        <w:t xml:space="preserve"> to affect well-being (</w:t>
      </w:r>
      <w:r w:rsidR="00AC2DCC" w:rsidRPr="002566EC">
        <w:rPr>
          <w:rFonts w:cstheme="minorHAnsi"/>
        </w:rPr>
        <w:t xml:space="preserve">Field, 2010; London, 2020; </w:t>
      </w:r>
      <w:proofErr w:type="spellStart"/>
      <w:r w:rsidR="00AC2DCC" w:rsidRPr="002566EC">
        <w:rPr>
          <w:rFonts w:cstheme="minorHAnsi"/>
        </w:rPr>
        <w:t>Narushima</w:t>
      </w:r>
      <w:proofErr w:type="spellEnd"/>
      <w:r w:rsidR="00AC2DCC" w:rsidRPr="002566EC">
        <w:rPr>
          <w:rFonts w:cstheme="minorHAnsi"/>
        </w:rPr>
        <w:t xml:space="preserve">, Lui &amp; </w:t>
      </w:r>
      <w:proofErr w:type="spellStart"/>
      <w:r w:rsidR="00AC2DCC" w:rsidRPr="002566EC">
        <w:rPr>
          <w:rFonts w:cstheme="minorHAnsi"/>
        </w:rPr>
        <w:t>Diestelkamp</w:t>
      </w:r>
      <w:proofErr w:type="spellEnd"/>
      <w:r w:rsidR="00AC2DCC" w:rsidRPr="002566EC">
        <w:rPr>
          <w:rFonts w:cstheme="minorHAnsi"/>
        </w:rPr>
        <w:t xml:space="preserve">, 2018; </w:t>
      </w:r>
      <w:proofErr w:type="spellStart"/>
      <w:r w:rsidR="00AC2DCC" w:rsidRPr="002566EC">
        <w:rPr>
          <w:rFonts w:cstheme="minorHAnsi"/>
        </w:rPr>
        <w:t>Zepke</w:t>
      </w:r>
      <w:proofErr w:type="spellEnd"/>
      <w:r w:rsidR="00AC2DCC" w:rsidRPr="002566EC">
        <w:rPr>
          <w:rFonts w:cstheme="minorHAnsi"/>
        </w:rPr>
        <w:t xml:space="preserve">, 2013; Jenkins, 2011; Feinstein &amp; Hammond, 2004; Field, 2000; Jenkins &amp; Mostafa, 2015; </w:t>
      </w:r>
      <w:proofErr w:type="spellStart"/>
      <w:r w:rsidR="00AC2DCC" w:rsidRPr="002566EC">
        <w:rPr>
          <w:rFonts w:cstheme="minorHAnsi"/>
        </w:rPr>
        <w:t>Badescu</w:t>
      </w:r>
      <w:proofErr w:type="spellEnd"/>
      <w:r w:rsidR="00AC2DCC" w:rsidRPr="002566EC">
        <w:rPr>
          <w:rFonts w:cstheme="minorHAnsi"/>
        </w:rPr>
        <w:t>, 2024, Jarvis, 2007)</w:t>
      </w:r>
      <w:r w:rsidR="00A84DDE" w:rsidRPr="002566EC">
        <w:rPr>
          <w:rFonts w:cstheme="minorHAnsi"/>
        </w:rPr>
        <w:t>. Therefore, it is clear that LLL engagement and well-being, as research suggest, are interconnected and can create a positive feedback loop, as suggested by Fredrickson’s build and broaden theory</w:t>
      </w:r>
      <w:r w:rsidR="00AC2DCC" w:rsidRPr="002566EC">
        <w:rPr>
          <w:rFonts w:cstheme="minorHAnsi"/>
        </w:rPr>
        <w:t xml:space="preserve"> (Fredrickson, 2001;2004). </w:t>
      </w:r>
    </w:p>
    <w:p w14:paraId="1A783CDA" w14:textId="1F09BDCD" w:rsidR="003129EB" w:rsidRPr="002566EC" w:rsidRDefault="003129EB" w:rsidP="0077253B">
      <w:pPr>
        <w:rPr>
          <w:rFonts w:cstheme="minorHAnsi"/>
        </w:rPr>
      </w:pPr>
      <w:r w:rsidRPr="002566EC">
        <w:rPr>
          <w:rFonts w:cstheme="minorHAnsi"/>
        </w:rPr>
        <w:lastRenderedPageBreak/>
        <w:t xml:space="preserve">There is irrefutable evidence showing that engagement in LLL has several benefits towards the well-being of individuals </w:t>
      </w:r>
      <w:r w:rsidR="00AC2DCC" w:rsidRPr="002566EC">
        <w:rPr>
          <w:rFonts w:cstheme="minorHAnsi"/>
        </w:rPr>
        <w:t xml:space="preserve">(Field, 2010; London, 2020; </w:t>
      </w:r>
      <w:proofErr w:type="spellStart"/>
      <w:r w:rsidR="00AC2DCC" w:rsidRPr="002566EC">
        <w:rPr>
          <w:rFonts w:cstheme="minorHAnsi"/>
        </w:rPr>
        <w:t>Narushima</w:t>
      </w:r>
      <w:proofErr w:type="spellEnd"/>
      <w:r w:rsidR="00AC2DCC" w:rsidRPr="002566EC">
        <w:rPr>
          <w:rFonts w:cstheme="minorHAnsi"/>
        </w:rPr>
        <w:t xml:space="preserve">, Lui &amp; </w:t>
      </w:r>
      <w:proofErr w:type="spellStart"/>
      <w:r w:rsidR="00AC2DCC" w:rsidRPr="002566EC">
        <w:rPr>
          <w:rFonts w:cstheme="minorHAnsi"/>
        </w:rPr>
        <w:t>Diestelkamp</w:t>
      </w:r>
      <w:proofErr w:type="spellEnd"/>
      <w:r w:rsidR="00AC2DCC" w:rsidRPr="002566EC">
        <w:rPr>
          <w:rFonts w:cstheme="minorHAnsi"/>
        </w:rPr>
        <w:t xml:space="preserve">, 2018; </w:t>
      </w:r>
      <w:proofErr w:type="spellStart"/>
      <w:r w:rsidR="00AC2DCC" w:rsidRPr="002566EC">
        <w:rPr>
          <w:rFonts w:cstheme="minorHAnsi"/>
        </w:rPr>
        <w:t>Zepke</w:t>
      </w:r>
      <w:proofErr w:type="spellEnd"/>
      <w:r w:rsidR="00AC2DCC" w:rsidRPr="002566EC">
        <w:rPr>
          <w:rFonts w:cstheme="minorHAnsi"/>
        </w:rPr>
        <w:t xml:space="preserve">, 2013; Jenkins, 2011; Feinstein &amp; Hammond, 2004; Field, 2000; Jenkins &amp; Mostafa, 2015; </w:t>
      </w:r>
      <w:proofErr w:type="spellStart"/>
      <w:r w:rsidR="00AC2DCC" w:rsidRPr="002566EC">
        <w:rPr>
          <w:rFonts w:cstheme="minorHAnsi"/>
        </w:rPr>
        <w:t>Badescu</w:t>
      </w:r>
      <w:proofErr w:type="spellEnd"/>
      <w:r w:rsidR="00AC2DCC" w:rsidRPr="002566EC">
        <w:rPr>
          <w:rFonts w:cstheme="minorHAnsi"/>
        </w:rPr>
        <w:t xml:space="preserve">, 2024, Jarvis, 2007; Kirkcaldy, Furnham &amp; </w:t>
      </w:r>
      <w:proofErr w:type="spellStart"/>
      <w:r w:rsidR="00AC2DCC" w:rsidRPr="002566EC">
        <w:rPr>
          <w:rFonts w:cstheme="minorHAnsi"/>
        </w:rPr>
        <w:t>Siefen</w:t>
      </w:r>
      <w:proofErr w:type="spellEnd"/>
      <w:r w:rsidR="00AC2DCC" w:rsidRPr="002566EC">
        <w:rPr>
          <w:rFonts w:cstheme="minorHAnsi"/>
        </w:rPr>
        <w:t>, 2004</w:t>
      </w:r>
      <w:r w:rsidRPr="002566EC">
        <w:rPr>
          <w:rFonts w:cstheme="minorHAnsi"/>
        </w:rPr>
        <w:t xml:space="preserve">). These benefits are far reaching from single individuals to communities to country wide. Policies, frameworks and legislations are all changing towards the creation of a more accessible, equitable and inclusive LLL sector emphasizing its importance and necessity. In light of this, we cannot just leave it to policy makers to initiate the change, as educators and practitioners it is also our duty and responsibility to start implementing this vision into our practice. It is the aim of this research to explore how LLL is affecting </w:t>
      </w:r>
      <w:r w:rsidR="00D65A31" w:rsidRPr="002566EC">
        <w:rPr>
          <w:rFonts w:cstheme="minorHAnsi"/>
        </w:rPr>
        <w:t>our</w:t>
      </w:r>
      <w:r w:rsidRPr="002566EC">
        <w:rPr>
          <w:rFonts w:cstheme="minorHAnsi"/>
        </w:rPr>
        <w:t xml:space="preserve"> </w:t>
      </w:r>
      <w:r w:rsidR="00A84DDE" w:rsidRPr="002566EC">
        <w:rPr>
          <w:rFonts w:cstheme="minorHAnsi"/>
        </w:rPr>
        <w:t>learner’s</w:t>
      </w:r>
      <w:r w:rsidRPr="002566EC">
        <w:rPr>
          <w:rFonts w:cstheme="minorHAnsi"/>
        </w:rPr>
        <w:t xml:space="preserve"> well-being and how we can promote and encourage continuous access and engagement to LLL. </w:t>
      </w:r>
    </w:p>
    <w:p w14:paraId="3609D2BE" w14:textId="77777777" w:rsidR="00C535F6" w:rsidRPr="002566EC" w:rsidRDefault="00C535F6" w:rsidP="00A84DDE">
      <w:pPr>
        <w:pStyle w:val="Heading1"/>
        <w:rPr>
          <w:rFonts w:cstheme="minorHAnsi"/>
        </w:rPr>
      </w:pPr>
    </w:p>
    <w:p w14:paraId="0A22FBEF" w14:textId="14B31A6F" w:rsidR="00A84DDE" w:rsidRPr="002566EC" w:rsidRDefault="00A84DDE" w:rsidP="00A84DDE">
      <w:pPr>
        <w:pStyle w:val="Heading1"/>
        <w:rPr>
          <w:rFonts w:cstheme="minorHAnsi"/>
        </w:rPr>
      </w:pPr>
      <w:bookmarkStart w:id="8" w:name="_Toc168082934"/>
      <w:r w:rsidRPr="002566EC">
        <w:rPr>
          <w:rFonts w:cstheme="minorHAnsi"/>
        </w:rPr>
        <w:t>Methodology</w:t>
      </w:r>
      <w:bookmarkEnd w:id="8"/>
      <w:r w:rsidRPr="002566EC">
        <w:rPr>
          <w:rFonts w:cstheme="minorHAnsi"/>
        </w:rPr>
        <w:t xml:space="preserve"> </w:t>
      </w:r>
    </w:p>
    <w:p w14:paraId="11C25C43" w14:textId="5734B0D0" w:rsidR="00A84DDE" w:rsidRPr="002566EC" w:rsidRDefault="00A84DDE" w:rsidP="00A84DDE">
      <w:pPr>
        <w:rPr>
          <w:rFonts w:cstheme="minorHAnsi"/>
        </w:rPr>
      </w:pPr>
      <w:r w:rsidRPr="002566EC">
        <w:rPr>
          <w:rFonts w:cstheme="minorHAnsi"/>
        </w:rPr>
        <w:t xml:space="preserve">To explore the relationship between engagement in LLL and </w:t>
      </w:r>
      <w:r w:rsidR="002C0723" w:rsidRPr="002566EC">
        <w:rPr>
          <w:rFonts w:cstheme="minorHAnsi"/>
        </w:rPr>
        <w:t xml:space="preserve">its effects on </w:t>
      </w:r>
      <w:r w:rsidRPr="002566EC">
        <w:rPr>
          <w:rFonts w:cstheme="minorHAnsi"/>
        </w:rPr>
        <w:t xml:space="preserve">well-being an Action Research methodology has been followed. </w:t>
      </w:r>
      <w:r w:rsidR="002C0723" w:rsidRPr="002566EC">
        <w:rPr>
          <w:rFonts w:cstheme="minorHAnsi"/>
        </w:rPr>
        <w:t xml:space="preserve">Due to the </w:t>
      </w:r>
      <w:r w:rsidRPr="002566EC">
        <w:rPr>
          <w:rFonts w:cstheme="minorHAnsi"/>
        </w:rPr>
        <w:t>nature of the</w:t>
      </w:r>
      <w:r w:rsidR="00D35250" w:rsidRPr="002566EC">
        <w:rPr>
          <w:rFonts w:cstheme="minorHAnsi"/>
        </w:rPr>
        <w:t xml:space="preserve"> current</w:t>
      </w:r>
      <w:r w:rsidRPr="002566EC">
        <w:rPr>
          <w:rFonts w:cstheme="minorHAnsi"/>
        </w:rPr>
        <w:t xml:space="preserve"> inquiry </w:t>
      </w:r>
      <w:r w:rsidR="00D35250" w:rsidRPr="002566EC">
        <w:rPr>
          <w:rFonts w:cstheme="minorHAnsi"/>
        </w:rPr>
        <w:t xml:space="preserve">a </w:t>
      </w:r>
      <w:r w:rsidR="00951EA3" w:rsidRPr="002566EC">
        <w:rPr>
          <w:rFonts w:cstheme="minorHAnsi"/>
        </w:rPr>
        <w:t>participatory action research approach has been</w:t>
      </w:r>
      <w:r w:rsidR="001D7E3E" w:rsidRPr="002566EC">
        <w:rPr>
          <w:rFonts w:cstheme="minorHAnsi"/>
        </w:rPr>
        <w:t xml:space="preserve"> undertaken</w:t>
      </w:r>
      <w:r w:rsidR="00765C30" w:rsidRPr="002566EC">
        <w:rPr>
          <w:rFonts w:cstheme="minorHAnsi"/>
        </w:rPr>
        <w:t xml:space="preserve">. </w:t>
      </w:r>
      <w:r w:rsidR="00951EA3" w:rsidRPr="002566EC">
        <w:rPr>
          <w:rFonts w:cstheme="minorHAnsi"/>
        </w:rPr>
        <w:t xml:space="preserve">This allows for a unique perspective of being an ‘insider’ and “to transform the conduct and consequences of </w:t>
      </w:r>
      <w:r w:rsidR="00D65A31" w:rsidRPr="002566EC">
        <w:rPr>
          <w:rFonts w:cstheme="minorHAnsi"/>
        </w:rPr>
        <w:t>our</w:t>
      </w:r>
      <w:r w:rsidR="00951EA3" w:rsidRPr="002566EC">
        <w:rPr>
          <w:rFonts w:cstheme="minorHAnsi"/>
        </w:rPr>
        <w:t xml:space="preserve"> </w:t>
      </w:r>
      <w:r w:rsidR="002C0723" w:rsidRPr="002566EC">
        <w:rPr>
          <w:rFonts w:cstheme="minorHAnsi"/>
        </w:rPr>
        <w:t>practice to meet the needs of changing times and circumstances…” (</w:t>
      </w:r>
      <w:proofErr w:type="spellStart"/>
      <w:r w:rsidR="002C0723" w:rsidRPr="002566EC">
        <w:rPr>
          <w:rFonts w:cstheme="minorHAnsi"/>
        </w:rPr>
        <w:t>Kemmis</w:t>
      </w:r>
      <w:proofErr w:type="spellEnd"/>
      <w:r w:rsidR="002C0723" w:rsidRPr="002566EC">
        <w:rPr>
          <w:rFonts w:cstheme="minorHAnsi"/>
        </w:rPr>
        <w:t>, 201</w:t>
      </w:r>
      <w:r w:rsidR="00BA16B5" w:rsidRPr="002566EC">
        <w:rPr>
          <w:rFonts w:cstheme="minorHAnsi"/>
        </w:rPr>
        <w:t>4</w:t>
      </w:r>
      <w:r w:rsidR="002C0723" w:rsidRPr="002566EC">
        <w:rPr>
          <w:rFonts w:cstheme="minorHAnsi"/>
        </w:rPr>
        <w:t>, p5). This research approach is broadly used in education and can allow for small changes within the classrooms to lead to greater “wider social movements in the interests of the whole human community” (</w:t>
      </w:r>
      <w:proofErr w:type="spellStart"/>
      <w:r w:rsidR="002C0723" w:rsidRPr="002566EC">
        <w:rPr>
          <w:rFonts w:cstheme="minorHAnsi"/>
        </w:rPr>
        <w:t>Kemmis</w:t>
      </w:r>
      <w:proofErr w:type="spellEnd"/>
      <w:r w:rsidR="002C0723" w:rsidRPr="002566EC">
        <w:rPr>
          <w:rFonts w:cstheme="minorHAnsi"/>
        </w:rPr>
        <w:t>, 201</w:t>
      </w:r>
      <w:r w:rsidR="00BA16B5" w:rsidRPr="002566EC">
        <w:rPr>
          <w:rFonts w:cstheme="minorHAnsi"/>
        </w:rPr>
        <w:t>4</w:t>
      </w:r>
      <w:r w:rsidR="002C0723" w:rsidRPr="002566EC">
        <w:rPr>
          <w:rFonts w:cstheme="minorHAnsi"/>
        </w:rPr>
        <w:t xml:space="preserve">, p13). </w:t>
      </w:r>
      <w:r w:rsidR="00E30BC3" w:rsidRPr="002566EC">
        <w:rPr>
          <w:rFonts w:cstheme="minorHAnsi"/>
        </w:rPr>
        <w:t>Furthermore, this method can allow myself and other practitioners to understand and reflect on our current practice</w:t>
      </w:r>
      <w:r w:rsidR="00D65A31" w:rsidRPr="002566EC">
        <w:rPr>
          <w:rFonts w:cstheme="minorHAnsi"/>
        </w:rPr>
        <w:t>,</w:t>
      </w:r>
      <w:r w:rsidR="00E30BC3" w:rsidRPr="002566EC">
        <w:rPr>
          <w:rFonts w:cstheme="minorHAnsi"/>
        </w:rPr>
        <w:t xml:space="preserve"> holding space for the transformation and restructuring of these practices </w:t>
      </w:r>
      <w:r w:rsidR="00D65A31" w:rsidRPr="002566EC">
        <w:rPr>
          <w:rFonts w:cstheme="minorHAnsi"/>
        </w:rPr>
        <w:t xml:space="preserve">and </w:t>
      </w:r>
      <w:r w:rsidR="00E30BC3" w:rsidRPr="002566EC">
        <w:rPr>
          <w:rFonts w:cstheme="minorHAnsi"/>
        </w:rPr>
        <w:t>better adapt</w:t>
      </w:r>
      <w:r w:rsidR="001D7E3E" w:rsidRPr="002566EC">
        <w:rPr>
          <w:rFonts w:cstheme="minorHAnsi"/>
        </w:rPr>
        <w:t>ation</w:t>
      </w:r>
      <w:r w:rsidR="00E30BC3" w:rsidRPr="002566EC">
        <w:rPr>
          <w:rFonts w:cstheme="minorHAnsi"/>
        </w:rPr>
        <w:t xml:space="preserve"> to the needs of the learners, the establishment and the wider community (</w:t>
      </w:r>
      <w:proofErr w:type="spellStart"/>
      <w:r w:rsidR="00E30BC3" w:rsidRPr="002566EC">
        <w:rPr>
          <w:rFonts w:cstheme="minorHAnsi"/>
        </w:rPr>
        <w:t>Kemis</w:t>
      </w:r>
      <w:proofErr w:type="spellEnd"/>
      <w:r w:rsidR="00E30BC3" w:rsidRPr="002566EC">
        <w:rPr>
          <w:rFonts w:cstheme="minorHAnsi"/>
        </w:rPr>
        <w:t>, 201</w:t>
      </w:r>
      <w:r w:rsidR="00BA16B5" w:rsidRPr="002566EC">
        <w:rPr>
          <w:rFonts w:cstheme="minorHAnsi"/>
        </w:rPr>
        <w:t>4</w:t>
      </w:r>
      <w:r w:rsidR="00E30BC3" w:rsidRPr="002566EC">
        <w:rPr>
          <w:rFonts w:cstheme="minorHAnsi"/>
        </w:rPr>
        <w:t xml:space="preserve">). </w:t>
      </w:r>
      <w:r w:rsidR="00AB0C5B" w:rsidRPr="002566EC">
        <w:rPr>
          <w:rFonts w:cstheme="minorHAnsi"/>
        </w:rPr>
        <w:t>To further support this goal a mixed method approach has been employed to allow for the collection of data that can assist in the in a deeper understanding of the current issue being explored (Cohen, 201</w:t>
      </w:r>
      <w:r w:rsidR="00BA16B5" w:rsidRPr="002566EC">
        <w:rPr>
          <w:rFonts w:cstheme="minorHAnsi"/>
        </w:rPr>
        <w:t>8</w:t>
      </w:r>
      <w:r w:rsidR="00AB0C5B" w:rsidRPr="002566EC">
        <w:rPr>
          <w:rFonts w:cstheme="minorHAnsi"/>
        </w:rPr>
        <w:t xml:space="preserve">). </w:t>
      </w:r>
    </w:p>
    <w:p w14:paraId="615D3A37" w14:textId="6946191C" w:rsidR="002C0723" w:rsidRPr="002566EC" w:rsidRDefault="002C0723" w:rsidP="00A84DDE">
      <w:pPr>
        <w:rPr>
          <w:rFonts w:cstheme="minorHAnsi"/>
        </w:rPr>
      </w:pPr>
      <w:r w:rsidRPr="002566EC">
        <w:rPr>
          <w:rFonts w:cstheme="minorHAnsi"/>
        </w:rPr>
        <w:t xml:space="preserve">In accordance </w:t>
      </w:r>
      <w:r w:rsidR="00D65A31" w:rsidRPr="002566EC">
        <w:rPr>
          <w:rFonts w:cstheme="minorHAnsi"/>
        </w:rPr>
        <w:t>with</w:t>
      </w:r>
      <w:r w:rsidRPr="002566EC">
        <w:rPr>
          <w:rFonts w:cstheme="minorHAnsi"/>
        </w:rPr>
        <w:t xml:space="preserve"> UWSTD Ethics guidelines</w:t>
      </w:r>
      <w:r w:rsidR="00D65A31" w:rsidRPr="002566EC">
        <w:rPr>
          <w:rFonts w:cstheme="minorHAnsi"/>
        </w:rPr>
        <w:t xml:space="preserve">, </w:t>
      </w:r>
      <w:r w:rsidRPr="002566EC">
        <w:rPr>
          <w:rFonts w:cstheme="minorHAnsi"/>
        </w:rPr>
        <w:t>application for this study was approved on 18</w:t>
      </w:r>
      <w:r w:rsidRPr="002566EC">
        <w:rPr>
          <w:rFonts w:cstheme="minorHAnsi"/>
          <w:vertAlign w:val="superscript"/>
        </w:rPr>
        <w:t>th</w:t>
      </w:r>
      <w:r w:rsidRPr="002566EC">
        <w:rPr>
          <w:rFonts w:cstheme="minorHAnsi"/>
        </w:rPr>
        <w:t xml:space="preserve"> </w:t>
      </w:r>
      <w:r w:rsidR="00BA16B5" w:rsidRPr="002566EC">
        <w:rPr>
          <w:rFonts w:cstheme="minorHAnsi"/>
        </w:rPr>
        <w:t>January</w:t>
      </w:r>
      <w:r w:rsidRPr="002566EC">
        <w:rPr>
          <w:rFonts w:cstheme="minorHAnsi"/>
        </w:rPr>
        <w:t xml:space="preserve"> 2024. This ensures that the study has followed protocols and guidelines in accordance with the Ethical Guidelines for Educational Research (BERA, 2018). </w:t>
      </w:r>
    </w:p>
    <w:p w14:paraId="49EE4992" w14:textId="77777777" w:rsidR="00D65A31" w:rsidRPr="002566EC" w:rsidRDefault="006A7FB5" w:rsidP="0077253B">
      <w:pPr>
        <w:rPr>
          <w:rFonts w:cstheme="minorHAnsi"/>
        </w:rPr>
      </w:pPr>
      <w:r w:rsidRPr="002566EC">
        <w:rPr>
          <w:rFonts w:cstheme="minorHAnsi"/>
        </w:rPr>
        <w:t xml:space="preserve">The participant eligibility criteria </w:t>
      </w:r>
      <w:r w:rsidR="008D2ACC" w:rsidRPr="002566EC">
        <w:rPr>
          <w:rFonts w:cstheme="minorHAnsi"/>
        </w:rPr>
        <w:t>are</w:t>
      </w:r>
      <w:r w:rsidRPr="002566EC">
        <w:rPr>
          <w:rFonts w:cstheme="minorHAnsi"/>
        </w:rPr>
        <w:t xml:space="preserve"> individuals who have engaged or are currently engaging in LLL course in Tenby community learning centre. </w:t>
      </w:r>
      <w:r w:rsidR="00E30BC3" w:rsidRPr="002566EC">
        <w:rPr>
          <w:rFonts w:cstheme="minorHAnsi"/>
        </w:rPr>
        <w:t xml:space="preserve">Learners who participated in this research project were sent out information sheets outlining the premise of the study and what their involvement entailed (Appendix A). </w:t>
      </w:r>
    </w:p>
    <w:p w14:paraId="3D474072" w14:textId="514F9D28" w:rsidR="00A84DDE" w:rsidRPr="002566EC" w:rsidRDefault="00E30BC3" w:rsidP="0077253B">
      <w:pPr>
        <w:rPr>
          <w:rFonts w:cstheme="minorHAnsi"/>
        </w:rPr>
      </w:pPr>
      <w:r w:rsidRPr="002566EC">
        <w:rPr>
          <w:rFonts w:cstheme="minorHAnsi"/>
        </w:rPr>
        <w:t>A retrospective or recall measurement of SWB</w:t>
      </w:r>
      <w:r w:rsidR="008D2ACC" w:rsidRPr="002566EC">
        <w:rPr>
          <w:rFonts w:cstheme="minorHAnsi"/>
        </w:rPr>
        <w:t xml:space="preserve"> was utilised</w:t>
      </w:r>
      <w:r w:rsidR="004E3DBE" w:rsidRPr="002566EC">
        <w:rPr>
          <w:rFonts w:cstheme="minorHAnsi"/>
        </w:rPr>
        <w:t xml:space="preserve"> for both quantitative and qualitative data</w:t>
      </w:r>
      <w:r w:rsidR="001F6A39" w:rsidRPr="002566EC">
        <w:rPr>
          <w:rFonts w:cstheme="minorHAnsi"/>
        </w:rPr>
        <w:t xml:space="preserve">, this </w:t>
      </w:r>
      <w:r w:rsidR="005327ED" w:rsidRPr="002566EC">
        <w:rPr>
          <w:rFonts w:cstheme="minorHAnsi"/>
        </w:rPr>
        <w:t xml:space="preserve">method </w:t>
      </w:r>
      <w:r w:rsidR="001F6A39" w:rsidRPr="002566EC">
        <w:rPr>
          <w:rFonts w:cstheme="minorHAnsi"/>
        </w:rPr>
        <w:t xml:space="preserve">allows for a more accurate </w:t>
      </w:r>
      <w:r w:rsidR="005327ED" w:rsidRPr="002566EC">
        <w:rPr>
          <w:rFonts w:cstheme="minorHAnsi"/>
        </w:rPr>
        <w:t>reflect</w:t>
      </w:r>
      <w:r w:rsidR="001F6A39" w:rsidRPr="002566EC">
        <w:rPr>
          <w:rFonts w:cstheme="minorHAnsi"/>
        </w:rPr>
        <w:t xml:space="preserve">ion and evaluation of </w:t>
      </w:r>
      <w:r w:rsidR="005327ED" w:rsidRPr="002566EC">
        <w:rPr>
          <w:rFonts w:cstheme="minorHAnsi"/>
        </w:rPr>
        <w:t>actual experiences (</w:t>
      </w:r>
      <w:proofErr w:type="spellStart"/>
      <w:r w:rsidR="005327ED" w:rsidRPr="002566EC">
        <w:rPr>
          <w:rFonts w:cstheme="minorHAnsi"/>
        </w:rPr>
        <w:t>Scollon</w:t>
      </w:r>
      <w:proofErr w:type="spellEnd"/>
      <w:r w:rsidR="005327ED" w:rsidRPr="002566EC">
        <w:rPr>
          <w:rFonts w:cstheme="minorHAnsi"/>
        </w:rPr>
        <w:t xml:space="preserve"> et. al, 2004; Tov, 201</w:t>
      </w:r>
      <w:r w:rsidR="00BA16B5" w:rsidRPr="002566EC">
        <w:rPr>
          <w:rFonts w:cstheme="minorHAnsi"/>
        </w:rPr>
        <w:t>8</w:t>
      </w:r>
      <w:r w:rsidR="005327ED" w:rsidRPr="002566EC">
        <w:rPr>
          <w:rFonts w:cstheme="minorHAnsi"/>
        </w:rPr>
        <w:t xml:space="preserve">). </w:t>
      </w:r>
      <w:r w:rsidR="001F6A39" w:rsidRPr="002566EC">
        <w:rPr>
          <w:rFonts w:cstheme="minorHAnsi"/>
        </w:rPr>
        <w:t xml:space="preserve">Furthermore, this method allows for the </w:t>
      </w:r>
      <w:r w:rsidR="001F6A39" w:rsidRPr="002566EC">
        <w:rPr>
          <w:rFonts w:cstheme="minorHAnsi"/>
        </w:rPr>
        <w:lastRenderedPageBreak/>
        <w:t>evaluation of past experiences</w:t>
      </w:r>
      <w:r w:rsidR="00D65A31" w:rsidRPr="002566EC">
        <w:rPr>
          <w:rFonts w:cstheme="minorHAnsi"/>
        </w:rPr>
        <w:t xml:space="preserve"> and</w:t>
      </w:r>
      <w:r w:rsidR="001F6A39" w:rsidRPr="002566EC">
        <w:rPr>
          <w:rFonts w:cstheme="minorHAnsi"/>
        </w:rPr>
        <w:t xml:space="preserve"> due to time constraints associated with the current study this method is deemed most time efficient</w:t>
      </w:r>
      <w:r w:rsidR="008D2ACC" w:rsidRPr="002566EC">
        <w:rPr>
          <w:rFonts w:cstheme="minorHAnsi"/>
        </w:rPr>
        <w:t xml:space="preserve"> (Appendix B)</w:t>
      </w:r>
      <w:r w:rsidR="001F6A39" w:rsidRPr="002566EC">
        <w:rPr>
          <w:rFonts w:cstheme="minorHAnsi"/>
        </w:rPr>
        <w:t xml:space="preserve">. </w:t>
      </w:r>
    </w:p>
    <w:p w14:paraId="20269FAB" w14:textId="6383C04C" w:rsidR="008D2ACC" w:rsidRPr="002566EC" w:rsidRDefault="008D2ACC" w:rsidP="0077253B">
      <w:pPr>
        <w:rPr>
          <w:rFonts w:cstheme="minorHAnsi"/>
        </w:rPr>
      </w:pPr>
      <w:r w:rsidRPr="002566EC">
        <w:rPr>
          <w:rFonts w:cstheme="minorHAnsi"/>
        </w:rPr>
        <w:t xml:space="preserve">Recommendations made as a result of this study will align to values implemented by Professional Standards (2017) with special focus on ‘demonstrating commitment to learners, their learning, safety, and well-being’ and to ‘value and promote diversity, equality of opportunity and inclusion’ and by utilising ‘evidence and research to improve my practice’. </w:t>
      </w:r>
    </w:p>
    <w:p w14:paraId="732029DD" w14:textId="77777777" w:rsidR="00C535F6" w:rsidRPr="002566EC" w:rsidRDefault="00C535F6" w:rsidP="008D2ACC">
      <w:pPr>
        <w:pStyle w:val="Heading1"/>
        <w:rPr>
          <w:rFonts w:cstheme="minorHAnsi"/>
        </w:rPr>
      </w:pPr>
    </w:p>
    <w:p w14:paraId="46FDF40D" w14:textId="31E68244" w:rsidR="008D2ACC" w:rsidRPr="002566EC" w:rsidRDefault="008D2ACC" w:rsidP="008D2ACC">
      <w:pPr>
        <w:pStyle w:val="Heading1"/>
        <w:rPr>
          <w:rFonts w:cstheme="minorHAnsi"/>
        </w:rPr>
      </w:pPr>
      <w:bookmarkStart w:id="9" w:name="_Toc168082935"/>
      <w:r w:rsidRPr="002566EC">
        <w:rPr>
          <w:rFonts w:cstheme="minorHAnsi"/>
        </w:rPr>
        <w:t>Results and discussion</w:t>
      </w:r>
      <w:bookmarkEnd w:id="9"/>
      <w:r w:rsidRPr="002566EC">
        <w:rPr>
          <w:rFonts w:cstheme="minorHAnsi"/>
        </w:rPr>
        <w:t xml:space="preserve"> </w:t>
      </w:r>
    </w:p>
    <w:p w14:paraId="6D220AD1" w14:textId="62868DC2" w:rsidR="008D2ACC" w:rsidRPr="002566EC" w:rsidRDefault="008D2ACC" w:rsidP="008D2ACC">
      <w:pPr>
        <w:pStyle w:val="Heading2"/>
        <w:rPr>
          <w:rFonts w:cstheme="minorHAnsi"/>
        </w:rPr>
      </w:pPr>
      <w:bookmarkStart w:id="10" w:name="_Toc168082936"/>
      <w:r w:rsidRPr="002566EC">
        <w:rPr>
          <w:rFonts w:cstheme="minorHAnsi"/>
        </w:rPr>
        <w:t>Quantitative data</w:t>
      </w:r>
      <w:bookmarkEnd w:id="10"/>
      <w:r w:rsidRPr="002566EC">
        <w:rPr>
          <w:rFonts w:cstheme="minorHAnsi"/>
        </w:rPr>
        <w:t xml:space="preserve"> </w:t>
      </w:r>
    </w:p>
    <w:p w14:paraId="16F127E9" w14:textId="76A0EAA8" w:rsidR="008D2ACC" w:rsidRPr="002566EC" w:rsidRDefault="008D2ACC" w:rsidP="008D2ACC">
      <w:pPr>
        <w:rPr>
          <w:rFonts w:cstheme="minorHAnsi"/>
        </w:rPr>
      </w:pPr>
      <w:r w:rsidRPr="002566EC">
        <w:rPr>
          <w:rFonts w:cstheme="minorHAnsi"/>
        </w:rPr>
        <w:t>A total of 8 questionnaires were sent out with a response rate of 37.5% (3 respondents). The retrospective questionnaire was used to establish the general effects of LLL engagement to their current and previous levels of well-being</w:t>
      </w:r>
      <w:r w:rsidR="00AB0C5B" w:rsidRPr="002566EC">
        <w:rPr>
          <w:rFonts w:cstheme="minorHAnsi"/>
        </w:rPr>
        <w:t xml:space="preserve"> when factoring in engagement in LLL</w:t>
      </w:r>
      <w:r w:rsidRPr="002566EC">
        <w:rPr>
          <w:rFonts w:cstheme="minorHAnsi"/>
        </w:rPr>
        <w:t>.</w:t>
      </w:r>
      <w:r w:rsidR="00AB0C5B" w:rsidRPr="002566EC">
        <w:rPr>
          <w:rFonts w:cstheme="minorHAnsi"/>
        </w:rPr>
        <w:t xml:space="preserve"> Results </w:t>
      </w:r>
      <w:r w:rsidRPr="002566EC">
        <w:rPr>
          <w:rFonts w:cstheme="minorHAnsi"/>
        </w:rPr>
        <w:t xml:space="preserve">from these questionnaires will allow for a general overview and </w:t>
      </w:r>
      <w:r w:rsidR="00AB0C5B" w:rsidRPr="002566EC">
        <w:rPr>
          <w:rFonts w:cstheme="minorHAnsi"/>
        </w:rPr>
        <w:t xml:space="preserve">are independent from the quantitative data sets. </w:t>
      </w:r>
    </w:p>
    <w:p w14:paraId="107EC72E" w14:textId="3B8FDC1B" w:rsidR="00F17B77" w:rsidRPr="002566EC" w:rsidRDefault="00AB0C5B" w:rsidP="008D2ACC">
      <w:pPr>
        <w:rPr>
          <w:rFonts w:cstheme="minorHAnsi"/>
        </w:rPr>
      </w:pPr>
      <w:r w:rsidRPr="002566EC">
        <w:rPr>
          <w:rFonts w:cstheme="minorHAnsi"/>
        </w:rPr>
        <w:t>Participants were asked to score their evaluation</w:t>
      </w:r>
      <w:r w:rsidR="00F17B77" w:rsidRPr="002566EC">
        <w:rPr>
          <w:rFonts w:cstheme="minorHAnsi"/>
        </w:rPr>
        <w:t xml:space="preserve"> of experience of</w:t>
      </w:r>
      <w:r w:rsidRPr="002566EC">
        <w:rPr>
          <w:rFonts w:cstheme="minorHAnsi"/>
        </w:rPr>
        <w:t xml:space="preserve"> negative and positive affect when reflecting back on their experience of engagement with LLL. The scale numbered 1-5, with 1 being very poor and 5 being very good. </w:t>
      </w:r>
    </w:p>
    <w:p w14:paraId="0C18B7C7" w14:textId="2613F9D1" w:rsidR="001C0576" w:rsidRPr="002566EC" w:rsidRDefault="00F17B77" w:rsidP="005065C9">
      <w:pPr>
        <w:rPr>
          <w:rFonts w:cstheme="minorHAnsi"/>
        </w:rPr>
      </w:pPr>
      <w:r w:rsidRPr="002566EC">
        <w:rPr>
          <w:rFonts w:cstheme="minorHAnsi"/>
        </w:rPr>
        <w:t>Out of the three respondents, two are currently engaged in LLL (Figure 1). Interestingly, when asked to reflect on levels of well-being</w:t>
      </w:r>
      <w:r w:rsidR="005065C9" w:rsidRPr="002566EC">
        <w:rPr>
          <w:rFonts w:cstheme="minorHAnsi"/>
        </w:rPr>
        <w:t xml:space="preserve"> </w:t>
      </w:r>
      <w:r w:rsidRPr="002566EC">
        <w:rPr>
          <w:rFonts w:cstheme="minorHAnsi"/>
        </w:rPr>
        <w:t xml:space="preserve">when not engaging in LLL, (specifically feelings of fulfilment, empowerment, growth and community) </w:t>
      </w:r>
      <w:r w:rsidR="005065C9" w:rsidRPr="002566EC">
        <w:rPr>
          <w:rFonts w:cstheme="minorHAnsi"/>
        </w:rPr>
        <w:t xml:space="preserve">one </w:t>
      </w:r>
      <w:r w:rsidRPr="002566EC">
        <w:rPr>
          <w:rFonts w:cstheme="minorHAnsi"/>
        </w:rPr>
        <w:t>participant</w:t>
      </w:r>
      <w:r w:rsidR="0077110D" w:rsidRPr="002566EC">
        <w:rPr>
          <w:rFonts w:cstheme="minorHAnsi"/>
        </w:rPr>
        <w:t xml:space="preserve"> (P1)</w:t>
      </w:r>
      <w:r w:rsidR="005065C9" w:rsidRPr="002566EC">
        <w:rPr>
          <w:rFonts w:cstheme="minorHAnsi"/>
        </w:rPr>
        <w:t>,</w:t>
      </w:r>
      <w:r w:rsidR="0077110D" w:rsidRPr="002566EC">
        <w:rPr>
          <w:rFonts w:cstheme="minorHAnsi"/>
        </w:rPr>
        <w:t xml:space="preserve"> </w:t>
      </w:r>
      <w:r w:rsidRPr="002566EC">
        <w:rPr>
          <w:rFonts w:cstheme="minorHAnsi"/>
        </w:rPr>
        <w:t>who is currently not engaged in LLL</w:t>
      </w:r>
      <w:r w:rsidR="005065C9" w:rsidRPr="002566EC">
        <w:rPr>
          <w:rFonts w:cstheme="minorHAnsi"/>
        </w:rPr>
        <w:t>,</w:t>
      </w:r>
      <w:r w:rsidRPr="002566EC">
        <w:rPr>
          <w:rFonts w:cstheme="minorHAnsi"/>
        </w:rPr>
        <w:t xml:space="preserve"> reports very low levels ranging from </w:t>
      </w:r>
      <w:r w:rsidR="005065C9" w:rsidRPr="002566EC">
        <w:rPr>
          <w:rFonts w:cstheme="minorHAnsi"/>
        </w:rPr>
        <w:t>4</w:t>
      </w:r>
      <w:r w:rsidRPr="002566EC">
        <w:rPr>
          <w:rFonts w:cstheme="minorHAnsi"/>
        </w:rPr>
        <w:t xml:space="preserve"> to 1 (Figure 2). </w:t>
      </w:r>
      <w:r w:rsidR="005065C9" w:rsidRPr="002566EC">
        <w:rPr>
          <w:rFonts w:cstheme="minorHAnsi"/>
        </w:rPr>
        <w:t xml:space="preserve">This suggests that non-involvement in LLL has significantly decreased levels of well-being. </w:t>
      </w:r>
    </w:p>
    <w:p w14:paraId="114A4C19" w14:textId="3907596A" w:rsidR="00F17B77" w:rsidRPr="002566EC" w:rsidRDefault="001C0576" w:rsidP="001C0576">
      <w:pPr>
        <w:jc w:val="center"/>
        <w:rPr>
          <w:rFonts w:cstheme="minorHAnsi"/>
          <w:sz w:val="20"/>
        </w:rPr>
      </w:pPr>
      <w:r w:rsidRPr="002566EC">
        <w:rPr>
          <w:rFonts w:eastAsia="Times New Roman" w:cstheme="minorHAnsi"/>
          <w:noProof/>
          <w:color w:val="000000"/>
          <w:sz w:val="20"/>
          <w:lang w:eastAsia="en-GB"/>
        </w:rPr>
        <w:drawing>
          <wp:inline distT="0" distB="0" distL="0" distR="0" wp14:anchorId="4B8E1505" wp14:editId="6327136B">
            <wp:extent cx="2849245" cy="1714500"/>
            <wp:effectExtent l="0" t="0" r="0" b="0"/>
            <wp:docPr id="1009977177" name="Picture 4" descr="A pie chart with a number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77177" name="Picture 4" descr="A pie chart with a number of circle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9245" cy="1714500"/>
                    </a:xfrm>
                    <a:prstGeom prst="rect">
                      <a:avLst/>
                    </a:prstGeom>
                    <a:noFill/>
                    <a:ln>
                      <a:noFill/>
                    </a:ln>
                  </pic:spPr>
                </pic:pic>
              </a:graphicData>
            </a:graphic>
          </wp:inline>
        </w:drawing>
      </w:r>
    </w:p>
    <w:p w14:paraId="16A04F11" w14:textId="7A502BC6" w:rsidR="008660F2" w:rsidRPr="002566EC" w:rsidRDefault="001C0576" w:rsidP="005065C9">
      <w:pPr>
        <w:jc w:val="center"/>
        <w:rPr>
          <w:rFonts w:cstheme="minorHAnsi"/>
          <w:sz w:val="18"/>
          <w:szCs w:val="18"/>
        </w:rPr>
      </w:pPr>
      <w:r w:rsidRPr="002566EC">
        <w:rPr>
          <w:rFonts w:cstheme="minorHAnsi"/>
          <w:sz w:val="18"/>
          <w:szCs w:val="18"/>
        </w:rPr>
        <w:t>Figure 1. Question 2: Are you currently enrolled in any formal or informal learning?</w:t>
      </w:r>
    </w:p>
    <w:p w14:paraId="194491B6" w14:textId="77777777" w:rsidR="005065C9" w:rsidRPr="002566EC" w:rsidRDefault="005065C9" w:rsidP="005065C9">
      <w:pPr>
        <w:jc w:val="center"/>
        <w:rPr>
          <w:rFonts w:cstheme="minorHAnsi"/>
          <w:sz w:val="18"/>
          <w:szCs w:val="18"/>
        </w:rPr>
      </w:pPr>
    </w:p>
    <w:p w14:paraId="21A39CB2" w14:textId="0FB7290F" w:rsidR="001C0576" w:rsidRPr="002566EC" w:rsidRDefault="001C0576" w:rsidP="001C0576">
      <w:pPr>
        <w:spacing w:before="0" w:after="0" w:line="240" w:lineRule="auto"/>
        <w:jc w:val="center"/>
        <w:rPr>
          <w:rFonts w:eastAsia="Times New Roman" w:cstheme="minorHAnsi"/>
          <w:color w:val="000000"/>
          <w:szCs w:val="24"/>
          <w:lang w:eastAsia="en-GB"/>
        </w:rPr>
      </w:pPr>
      <w:r w:rsidRPr="002566EC">
        <w:rPr>
          <w:rFonts w:eastAsia="Times New Roman" w:cstheme="minorHAnsi"/>
          <w:noProof/>
          <w:color w:val="000000"/>
          <w:szCs w:val="24"/>
          <w:lang w:eastAsia="en-GB"/>
        </w:rPr>
        <w:lastRenderedPageBreak/>
        <w:drawing>
          <wp:inline distT="0" distB="0" distL="0" distR="0" wp14:anchorId="2FA9D6D6" wp14:editId="4F4F02F5">
            <wp:extent cx="3067050" cy="1845330"/>
            <wp:effectExtent l="0" t="0" r="0" b="0"/>
            <wp:docPr id="1734735994" name="Picture 5" descr="A graph with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35994" name="Picture 5" descr="A graph with blue square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865" cy="1874098"/>
                    </a:xfrm>
                    <a:prstGeom prst="rect">
                      <a:avLst/>
                    </a:prstGeom>
                    <a:noFill/>
                    <a:ln>
                      <a:noFill/>
                    </a:ln>
                  </pic:spPr>
                </pic:pic>
              </a:graphicData>
            </a:graphic>
          </wp:inline>
        </w:drawing>
      </w:r>
    </w:p>
    <w:p w14:paraId="1E6876F9" w14:textId="77777777" w:rsidR="001C0576" w:rsidRPr="002566EC" w:rsidRDefault="001C0576" w:rsidP="001C0576">
      <w:pPr>
        <w:spacing w:before="0" w:after="0" w:line="240" w:lineRule="auto"/>
        <w:jc w:val="center"/>
        <w:rPr>
          <w:rFonts w:eastAsia="Times New Roman" w:cstheme="minorHAnsi"/>
          <w:color w:val="000000"/>
          <w:szCs w:val="24"/>
          <w:lang w:eastAsia="en-GB"/>
        </w:rPr>
      </w:pPr>
    </w:p>
    <w:p w14:paraId="50B6EDC2" w14:textId="7EFE79C1" w:rsidR="00B45968" w:rsidRPr="002566EC" w:rsidRDefault="001C0576" w:rsidP="008660F2">
      <w:pPr>
        <w:spacing w:before="0" w:after="0" w:line="240" w:lineRule="auto"/>
        <w:jc w:val="center"/>
        <w:rPr>
          <w:rFonts w:eastAsia="Times New Roman" w:cstheme="minorHAnsi"/>
          <w:color w:val="000000"/>
          <w:sz w:val="18"/>
          <w:szCs w:val="18"/>
          <w:lang w:eastAsia="en-GB"/>
        </w:rPr>
      </w:pPr>
      <w:r w:rsidRPr="002566EC">
        <w:rPr>
          <w:rFonts w:eastAsia="Times New Roman" w:cstheme="minorHAnsi"/>
          <w:color w:val="000000"/>
          <w:sz w:val="18"/>
          <w:szCs w:val="18"/>
          <w:lang w:eastAsia="en-GB"/>
        </w:rPr>
        <w:t>Figure 2. Question 1</w:t>
      </w:r>
      <w:r w:rsidR="006115BA" w:rsidRPr="002566EC">
        <w:rPr>
          <w:rFonts w:eastAsia="Times New Roman" w:cstheme="minorHAnsi"/>
          <w:color w:val="000000"/>
          <w:sz w:val="18"/>
          <w:szCs w:val="18"/>
          <w:lang w:eastAsia="en-GB"/>
        </w:rPr>
        <w:t>4</w:t>
      </w:r>
      <w:r w:rsidRPr="002566EC">
        <w:rPr>
          <w:rFonts w:eastAsia="Times New Roman" w:cstheme="minorHAnsi"/>
          <w:color w:val="000000"/>
          <w:sz w:val="18"/>
          <w:szCs w:val="18"/>
          <w:lang w:eastAsia="en-GB"/>
        </w:rPr>
        <w:t>-</w:t>
      </w:r>
      <w:r w:rsidR="0077110D" w:rsidRPr="002566EC">
        <w:rPr>
          <w:rFonts w:eastAsia="Times New Roman" w:cstheme="minorHAnsi"/>
          <w:color w:val="000000"/>
          <w:sz w:val="18"/>
          <w:szCs w:val="18"/>
          <w:lang w:eastAsia="en-GB"/>
        </w:rPr>
        <w:t>1</w:t>
      </w:r>
      <w:r w:rsidR="006115BA" w:rsidRPr="002566EC">
        <w:rPr>
          <w:rFonts w:eastAsia="Times New Roman" w:cstheme="minorHAnsi"/>
          <w:color w:val="000000"/>
          <w:sz w:val="18"/>
          <w:szCs w:val="18"/>
          <w:lang w:eastAsia="en-GB"/>
        </w:rPr>
        <w:t>9</w:t>
      </w:r>
      <w:r w:rsidR="0077110D" w:rsidRPr="002566EC">
        <w:rPr>
          <w:rFonts w:eastAsia="Times New Roman" w:cstheme="minorHAnsi"/>
          <w:color w:val="000000"/>
          <w:sz w:val="18"/>
          <w:szCs w:val="18"/>
          <w:lang w:eastAsia="en-GB"/>
        </w:rPr>
        <w:t xml:space="preserve"> (for P1): Reflect on a week where </w:t>
      </w:r>
      <w:r w:rsidR="0077110D" w:rsidRPr="002566EC">
        <w:rPr>
          <w:rFonts w:eastAsia="Times New Roman" w:cstheme="minorHAnsi"/>
          <w:b/>
          <w:bCs/>
          <w:color w:val="000000"/>
          <w:sz w:val="18"/>
          <w:szCs w:val="18"/>
          <w:lang w:eastAsia="en-GB"/>
        </w:rPr>
        <w:t xml:space="preserve">you are not engaging </w:t>
      </w:r>
      <w:r w:rsidR="0077110D" w:rsidRPr="002566EC">
        <w:rPr>
          <w:rFonts w:eastAsia="Times New Roman" w:cstheme="minorHAnsi"/>
          <w:color w:val="000000"/>
          <w:sz w:val="18"/>
          <w:szCs w:val="18"/>
          <w:lang w:eastAsia="en-GB"/>
        </w:rPr>
        <w:t xml:space="preserve">in leisure learning. Rate these experiences (with 1 being very poor and 5 being very good): (12) feelings of purpose (13) feelings of independence (14) feelings of fulfilment (15) feelings of empowerment (16) feelings of growth (17) feelings of community. </w:t>
      </w:r>
    </w:p>
    <w:p w14:paraId="37DF011D" w14:textId="60B971EA" w:rsidR="008660F2" w:rsidRPr="002566EC" w:rsidRDefault="008660F2" w:rsidP="008660F2">
      <w:pPr>
        <w:spacing w:before="0" w:after="0" w:line="240" w:lineRule="auto"/>
        <w:jc w:val="center"/>
        <w:rPr>
          <w:rFonts w:eastAsia="Times New Roman" w:cstheme="minorHAnsi"/>
          <w:color w:val="000000"/>
          <w:sz w:val="20"/>
          <w:lang w:eastAsia="en-GB"/>
        </w:rPr>
      </w:pPr>
    </w:p>
    <w:p w14:paraId="4D98A1C0" w14:textId="794875C4" w:rsidR="008660F2" w:rsidRPr="002566EC" w:rsidRDefault="00B45968" w:rsidP="00B45968">
      <w:pPr>
        <w:rPr>
          <w:rFonts w:cstheme="minorHAnsi"/>
        </w:rPr>
      </w:pPr>
      <w:r w:rsidRPr="002566EC">
        <w:rPr>
          <w:rFonts w:cstheme="minorHAnsi"/>
        </w:rPr>
        <w:t xml:space="preserve">All respondents, when asked to reflect on a week where engagement in LLL is present, reported high levels of well-being in all aspects scoring a 5 for each component (Figure 3). </w:t>
      </w:r>
      <w:r w:rsidR="004E3DBE" w:rsidRPr="002566EC">
        <w:rPr>
          <w:rFonts w:cstheme="minorHAnsi"/>
        </w:rPr>
        <w:t>Supporting evidence of the benefits that LLL can have on</w:t>
      </w:r>
      <w:r w:rsidR="00131774" w:rsidRPr="002566EC">
        <w:rPr>
          <w:rFonts w:cstheme="minorHAnsi"/>
        </w:rPr>
        <w:t xml:space="preserve"> the</w:t>
      </w:r>
      <w:r w:rsidR="004E3DBE" w:rsidRPr="002566EC">
        <w:rPr>
          <w:rFonts w:cstheme="minorHAnsi"/>
        </w:rPr>
        <w:t xml:space="preserve"> well-being of learners. </w:t>
      </w:r>
    </w:p>
    <w:p w14:paraId="6C8F5315" w14:textId="77777777" w:rsidR="004E3DBE" w:rsidRPr="002566EC" w:rsidRDefault="004E3DBE" w:rsidP="00B45968">
      <w:pPr>
        <w:rPr>
          <w:rFonts w:cstheme="minorHAnsi"/>
        </w:rPr>
      </w:pPr>
    </w:p>
    <w:p w14:paraId="17A283DE" w14:textId="72F843FE" w:rsidR="008660F2" w:rsidRPr="002566EC" w:rsidRDefault="008660F2" w:rsidP="008660F2">
      <w:pPr>
        <w:spacing w:before="0" w:after="0" w:line="240" w:lineRule="auto"/>
        <w:jc w:val="center"/>
        <w:rPr>
          <w:rFonts w:eastAsia="Times New Roman" w:cstheme="minorHAnsi"/>
          <w:color w:val="000000"/>
          <w:szCs w:val="24"/>
          <w:lang w:eastAsia="en-GB"/>
        </w:rPr>
      </w:pPr>
      <w:r w:rsidRPr="002566EC">
        <w:rPr>
          <w:rFonts w:eastAsia="Times New Roman" w:cstheme="minorHAnsi"/>
          <w:noProof/>
          <w:color w:val="000000"/>
          <w:szCs w:val="24"/>
          <w:lang w:eastAsia="en-GB"/>
        </w:rPr>
        <w:drawing>
          <wp:inline distT="0" distB="0" distL="0" distR="0" wp14:anchorId="60D2F233" wp14:editId="6216BF0D">
            <wp:extent cx="3308489" cy="1992429"/>
            <wp:effectExtent l="0" t="0" r="0" b="1905"/>
            <wp:docPr id="885165826" name="Picture 6"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65826" name="Picture 6" descr="A graph with numbers and 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5025" cy="2002387"/>
                    </a:xfrm>
                    <a:prstGeom prst="rect">
                      <a:avLst/>
                    </a:prstGeom>
                    <a:noFill/>
                    <a:ln>
                      <a:noFill/>
                    </a:ln>
                  </pic:spPr>
                </pic:pic>
              </a:graphicData>
            </a:graphic>
          </wp:inline>
        </w:drawing>
      </w:r>
    </w:p>
    <w:p w14:paraId="46BC7168" w14:textId="77777777" w:rsidR="006115BA" w:rsidRPr="002566EC" w:rsidRDefault="006115BA" w:rsidP="008660F2">
      <w:pPr>
        <w:spacing w:before="0" w:after="0" w:line="240" w:lineRule="auto"/>
        <w:jc w:val="center"/>
        <w:rPr>
          <w:rFonts w:eastAsia="Times New Roman" w:cstheme="minorHAnsi"/>
          <w:color w:val="000000"/>
          <w:szCs w:val="24"/>
          <w:lang w:eastAsia="en-GB"/>
        </w:rPr>
      </w:pPr>
    </w:p>
    <w:p w14:paraId="5DF17049" w14:textId="7DA596BD" w:rsidR="006115BA" w:rsidRPr="002566EC" w:rsidRDefault="008660F2" w:rsidP="006115BA">
      <w:pPr>
        <w:spacing w:before="0" w:after="0" w:line="240" w:lineRule="auto"/>
        <w:jc w:val="center"/>
        <w:rPr>
          <w:rFonts w:eastAsia="Times New Roman" w:cstheme="minorHAnsi"/>
          <w:color w:val="000000"/>
          <w:sz w:val="18"/>
          <w:szCs w:val="18"/>
          <w:lang w:eastAsia="en-GB"/>
        </w:rPr>
      </w:pPr>
      <w:r w:rsidRPr="002566EC">
        <w:rPr>
          <w:rFonts w:cstheme="minorHAnsi"/>
          <w:sz w:val="18"/>
          <w:szCs w:val="18"/>
        </w:rPr>
        <w:t xml:space="preserve">Figure 3. Question </w:t>
      </w:r>
      <w:r w:rsidR="006115BA" w:rsidRPr="002566EC">
        <w:rPr>
          <w:rFonts w:cstheme="minorHAnsi"/>
          <w:sz w:val="18"/>
          <w:szCs w:val="18"/>
        </w:rPr>
        <w:t xml:space="preserve">8-13: </w:t>
      </w:r>
      <w:r w:rsidR="006115BA" w:rsidRPr="002566EC">
        <w:rPr>
          <w:rFonts w:eastAsia="Times New Roman" w:cstheme="minorHAnsi"/>
          <w:color w:val="000000"/>
          <w:sz w:val="18"/>
          <w:szCs w:val="18"/>
          <w:lang w:eastAsia="en-GB"/>
        </w:rPr>
        <w:t xml:space="preserve">Reflect on a week where </w:t>
      </w:r>
      <w:r w:rsidR="006115BA" w:rsidRPr="002566EC">
        <w:rPr>
          <w:rFonts w:eastAsia="Times New Roman" w:cstheme="minorHAnsi"/>
          <w:b/>
          <w:bCs/>
          <w:color w:val="000000"/>
          <w:sz w:val="18"/>
          <w:szCs w:val="18"/>
          <w:lang w:eastAsia="en-GB"/>
        </w:rPr>
        <w:t xml:space="preserve">you are engaging </w:t>
      </w:r>
      <w:r w:rsidR="006115BA" w:rsidRPr="002566EC">
        <w:rPr>
          <w:rFonts w:eastAsia="Times New Roman" w:cstheme="minorHAnsi"/>
          <w:color w:val="000000"/>
          <w:sz w:val="18"/>
          <w:szCs w:val="18"/>
          <w:lang w:eastAsia="en-GB"/>
        </w:rPr>
        <w:t xml:space="preserve">in leisure learning. Rate these experiences (with 1 being very poor and 5 being very good): (8) feelings of purpose (9) feelings of independence (10) feelings of fulfilment (11) feelings of empowerment (12) feelings of growth (13) feelings of community. </w:t>
      </w:r>
    </w:p>
    <w:p w14:paraId="0B396972" w14:textId="77777777" w:rsidR="00C535F6" w:rsidRPr="002566EC" w:rsidRDefault="00C535F6" w:rsidP="006115BA">
      <w:pPr>
        <w:spacing w:before="0" w:after="0" w:line="240" w:lineRule="auto"/>
        <w:jc w:val="center"/>
        <w:rPr>
          <w:rFonts w:eastAsia="Times New Roman" w:cstheme="minorHAnsi"/>
          <w:color w:val="000000"/>
          <w:sz w:val="20"/>
          <w:lang w:eastAsia="en-GB"/>
        </w:rPr>
      </w:pPr>
    </w:p>
    <w:p w14:paraId="60256ED2" w14:textId="485A8B1A" w:rsidR="008660F2" w:rsidRPr="002566EC" w:rsidRDefault="004E3DBE" w:rsidP="004E3DBE">
      <w:pPr>
        <w:pStyle w:val="Heading2"/>
        <w:rPr>
          <w:rFonts w:cstheme="minorHAnsi"/>
        </w:rPr>
      </w:pPr>
      <w:bookmarkStart w:id="11" w:name="_Toc168082937"/>
      <w:r w:rsidRPr="002566EC">
        <w:rPr>
          <w:rFonts w:cstheme="minorHAnsi"/>
        </w:rPr>
        <w:t>Qualitative Data</w:t>
      </w:r>
      <w:bookmarkEnd w:id="11"/>
      <w:r w:rsidRPr="002566EC">
        <w:rPr>
          <w:rFonts w:cstheme="minorHAnsi"/>
        </w:rPr>
        <w:t xml:space="preserve"> </w:t>
      </w:r>
    </w:p>
    <w:p w14:paraId="792543F2" w14:textId="640DED15" w:rsidR="00FF0B30" w:rsidRPr="002566EC" w:rsidRDefault="000069A6" w:rsidP="004E3DBE">
      <w:pPr>
        <w:rPr>
          <w:rFonts w:cstheme="minorHAnsi"/>
        </w:rPr>
      </w:pPr>
      <w:r w:rsidRPr="002566EC">
        <w:rPr>
          <w:rFonts w:cstheme="minorHAnsi"/>
        </w:rPr>
        <w:t xml:space="preserve">Qualitative data was gathered </w:t>
      </w:r>
      <w:r w:rsidR="00FF0B30" w:rsidRPr="002566EC">
        <w:rPr>
          <w:rFonts w:cstheme="minorHAnsi"/>
        </w:rPr>
        <w:t>through the medium of interviews as it allows “the researcher to ‘get inside’ the story”, allowing for a deeper understanding and perspective of the topic at hand (</w:t>
      </w:r>
      <w:proofErr w:type="spellStart"/>
      <w:r w:rsidR="00FF0B30" w:rsidRPr="002566EC">
        <w:rPr>
          <w:rFonts w:cstheme="minorHAnsi"/>
        </w:rPr>
        <w:t>McCaateer</w:t>
      </w:r>
      <w:proofErr w:type="spellEnd"/>
      <w:r w:rsidR="00FF0B30" w:rsidRPr="002566EC">
        <w:rPr>
          <w:rFonts w:cstheme="minorHAnsi"/>
        </w:rPr>
        <w:t xml:space="preserve">, 2013 chapter 2). </w:t>
      </w:r>
      <w:r w:rsidR="00DD5C8E" w:rsidRPr="002566EC">
        <w:rPr>
          <w:rFonts w:cstheme="minorHAnsi"/>
        </w:rPr>
        <w:t>Two participants were involved in the interview,</w:t>
      </w:r>
      <w:r w:rsidR="001D5833" w:rsidRPr="002566EC">
        <w:rPr>
          <w:rFonts w:cstheme="minorHAnsi"/>
        </w:rPr>
        <w:t xml:space="preserve"> carried out at Tenby learning Centre</w:t>
      </w:r>
      <w:r w:rsidR="00FA6115" w:rsidRPr="002566EC">
        <w:rPr>
          <w:rFonts w:cstheme="minorHAnsi"/>
        </w:rPr>
        <w:t xml:space="preserve"> at separate times</w:t>
      </w:r>
      <w:r w:rsidR="001D5833" w:rsidRPr="002566EC">
        <w:rPr>
          <w:rFonts w:cstheme="minorHAnsi"/>
        </w:rPr>
        <w:t xml:space="preserve">. </w:t>
      </w:r>
      <w:r w:rsidR="00FF0B30" w:rsidRPr="002566EC">
        <w:rPr>
          <w:rFonts w:cstheme="minorHAnsi"/>
        </w:rPr>
        <w:t xml:space="preserve">Data was </w:t>
      </w:r>
      <w:r w:rsidRPr="002566EC">
        <w:rPr>
          <w:rFonts w:cstheme="minorHAnsi"/>
        </w:rPr>
        <w:t xml:space="preserve">analysed thematically, as </w:t>
      </w:r>
      <w:proofErr w:type="spellStart"/>
      <w:r w:rsidRPr="002566EC">
        <w:rPr>
          <w:rFonts w:cstheme="minorHAnsi"/>
        </w:rPr>
        <w:t>McCaater</w:t>
      </w:r>
      <w:proofErr w:type="spellEnd"/>
      <w:r w:rsidRPr="002566EC">
        <w:rPr>
          <w:rFonts w:cstheme="minorHAnsi"/>
        </w:rPr>
        <w:t xml:space="preserve"> (2013, chapter 4) suggested this method of “analysis of free-response data allows the research to generate theory from data, rather than apply theory to practice…</w:t>
      </w:r>
      <w:r w:rsidR="00FF0B30" w:rsidRPr="002566EC">
        <w:rPr>
          <w:rFonts w:cstheme="minorHAnsi"/>
        </w:rPr>
        <w:t xml:space="preserve">”. </w:t>
      </w:r>
    </w:p>
    <w:p w14:paraId="7D960313" w14:textId="0ACB56B9" w:rsidR="00FF0B30" w:rsidRPr="002566EC" w:rsidRDefault="00DD5C8E" w:rsidP="00DD5C8E">
      <w:pPr>
        <w:pStyle w:val="Heading3"/>
        <w:rPr>
          <w:rFonts w:cstheme="minorHAnsi"/>
        </w:rPr>
      </w:pPr>
      <w:bookmarkStart w:id="12" w:name="_Toc168082938"/>
      <w:r w:rsidRPr="002566EC">
        <w:rPr>
          <w:rFonts w:cstheme="minorHAnsi"/>
        </w:rPr>
        <w:lastRenderedPageBreak/>
        <w:t>Effects of LLL to Well-being</w:t>
      </w:r>
      <w:bookmarkEnd w:id="12"/>
      <w:r w:rsidRPr="002566EC">
        <w:rPr>
          <w:rFonts w:cstheme="minorHAnsi"/>
        </w:rPr>
        <w:t xml:space="preserve"> </w:t>
      </w:r>
    </w:p>
    <w:p w14:paraId="53B4B303" w14:textId="5B33D17E" w:rsidR="000C506A" w:rsidRPr="002566EC" w:rsidRDefault="00E8664C" w:rsidP="00E8664C">
      <w:pPr>
        <w:rPr>
          <w:rFonts w:cstheme="minorHAnsi"/>
        </w:rPr>
      </w:pPr>
      <w:r w:rsidRPr="002566EC">
        <w:rPr>
          <w:rFonts w:cstheme="minorHAnsi"/>
        </w:rPr>
        <w:t>Both participants reported that engagement in LLL has widely benefited their well-being. Reporting that engagement in LLL has allowed them to broaden their skills and knowledge</w:t>
      </w:r>
      <w:r w:rsidR="002D1437" w:rsidRPr="002566EC">
        <w:rPr>
          <w:rFonts w:cstheme="minorHAnsi"/>
        </w:rPr>
        <w:t>, connect with likeminded individuals in their community and most importantly it kept them cognitively engaged and challenged.</w:t>
      </w:r>
      <w:r w:rsidR="000C506A" w:rsidRPr="002566EC">
        <w:rPr>
          <w:rFonts w:cstheme="minorHAnsi"/>
        </w:rPr>
        <w:t xml:space="preserve"> This reflects expectations of the benefits that LLL can have on well-being and is supported by several scholars (</w:t>
      </w:r>
      <w:r w:rsidR="00BA16B5" w:rsidRPr="002566EC">
        <w:rPr>
          <w:rFonts w:cstheme="minorHAnsi"/>
        </w:rPr>
        <w:t xml:space="preserve">Field, 2010; London, 2020; </w:t>
      </w:r>
      <w:proofErr w:type="spellStart"/>
      <w:r w:rsidR="00BA16B5" w:rsidRPr="002566EC">
        <w:rPr>
          <w:rFonts w:cstheme="minorHAnsi"/>
        </w:rPr>
        <w:t>Narushima</w:t>
      </w:r>
      <w:proofErr w:type="spellEnd"/>
      <w:r w:rsidR="00BA16B5" w:rsidRPr="002566EC">
        <w:rPr>
          <w:rFonts w:cstheme="minorHAnsi"/>
        </w:rPr>
        <w:t xml:space="preserve">, Lui &amp; </w:t>
      </w:r>
      <w:proofErr w:type="spellStart"/>
      <w:r w:rsidR="00BA16B5" w:rsidRPr="002566EC">
        <w:rPr>
          <w:rFonts w:cstheme="minorHAnsi"/>
        </w:rPr>
        <w:t>Diestelkamp</w:t>
      </w:r>
      <w:proofErr w:type="spellEnd"/>
      <w:r w:rsidR="00BA16B5" w:rsidRPr="002566EC">
        <w:rPr>
          <w:rFonts w:cstheme="minorHAnsi"/>
        </w:rPr>
        <w:t xml:space="preserve">, 2018; </w:t>
      </w:r>
      <w:proofErr w:type="spellStart"/>
      <w:r w:rsidR="00BA16B5" w:rsidRPr="002566EC">
        <w:rPr>
          <w:rFonts w:cstheme="minorHAnsi"/>
        </w:rPr>
        <w:t>Zepke</w:t>
      </w:r>
      <w:proofErr w:type="spellEnd"/>
      <w:r w:rsidR="00BA16B5" w:rsidRPr="002566EC">
        <w:rPr>
          <w:rFonts w:cstheme="minorHAnsi"/>
        </w:rPr>
        <w:t xml:space="preserve">, 2013; Jenkins, 2011; Feinstein &amp; Hammond, 2004; Field, 2000; Jenkins &amp; Mostafa, 2015; </w:t>
      </w:r>
      <w:proofErr w:type="spellStart"/>
      <w:r w:rsidR="00BA16B5" w:rsidRPr="002566EC">
        <w:rPr>
          <w:rFonts w:cstheme="minorHAnsi"/>
        </w:rPr>
        <w:t>Badescu</w:t>
      </w:r>
      <w:proofErr w:type="spellEnd"/>
      <w:r w:rsidR="00BA16B5" w:rsidRPr="002566EC">
        <w:rPr>
          <w:rFonts w:cstheme="minorHAnsi"/>
        </w:rPr>
        <w:t xml:space="preserve">, 2024, Jarvis, 2007; Kirkcaldy, Furnham &amp; </w:t>
      </w:r>
      <w:proofErr w:type="spellStart"/>
      <w:r w:rsidR="00BA16B5" w:rsidRPr="002566EC">
        <w:rPr>
          <w:rFonts w:cstheme="minorHAnsi"/>
        </w:rPr>
        <w:t>Siefen</w:t>
      </w:r>
      <w:proofErr w:type="spellEnd"/>
      <w:r w:rsidR="00BA16B5" w:rsidRPr="002566EC">
        <w:rPr>
          <w:rFonts w:cstheme="minorHAnsi"/>
        </w:rPr>
        <w:t>, 2004</w:t>
      </w:r>
      <w:r w:rsidR="000C506A" w:rsidRPr="002566EC">
        <w:rPr>
          <w:rFonts w:cstheme="minorHAnsi"/>
        </w:rPr>
        <w:t xml:space="preserve">). </w:t>
      </w:r>
    </w:p>
    <w:p w14:paraId="47FCBB6F" w14:textId="61AC16B4" w:rsidR="000C506A" w:rsidRPr="002566EC" w:rsidRDefault="000C506A" w:rsidP="00E8664C">
      <w:pPr>
        <w:rPr>
          <w:rFonts w:cstheme="minorHAnsi"/>
        </w:rPr>
      </w:pPr>
      <w:r w:rsidRPr="002566EC">
        <w:rPr>
          <w:rFonts w:cstheme="minorHAnsi"/>
        </w:rPr>
        <w:t>Social connectedness was an important point that both participants mentioned. In both their experience LLL was a way for them to broaden their social circle. LLL has allowed them to meet people in their community whom in normal circumstances they would not have the pleasure of meeting</w:t>
      </w:r>
      <w:r w:rsidR="002E3AAF" w:rsidRPr="002566EC">
        <w:rPr>
          <w:rFonts w:cstheme="minorHAnsi"/>
        </w:rPr>
        <w:t xml:space="preserve"> at such</w:t>
      </w:r>
      <w:r w:rsidR="00765C30" w:rsidRPr="002566EC">
        <w:rPr>
          <w:rFonts w:cstheme="minorHAnsi"/>
        </w:rPr>
        <w:t xml:space="preserve"> an </w:t>
      </w:r>
      <w:r w:rsidR="002E3AAF" w:rsidRPr="002566EC">
        <w:rPr>
          <w:rFonts w:cstheme="minorHAnsi"/>
        </w:rPr>
        <w:t>engaging level</w:t>
      </w:r>
      <w:r w:rsidRPr="002566EC">
        <w:rPr>
          <w:rFonts w:cstheme="minorHAnsi"/>
        </w:rPr>
        <w:t>.</w:t>
      </w:r>
      <w:r w:rsidR="00551FDE" w:rsidRPr="002566EC">
        <w:rPr>
          <w:rFonts w:cstheme="minorHAnsi"/>
        </w:rPr>
        <w:t xml:space="preserve"> </w:t>
      </w:r>
      <w:r w:rsidRPr="002566EC">
        <w:rPr>
          <w:rFonts w:cstheme="minorHAnsi"/>
        </w:rPr>
        <w:t>This sense of community and social connection has been found to be a factor in increasing well-being, which incidentally is also a by-product of LLL</w:t>
      </w:r>
      <w:r w:rsidR="00BA16B5" w:rsidRPr="002566EC">
        <w:rPr>
          <w:rFonts w:cstheme="minorHAnsi"/>
        </w:rPr>
        <w:t xml:space="preserve">, </w:t>
      </w:r>
      <w:r w:rsidRPr="002566EC">
        <w:rPr>
          <w:rFonts w:cstheme="minorHAnsi"/>
        </w:rPr>
        <w:t>sometimes referred to as ‘social fabric’ (</w:t>
      </w:r>
      <w:proofErr w:type="spellStart"/>
      <w:r w:rsidR="00BA16B5" w:rsidRPr="002566EC">
        <w:rPr>
          <w:rFonts w:cstheme="minorHAnsi"/>
        </w:rPr>
        <w:t>Narushima</w:t>
      </w:r>
      <w:proofErr w:type="spellEnd"/>
      <w:r w:rsidR="00BA16B5" w:rsidRPr="002566EC">
        <w:rPr>
          <w:rFonts w:cstheme="minorHAnsi"/>
        </w:rPr>
        <w:t xml:space="preserve">, Lui &amp; </w:t>
      </w:r>
      <w:proofErr w:type="spellStart"/>
      <w:r w:rsidR="00BA16B5" w:rsidRPr="002566EC">
        <w:rPr>
          <w:rFonts w:cstheme="minorHAnsi"/>
        </w:rPr>
        <w:t>Diestelkamp</w:t>
      </w:r>
      <w:proofErr w:type="spellEnd"/>
      <w:r w:rsidR="00BA16B5" w:rsidRPr="002566EC">
        <w:rPr>
          <w:rFonts w:cstheme="minorHAnsi"/>
        </w:rPr>
        <w:t xml:space="preserve">, 2018). </w:t>
      </w:r>
      <w:r w:rsidR="00551FDE" w:rsidRPr="002566EC">
        <w:rPr>
          <w:rFonts w:cstheme="minorHAnsi"/>
        </w:rPr>
        <w:t>These effects could have also been exacerbated by factors such as globalization and the recent COVID pandemic. Both of these occurrences have severed social interactions, globalization resulting in an influx of migration within families and the COVID pandemic triggering the avoidance of social interactions, resulting in a deficit in this aspect of life</w:t>
      </w:r>
      <w:r w:rsidR="00FA6115" w:rsidRPr="002566EC">
        <w:rPr>
          <w:rFonts w:cstheme="minorHAnsi"/>
        </w:rPr>
        <w:t xml:space="preserve"> (</w:t>
      </w:r>
      <w:r w:rsidR="00BA16B5" w:rsidRPr="002566EC">
        <w:rPr>
          <w:rFonts w:cstheme="minorHAnsi"/>
        </w:rPr>
        <w:t>Taylor et. al., 2020; Mohammadi, 2023</w:t>
      </w:r>
      <w:r w:rsidR="00FA6115" w:rsidRPr="002566EC">
        <w:rPr>
          <w:rFonts w:cstheme="minorHAnsi"/>
        </w:rPr>
        <w:t xml:space="preserve">). </w:t>
      </w:r>
    </w:p>
    <w:p w14:paraId="30FDA25F" w14:textId="77777777" w:rsidR="004348D6" w:rsidRPr="002566EC" w:rsidRDefault="004348D6" w:rsidP="004348D6">
      <w:pPr>
        <w:pStyle w:val="IntenseQuote"/>
        <w:rPr>
          <w:rFonts w:cstheme="minorHAnsi"/>
        </w:rPr>
      </w:pPr>
      <w:r w:rsidRPr="002566EC">
        <w:rPr>
          <w:rFonts w:cstheme="minorHAnsi"/>
        </w:rPr>
        <w:t>“It definitely made my brain more active; it gives you skills that you didn’t have before and it also gives you social contact, which I think is important, because living alone can get lonely...”</w:t>
      </w:r>
    </w:p>
    <w:p w14:paraId="0D4451C5" w14:textId="77777777" w:rsidR="004348D6" w:rsidRPr="002566EC" w:rsidRDefault="004348D6" w:rsidP="004348D6">
      <w:pPr>
        <w:pStyle w:val="IntenseQuote"/>
        <w:rPr>
          <w:rFonts w:cstheme="minorHAnsi"/>
        </w:rPr>
      </w:pPr>
    </w:p>
    <w:p w14:paraId="35AA682E" w14:textId="4F52F22E" w:rsidR="004348D6" w:rsidRPr="002566EC" w:rsidRDefault="004348D6" w:rsidP="004348D6">
      <w:pPr>
        <w:pStyle w:val="IntenseQuote"/>
        <w:rPr>
          <w:rFonts w:cstheme="minorHAnsi"/>
        </w:rPr>
      </w:pPr>
      <w:r w:rsidRPr="002566EC">
        <w:rPr>
          <w:rFonts w:cstheme="minorHAnsi"/>
        </w:rPr>
        <w:t>“It’s made me fin</w:t>
      </w:r>
      <w:r w:rsidR="0075568B" w:rsidRPr="002566EC">
        <w:rPr>
          <w:rFonts w:cstheme="minorHAnsi"/>
        </w:rPr>
        <w:t>d</w:t>
      </w:r>
      <w:r w:rsidRPr="002566EC">
        <w:rPr>
          <w:rFonts w:cstheme="minorHAnsi"/>
        </w:rPr>
        <w:t xml:space="preserve"> my ‘tribe’ of like-minded people, people that I wouldn’t normally meet. It’s refreshing to be around people who are interested in the same ideas and concepts as you.”   </w:t>
      </w:r>
    </w:p>
    <w:p w14:paraId="2BA42B80" w14:textId="77777777" w:rsidR="004348D6" w:rsidRPr="002566EC" w:rsidRDefault="004348D6" w:rsidP="004348D6">
      <w:pPr>
        <w:rPr>
          <w:rFonts w:cstheme="minorHAnsi"/>
        </w:rPr>
      </w:pPr>
    </w:p>
    <w:p w14:paraId="4A2EF86F" w14:textId="65478D62" w:rsidR="004348D6" w:rsidRPr="002566EC" w:rsidRDefault="0004150E" w:rsidP="00E8664C">
      <w:pPr>
        <w:rPr>
          <w:rFonts w:cstheme="minorHAnsi"/>
        </w:rPr>
      </w:pPr>
      <w:r w:rsidRPr="002566EC">
        <w:rPr>
          <w:rFonts w:cstheme="minorHAnsi"/>
        </w:rPr>
        <w:t xml:space="preserve">On the other hand, it is important to note that although both participants reported benefits on their well-being when </w:t>
      </w:r>
      <w:r w:rsidR="00881B55" w:rsidRPr="002566EC">
        <w:rPr>
          <w:rFonts w:cstheme="minorHAnsi"/>
        </w:rPr>
        <w:t xml:space="preserve">engaging in LLL activities, one participant reported that </w:t>
      </w:r>
      <w:r w:rsidR="003F087D" w:rsidRPr="002566EC">
        <w:rPr>
          <w:rFonts w:cstheme="minorHAnsi"/>
        </w:rPr>
        <w:t>their</w:t>
      </w:r>
      <w:r w:rsidR="00881B55" w:rsidRPr="002566EC">
        <w:rPr>
          <w:rFonts w:cstheme="minorHAnsi"/>
        </w:rPr>
        <w:t xml:space="preserve"> well-being </w:t>
      </w:r>
      <w:r w:rsidR="00C94967" w:rsidRPr="002566EC">
        <w:rPr>
          <w:rFonts w:cstheme="minorHAnsi"/>
        </w:rPr>
        <w:t xml:space="preserve">remains the same regardless of </w:t>
      </w:r>
      <w:r w:rsidR="00881B55" w:rsidRPr="002566EC">
        <w:rPr>
          <w:rFonts w:cstheme="minorHAnsi"/>
        </w:rPr>
        <w:t>engagement</w:t>
      </w:r>
      <w:r w:rsidR="00C94967" w:rsidRPr="002566EC">
        <w:rPr>
          <w:rFonts w:cstheme="minorHAnsi"/>
        </w:rPr>
        <w:t xml:space="preserve"> with LLL activities. </w:t>
      </w:r>
      <w:r w:rsidR="00881B55" w:rsidRPr="002566EC">
        <w:rPr>
          <w:rFonts w:cstheme="minorHAnsi"/>
        </w:rPr>
        <w:t xml:space="preserve">This is contrary to popular belief that when engagement to LLL </w:t>
      </w:r>
      <w:r w:rsidR="00FA6115" w:rsidRPr="002566EC">
        <w:rPr>
          <w:rFonts w:cstheme="minorHAnsi"/>
        </w:rPr>
        <w:t>ceases</w:t>
      </w:r>
      <w:r w:rsidR="00881B55" w:rsidRPr="002566EC">
        <w:rPr>
          <w:rFonts w:cstheme="minorHAnsi"/>
        </w:rPr>
        <w:t xml:space="preserve"> effects on well-being decline too</w:t>
      </w:r>
      <w:r w:rsidR="00C94967" w:rsidRPr="002566EC">
        <w:rPr>
          <w:rFonts w:cstheme="minorHAnsi"/>
        </w:rPr>
        <w:t xml:space="preserve"> (</w:t>
      </w:r>
      <w:proofErr w:type="spellStart"/>
      <w:r w:rsidR="00436F50" w:rsidRPr="002566EC">
        <w:rPr>
          <w:rFonts w:cstheme="minorHAnsi"/>
        </w:rPr>
        <w:t>Narushima</w:t>
      </w:r>
      <w:proofErr w:type="spellEnd"/>
      <w:r w:rsidR="00436F50" w:rsidRPr="002566EC">
        <w:rPr>
          <w:rFonts w:cstheme="minorHAnsi"/>
        </w:rPr>
        <w:t xml:space="preserve">, Liu &amp; </w:t>
      </w:r>
      <w:proofErr w:type="spellStart"/>
      <w:r w:rsidR="00436F50" w:rsidRPr="002566EC">
        <w:rPr>
          <w:rFonts w:cstheme="minorHAnsi"/>
        </w:rPr>
        <w:t>Diestelkamp</w:t>
      </w:r>
      <w:proofErr w:type="spellEnd"/>
      <w:r w:rsidR="00436F50" w:rsidRPr="002566EC">
        <w:rPr>
          <w:rFonts w:cstheme="minorHAnsi"/>
        </w:rPr>
        <w:t xml:space="preserve">, 2018; Jenkins, 2001; Jenkins &amp; Mostafa, 2015; Feinstein &amp; </w:t>
      </w:r>
      <w:proofErr w:type="spellStart"/>
      <w:r w:rsidR="00436F50" w:rsidRPr="002566EC">
        <w:rPr>
          <w:rFonts w:cstheme="minorHAnsi"/>
        </w:rPr>
        <w:t>Hammmond</w:t>
      </w:r>
      <w:proofErr w:type="spellEnd"/>
      <w:r w:rsidR="00436F50" w:rsidRPr="002566EC">
        <w:rPr>
          <w:rFonts w:cstheme="minorHAnsi"/>
        </w:rPr>
        <w:t>, 2004</w:t>
      </w:r>
      <w:r w:rsidR="00C94967" w:rsidRPr="002566EC">
        <w:rPr>
          <w:rFonts w:cstheme="minorHAnsi"/>
        </w:rPr>
        <w:t>)</w:t>
      </w:r>
      <w:r w:rsidR="00881B55" w:rsidRPr="002566EC">
        <w:rPr>
          <w:rFonts w:cstheme="minorHAnsi"/>
        </w:rPr>
        <w:t xml:space="preserve">. One explanation for this could be that engagement to LLL is a fairly new endeavour for this individual and so effects on well-being might not be significantly felt yet. Also, this person is still currently enrolled in LLL courses and so recall of </w:t>
      </w:r>
      <w:r w:rsidR="00C94967" w:rsidRPr="002566EC">
        <w:rPr>
          <w:rFonts w:cstheme="minorHAnsi"/>
        </w:rPr>
        <w:t xml:space="preserve">well-being during </w:t>
      </w:r>
      <w:r w:rsidR="00881B55" w:rsidRPr="002566EC">
        <w:rPr>
          <w:rFonts w:cstheme="minorHAnsi"/>
        </w:rPr>
        <w:lastRenderedPageBreak/>
        <w:t xml:space="preserve">non-engagement in LLL may not prove as accurate, as they have not yet experienced what life </w:t>
      </w:r>
      <w:r w:rsidR="006727C4" w:rsidRPr="002566EC">
        <w:rPr>
          <w:rFonts w:cstheme="minorHAnsi"/>
        </w:rPr>
        <w:t xml:space="preserve">would be </w:t>
      </w:r>
      <w:r w:rsidR="00881B55" w:rsidRPr="002566EC">
        <w:rPr>
          <w:rFonts w:cstheme="minorHAnsi"/>
        </w:rPr>
        <w:t>like without LLL</w:t>
      </w:r>
      <w:r w:rsidR="006727C4" w:rsidRPr="002566EC">
        <w:rPr>
          <w:rFonts w:cstheme="minorHAnsi"/>
        </w:rPr>
        <w:t xml:space="preserve"> </w:t>
      </w:r>
      <w:r w:rsidR="00881B55" w:rsidRPr="002566EC">
        <w:rPr>
          <w:rFonts w:cstheme="minorHAnsi"/>
        </w:rPr>
        <w:t xml:space="preserve">now they </w:t>
      </w:r>
      <w:r w:rsidR="002E3AAF" w:rsidRPr="002566EC">
        <w:rPr>
          <w:rFonts w:cstheme="minorHAnsi"/>
        </w:rPr>
        <w:t xml:space="preserve">are continuously </w:t>
      </w:r>
      <w:r w:rsidR="00881B55" w:rsidRPr="002566EC">
        <w:rPr>
          <w:rFonts w:cstheme="minorHAnsi"/>
        </w:rPr>
        <w:t>engaged in it</w:t>
      </w:r>
      <w:r w:rsidR="004348D6" w:rsidRPr="002566EC">
        <w:rPr>
          <w:rFonts w:cstheme="minorHAnsi"/>
        </w:rPr>
        <w:t xml:space="preserve">.  </w:t>
      </w:r>
    </w:p>
    <w:p w14:paraId="6A323370" w14:textId="77777777" w:rsidR="004348D6" w:rsidRPr="002566EC" w:rsidRDefault="004348D6" w:rsidP="00E8664C">
      <w:pPr>
        <w:rPr>
          <w:rFonts w:cstheme="minorHAnsi"/>
        </w:rPr>
      </w:pPr>
    </w:p>
    <w:p w14:paraId="0D7E871B" w14:textId="5C20BC9C" w:rsidR="004348D6" w:rsidRPr="002566EC" w:rsidRDefault="004348D6" w:rsidP="004348D6">
      <w:pPr>
        <w:pStyle w:val="IntenseQuote"/>
        <w:rPr>
          <w:rFonts w:cstheme="minorHAnsi"/>
        </w:rPr>
      </w:pPr>
      <w:r w:rsidRPr="002566EC">
        <w:rPr>
          <w:rFonts w:cstheme="minorHAnsi"/>
        </w:rPr>
        <w:t>“I can happily navigate through life without it, thank you very much. I am quite content and happy without it as well</w:t>
      </w:r>
      <w:r w:rsidR="00FA6115" w:rsidRPr="002566EC">
        <w:rPr>
          <w:rFonts w:cstheme="minorHAnsi"/>
        </w:rPr>
        <w:t>, it’s more of a bonus than a necessity for me.</w:t>
      </w:r>
      <w:r w:rsidRPr="002566EC">
        <w:rPr>
          <w:rFonts w:cstheme="minorHAnsi"/>
        </w:rPr>
        <w:t xml:space="preserve">” </w:t>
      </w:r>
    </w:p>
    <w:p w14:paraId="5D350158" w14:textId="77777777" w:rsidR="004348D6" w:rsidRPr="002566EC" w:rsidRDefault="004348D6" w:rsidP="004348D6">
      <w:pPr>
        <w:rPr>
          <w:rFonts w:cstheme="minorHAnsi"/>
        </w:rPr>
      </w:pPr>
    </w:p>
    <w:p w14:paraId="04B2082F" w14:textId="112C0C0F" w:rsidR="008A23EF" w:rsidRPr="002566EC" w:rsidRDefault="000C506A" w:rsidP="00E8664C">
      <w:pPr>
        <w:rPr>
          <w:rFonts w:cstheme="minorHAnsi"/>
        </w:rPr>
      </w:pPr>
      <w:r w:rsidRPr="002566EC">
        <w:rPr>
          <w:rFonts w:cstheme="minorHAnsi"/>
        </w:rPr>
        <w:t xml:space="preserve">Cognitive </w:t>
      </w:r>
      <w:r w:rsidR="00FA6115" w:rsidRPr="002566EC">
        <w:rPr>
          <w:rFonts w:cstheme="minorHAnsi"/>
        </w:rPr>
        <w:t>challenge</w:t>
      </w:r>
      <w:r w:rsidRPr="002566EC">
        <w:rPr>
          <w:rFonts w:cstheme="minorHAnsi"/>
        </w:rPr>
        <w:t xml:space="preserve"> was important for both participants</w:t>
      </w:r>
      <w:r w:rsidR="006E2B2E" w:rsidRPr="002566EC">
        <w:rPr>
          <w:rFonts w:cstheme="minorHAnsi"/>
        </w:rPr>
        <w:t xml:space="preserve">, </w:t>
      </w:r>
      <w:r w:rsidRPr="002566EC">
        <w:rPr>
          <w:rFonts w:cstheme="minorHAnsi"/>
        </w:rPr>
        <w:t>with one stating “you are never too old to learn”</w:t>
      </w:r>
      <w:r w:rsidR="00C94967" w:rsidRPr="002566EC">
        <w:rPr>
          <w:rFonts w:cstheme="minorHAnsi"/>
        </w:rPr>
        <w:t>. Cognitive challenge and interest were an important feature of the LLL activities that both</w:t>
      </w:r>
      <w:r w:rsidR="002E3AAF" w:rsidRPr="002566EC">
        <w:rPr>
          <w:rFonts w:cstheme="minorHAnsi"/>
        </w:rPr>
        <w:t xml:space="preserve"> </w:t>
      </w:r>
      <w:r w:rsidR="00C94967" w:rsidRPr="002566EC">
        <w:rPr>
          <w:rFonts w:cstheme="minorHAnsi"/>
        </w:rPr>
        <w:t>participants engaged in.</w:t>
      </w:r>
      <w:r w:rsidR="008A23EF" w:rsidRPr="002566EC">
        <w:rPr>
          <w:rFonts w:cstheme="minorHAnsi"/>
        </w:rPr>
        <w:t xml:space="preserve"> Engagement in LLL has shown to benefit cognitive functioning and in turn increase well-being. This claim is supported by Csikszentmihalyi’s theory of flow (</w:t>
      </w:r>
      <w:r w:rsidR="00B54F8F" w:rsidRPr="002566EC">
        <w:rPr>
          <w:rFonts w:cstheme="minorHAnsi"/>
        </w:rPr>
        <w:t>1988</w:t>
      </w:r>
      <w:r w:rsidR="008A23EF" w:rsidRPr="002566EC">
        <w:rPr>
          <w:rFonts w:cstheme="minorHAnsi"/>
        </w:rPr>
        <w:t>) stating that participation or completion in challenging activities that are within the remits of the persons skills can result in a higher sense of achievement. On the other hand, activities that are too easy can cause individuals to lose interest (</w:t>
      </w:r>
      <w:r w:rsidR="00B54F8F" w:rsidRPr="002566EC">
        <w:rPr>
          <w:rFonts w:cstheme="minorHAnsi"/>
        </w:rPr>
        <w:t>Csikszentmihalyi, 1988</w:t>
      </w:r>
      <w:r w:rsidR="008A23EF" w:rsidRPr="002566EC">
        <w:rPr>
          <w:rFonts w:cstheme="minorHAnsi"/>
        </w:rPr>
        <w:t xml:space="preserve">). This brings me to the next topic that will be discussed, variation of courses, as both participants reported that they feel the current array of courses available at the learning centre </w:t>
      </w:r>
      <w:r w:rsidR="00207880" w:rsidRPr="002566EC">
        <w:rPr>
          <w:rFonts w:cstheme="minorHAnsi"/>
        </w:rPr>
        <w:t>are stereotypical leisure courses such as art and yoga</w:t>
      </w:r>
      <w:r w:rsidR="008A23EF" w:rsidRPr="002566EC">
        <w:rPr>
          <w:rFonts w:cstheme="minorHAnsi"/>
        </w:rPr>
        <w:t xml:space="preserve">. </w:t>
      </w:r>
    </w:p>
    <w:p w14:paraId="75CDD0EE" w14:textId="1B95DBE3" w:rsidR="008A23EF" w:rsidRPr="002566EC" w:rsidRDefault="008A23EF" w:rsidP="008A23EF">
      <w:pPr>
        <w:pStyle w:val="Heading3"/>
        <w:rPr>
          <w:rFonts w:cstheme="minorHAnsi"/>
        </w:rPr>
      </w:pPr>
      <w:bookmarkStart w:id="13" w:name="_Toc168082939"/>
      <w:r w:rsidRPr="002566EC">
        <w:rPr>
          <w:rFonts w:cstheme="minorHAnsi"/>
        </w:rPr>
        <w:t>a more inclusive, equitable LLL Service</w:t>
      </w:r>
      <w:bookmarkEnd w:id="13"/>
      <w:r w:rsidRPr="002566EC">
        <w:rPr>
          <w:rFonts w:cstheme="minorHAnsi"/>
        </w:rPr>
        <w:t xml:space="preserve"> </w:t>
      </w:r>
    </w:p>
    <w:p w14:paraId="4BBC242F" w14:textId="72A78DBD" w:rsidR="000E61BC" w:rsidRPr="002566EC" w:rsidRDefault="00361A92" w:rsidP="004348D6">
      <w:pPr>
        <w:rPr>
          <w:rFonts w:cstheme="minorHAnsi"/>
        </w:rPr>
      </w:pPr>
      <w:r w:rsidRPr="002566EC">
        <w:rPr>
          <w:rFonts w:cstheme="minorHAnsi"/>
        </w:rPr>
        <w:t>There has been a rise in engagement with LLL in Wales, with a 53% increase in 2022/23 compared to 2021/22, even after factoring in the COVID pandemic (</w:t>
      </w:r>
      <w:proofErr w:type="spellStart"/>
      <w:r w:rsidR="000B2160" w:rsidRPr="002566EC">
        <w:rPr>
          <w:rFonts w:cstheme="minorHAnsi"/>
        </w:rPr>
        <w:t>StatsWales</w:t>
      </w:r>
      <w:proofErr w:type="spellEnd"/>
      <w:r w:rsidR="00B54F8F" w:rsidRPr="002566EC">
        <w:rPr>
          <w:rFonts w:cstheme="minorHAnsi"/>
        </w:rPr>
        <w:t xml:space="preserve">, </w:t>
      </w:r>
      <w:r w:rsidRPr="002566EC">
        <w:rPr>
          <w:rFonts w:cstheme="minorHAnsi"/>
        </w:rPr>
        <w:t>2024). This could be explained by a number of reasons. Firstly, it could be that changes</w:t>
      </w:r>
      <w:r w:rsidR="00207880" w:rsidRPr="002566EC">
        <w:rPr>
          <w:rFonts w:cstheme="minorHAnsi"/>
        </w:rPr>
        <w:t xml:space="preserve"> in policies and legislations have led to the promotion of LLL</w:t>
      </w:r>
      <w:r w:rsidR="00B54F8F" w:rsidRPr="002566EC">
        <w:rPr>
          <w:rFonts w:cstheme="minorHAnsi"/>
        </w:rPr>
        <w:t xml:space="preserve">. </w:t>
      </w:r>
      <w:r w:rsidR="00207880" w:rsidRPr="002566EC">
        <w:rPr>
          <w:rFonts w:cstheme="minorHAnsi"/>
        </w:rPr>
        <w:t>Secondly the COVID pandemic as I mentioned earlier severed social contact for a lot of people and a way of reconnecting with the community is through participation in community learning. With this in mind it was brought to my attention by both participants that they felt the array of courses that are available to them in the community learning centre is limited to non-serious courses such as art, yoga and basket weaving alongside ESOL courses and digital literacy</w:t>
      </w:r>
      <w:r w:rsidR="000B2160" w:rsidRPr="002566EC">
        <w:rPr>
          <w:rFonts w:cstheme="minorHAnsi"/>
        </w:rPr>
        <w:t xml:space="preserve"> (Pembrokeshire Council, 2024)</w:t>
      </w:r>
      <w:r w:rsidR="00207880" w:rsidRPr="002566EC">
        <w:rPr>
          <w:rFonts w:cstheme="minorHAnsi"/>
        </w:rPr>
        <w:t xml:space="preserve">. This is not to imply that these courses are not beneficial but instead that there is a lack of </w:t>
      </w:r>
      <w:r w:rsidR="00FA6115" w:rsidRPr="002566EC">
        <w:rPr>
          <w:rFonts w:cstheme="minorHAnsi"/>
        </w:rPr>
        <w:t>options</w:t>
      </w:r>
      <w:r w:rsidR="00207880" w:rsidRPr="002566EC">
        <w:rPr>
          <w:rFonts w:cstheme="minorHAnsi"/>
        </w:rPr>
        <w:t xml:space="preserve">. </w:t>
      </w:r>
      <w:r w:rsidR="00493250" w:rsidRPr="002566EC">
        <w:rPr>
          <w:rFonts w:cstheme="minorHAnsi"/>
        </w:rPr>
        <w:t>As c</w:t>
      </w:r>
      <w:r w:rsidR="00207880" w:rsidRPr="002566EC">
        <w:rPr>
          <w:rFonts w:cstheme="minorHAnsi"/>
        </w:rPr>
        <w:t>ognitive</w:t>
      </w:r>
      <w:r w:rsidR="00493250" w:rsidRPr="002566EC">
        <w:rPr>
          <w:rFonts w:cstheme="minorHAnsi"/>
        </w:rPr>
        <w:t xml:space="preserve"> challenge is important for </w:t>
      </w:r>
      <w:r w:rsidR="000B2160" w:rsidRPr="002566EC">
        <w:rPr>
          <w:rFonts w:cstheme="minorHAnsi"/>
        </w:rPr>
        <w:t>them,</w:t>
      </w:r>
      <w:r w:rsidR="00493250" w:rsidRPr="002566EC">
        <w:rPr>
          <w:rFonts w:cstheme="minorHAnsi"/>
        </w:rPr>
        <w:t xml:space="preserve"> </w:t>
      </w:r>
      <w:r w:rsidR="00207880" w:rsidRPr="002566EC">
        <w:rPr>
          <w:rFonts w:cstheme="minorHAnsi"/>
        </w:rPr>
        <w:t xml:space="preserve">they would like to see an increase </w:t>
      </w:r>
      <w:r w:rsidR="00493250" w:rsidRPr="002566EC">
        <w:rPr>
          <w:rFonts w:cstheme="minorHAnsi"/>
        </w:rPr>
        <w:t>in</w:t>
      </w:r>
      <w:r w:rsidR="00207880" w:rsidRPr="002566EC">
        <w:rPr>
          <w:rFonts w:cstheme="minorHAnsi"/>
        </w:rPr>
        <w:t xml:space="preserve"> availability of general interest courses such as literature</w:t>
      </w:r>
      <w:r w:rsidR="000E61BC" w:rsidRPr="002566EC">
        <w:rPr>
          <w:rFonts w:cstheme="minorHAnsi"/>
        </w:rPr>
        <w:t xml:space="preserve">, philosophy and sociology. </w:t>
      </w:r>
    </w:p>
    <w:p w14:paraId="363C365A" w14:textId="77777777" w:rsidR="000E61BC" w:rsidRPr="002566EC" w:rsidRDefault="000E61BC" w:rsidP="000E61BC">
      <w:pPr>
        <w:pStyle w:val="IntenseQuote"/>
        <w:rPr>
          <w:rFonts w:cstheme="minorHAnsi"/>
        </w:rPr>
      </w:pPr>
      <w:r w:rsidRPr="002566EC">
        <w:rPr>
          <w:rFonts w:cstheme="minorHAnsi"/>
        </w:rPr>
        <w:t xml:space="preserve">“I don’t want to just do art or yoga, it’s nice to do something that’s a bit more challenging. It’s nice to realise and know that I still have </w:t>
      </w:r>
      <w:r w:rsidRPr="002566EC">
        <w:rPr>
          <w:rFonts w:cstheme="minorHAnsi"/>
        </w:rPr>
        <w:lastRenderedPageBreak/>
        <w:t xml:space="preserve">the capabilities to have interesting opinions and thoughts, that my brain still works”. </w:t>
      </w:r>
    </w:p>
    <w:p w14:paraId="2D47F837" w14:textId="77777777" w:rsidR="000E61BC" w:rsidRPr="002566EC" w:rsidRDefault="000E61BC" w:rsidP="000E61BC">
      <w:pPr>
        <w:pStyle w:val="IntenseQuote"/>
        <w:rPr>
          <w:rFonts w:cstheme="minorHAnsi"/>
        </w:rPr>
      </w:pPr>
    </w:p>
    <w:p w14:paraId="4F6790C7" w14:textId="59476BA9" w:rsidR="00D33A73" w:rsidRPr="002566EC" w:rsidRDefault="000E61BC" w:rsidP="001A238C">
      <w:pPr>
        <w:pStyle w:val="IntenseQuote"/>
        <w:rPr>
          <w:rFonts w:cstheme="minorHAnsi"/>
        </w:rPr>
      </w:pPr>
      <w:r w:rsidRPr="002566EC">
        <w:rPr>
          <w:rFonts w:cstheme="minorHAnsi"/>
        </w:rPr>
        <w:t xml:space="preserve">“Learning has always been a huge part of my life and my family. </w:t>
      </w:r>
      <w:r w:rsidR="00493250" w:rsidRPr="002566EC">
        <w:rPr>
          <w:rFonts w:cstheme="minorHAnsi"/>
        </w:rPr>
        <w:t>So,</w:t>
      </w:r>
      <w:r w:rsidRPr="002566EC">
        <w:rPr>
          <w:rFonts w:cstheme="minorHAnsi"/>
        </w:rPr>
        <w:t xml:space="preserve"> seeing more options and choices for courses that would interest me would be nice”. </w:t>
      </w:r>
    </w:p>
    <w:p w14:paraId="46825EE3" w14:textId="77777777" w:rsidR="001A238C" w:rsidRPr="002566EC" w:rsidRDefault="001A238C" w:rsidP="00D33A73">
      <w:pPr>
        <w:rPr>
          <w:rFonts w:cstheme="minorHAnsi"/>
        </w:rPr>
      </w:pPr>
    </w:p>
    <w:p w14:paraId="64FDAF12" w14:textId="43400262" w:rsidR="004348D6" w:rsidRPr="002566EC" w:rsidRDefault="00D33A73" w:rsidP="00D33A73">
      <w:pPr>
        <w:pStyle w:val="Heading2"/>
        <w:rPr>
          <w:rFonts w:cstheme="minorHAnsi"/>
        </w:rPr>
      </w:pPr>
      <w:bookmarkStart w:id="14" w:name="_Toc168082940"/>
      <w:r w:rsidRPr="002566EC">
        <w:rPr>
          <w:rFonts w:cstheme="minorHAnsi"/>
        </w:rPr>
        <w:t>Recommendations</w:t>
      </w:r>
      <w:bookmarkEnd w:id="14"/>
      <w:r w:rsidR="00207880" w:rsidRPr="002566EC">
        <w:rPr>
          <w:rFonts w:cstheme="minorHAnsi"/>
        </w:rPr>
        <w:t xml:space="preserve"> </w:t>
      </w:r>
    </w:p>
    <w:p w14:paraId="045F52F0" w14:textId="57FD6BBF" w:rsidR="005A7766" w:rsidRPr="002566EC" w:rsidRDefault="00D33A73" w:rsidP="00DD5C8E">
      <w:pPr>
        <w:rPr>
          <w:rFonts w:cstheme="minorHAnsi"/>
        </w:rPr>
      </w:pPr>
      <w:r w:rsidRPr="002566EC">
        <w:rPr>
          <w:rFonts w:cstheme="minorHAnsi"/>
        </w:rPr>
        <w:t>After considering both data sets, I have created some recommendations that can help address the recurring themes of the data</w:t>
      </w:r>
      <w:r w:rsidR="0075568B" w:rsidRPr="002566EC">
        <w:rPr>
          <w:rFonts w:cstheme="minorHAnsi"/>
        </w:rPr>
        <w:t xml:space="preserve">. I will adapt these recommendations into my practise and analyse their outcome to see if these changes are pragmatic and beneficial. </w:t>
      </w:r>
    </w:p>
    <w:p w14:paraId="4B278D4A" w14:textId="446EFE66" w:rsidR="00FB1897" w:rsidRPr="002566EC" w:rsidRDefault="00FB1897" w:rsidP="00262D65">
      <w:pPr>
        <w:pStyle w:val="Heading3"/>
        <w:rPr>
          <w:rFonts w:cstheme="minorHAnsi"/>
        </w:rPr>
      </w:pPr>
      <w:bookmarkStart w:id="15" w:name="_Toc168082941"/>
      <w:r w:rsidRPr="002566EC">
        <w:rPr>
          <w:rFonts w:cstheme="minorHAnsi"/>
        </w:rPr>
        <w:t>Recommendation 1:</w:t>
      </w:r>
      <w:bookmarkEnd w:id="15"/>
      <w:r w:rsidRPr="002566EC">
        <w:rPr>
          <w:rFonts w:cstheme="minorHAnsi"/>
        </w:rPr>
        <w:t xml:space="preserve"> </w:t>
      </w:r>
    </w:p>
    <w:p w14:paraId="46D74BAD" w14:textId="25C2FD0E" w:rsidR="001A238C" w:rsidRPr="002566EC" w:rsidRDefault="00FB1897" w:rsidP="00DD5C8E">
      <w:pPr>
        <w:rPr>
          <w:rFonts w:cstheme="minorHAnsi"/>
        </w:rPr>
      </w:pPr>
      <w:r w:rsidRPr="002566EC">
        <w:rPr>
          <w:rFonts w:cstheme="minorHAnsi"/>
        </w:rPr>
        <w:t>As it is understood, from this study and various empirical findings, LLL engagement can have positive benefits towards well-being (</w:t>
      </w:r>
      <w:r w:rsidR="000B2160" w:rsidRPr="002566EC">
        <w:rPr>
          <w:rFonts w:cstheme="minorHAnsi"/>
        </w:rPr>
        <w:t xml:space="preserve">Field, 2010; London, 2020; </w:t>
      </w:r>
      <w:proofErr w:type="spellStart"/>
      <w:r w:rsidR="000B2160" w:rsidRPr="002566EC">
        <w:rPr>
          <w:rFonts w:cstheme="minorHAnsi"/>
        </w:rPr>
        <w:t>Narushima</w:t>
      </w:r>
      <w:proofErr w:type="spellEnd"/>
      <w:r w:rsidR="000B2160" w:rsidRPr="002566EC">
        <w:rPr>
          <w:rFonts w:cstheme="minorHAnsi"/>
        </w:rPr>
        <w:t xml:space="preserve">, Lui &amp; </w:t>
      </w:r>
      <w:proofErr w:type="spellStart"/>
      <w:r w:rsidR="000B2160" w:rsidRPr="002566EC">
        <w:rPr>
          <w:rFonts w:cstheme="minorHAnsi"/>
        </w:rPr>
        <w:t>Diestelkamp</w:t>
      </w:r>
      <w:proofErr w:type="spellEnd"/>
      <w:r w:rsidR="000B2160" w:rsidRPr="002566EC">
        <w:rPr>
          <w:rFonts w:cstheme="minorHAnsi"/>
        </w:rPr>
        <w:t xml:space="preserve">, 2018; </w:t>
      </w:r>
      <w:proofErr w:type="spellStart"/>
      <w:r w:rsidR="000B2160" w:rsidRPr="002566EC">
        <w:rPr>
          <w:rFonts w:cstheme="minorHAnsi"/>
        </w:rPr>
        <w:t>Zepke</w:t>
      </w:r>
      <w:proofErr w:type="spellEnd"/>
      <w:r w:rsidR="000B2160" w:rsidRPr="002566EC">
        <w:rPr>
          <w:rFonts w:cstheme="minorHAnsi"/>
        </w:rPr>
        <w:t xml:space="preserve">, 2013; Jenkins, 2011; Feinstein &amp; Hammond, 2004; Field, 2000; Jenkins &amp; Mostafa, 2015; </w:t>
      </w:r>
      <w:proofErr w:type="spellStart"/>
      <w:r w:rsidR="000B2160" w:rsidRPr="002566EC">
        <w:rPr>
          <w:rFonts w:cstheme="minorHAnsi"/>
        </w:rPr>
        <w:t>Badescu</w:t>
      </w:r>
      <w:proofErr w:type="spellEnd"/>
      <w:r w:rsidR="000B2160" w:rsidRPr="002566EC">
        <w:rPr>
          <w:rFonts w:cstheme="minorHAnsi"/>
        </w:rPr>
        <w:t xml:space="preserve">, 2024, Jarvis, 2007; Kirkcaldy, Furnham &amp; </w:t>
      </w:r>
      <w:proofErr w:type="spellStart"/>
      <w:r w:rsidR="000B2160" w:rsidRPr="002566EC">
        <w:rPr>
          <w:rFonts w:cstheme="minorHAnsi"/>
        </w:rPr>
        <w:t>Siefen</w:t>
      </w:r>
      <w:proofErr w:type="spellEnd"/>
      <w:r w:rsidR="000B2160" w:rsidRPr="002566EC">
        <w:rPr>
          <w:rFonts w:cstheme="minorHAnsi"/>
        </w:rPr>
        <w:t>, 2004</w:t>
      </w:r>
      <w:r w:rsidRPr="002566EC">
        <w:rPr>
          <w:rFonts w:cstheme="minorHAnsi"/>
        </w:rPr>
        <w:t>). It would be appropriate to suggest that a rethinking of how we promote LLL courses within our community</w:t>
      </w:r>
      <w:r w:rsidR="005A7766" w:rsidRPr="002566EC">
        <w:rPr>
          <w:rFonts w:cstheme="minorHAnsi"/>
        </w:rPr>
        <w:t xml:space="preserve"> is needed</w:t>
      </w:r>
      <w:r w:rsidRPr="002566EC">
        <w:rPr>
          <w:rFonts w:cstheme="minorHAnsi"/>
        </w:rPr>
        <w:t xml:space="preserve">. </w:t>
      </w:r>
      <w:r w:rsidR="008B0314" w:rsidRPr="002566EC">
        <w:rPr>
          <w:rFonts w:cstheme="minorHAnsi"/>
        </w:rPr>
        <w:t>Currently courses are only advertised on the Pembrokeshire learning website, which not everyone might be aware of. In order to promote the engagement to LLL firstly we must increase awareness. Ofcom statistics have found that there has been an increase on the utilisation of social media as a resource of news and information. Social media platforms are increasingly becoming the norm for news consumption and information including events, advertising and so much more (</w:t>
      </w:r>
      <w:r w:rsidR="000B2160" w:rsidRPr="002566EC">
        <w:rPr>
          <w:rFonts w:cstheme="minorHAnsi"/>
        </w:rPr>
        <w:t>Ofcom, 2023</w:t>
      </w:r>
      <w:r w:rsidR="008B0314" w:rsidRPr="002566EC">
        <w:rPr>
          <w:rFonts w:cstheme="minorHAnsi"/>
        </w:rPr>
        <w:t xml:space="preserve">). To keep up with these societal changes promoting LLL through social media platforms such an Instagram or Facebook could open up </w:t>
      </w:r>
      <w:r w:rsidR="00AB17B1" w:rsidRPr="002566EC">
        <w:rPr>
          <w:rFonts w:cstheme="minorHAnsi"/>
        </w:rPr>
        <w:t>wider</w:t>
      </w:r>
      <w:r w:rsidR="008B0314" w:rsidRPr="002566EC">
        <w:rPr>
          <w:rFonts w:cstheme="minorHAnsi"/>
        </w:rPr>
        <w:t xml:space="preserve"> opportunity</w:t>
      </w:r>
      <w:r w:rsidR="00AB17B1" w:rsidRPr="002566EC">
        <w:rPr>
          <w:rFonts w:cstheme="minorHAnsi"/>
        </w:rPr>
        <w:t xml:space="preserve"> for engagement</w:t>
      </w:r>
      <w:r w:rsidR="008B0314" w:rsidRPr="002566EC">
        <w:rPr>
          <w:rFonts w:cstheme="minorHAnsi"/>
        </w:rPr>
        <w:t xml:space="preserve">. This could widen awareness and access to all ages, specifically young adults ranging from 25-35 years of age, as statistics show that over half of this age range consume news and information via social media (Ofcom, 2023). </w:t>
      </w:r>
      <w:r w:rsidR="00AB17B1" w:rsidRPr="002566EC">
        <w:rPr>
          <w:rFonts w:cstheme="minorHAnsi"/>
        </w:rPr>
        <w:t xml:space="preserve">As LLL is learning through all ages utilising </w:t>
      </w:r>
      <w:r w:rsidR="001A238C" w:rsidRPr="002566EC">
        <w:rPr>
          <w:rFonts w:cstheme="minorHAnsi"/>
        </w:rPr>
        <w:t xml:space="preserve">social media platforms can broaden promotion and access to a much wider audience. </w:t>
      </w:r>
    </w:p>
    <w:p w14:paraId="4220AA8E" w14:textId="0A6FABD1" w:rsidR="001A238C" w:rsidRPr="002566EC" w:rsidRDefault="001A238C" w:rsidP="00262D65">
      <w:pPr>
        <w:pStyle w:val="Heading3"/>
        <w:rPr>
          <w:rFonts w:cstheme="minorHAnsi"/>
        </w:rPr>
      </w:pPr>
      <w:bookmarkStart w:id="16" w:name="_Toc168082942"/>
      <w:r w:rsidRPr="002566EC">
        <w:rPr>
          <w:rFonts w:cstheme="minorHAnsi"/>
        </w:rPr>
        <w:t>Recommendation 2:</w:t>
      </w:r>
      <w:bookmarkEnd w:id="16"/>
      <w:r w:rsidRPr="002566EC">
        <w:rPr>
          <w:rFonts w:cstheme="minorHAnsi"/>
        </w:rPr>
        <w:t xml:space="preserve"> </w:t>
      </w:r>
    </w:p>
    <w:p w14:paraId="0F126134" w14:textId="0529BE1A" w:rsidR="006A06C6" w:rsidRPr="002566EC" w:rsidRDefault="001A238C" w:rsidP="00DD5C8E">
      <w:pPr>
        <w:rPr>
          <w:rFonts w:cstheme="minorHAnsi"/>
        </w:rPr>
      </w:pPr>
      <w:r w:rsidRPr="002566EC">
        <w:rPr>
          <w:rFonts w:cstheme="minorHAnsi"/>
        </w:rPr>
        <w:t>Another way of widening access to LLL is through the delivery or availability of online courses. Currently there are only 3 courses that have the option of online delivery (Pembrokeshire Learning, 2023). Offering LLL courses online can be a way to promote a more inclusive and equitable access</w:t>
      </w:r>
      <w:r w:rsidR="005A7766" w:rsidRPr="002566EC">
        <w:rPr>
          <w:rFonts w:cstheme="minorHAnsi"/>
        </w:rPr>
        <w:t xml:space="preserve"> (</w:t>
      </w:r>
      <w:r w:rsidR="007F7DE1" w:rsidRPr="002566EC">
        <w:rPr>
          <w:rFonts w:cstheme="minorHAnsi"/>
        </w:rPr>
        <w:t>F</w:t>
      </w:r>
      <w:r w:rsidR="005A7766" w:rsidRPr="002566EC">
        <w:rPr>
          <w:rFonts w:cstheme="minorHAnsi"/>
        </w:rPr>
        <w:t>)</w:t>
      </w:r>
      <w:r w:rsidRPr="002566EC">
        <w:rPr>
          <w:rFonts w:cstheme="minorHAnsi"/>
        </w:rPr>
        <w:t>. Pembrokeshire</w:t>
      </w:r>
      <w:r w:rsidR="005A7766" w:rsidRPr="002566EC">
        <w:rPr>
          <w:rFonts w:cstheme="minorHAnsi"/>
        </w:rPr>
        <w:t xml:space="preserve">, </w:t>
      </w:r>
      <w:r w:rsidRPr="002566EC">
        <w:rPr>
          <w:rFonts w:cstheme="minorHAnsi"/>
        </w:rPr>
        <w:t>as it stands has seven learning centres that provide LLL courses</w:t>
      </w:r>
      <w:r w:rsidR="008A630C" w:rsidRPr="002566EC">
        <w:rPr>
          <w:rFonts w:cstheme="minorHAnsi"/>
        </w:rPr>
        <w:t xml:space="preserve"> and given the nature and landscape of this county it would </w:t>
      </w:r>
      <w:r w:rsidR="008A630C" w:rsidRPr="002566EC">
        <w:rPr>
          <w:rFonts w:cstheme="minorHAnsi"/>
        </w:rPr>
        <w:lastRenderedPageBreak/>
        <w:t>be wrong to assume that everyone can access at least one of these centres. Online delivery of courses can minimize the gap of access to LLL, providing opportunity to individuals who may not be able to travel to learning centres</w:t>
      </w:r>
      <w:r w:rsidR="005A7766" w:rsidRPr="002566EC">
        <w:rPr>
          <w:rFonts w:cstheme="minorHAnsi"/>
        </w:rPr>
        <w:t xml:space="preserve">. </w:t>
      </w:r>
    </w:p>
    <w:p w14:paraId="4331CC79" w14:textId="56F33FF5" w:rsidR="006A06C6" w:rsidRPr="002566EC" w:rsidRDefault="006A06C6" w:rsidP="00262D65">
      <w:pPr>
        <w:pStyle w:val="Heading3"/>
        <w:rPr>
          <w:rFonts w:cstheme="minorHAnsi"/>
        </w:rPr>
      </w:pPr>
      <w:bookmarkStart w:id="17" w:name="_Toc168082943"/>
      <w:r w:rsidRPr="002566EC">
        <w:rPr>
          <w:rFonts w:cstheme="minorHAnsi"/>
        </w:rPr>
        <w:t>Recommendation 3:</w:t>
      </w:r>
      <w:bookmarkEnd w:id="17"/>
      <w:r w:rsidRPr="002566EC">
        <w:rPr>
          <w:rFonts w:cstheme="minorHAnsi"/>
        </w:rPr>
        <w:t xml:space="preserve"> </w:t>
      </w:r>
    </w:p>
    <w:p w14:paraId="3383D1D7" w14:textId="32133C7C" w:rsidR="006A06C6" w:rsidRPr="002566EC" w:rsidRDefault="008C1B6A" w:rsidP="00DD5C8E">
      <w:pPr>
        <w:rPr>
          <w:rFonts w:cstheme="minorHAnsi"/>
        </w:rPr>
      </w:pPr>
      <w:r w:rsidRPr="002566EC">
        <w:rPr>
          <w:rFonts w:cstheme="minorHAnsi"/>
        </w:rPr>
        <w:t>Higher living costs could prove a hindrance for engagement to LLL courses. Funding cuts means that courses that don’t fit the criteria requires full payment from learners (</w:t>
      </w:r>
      <w:r w:rsidR="006F7CD7" w:rsidRPr="002566EC">
        <w:rPr>
          <w:rFonts w:cstheme="minorHAnsi"/>
        </w:rPr>
        <w:t>Colleges Wales, 2020</w:t>
      </w:r>
      <w:r w:rsidRPr="002566EC">
        <w:rPr>
          <w:rFonts w:cstheme="minorHAnsi"/>
        </w:rPr>
        <w:t xml:space="preserve">). This could prove </w:t>
      </w:r>
      <w:r w:rsidR="004D1C90" w:rsidRPr="002566EC">
        <w:rPr>
          <w:rFonts w:cstheme="minorHAnsi"/>
        </w:rPr>
        <w:t xml:space="preserve">a </w:t>
      </w:r>
      <w:r w:rsidRPr="002566EC">
        <w:rPr>
          <w:rFonts w:cstheme="minorHAnsi"/>
        </w:rPr>
        <w:t>deterrent to engagement. Understandably as practitioner</w:t>
      </w:r>
      <w:r w:rsidR="00B36E96" w:rsidRPr="002566EC">
        <w:rPr>
          <w:rFonts w:cstheme="minorHAnsi"/>
        </w:rPr>
        <w:t>s</w:t>
      </w:r>
      <w:r w:rsidRPr="002566EC">
        <w:rPr>
          <w:rFonts w:cstheme="minorHAnsi"/>
        </w:rPr>
        <w:t xml:space="preserve"> this is out of our control. </w:t>
      </w:r>
      <w:r w:rsidR="006E2B2E" w:rsidRPr="002566EC">
        <w:rPr>
          <w:rFonts w:cstheme="minorHAnsi"/>
        </w:rPr>
        <w:t xml:space="preserve">Notably, a </w:t>
      </w:r>
      <w:r w:rsidR="007F345E" w:rsidRPr="002566EC">
        <w:rPr>
          <w:rFonts w:cstheme="minorHAnsi"/>
        </w:rPr>
        <w:t>suggestion made by one of the participants was</w:t>
      </w:r>
      <w:r w:rsidR="005A7766" w:rsidRPr="002566EC">
        <w:rPr>
          <w:rFonts w:cstheme="minorHAnsi"/>
        </w:rPr>
        <w:t xml:space="preserve"> </w:t>
      </w:r>
      <w:r w:rsidR="007F345E" w:rsidRPr="002566EC">
        <w:rPr>
          <w:rFonts w:cstheme="minorHAnsi"/>
        </w:rPr>
        <w:t xml:space="preserve">for the incorporation of a short video introduction of the courses. </w:t>
      </w:r>
      <w:r w:rsidR="005A7766" w:rsidRPr="002566EC">
        <w:rPr>
          <w:rFonts w:cstheme="minorHAnsi"/>
        </w:rPr>
        <w:t xml:space="preserve">Tutors can create a short video introducing themselves and the content of their courses. Through these learners can create first impressions about the tutor and the course itself </w:t>
      </w:r>
      <w:r w:rsidR="006E2B2E" w:rsidRPr="002566EC">
        <w:rPr>
          <w:rFonts w:cstheme="minorHAnsi"/>
        </w:rPr>
        <w:t>which</w:t>
      </w:r>
      <w:r w:rsidR="00B36E96" w:rsidRPr="002566EC">
        <w:rPr>
          <w:rFonts w:cstheme="minorHAnsi"/>
        </w:rPr>
        <w:t xml:space="preserve"> </w:t>
      </w:r>
      <w:r w:rsidR="005A7766" w:rsidRPr="002566EC">
        <w:rPr>
          <w:rFonts w:cstheme="minorHAnsi"/>
        </w:rPr>
        <w:t>could alleviate any uncertainties or reservations</w:t>
      </w:r>
      <w:r w:rsidR="004D1C90" w:rsidRPr="002566EC">
        <w:rPr>
          <w:rFonts w:cstheme="minorHAnsi"/>
        </w:rPr>
        <w:t xml:space="preserve"> about </w:t>
      </w:r>
      <w:r w:rsidR="00765C30" w:rsidRPr="002566EC">
        <w:rPr>
          <w:rFonts w:cstheme="minorHAnsi"/>
        </w:rPr>
        <w:t>its value and cost</w:t>
      </w:r>
      <w:r w:rsidR="005A7766" w:rsidRPr="002566EC">
        <w:rPr>
          <w:rFonts w:cstheme="minorHAnsi"/>
        </w:rPr>
        <w:t>. This mode of advertising can broaden access, awareness and demystify misconceptions and biases about LLL courses</w:t>
      </w:r>
      <w:r w:rsidR="00765C30" w:rsidRPr="002566EC">
        <w:rPr>
          <w:rFonts w:cstheme="minorHAnsi"/>
        </w:rPr>
        <w:t xml:space="preserve">. </w:t>
      </w:r>
      <w:r w:rsidR="004D1C90" w:rsidRPr="002566EC">
        <w:rPr>
          <w:rFonts w:cstheme="minorHAnsi"/>
        </w:rPr>
        <w:t xml:space="preserve">Studies have shown that short form videos positively </w:t>
      </w:r>
      <w:r w:rsidR="00765C30" w:rsidRPr="002566EC">
        <w:rPr>
          <w:rFonts w:cstheme="minorHAnsi"/>
        </w:rPr>
        <w:t>impact</w:t>
      </w:r>
      <w:r w:rsidR="004D1C90" w:rsidRPr="002566EC">
        <w:rPr>
          <w:rFonts w:cstheme="minorHAnsi"/>
        </w:rPr>
        <w:t xml:space="preserve"> purchase intention, therefore increasing chances of enrolment to LLL (Shen &amp; Wang 2024).</w:t>
      </w:r>
    </w:p>
    <w:p w14:paraId="4FAB90A3" w14:textId="77777777" w:rsidR="007F345E" w:rsidRPr="002566EC" w:rsidRDefault="007F345E" w:rsidP="00DD5C8E">
      <w:pPr>
        <w:rPr>
          <w:rFonts w:cstheme="minorHAnsi"/>
        </w:rPr>
      </w:pPr>
    </w:p>
    <w:p w14:paraId="66D50BCA" w14:textId="77777777" w:rsidR="009D74CB" w:rsidRPr="002566EC" w:rsidRDefault="009D74CB" w:rsidP="005A7766">
      <w:pPr>
        <w:pStyle w:val="Heading1"/>
        <w:rPr>
          <w:rFonts w:cstheme="minorHAnsi"/>
        </w:rPr>
      </w:pPr>
    </w:p>
    <w:p w14:paraId="1B0BE011" w14:textId="6B8BA20F" w:rsidR="005A7766" w:rsidRPr="002566EC" w:rsidRDefault="005A7766" w:rsidP="005A7766">
      <w:pPr>
        <w:pStyle w:val="Heading1"/>
        <w:rPr>
          <w:rFonts w:cstheme="minorHAnsi"/>
        </w:rPr>
      </w:pPr>
      <w:bookmarkStart w:id="18" w:name="_Toc168082944"/>
      <w:r w:rsidRPr="002566EC">
        <w:rPr>
          <w:rFonts w:cstheme="minorHAnsi"/>
        </w:rPr>
        <w:t>Conclusion</w:t>
      </w:r>
      <w:bookmarkEnd w:id="18"/>
      <w:r w:rsidRPr="002566EC">
        <w:rPr>
          <w:rFonts w:cstheme="minorHAnsi"/>
        </w:rPr>
        <w:t xml:space="preserve"> </w:t>
      </w:r>
    </w:p>
    <w:p w14:paraId="1BAC3DCE" w14:textId="20928252" w:rsidR="005A7766" w:rsidRPr="002566EC" w:rsidRDefault="009D74CB" w:rsidP="005A7766">
      <w:pPr>
        <w:rPr>
          <w:rFonts w:cstheme="minorHAnsi"/>
        </w:rPr>
      </w:pPr>
      <w:r w:rsidRPr="002566EC">
        <w:rPr>
          <w:rFonts w:cstheme="minorHAnsi"/>
        </w:rPr>
        <w:t xml:space="preserve">The current research was initially developed to explore and investigate the effects of LLL on the well-being of learners in </w:t>
      </w:r>
      <w:r w:rsidR="00B36E96" w:rsidRPr="002566EC">
        <w:rPr>
          <w:rFonts w:cstheme="minorHAnsi"/>
        </w:rPr>
        <w:t xml:space="preserve">an </w:t>
      </w:r>
      <w:r w:rsidRPr="002566EC">
        <w:rPr>
          <w:rFonts w:cstheme="minorHAnsi"/>
        </w:rPr>
        <w:t xml:space="preserve">adult learning centre in Tenby. This was an inquiry about what LLL meant for my community and whether any adjustments and/or changes needed to be adapted. The results from this study were as expected </w:t>
      </w:r>
      <w:r w:rsidR="00FE19B1" w:rsidRPr="002566EC">
        <w:rPr>
          <w:rFonts w:cstheme="minorHAnsi"/>
        </w:rPr>
        <w:t>and learners</w:t>
      </w:r>
      <w:r w:rsidRPr="002566EC">
        <w:rPr>
          <w:rFonts w:cstheme="minorHAnsi"/>
        </w:rPr>
        <w:t xml:space="preserve"> in Tenby have experienced significant benefits on their well-being when engaging in LLL activities. Guided by current research</w:t>
      </w:r>
      <w:r w:rsidR="00FE19B1" w:rsidRPr="002566EC">
        <w:rPr>
          <w:rFonts w:cstheme="minorHAnsi"/>
        </w:rPr>
        <w:t xml:space="preserve">, </w:t>
      </w:r>
      <w:r w:rsidRPr="002566EC">
        <w:rPr>
          <w:rFonts w:cstheme="minorHAnsi"/>
        </w:rPr>
        <w:t>results</w:t>
      </w:r>
      <w:r w:rsidR="00FE19B1" w:rsidRPr="002566EC">
        <w:rPr>
          <w:rFonts w:cstheme="minorHAnsi"/>
        </w:rPr>
        <w:t>,</w:t>
      </w:r>
      <w:r w:rsidRPr="002566EC">
        <w:rPr>
          <w:rFonts w:cstheme="minorHAnsi"/>
        </w:rPr>
        <w:t xml:space="preserve"> and findings from this study I have curated some recommendations that Pembrokeshire Learning could adapt</w:t>
      </w:r>
      <w:r w:rsidR="006E2B2E" w:rsidRPr="002566EC">
        <w:rPr>
          <w:rFonts w:cstheme="minorHAnsi"/>
        </w:rPr>
        <w:t xml:space="preserve"> </w:t>
      </w:r>
      <w:r w:rsidRPr="002566EC">
        <w:rPr>
          <w:rFonts w:cstheme="minorHAnsi"/>
        </w:rPr>
        <w:t>their practice to widen and promote LLL within its communit</w:t>
      </w:r>
      <w:r w:rsidR="00FE19B1" w:rsidRPr="002566EC">
        <w:rPr>
          <w:rFonts w:cstheme="minorHAnsi"/>
        </w:rPr>
        <w:t>y</w:t>
      </w:r>
      <w:r w:rsidRPr="002566EC">
        <w:rPr>
          <w:rFonts w:cstheme="minorHAnsi"/>
        </w:rPr>
        <w:t xml:space="preserve">. UNESCO’s most recent CONFINTEA emphasized that we need to ensure that learning in all stages of life is accessible, inclusive and equitable to all </w:t>
      </w:r>
      <w:r w:rsidR="00FE19B1" w:rsidRPr="002566EC">
        <w:rPr>
          <w:rFonts w:cstheme="minorHAnsi"/>
        </w:rPr>
        <w:t>as a human right</w:t>
      </w:r>
      <w:r w:rsidRPr="002566EC">
        <w:rPr>
          <w:rFonts w:cstheme="minorHAnsi"/>
        </w:rPr>
        <w:t xml:space="preserve">. As practitioners in this </w:t>
      </w:r>
      <w:r w:rsidR="00FE19B1" w:rsidRPr="002566EC">
        <w:rPr>
          <w:rFonts w:cstheme="minorHAnsi"/>
        </w:rPr>
        <w:t>sector,</w:t>
      </w:r>
      <w:r w:rsidRPr="002566EC">
        <w:rPr>
          <w:rFonts w:cstheme="minorHAnsi"/>
        </w:rPr>
        <w:t xml:space="preserve"> we need to develop and discover new and innovative ways to ensure that access to LLL is equitable allowing access t</w:t>
      </w:r>
      <w:r w:rsidR="008C1E4E" w:rsidRPr="002566EC">
        <w:rPr>
          <w:rFonts w:cstheme="minorHAnsi"/>
        </w:rPr>
        <w:t xml:space="preserve">o everyone. </w:t>
      </w:r>
    </w:p>
    <w:p w14:paraId="26DE2CA1" w14:textId="3CBBED85" w:rsidR="00FE19B1" w:rsidRPr="002566EC" w:rsidRDefault="00FE19B1" w:rsidP="005A7766">
      <w:pPr>
        <w:rPr>
          <w:rFonts w:cstheme="minorHAnsi"/>
        </w:rPr>
      </w:pPr>
      <w:r w:rsidRPr="002566EC">
        <w:rPr>
          <w:rFonts w:cstheme="minorHAnsi"/>
        </w:rPr>
        <w:t xml:space="preserve">As the nature of an action research, the current study acts as the first phase of inquiry and it is hoped that future inquiries regarding this topic will continue. Allowing for more reflection and evaluation of practice to maintain and ensure that delivery and implementation of practice remain updated and beneficial to all </w:t>
      </w:r>
      <w:r w:rsidR="0024108E" w:rsidRPr="002566EC">
        <w:rPr>
          <w:rFonts w:cstheme="minorHAnsi"/>
        </w:rPr>
        <w:t>(</w:t>
      </w:r>
      <w:r w:rsidR="006F7CD7" w:rsidRPr="002566EC">
        <w:rPr>
          <w:rFonts w:cstheme="minorHAnsi"/>
        </w:rPr>
        <w:t>Atkins, 2012</w:t>
      </w:r>
      <w:r w:rsidR="0024108E" w:rsidRPr="002566EC">
        <w:rPr>
          <w:rFonts w:cstheme="minorHAnsi"/>
        </w:rPr>
        <w:t xml:space="preserve">). </w:t>
      </w:r>
      <w:r w:rsidR="00A3789F" w:rsidRPr="002566EC">
        <w:rPr>
          <w:rFonts w:cstheme="minorHAnsi"/>
        </w:rPr>
        <w:t>It is hoped that this action research creates “a series of commitments which involves observing and problematising through professional practice” which will lead to “a series of principles for conducting social enquiry” (</w:t>
      </w:r>
      <w:r w:rsidR="00F24340" w:rsidRPr="002566EC">
        <w:rPr>
          <w:rFonts w:cstheme="minorHAnsi"/>
        </w:rPr>
        <w:t>Atkins, 2012, p134</w:t>
      </w:r>
      <w:r w:rsidR="00A3789F" w:rsidRPr="002566EC">
        <w:rPr>
          <w:rFonts w:cstheme="minorHAnsi"/>
        </w:rPr>
        <w:t xml:space="preserve">). </w:t>
      </w:r>
    </w:p>
    <w:p w14:paraId="747B1FE8" w14:textId="2A96F865" w:rsidR="0024108E" w:rsidRPr="002566EC" w:rsidRDefault="0024108E" w:rsidP="005A7766">
      <w:pPr>
        <w:rPr>
          <w:rFonts w:cstheme="minorHAnsi"/>
        </w:rPr>
      </w:pPr>
      <w:r w:rsidRPr="002566EC">
        <w:rPr>
          <w:rFonts w:cstheme="minorHAnsi"/>
        </w:rPr>
        <w:lastRenderedPageBreak/>
        <w:t xml:space="preserve">The current study has several limitations that need to be addressed. The current sample size is very small and may create a bias towards the current topic of interest. It is suggested that the next phase incorporate a larger sample size to allow for a broader set of results and could allow for a more generalized overview of the topic at hand. </w:t>
      </w:r>
      <w:r w:rsidR="00F0539E" w:rsidRPr="002566EC">
        <w:rPr>
          <w:rFonts w:cstheme="minorHAnsi"/>
        </w:rPr>
        <w:t>Furthermore,</w:t>
      </w:r>
      <w:r w:rsidRPr="002566EC">
        <w:rPr>
          <w:rFonts w:cstheme="minorHAnsi"/>
        </w:rPr>
        <w:t xml:space="preserve"> this study was conducted by only one practitioner and no insights from other practitioners within the establishment were </w:t>
      </w:r>
      <w:r w:rsidR="00F0539E" w:rsidRPr="002566EC">
        <w:rPr>
          <w:rFonts w:cstheme="minorHAnsi"/>
        </w:rPr>
        <w:t xml:space="preserve">approached for input. It is therefore suggested that a more collaborative exploration within the establishment be implemented in future research to broaden the field of perspective and expertise. </w:t>
      </w:r>
    </w:p>
    <w:p w14:paraId="4D9CDB41" w14:textId="77777777" w:rsidR="00C04947" w:rsidRPr="002566EC" w:rsidRDefault="00C04947" w:rsidP="00DD5C8E">
      <w:pPr>
        <w:rPr>
          <w:rFonts w:cstheme="minorHAnsi"/>
        </w:rPr>
      </w:pPr>
    </w:p>
    <w:p w14:paraId="7090F66E" w14:textId="77777777" w:rsidR="00C04947" w:rsidRPr="002566EC" w:rsidRDefault="00C04947" w:rsidP="00DD5C8E">
      <w:pPr>
        <w:rPr>
          <w:rFonts w:cstheme="minorHAnsi"/>
        </w:rPr>
      </w:pPr>
    </w:p>
    <w:p w14:paraId="43F42DC9" w14:textId="77777777" w:rsidR="00C04947" w:rsidRPr="002566EC" w:rsidRDefault="00C04947" w:rsidP="00DD5C8E">
      <w:pPr>
        <w:rPr>
          <w:rFonts w:cstheme="minorHAnsi"/>
        </w:rPr>
      </w:pPr>
    </w:p>
    <w:p w14:paraId="0C06280E" w14:textId="77777777" w:rsidR="00C04947" w:rsidRPr="002566EC" w:rsidRDefault="00C04947" w:rsidP="00DD5C8E">
      <w:pPr>
        <w:rPr>
          <w:rFonts w:cstheme="minorHAnsi"/>
        </w:rPr>
      </w:pPr>
    </w:p>
    <w:p w14:paraId="177810E8" w14:textId="77777777" w:rsidR="00353269" w:rsidRPr="002566EC" w:rsidRDefault="00353269" w:rsidP="00DD5C8E">
      <w:pPr>
        <w:rPr>
          <w:rFonts w:cstheme="minorHAnsi"/>
        </w:rPr>
      </w:pPr>
    </w:p>
    <w:p w14:paraId="087CEB46" w14:textId="77777777" w:rsidR="00353269" w:rsidRPr="002566EC" w:rsidRDefault="00353269" w:rsidP="00DD5C8E">
      <w:pPr>
        <w:rPr>
          <w:rFonts w:cstheme="minorHAnsi"/>
        </w:rPr>
      </w:pPr>
    </w:p>
    <w:p w14:paraId="1AF6987A" w14:textId="77777777" w:rsidR="00353269" w:rsidRPr="002566EC" w:rsidRDefault="00353269" w:rsidP="00DD5C8E">
      <w:pPr>
        <w:rPr>
          <w:rFonts w:cstheme="minorHAnsi"/>
        </w:rPr>
      </w:pPr>
    </w:p>
    <w:p w14:paraId="2FD1B2CD" w14:textId="77777777" w:rsidR="00353269" w:rsidRPr="002566EC" w:rsidRDefault="00353269" w:rsidP="00DD5C8E">
      <w:pPr>
        <w:rPr>
          <w:rFonts w:cstheme="minorHAnsi"/>
        </w:rPr>
      </w:pPr>
    </w:p>
    <w:p w14:paraId="19A23D84" w14:textId="77777777" w:rsidR="00353269" w:rsidRPr="002566EC" w:rsidRDefault="00353269" w:rsidP="00DD5C8E">
      <w:pPr>
        <w:rPr>
          <w:rFonts w:cstheme="minorHAnsi"/>
        </w:rPr>
      </w:pPr>
    </w:p>
    <w:p w14:paraId="36A602E2" w14:textId="77777777" w:rsidR="00353269" w:rsidRPr="002566EC" w:rsidRDefault="00353269" w:rsidP="00DD5C8E">
      <w:pPr>
        <w:rPr>
          <w:rFonts w:cstheme="minorHAnsi"/>
        </w:rPr>
      </w:pPr>
    </w:p>
    <w:p w14:paraId="45B58700" w14:textId="7C3B4541" w:rsidR="00AA1F0B" w:rsidRPr="002566EC" w:rsidRDefault="00AA1F0B" w:rsidP="00DD5C8E">
      <w:pPr>
        <w:rPr>
          <w:rFonts w:cstheme="minorHAnsi"/>
        </w:rPr>
      </w:pPr>
    </w:p>
    <w:p w14:paraId="11E7F73F" w14:textId="77777777" w:rsidR="00312738" w:rsidRPr="002566EC" w:rsidRDefault="00312738" w:rsidP="00DD5C8E">
      <w:pPr>
        <w:rPr>
          <w:rFonts w:cstheme="minorHAnsi"/>
        </w:rPr>
      </w:pPr>
    </w:p>
    <w:p w14:paraId="535A8544" w14:textId="77777777" w:rsidR="00BC67AD" w:rsidRPr="002566EC" w:rsidRDefault="00BC67AD" w:rsidP="00DD5C8E">
      <w:pPr>
        <w:rPr>
          <w:rFonts w:cstheme="minorHAnsi"/>
        </w:rPr>
      </w:pPr>
    </w:p>
    <w:p w14:paraId="62F16A9E" w14:textId="77777777" w:rsidR="00BC67AD" w:rsidRPr="002566EC" w:rsidRDefault="00BC67AD" w:rsidP="00DD5C8E">
      <w:pPr>
        <w:rPr>
          <w:rFonts w:cstheme="minorHAnsi"/>
        </w:rPr>
      </w:pPr>
    </w:p>
    <w:p w14:paraId="67EAB006" w14:textId="77777777" w:rsidR="00BC67AD" w:rsidRPr="002566EC" w:rsidRDefault="00BC67AD" w:rsidP="00DD5C8E">
      <w:pPr>
        <w:rPr>
          <w:rFonts w:cstheme="minorHAnsi"/>
        </w:rPr>
      </w:pPr>
    </w:p>
    <w:p w14:paraId="273BC4E9" w14:textId="77777777" w:rsidR="00BC67AD" w:rsidRPr="002566EC" w:rsidRDefault="00BC67AD" w:rsidP="00DD5C8E">
      <w:pPr>
        <w:rPr>
          <w:rFonts w:cstheme="minorHAnsi"/>
        </w:rPr>
      </w:pPr>
    </w:p>
    <w:p w14:paraId="37DFD083" w14:textId="77777777" w:rsidR="00BC67AD" w:rsidRPr="002566EC" w:rsidRDefault="00BC67AD" w:rsidP="00DD5C8E">
      <w:pPr>
        <w:rPr>
          <w:rFonts w:cstheme="minorHAnsi"/>
        </w:rPr>
      </w:pPr>
    </w:p>
    <w:p w14:paraId="0FB357F6" w14:textId="77777777" w:rsidR="00BC67AD" w:rsidRPr="002566EC" w:rsidRDefault="00BC67AD" w:rsidP="00DD5C8E">
      <w:pPr>
        <w:rPr>
          <w:rFonts w:cstheme="minorHAnsi"/>
        </w:rPr>
      </w:pPr>
    </w:p>
    <w:p w14:paraId="78A2F286" w14:textId="77777777" w:rsidR="00593122" w:rsidRPr="002566EC" w:rsidRDefault="00593122" w:rsidP="00DD5C8E">
      <w:pPr>
        <w:rPr>
          <w:rFonts w:cstheme="minorHAnsi"/>
        </w:rPr>
      </w:pPr>
    </w:p>
    <w:p w14:paraId="7B7370D2" w14:textId="77777777" w:rsidR="00BC67AD" w:rsidRPr="002566EC" w:rsidRDefault="00BC67AD" w:rsidP="00DD5C8E">
      <w:pPr>
        <w:rPr>
          <w:rFonts w:cstheme="minorHAnsi"/>
        </w:rPr>
      </w:pPr>
    </w:p>
    <w:p w14:paraId="6E863B25" w14:textId="2202D135" w:rsidR="00593122" w:rsidRPr="00C55448" w:rsidRDefault="00AA1F0B" w:rsidP="00C55448">
      <w:pPr>
        <w:pStyle w:val="Heading1"/>
        <w:rPr>
          <w:rFonts w:cstheme="minorHAnsi"/>
          <w:sz w:val="24"/>
          <w:szCs w:val="20"/>
        </w:rPr>
      </w:pPr>
      <w:bookmarkStart w:id="19" w:name="_Toc168082945"/>
      <w:r w:rsidRPr="002566EC">
        <w:rPr>
          <w:rFonts w:cstheme="minorHAnsi"/>
        </w:rPr>
        <w:lastRenderedPageBreak/>
        <w:t>References:</w:t>
      </w:r>
      <w:bookmarkEnd w:id="19"/>
      <w:r w:rsidRPr="002566EC">
        <w:rPr>
          <w:rFonts w:cstheme="minorHAnsi"/>
        </w:rPr>
        <w:t xml:space="preserve"> </w:t>
      </w:r>
    </w:p>
    <w:p w14:paraId="4E265277" w14:textId="1E3EE93B" w:rsidR="00262D65" w:rsidRPr="002566EC" w:rsidRDefault="00262D65" w:rsidP="00262D65">
      <w:pPr>
        <w:rPr>
          <w:rFonts w:cstheme="minorHAnsi"/>
          <w:szCs w:val="24"/>
        </w:rPr>
      </w:pPr>
      <w:proofErr w:type="spellStart"/>
      <w:r w:rsidRPr="002566EC">
        <w:rPr>
          <w:rFonts w:cstheme="minorHAnsi"/>
          <w:szCs w:val="24"/>
          <w:shd w:val="clear" w:color="auto" w:fill="FFFFFF"/>
        </w:rPr>
        <w:t>Aleandri</w:t>
      </w:r>
      <w:proofErr w:type="spellEnd"/>
      <w:r w:rsidRPr="002566EC">
        <w:rPr>
          <w:rFonts w:cstheme="minorHAnsi"/>
          <w:szCs w:val="24"/>
          <w:shd w:val="clear" w:color="auto" w:fill="FFFFFF"/>
        </w:rPr>
        <w:t xml:space="preserve">, G. and </w:t>
      </w:r>
      <w:proofErr w:type="spellStart"/>
      <w:r w:rsidRPr="002566EC">
        <w:rPr>
          <w:rFonts w:cstheme="minorHAnsi"/>
          <w:szCs w:val="24"/>
          <w:shd w:val="clear" w:color="auto" w:fill="FFFFFF"/>
        </w:rPr>
        <w:t>Refrigeri</w:t>
      </w:r>
      <w:proofErr w:type="spellEnd"/>
      <w:r w:rsidRPr="002566EC">
        <w:rPr>
          <w:rFonts w:cstheme="minorHAnsi"/>
          <w:szCs w:val="24"/>
          <w:shd w:val="clear" w:color="auto" w:fill="FFFFFF"/>
        </w:rPr>
        <w:t>, L. (2013) ‘Lifelong Learning, Training and Education in Globalized Economic Systems: Analysis and Perspectives’,</w:t>
      </w:r>
      <w:r w:rsidRPr="002566EC">
        <w:rPr>
          <w:rStyle w:val="apple-converted-space"/>
          <w:rFonts w:cstheme="minorHAnsi"/>
          <w:szCs w:val="24"/>
          <w:shd w:val="clear" w:color="auto" w:fill="FFFFFF"/>
        </w:rPr>
        <w:t> </w:t>
      </w:r>
      <w:r w:rsidRPr="002566EC">
        <w:rPr>
          <w:rFonts w:cstheme="minorHAnsi"/>
          <w:i/>
          <w:iCs/>
          <w:szCs w:val="24"/>
        </w:rPr>
        <w:t xml:space="preserve">Procedia, social and </w:t>
      </w:r>
      <w:proofErr w:type="spellStart"/>
      <w:r w:rsidRPr="002566EC">
        <w:rPr>
          <w:rFonts w:cstheme="minorHAnsi"/>
          <w:i/>
          <w:iCs/>
          <w:szCs w:val="24"/>
        </w:rPr>
        <w:t>behavioral</w:t>
      </w:r>
      <w:proofErr w:type="spellEnd"/>
      <w:r w:rsidRPr="002566EC">
        <w:rPr>
          <w:rFonts w:cstheme="minorHAnsi"/>
          <w:i/>
          <w:iCs/>
          <w:szCs w:val="24"/>
        </w:rPr>
        <w:t xml:space="preserve"> sciences</w:t>
      </w:r>
      <w:r w:rsidRPr="002566EC">
        <w:rPr>
          <w:rFonts w:cstheme="minorHAnsi"/>
          <w:szCs w:val="24"/>
          <w:shd w:val="clear" w:color="auto" w:fill="FFFFFF"/>
        </w:rPr>
        <w:t xml:space="preserve">, 93, pp. 1242–1248. Available at: </w:t>
      </w:r>
      <w:hyperlink r:id="rId12" w:history="1">
        <w:r w:rsidRPr="002566EC">
          <w:rPr>
            <w:rStyle w:val="Hyperlink"/>
            <w:rFonts w:cstheme="minorHAnsi"/>
            <w:color w:val="auto"/>
            <w:szCs w:val="24"/>
            <w:shd w:val="clear" w:color="auto" w:fill="FFFFFF"/>
          </w:rPr>
          <w:t>https://doi.org/10.1016/j.sbspro.2013.10.022</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2F3679AC" w14:textId="77777777" w:rsidR="00262D65" w:rsidRPr="002566EC" w:rsidRDefault="00262D65" w:rsidP="00262D65">
      <w:pPr>
        <w:rPr>
          <w:rFonts w:cstheme="minorHAnsi"/>
          <w:szCs w:val="24"/>
        </w:rPr>
      </w:pPr>
      <w:r w:rsidRPr="002566EC">
        <w:rPr>
          <w:rFonts w:cstheme="minorHAnsi"/>
          <w:szCs w:val="24"/>
        </w:rPr>
        <w:t>Atkins, L. (2012) Qualitative research in education. London, [England</w:t>
      </w:r>
      <w:proofErr w:type="gramStart"/>
      <w:r w:rsidRPr="002566EC">
        <w:rPr>
          <w:rFonts w:cstheme="minorHAnsi"/>
          <w:szCs w:val="24"/>
        </w:rPr>
        <w:t>]:,</w:t>
      </w:r>
      <w:proofErr w:type="gramEnd"/>
      <w:r w:rsidRPr="002566EC">
        <w:rPr>
          <w:rFonts w:cstheme="minorHAnsi"/>
          <w:szCs w:val="24"/>
        </w:rPr>
        <w:t xml:space="preserve"> SAGE.</w:t>
      </w:r>
    </w:p>
    <w:p w14:paraId="57E6782D" w14:textId="77777777" w:rsidR="00262D65" w:rsidRPr="002566EC" w:rsidRDefault="00262D65" w:rsidP="00262D65">
      <w:pPr>
        <w:rPr>
          <w:rFonts w:cstheme="minorHAnsi"/>
          <w:szCs w:val="24"/>
        </w:rPr>
      </w:pPr>
      <w:r w:rsidRPr="002566EC">
        <w:rPr>
          <w:rFonts w:cstheme="minorHAnsi"/>
          <w:szCs w:val="24"/>
          <w:shd w:val="clear" w:color="auto" w:fill="FFFFFF"/>
        </w:rPr>
        <w:t>Atkins, L. (2012)</w:t>
      </w:r>
      <w:r w:rsidRPr="002566EC">
        <w:rPr>
          <w:rStyle w:val="apple-converted-space"/>
          <w:rFonts w:cstheme="minorHAnsi"/>
          <w:szCs w:val="24"/>
          <w:shd w:val="clear" w:color="auto" w:fill="FFFFFF"/>
        </w:rPr>
        <w:t> </w:t>
      </w:r>
      <w:r w:rsidRPr="002566EC">
        <w:rPr>
          <w:rFonts w:cstheme="minorHAnsi"/>
          <w:i/>
          <w:iCs/>
          <w:szCs w:val="24"/>
        </w:rPr>
        <w:t>Qualitative research in education</w:t>
      </w:r>
      <w:r w:rsidRPr="002566EC">
        <w:rPr>
          <w:rStyle w:val="apple-converted-space"/>
          <w:rFonts w:cstheme="minorHAnsi"/>
          <w:i/>
          <w:iCs/>
          <w:szCs w:val="24"/>
        </w:rPr>
        <w:t>.</w:t>
      </w:r>
      <w:r w:rsidRPr="002566EC">
        <w:rPr>
          <w:rFonts w:cstheme="minorHAnsi"/>
          <w:szCs w:val="24"/>
          <w:shd w:val="clear" w:color="auto" w:fill="FFFFFF"/>
        </w:rPr>
        <w:t xml:space="preserve"> London, [England</w:t>
      </w:r>
      <w:proofErr w:type="gramStart"/>
      <w:r w:rsidRPr="002566EC">
        <w:rPr>
          <w:rFonts w:cstheme="minorHAnsi"/>
          <w:szCs w:val="24"/>
          <w:shd w:val="clear" w:color="auto" w:fill="FFFFFF"/>
        </w:rPr>
        <w:t>] :</w:t>
      </w:r>
      <w:proofErr w:type="gramEnd"/>
      <w:r w:rsidRPr="002566EC">
        <w:rPr>
          <w:rFonts w:cstheme="minorHAnsi"/>
          <w:szCs w:val="24"/>
          <w:shd w:val="clear" w:color="auto" w:fill="FFFFFF"/>
        </w:rPr>
        <w:t xml:space="preserve">, SAGE. </w:t>
      </w:r>
    </w:p>
    <w:p w14:paraId="3F9D3522" w14:textId="77777777" w:rsidR="00262D65" w:rsidRPr="002566EC" w:rsidRDefault="00262D65" w:rsidP="00262D65">
      <w:pPr>
        <w:rPr>
          <w:rFonts w:cstheme="minorHAnsi"/>
          <w:szCs w:val="24"/>
          <w:shd w:val="clear" w:color="auto" w:fill="FFFFFF"/>
        </w:rPr>
      </w:pPr>
      <w:proofErr w:type="spellStart"/>
      <w:r w:rsidRPr="002566EC">
        <w:rPr>
          <w:rFonts w:cstheme="minorHAnsi"/>
          <w:szCs w:val="24"/>
          <w:shd w:val="clear" w:color="auto" w:fill="FFFFFF"/>
        </w:rPr>
        <w:t>Badescu</w:t>
      </w:r>
      <w:proofErr w:type="spellEnd"/>
      <w:r w:rsidRPr="002566EC">
        <w:rPr>
          <w:rFonts w:cstheme="minorHAnsi"/>
          <w:szCs w:val="24"/>
          <w:shd w:val="clear" w:color="auto" w:fill="FFFFFF"/>
        </w:rPr>
        <w:t>, M., 2024. Lifelong learning. In</w:t>
      </w:r>
      <w:r w:rsidRPr="002566EC">
        <w:rPr>
          <w:rStyle w:val="apple-converted-space"/>
          <w:rFonts w:cstheme="minorHAnsi"/>
          <w:szCs w:val="24"/>
          <w:shd w:val="clear" w:color="auto" w:fill="FFFFFF"/>
        </w:rPr>
        <w:t> </w:t>
      </w:r>
      <w:proofErr w:type="spellStart"/>
      <w:r w:rsidRPr="002566EC">
        <w:rPr>
          <w:rFonts w:cstheme="minorHAnsi"/>
          <w:i/>
          <w:iCs/>
          <w:szCs w:val="24"/>
        </w:rPr>
        <w:t>Encyclopedia</w:t>
      </w:r>
      <w:proofErr w:type="spellEnd"/>
      <w:r w:rsidRPr="002566EC">
        <w:rPr>
          <w:rFonts w:cstheme="minorHAnsi"/>
          <w:i/>
          <w:iCs/>
          <w:szCs w:val="24"/>
        </w:rPr>
        <w:t xml:space="preserve"> of quality of life and well-being research</w:t>
      </w:r>
      <w:r w:rsidRPr="002566EC">
        <w:rPr>
          <w:rStyle w:val="apple-converted-space"/>
          <w:rFonts w:cstheme="minorHAnsi"/>
          <w:szCs w:val="24"/>
          <w:shd w:val="clear" w:color="auto" w:fill="FFFFFF"/>
        </w:rPr>
        <w:t> </w:t>
      </w:r>
      <w:r w:rsidRPr="002566EC">
        <w:rPr>
          <w:rFonts w:cstheme="minorHAnsi"/>
          <w:szCs w:val="24"/>
          <w:shd w:val="clear" w:color="auto" w:fill="FFFFFF"/>
        </w:rPr>
        <w:t>(pp. 3902-3904). Cham: Springer International Publishing.</w:t>
      </w:r>
    </w:p>
    <w:p w14:paraId="0D0C2A94" w14:textId="77777777" w:rsidR="00262D65" w:rsidRPr="002566EC" w:rsidRDefault="00262D65" w:rsidP="00262D65">
      <w:pPr>
        <w:rPr>
          <w:rFonts w:cstheme="minorHAnsi"/>
          <w:szCs w:val="24"/>
        </w:rPr>
      </w:pPr>
      <w:r w:rsidRPr="002566EC">
        <w:rPr>
          <w:rFonts w:cstheme="minorHAnsi"/>
          <w:szCs w:val="24"/>
          <w:shd w:val="clear" w:color="auto" w:fill="FFFFFF"/>
        </w:rPr>
        <w:t>BARRICK, M.R. and MOUNT, M.K. (1991) ‘THE BIG FIVE PERSONALITY DIMENSIONS AND JOB PERFORMANCE: A META-ANALYSIS’,</w:t>
      </w:r>
      <w:r w:rsidRPr="002566EC">
        <w:rPr>
          <w:rStyle w:val="apple-converted-space"/>
          <w:rFonts w:cstheme="minorHAnsi"/>
          <w:szCs w:val="24"/>
          <w:shd w:val="clear" w:color="auto" w:fill="FFFFFF"/>
        </w:rPr>
        <w:t> </w:t>
      </w:r>
      <w:r w:rsidRPr="002566EC">
        <w:rPr>
          <w:rFonts w:cstheme="minorHAnsi"/>
          <w:i/>
          <w:iCs/>
          <w:szCs w:val="24"/>
        </w:rPr>
        <w:t>Personnel psychology</w:t>
      </w:r>
      <w:r w:rsidRPr="002566EC">
        <w:rPr>
          <w:rFonts w:cstheme="minorHAnsi"/>
          <w:szCs w:val="24"/>
          <w:shd w:val="clear" w:color="auto" w:fill="FFFFFF"/>
        </w:rPr>
        <w:t xml:space="preserve">, 44(1), pp. 1–26. Available at: </w:t>
      </w:r>
      <w:hyperlink r:id="rId13" w:history="1">
        <w:r w:rsidRPr="002566EC">
          <w:rPr>
            <w:rStyle w:val="Hyperlink"/>
            <w:rFonts w:cstheme="minorHAnsi"/>
            <w:color w:val="auto"/>
            <w:szCs w:val="24"/>
            <w:shd w:val="clear" w:color="auto" w:fill="FFFFFF"/>
          </w:rPr>
          <w:t>https://doi.org/10.1111/j.1744-6570.1991.tb00688.x</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04100F2D" w14:textId="19E3B31B" w:rsidR="003B4A94" w:rsidRPr="002566EC" w:rsidRDefault="003B4A94" w:rsidP="00262D65">
      <w:pPr>
        <w:rPr>
          <w:rFonts w:cstheme="minorHAnsi"/>
          <w:szCs w:val="24"/>
        </w:rPr>
      </w:pPr>
      <w:r w:rsidRPr="002566EC">
        <w:rPr>
          <w:rFonts w:cstheme="minorHAnsi"/>
          <w:szCs w:val="24"/>
        </w:rPr>
        <w:t xml:space="preserve">BERA (2024) </w:t>
      </w:r>
      <w:r w:rsidRPr="002566EC">
        <w:rPr>
          <w:rFonts w:cstheme="minorHAnsi"/>
          <w:i/>
          <w:iCs/>
          <w:szCs w:val="24"/>
        </w:rPr>
        <w:t xml:space="preserve">Ethical Guidelines for Educational Research, fifth edition (2024) </w:t>
      </w:r>
      <w:r w:rsidRPr="002566EC">
        <w:rPr>
          <w:rFonts w:cstheme="minorHAnsi"/>
          <w:szCs w:val="24"/>
        </w:rPr>
        <w:t xml:space="preserve">Available at: </w:t>
      </w:r>
      <w:hyperlink r:id="rId14" w:history="1">
        <w:r w:rsidRPr="002566EC">
          <w:rPr>
            <w:rStyle w:val="Hyperlink"/>
            <w:rFonts w:cstheme="minorHAnsi"/>
            <w:color w:val="auto"/>
            <w:szCs w:val="24"/>
          </w:rPr>
          <w:t>https://www.bera.ac.uk/publication/ethical-guidelines-for-educational-research-fifth-edition-2024</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w:t>
      </w:r>
    </w:p>
    <w:p w14:paraId="26CA1F59" w14:textId="77777777" w:rsidR="00262D65" w:rsidRPr="002566EC" w:rsidRDefault="00262D65" w:rsidP="00262D65">
      <w:pPr>
        <w:rPr>
          <w:rFonts w:cstheme="minorHAnsi"/>
          <w:szCs w:val="24"/>
        </w:rPr>
      </w:pPr>
      <w:r w:rsidRPr="002566EC">
        <w:rPr>
          <w:rFonts w:cstheme="minorHAnsi"/>
          <w:szCs w:val="24"/>
          <w:shd w:val="clear" w:color="auto" w:fill="FFFFFF"/>
        </w:rPr>
        <w:t>Carp, F.M. and Carp, A., 1982. Test of a model of domain satisfactions and well-being: Equity considerations.</w:t>
      </w:r>
      <w:r w:rsidRPr="002566EC">
        <w:rPr>
          <w:rStyle w:val="apple-converted-space"/>
          <w:rFonts w:cstheme="minorHAnsi"/>
          <w:szCs w:val="24"/>
          <w:shd w:val="clear" w:color="auto" w:fill="FFFFFF"/>
        </w:rPr>
        <w:t> </w:t>
      </w:r>
      <w:r w:rsidRPr="002566EC">
        <w:rPr>
          <w:rFonts w:cstheme="minorHAnsi"/>
          <w:i/>
          <w:iCs/>
          <w:szCs w:val="24"/>
        </w:rPr>
        <w:t>Research on Aging</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4</w:t>
      </w:r>
      <w:r w:rsidRPr="002566EC">
        <w:rPr>
          <w:rFonts w:cstheme="minorHAnsi"/>
          <w:szCs w:val="24"/>
          <w:shd w:val="clear" w:color="auto" w:fill="FFFFFF"/>
        </w:rPr>
        <w:t xml:space="preserve">(4), pp.503-522. Available at: </w:t>
      </w:r>
      <w:r w:rsidRPr="002566EC">
        <w:rPr>
          <w:rFonts w:cstheme="minorHAnsi"/>
          <w:szCs w:val="24"/>
        </w:rPr>
        <w:br/>
      </w:r>
      <w:hyperlink r:id="rId15" w:history="1">
        <w:r w:rsidRPr="002566EC">
          <w:rPr>
            <w:rStyle w:val="Hyperlink"/>
            <w:rFonts w:cstheme="minorHAnsi"/>
            <w:color w:val="auto"/>
            <w:szCs w:val="24"/>
            <w:shd w:val="clear" w:color="auto" w:fill="FFFFFF"/>
          </w:rPr>
          <w:t>https://doi.org/10.1177/01640275820040040</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332159EC" w14:textId="77777777" w:rsidR="00262D65" w:rsidRPr="002566EC" w:rsidRDefault="00262D65" w:rsidP="00262D65">
      <w:pPr>
        <w:rPr>
          <w:rFonts w:cstheme="minorHAnsi"/>
          <w:szCs w:val="24"/>
        </w:rPr>
      </w:pPr>
      <w:r w:rsidRPr="002566EC">
        <w:rPr>
          <w:rFonts w:cstheme="minorHAnsi"/>
          <w:szCs w:val="24"/>
          <w:shd w:val="clear" w:color="auto" w:fill="FFFFFF"/>
        </w:rPr>
        <w:t>Cohen, L. (2018)</w:t>
      </w:r>
      <w:r w:rsidRPr="002566EC">
        <w:rPr>
          <w:rStyle w:val="apple-converted-space"/>
          <w:rFonts w:cstheme="minorHAnsi"/>
          <w:szCs w:val="24"/>
          <w:shd w:val="clear" w:color="auto" w:fill="FFFFFF"/>
        </w:rPr>
        <w:t> </w:t>
      </w:r>
      <w:r w:rsidRPr="002566EC">
        <w:rPr>
          <w:rFonts w:cstheme="minorHAnsi"/>
          <w:i/>
          <w:iCs/>
          <w:szCs w:val="24"/>
        </w:rPr>
        <w:t xml:space="preserve">Research methods in </w:t>
      </w:r>
      <w:proofErr w:type="gramStart"/>
      <w:r w:rsidRPr="002566EC">
        <w:rPr>
          <w:rFonts w:cstheme="minorHAnsi"/>
          <w:i/>
          <w:iCs/>
          <w:szCs w:val="24"/>
        </w:rPr>
        <w:t>education</w:t>
      </w:r>
      <w:r w:rsidRPr="002566EC">
        <w:rPr>
          <w:rStyle w:val="apple-converted-space"/>
          <w:rFonts w:cstheme="minorHAnsi"/>
          <w:i/>
          <w:iCs/>
          <w:szCs w:val="24"/>
        </w:rPr>
        <w:t> </w:t>
      </w:r>
      <w:r w:rsidRPr="002566EC">
        <w:rPr>
          <w:rFonts w:cstheme="minorHAnsi"/>
          <w:szCs w:val="24"/>
          <w:shd w:val="clear" w:color="auto" w:fill="FFFFFF"/>
        </w:rPr>
        <w:t>.</w:t>
      </w:r>
      <w:proofErr w:type="gramEnd"/>
      <w:r w:rsidRPr="002566EC">
        <w:rPr>
          <w:rFonts w:cstheme="minorHAnsi"/>
          <w:szCs w:val="24"/>
          <w:shd w:val="clear" w:color="auto" w:fill="FFFFFF"/>
        </w:rPr>
        <w:t xml:space="preserve"> Eighth edition. </w:t>
      </w:r>
      <w:proofErr w:type="gramStart"/>
      <w:r w:rsidRPr="002566EC">
        <w:rPr>
          <w:rFonts w:cstheme="minorHAnsi"/>
          <w:szCs w:val="24"/>
          <w:shd w:val="clear" w:color="auto" w:fill="FFFFFF"/>
        </w:rPr>
        <w:t>London :</w:t>
      </w:r>
      <w:proofErr w:type="gramEnd"/>
      <w:r w:rsidRPr="002566EC">
        <w:rPr>
          <w:rFonts w:cstheme="minorHAnsi"/>
          <w:szCs w:val="24"/>
          <w:shd w:val="clear" w:color="auto" w:fill="FFFFFF"/>
        </w:rPr>
        <w:t xml:space="preserve">, Routledge. doi:10.4324/9780203224342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21837C3E" w14:textId="77777777" w:rsidR="00262D65" w:rsidRPr="002566EC" w:rsidRDefault="00262D65" w:rsidP="00262D65">
      <w:pPr>
        <w:rPr>
          <w:rFonts w:cstheme="minorHAnsi"/>
          <w:szCs w:val="24"/>
        </w:rPr>
      </w:pPr>
      <w:r w:rsidRPr="002566EC">
        <w:rPr>
          <w:rFonts w:cstheme="minorHAnsi"/>
          <w:szCs w:val="24"/>
          <w:shd w:val="clear" w:color="auto" w:fill="FFFFFF"/>
        </w:rPr>
        <w:t xml:space="preserve">Colleges Wales (2020) </w:t>
      </w:r>
      <w:r w:rsidRPr="002566EC">
        <w:rPr>
          <w:rFonts w:cstheme="minorHAnsi"/>
          <w:i/>
          <w:iCs/>
          <w:szCs w:val="24"/>
          <w:shd w:val="clear" w:color="auto" w:fill="FFFFFF"/>
        </w:rPr>
        <w:t xml:space="preserve">Adult Learning and Lifelong Learning in Wales. </w:t>
      </w:r>
      <w:r w:rsidRPr="002566EC">
        <w:rPr>
          <w:rFonts w:cstheme="minorHAnsi"/>
          <w:szCs w:val="24"/>
          <w:shd w:val="clear" w:color="auto" w:fill="FFFFFF"/>
        </w:rPr>
        <w:t xml:space="preserve">Available at: </w:t>
      </w:r>
      <w:hyperlink r:id="rId16" w:history="1">
        <w:r w:rsidRPr="002566EC">
          <w:rPr>
            <w:rStyle w:val="Hyperlink"/>
            <w:rFonts w:cstheme="minorHAnsi"/>
            <w:color w:val="auto"/>
            <w:szCs w:val="24"/>
            <w:shd w:val="clear" w:color="auto" w:fill="FFFFFF"/>
          </w:rPr>
          <w:t>https://www.colleges.wales/image/publications/briefings/Adult%20learning/Adult%20learning%20briefing%20ENG.pdf</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4C421144"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Csikszentmihalyi, M., 1988. The flow experience and its significance for human psychology.</w:t>
      </w:r>
      <w:r w:rsidRPr="002566EC">
        <w:rPr>
          <w:rStyle w:val="apple-converted-space"/>
          <w:rFonts w:cstheme="minorHAnsi"/>
          <w:szCs w:val="24"/>
          <w:shd w:val="clear" w:color="auto" w:fill="FFFFFF"/>
        </w:rPr>
        <w:t> </w:t>
      </w:r>
      <w:r w:rsidRPr="002566EC">
        <w:rPr>
          <w:rFonts w:cstheme="minorHAnsi"/>
          <w:i/>
          <w:iCs/>
          <w:szCs w:val="24"/>
        </w:rPr>
        <w:t>Optimal experience: Psychological studies of flow in consciousness</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2</w:t>
      </w:r>
      <w:r w:rsidRPr="002566EC">
        <w:rPr>
          <w:rFonts w:cstheme="minorHAnsi"/>
          <w:szCs w:val="24"/>
          <w:shd w:val="clear" w:color="auto" w:fill="FFFFFF"/>
        </w:rPr>
        <w:t xml:space="preserve">, pp.15-35 </w:t>
      </w:r>
    </w:p>
    <w:p w14:paraId="1D9D4721" w14:textId="77777777" w:rsidR="00262D65" w:rsidRPr="002566EC" w:rsidRDefault="00262D65" w:rsidP="00262D65">
      <w:pPr>
        <w:rPr>
          <w:rFonts w:cstheme="minorHAnsi"/>
          <w:szCs w:val="24"/>
        </w:rPr>
      </w:pPr>
      <w:r w:rsidRPr="002566EC">
        <w:rPr>
          <w:rFonts w:cstheme="minorHAnsi"/>
          <w:szCs w:val="24"/>
          <w:shd w:val="clear" w:color="auto" w:fill="FFFFFF"/>
        </w:rPr>
        <w:t xml:space="preserve">Das, K. V., Jones-Harrel, C., Fan, Y., </w:t>
      </w:r>
      <w:proofErr w:type="spellStart"/>
      <w:r w:rsidRPr="002566EC">
        <w:rPr>
          <w:rFonts w:cstheme="minorHAnsi"/>
          <w:szCs w:val="24"/>
          <w:shd w:val="clear" w:color="auto" w:fill="FFFFFF"/>
        </w:rPr>
        <w:t>Ramaswami</w:t>
      </w:r>
      <w:proofErr w:type="spellEnd"/>
      <w:r w:rsidRPr="002566EC">
        <w:rPr>
          <w:rFonts w:cstheme="minorHAnsi"/>
          <w:szCs w:val="24"/>
          <w:shd w:val="clear" w:color="auto" w:fill="FFFFFF"/>
        </w:rPr>
        <w:t xml:space="preserve">, A., </w:t>
      </w:r>
      <w:proofErr w:type="spellStart"/>
      <w:r w:rsidRPr="002566EC">
        <w:rPr>
          <w:rFonts w:cstheme="minorHAnsi"/>
          <w:szCs w:val="24"/>
          <w:shd w:val="clear" w:color="auto" w:fill="FFFFFF"/>
        </w:rPr>
        <w:t>Orlove</w:t>
      </w:r>
      <w:proofErr w:type="spellEnd"/>
      <w:r w:rsidRPr="002566EC">
        <w:rPr>
          <w:rFonts w:cstheme="minorHAnsi"/>
          <w:szCs w:val="24"/>
          <w:shd w:val="clear" w:color="auto" w:fill="FFFFFF"/>
        </w:rPr>
        <w:t xml:space="preserve">, B., </w:t>
      </w:r>
      <w:proofErr w:type="spellStart"/>
      <w:r w:rsidRPr="002566EC">
        <w:rPr>
          <w:rFonts w:cstheme="minorHAnsi"/>
          <w:szCs w:val="24"/>
          <w:shd w:val="clear" w:color="auto" w:fill="FFFFFF"/>
        </w:rPr>
        <w:t>Botchwey</w:t>
      </w:r>
      <w:proofErr w:type="spellEnd"/>
      <w:r w:rsidRPr="002566EC">
        <w:rPr>
          <w:rFonts w:cstheme="minorHAnsi"/>
          <w:szCs w:val="24"/>
          <w:shd w:val="clear" w:color="auto" w:fill="FFFFFF"/>
        </w:rPr>
        <w:t>, N</w:t>
      </w:r>
      <w:r w:rsidRPr="002566EC">
        <w:rPr>
          <w:rFonts w:cstheme="minorHAnsi"/>
          <w:i/>
          <w:iCs/>
          <w:szCs w:val="24"/>
        </w:rPr>
        <w:t>.</w:t>
      </w:r>
      <w:r w:rsidRPr="002566EC">
        <w:rPr>
          <w:rStyle w:val="apple-converted-space"/>
          <w:rFonts w:cstheme="minorHAnsi"/>
          <w:szCs w:val="24"/>
          <w:shd w:val="clear" w:color="auto" w:fill="FFFFFF"/>
        </w:rPr>
        <w:t> </w:t>
      </w:r>
      <w:r w:rsidRPr="002566EC">
        <w:rPr>
          <w:rFonts w:cstheme="minorHAnsi"/>
          <w:szCs w:val="24"/>
          <w:shd w:val="clear" w:color="auto" w:fill="FFFFFF"/>
        </w:rPr>
        <w:t>(2020) ‘Understanding subjective well-being: perspectives from psychology and public health’,</w:t>
      </w:r>
      <w:r w:rsidRPr="002566EC">
        <w:rPr>
          <w:rStyle w:val="apple-converted-space"/>
          <w:rFonts w:cstheme="minorHAnsi"/>
          <w:szCs w:val="24"/>
          <w:shd w:val="clear" w:color="auto" w:fill="FFFFFF"/>
        </w:rPr>
        <w:t> </w:t>
      </w:r>
      <w:r w:rsidRPr="002566EC">
        <w:rPr>
          <w:rFonts w:cstheme="minorHAnsi"/>
          <w:i/>
          <w:iCs/>
          <w:szCs w:val="24"/>
        </w:rPr>
        <w:t>Public health reviews</w:t>
      </w:r>
      <w:r w:rsidRPr="002566EC">
        <w:rPr>
          <w:rFonts w:cstheme="minorHAnsi"/>
          <w:szCs w:val="24"/>
          <w:shd w:val="clear" w:color="auto" w:fill="FFFFFF"/>
        </w:rPr>
        <w:t xml:space="preserve">, 41(1), pp. 1–32. Available at: </w:t>
      </w:r>
      <w:hyperlink r:id="rId17" w:history="1">
        <w:r w:rsidRPr="002566EC">
          <w:rPr>
            <w:rStyle w:val="Hyperlink"/>
            <w:rFonts w:cstheme="minorHAnsi"/>
            <w:color w:val="auto"/>
            <w:szCs w:val="24"/>
            <w:shd w:val="clear" w:color="auto" w:fill="FFFFFF"/>
          </w:rPr>
          <w:t>https://doi.org/10.1186/s40985-020-00142-5</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35BE8645"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DeNeve</w:t>
      </w:r>
      <w:proofErr w:type="spellEnd"/>
      <w:r w:rsidRPr="002566EC">
        <w:rPr>
          <w:rFonts w:cstheme="minorHAnsi"/>
          <w:szCs w:val="24"/>
          <w:shd w:val="clear" w:color="auto" w:fill="FFFFFF"/>
        </w:rPr>
        <w:t>, K.M. and Cooper, H. (1998) ‘The Happy Personality: A Meta-Analysis of 137 Personality Traits and Subjective Well-Being’,</w:t>
      </w:r>
      <w:r w:rsidRPr="002566EC">
        <w:rPr>
          <w:rStyle w:val="apple-converted-space"/>
          <w:rFonts w:cstheme="minorHAnsi"/>
          <w:szCs w:val="24"/>
          <w:shd w:val="clear" w:color="auto" w:fill="FFFFFF"/>
        </w:rPr>
        <w:t> </w:t>
      </w:r>
      <w:r w:rsidRPr="002566EC">
        <w:rPr>
          <w:rFonts w:cstheme="minorHAnsi"/>
          <w:i/>
          <w:iCs/>
          <w:szCs w:val="24"/>
        </w:rPr>
        <w:t>Psychological bulletin</w:t>
      </w:r>
      <w:r w:rsidRPr="002566EC">
        <w:rPr>
          <w:rFonts w:cstheme="minorHAnsi"/>
          <w:szCs w:val="24"/>
          <w:shd w:val="clear" w:color="auto" w:fill="FFFFFF"/>
        </w:rPr>
        <w:t xml:space="preserve">, 124(2), pp. 197–229. Available at: </w:t>
      </w:r>
      <w:hyperlink r:id="rId18" w:history="1">
        <w:r w:rsidRPr="002566EC">
          <w:rPr>
            <w:rStyle w:val="Hyperlink"/>
            <w:rFonts w:cstheme="minorHAnsi"/>
            <w:color w:val="auto"/>
            <w:szCs w:val="24"/>
            <w:shd w:val="clear" w:color="auto" w:fill="FFFFFF"/>
          </w:rPr>
          <w:t>https://doi.org/10.1037/0033-2909.124.2.197</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6931D144" w14:textId="77777777" w:rsidR="00262D65" w:rsidRPr="002566EC" w:rsidRDefault="00262D65" w:rsidP="00262D65">
      <w:pPr>
        <w:rPr>
          <w:rFonts w:cstheme="minorHAnsi"/>
          <w:szCs w:val="24"/>
        </w:rPr>
      </w:pPr>
      <w:r w:rsidRPr="002566EC">
        <w:rPr>
          <w:rFonts w:cstheme="minorHAnsi"/>
          <w:szCs w:val="24"/>
          <w:shd w:val="clear" w:color="auto" w:fill="FFFFFF"/>
        </w:rPr>
        <w:lastRenderedPageBreak/>
        <w:t>Diener, E. and Suh, E. (1997) ‘Measuring Quality of Life: Economic, Social, and Subjective Indicators’,</w:t>
      </w:r>
      <w:r w:rsidRPr="002566EC">
        <w:rPr>
          <w:rStyle w:val="apple-converted-space"/>
          <w:rFonts w:cstheme="minorHAnsi"/>
          <w:szCs w:val="24"/>
          <w:shd w:val="clear" w:color="auto" w:fill="FFFFFF"/>
        </w:rPr>
        <w:t> </w:t>
      </w:r>
      <w:r w:rsidRPr="002566EC">
        <w:rPr>
          <w:rFonts w:cstheme="minorHAnsi"/>
          <w:i/>
          <w:iCs/>
          <w:szCs w:val="24"/>
        </w:rPr>
        <w:t>Social indicators research</w:t>
      </w:r>
      <w:r w:rsidRPr="002566EC">
        <w:rPr>
          <w:rFonts w:cstheme="minorHAnsi"/>
          <w:szCs w:val="24"/>
          <w:shd w:val="clear" w:color="auto" w:fill="FFFFFF"/>
        </w:rPr>
        <w:t xml:space="preserve">, 40(1/2), pp. 189–216. Available at: </w:t>
      </w:r>
      <w:hyperlink r:id="rId19" w:history="1">
        <w:r w:rsidRPr="002566EC">
          <w:rPr>
            <w:rStyle w:val="Hyperlink"/>
            <w:rFonts w:cstheme="minorHAnsi"/>
            <w:color w:val="auto"/>
            <w:szCs w:val="24"/>
            <w:shd w:val="clear" w:color="auto" w:fill="FFFFFF"/>
          </w:rPr>
          <w:t>https://doi.org/10.1023/a:1006859511756</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3736137E"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Diener, E.</w:t>
      </w:r>
      <w:r w:rsidRPr="002566EC">
        <w:rPr>
          <w:rStyle w:val="apple-converted-space"/>
          <w:rFonts w:cstheme="minorHAnsi"/>
          <w:szCs w:val="24"/>
          <w:shd w:val="clear" w:color="auto" w:fill="FFFFFF"/>
        </w:rPr>
        <w:t> </w:t>
      </w:r>
      <w:r w:rsidRPr="002566EC">
        <w:rPr>
          <w:rFonts w:cstheme="minorHAnsi"/>
          <w:i/>
          <w:iCs/>
          <w:szCs w:val="24"/>
        </w:rPr>
        <w:t>et al.</w:t>
      </w:r>
      <w:r w:rsidRPr="002566EC">
        <w:rPr>
          <w:rStyle w:val="apple-converted-space"/>
          <w:rFonts w:cstheme="minorHAnsi"/>
          <w:szCs w:val="24"/>
          <w:shd w:val="clear" w:color="auto" w:fill="FFFFFF"/>
        </w:rPr>
        <w:t> </w:t>
      </w:r>
      <w:r w:rsidRPr="002566EC">
        <w:rPr>
          <w:rFonts w:cstheme="minorHAnsi"/>
          <w:szCs w:val="24"/>
          <w:shd w:val="clear" w:color="auto" w:fill="FFFFFF"/>
        </w:rPr>
        <w:t>(2010) ‘New Well-being Measures: Short Scales to Assess Flourishing and Positive and Negative Feelings’,</w:t>
      </w:r>
      <w:r w:rsidRPr="002566EC">
        <w:rPr>
          <w:rStyle w:val="apple-converted-space"/>
          <w:rFonts w:cstheme="minorHAnsi"/>
          <w:szCs w:val="24"/>
          <w:shd w:val="clear" w:color="auto" w:fill="FFFFFF"/>
        </w:rPr>
        <w:t> </w:t>
      </w:r>
      <w:r w:rsidRPr="002566EC">
        <w:rPr>
          <w:rFonts w:cstheme="minorHAnsi"/>
          <w:i/>
          <w:iCs/>
          <w:szCs w:val="24"/>
        </w:rPr>
        <w:t>Social indicators research</w:t>
      </w:r>
      <w:r w:rsidRPr="002566EC">
        <w:rPr>
          <w:rFonts w:cstheme="minorHAnsi"/>
          <w:szCs w:val="24"/>
          <w:shd w:val="clear" w:color="auto" w:fill="FFFFFF"/>
        </w:rPr>
        <w:t xml:space="preserve">, 97(2), pp. 143–156. Available at: </w:t>
      </w:r>
      <w:hyperlink r:id="rId20" w:history="1">
        <w:r w:rsidRPr="002566EC">
          <w:rPr>
            <w:rStyle w:val="Hyperlink"/>
            <w:rFonts w:cstheme="minorHAnsi"/>
            <w:color w:val="auto"/>
            <w:szCs w:val="24"/>
            <w:shd w:val="clear" w:color="auto" w:fill="FFFFFF"/>
          </w:rPr>
          <w:t>https://doi.org/10.1007/s11205-009-9493-y</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309690EE"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Diener, E., 1984. Subjective well-being.</w:t>
      </w:r>
      <w:r w:rsidRPr="002566EC">
        <w:rPr>
          <w:rStyle w:val="apple-converted-space"/>
          <w:rFonts w:cstheme="minorHAnsi"/>
          <w:szCs w:val="24"/>
          <w:shd w:val="clear" w:color="auto" w:fill="FFFFFF"/>
        </w:rPr>
        <w:t> </w:t>
      </w:r>
      <w:r w:rsidRPr="002566EC">
        <w:rPr>
          <w:rFonts w:cstheme="minorHAnsi"/>
          <w:i/>
          <w:iCs/>
          <w:szCs w:val="24"/>
        </w:rPr>
        <w:t>Psychological bulletin</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95</w:t>
      </w:r>
      <w:r w:rsidRPr="002566EC">
        <w:rPr>
          <w:rFonts w:cstheme="minorHAnsi"/>
          <w:szCs w:val="24"/>
          <w:shd w:val="clear" w:color="auto" w:fill="FFFFFF"/>
        </w:rPr>
        <w:t xml:space="preserve">(3), p.542. Available at: </w:t>
      </w:r>
      <w:r w:rsidRPr="002566EC">
        <w:rPr>
          <w:rStyle w:val="apple-converted-space"/>
          <w:rFonts w:cstheme="minorHAnsi"/>
          <w:szCs w:val="24"/>
          <w:shd w:val="clear" w:color="auto" w:fill="FFFFFF"/>
        </w:rPr>
        <w:t> </w:t>
      </w:r>
      <w:hyperlink r:id="rId21" w:tgtFrame="_blank" w:history="1">
        <w:r w:rsidRPr="002566EC">
          <w:rPr>
            <w:rStyle w:val="Hyperlink"/>
            <w:rFonts w:cstheme="minorHAnsi"/>
            <w:color w:val="auto"/>
            <w:szCs w:val="24"/>
          </w:rPr>
          <w:t>https://doi.org/10.1037/0033-2909.95.3.542</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w:t>
      </w:r>
    </w:p>
    <w:p w14:paraId="1B42D13B" w14:textId="77777777" w:rsidR="00262D65" w:rsidRPr="002566EC" w:rsidRDefault="00262D65" w:rsidP="00262D65">
      <w:pPr>
        <w:rPr>
          <w:rFonts w:cstheme="minorHAnsi"/>
          <w:szCs w:val="24"/>
        </w:rPr>
      </w:pPr>
      <w:r w:rsidRPr="002566EC">
        <w:rPr>
          <w:rFonts w:cstheme="minorHAnsi"/>
          <w:szCs w:val="24"/>
          <w:shd w:val="clear" w:color="auto" w:fill="FFFFFF"/>
        </w:rPr>
        <w:t>DIENER, E., OISHI, S. and LUCAS, R.E. (2003) ‘Personality, culture, and subjective well-being: Emotional and cognitive evaluations of life’,</w:t>
      </w:r>
      <w:r w:rsidRPr="002566EC">
        <w:rPr>
          <w:rStyle w:val="apple-converted-space"/>
          <w:rFonts w:cstheme="minorHAnsi"/>
          <w:szCs w:val="24"/>
          <w:shd w:val="clear" w:color="auto" w:fill="FFFFFF"/>
        </w:rPr>
        <w:t> </w:t>
      </w:r>
      <w:r w:rsidRPr="002566EC">
        <w:rPr>
          <w:rFonts w:cstheme="minorHAnsi"/>
          <w:i/>
          <w:iCs/>
          <w:szCs w:val="24"/>
        </w:rPr>
        <w:t>Annual review of psychology</w:t>
      </w:r>
      <w:r w:rsidRPr="002566EC">
        <w:rPr>
          <w:rFonts w:cstheme="minorHAnsi"/>
          <w:szCs w:val="24"/>
          <w:shd w:val="clear" w:color="auto" w:fill="FFFFFF"/>
        </w:rPr>
        <w:t xml:space="preserve">, 54(1), pp. 403–425. Available at: </w:t>
      </w:r>
      <w:hyperlink r:id="rId22" w:history="1">
        <w:r w:rsidRPr="002566EC">
          <w:rPr>
            <w:rStyle w:val="Hyperlink"/>
            <w:rFonts w:cstheme="minorHAnsi"/>
            <w:color w:val="auto"/>
            <w:szCs w:val="24"/>
            <w:shd w:val="clear" w:color="auto" w:fill="FFFFFF"/>
          </w:rPr>
          <w:t>https://doi.org/10.1146/annurev.psych.54.101601.145056</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6D6184F2"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Diener, E., Oishi, S. and Tay, L. (2018) ‘Advances in subjective well-being research’,</w:t>
      </w:r>
      <w:r w:rsidRPr="002566EC">
        <w:rPr>
          <w:rStyle w:val="apple-converted-space"/>
          <w:rFonts w:cstheme="minorHAnsi"/>
          <w:szCs w:val="24"/>
          <w:shd w:val="clear" w:color="auto" w:fill="FFFFFF"/>
        </w:rPr>
        <w:t> </w:t>
      </w:r>
      <w:r w:rsidRPr="002566EC">
        <w:rPr>
          <w:rFonts w:cstheme="minorHAnsi"/>
          <w:i/>
          <w:iCs/>
          <w:szCs w:val="24"/>
        </w:rPr>
        <w:t>Nature human behaviour</w:t>
      </w:r>
      <w:r w:rsidRPr="002566EC">
        <w:rPr>
          <w:rFonts w:cstheme="minorHAnsi"/>
          <w:szCs w:val="24"/>
          <w:shd w:val="clear" w:color="auto" w:fill="FFFFFF"/>
        </w:rPr>
        <w:t xml:space="preserve">, 2(4), pp. 253–260. Available at: </w:t>
      </w:r>
      <w:hyperlink r:id="rId23" w:history="1">
        <w:r w:rsidRPr="002566EC">
          <w:rPr>
            <w:rStyle w:val="Hyperlink"/>
            <w:rFonts w:cstheme="minorHAnsi"/>
            <w:color w:val="auto"/>
            <w:szCs w:val="24"/>
            <w:shd w:val="clear" w:color="auto" w:fill="FFFFFF"/>
          </w:rPr>
          <w:t>https://doi.org/10.1038/s41562-018-0307-6</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 </w:t>
      </w:r>
    </w:p>
    <w:p w14:paraId="513620D0"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Disabato</w:t>
      </w:r>
      <w:proofErr w:type="spellEnd"/>
      <w:r w:rsidRPr="002566EC">
        <w:rPr>
          <w:rFonts w:cstheme="minorHAnsi"/>
          <w:szCs w:val="24"/>
          <w:shd w:val="clear" w:color="auto" w:fill="FFFFFF"/>
        </w:rPr>
        <w:t>, D.J.</w:t>
      </w:r>
      <w:r w:rsidRPr="002566EC">
        <w:rPr>
          <w:rStyle w:val="apple-converted-space"/>
          <w:rFonts w:cstheme="minorHAnsi"/>
          <w:szCs w:val="24"/>
          <w:shd w:val="clear" w:color="auto" w:fill="FFFFFF"/>
        </w:rPr>
        <w:t xml:space="preserve">, Goodman, F. R., </w:t>
      </w:r>
      <w:proofErr w:type="spellStart"/>
      <w:r w:rsidRPr="002566EC">
        <w:rPr>
          <w:rStyle w:val="apple-converted-space"/>
          <w:rFonts w:cstheme="minorHAnsi"/>
          <w:szCs w:val="24"/>
          <w:shd w:val="clear" w:color="auto" w:fill="FFFFFF"/>
        </w:rPr>
        <w:t>Kashdan</w:t>
      </w:r>
      <w:proofErr w:type="spellEnd"/>
      <w:r w:rsidRPr="002566EC">
        <w:rPr>
          <w:rStyle w:val="apple-converted-space"/>
          <w:rFonts w:cstheme="minorHAnsi"/>
          <w:szCs w:val="24"/>
          <w:shd w:val="clear" w:color="auto" w:fill="FFFFFF"/>
        </w:rPr>
        <w:t>, T. B., Short, J. L., Jarden, A</w:t>
      </w:r>
      <w:r w:rsidRPr="002566EC">
        <w:rPr>
          <w:rFonts w:cstheme="minorHAnsi"/>
          <w:i/>
          <w:iCs/>
          <w:szCs w:val="24"/>
        </w:rPr>
        <w:t>.</w:t>
      </w:r>
      <w:r w:rsidRPr="002566EC">
        <w:rPr>
          <w:rStyle w:val="apple-converted-space"/>
          <w:rFonts w:cstheme="minorHAnsi"/>
          <w:szCs w:val="24"/>
          <w:shd w:val="clear" w:color="auto" w:fill="FFFFFF"/>
        </w:rPr>
        <w:t> </w:t>
      </w:r>
      <w:r w:rsidRPr="002566EC">
        <w:rPr>
          <w:rFonts w:cstheme="minorHAnsi"/>
          <w:szCs w:val="24"/>
          <w:shd w:val="clear" w:color="auto" w:fill="FFFFFF"/>
        </w:rPr>
        <w:t>(2016) ‘Different Types of Well-Being? A Cross-Cultural Examination of Hedonic and Eudaimonic Well-Being’,</w:t>
      </w:r>
      <w:r w:rsidRPr="002566EC">
        <w:rPr>
          <w:rStyle w:val="apple-converted-space"/>
          <w:rFonts w:cstheme="minorHAnsi"/>
          <w:szCs w:val="24"/>
          <w:shd w:val="clear" w:color="auto" w:fill="FFFFFF"/>
        </w:rPr>
        <w:t> </w:t>
      </w:r>
      <w:r w:rsidRPr="002566EC">
        <w:rPr>
          <w:rFonts w:cstheme="minorHAnsi"/>
          <w:i/>
          <w:iCs/>
          <w:szCs w:val="24"/>
        </w:rPr>
        <w:t>Psychological assessment</w:t>
      </w:r>
      <w:r w:rsidRPr="002566EC">
        <w:rPr>
          <w:rFonts w:cstheme="minorHAnsi"/>
          <w:szCs w:val="24"/>
          <w:shd w:val="clear" w:color="auto" w:fill="FFFFFF"/>
        </w:rPr>
        <w:t xml:space="preserve">, 28(5), pp. 471–482. Available at: </w:t>
      </w:r>
      <w:hyperlink r:id="rId24" w:history="1">
        <w:r w:rsidRPr="002566EC">
          <w:rPr>
            <w:rStyle w:val="Hyperlink"/>
            <w:rFonts w:cstheme="minorHAnsi"/>
            <w:color w:val="auto"/>
            <w:szCs w:val="24"/>
            <w:shd w:val="clear" w:color="auto" w:fill="FFFFFF"/>
          </w:rPr>
          <w:t>https://doi.org/10.1037/pas0000209</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2495B0CB"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Dodo-Balu, A., 2018. Fairness and inclusion: Online learning as an enabler of Australian higher education policies aimed at student equity and social justice.</w:t>
      </w:r>
      <w:r w:rsidRPr="002566EC">
        <w:rPr>
          <w:rStyle w:val="apple-converted-space"/>
          <w:rFonts w:cstheme="minorHAnsi"/>
          <w:szCs w:val="24"/>
          <w:shd w:val="clear" w:color="auto" w:fill="FFFFFF"/>
        </w:rPr>
        <w:t> </w:t>
      </w:r>
      <w:r w:rsidRPr="002566EC">
        <w:rPr>
          <w:rFonts w:cstheme="minorHAnsi"/>
          <w:i/>
          <w:iCs/>
          <w:szCs w:val="24"/>
        </w:rPr>
        <w:t>International studies in widening participation</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5</w:t>
      </w:r>
      <w:r w:rsidRPr="002566EC">
        <w:rPr>
          <w:rFonts w:cstheme="minorHAnsi"/>
          <w:szCs w:val="24"/>
          <w:shd w:val="clear" w:color="auto" w:fill="FFFFFF"/>
        </w:rPr>
        <w:t xml:space="preserve">(2), pp.26-39. </w:t>
      </w:r>
    </w:p>
    <w:p w14:paraId="1DAC1E6F" w14:textId="44E8B8EC" w:rsidR="00262D65" w:rsidRPr="002566EC" w:rsidRDefault="00A22AE5" w:rsidP="00262D65">
      <w:pPr>
        <w:rPr>
          <w:rFonts w:cstheme="minorHAnsi"/>
          <w:szCs w:val="24"/>
        </w:rPr>
      </w:pPr>
      <w:r w:rsidRPr="002566EC">
        <w:rPr>
          <w:rFonts w:cstheme="minorHAnsi"/>
          <w:szCs w:val="24"/>
          <w:shd w:val="clear" w:color="auto" w:fill="FFFFFF"/>
        </w:rPr>
        <w:t xml:space="preserve">Evans, K., Schoon, I. and </w:t>
      </w:r>
      <w:proofErr w:type="spellStart"/>
      <w:r w:rsidRPr="002566EC">
        <w:rPr>
          <w:rFonts w:cstheme="minorHAnsi"/>
          <w:szCs w:val="24"/>
          <w:shd w:val="clear" w:color="auto" w:fill="FFFFFF"/>
        </w:rPr>
        <w:t>Weale</w:t>
      </w:r>
      <w:proofErr w:type="spellEnd"/>
      <w:r w:rsidRPr="002566EC">
        <w:rPr>
          <w:rFonts w:cstheme="minorHAnsi"/>
          <w:szCs w:val="24"/>
          <w:shd w:val="clear" w:color="auto" w:fill="FFFFFF"/>
        </w:rPr>
        <w:t>, M. (2013) ‘Can Lifelong Learning Reshape Life Chances?’,</w:t>
      </w:r>
      <w:r w:rsidRPr="002566EC">
        <w:rPr>
          <w:rStyle w:val="apple-converted-space"/>
          <w:rFonts w:cstheme="minorHAnsi"/>
          <w:szCs w:val="24"/>
          <w:shd w:val="clear" w:color="auto" w:fill="FFFFFF"/>
        </w:rPr>
        <w:t> </w:t>
      </w:r>
      <w:r w:rsidRPr="002566EC">
        <w:rPr>
          <w:rFonts w:cstheme="minorHAnsi"/>
          <w:i/>
          <w:iCs/>
          <w:szCs w:val="24"/>
        </w:rPr>
        <w:t>British journal of educational studies</w:t>
      </w:r>
      <w:r w:rsidRPr="002566EC">
        <w:rPr>
          <w:rFonts w:cstheme="minorHAnsi"/>
          <w:szCs w:val="24"/>
          <w:shd w:val="clear" w:color="auto" w:fill="FFFFFF"/>
        </w:rPr>
        <w:t xml:space="preserve">, 61(1), pp. 25–47. Available at: </w:t>
      </w:r>
      <w:hyperlink r:id="rId25" w:history="1">
        <w:r w:rsidRPr="002566EC">
          <w:rPr>
            <w:rStyle w:val="Hyperlink"/>
            <w:rFonts w:cstheme="minorHAnsi"/>
            <w:color w:val="auto"/>
            <w:szCs w:val="24"/>
            <w:shd w:val="clear" w:color="auto" w:fill="FFFFFF"/>
          </w:rPr>
          <w:t>https://doi.org/10.1080/00071005.2012.756163</w:t>
        </w:r>
      </w:hyperlink>
      <w:r w:rsidRPr="002566EC">
        <w:rPr>
          <w:rFonts w:cstheme="minorHAnsi"/>
          <w:szCs w:val="24"/>
          <w:shd w:val="clear" w:color="auto" w:fill="FFFFFF"/>
        </w:rPr>
        <w:t xml:space="preserve"> (</w:t>
      </w:r>
      <w:r w:rsidR="00262D65" w:rsidRPr="002566EC">
        <w:rPr>
          <w:rFonts w:cstheme="minorHAnsi"/>
          <w:szCs w:val="24"/>
        </w:rPr>
        <w:t>Accessed: 30</w:t>
      </w:r>
      <w:r w:rsidR="00262D65" w:rsidRPr="002566EC">
        <w:rPr>
          <w:rFonts w:cstheme="minorHAnsi"/>
          <w:szCs w:val="24"/>
          <w:vertAlign w:val="superscript"/>
        </w:rPr>
        <w:t>th</w:t>
      </w:r>
      <w:r w:rsidR="00262D65" w:rsidRPr="002566EC">
        <w:rPr>
          <w:rFonts w:cstheme="minorHAnsi"/>
          <w:szCs w:val="24"/>
        </w:rPr>
        <w:t xml:space="preserve"> May 2024).</w:t>
      </w:r>
    </w:p>
    <w:p w14:paraId="6F185520" w14:textId="77777777" w:rsidR="00262D65" w:rsidRPr="002566EC" w:rsidRDefault="00262D65" w:rsidP="00262D65">
      <w:pPr>
        <w:rPr>
          <w:rFonts w:cstheme="minorHAnsi"/>
          <w:szCs w:val="24"/>
        </w:rPr>
      </w:pPr>
      <w:r w:rsidRPr="002566EC">
        <w:rPr>
          <w:rFonts w:cstheme="minorHAnsi"/>
          <w:szCs w:val="24"/>
          <w:shd w:val="clear" w:color="auto" w:fill="FFFFFF"/>
        </w:rPr>
        <w:t>Feinstein, L. and Hammond, C. (2004) ‘The contribution of adult learning to health and social capital’,</w:t>
      </w:r>
      <w:r w:rsidRPr="002566EC">
        <w:rPr>
          <w:rStyle w:val="apple-converted-space"/>
          <w:rFonts w:cstheme="minorHAnsi"/>
          <w:szCs w:val="24"/>
          <w:shd w:val="clear" w:color="auto" w:fill="FFFFFF"/>
        </w:rPr>
        <w:t> </w:t>
      </w:r>
      <w:r w:rsidRPr="002566EC">
        <w:rPr>
          <w:rFonts w:cstheme="minorHAnsi"/>
          <w:i/>
          <w:iCs/>
          <w:szCs w:val="24"/>
        </w:rPr>
        <w:t>Oxford review of education</w:t>
      </w:r>
      <w:r w:rsidRPr="002566EC">
        <w:rPr>
          <w:rFonts w:cstheme="minorHAnsi"/>
          <w:szCs w:val="24"/>
          <w:shd w:val="clear" w:color="auto" w:fill="FFFFFF"/>
        </w:rPr>
        <w:t xml:space="preserve">, 30(2), pp. 199–221. Available at: </w:t>
      </w:r>
      <w:hyperlink r:id="rId26" w:history="1">
        <w:r w:rsidRPr="002566EC">
          <w:rPr>
            <w:rStyle w:val="Hyperlink"/>
            <w:rFonts w:cstheme="minorHAnsi"/>
            <w:color w:val="auto"/>
            <w:szCs w:val="24"/>
            <w:shd w:val="clear" w:color="auto" w:fill="FFFFFF"/>
          </w:rPr>
          <w:t>https://doi.org/10.1080/0305498042000215520</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13868D6F" w14:textId="77777777" w:rsidR="00262D65" w:rsidRPr="002566EC" w:rsidRDefault="00262D65" w:rsidP="00262D65">
      <w:pPr>
        <w:rPr>
          <w:rFonts w:cstheme="minorHAnsi"/>
          <w:szCs w:val="24"/>
        </w:rPr>
      </w:pPr>
      <w:r w:rsidRPr="002566EC">
        <w:rPr>
          <w:rFonts w:cstheme="minorHAnsi"/>
          <w:szCs w:val="24"/>
          <w:shd w:val="clear" w:color="auto" w:fill="FFFFFF"/>
        </w:rPr>
        <w:t>Field, J., 2000.</w:t>
      </w:r>
      <w:r w:rsidRPr="002566EC">
        <w:rPr>
          <w:rStyle w:val="apple-converted-space"/>
          <w:rFonts w:cstheme="minorHAnsi"/>
          <w:szCs w:val="24"/>
          <w:shd w:val="clear" w:color="auto" w:fill="FFFFFF"/>
        </w:rPr>
        <w:t> </w:t>
      </w:r>
      <w:r w:rsidRPr="002566EC">
        <w:rPr>
          <w:rFonts w:cstheme="minorHAnsi"/>
          <w:szCs w:val="24"/>
          <w:shd w:val="clear" w:color="auto" w:fill="FFFFFF"/>
        </w:rPr>
        <w:t>‘Lifelong learning and the new educational order - John Field’ (2006)</w:t>
      </w:r>
      <w:r w:rsidRPr="002566EC">
        <w:rPr>
          <w:rStyle w:val="apple-converted-space"/>
          <w:rFonts w:cstheme="minorHAnsi"/>
          <w:szCs w:val="24"/>
          <w:shd w:val="clear" w:color="auto" w:fill="FFFFFF"/>
        </w:rPr>
        <w:t> </w:t>
      </w:r>
      <w:r w:rsidRPr="002566EC">
        <w:rPr>
          <w:rFonts w:cstheme="minorHAnsi"/>
          <w:i/>
          <w:iCs/>
          <w:szCs w:val="24"/>
        </w:rPr>
        <w:t>British Journal of Educational Technology</w:t>
      </w:r>
      <w:r w:rsidRPr="002566EC">
        <w:rPr>
          <w:rFonts w:cstheme="minorHAnsi"/>
          <w:szCs w:val="24"/>
          <w:shd w:val="clear" w:color="auto" w:fill="FFFFFF"/>
        </w:rPr>
        <w:t xml:space="preserve">, 37(6), pp. 987–988. Available at: </w:t>
      </w:r>
      <w:hyperlink r:id="rId27" w:history="1">
        <w:r w:rsidRPr="002566EC">
          <w:rPr>
            <w:rStyle w:val="Hyperlink"/>
            <w:rFonts w:cstheme="minorHAnsi"/>
            <w:color w:val="auto"/>
            <w:szCs w:val="24"/>
            <w:shd w:val="clear" w:color="auto" w:fill="FFFFFF"/>
          </w:rPr>
          <w:t>https://doi.org/10.1111/j.1467-8535.2006.00660_18.x</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2BECA8E0"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Field, J., 2003. Social capital and lifelong learning: an analysis of survey data.</w:t>
      </w:r>
    </w:p>
    <w:p w14:paraId="31177324"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Fischer, G., 2000. Lifelong learning—more than training.</w:t>
      </w:r>
      <w:r w:rsidRPr="002566EC">
        <w:rPr>
          <w:rStyle w:val="apple-converted-space"/>
          <w:rFonts w:cstheme="minorHAnsi"/>
          <w:szCs w:val="24"/>
          <w:shd w:val="clear" w:color="auto" w:fill="FFFFFF"/>
        </w:rPr>
        <w:t> </w:t>
      </w:r>
      <w:r w:rsidRPr="002566EC">
        <w:rPr>
          <w:rFonts w:cstheme="minorHAnsi"/>
          <w:i/>
          <w:iCs/>
          <w:szCs w:val="24"/>
        </w:rPr>
        <w:t>Journal of Interactive Learning Research</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11</w:t>
      </w:r>
      <w:r w:rsidRPr="002566EC">
        <w:rPr>
          <w:rFonts w:cstheme="minorHAnsi"/>
          <w:szCs w:val="24"/>
          <w:shd w:val="clear" w:color="auto" w:fill="FFFFFF"/>
        </w:rPr>
        <w:t>(3), pp.265-294.</w:t>
      </w:r>
    </w:p>
    <w:p w14:paraId="6BA8F6C7" w14:textId="77777777" w:rsidR="00262D65" w:rsidRPr="002566EC" w:rsidRDefault="00262D65" w:rsidP="00262D65">
      <w:pPr>
        <w:rPr>
          <w:rFonts w:cstheme="minorHAnsi"/>
          <w:szCs w:val="24"/>
        </w:rPr>
      </w:pPr>
      <w:r w:rsidRPr="002566EC">
        <w:rPr>
          <w:rFonts w:cstheme="minorHAnsi"/>
          <w:szCs w:val="24"/>
          <w:shd w:val="clear" w:color="auto" w:fill="FFFFFF"/>
        </w:rPr>
        <w:lastRenderedPageBreak/>
        <w:t>Fredrickson, B.L. (2001) ‘The Role of Positive Emotions in Positive Psychology: The Broaden-and-Build Theory of Positive Emotions’,</w:t>
      </w:r>
      <w:r w:rsidRPr="002566EC">
        <w:rPr>
          <w:rStyle w:val="apple-converted-space"/>
          <w:rFonts w:cstheme="minorHAnsi"/>
          <w:szCs w:val="24"/>
          <w:shd w:val="clear" w:color="auto" w:fill="FFFFFF"/>
        </w:rPr>
        <w:t> </w:t>
      </w:r>
      <w:r w:rsidRPr="002566EC">
        <w:rPr>
          <w:rFonts w:cstheme="minorHAnsi"/>
          <w:i/>
          <w:iCs/>
          <w:szCs w:val="24"/>
        </w:rPr>
        <w:t>The American psychologist</w:t>
      </w:r>
      <w:r w:rsidRPr="002566EC">
        <w:rPr>
          <w:rFonts w:cstheme="minorHAnsi"/>
          <w:szCs w:val="24"/>
          <w:shd w:val="clear" w:color="auto" w:fill="FFFFFF"/>
        </w:rPr>
        <w:t xml:space="preserve">, 56(3), pp. 218–226. Available at: </w:t>
      </w:r>
      <w:hyperlink r:id="rId28" w:history="1">
        <w:r w:rsidRPr="002566EC">
          <w:rPr>
            <w:rStyle w:val="Hyperlink"/>
            <w:rFonts w:cstheme="minorHAnsi"/>
            <w:color w:val="auto"/>
            <w:szCs w:val="24"/>
            <w:shd w:val="clear" w:color="auto" w:fill="FFFFFF"/>
          </w:rPr>
          <w:t>https://doi.org/10.1037/0003-066X.56.3.218</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4C10342B" w14:textId="77777777" w:rsidR="00262D65" w:rsidRPr="002566EC" w:rsidRDefault="00262D65" w:rsidP="00262D65">
      <w:pPr>
        <w:rPr>
          <w:rFonts w:cstheme="minorHAnsi"/>
          <w:szCs w:val="24"/>
        </w:rPr>
      </w:pPr>
      <w:r w:rsidRPr="002566EC">
        <w:rPr>
          <w:rFonts w:cstheme="minorHAnsi"/>
          <w:szCs w:val="24"/>
          <w:shd w:val="clear" w:color="auto" w:fill="FFFFFF"/>
        </w:rPr>
        <w:t>Fredrickson, B.L., 2004. The broaden–and–build theory of positive emotions.</w:t>
      </w:r>
      <w:r w:rsidRPr="002566EC">
        <w:rPr>
          <w:rStyle w:val="apple-converted-space"/>
          <w:rFonts w:cstheme="minorHAnsi"/>
          <w:szCs w:val="24"/>
          <w:shd w:val="clear" w:color="auto" w:fill="FFFFFF"/>
        </w:rPr>
        <w:t> </w:t>
      </w:r>
      <w:r w:rsidRPr="002566EC">
        <w:rPr>
          <w:rFonts w:cstheme="minorHAnsi"/>
          <w:i/>
          <w:iCs/>
          <w:szCs w:val="24"/>
        </w:rPr>
        <w:t>Philosophical transactions of the royal society of London. Series B: Biological Sciences</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359</w:t>
      </w:r>
      <w:r w:rsidRPr="002566EC">
        <w:rPr>
          <w:rFonts w:cstheme="minorHAnsi"/>
          <w:szCs w:val="24"/>
          <w:shd w:val="clear" w:color="auto" w:fill="FFFFFF"/>
        </w:rPr>
        <w:t xml:space="preserve">(1449), pp.1367-1377. Available at: </w:t>
      </w:r>
      <w:hyperlink r:id="rId29" w:history="1">
        <w:r w:rsidRPr="002566EC">
          <w:rPr>
            <w:rStyle w:val="Hyperlink"/>
            <w:rFonts w:cstheme="minorHAnsi"/>
            <w:color w:val="auto"/>
            <w:szCs w:val="24"/>
          </w:rPr>
          <w:t>https://doi.org/10.1098/rstb.2004.1512</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w:t>
      </w:r>
    </w:p>
    <w:p w14:paraId="24AE2379"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 xml:space="preserve">Goodman, J., </w:t>
      </w:r>
      <w:proofErr w:type="spellStart"/>
      <w:r w:rsidRPr="002566EC">
        <w:rPr>
          <w:rFonts w:cstheme="minorHAnsi"/>
          <w:szCs w:val="24"/>
          <w:shd w:val="clear" w:color="auto" w:fill="FFFFFF"/>
        </w:rPr>
        <w:t>Melkers</w:t>
      </w:r>
      <w:proofErr w:type="spellEnd"/>
      <w:r w:rsidRPr="002566EC">
        <w:rPr>
          <w:rFonts w:cstheme="minorHAnsi"/>
          <w:szCs w:val="24"/>
          <w:shd w:val="clear" w:color="auto" w:fill="FFFFFF"/>
        </w:rPr>
        <w:t xml:space="preserve">, J. and </w:t>
      </w:r>
      <w:proofErr w:type="spellStart"/>
      <w:r w:rsidRPr="002566EC">
        <w:rPr>
          <w:rFonts w:cstheme="minorHAnsi"/>
          <w:szCs w:val="24"/>
          <w:shd w:val="clear" w:color="auto" w:fill="FFFFFF"/>
        </w:rPr>
        <w:t>Pallais</w:t>
      </w:r>
      <w:proofErr w:type="spellEnd"/>
      <w:r w:rsidRPr="002566EC">
        <w:rPr>
          <w:rFonts w:cstheme="minorHAnsi"/>
          <w:szCs w:val="24"/>
          <w:shd w:val="clear" w:color="auto" w:fill="FFFFFF"/>
        </w:rPr>
        <w:t>, A. (2019) ‘Can online delivery increase access to education?’,</w:t>
      </w:r>
      <w:r w:rsidRPr="002566EC">
        <w:rPr>
          <w:rStyle w:val="apple-converted-space"/>
          <w:rFonts w:cstheme="minorHAnsi"/>
          <w:szCs w:val="24"/>
          <w:shd w:val="clear" w:color="auto" w:fill="FFFFFF"/>
        </w:rPr>
        <w:t> </w:t>
      </w:r>
      <w:r w:rsidRPr="002566EC">
        <w:rPr>
          <w:rFonts w:cstheme="minorHAnsi"/>
          <w:i/>
          <w:iCs/>
          <w:szCs w:val="24"/>
        </w:rPr>
        <w:t xml:space="preserve">Journal of </w:t>
      </w:r>
      <w:proofErr w:type="spellStart"/>
      <w:r w:rsidRPr="002566EC">
        <w:rPr>
          <w:rFonts w:cstheme="minorHAnsi"/>
          <w:i/>
          <w:iCs/>
          <w:szCs w:val="24"/>
        </w:rPr>
        <w:t>labor</w:t>
      </w:r>
      <w:proofErr w:type="spellEnd"/>
      <w:r w:rsidRPr="002566EC">
        <w:rPr>
          <w:rFonts w:cstheme="minorHAnsi"/>
          <w:i/>
          <w:iCs/>
          <w:szCs w:val="24"/>
        </w:rPr>
        <w:t xml:space="preserve"> economics</w:t>
      </w:r>
      <w:r w:rsidRPr="002566EC">
        <w:rPr>
          <w:rFonts w:cstheme="minorHAnsi"/>
          <w:szCs w:val="24"/>
          <w:shd w:val="clear" w:color="auto" w:fill="FFFFFF"/>
        </w:rPr>
        <w:t xml:space="preserve">, 37(1), pp. 1–34. Available at: </w:t>
      </w:r>
      <w:hyperlink r:id="rId30" w:history="1">
        <w:r w:rsidRPr="002566EC">
          <w:rPr>
            <w:rStyle w:val="Hyperlink"/>
            <w:rFonts w:cstheme="minorHAnsi"/>
            <w:color w:val="auto"/>
            <w:szCs w:val="24"/>
            <w:shd w:val="clear" w:color="auto" w:fill="FFFFFF"/>
          </w:rPr>
          <w:t>https://doi.org/10.1086/698895</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4793A83B"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Gouthro</w:t>
      </w:r>
      <w:proofErr w:type="spellEnd"/>
      <w:r w:rsidRPr="002566EC">
        <w:rPr>
          <w:rFonts w:cstheme="minorHAnsi"/>
          <w:szCs w:val="24"/>
          <w:shd w:val="clear" w:color="auto" w:fill="FFFFFF"/>
        </w:rPr>
        <w:t>, P.A. (2002) ‘Education for sale: at what cost? Lifelong learning and the marketplace’,</w:t>
      </w:r>
      <w:r w:rsidRPr="002566EC">
        <w:rPr>
          <w:rStyle w:val="apple-converted-space"/>
          <w:rFonts w:cstheme="minorHAnsi"/>
          <w:szCs w:val="24"/>
          <w:shd w:val="clear" w:color="auto" w:fill="FFFFFF"/>
        </w:rPr>
        <w:t> </w:t>
      </w:r>
      <w:r w:rsidRPr="002566EC">
        <w:rPr>
          <w:rFonts w:cstheme="minorHAnsi"/>
          <w:i/>
          <w:iCs/>
          <w:szCs w:val="24"/>
        </w:rPr>
        <w:t>International journal of lifelong education</w:t>
      </w:r>
      <w:r w:rsidRPr="002566EC">
        <w:rPr>
          <w:rFonts w:cstheme="minorHAnsi"/>
          <w:szCs w:val="24"/>
          <w:shd w:val="clear" w:color="auto" w:fill="FFFFFF"/>
        </w:rPr>
        <w:t xml:space="preserve">, 21(4), pp. 334–346. Available at: </w:t>
      </w:r>
      <w:hyperlink r:id="rId31" w:history="1">
        <w:r w:rsidRPr="002566EC">
          <w:rPr>
            <w:rStyle w:val="Hyperlink"/>
            <w:rFonts w:cstheme="minorHAnsi"/>
            <w:color w:val="auto"/>
            <w:szCs w:val="24"/>
            <w:shd w:val="clear" w:color="auto" w:fill="FFFFFF"/>
          </w:rPr>
          <w:t>https://doi.org/10.1080/02601370210140995</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06A9C005" w14:textId="77777777" w:rsidR="00262D65" w:rsidRPr="002566EC" w:rsidRDefault="00262D65" w:rsidP="00262D65">
      <w:pPr>
        <w:rPr>
          <w:rFonts w:cstheme="minorHAnsi"/>
          <w:szCs w:val="24"/>
        </w:rPr>
      </w:pPr>
      <w:r w:rsidRPr="002566EC">
        <w:rPr>
          <w:rFonts w:cstheme="minorHAnsi"/>
          <w:szCs w:val="24"/>
          <w:shd w:val="clear" w:color="auto" w:fill="FFFFFF"/>
        </w:rPr>
        <w:t>Headey, B. and Wearing, A. (1989) ‘Personality, Life Events, and Subjective Well-Being: Toward a Dynamic Equilibrium Model’,</w:t>
      </w:r>
      <w:r w:rsidRPr="002566EC">
        <w:rPr>
          <w:rStyle w:val="apple-converted-space"/>
          <w:rFonts w:cstheme="minorHAnsi"/>
          <w:szCs w:val="24"/>
          <w:shd w:val="clear" w:color="auto" w:fill="FFFFFF"/>
        </w:rPr>
        <w:t> </w:t>
      </w:r>
      <w:r w:rsidRPr="002566EC">
        <w:rPr>
          <w:rFonts w:cstheme="minorHAnsi"/>
          <w:i/>
          <w:iCs/>
          <w:szCs w:val="24"/>
        </w:rPr>
        <w:t>Journal of personality and social psychology</w:t>
      </w:r>
      <w:r w:rsidRPr="002566EC">
        <w:rPr>
          <w:rFonts w:cstheme="minorHAnsi"/>
          <w:szCs w:val="24"/>
          <w:shd w:val="clear" w:color="auto" w:fill="FFFFFF"/>
        </w:rPr>
        <w:t xml:space="preserve">, 57(4), pp. 731–739. Available at: </w:t>
      </w:r>
      <w:hyperlink r:id="rId32" w:history="1">
        <w:r w:rsidRPr="002566EC">
          <w:rPr>
            <w:rStyle w:val="Hyperlink"/>
            <w:rFonts w:cstheme="minorHAnsi"/>
            <w:color w:val="auto"/>
            <w:szCs w:val="24"/>
            <w:shd w:val="clear" w:color="auto" w:fill="FFFFFF"/>
          </w:rPr>
          <w:t>https://doi.org/10.1037/0022-3514.57.4.731</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39383877" w14:textId="77777777" w:rsidR="00262D65" w:rsidRPr="002566EC" w:rsidRDefault="00000000" w:rsidP="00262D65">
      <w:pPr>
        <w:rPr>
          <w:rFonts w:cstheme="minorHAnsi"/>
          <w:szCs w:val="24"/>
        </w:rPr>
      </w:pPr>
      <w:hyperlink r:id="rId33" w:tgtFrame="_blank" w:history="1">
        <w:r w:rsidR="00262D65" w:rsidRPr="002566EC">
          <w:rPr>
            <w:rStyle w:val="text"/>
            <w:rFonts w:cstheme="minorHAnsi"/>
            <w:szCs w:val="24"/>
            <w:bdr w:val="none" w:sz="0" w:space="0" w:color="auto" w:frame="1"/>
          </w:rPr>
          <w:t>https://doi.org/10.1017/CBO9780511621956.002</w:t>
        </w:r>
      </w:hyperlink>
      <w:r w:rsidR="00262D65" w:rsidRPr="002566EC">
        <w:rPr>
          <w:rFonts w:cstheme="minorHAnsi"/>
          <w:szCs w:val="24"/>
        </w:rPr>
        <w:t xml:space="preserve"> (Accessed: 30</w:t>
      </w:r>
      <w:r w:rsidR="00262D65" w:rsidRPr="002566EC">
        <w:rPr>
          <w:rFonts w:cstheme="minorHAnsi"/>
          <w:szCs w:val="24"/>
          <w:vertAlign w:val="superscript"/>
        </w:rPr>
        <w:t>th</w:t>
      </w:r>
      <w:r w:rsidR="00262D65" w:rsidRPr="002566EC">
        <w:rPr>
          <w:rFonts w:cstheme="minorHAnsi"/>
          <w:szCs w:val="24"/>
        </w:rPr>
        <w:t xml:space="preserve"> May 2024).</w:t>
      </w:r>
    </w:p>
    <w:p w14:paraId="3CDAECFF"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Jarvis, P., 2007.</w:t>
      </w:r>
      <w:r w:rsidRPr="002566EC">
        <w:rPr>
          <w:rStyle w:val="apple-converted-space"/>
          <w:rFonts w:cstheme="minorHAnsi"/>
          <w:szCs w:val="24"/>
          <w:shd w:val="clear" w:color="auto" w:fill="FFFFFF"/>
        </w:rPr>
        <w:t> </w:t>
      </w:r>
      <w:r w:rsidRPr="002566EC">
        <w:rPr>
          <w:rFonts w:cstheme="minorHAnsi"/>
          <w:i/>
          <w:iCs/>
          <w:szCs w:val="24"/>
        </w:rPr>
        <w:t>Globalization, lifelong learning and the learning society: Sociological perspectives</w:t>
      </w:r>
      <w:r w:rsidRPr="002566EC">
        <w:rPr>
          <w:rFonts w:cstheme="minorHAnsi"/>
          <w:szCs w:val="24"/>
          <w:shd w:val="clear" w:color="auto" w:fill="FFFFFF"/>
        </w:rPr>
        <w:t>. Routledge.</w:t>
      </w:r>
    </w:p>
    <w:p w14:paraId="35C2BC38" w14:textId="77777777" w:rsidR="00262D65" w:rsidRPr="002566EC" w:rsidRDefault="00262D65" w:rsidP="00262D65">
      <w:pPr>
        <w:rPr>
          <w:rFonts w:cstheme="minorHAnsi"/>
          <w:szCs w:val="24"/>
        </w:rPr>
      </w:pPr>
      <w:r w:rsidRPr="002566EC">
        <w:rPr>
          <w:rFonts w:cstheme="minorHAnsi"/>
          <w:szCs w:val="24"/>
          <w:shd w:val="clear" w:color="auto" w:fill="FFFFFF"/>
        </w:rPr>
        <w:t>Jenkins, A. (2011) ‘Participation in learning and wellbeing among older adults’,</w:t>
      </w:r>
      <w:r w:rsidRPr="002566EC">
        <w:rPr>
          <w:rStyle w:val="apple-converted-space"/>
          <w:rFonts w:cstheme="minorHAnsi"/>
          <w:szCs w:val="24"/>
          <w:shd w:val="clear" w:color="auto" w:fill="FFFFFF"/>
        </w:rPr>
        <w:t> </w:t>
      </w:r>
      <w:proofErr w:type="gramStart"/>
      <w:r w:rsidRPr="002566EC">
        <w:rPr>
          <w:rFonts w:cstheme="minorHAnsi"/>
          <w:i/>
          <w:iCs/>
          <w:szCs w:val="24"/>
        </w:rPr>
        <w:t>International</w:t>
      </w:r>
      <w:proofErr w:type="gramEnd"/>
      <w:r w:rsidRPr="002566EC">
        <w:rPr>
          <w:rFonts w:cstheme="minorHAnsi"/>
          <w:i/>
          <w:iCs/>
          <w:szCs w:val="24"/>
        </w:rPr>
        <w:t xml:space="preserve"> journal of lifelong education</w:t>
      </w:r>
      <w:r w:rsidRPr="002566EC">
        <w:rPr>
          <w:rFonts w:cstheme="minorHAnsi"/>
          <w:szCs w:val="24"/>
          <w:shd w:val="clear" w:color="auto" w:fill="FFFFFF"/>
        </w:rPr>
        <w:t xml:space="preserve">, 30(3), pp. 403–420. Available at: </w:t>
      </w:r>
      <w:hyperlink r:id="rId34" w:history="1">
        <w:r w:rsidRPr="002566EC">
          <w:rPr>
            <w:rStyle w:val="Hyperlink"/>
            <w:rFonts w:cstheme="minorHAnsi"/>
            <w:color w:val="auto"/>
            <w:szCs w:val="24"/>
            <w:shd w:val="clear" w:color="auto" w:fill="FFFFFF"/>
          </w:rPr>
          <w:t>https://doi.org/10.1080/02601370.2011.570876</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0ABB720F" w14:textId="77777777" w:rsidR="00262D65" w:rsidRPr="002566EC" w:rsidRDefault="00262D65" w:rsidP="00262D65">
      <w:pPr>
        <w:rPr>
          <w:rFonts w:cstheme="minorHAnsi"/>
          <w:szCs w:val="24"/>
        </w:rPr>
      </w:pPr>
      <w:r w:rsidRPr="002566EC">
        <w:rPr>
          <w:rFonts w:cstheme="minorHAnsi"/>
          <w:szCs w:val="24"/>
          <w:shd w:val="clear" w:color="auto" w:fill="FFFFFF"/>
        </w:rPr>
        <w:t>JENKINS, A. and MOSTAFA, T. (2015) ‘The effects of learning on wellbeing for older adults in England’,</w:t>
      </w:r>
      <w:r w:rsidRPr="002566EC">
        <w:rPr>
          <w:rStyle w:val="apple-converted-space"/>
          <w:rFonts w:cstheme="minorHAnsi"/>
          <w:szCs w:val="24"/>
          <w:shd w:val="clear" w:color="auto" w:fill="FFFFFF"/>
        </w:rPr>
        <w:t> </w:t>
      </w:r>
      <w:r w:rsidRPr="002566EC">
        <w:rPr>
          <w:rFonts w:cstheme="minorHAnsi"/>
          <w:i/>
          <w:iCs/>
          <w:szCs w:val="24"/>
        </w:rPr>
        <w:t>Ageing and society</w:t>
      </w:r>
      <w:r w:rsidRPr="002566EC">
        <w:rPr>
          <w:rFonts w:cstheme="minorHAnsi"/>
          <w:szCs w:val="24"/>
          <w:shd w:val="clear" w:color="auto" w:fill="FFFFFF"/>
        </w:rPr>
        <w:t xml:space="preserve">, 35(10), pp. 2053–2070. Available at: </w:t>
      </w:r>
      <w:hyperlink r:id="rId35" w:history="1">
        <w:r w:rsidRPr="002566EC">
          <w:rPr>
            <w:rStyle w:val="Hyperlink"/>
            <w:rFonts w:cstheme="minorHAnsi"/>
            <w:color w:val="auto"/>
            <w:szCs w:val="24"/>
            <w:shd w:val="clear" w:color="auto" w:fill="FFFFFF"/>
          </w:rPr>
          <w:t>https://doi.org/10.1017/S0144686X14000762</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54136863" w14:textId="77777777" w:rsidR="00262D65" w:rsidRPr="002566EC" w:rsidRDefault="00262D65" w:rsidP="00262D65">
      <w:pPr>
        <w:rPr>
          <w:rFonts w:cstheme="minorHAnsi"/>
          <w:szCs w:val="24"/>
          <w:shd w:val="clear" w:color="auto" w:fill="FFFFFF"/>
        </w:rPr>
      </w:pPr>
      <w:proofErr w:type="spellStart"/>
      <w:r w:rsidRPr="002566EC">
        <w:rPr>
          <w:rFonts w:cstheme="minorHAnsi"/>
          <w:szCs w:val="24"/>
          <w:shd w:val="clear" w:color="auto" w:fill="FFFFFF"/>
        </w:rPr>
        <w:t>Kansky</w:t>
      </w:r>
      <w:proofErr w:type="spellEnd"/>
      <w:r w:rsidRPr="002566EC">
        <w:rPr>
          <w:rFonts w:cstheme="minorHAnsi"/>
          <w:szCs w:val="24"/>
          <w:shd w:val="clear" w:color="auto" w:fill="FFFFFF"/>
        </w:rPr>
        <w:t>, J., 2017. Benefits of well-being: Health, social relationships, work, and resilience.</w:t>
      </w:r>
      <w:r w:rsidRPr="002566EC">
        <w:rPr>
          <w:rStyle w:val="apple-converted-space"/>
          <w:rFonts w:cstheme="minorHAnsi"/>
          <w:szCs w:val="24"/>
          <w:shd w:val="clear" w:color="auto" w:fill="FFFFFF"/>
        </w:rPr>
        <w:t> </w:t>
      </w:r>
      <w:r w:rsidRPr="002566EC">
        <w:rPr>
          <w:rFonts w:cstheme="minorHAnsi"/>
          <w:i/>
          <w:iCs/>
          <w:szCs w:val="24"/>
        </w:rPr>
        <w:t>Journal of Positive Psychology and Wellbeing</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1</w:t>
      </w:r>
      <w:r w:rsidRPr="002566EC">
        <w:rPr>
          <w:rFonts w:cstheme="minorHAnsi"/>
          <w:szCs w:val="24"/>
          <w:shd w:val="clear" w:color="auto" w:fill="FFFFFF"/>
        </w:rPr>
        <w:t xml:space="preserve">(2), pp.129-169. </w:t>
      </w:r>
    </w:p>
    <w:p w14:paraId="07988DFD" w14:textId="77777777" w:rsidR="00262D65" w:rsidRPr="002566EC" w:rsidRDefault="00262D65" w:rsidP="00262D65">
      <w:pPr>
        <w:rPr>
          <w:rFonts w:cstheme="minorHAnsi"/>
          <w:szCs w:val="24"/>
          <w:shd w:val="clear" w:color="auto" w:fill="FFFFFF"/>
        </w:rPr>
      </w:pPr>
      <w:proofErr w:type="spellStart"/>
      <w:r w:rsidRPr="002566EC">
        <w:rPr>
          <w:rFonts w:cstheme="minorHAnsi"/>
          <w:szCs w:val="24"/>
          <w:shd w:val="clear" w:color="auto" w:fill="FFFFFF"/>
        </w:rPr>
        <w:t>Kemmis</w:t>
      </w:r>
      <w:proofErr w:type="spellEnd"/>
      <w:r w:rsidRPr="002566EC">
        <w:rPr>
          <w:rFonts w:cstheme="minorHAnsi"/>
          <w:szCs w:val="24"/>
          <w:shd w:val="clear" w:color="auto" w:fill="FFFFFF"/>
        </w:rPr>
        <w:t>, S. (2014)</w:t>
      </w:r>
      <w:r w:rsidRPr="002566EC">
        <w:rPr>
          <w:rStyle w:val="apple-converted-space"/>
          <w:rFonts w:cstheme="minorHAnsi"/>
          <w:szCs w:val="24"/>
          <w:shd w:val="clear" w:color="auto" w:fill="FFFFFF"/>
        </w:rPr>
        <w:t> </w:t>
      </w:r>
      <w:r w:rsidRPr="002566EC">
        <w:rPr>
          <w:rFonts w:cstheme="minorHAnsi"/>
          <w:i/>
          <w:iCs/>
          <w:szCs w:val="24"/>
        </w:rPr>
        <w:t xml:space="preserve">The action research </w:t>
      </w:r>
      <w:proofErr w:type="gramStart"/>
      <w:r w:rsidRPr="002566EC">
        <w:rPr>
          <w:rFonts w:cstheme="minorHAnsi"/>
          <w:i/>
          <w:iCs/>
          <w:szCs w:val="24"/>
        </w:rPr>
        <w:t>planner :</w:t>
      </w:r>
      <w:proofErr w:type="gramEnd"/>
      <w:r w:rsidRPr="002566EC">
        <w:rPr>
          <w:rFonts w:cstheme="minorHAnsi"/>
          <w:i/>
          <w:iCs/>
          <w:szCs w:val="24"/>
        </w:rPr>
        <w:t xml:space="preserve"> doing critical participatory action research</w:t>
      </w:r>
      <w:r w:rsidRPr="002566EC">
        <w:rPr>
          <w:rStyle w:val="apple-converted-space"/>
          <w:rFonts w:cstheme="minorHAnsi"/>
          <w:i/>
          <w:iCs/>
          <w:szCs w:val="24"/>
        </w:rPr>
        <w:t> </w:t>
      </w:r>
      <w:r w:rsidRPr="002566EC">
        <w:rPr>
          <w:rFonts w:cstheme="minorHAnsi"/>
          <w:szCs w:val="24"/>
          <w:shd w:val="clear" w:color="auto" w:fill="FFFFFF"/>
        </w:rPr>
        <w:t xml:space="preserve">. </w:t>
      </w:r>
      <w:proofErr w:type="gramStart"/>
      <w:r w:rsidRPr="002566EC">
        <w:rPr>
          <w:rFonts w:cstheme="minorHAnsi"/>
          <w:szCs w:val="24"/>
          <w:shd w:val="clear" w:color="auto" w:fill="FFFFFF"/>
        </w:rPr>
        <w:t>Singapore :</w:t>
      </w:r>
      <w:proofErr w:type="gramEnd"/>
      <w:r w:rsidRPr="002566EC">
        <w:rPr>
          <w:rFonts w:cstheme="minorHAnsi"/>
          <w:szCs w:val="24"/>
          <w:shd w:val="clear" w:color="auto" w:fill="FFFFFF"/>
        </w:rPr>
        <w:t>, Springer.</w:t>
      </w:r>
    </w:p>
    <w:p w14:paraId="028BC53B" w14:textId="77777777" w:rsidR="00262D65" w:rsidRPr="002566EC" w:rsidRDefault="00262D65" w:rsidP="00262D65">
      <w:pPr>
        <w:rPr>
          <w:rFonts w:cstheme="minorHAnsi"/>
          <w:szCs w:val="24"/>
        </w:rPr>
      </w:pPr>
      <w:r w:rsidRPr="002566EC">
        <w:rPr>
          <w:rFonts w:cstheme="minorHAnsi"/>
          <w:szCs w:val="24"/>
          <w:shd w:val="clear" w:color="auto" w:fill="FFFFFF"/>
        </w:rPr>
        <w:t xml:space="preserve">Kirkcaldy, B., Furnham, A. and </w:t>
      </w:r>
      <w:proofErr w:type="spellStart"/>
      <w:r w:rsidRPr="002566EC">
        <w:rPr>
          <w:rFonts w:cstheme="minorHAnsi"/>
          <w:szCs w:val="24"/>
          <w:shd w:val="clear" w:color="auto" w:fill="FFFFFF"/>
        </w:rPr>
        <w:t>Siefen</w:t>
      </w:r>
      <w:proofErr w:type="spellEnd"/>
      <w:r w:rsidRPr="002566EC">
        <w:rPr>
          <w:rFonts w:cstheme="minorHAnsi"/>
          <w:szCs w:val="24"/>
          <w:shd w:val="clear" w:color="auto" w:fill="FFFFFF"/>
        </w:rPr>
        <w:t>, G. (2004) ‘The Relationship Between Health Efficacy, Educational Attainment, and Well-Being Among 30 Nations’,</w:t>
      </w:r>
      <w:r w:rsidRPr="002566EC">
        <w:rPr>
          <w:rStyle w:val="apple-converted-space"/>
          <w:rFonts w:cstheme="minorHAnsi"/>
          <w:szCs w:val="24"/>
          <w:shd w:val="clear" w:color="auto" w:fill="FFFFFF"/>
        </w:rPr>
        <w:t> </w:t>
      </w:r>
      <w:r w:rsidRPr="002566EC">
        <w:rPr>
          <w:rFonts w:cstheme="minorHAnsi"/>
          <w:i/>
          <w:iCs/>
          <w:szCs w:val="24"/>
        </w:rPr>
        <w:t>European psychologist</w:t>
      </w:r>
      <w:r w:rsidRPr="002566EC">
        <w:rPr>
          <w:rFonts w:cstheme="minorHAnsi"/>
          <w:szCs w:val="24"/>
          <w:shd w:val="clear" w:color="auto" w:fill="FFFFFF"/>
        </w:rPr>
        <w:t xml:space="preserve">, 9(2), pp. 107–119. Available at: </w:t>
      </w:r>
      <w:hyperlink r:id="rId36" w:history="1">
        <w:r w:rsidRPr="002566EC">
          <w:rPr>
            <w:rStyle w:val="Hyperlink"/>
            <w:rFonts w:cstheme="minorHAnsi"/>
            <w:color w:val="auto"/>
            <w:szCs w:val="24"/>
            <w:shd w:val="clear" w:color="auto" w:fill="FFFFFF"/>
          </w:rPr>
          <w:t>https://doi.org/10.1027/1016-9040.9.2.107</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471A2341" w14:textId="77777777" w:rsidR="00262D65" w:rsidRPr="002566EC" w:rsidRDefault="00262D65" w:rsidP="00262D65">
      <w:pPr>
        <w:rPr>
          <w:rFonts w:cstheme="minorHAnsi"/>
          <w:szCs w:val="24"/>
        </w:rPr>
      </w:pPr>
      <w:r w:rsidRPr="002566EC">
        <w:rPr>
          <w:rFonts w:cstheme="minorHAnsi"/>
          <w:szCs w:val="24"/>
        </w:rPr>
        <w:lastRenderedPageBreak/>
        <w:t xml:space="preserve">London, M. (2020) </w:t>
      </w:r>
      <w:r w:rsidRPr="002566EC">
        <w:rPr>
          <w:rFonts w:cstheme="minorHAnsi"/>
          <w:i/>
          <w:iCs/>
          <w:szCs w:val="24"/>
        </w:rPr>
        <w:t xml:space="preserve">The Oxford Handbook of Lifelong Learning </w:t>
      </w:r>
      <w:r w:rsidRPr="002566EC">
        <w:rPr>
          <w:rFonts w:cstheme="minorHAnsi"/>
          <w:szCs w:val="24"/>
        </w:rPr>
        <w:t>2</w:t>
      </w:r>
      <w:r w:rsidRPr="002566EC">
        <w:rPr>
          <w:rFonts w:cstheme="minorHAnsi"/>
          <w:szCs w:val="24"/>
          <w:vertAlign w:val="superscript"/>
        </w:rPr>
        <w:t>nd</w:t>
      </w:r>
      <w:r w:rsidRPr="002566EC">
        <w:rPr>
          <w:rFonts w:cstheme="minorHAnsi"/>
          <w:szCs w:val="24"/>
        </w:rPr>
        <w:t xml:space="preserve"> </w:t>
      </w:r>
      <w:proofErr w:type="spellStart"/>
      <w:r w:rsidRPr="002566EC">
        <w:rPr>
          <w:rFonts w:cstheme="minorHAnsi"/>
          <w:szCs w:val="24"/>
        </w:rPr>
        <w:t>edn</w:t>
      </w:r>
      <w:proofErr w:type="spellEnd"/>
      <w:r w:rsidRPr="002566EC">
        <w:rPr>
          <w:rFonts w:cstheme="minorHAnsi"/>
          <w:szCs w:val="24"/>
        </w:rPr>
        <w:t>. Oxford: Oxford University Press</w:t>
      </w:r>
    </w:p>
    <w:p w14:paraId="50C73EA5" w14:textId="77777777" w:rsidR="00262D65" w:rsidRPr="002566EC" w:rsidRDefault="00262D65" w:rsidP="00262D65">
      <w:pPr>
        <w:rPr>
          <w:rFonts w:cstheme="minorHAnsi"/>
          <w:szCs w:val="24"/>
          <w:shd w:val="clear" w:color="auto" w:fill="FFFFFF"/>
        </w:rPr>
      </w:pPr>
      <w:proofErr w:type="spellStart"/>
      <w:r w:rsidRPr="002566EC">
        <w:rPr>
          <w:rFonts w:cstheme="minorHAnsi"/>
          <w:szCs w:val="24"/>
          <w:shd w:val="clear" w:color="auto" w:fill="FFFFFF"/>
        </w:rPr>
        <w:t>Lorek</w:t>
      </w:r>
      <w:proofErr w:type="spellEnd"/>
      <w:r w:rsidRPr="002566EC">
        <w:rPr>
          <w:rFonts w:cstheme="minorHAnsi"/>
          <w:szCs w:val="24"/>
          <w:shd w:val="clear" w:color="auto" w:fill="FFFFFF"/>
        </w:rPr>
        <w:t xml:space="preserve"> Dattilo, A.E., Ewart, A. and Dattilo, J. (2012) ‘Learning as Leisure: Motivation and Outcome in Adult Free Time Learning’,</w:t>
      </w:r>
      <w:r w:rsidRPr="002566EC">
        <w:rPr>
          <w:rStyle w:val="apple-converted-space"/>
          <w:rFonts w:cstheme="minorHAnsi"/>
          <w:szCs w:val="24"/>
          <w:shd w:val="clear" w:color="auto" w:fill="FFFFFF"/>
        </w:rPr>
        <w:t> </w:t>
      </w:r>
      <w:r w:rsidRPr="002566EC">
        <w:rPr>
          <w:rFonts w:cstheme="minorHAnsi"/>
          <w:i/>
          <w:iCs/>
          <w:szCs w:val="24"/>
        </w:rPr>
        <w:t>Journal of park and recreation administration</w:t>
      </w:r>
      <w:r w:rsidRPr="002566EC">
        <w:rPr>
          <w:rFonts w:cstheme="minorHAnsi"/>
          <w:szCs w:val="24"/>
          <w:shd w:val="clear" w:color="auto" w:fill="FFFFFF"/>
        </w:rPr>
        <w:t>, 30(1).</w:t>
      </w:r>
    </w:p>
    <w:p w14:paraId="06BB1C1B" w14:textId="77777777" w:rsidR="00262D65" w:rsidRPr="002566EC" w:rsidRDefault="00262D65" w:rsidP="00262D65">
      <w:pPr>
        <w:rPr>
          <w:rFonts w:cstheme="minorHAnsi"/>
          <w:szCs w:val="24"/>
        </w:rPr>
      </w:pPr>
      <w:r w:rsidRPr="002566EC">
        <w:rPr>
          <w:rFonts w:cstheme="minorHAnsi"/>
          <w:szCs w:val="24"/>
          <w:shd w:val="clear" w:color="auto" w:fill="FFFFFF"/>
        </w:rPr>
        <w:t>Masoud Mohammadi (2023) ‘The loneliness caused by globalization after the COVID</w:t>
      </w:r>
      <w:r w:rsidRPr="002566EC">
        <w:rPr>
          <w:rFonts w:cstheme="minorHAnsi"/>
          <w:szCs w:val="24"/>
          <w:shd w:val="clear" w:color="auto" w:fill="FFFFFF"/>
        </w:rPr>
        <w:noBreakHyphen/>
        <w:t>19 pandemic needs to be redefined’,</w:t>
      </w:r>
      <w:r w:rsidRPr="002566EC">
        <w:rPr>
          <w:rStyle w:val="apple-converted-space"/>
          <w:rFonts w:cstheme="minorHAnsi"/>
          <w:szCs w:val="24"/>
          <w:shd w:val="clear" w:color="auto" w:fill="FFFFFF"/>
        </w:rPr>
        <w:t> </w:t>
      </w:r>
      <w:r w:rsidRPr="002566EC">
        <w:rPr>
          <w:rFonts w:cstheme="minorHAnsi"/>
          <w:i/>
          <w:iCs/>
          <w:szCs w:val="24"/>
        </w:rPr>
        <w:t>Journal of public health in Africa</w:t>
      </w:r>
      <w:r w:rsidRPr="002566EC">
        <w:rPr>
          <w:rFonts w:cstheme="minorHAnsi"/>
          <w:szCs w:val="24"/>
          <w:shd w:val="clear" w:color="auto" w:fill="FFFFFF"/>
        </w:rPr>
        <w:t xml:space="preserve">, 14(11). Available at: </w:t>
      </w:r>
      <w:hyperlink r:id="rId37" w:history="1">
        <w:r w:rsidRPr="002566EC">
          <w:rPr>
            <w:rStyle w:val="Hyperlink"/>
            <w:rFonts w:cstheme="minorHAnsi"/>
            <w:color w:val="auto"/>
            <w:szCs w:val="24"/>
            <w:shd w:val="clear" w:color="auto" w:fill="FFFFFF"/>
          </w:rPr>
          <w:t>https://doi.org/10.4081/jphia.2023.2378</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5331FB51"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McAteer, Mary. (2013)</w:t>
      </w:r>
      <w:r w:rsidRPr="002566EC">
        <w:rPr>
          <w:rStyle w:val="apple-converted-space"/>
          <w:rFonts w:cstheme="minorHAnsi"/>
          <w:szCs w:val="24"/>
          <w:shd w:val="clear" w:color="auto" w:fill="FFFFFF"/>
        </w:rPr>
        <w:t> </w:t>
      </w:r>
      <w:r w:rsidRPr="002566EC">
        <w:rPr>
          <w:rFonts w:cstheme="minorHAnsi"/>
          <w:i/>
          <w:iCs/>
          <w:szCs w:val="24"/>
        </w:rPr>
        <w:t xml:space="preserve">Action research in </w:t>
      </w:r>
      <w:proofErr w:type="gramStart"/>
      <w:r w:rsidRPr="002566EC">
        <w:rPr>
          <w:rFonts w:cstheme="minorHAnsi"/>
          <w:i/>
          <w:iCs/>
          <w:szCs w:val="24"/>
        </w:rPr>
        <w:t>education</w:t>
      </w:r>
      <w:r w:rsidRPr="002566EC">
        <w:rPr>
          <w:rStyle w:val="apple-converted-space"/>
          <w:rFonts w:cstheme="minorHAnsi"/>
          <w:i/>
          <w:iCs/>
          <w:szCs w:val="24"/>
        </w:rPr>
        <w:t> </w:t>
      </w:r>
      <w:r w:rsidRPr="002566EC">
        <w:rPr>
          <w:rFonts w:cstheme="minorHAnsi"/>
          <w:szCs w:val="24"/>
          <w:shd w:val="clear" w:color="auto" w:fill="FFFFFF"/>
        </w:rPr>
        <w:t>.</w:t>
      </w:r>
      <w:proofErr w:type="gramEnd"/>
      <w:r w:rsidRPr="002566EC">
        <w:rPr>
          <w:rFonts w:cstheme="minorHAnsi"/>
          <w:szCs w:val="24"/>
          <w:shd w:val="clear" w:color="auto" w:fill="FFFFFF"/>
        </w:rPr>
        <w:t xml:space="preserve"> Los </w:t>
      </w:r>
      <w:proofErr w:type="gramStart"/>
      <w:r w:rsidRPr="002566EC">
        <w:rPr>
          <w:rFonts w:cstheme="minorHAnsi"/>
          <w:szCs w:val="24"/>
          <w:shd w:val="clear" w:color="auto" w:fill="FFFFFF"/>
        </w:rPr>
        <w:t>Angeles :</w:t>
      </w:r>
      <w:proofErr w:type="gramEnd"/>
      <w:r w:rsidRPr="002566EC">
        <w:rPr>
          <w:rFonts w:cstheme="minorHAnsi"/>
          <w:szCs w:val="24"/>
          <w:shd w:val="clear" w:color="auto" w:fill="FFFFFF"/>
        </w:rPr>
        <w:t>, SAGE.</w:t>
      </w:r>
    </w:p>
    <w:p w14:paraId="3F834584" w14:textId="77777777" w:rsidR="00262D65" w:rsidRPr="002566EC" w:rsidRDefault="00262D65" w:rsidP="00262D65">
      <w:pPr>
        <w:rPr>
          <w:rFonts w:cstheme="minorHAnsi"/>
          <w:szCs w:val="24"/>
        </w:rPr>
      </w:pPr>
      <w:r w:rsidRPr="002566EC">
        <w:rPr>
          <w:rFonts w:cstheme="minorHAnsi"/>
          <w:szCs w:val="24"/>
          <w:shd w:val="clear" w:color="auto" w:fill="FFFFFF"/>
        </w:rPr>
        <w:t>McCrae, R.R. and John, O.P. (1992) ‘An Introduction to the Five-Factor Model and Its Applications’,</w:t>
      </w:r>
      <w:r w:rsidRPr="002566EC">
        <w:rPr>
          <w:rStyle w:val="apple-converted-space"/>
          <w:rFonts w:cstheme="minorHAnsi"/>
          <w:szCs w:val="24"/>
          <w:shd w:val="clear" w:color="auto" w:fill="FFFFFF"/>
        </w:rPr>
        <w:t> </w:t>
      </w:r>
      <w:r w:rsidRPr="002566EC">
        <w:rPr>
          <w:rFonts w:cstheme="minorHAnsi"/>
          <w:i/>
          <w:iCs/>
          <w:szCs w:val="24"/>
        </w:rPr>
        <w:t>Journal of personality</w:t>
      </w:r>
      <w:r w:rsidRPr="002566EC">
        <w:rPr>
          <w:rFonts w:cstheme="minorHAnsi"/>
          <w:szCs w:val="24"/>
          <w:shd w:val="clear" w:color="auto" w:fill="FFFFFF"/>
        </w:rPr>
        <w:t xml:space="preserve">, 60(2), pp. 175–215. Available at: </w:t>
      </w:r>
      <w:hyperlink r:id="rId38" w:history="1">
        <w:r w:rsidRPr="002566EC">
          <w:rPr>
            <w:rStyle w:val="Hyperlink"/>
            <w:rFonts w:cstheme="minorHAnsi"/>
            <w:color w:val="auto"/>
            <w:szCs w:val="24"/>
            <w:shd w:val="clear" w:color="auto" w:fill="FFFFFF"/>
          </w:rPr>
          <w:t>https://doi.org/10.1111/j.1467-6494.1992.tb00970.x</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2A0EB2CB"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Michalos</w:t>
      </w:r>
      <w:proofErr w:type="spellEnd"/>
      <w:r w:rsidRPr="002566EC">
        <w:rPr>
          <w:rFonts w:cstheme="minorHAnsi"/>
          <w:szCs w:val="24"/>
          <w:shd w:val="clear" w:color="auto" w:fill="FFFFFF"/>
        </w:rPr>
        <w:t>, A.C., 1980. Satisfaction and happiness.</w:t>
      </w:r>
      <w:r w:rsidRPr="002566EC">
        <w:rPr>
          <w:rStyle w:val="apple-converted-space"/>
          <w:rFonts w:cstheme="minorHAnsi"/>
          <w:szCs w:val="24"/>
          <w:shd w:val="clear" w:color="auto" w:fill="FFFFFF"/>
        </w:rPr>
        <w:t> </w:t>
      </w:r>
      <w:r w:rsidRPr="002566EC">
        <w:rPr>
          <w:rFonts w:cstheme="minorHAnsi"/>
          <w:i/>
          <w:iCs/>
          <w:szCs w:val="24"/>
        </w:rPr>
        <w:t>Social indicators research</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8</w:t>
      </w:r>
      <w:r w:rsidRPr="002566EC">
        <w:rPr>
          <w:rFonts w:cstheme="minorHAnsi"/>
          <w:szCs w:val="24"/>
          <w:shd w:val="clear" w:color="auto" w:fill="FFFFFF"/>
        </w:rPr>
        <w:t>, pp.385-422. Available at: https://doi.org/10.1007/BF00461152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0C2CE107" w14:textId="77777777" w:rsidR="00964AF0" w:rsidRPr="002566EC" w:rsidRDefault="00964AF0" w:rsidP="00262D65">
      <w:pPr>
        <w:rPr>
          <w:rFonts w:cstheme="minorHAnsi"/>
          <w:szCs w:val="24"/>
        </w:rPr>
      </w:pPr>
    </w:p>
    <w:p w14:paraId="10EDE76C"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Narushima</w:t>
      </w:r>
      <w:proofErr w:type="spellEnd"/>
      <w:r w:rsidRPr="002566EC">
        <w:rPr>
          <w:rFonts w:cstheme="minorHAnsi"/>
          <w:szCs w:val="24"/>
          <w:shd w:val="clear" w:color="auto" w:fill="FFFFFF"/>
        </w:rPr>
        <w:t>, M. (2008) ‘More than nickels and dimes: the health benefits of a community-based lifelong learning programme for older adults’,</w:t>
      </w:r>
      <w:r w:rsidRPr="002566EC">
        <w:rPr>
          <w:rStyle w:val="apple-converted-space"/>
          <w:rFonts w:cstheme="minorHAnsi"/>
          <w:szCs w:val="24"/>
          <w:shd w:val="clear" w:color="auto" w:fill="FFFFFF"/>
        </w:rPr>
        <w:t> </w:t>
      </w:r>
      <w:proofErr w:type="gramStart"/>
      <w:r w:rsidRPr="002566EC">
        <w:rPr>
          <w:rFonts w:cstheme="minorHAnsi"/>
          <w:i/>
          <w:iCs/>
          <w:szCs w:val="24"/>
        </w:rPr>
        <w:t>International</w:t>
      </w:r>
      <w:proofErr w:type="gramEnd"/>
      <w:r w:rsidRPr="002566EC">
        <w:rPr>
          <w:rFonts w:cstheme="minorHAnsi"/>
          <w:i/>
          <w:iCs/>
          <w:szCs w:val="24"/>
        </w:rPr>
        <w:t xml:space="preserve"> journal of lifelong education</w:t>
      </w:r>
      <w:r w:rsidRPr="002566EC">
        <w:rPr>
          <w:rFonts w:cstheme="minorHAnsi"/>
          <w:szCs w:val="24"/>
          <w:shd w:val="clear" w:color="auto" w:fill="FFFFFF"/>
        </w:rPr>
        <w:t xml:space="preserve">, 27(6), pp. 673–692. Available at: </w:t>
      </w:r>
      <w:hyperlink r:id="rId39" w:history="1">
        <w:r w:rsidRPr="002566EC">
          <w:rPr>
            <w:rStyle w:val="Hyperlink"/>
            <w:rFonts w:cstheme="minorHAnsi"/>
            <w:color w:val="auto"/>
            <w:szCs w:val="24"/>
            <w:shd w:val="clear" w:color="auto" w:fill="FFFFFF"/>
          </w:rPr>
          <w:t>https://doi.org/10.1080/0260137080240833</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11D3CD44" w14:textId="77777777" w:rsidR="00262D65" w:rsidRPr="002566EC" w:rsidRDefault="00262D65" w:rsidP="00262D65">
      <w:pPr>
        <w:rPr>
          <w:rFonts w:cstheme="minorHAnsi"/>
          <w:szCs w:val="24"/>
        </w:rPr>
      </w:pPr>
      <w:r w:rsidRPr="002566EC">
        <w:rPr>
          <w:rFonts w:cstheme="minorHAnsi"/>
          <w:szCs w:val="24"/>
          <w:shd w:val="clear" w:color="auto" w:fill="FFFFFF"/>
        </w:rPr>
        <w:t>NARUSHIMA, M., LIU, J. and DIESTELKAMP, N. (2018) ‘Lifelong learning in active ageing discourse: its conserving effect on wellbeing, health and vulnerability’,</w:t>
      </w:r>
      <w:r w:rsidRPr="002566EC">
        <w:rPr>
          <w:rStyle w:val="apple-converted-space"/>
          <w:rFonts w:cstheme="minorHAnsi"/>
          <w:szCs w:val="24"/>
          <w:shd w:val="clear" w:color="auto" w:fill="FFFFFF"/>
        </w:rPr>
        <w:t> </w:t>
      </w:r>
      <w:r w:rsidRPr="002566EC">
        <w:rPr>
          <w:rFonts w:cstheme="minorHAnsi"/>
          <w:i/>
          <w:iCs/>
          <w:szCs w:val="24"/>
        </w:rPr>
        <w:t>Ageing and society</w:t>
      </w:r>
      <w:r w:rsidRPr="002566EC">
        <w:rPr>
          <w:rFonts w:cstheme="minorHAnsi"/>
          <w:szCs w:val="24"/>
          <w:shd w:val="clear" w:color="auto" w:fill="FFFFFF"/>
        </w:rPr>
        <w:t xml:space="preserve">, 38(4), pp. 651–675. Available at: </w:t>
      </w:r>
      <w:hyperlink r:id="rId40" w:history="1">
        <w:r w:rsidRPr="002566EC">
          <w:rPr>
            <w:rStyle w:val="Hyperlink"/>
            <w:rFonts w:cstheme="minorHAnsi"/>
            <w:color w:val="auto"/>
            <w:szCs w:val="24"/>
            <w:shd w:val="clear" w:color="auto" w:fill="FFFFFF"/>
          </w:rPr>
          <w:t>https://doi.org/10.1017/S0144686X16001136</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05765192" w14:textId="77777777" w:rsidR="00262D65" w:rsidRPr="002566EC" w:rsidRDefault="00262D65" w:rsidP="00262D65">
      <w:pPr>
        <w:rPr>
          <w:rFonts w:cstheme="minorHAnsi"/>
          <w:szCs w:val="24"/>
        </w:rPr>
      </w:pPr>
      <w:proofErr w:type="spellStart"/>
      <w:r w:rsidRPr="002566EC">
        <w:rPr>
          <w:rFonts w:cstheme="minorHAnsi"/>
          <w:szCs w:val="24"/>
        </w:rPr>
        <w:t>OfCom</w:t>
      </w:r>
      <w:proofErr w:type="spellEnd"/>
      <w:r w:rsidRPr="002566EC">
        <w:rPr>
          <w:rFonts w:cstheme="minorHAnsi"/>
          <w:szCs w:val="24"/>
        </w:rPr>
        <w:t xml:space="preserve"> (2023) </w:t>
      </w:r>
      <w:r w:rsidRPr="002566EC">
        <w:rPr>
          <w:rFonts w:cstheme="minorHAnsi"/>
          <w:i/>
          <w:iCs/>
          <w:szCs w:val="24"/>
        </w:rPr>
        <w:t xml:space="preserve">News consumption in the UK: 2023. </w:t>
      </w:r>
      <w:r w:rsidRPr="002566EC">
        <w:rPr>
          <w:rFonts w:cstheme="minorHAnsi"/>
          <w:szCs w:val="24"/>
        </w:rPr>
        <w:t xml:space="preserve">Available at: </w:t>
      </w:r>
      <w:hyperlink r:id="rId41" w:history="1">
        <w:r w:rsidRPr="002566EC">
          <w:rPr>
            <w:rStyle w:val="Hyperlink"/>
            <w:rFonts w:cstheme="minorHAnsi"/>
            <w:color w:val="auto"/>
            <w:szCs w:val="24"/>
          </w:rPr>
          <w:t>https://www.ofcom.org.uk/__data/assets/pdf_file/0024/264651/news-consumption-2023.pdf</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 </w:t>
      </w:r>
    </w:p>
    <w:p w14:paraId="2723F36E" w14:textId="77777777" w:rsidR="00262D65" w:rsidRPr="002566EC" w:rsidRDefault="00262D65" w:rsidP="00262D65">
      <w:pPr>
        <w:rPr>
          <w:rFonts w:cstheme="minorHAnsi"/>
          <w:szCs w:val="24"/>
        </w:rPr>
      </w:pPr>
      <w:r w:rsidRPr="002566EC">
        <w:rPr>
          <w:rFonts w:cstheme="minorHAnsi"/>
          <w:szCs w:val="24"/>
          <w:shd w:val="clear" w:color="auto" w:fill="FFFFFF"/>
        </w:rPr>
        <w:t>Packer, J. (2006) ‘Learning for Fun: The Unique Contribution of Educational Leisure Experiences’,</w:t>
      </w:r>
      <w:r w:rsidRPr="002566EC">
        <w:rPr>
          <w:rStyle w:val="apple-converted-space"/>
          <w:rFonts w:cstheme="minorHAnsi"/>
          <w:szCs w:val="24"/>
          <w:shd w:val="clear" w:color="auto" w:fill="FFFFFF"/>
        </w:rPr>
        <w:t> </w:t>
      </w:r>
      <w:r w:rsidRPr="002566EC">
        <w:rPr>
          <w:rFonts w:cstheme="minorHAnsi"/>
          <w:i/>
          <w:iCs/>
          <w:szCs w:val="24"/>
        </w:rPr>
        <w:t>Curator (New York, N.Y.)</w:t>
      </w:r>
      <w:r w:rsidRPr="002566EC">
        <w:rPr>
          <w:rFonts w:cstheme="minorHAnsi"/>
          <w:szCs w:val="24"/>
          <w:shd w:val="clear" w:color="auto" w:fill="FFFFFF"/>
        </w:rPr>
        <w:t xml:space="preserve">, 49(3), pp. 329–344. Available at: </w:t>
      </w:r>
      <w:hyperlink r:id="rId42" w:history="1">
        <w:r w:rsidRPr="002566EC">
          <w:rPr>
            <w:rStyle w:val="Hyperlink"/>
            <w:rFonts w:cstheme="minorHAnsi"/>
            <w:color w:val="auto"/>
            <w:szCs w:val="24"/>
            <w:shd w:val="clear" w:color="auto" w:fill="FFFFFF"/>
          </w:rPr>
          <w:t>https://doi.org/10.1111/j.2151-6952.2006.tb00227.x</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38ED8225" w14:textId="3CFFEFAB" w:rsidR="004D1C90" w:rsidRPr="002566EC" w:rsidRDefault="00262D65" w:rsidP="00262D65">
      <w:pPr>
        <w:rPr>
          <w:rFonts w:cstheme="minorHAnsi"/>
          <w:szCs w:val="24"/>
        </w:rPr>
      </w:pPr>
      <w:r w:rsidRPr="002566EC">
        <w:rPr>
          <w:rFonts w:cstheme="minorHAnsi"/>
          <w:szCs w:val="24"/>
        </w:rPr>
        <w:t xml:space="preserve">Pembrokeshire County Council (2024) </w:t>
      </w:r>
      <w:r w:rsidRPr="002566EC">
        <w:rPr>
          <w:rFonts w:cstheme="minorHAnsi"/>
          <w:i/>
          <w:iCs/>
          <w:szCs w:val="24"/>
        </w:rPr>
        <w:t xml:space="preserve">Learning Pembrokeshire. </w:t>
      </w:r>
      <w:r w:rsidRPr="002566EC">
        <w:rPr>
          <w:rFonts w:cstheme="minorHAnsi"/>
          <w:szCs w:val="24"/>
        </w:rPr>
        <w:t xml:space="preserve">Available at: </w:t>
      </w:r>
      <w:hyperlink r:id="rId43" w:history="1">
        <w:r w:rsidRPr="002566EC">
          <w:rPr>
            <w:rStyle w:val="Hyperlink"/>
            <w:rFonts w:cstheme="minorHAnsi"/>
            <w:color w:val="auto"/>
            <w:szCs w:val="24"/>
          </w:rPr>
          <w:t>https://www.pembrokeshire.gov.uk/adult-learning</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 </w:t>
      </w:r>
    </w:p>
    <w:p w14:paraId="3ED17D0F"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Scales, P. (2011)</w:t>
      </w:r>
      <w:r w:rsidRPr="002566EC">
        <w:rPr>
          <w:rStyle w:val="apple-converted-space"/>
          <w:rFonts w:cstheme="minorHAnsi"/>
          <w:szCs w:val="24"/>
          <w:shd w:val="clear" w:color="auto" w:fill="FFFFFF"/>
        </w:rPr>
        <w:t> </w:t>
      </w:r>
      <w:r w:rsidRPr="002566EC">
        <w:rPr>
          <w:rFonts w:cstheme="minorHAnsi"/>
          <w:i/>
          <w:iCs/>
          <w:szCs w:val="24"/>
        </w:rPr>
        <w:t>Continuing professional development in the lifelong learning sector</w:t>
      </w:r>
      <w:r w:rsidRPr="002566EC">
        <w:rPr>
          <w:rFonts w:cstheme="minorHAnsi"/>
          <w:szCs w:val="24"/>
          <w:shd w:val="clear" w:color="auto" w:fill="FFFFFF"/>
        </w:rPr>
        <w:t>. Berkshire, England: Open University Press.</w:t>
      </w:r>
    </w:p>
    <w:p w14:paraId="05B77E19"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lastRenderedPageBreak/>
        <w:t>Scollon</w:t>
      </w:r>
      <w:proofErr w:type="spellEnd"/>
      <w:r w:rsidRPr="002566EC">
        <w:rPr>
          <w:rFonts w:cstheme="minorHAnsi"/>
          <w:szCs w:val="24"/>
          <w:shd w:val="clear" w:color="auto" w:fill="FFFFFF"/>
        </w:rPr>
        <w:t>, C.N., Diener, E., Oishi, S. and Biswas-Diener, R., 2004. Emotions across cultures and methods.</w:t>
      </w:r>
      <w:r w:rsidRPr="002566EC">
        <w:rPr>
          <w:rStyle w:val="apple-converted-space"/>
          <w:rFonts w:cstheme="minorHAnsi"/>
          <w:szCs w:val="24"/>
          <w:shd w:val="clear" w:color="auto" w:fill="FFFFFF"/>
        </w:rPr>
        <w:t> </w:t>
      </w:r>
      <w:r w:rsidRPr="002566EC">
        <w:rPr>
          <w:rFonts w:cstheme="minorHAnsi"/>
          <w:i/>
          <w:iCs/>
          <w:szCs w:val="24"/>
        </w:rPr>
        <w:t>Journal of cross-cultural psychology</w:t>
      </w:r>
      <w:r w:rsidRPr="002566EC">
        <w:rPr>
          <w:rFonts w:cstheme="minorHAnsi"/>
          <w:szCs w:val="24"/>
          <w:shd w:val="clear" w:color="auto" w:fill="FFFFFF"/>
        </w:rPr>
        <w:t>,</w:t>
      </w:r>
      <w:r w:rsidRPr="002566EC">
        <w:rPr>
          <w:rStyle w:val="apple-converted-space"/>
          <w:rFonts w:cstheme="minorHAnsi"/>
          <w:szCs w:val="24"/>
          <w:shd w:val="clear" w:color="auto" w:fill="FFFFFF"/>
        </w:rPr>
        <w:t> </w:t>
      </w:r>
      <w:r w:rsidRPr="002566EC">
        <w:rPr>
          <w:rFonts w:cstheme="minorHAnsi"/>
          <w:i/>
          <w:iCs/>
          <w:szCs w:val="24"/>
        </w:rPr>
        <w:t>35</w:t>
      </w:r>
      <w:r w:rsidRPr="002566EC">
        <w:rPr>
          <w:rFonts w:cstheme="minorHAnsi"/>
          <w:szCs w:val="24"/>
          <w:shd w:val="clear" w:color="auto" w:fill="FFFFFF"/>
        </w:rPr>
        <w:t xml:space="preserve">(3), pp.304-326. Available at: </w:t>
      </w:r>
      <w:hyperlink r:id="rId44" w:history="1">
        <w:r w:rsidRPr="002566EC">
          <w:rPr>
            <w:rStyle w:val="Hyperlink"/>
            <w:rFonts w:cstheme="minorHAnsi"/>
            <w:color w:val="auto"/>
            <w:szCs w:val="24"/>
          </w:rPr>
          <w:t>https://doi.org/10.1177/0022022104264124</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w:t>
      </w:r>
    </w:p>
    <w:p w14:paraId="553B7586" w14:textId="19B7CE78" w:rsidR="00964AF0" w:rsidRPr="002566EC" w:rsidRDefault="00964AF0" w:rsidP="00262D65">
      <w:pPr>
        <w:rPr>
          <w:rFonts w:cstheme="minorHAnsi"/>
          <w:szCs w:val="24"/>
        </w:rPr>
      </w:pPr>
      <w:r w:rsidRPr="002566EC">
        <w:rPr>
          <w:rFonts w:cstheme="minorHAnsi"/>
          <w:szCs w:val="24"/>
          <w:shd w:val="clear" w:color="auto" w:fill="FFFFFF"/>
        </w:rPr>
        <w:t>Shen, X. and Wang, J. (2024) ‘How short video marketing influences purchase intention in social commerce: the role of users’ persona perception, shared values, and individual-level factors’,</w:t>
      </w:r>
      <w:r w:rsidRPr="002566EC">
        <w:rPr>
          <w:rStyle w:val="apple-converted-space"/>
          <w:rFonts w:cstheme="minorHAnsi"/>
          <w:szCs w:val="24"/>
          <w:shd w:val="clear" w:color="auto" w:fill="FFFFFF"/>
        </w:rPr>
        <w:t> </w:t>
      </w:r>
      <w:r w:rsidRPr="002566EC">
        <w:rPr>
          <w:rFonts w:cstheme="minorHAnsi"/>
          <w:i/>
          <w:iCs/>
          <w:szCs w:val="24"/>
        </w:rPr>
        <w:t>Humanities &amp; social sciences communications</w:t>
      </w:r>
      <w:r w:rsidRPr="002566EC">
        <w:rPr>
          <w:rFonts w:cstheme="minorHAnsi"/>
          <w:szCs w:val="24"/>
          <w:shd w:val="clear" w:color="auto" w:fill="FFFFFF"/>
        </w:rPr>
        <w:t xml:space="preserve">, 11(1), pp. 290–13. Available at: </w:t>
      </w:r>
      <w:hyperlink r:id="rId45" w:history="1">
        <w:r w:rsidRPr="002566EC">
          <w:rPr>
            <w:rStyle w:val="Hyperlink"/>
            <w:rFonts w:cstheme="minorHAnsi"/>
            <w:szCs w:val="24"/>
            <w:shd w:val="clear" w:color="auto" w:fill="FFFFFF"/>
          </w:rPr>
          <w:t>https://doi.org/10.1057/s41599-024-02808-w</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6B6D29CB"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Stenlund</w:t>
      </w:r>
      <w:proofErr w:type="spellEnd"/>
      <w:r w:rsidRPr="002566EC">
        <w:rPr>
          <w:rFonts w:cstheme="minorHAnsi"/>
          <w:szCs w:val="24"/>
          <w:shd w:val="clear" w:color="auto" w:fill="FFFFFF"/>
        </w:rPr>
        <w:t>, S.</w:t>
      </w:r>
      <w:r w:rsidRPr="002566EC">
        <w:rPr>
          <w:rStyle w:val="apple-converted-space"/>
          <w:rFonts w:cstheme="minorHAnsi"/>
          <w:szCs w:val="24"/>
          <w:shd w:val="clear" w:color="auto" w:fill="FFFFFF"/>
        </w:rPr>
        <w:t> </w:t>
      </w:r>
      <w:r w:rsidRPr="002566EC">
        <w:rPr>
          <w:rFonts w:cstheme="minorHAnsi"/>
          <w:i/>
          <w:iCs/>
          <w:szCs w:val="24"/>
        </w:rPr>
        <w:t>et al.</w:t>
      </w:r>
      <w:r w:rsidRPr="002566EC">
        <w:rPr>
          <w:rStyle w:val="apple-converted-space"/>
          <w:rFonts w:cstheme="minorHAnsi"/>
          <w:szCs w:val="24"/>
          <w:shd w:val="clear" w:color="auto" w:fill="FFFFFF"/>
        </w:rPr>
        <w:t> </w:t>
      </w:r>
      <w:r w:rsidRPr="002566EC">
        <w:rPr>
          <w:rFonts w:cstheme="minorHAnsi"/>
          <w:szCs w:val="24"/>
          <w:shd w:val="clear" w:color="auto" w:fill="FFFFFF"/>
        </w:rPr>
        <w:t xml:space="preserve">(2022) ‘Changed health </w:t>
      </w:r>
      <w:proofErr w:type="spellStart"/>
      <w:r w:rsidRPr="002566EC">
        <w:rPr>
          <w:rFonts w:cstheme="minorHAnsi"/>
          <w:szCs w:val="24"/>
          <w:shd w:val="clear" w:color="auto" w:fill="FFFFFF"/>
        </w:rPr>
        <w:t>behavior</w:t>
      </w:r>
      <w:proofErr w:type="spellEnd"/>
      <w:r w:rsidRPr="002566EC">
        <w:rPr>
          <w:rFonts w:cstheme="minorHAnsi"/>
          <w:szCs w:val="24"/>
          <w:shd w:val="clear" w:color="auto" w:fill="FFFFFF"/>
        </w:rPr>
        <w:t xml:space="preserve"> improves subjective well-being and vice versa in a follow-up of 9 years’,</w:t>
      </w:r>
      <w:r w:rsidRPr="002566EC">
        <w:rPr>
          <w:rStyle w:val="apple-converted-space"/>
          <w:rFonts w:cstheme="minorHAnsi"/>
          <w:szCs w:val="24"/>
          <w:shd w:val="clear" w:color="auto" w:fill="FFFFFF"/>
        </w:rPr>
        <w:t> </w:t>
      </w:r>
      <w:r w:rsidRPr="002566EC">
        <w:rPr>
          <w:rFonts w:cstheme="minorHAnsi"/>
          <w:i/>
          <w:iCs/>
          <w:szCs w:val="24"/>
        </w:rPr>
        <w:t>Health and quality of life outcomes</w:t>
      </w:r>
      <w:r w:rsidRPr="002566EC">
        <w:rPr>
          <w:rFonts w:cstheme="minorHAnsi"/>
          <w:szCs w:val="24"/>
          <w:shd w:val="clear" w:color="auto" w:fill="FFFFFF"/>
        </w:rPr>
        <w:t xml:space="preserve">, 20(1), pp. 66–66. Available at: </w:t>
      </w:r>
      <w:hyperlink r:id="rId46" w:history="1">
        <w:r w:rsidRPr="002566EC">
          <w:rPr>
            <w:rStyle w:val="Hyperlink"/>
            <w:rFonts w:cstheme="minorHAnsi"/>
            <w:color w:val="auto"/>
            <w:szCs w:val="24"/>
            <w:shd w:val="clear" w:color="auto" w:fill="FFFFFF"/>
          </w:rPr>
          <w:t>https://doi.org/10.1186/s12955-022-01972-4</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55E95119" w14:textId="77777777" w:rsidR="00262D65" w:rsidRPr="002566EC" w:rsidRDefault="00262D65" w:rsidP="00262D65">
      <w:pPr>
        <w:rPr>
          <w:rFonts w:cstheme="minorHAnsi"/>
          <w:szCs w:val="24"/>
        </w:rPr>
      </w:pPr>
      <w:r w:rsidRPr="002566EC">
        <w:rPr>
          <w:rFonts w:cstheme="minorHAnsi"/>
          <w:szCs w:val="24"/>
          <w:shd w:val="clear" w:color="auto" w:fill="FFFFFF"/>
        </w:rPr>
        <w:t>Steptoe, A., Deaton, A. and Stone, A.A. (2015) ‘Subjective wellbeing, health, and ageing’,</w:t>
      </w:r>
      <w:r w:rsidRPr="002566EC">
        <w:rPr>
          <w:rStyle w:val="apple-converted-space"/>
          <w:rFonts w:cstheme="minorHAnsi"/>
          <w:szCs w:val="24"/>
          <w:shd w:val="clear" w:color="auto" w:fill="FFFFFF"/>
        </w:rPr>
        <w:t> </w:t>
      </w:r>
      <w:r w:rsidRPr="002566EC">
        <w:rPr>
          <w:rFonts w:cstheme="minorHAnsi"/>
          <w:i/>
          <w:iCs/>
          <w:szCs w:val="24"/>
        </w:rPr>
        <w:t>The Lancet (British edition)</w:t>
      </w:r>
      <w:r w:rsidRPr="002566EC">
        <w:rPr>
          <w:rFonts w:cstheme="minorHAnsi"/>
          <w:szCs w:val="24"/>
          <w:shd w:val="clear" w:color="auto" w:fill="FFFFFF"/>
        </w:rPr>
        <w:t xml:space="preserve">, 385(9968), pp. 640–648. Available at: </w:t>
      </w:r>
      <w:hyperlink r:id="rId47" w:history="1">
        <w:r w:rsidRPr="002566EC">
          <w:rPr>
            <w:rStyle w:val="Hyperlink"/>
            <w:rFonts w:cstheme="minorHAnsi"/>
            <w:color w:val="auto"/>
            <w:szCs w:val="24"/>
            <w:shd w:val="clear" w:color="auto" w:fill="FFFFFF"/>
          </w:rPr>
          <w:t>https://doi.org/10.1016/S0140-6736(13)61489-0</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72D90BC3"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Steward, A., 2009.</w:t>
      </w:r>
      <w:r w:rsidRPr="002566EC">
        <w:rPr>
          <w:rStyle w:val="apple-converted-space"/>
          <w:rFonts w:cstheme="minorHAnsi"/>
          <w:szCs w:val="24"/>
          <w:shd w:val="clear" w:color="auto" w:fill="FFFFFF"/>
        </w:rPr>
        <w:t> </w:t>
      </w:r>
      <w:r w:rsidRPr="002566EC">
        <w:rPr>
          <w:rFonts w:cstheme="minorHAnsi"/>
          <w:i/>
          <w:iCs/>
          <w:szCs w:val="24"/>
        </w:rPr>
        <w:t>Continuing your professional development in lifelong learning</w:t>
      </w:r>
      <w:r w:rsidRPr="002566EC">
        <w:rPr>
          <w:rFonts w:cstheme="minorHAnsi"/>
          <w:szCs w:val="24"/>
          <w:shd w:val="clear" w:color="auto" w:fill="FFFFFF"/>
        </w:rPr>
        <w:t xml:space="preserve">. A&amp;C Black. </w:t>
      </w:r>
    </w:p>
    <w:p w14:paraId="0BA53653" w14:textId="77777777" w:rsidR="00262D65" w:rsidRPr="002566EC" w:rsidRDefault="00262D65" w:rsidP="00262D65">
      <w:pPr>
        <w:rPr>
          <w:rFonts w:cstheme="minorHAnsi"/>
          <w:szCs w:val="24"/>
        </w:rPr>
      </w:pPr>
      <w:r w:rsidRPr="002566EC">
        <w:rPr>
          <w:rFonts w:cstheme="minorHAnsi"/>
          <w:szCs w:val="24"/>
          <w:shd w:val="clear" w:color="auto" w:fill="FFFFFF"/>
        </w:rPr>
        <w:t>Taylor, S.</w:t>
      </w:r>
      <w:r w:rsidRPr="002566EC">
        <w:rPr>
          <w:rStyle w:val="apple-converted-space"/>
          <w:rFonts w:cstheme="minorHAnsi"/>
          <w:szCs w:val="24"/>
          <w:shd w:val="clear" w:color="auto" w:fill="FFFFFF"/>
        </w:rPr>
        <w:t xml:space="preserve">, Landry, C. A., </w:t>
      </w:r>
      <w:proofErr w:type="spellStart"/>
      <w:r w:rsidRPr="002566EC">
        <w:rPr>
          <w:rStyle w:val="apple-converted-space"/>
          <w:rFonts w:cstheme="minorHAnsi"/>
          <w:szCs w:val="24"/>
          <w:shd w:val="clear" w:color="auto" w:fill="FFFFFF"/>
        </w:rPr>
        <w:t>Paluszek</w:t>
      </w:r>
      <w:proofErr w:type="spellEnd"/>
      <w:r w:rsidRPr="002566EC">
        <w:rPr>
          <w:rStyle w:val="apple-converted-space"/>
          <w:rFonts w:cstheme="minorHAnsi"/>
          <w:szCs w:val="24"/>
          <w:shd w:val="clear" w:color="auto" w:fill="FFFFFF"/>
        </w:rPr>
        <w:t>, M. M., Asmundson, G. J. G</w:t>
      </w:r>
      <w:r w:rsidRPr="002566EC">
        <w:rPr>
          <w:rFonts w:cstheme="minorHAnsi"/>
          <w:i/>
          <w:iCs/>
          <w:szCs w:val="24"/>
        </w:rPr>
        <w:t>.</w:t>
      </w:r>
      <w:r w:rsidRPr="002566EC">
        <w:rPr>
          <w:rStyle w:val="apple-converted-space"/>
          <w:rFonts w:cstheme="minorHAnsi"/>
          <w:szCs w:val="24"/>
          <w:shd w:val="clear" w:color="auto" w:fill="FFFFFF"/>
        </w:rPr>
        <w:t> </w:t>
      </w:r>
      <w:r w:rsidRPr="002566EC">
        <w:rPr>
          <w:rFonts w:cstheme="minorHAnsi"/>
          <w:szCs w:val="24"/>
          <w:shd w:val="clear" w:color="auto" w:fill="FFFFFF"/>
        </w:rPr>
        <w:t>(2020) ‘Reactions to COVID-19: Differential predictors of distress, avoidance, and disregard for social distancing’,</w:t>
      </w:r>
      <w:r w:rsidRPr="002566EC">
        <w:rPr>
          <w:rStyle w:val="apple-converted-space"/>
          <w:rFonts w:cstheme="minorHAnsi"/>
          <w:szCs w:val="24"/>
          <w:shd w:val="clear" w:color="auto" w:fill="FFFFFF"/>
        </w:rPr>
        <w:t> </w:t>
      </w:r>
      <w:r w:rsidRPr="002566EC">
        <w:rPr>
          <w:rFonts w:cstheme="minorHAnsi"/>
          <w:i/>
          <w:iCs/>
          <w:szCs w:val="24"/>
        </w:rPr>
        <w:t>Journal of affective disorders</w:t>
      </w:r>
      <w:r w:rsidRPr="002566EC">
        <w:rPr>
          <w:rFonts w:cstheme="minorHAnsi"/>
          <w:szCs w:val="24"/>
          <w:shd w:val="clear" w:color="auto" w:fill="FFFFFF"/>
        </w:rPr>
        <w:t xml:space="preserve">, 277, pp. 94–98. Available at: </w:t>
      </w:r>
      <w:hyperlink r:id="rId48" w:history="1">
        <w:r w:rsidRPr="002566EC">
          <w:rPr>
            <w:rStyle w:val="Hyperlink"/>
            <w:rFonts w:cstheme="minorHAnsi"/>
            <w:color w:val="auto"/>
            <w:szCs w:val="24"/>
            <w:shd w:val="clear" w:color="auto" w:fill="FFFFFF"/>
          </w:rPr>
          <w:t>https://doi.org/10.1016/j.jad.2020.08.002</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5C21B2A4" w14:textId="77777777" w:rsidR="00262D65" w:rsidRPr="002566EC" w:rsidRDefault="00262D65" w:rsidP="00262D65">
      <w:pPr>
        <w:rPr>
          <w:rFonts w:cstheme="minorHAnsi"/>
          <w:szCs w:val="24"/>
          <w:shd w:val="clear" w:color="auto" w:fill="FFFFFF"/>
        </w:rPr>
      </w:pPr>
      <w:r w:rsidRPr="002566EC">
        <w:rPr>
          <w:rFonts w:cstheme="minorHAnsi"/>
          <w:szCs w:val="24"/>
          <w:shd w:val="clear" w:color="auto" w:fill="FFFFFF"/>
        </w:rPr>
        <w:t xml:space="preserve">Tov, W., 2018. Well-being concepts and components. </w:t>
      </w:r>
    </w:p>
    <w:p w14:paraId="13CF2907" w14:textId="77777777" w:rsidR="00262D65" w:rsidRPr="002566EC" w:rsidRDefault="00262D65" w:rsidP="00262D65">
      <w:pPr>
        <w:rPr>
          <w:rFonts w:cstheme="minorHAnsi"/>
          <w:szCs w:val="24"/>
        </w:rPr>
      </w:pPr>
      <w:r w:rsidRPr="002566EC">
        <w:rPr>
          <w:rFonts w:cstheme="minorHAnsi"/>
          <w:szCs w:val="24"/>
          <w:shd w:val="clear" w:color="auto" w:fill="FFFFFF"/>
        </w:rPr>
        <w:t xml:space="preserve">UNESCO (2023) </w:t>
      </w:r>
      <w:r w:rsidRPr="002566EC">
        <w:rPr>
          <w:rFonts w:cstheme="minorHAnsi"/>
          <w:i/>
          <w:iCs/>
          <w:szCs w:val="24"/>
          <w:shd w:val="clear" w:color="auto" w:fill="FFFFFF"/>
        </w:rPr>
        <w:t xml:space="preserve">CONFINTEA VII Seventh International Conference on Adult Education: final report; adult learning and education for sustainable development: a transformative agenda. </w:t>
      </w:r>
      <w:r w:rsidRPr="002566EC">
        <w:rPr>
          <w:rFonts w:cstheme="minorHAnsi"/>
          <w:szCs w:val="24"/>
          <w:shd w:val="clear" w:color="auto" w:fill="FFFFFF"/>
        </w:rPr>
        <w:t xml:space="preserve">Available at: </w:t>
      </w:r>
      <w:hyperlink r:id="rId49" w:history="1">
        <w:r w:rsidRPr="002566EC">
          <w:rPr>
            <w:rStyle w:val="Hyperlink"/>
            <w:rFonts w:cstheme="minorHAnsi"/>
            <w:color w:val="auto"/>
            <w:szCs w:val="24"/>
            <w:shd w:val="clear" w:color="auto" w:fill="FFFFFF"/>
          </w:rPr>
          <w:t>https://www.uil.unesco.org/en/seventh-international-conference-adult-education</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0D65B728" w14:textId="0EADC20E" w:rsidR="00964AF0" w:rsidRPr="002566EC" w:rsidRDefault="00262D65" w:rsidP="00262D65">
      <w:pPr>
        <w:rPr>
          <w:rFonts w:cstheme="minorHAnsi"/>
          <w:szCs w:val="24"/>
        </w:rPr>
      </w:pPr>
      <w:r w:rsidRPr="002566EC">
        <w:rPr>
          <w:rFonts w:cstheme="minorHAnsi"/>
          <w:szCs w:val="24"/>
        </w:rPr>
        <w:t xml:space="preserve">UNESCO (2024) </w:t>
      </w:r>
      <w:r w:rsidRPr="002566EC">
        <w:rPr>
          <w:rFonts w:cstheme="minorHAnsi"/>
          <w:i/>
          <w:iCs/>
          <w:szCs w:val="24"/>
        </w:rPr>
        <w:t>Institute of</w:t>
      </w:r>
      <w:r w:rsidRPr="002566EC">
        <w:rPr>
          <w:rFonts w:cstheme="minorHAnsi"/>
          <w:szCs w:val="24"/>
        </w:rPr>
        <w:t xml:space="preserve"> </w:t>
      </w:r>
      <w:r w:rsidRPr="002566EC">
        <w:rPr>
          <w:rFonts w:cstheme="minorHAnsi"/>
          <w:i/>
          <w:iCs/>
          <w:szCs w:val="24"/>
        </w:rPr>
        <w:t>Lifelong Learning.</w:t>
      </w:r>
      <w:r w:rsidRPr="002566EC">
        <w:rPr>
          <w:rFonts w:cstheme="minorHAnsi"/>
          <w:szCs w:val="24"/>
        </w:rPr>
        <w:t xml:space="preserve"> Available at: </w:t>
      </w:r>
      <w:hyperlink r:id="rId50" w:history="1">
        <w:r w:rsidRPr="002566EC">
          <w:rPr>
            <w:rStyle w:val="Hyperlink"/>
            <w:rFonts w:cstheme="minorHAnsi"/>
            <w:color w:val="auto"/>
            <w:szCs w:val="24"/>
          </w:rPr>
          <w:t>https://www.uil.unesco.org/en/unesco-institute/mandate/lifelong-learning</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 </w:t>
      </w:r>
    </w:p>
    <w:p w14:paraId="1891065C" w14:textId="4E47A7C2" w:rsidR="00262D65" w:rsidRPr="002566EC" w:rsidRDefault="00964AF0" w:rsidP="00964AF0">
      <w:pPr>
        <w:rPr>
          <w:rFonts w:cstheme="minorHAnsi"/>
          <w:szCs w:val="24"/>
        </w:rPr>
      </w:pPr>
      <w:r w:rsidRPr="002566EC">
        <w:rPr>
          <w:color w:val="000000"/>
        </w:rPr>
        <w:t xml:space="preserve">Welsh Government (2017) </w:t>
      </w:r>
      <w:r w:rsidRPr="002566EC">
        <w:rPr>
          <w:i/>
          <w:iCs/>
          <w:color w:val="000000"/>
        </w:rPr>
        <w:t xml:space="preserve">Professional Standards for further education teachers and work-based practitioners in Wales. </w:t>
      </w:r>
      <w:r w:rsidRPr="002566EC">
        <w:rPr>
          <w:color w:val="000000"/>
        </w:rPr>
        <w:t>Available at: https://hwb.gov.wales/storage/460a740a-7bf1-4c7b-b4ae-348ae380879b/professional-standards-further-education-teachers-work-based-learning-practitioners-wales.pdf (Accessed: 10 May 2024).</w:t>
      </w:r>
      <w:r w:rsidRPr="002566EC">
        <w:rPr>
          <w:rStyle w:val="apple-converted-space"/>
          <w:rFonts w:eastAsiaTheme="majorEastAsia"/>
          <w:color w:val="000000"/>
        </w:rPr>
        <w:t> </w:t>
      </w:r>
    </w:p>
    <w:p w14:paraId="12302332" w14:textId="77777777" w:rsidR="00262D65" w:rsidRPr="002566EC" w:rsidRDefault="00262D65" w:rsidP="00262D65">
      <w:pPr>
        <w:rPr>
          <w:rFonts w:cstheme="minorHAnsi"/>
          <w:szCs w:val="24"/>
        </w:rPr>
      </w:pPr>
      <w:r w:rsidRPr="002566EC">
        <w:rPr>
          <w:rFonts w:cstheme="minorHAnsi"/>
          <w:szCs w:val="24"/>
        </w:rPr>
        <w:t xml:space="preserve">Welsh Government (2015) </w:t>
      </w:r>
      <w:r w:rsidRPr="002566EC">
        <w:rPr>
          <w:rFonts w:cstheme="minorHAnsi"/>
          <w:i/>
          <w:iCs/>
          <w:szCs w:val="24"/>
        </w:rPr>
        <w:t xml:space="preserve">Well-being of Future Generations (Wales) Act 2015. </w:t>
      </w:r>
      <w:r w:rsidRPr="002566EC">
        <w:rPr>
          <w:rFonts w:cstheme="minorHAnsi"/>
          <w:szCs w:val="24"/>
        </w:rPr>
        <w:t xml:space="preserve">Wales: Welsh Assembly Government. Available at: </w:t>
      </w:r>
      <w:hyperlink r:id="rId51" w:history="1">
        <w:r w:rsidRPr="002566EC">
          <w:rPr>
            <w:rStyle w:val="Hyperlink"/>
            <w:rFonts w:cstheme="minorHAnsi"/>
            <w:color w:val="auto"/>
            <w:szCs w:val="24"/>
          </w:rPr>
          <w:t>https://www.gov.wales/sites/default/files/publications/2024-04/well-being-future-generations-wales-act-2015-the-essentials-2024.pdf</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w:t>
      </w:r>
    </w:p>
    <w:p w14:paraId="5BC2E857" w14:textId="77777777" w:rsidR="00262D65" w:rsidRPr="002566EC" w:rsidRDefault="00262D65" w:rsidP="00262D65">
      <w:pPr>
        <w:rPr>
          <w:rFonts w:cstheme="minorHAnsi"/>
          <w:szCs w:val="24"/>
        </w:rPr>
      </w:pPr>
      <w:r w:rsidRPr="002566EC">
        <w:rPr>
          <w:rFonts w:cstheme="minorHAnsi"/>
          <w:szCs w:val="24"/>
        </w:rPr>
        <w:lastRenderedPageBreak/>
        <w:t xml:space="preserve">Welsh Government (2020) </w:t>
      </w:r>
      <w:r w:rsidRPr="002566EC">
        <w:rPr>
          <w:rFonts w:cstheme="minorHAnsi"/>
          <w:i/>
          <w:iCs/>
          <w:szCs w:val="24"/>
        </w:rPr>
        <w:t xml:space="preserve">Written Statement: Strategic Vision for the Post Compulsory Education and Training Sector in Wales. </w:t>
      </w:r>
      <w:r w:rsidRPr="002566EC">
        <w:rPr>
          <w:rFonts w:cstheme="minorHAnsi"/>
          <w:szCs w:val="24"/>
        </w:rPr>
        <w:t xml:space="preserve">Available at: </w:t>
      </w:r>
      <w:hyperlink r:id="rId52" w:anchor="content" w:history="1">
        <w:r w:rsidRPr="002566EC">
          <w:rPr>
            <w:rStyle w:val="Hyperlink"/>
            <w:rFonts w:cstheme="minorHAnsi"/>
            <w:color w:val="auto"/>
            <w:szCs w:val="24"/>
          </w:rPr>
          <w:t>https://www.gov.wales/written-statement-strategic-vision-post-compulsory-education-and-training-sector-wales#content</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w:t>
      </w:r>
    </w:p>
    <w:p w14:paraId="5F582DC4" w14:textId="77777777" w:rsidR="00262D65" w:rsidRPr="002566EC" w:rsidRDefault="00262D65" w:rsidP="00262D65">
      <w:pPr>
        <w:rPr>
          <w:rFonts w:cstheme="minorHAnsi"/>
          <w:szCs w:val="24"/>
        </w:rPr>
      </w:pPr>
      <w:r w:rsidRPr="002566EC">
        <w:rPr>
          <w:rFonts w:cstheme="minorHAnsi"/>
          <w:szCs w:val="24"/>
        </w:rPr>
        <w:t xml:space="preserve">Welsh Government (2022) </w:t>
      </w:r>
      <w:r w:rsidRPr="002566EC">
        <w:rPr>
          <w:rFonts w:cstheme="minorHAnsi"/>
          <w:i/>
          <w:iCs/>
          <w:szCs w:val="24"/>
        </w:rPr>
        <w:t xml:space="preserve">Tertiary Education and Research (Wales) Act. </w:t>
      </w:r>
      <w:r w:rsidRPr="002566EC">
        <w:rPr>
          <w:rFonts w:cstheme="minorHAnsi"/>
          <w:szCs w:val="24"/>
        </w:rPr>
        <w:t xml:space="preserve">Wales: Welsh Assembly Government. Available at: </w:t>
      </w:r>
      <w:hyperlink r:id="rId53" w:history="1">
        <w:r w:rsidRPr="002566EC">
          <w:rPr>
            <w:rStyle w:val="Hyperlink"/>
            <w:rFonts w:cstheme="minorHAnsi"/>
            <w:color w:val="auto"/>
            <w:szCs w:val="24"/>
          </w:rPr>
          <w:t>https://www.gov.wales/tertiary-education-and-research-wales-act</w:t>
        </w:r>
      </w:hyperlink>
      <w:r w:rsidRPr="002566EC">
        <w:rPr>
          <w:rFonts w:cstheme="minorHAnsi"/>
          <w:szCs w:val="24"/>
        </w:rPr>
        <w:t xml:space="preserve"> </w:t>
      </w:r>
      <w:r w:rsidRPr="002566EC">
        <w:rPr>
          <w:rFonts w:cstheme="minorHAnsi"/>
          <w:szCs w:val="24"/>
          <w:shd w:val="clear" w:color="auto" w:fill="FFFFFF"/>
        </w:rPr>
        <w:t>(</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54E0A213" w14:textId="77777777" w:rsidR="00262D65" w:rsidRPr="002566EC" w:rsidRDefault="00262D65" w:rsidP="00262D65">
      <w:pPr>
        <w:rPr>
          <w:rFonts w:cstheme="minorHAnsi"/>
          <w:szCs w:val="24"/>
        </w:rPr>
      </w:pPr>
      <w:r w:rsidRPr="002566EC">
        <w:rPr>
          <w:rFonts w:cstheme="minorHAnsi"/>
          <w:szCs w:val="24"/>
        </w:rPr>
        <w:t xml:space="preserve">Welsh Government (2024) </w:t>
      </w:r>
      <w:proofErr w:type="spellStart"/>
      <w:r w:rsidRPr="002566EC">
        <w:rPr>
          <w:rFonts w:cstheme="minorHAnsi"/>
          <w:i/>
          <w:iCs/>
          <w:szCs w:val="24"/>
        </w:rPr>
        <w:t>StatsWales</w:t>
      </w:r>
      <w:proofErr w:type="spellEnd"/>
      <w:r w:rsidRPr="002566EC">
        <w:rPr>
          <w:rFonts w:cstheme="minorHAnsi"/>
          <w:i/>
          <w:iCs/>
          <w:szCs w:val="24"/>
        </w:rPr>
        <w:t xml:space="preserve">: Further Education, Work-based Learning and Community Learning in Wales, 2022/23. </w:t>
      </w:r>
      <w:r w:rsidRPr="002566EC">
        <w:rPr>
          <w:rFonts w:cstheme="minorHAnsi"/>
          <w:szCs w:val="24"/>
        </w:rPr>
        <w:t xml:space="preserve">Available at: </w:t>
      </w:r>
      <w:hyperlink r:id="rId54" w:history="1">
        <w:r w:rsidRPr="002566EC">
          <w:rPr>
            <w:rStyle w:val="Hyperlink"/>
            <w:rFonts w:cstheme="minorHAnsi"/>
            <w:color w:val="auto"/>
            <w:szCs w:val="24"/>
          </w:rPr>
          <w:t>https://www.gov.wales/sites/default/files/statistics-and-research/2024-02/further-education-work-based-learning-and-community-learning-august-2022-july-2023-601.pdf</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 </w:t>
      </w:r>
    </w:p>
    <w:p w14:paraId="48B6A5FE" w14:textId="77777777" w:rsidR="00262D65" w:rsidRPr="002566EC" w:rsidRDefault="00262D65" w:rsidP="00262D65">
      <w:pPr>
        <w:rPr>
          <w:rFonts w:cstheme="minorHAnsi"/>
          <w:szCs w:val="24"/>
        </w:rPr>
      </w:pPr>
      <w:r w:rsidRPr="002566EC">
        <w:rPr>
          <w:rFonts w:cstheme="minorHAnsi"/>
          <w:szCs w:val="24"/>
          <w:shd w:val="clear" w:color="auto" w:fill="FFFFFF"/>
        </w:rPr>
        <w:t xml:space="preserve">WHO (2021) </w:t>
      </w:r>
      <w:r w:rsidRPr="002566EC">
        <w:rPr>
          <w:rFonts w:cstheme="minorHAnsi"/>
          <w:i/>
          <w:iCs/>
          <w:szCs w:val="24"/>
          <w:shd w:val="clear" w:color="auto" w:fill="FFFFFF"/>
        </w:rPr>
        <w:t xml:space="preserve">Health Promotion Glossary of Terms 2021. </w:t>
      </w:r>
      <w:r w:rsidRPr="002566EC">
        <w:rPr>
          <w:rFonts w:cstheme="minorHAnsi"/>
          <w:szCs w:val="24"/>
          <w:shd w:val="clear" w:color="auto" w:fill="FFFFFF"/>
        </w:rPr>
        <w:t xml:space="preserve">Available at: </w:t>
      </w:r>
      <w:hyperlink r:id="rId55" w:history="1">
        <w:r w:rsidRPr="002566EC">
          <w:rPr>
            <w:rStyle w:val="Hyperlink"/>
            <w:rFonts w:cstheme="minorHAnsi"/>
            <w:color w:val="auto"/>
            <w:szCs w:val="24"/>
            <w:shd w:val="clear" w:color="auto" w:fill="FFFFFF"/>
          </w:rPr>
          <w:t>https://www.who.int/publications/i/item/9789240038349</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 </w:t>
      </w:r>
    </w:p>
    <w:p w14:paraId="220ADB1D" w14:textId="77777777" w:rsidR="00262D65" w:rsidRPr="002566EC" w:rsidRDefault="00262D65" w:rsidP="00262D65">
      <w:pPr>
        <w:rPr>
          <w:rFonts w:cstheme="minorHAnsi"/>
          <w:szCs w:val="24"/>
        </w:rPr>
      </w:pPr>
      <w:r w:rsidRPr="002566EC">
        <w:rPr>
          <w:rFonts w:cstheme="minorHAnsi"/>
          <w:szCs w:val="24"/>
          <w:shd w:val="clear" w:color="auto" w:fill="FFFFFF"/>
        </w:rPr>
        <w:t>Wirtz, D.</w:t>
      </w:r>
      <w:r w:rsidRPr="002566EC">
        <w:rPr>
          <w:rStyle w:val="apple-converted-space"/>
          <w:rFonts w:cstheme="minorHAnsi"/>
          <w:szCs w:val="24"/>
          <w:shd w:val="clear" w:color="auto" w:fill="FFFFFF"/>
        </w:rPr>
        <w:t xml:space="preserve">, Tucker, A., Briggs, C., </w:t>
      </w:r>
      <w:proofErr w:type="spellStart"/>
      <w:r w:rsidRPr="002566EC">
        <w:rPr>
          <w:rStyle w:val="apple-converted-space"/>
          <w:rFonts w:cstheme="minorHAnsi"/>
          <w:szCs w:val="24"/>
          <w:shd w:val="clear" w:color="auto" w:fill="FFFFFF"/>
        </w:rPr>
        <w:t>Schoemann</w:t>
      </w:r>
      <w:proofErr w:type="spellEnd"/>
      <w:r w:rsidRPr="002566EC">
        <w:rPr>
          <w:rStyle w:val="apple-converted-space"/>
          <w:rFonts w:cstheme="minorHAnsi"/>
          <w:szCs w:val="24"/>
          <w:shd w:val="clear" w:color="auto" w:fill="FFFFFF"/>
        </w:rPr>
        <w:t>, A. M. (</w:t>
      </w:r>
      <w:r w:rsidRPr="002566EC">
        <w:rPr>
          <w:rFonts w:cstheme="minorHAnsi"/>
          <w:szCs w:val="24"/>
          <w:shd w:val="clear" w:color="auto" w:fill="FFFFFF"/>
        </w:rPr>
        <w:t>2021) ‘How and Why Social Media Affect Subjective Well-Being: Multi-Site Use and Social Comparison as Predictors of Change Across Time’,</w:t>
      </w:r>
      <w:r w:rsidRPr="002566EC">
        <w:rPr>
          <w:rStyle w:val="apple-converted-space"/>
          <w:rFonts w:cstheme="minorHAnsi"/>
          <w:szCs w:val="24"/>
          <w:shd w:val="clear" w:color="auto" w:fill="FFFFFF"/>
        </w:rPr>
        <w:t> </w:t>
      </w:r>
      <w:r w:rsidRPr="002566EC">
        <w:rPr>
          <w:rFonts w:cstheme="minorHAnsi"/>
          <w:i/>
          <w:iCs/>
          <w:szCs w:val="24"/>
        </w:rPr>
        <w:t>Journal of happiness studies</w:t>
      </w:r>
      <w:r w:rsidRPr="002566EC">
        <w:rPr>
          <w:rFonts w:cstheme="minorHAnsi"/>
          <w:szCs w:val="24"/>
          <w:shd w:val="clear" w:color="auto" w:fill="FFFFFF"/>
        </w:rPr>
        <w:t xml:space="preserve">, 22(4), pp. 1673–1691. Available at: </w:t>
      </w:r>
      <w:hyperlink r:id="rId56" w:history="1">
        <w:r w:rsidRPr="002566EC">
          <w:rPr>
            <w:rStyle w:val="Hyperlink"/>
            <w:rFonts w:cstheme="minorHAnsi"/>
            <w:color w:val="auto"/>
            <w:szCs w:val="24"/>
            <w:shd w:val="clear" w:color="auto" w:fill="FFFFFF"/>
          </w:rPr>
          <w:t>https://doi.org/10.1007/s10902-020-00291-z</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1584B936" w14:textId="77777777" w:rsidR="00262D65" w:rsidRPr="002566EC" w:rsidRDefault="00262D65" w:rsidP="00262D65">
      <w:pPr>
        <w:tabs>
          <w:tab w:val="left" w:pos="7760"/>
        </w:tabs>
        <w:rPr>
          <w:rFonts w:cstheme="minorHAnsi"/>
          <w:szCs w:val="24"/>
        </w:rPr>
      </w:pPr>
      <w:r w:rsidRPr="002566EC">
        <w:rPr>
          <w:rFonts w:cstheme="minorHAnsi"/>
          <w:szCs w:val="24"/>
          <w:shd w:val="clear" w:color="auto" w:fill="FFFFFF"/>
        </w:rPr>
        <w:t xml:space="preserve">World Economic Forum (2023) </w:t>
      </w:r>
      <w:r w:rsidRPr="002566EC">
        <w:rPr>
          <w:rFonts w:cstheme="minorHAnsi"/>
          <w:i/>
          <w:iCs/>
          <w:szCs w:val="24"/>
          <w:shd w:val="clear" w:color="auto" w:fill="FFFFFF"/>
        </w:rPr>
        <w:t xml:space="preserve">This timeline charts the fast pace of tech transformation across centuries. </w:t>
      </w:r>
      <w:r w:rsidRPr="002566EC">
        <w:rPr>
          <w:rFonts w:cstheme="minorHAnsi"/>
          <w:szCs w:val="24"/>
          <w:shd w:val="clear" w:color="auto" w:fill="FFFFFF"/>
        </w:rPr>
        <w:t xml:space="preserve">Available at: </w:t>
      </w:r>
      <w:hyperlink r:id="rId57" w:history="1">
        <w:r w:rsidRPr="002566EC">
          <w:rPr>
            <w:rStyle w:val="Hyperlink"/>
            <w:rFonts w:cstheme="minorHAnsi"/>
            <w:color w:val="auto"/>
            <w:szCs w:val="24"/>
            <w:shd w:val="clear" w:color="auto" w:fill="FFFFFF"/>
          </w:rPr>
          <w:t>https://www.weforum.org/agenda/2023/02/this-timeline-charts-the-fast-pace-of-tech-transformation-across-centuries/</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1FC1FFA5" w14:textId="77777777" w:rsidR="00262D65" w:rsidRPr="002566EC" w:rsidRDefault="00262D65" w:rsidP="00262D65">
      <w:pPr>
        <w:rPr>
          <w:rFonts w:cstheme="minorHAnsi"/>
          <w:szCs w:val="24"/>
        </w:rPr>
      </w:pPr>
      <w:r w:rsidRPr="002566EC">
        <w:rPr>
          <w:rFonts w:cstheme="minorHAnsi"/>
          <w:szCs w:val="24"/>
        </w:rPr>
        <w:t xml:space="preserve">World Economic Forum (2024) </w:t>
      </w:r>
      <w:r w:rsidRPr="002566EC">
        <w:rPr>
          <w:rFonts w:cstheme="minorHAnsi"/>
          <w:i/>
          <w:iCs/>
          <w:szCs w:val="24"/>
        </w:rPr>
        <w:t xml:space="preserve">Global Risks Report 2024 </w:t>
      </w:r>
      <w:r w:rsidRPr="002566EC">
        <w:rPr>
          <w:rFonts w:cstheme="minorHAnsi"/>
          <w:szCs w:val="24"/>
        </w:rPr>
        <w:t xml:space="preserve">Available at: </w:t>
      </w:r>
      <w:hyperlink r:id="rId58" w:history="1">
        <w:r w:rsidRPr="002566EC">
          <w:rPr>
            <w:rStyle w:val="Hyperlink"/>
            <w:rFonts w:cstheme="minorHAnsi"/>
            <w:color w:val="auto"/>
            <w:szCs w:val="24"/>
          </w:rPr>
          <w:t>https://www.weforum.org/publications/global-risks-report-2024/digest/</w:t>
        </w:r>
      </w:hyperlink>
      <w:r w:rsidRPr="002566EC">
        <w:rPr>
          <w:rFonts w:cstheme="minorHAnsi"/>
          <w:szCs w:val="24"/>
        </w:rPr>
        <w:t xml:space="preserve"> (Accessed 30</w:t>
      </w:r>
      <w:r w:rsidRPr="002566EC">
        <w:rPr>
          <w:rFonts w:cstheme="minorHAnsi"/>
          <w:szCs w:val="24"/>
          <w:vertAlign w:val="superscript"/>
        </w:rPr>
        <w:t>th</w:t>
      </w:r>
      <w:r w:rsidRPr="002566EC">
        <w:rPr>
          <w:rFonts w:cstheme="minorHAnsi"/>
          <w:szCs w:val="24"/>
        </w:rPr>
        <w:t xml:space="preserve"> May 2024) </w:t>
      </w:r>
    </w:p>
    <w:p w14:paraId="70792B2A" w14:textId="77777777" w:rsidR="00262D65" w:rsidRPr="002566EC" w:rsidRDefault="00262D65" w:rsidP="00262D65">
      <w:pPr>
        <w:rPr>
          <w:rFonts w:cstheme="minorHAnsi"/>
          <w:szCs w:val="24"/>
        </w:rPr>
      </w:pPr>
      <w:proofErr w:type="spellStart"/>
      <w:r w:rsidRPr="002566EC">
        <w:rPr>
          <w:rFonts w:cstheme="minorHAnsi"/>
          <w:szCs w:val="24"/>
          <w:shd w:val="clear" w:color="auto" w:fill="FFFFFF"/>
        </w:rPr>
        <w:t>Zepke</w:t>
      </w:r>
      <w:proofErr w:type="spellEnd"/>
      <w:r w:rsidRPr="002566EC">
        <w:rPr>
          <w:rFonts w:cstheme="minorHAnsi"/>
          <w:szCs w:val="24"/>
          <w:shd w:val="clear" w:color="auto" w:fill="FFFFFF"/>
        </w:rPr>
        <w:t>, N. (2013) ‘Lifelong education for subjective well-being: how do engagement and active citizenship contribute?’,</w:t>
      </w:r>
      <w:r w:rsidRPr="002566EC">
        <w:rPr>
          <w:rStyle w:val="apple-converted-space"/>
          <w:rFonts w:cstheme="minorHAnsi"/>
          <w:szCs w:val="24"/>
          <w:shd w:val="clear" w:color="auto" w:fill="FFFFFF"/>
        </w:rPr>
        <w:t> </w:t>
      </w:r>
      <w:r w:rsidRPr="002566EC">
        <w:rPr>
          <w:rFonts w:cstheme="minorHAnsi"/>
          <w:i/>
          <w:iCs/>
          <w:szCs w:val="24"/>
        </w:rPr>
        <w:t>International journal of lifelong education</w:t>
      </w:r>
      <w:r w:rsidRPr="002566EC">
        <w:rPr>
          <w:rFonts w:cstheme="minorHAnsi"/>
          <w:szCs w:val="24"/>
          <w:shd w:val="clear" w:color="auto" w:fill="FFFFFF"/>
        </w:rPr>
        <w:t xml:space="preserve">, 32(5), pp. 639–651. Available at: </w:t>
      </w:r>
      <w:hyperlink r:id="rId59" w:history="1">
        <w:r w:rsidRPr="002566EC">
          <w:rPr>
            <w:rStyle w:val="Hyperlink"/>
            <w:rFonts w:cstheme="minorHAnsi"/>
            <w:color w:val="auto"/>
            <w:szCs w:val="24"/>
            <w:shd w:val="clear" w:color="auto" w:fill="FFFFFF"/>
          </w:rPr>
          <w:t>https://doi.org/10.1080/02601370.2012.753125</w:t>
        </w:r>
      </w:hyperlink>
      <w:r w:rsidRPr="002566EC">
        <w:rPr>
          <w:rFonts w:cstheme="minorHAnsi"/>
          <w:szCs w:val="24"/>
          <w:shd w:val="clear" w:color="auto" w:fill="FFFFFF"/>
        </w:rPr>
        <w:t xml:space="preserve"> </w:t>
      </w:r>
      <w:r w:rsidRPr="002566EC">
        <w:rPr>
          <w:rFonts w:cstheme="minorHAnsi"/>
          <w:szCs w:val="24"/>
        </w:rPr>
        <w:t>(Accessed: 30</w:t>
      </w:r>
      <w:r w:rsidRPr="002566EC">
        <w:rPr>
          <w:rFonts w:cstheme="minorHAnsi"/>
          <w:szCs w:val="24"/>
          <w:vertAlign w:val="superscript"/>
        </w:rPr>
        <w:t>th</w:t>
      </w:r>
      <w:r w:rsidRPr="002566EC">
        <w:rPr>
          <w:rFonts w:cstheme="minorHAnsi"/>
          <w:szCs w:val="24"/>
        </w:rPr>
        <w:t xml:space="preserve"> May 2024).</w:t>
      </w:r>
    </w:p>
    <w:p w14:paraId="74B5C45E" w14:textId="5F711577" w:rsidR="00C04947" w:rsidRPr="002566EC" w:rsidRDefault="00AA1F0B" w:rsidP="0075568B">
      <w:pPr>
        <w:jc w:val="both"/>
        <w:rPr>
          <w:rFonts w:cstheme="minorHAnsi"/>
        </w:rPr>
      </w:pPr>
      <w:r w:rsidRPr="002566EC">
        <w:rPr>
          <w:rFonts w:cstheme="minorHAnsi"/>
        </w:rPr>
        <w:br w:type="page"/>
      </w:r>
    </w:p>
    <w:p w14:paraId="5E4333E9" w14:textId="7AA51A4D" w:rsidR="00C04947" w:rsidRPr="002566EC" w:rsidRDefault="00C04947" w:rsidP="00C04947">
      <w:pPr>
        <w:pStyle w:val="Heading2"/>
        <w:rPr>
          <w:rFonts w:cstheme="minorHAnsi"/>
        </w:rPr>
      </w:pPr>
      <w:bookmarkStart w:id="20" w:name="_Toc168082946"/>
      <w:r w:rsidRPr="002566EC">
        <w:rPr>
          <w:rFonts w:cstheme="minorHAnsi"/>
        </w:rPr>
        <w:lastRenderedPageBreak/>
        <w:t>Appendix A</w:t>
      </w:r>
      <w:bookmarkEnd w:id="20"/>
      <w:r w:rsidRPr="002566EC">
        <w:rPr>
          <w:rFonts w:cstheme="minorHAnsi"/>
        </w:rPr>
        <w:t xml:space="preserve"> </w:t>
      </w:r>
    </w:p>
    <w:p w14:paraId="2946E5AC" w14:textId="77D123DF" w:rsidR="00C04947" w:rsidRPr="002566EC" w:rsidRDefault="00C04947" w:rsidP="00DD5C8E">
      <w:pPr>
        <w:rPr>
          <w:rFonts w:cstheme="minorHAnsi"/>
        </w:rPr>
      </w:pPr>
      <w:r w:rsidRPr="002566EC">
        <w:rPr>
          <w:rFonts w:cstheme="minorHAnsi"/>
        </w:rPr>
        <w:t xml:space="preserve">Participant information Sheet: </w:t>
      </w:r>
    </w:p>
    <w:p w14:paraId="4C8B60F4" w14:textId="77777777" w:rsidR="00AA1F0B" w:rsidRPr="002566EC" w:rsidRDefault="00AA1F0B" w:rsidP="00C04947">
      <w:pPr>
        <w:rPr>
          <w:rFonts w:eastAsia="Times New Roman" w:cstheme="minorHAnsi"/>
          <w:color w:val="000000"/>
          <w:szCs w:val="24"/>
          <w:shd w:val="clear" w:color="auto" w:fill="FFFFFF"/>
          <w:lang w:eastAsia="en-GB"/>
        </w:rPr>
      </w:pPr>
      <w:r w:rsidRPr="002566EC">
        <w:rPr>
          <w:rFonts w:eastAsia="Times New Roman" w:cstheme="minorHAnsi"/>
          <w:noProof/>
          <w:color w:val="000000"/>
          <w:szCs w:val="24"/>
          <w:shd w:val="clear" w:color="auto" w:fill="FFFFFF"/>
          <w:lang w:eastAsia="en-GB"/>
        </w:rPr>
        <w:drawing>
          <wp:inline distT="0" distB="0" distL="0" distR="0" wp14:anchorId="2A2048A8" wp14:editId="5D61C8A8">
            <wp:extent cx="5727700" cy="8105140"/>
            <wp:effectExtent l="0" t="0" r="0" b="0"/>
            <wp:docPr id="1459942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4263" name="Picture 145994263"/>
                    <pic:cNvPicPr/>
                  </pic:nvPicPr>
                  <pic:blipFill>
                    <a:blip r:embed="rId60">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71877D91" w14:textId="77777777" w:rsidR="00AA1F0B" w:rsidRPr="002566EC" w:rsidRDefault="00AA1F0B" w:rsidP="00C04947">
      <w:pPr>
        <w:rPr>
          <w:rFonts w:eastAsia="Times New Roman" w:cstheme="minorHAnsi"/>
          <w:color w:val="000000"/>
          <w:szCs w:val="24"/>
          <w:shd w:val="clear" w:color="auto" w:fill="FFFFFF"/>
          <w:lang w:eastAsia="en-GB"/>
        </w:rPr>
      </w:pPr>
    </w:p>
    <w:p w14:paraId="0C265F82" w14:textId="77777777" w:rsidR="00AA1F0B" w:rsidRPr="002566EC" w:rsidRDefault="00AA1F0B" w:rsidP="00C04947">
      <w:pPr>
        <w:rPr>
          <w:rFonts w:eastAsia="Times New Roman" w:cstheme="minorHAnsi"/>
          <w:color w:val="000000"/>
          <w:szCs w:val="24"/>
          <w:shd w:val="clear" w:color="auto" w:fill="FFFFFF"/>
          <w:lang w:eastAsia="en-GB"/>
        </w:rPr>
      </w:pPr>
    </w:p>
    <w:p w14:paraId="62DFE620" w14:textId="75E92466" w:rsidR="00C04947" w:rsidRPr="002566EC" w:rsidRDefault="00AA1F0B" w:rsidP="00C04947">
      <w:pPr>
        <w:rPr>
          <w:rFonts w:eastAsia="Times New Roman" w:cstheme="minorHAnsi"/>
          <w:color w:val="000000"/>
          <w:szCs w:val="24"/>
          <w:shd w:val="clear" w:color="auto" w:fill="FFFFFF"/>
          <w:lang w:eastAsia="en-GB"/>
        </w:rPr>
      </w:pPr>
      <w:r w:rsidRPr="002566EC">
        <w:rPr>
          <w:rFonts w:eastAsia="Times New Roman" w:cstheme="minorHAnsi"/>
          <w:noProof/>
          <w:color w:val="000000"/>
          <w:szCs w:val="24"/>
          <w:shd w:val="clear" w:color="auto" w:fill="FFFFFF"/>
          <w:lang w:eastAsia="en-GB"/>
        </w:rPr>
        <w:drawing>
          <wp:inline distT="0" distB="0" distL="0" distR="0" wp14:anchorId="525719C5" wp14:editId="089EC622">
            <wp:extent cx="5727700" cy="8105140"/>
            <wp:effectExtent l="0" t="0" r="0" b="0"/>
            <wp:docPr id="13970460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46045" name="Picture 1397046045"/>
                    <pic:cNvPicPr/>
                  </pic:nvPicPr>
                  <pic:blipFill>
                    <a:blip r:embed="rId61">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1A179174" w14:textId="609BE30D" w:rsidR="00C04947" w:rsidRPr="002566EC" w:rsidRDefault="00C04947" w:rsidP="00C04947">
      <w:pPr>
        <w:pStyle w:val="Heading2"/>
        <w:rPr>
          <w:rFonts w:cstheme="minorHAnsi"/>
          <w:sz w:val="24"/>
        </w:rPr>
      </w:pPr>
      <w:bookmarkStart w:id="21" w:name="_Toc168082947"/>
      <w:r w:rsidRPr="002566EC">
        <w:rPr>
          <w:rFonts w:eastAsia="Times New Roman" w:cstheme="minorHAnsi"/>
          <w:shd w:val="clear" w:color="auto" w:fill="FFFFFF"/>
          <w:lang w:eastAsia="en-GB"/>
        </w:rPr>
        <w:lastRenderedPageBreak/>
        <w:t>Appendix B</w:t>
      </w:r>
      <w:bookmarkEnd w:id="21"/>
      <w:r w:rsidRPr="002566EC">
        <w:rPr>
          <w:rFonts w:eastAsia="Times New Roman" w:cstheme="minorHAnsi"/>
          <w:shd w:val="clear" w:color="auto" w:fill="FFFFFF"/>
          <w:lang w:eastAsia="en-GB"/>
        </w:rPr>
        <w:t xml:space="preserve"> </w:t>
      </w:r>
    </w:p>
    <w:p w14:paraId="7C68878E" w14:textId="5D576235" w:rsidR="000069A6" w:rsidRPr="002566EC" w:rsidRDefault="00AA1F0B" w:rsidP="004E3DBE">
      <w:pPr>
        <w:rPr>
          <w:rFonts w:cstheme="minorHAnsi"/>
          <w:szCs w:val="24"/>
        </w:rPr>
      </w:pPr>
      <w:r w:rsidRPr="002566EC">
        <w:rPr>
          <w:rFonts w:cstheme="minorHAnsi"/>
          <w:szCs w:val="24"/>
        </w:rPr>
        <w:t xml:space="preserve">Questionnaire: </w:t>
      </w:r>
    </w:p>
    <w:p w14:paraId="1DD218FB" w14:textId="2D1485F2" w:rsidR="000069A6" w:rsidRPr="002566EC" w:rsidRDefault="00AA1F0B" w:rsidP="004E3DBE">
      <w:pPr>
        <w:rPr>
          <w:rFonts w:cstheme="minorHAnsi"/>
        </w:rPr>
      </w:pPr>
      <w:r w:rsidRPr="002566EC">
        <w:rPr>
          <w:rFonts w:cstheme="minorHAnsi"/>
          <w:noProof/>
        </w:rPr>
        <w:drawing>
          <wp:inline distT="0" distB="0" distL="0" distR="0" wp14:anchorId="07636D09" wp14:editId="32DCF8B5">
            <wp:extent cx="5727700" cy="8105140"/>
            <wp:effectExtent l="0" t="0" r="0" b="0"/>
            <wp:docPr id="4437214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21470" name="Picture 443721470"/>
                    <pic:cNvPicPr/>
                  </pic:nvPicPr>
                  <pic:blipFill>
                    <a:blip r:embed="rId62">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7D20641A" w14:textId="00BD36D6" w:rsidR="0077110D" w:rsidRPr="002566EC" w:rsidRDefault="00AA1F0B" w:rsidP="001C0576">
      <w:pPr>
        <w:jc w:val="center"/>
        <w:rPr>
          <w:rFonts w:cstheme="minorHAnsi"/>
        </w:rPr>
      </w:pPr>
      <w:r w:rsidRPr="002566EC">
        <w:rPr>
          <w:rFonts w:cstheme="minorHAnsi"/>
          <w:noProof/>
        </w:rPr>
        <w:lastRenderedPageBreak/>
        <w:drawing>
          <wp:inline distT="0" distB="0" distL="0" distR="0" wp14:anchorId="75ED658A" wp14:editId="68716E31">
            <wp:extent cx="5727700" cy="8105140"/>
            <wp:effectExtent l="0" t="0" r="0" b="0"/>
            <wp:docPr id="14388303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30305" name="Picture 1438830305"/>
                    <pic:cNvPicPr/>
                  </pic:nvPicPr>
                  <pic:blipFill>
                    <a:blip r:embed="rId63">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506871F9" w14:textId="77777777" w:rsidR="001C0576" w:rsidRPr="002566EC" w:rsidRDefault="001C0576" w:rsidP="001C0576">
      <w:pPr>
        <w:jc w:val="center"/>
        <w:rPr>
          <w:rFonts w:cstheme="minorHAnsi"/>
        </w:rPr>
      </w:pPr>
    </w:p>
    <w:p w14:paraId="75B44B97" w14:textId="77777777" w:rsidR="00C04947" w:rsidRPr="002566EC" w:rsidRDefault="00C04947" w:rsidP="001C0576">
      <w:pPr>
        <w:jc w:val="center"/>
        <w:rPr>
          <w:rFonts w:cstheme="minorHAnsi"/>
        </w:rPr>
      </w:pPr>
    </w:p>
    <w:p w14:paraId="39872BA2" w14:textId="4D15A004" w:rsidR="00C04947" w:rsidRPr="002566EC" w:rsidRDefault="00AA1F0B" w:rsidP="001C0576">
      <w:pPr>
        <w:jc w:val="center"/>
        <w:rPr>
          <w:rFonts w:cstheme="minorHAnsi"/>
        </w:rPr>
      </w:pPr>
      <w:r w:rsidRPr="002566EC">
        <w:rPr>
          <w:rFonts w:cstheme="minorHAnsi"/>
          <w:noProof/>
        </w:rPr>
        <w:lastRenderedPageBreak/>
        <w:drawing>
          <wp:inline distT="0" distB="0" distL="0" distR="0" wp14:anchorId="51A8A62C" wp14:editId="4B7AA729">
            <wp:extent cx="5727700" cy="8105140"/>
            <wp:effectExtent l="0" t="0" r="0" b="0"/>
            <wp:docPr id="16786277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27777" name="Picture 1678627777"/>
                    <pic:cNvPicPr/>
                  </pic:nvPicPr>
                  <pic:blipFill>
                    <a:blip r:embed="rId64">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r w:rsidRPr="002566EC">
        <w:rPr>
          <w:rFonts w:cstheme="minorHAnsi"/>
          <w:noProof/>
        </w:rPr>
        <w:lastRenderedPageBreak/>
        <w:drawing>
          <wp:inline distT="0" distB="0" distL="0" distR="0" wp14:anchorId="1A5B34F6" wp14:editId="0F5522FF">
            <wp:extent cx="5727700" cy="8105140"/>
            <wp:effectExtent l="0" t="0" r="0" b="0"/>
            <wp:docPr id="7240963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96382" name="Picture 724096382"/>
                    <pic:cNvPicPr/>
                  </pic:nvPicPr>
                  <pic:blipFill>
                    <a:blip r:embed="rId65">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1E2DB667" w14:textId="77777777" w:rsidR="00C04947" w:rsidRPr="002566EC" w:rsidRDefault="00C04947" w:rsidP="0075568B">
      <w:pPr>
        <w:rPr>
          <w:rFonts w:cstheme="minorHAnsi"/>
        </w:rPr>
      </w:pPr>
    </w:p>
    <w:p w14:paraId="5F2AE68A" w14:textId="77777777" w:rsidR="00C04947" w:rsidRPr="002566EC" w:rsidRDefault="00C04947" w:rsidP="001C0576">
      <w:pPr>
        <w:jc w:val="center"/>
        <w:rPr>
          <w:rFonts w:cstheme="minorHAnsi"/>
        </w:rPr>
      </w:pPr>
    </w:p>
    <w:p w14:paraId="7190047A" w14:textId="2F3B41DD" w:rsidR="00C04947" w:rsidRPr="002566EC" w:rsidRDefault="00AA1F0B" w:rsidP="001C0576">
      <w:pPr>
        <w:jc w:val="center"/>
        <w:rPr>
          <w:rFonts w:cstheme="minorHAnsi"/>
        </w:rPr>
      </w:pPr>
      <w:r w:rsidRPr="002566EC">
        <w:rPr>
          <w:rFonts w:cstheme="minorHAnsi"/>
          <w:noProof/>
        </w:rPr>
        <w:lastRenderedPageBreak/>
        <w:drawing>
          <wp:inline distT="0" distB="0" distL="0" distR="0" wp14:anchorId="0F5A817F" wp14:editId="70B91019">
            <wp:extent cx="5727700" cy="8105140"/>
            <wp:effectExtent l="0" t="0" r="0" b="0"/>
            <wp:docPr id="969698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9866" name="Picture 96969866"/>
                    <pic:cNvPicPr/>
                  </pic:nvPicPr>
                  <pic:blipFill>
                    <a:blip r:embed="rId66">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10807186" w14:textId="7CD30A37" w:rsidR="00C04947" w:rsidRPr="002566EC" w:rsidRDefault="00AA1F0B" w:rsidP="001C0576">
      <w:pPr>
        <w:jc w:val="center"/>
        <w:rPr>
          <w:rFonts w:cstheme="minorHAnsi"/>
        </w:rPr>
      </w:pPr>
      <w:r w:rsidRPr="002566EC">
        <w:rPr>
          <w:rFonts w:cstheme="minorHAnsi"/>
          <w:noProof/>
        </w:rPr>
        <w:lastRenderedPageBreak/>
        <w:drawing>
          <wp:inline distT="0" distB="0" distL="0" distR="0" wp14:anchorId="473BCFC6" wp14:editId="29F1B81D">
            <wp:extent cx="5727700" cy="8105140"/>
            <wp:effectExtent l="0" t="0" r="0" b="0"/>
            <wp:docPr id="3934333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33334" name="Picture 393433334"/>
                    <pic:cNvPicPr/>
                  </pic:nvPicPr>
                  <pic:blipFill>
                    <a:blip r:embed="rId67">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6A3C1959" w14:textId="77777777" w:rsidR="00C04947" w:rsidRPr="002566EC" w:rsidRDefault="00C04947" w:rsidP="001C0576">
      <w:pPr>
        <w:jc w:val="center"/>
        <w:rPr>
          <w:rFonts w:cstheme="minorHAnsi"/>
        </w:rPr>
      </w:pPr>
    </w:p>
    <w:p w14:paraId="49B3E89B" w14:textId="77777777" w:rsidR="00C04947" w:rsidRPr="002566EC" w:rsidRDefault="00C04947" w:rsidP="001C0576">
      <w:pPr>
        <w:jc w:val="center"/>
        <w:rPr>
          <w:rFonts w:cstheme="minorHAnsi"/>
        </w:rPr>
      </w:pPr>
    </w:p>
    <w:p w14:paraId="1D1333EF" w14:textId="27E3C802" w:rsidR="00C04947" w:rsidRPr="00593122" w:rsidRDefault="00AA1F0B" w:rsidP="001C0576">
      <w:pPr>
        <w:jc w:val="center"/>
        <w:rPr>
          <w:rFonts w:cstheme="minorHAnsi"/>
        </w:rPr>
      </w:pPr>
      <w:r w:rsidRPr="002566EC">
        <w:rPr>
          <w:rFonts w:cstheme="minorHAnsi"/>
          <w:noProof/>
        </w:rPr>
        <w:lastRenderedPageBreak/>
        <w:drawing>
          <wp:inline distT="0" distB="0" distL="0" distR="0" wp14:anchorId="687CBB02" wp14:editId="12B3C783">
            <wp:extent cx="5727700" cy="8105140"/>
            <wp:effectExtent l="0" t="0" r="0" b="0"/>
            <wp:docPr id="5720271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27119" name="Picture 572027119"/>
                    <pic:cNvPicPr/>
                  </pic:nvPicPr>
                  <pic:blipFill>
                    <a:blip r:embed="rId68">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3DA87388" w14:textId="77777777" w:rsidR="00C04947" w:rsidRPr="00593122" w:rsidRDefault="00C04947" w:rsidP="001C0576">
      <w:pPr>
        <w:jc w:val="center"/>
        <w:rPr>
          <w:rFonts w:cstheme="minorHAnsi"/>
        </w:rPr>
      </w:pPr>
    </w:p>
    <w:p w14:paraId="210D6E13" w14:textId="77777777" w:rsidR="00C04947" w:rsidRPr="00593122" w:rsidRDefault="00C04947" w:rsidP="001C0576">
      <w:pPr>
        <w:jc w:val="center"/>
        <w:rPr>
          <w:rFonts w:cstheme="minorHAnsi"/>
        </w:rPr>
      </w:pPr>
    </w:p>
    <w:sectPr w:rsidR="00C04947" w:rsidRPr="00593122" w:rsidSect="00C46DD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0870C" w14:textId="77777777" w:rsidR="00CA7655" w:rsidRDefault="00CA7655" w:rsidP="001E202A">
      <w:pPr>
        <w:spacing w:before="0" w:after="0" w:line="240" w:lineRule="auto"/>
      </w:pPr>
      <w:r>
        <w:separator/>
      </w:r>
    </w:p>
  </w:endnote>
  <w:endnote w:type="continuationSeparator" w:id="0">
    <w:p w14:paraId="2290FE2D" w14:textId="77777777" w:rsidR="00CA7655" w:rsidRDefault="00CA7655" w:rsidP="001E20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CB08F" w14:textId="77777777" w:rsidR="00CA7655" w:rsidRDefault="00CA7655" w:rsidP="001E202A">
      <w:pPr>
        <w:spacing w:before="0" w:after="0" w:line="240" w:lineRule="auto"/>
      </w:pPr>
      <w:r>
        <w:separator/>
      </w:r>
    </w:p>
  </w:footnote>
  <w:footnote w:type="continuationSeparator" w:id="0">
    <w:p w14:paraId="22647AC7" w14:textId="77777777" w:rsidR="00CA7655" w:rsidRDefault="00CA7655" w:rsidP="001E202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672F4"/>
    <w:multiLevelType w:val="hybridMultilevel"/>
    <w:tmpl w:val="83B42146"/>
    <w:lvl w:ilvl="0" w:tplc="1A987D9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86078"/>
    <w:multiLevelType w:val="hybridMultilevel"/>
    <w:tmpl w:val="5A0C011E"/>
    <w:lvl w:ilvl="0" w:tplc="B8E23A5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7059E"/>
    <w:multiLevelType w:val="hybridMultilevel"/>
    <w:tmpl w:val="3AD8F64A"/>
    <w:lvl w:ilvl="0" w:tplc="0F2426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C4602"/>
    <w:multiLevelType w:val="hybridMultilevel"/>
    <w:tmpl w:val="7D4095E4"/>
    <w:lvl w:ilvl="0" w:tplc="616CD8AA">
      <w:numFmt w:val="bullet"/>
      <w:lvlText w:val="-"/>
      <w:lvlJc w:val="left"/>
      <w:pPr>
        <w:ind w:left="1656" w:hanging="360"/>
      </w:pPr>
      <w:rPr>
        <w:rFonts w:ascii="Calibri" w:eastAsiaTheme="minorEastAsia" w:hAnsi="Calibri" w:cs="Calibri"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4" w15:restartNumberingAfterBreak="0">
    <w:nsid w:val="458960B8"/>
    <w:multiLevelType w:val="hybridMultilevel"/>
    <w:tmpl w:val="971EC30A"/>
    <w:lvl w:ilvl="0" w:tplc="153056D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6B0EF1"/>
    <w:multiLevelType w:val="hybridMultilevel"/>
    <w:tmpl w:val="6674E0A8"/>
    <w:lvl w:ilvl="0" w:tplc="E348D198">
      <w:numFmt w:val="bullet"/>
      <w:lvlText w:val="-"/>
      <w:lvlJc w:val="left"/>
      <w:pPr>
        <w:ind w:left="1656" w:hanging="360"/>
      </w:pPr>
      <w:rPr>
        <w:rFonts w:ascii="Calibri" w:eastAsiaTheme="minorEastAsia" w:hAnsi="Calibri" w:cs="Calibri"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6" w15:restartNumberingAfterBreak="0">
    <w:nsid w:val="7A485F0B"/>
    <w:multiLevelType w:val="hybridMultilevel"/>
    <w:tmpl w:val="B6E630D8"/>
    <w:lvl w:ilvl="0" w:tplc="26C0198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340563">
    <w:abstractNumId w:val="1"/>
  </w:num>
  <w:num w:numId="2" w16cid:durableId="1132676447">
    <w:abstractNumId w:val="2"/>
  </w:num>
  <w:num w:numId="3" w16cid:durableId="1997294576">
    <w:abstractNumId w:val="4"/>
  </w:num>
  <w:num w:numId="4" w16cid:durableId="730225923">
    <w:abstractNumId w:val="6"/>
  </w:num>
  <w:num w:numId="5" w16cid:durableId="13121356">
    <w:abstractNumId w:val="0"/>
  </w:num>
  <w:num w:numId="6" w16cid:durableId="1355227637">
    <w:abstractNumId w:val="5"/>
  </w:num>
  <w:num w:numId="7" w16cid:durableId="195891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835"/>
    <w:rsid w:val="00004350"/>
    <w:rsid w:val="000069A6"/>
    <w:rsid w:val="00026C13"/>
    <w:rsid w:val="0004150E"/>
    <w:rsid w:val="000A401E"/>
    <w:rsid w:val="000B2160"/>
    <w:rsid w:val="000C054D"/>
    <w:rsid w:val="000C506A"/>
    <w:rsid w:val="000E1EF9"/>
    <w:rsid w:val="000E1F16"/>
    <w:rsid w:val="000E61BC"/>
    <w:rsid w:val="000F04A1"/>
    <w:rsid w:val="00126AA4"/>
    <w:rsid w:val="00131774"/>
    <w:rsid w:val="00184AB5"/>
    <w:rsid w:val="0019795C"/>
    <w:rsid w:val="001A238C"/>
    <w:rsid w:val="001C0576"/>
    <w:rsid w:val="001D5833"/>
    <w:rsid w:val="001D7E3E"/>
    <w:rsid w:val="001E202A"/>
    <w:rsid w:val="001E713E"/>
    <w:rsid w:val="001F6A39"/>
    <w:rsid w:val="001F7A86"/>
    <w:rsid w:val="00206A21"/>
    <w:rsid w:val="00207880"/>
    <w:rsid w:val="00232539"/>
    <w:rsid w:val="0024108E"/>
    <w:rsid w:val="00255840"/>
    <w:rsid w:val="002566EC"/>
    <w:rsid w:val="00262D65"/>
    <w:rsid w:val="00272344"/>
    <w:rsid w:val="00286A9D"/>
    <w:rsid w:val="00287C3E"/>
    <w:rsid w:val="00296E3B"/>
    <w:rsid w:val="002C0723"/>
    <w:rsid w:val="002D1437"/>
    <w:rsid w:val="002E3AAF"/>
    <w:rsid w:val="0030320F"/>
    <w:rsid w:val="00306B7C"/>
    <w:rsid w:val="00312738"/>
    <w:rsid w:val="003129EB"/>
    <w:rsid w:val="0031666D"/>
    <w:rsid w:val="003208B6"/>
    <w:rsid w:val="003267FC"/>
    <w:rsid w:val="003307BB"/>
    <w:rsid w:val="00353269"/>
    <w:rsid w:val="00356F3A"/>
    <w:rsid w:val="00357D4C"/>
    <w:rsid w:val="0036019C"/>
    <w:rsid w:val="00361A92"/>
    <w:rsid w:val="00371796"/>
    <w:rsid w:val="003750A1"/>
    <w:rsid w:val="0037709E"/>
    <w:rsid w:val="003A2BB9"/>
    <w:rsid w:val="003A74F8"/>
    <w:rsid w:val="003B4A94"/>
    <w:rsid w:val="003B7888"/>
    <w:rsid w:val="003D1177"/>
    <w:rsid w:val="003E1454"/>
    <w:rsid w:val="003E212C"/>
    <w:rsid w:val="003F087D"/>
    <w:rsid w:val="003F4EF8"/>
    <w:rsid w:val="0040424A"/>
    <w:rsid w:val="00407FFA"/>
    <w:rsid w:val="0041334A"/>
    <w:rsid w:val="004348D6"/>
    <w:rsid w:val="00436F50"/>
    <w:rsid w:val="004416D4"/>
    <w:rsid w:val="00492087"/>
    <w:rsid w:val="00493250"/>
    <w:rsid w:val="00495A15"/>
    <w:rsid w:val="004B1340"/>
    <w:rsid w:val="004B3B3E"/>
    <w:rsid w:val="004C088F"/>
    <w:rsid w:val="004D1C90"/>
    <w:rsid w:val="004D36F8"/>
    <w:rsid w:val="004E1C97"/>
    <w:rsid w:val="004E3DBE"/>
    <w:rsid w:val="005065C9"/>
    <w:rsid w:val="00506A98"/>
    <w:rsid w:val="005327ED"/>
    <w:rsid w:val="00532995"/>
    <w:rsid w:val="00551FDE"/>
    <w:rsid w:val="00566693"/>
    <w:rsid w:val="0059091B"/>
    <w:rsid w:val="00593122"/>
    <w:rsid w:val="00595FFC"/>
    <w:rsid w:val="0059637C"/>
    <w:rsid w:val="005A7766"/>
    <w:rsid w:val="005A7FC6"/>
    <w:rsid w:val="005B1226"/>
    <w:rsid w:val="005D0095"/>
    <w:rsid w:val="005D03A1"/>
    <w:rsid w:val="005D13EC"/>
    <w:rsid w:val="005E15CA"/>
    <w:rsid w:val="005F45B3"/>
    <w:rsid w:val="00600757"/>
    <w:rsid w:val="006115BA"/>
    <w:rsid w:val="00617D6E"/>
    <w:rsid w:val="006211FE"/>
    <w:rsid w:val="0066140D"/>
    <w:rsid w:val="00664BFF"/>
    <w:rsid w:val="006727C4"/>
    <w:rsid w:val="006756E2"/>
    <w:rsid w:val="006A06C6"/>
    <w:rsid w:val="006A7FB5"/>
    <w:rsid w:val="006C16D7"/>
    <w:rsid w:val="006E2B2E"/>
    <w:rsid w:val="006F7CD7"/>
    <w:rsid w:val="00714907"/>
    <w:rsid w:val="00720835"/>
    <w:rsid w:val="0075568B"/>
    <w:rsid w:val="00765C30"/>
    <w:rsid w:val="0077110D"/>
    <w:rsid w:val="0077253B"/>
    <w:rsid w:val="00795EF5"/>
    <w:rsid w:val="007A273E"/>
    <w:rsid w:val="007A6C29"/>
    <w:rsid w:val="007B55A4"/>
    <w:rsid w:val="007C5DF5"/>
    <w:rsid w:val="007E40F4"/>
    <w:rsid w:val="007E4E25"/>
    <w:rsid w:val="007F345E"/>
    <w:rsid w:val="007F7DE1"/>
    <w:rsid w:val="008359FA"/>
    <w:rsid w:val="008660F2"/>
    <w:rsid w:val="008712ED"/>
    <w:rsid w:val="00877C51"/>
    <w:rsid w:val="00881B55"/>
    <w:rsid w:val="00883985"/>
    <w:rsid w:val="008A0D82"/>
    <w:rsid w:val="008A23EF"/>
    <w:rsid w:val="008A630C"/>
    <w:rsid w:val="008A7A62"/>
    <w:rsid w:val="008B0314"/>
    <w:rsid w:val="008B04DB"/>
    <w:rsid w:val="008C1B6A"/>
    <w:rsid w:val="008C1E4E"/>
    <w:rsid w:val="008D259C"/>
    <w:rsid w:val="008D2ACC"/>
    <w:rsid w:val="008D6C59"/>
    <w:rsid w:val="008E0391"/>
    <w:rsid w:val="00911E37"/>
    <w:rsid w:val="0093665B"/>
    <w:rsid w:val="00951EA3"/>
    <w:rsid w:val="00964AF0"/>
    <w:rsid w:val="009650F8"/>
    <w:rsid w:val="0097575E"/>
    <w:rsid w:val="0098171D"/>
    <w:rsid w:val="009A1C12"/>
    <w:rsid w:val="009C64D8"/>
    <w:rsid w:val="009D74CB"/>
    <w:rsid w:val="009F4588"/>
    <w:rsid w:val="009F5196"/>
    <w:rsid w:val="00A0024E"/>
    <w:rsid w:val="00A07ACF"/>
    <w:rsid w:val="00A22AE5"/>
    <w:rsid w:val="00A307F2"/>
    <w:rsid w:val="00A34AA1"/>
    <w:rsid w:val="00A371E9"/>
    <w:rsid w:val="00A3789F"/>
    <w:rsid w:val="00A37F46"/>
    <w:rsid w:val="00A416F5"/>
    <w:rsid w:val="00A41A1D"/>
    <w:rsid w:val="00A556C7"/>
    <w:rsid w:val="00A62CC6"/>
    <w:rsid w:val="00A84DDE"/>
    <w:rsid w:val="00A978D0"/>
    <w:rsid w:val="00AA1F0B"/>
    <w:rsid w:val="00AB0C5B"/>
    <w:rsid w:val="00AB17B1"/>
    <w:rsid w:val="00AC2DCC"/>
    <w:rsid w:val="00AC3349"/>
    <w:rsid w:val="00AD35AA"/>
    <w:rsid w:val="00AD4D38"/>
    <w:rsid w:val="00B05FB9"/>
    <w:rsid w:val="00B30480"/>
    <w:rsid w:val="00B36BA3"/>
    <w:rsid w:val="00B36E96"/>
    <w:rsid w:val="00B37F57"/>
    <w:rsid w:val="00B45968"/>
    <w:rsid w:val="00B521FD"/>
    <w:rsid w:val="00B52A75"/>
    <w:rsid w:val="00B54F8F"/>
    <w:rsid w:val="00B621DA"/>
    <w:rsid w:val="00B94A64"/>
    <w:rsid w:val="00BA16B5"/>
    <w:rsid w:val="00BB264F"/>
    <w:rsid w:val="00BC67AD"/>
    <w:rsid w:val="00BF3C5E"/>
    <w:rsid w:val="00BF5795"/>
    <w:rsid w:val="00C02BF8"/>
    <w:rsid w:val="00C04947"/>
    <w:rsid w:val="00C147E0"/>
    <w:rsid w:val="00C20918"/>
    <w:rsid w:val="00C239EE"/>
    <w:rsid w:val="00C26030"/>
    <w:rsid w:val="00C306FC"/>
    <w:rsid w:val="00C46DD2"/>
    <w:rsid w:val="00C535F6"/>
    <w:rsid w:val="00C55448"/>
    <w:rsid w:val="00C64CEB"/>
    <w:rsid w:val="00C71626"/>
    <w:rsid w:val="00C87D67"/>
    <w:rsid w:val="00C94967"/>
    <w:rsid w:val="00C96145"/>
    <w:rsid w:val="00CA7655"/>
    <w:rsid w:val="00CD482F"/>
    <w:rsid w:val="00CD7423"/>
    <w:rsid w:val="00CF79FF"/>
    <w:rsid w:val="00D14173"/>
    <w:rsid w:val="00D177A1"/>
    <w:rsid w:val="00D23468"/>
    <w:rsid w:val="00D26D6D"/>
    <w:rsid w:val="00D33A73"/>
    <w:rsid w:val="00D35250"/>
    <w:rsid w:val="00D4041A"/>
    <w:rsid w:val="00D5267B"/>
    <w:rsid w:val="00D65A31"/>
    <w:rsid w:val="00D731DF"/>
    <w:rsid w:val="00D77281"/>
    <w:rsid w:val="00D858B8"/>
    <w:rsid w:val="00D85DE2"/>
    <w:rsid w:val="00D95B02"/>
    <w:rsid w:val="00DD4254"/>
    <w:rsid w:val="00DD5C8E"/>
    <w:rsid w:val="00DE705C"/>
    <w:rsid w:val="00E11EAF"/>
    <w:rsid w:val="00E30BC3"/>
    <w:rsid w:val="00E4009F"/>
    <w:rsid w:val="00E76317"/>
    <w:rsid w:val="00E8664C"/>
    <w:rsid w:val="00E87688"/>
    <w:rsid w:val="00EA7E82"/>
    <w:rsid w:val="00EF6289"/>
    <w:rsid w:val="00F0031B"/>
    <w:rsid w:val="00F0054C"/>
    <w:rsid w:val="00F0539E"/>
    <w:rsid w:val="00F17B77"/>
    <w:rsid w:val="00F24340"/>
    <w:rsid w:val="00F42556"/>
    <w:rsid w:val="00F74FAF"/>
    <w:rsid w:val="00F85D5D"/>
    <w:rsid w:val="00FA5276"/>
    <w:rsid w:val="00FA6115"/>
    <w:rsid w:val="00FB1897"/>
    <w:rsid w:val="00FC358A"/>
    <w:rsid w:val="00FD5B60"/>
    <w:rsid w:val="00FE19B1"/>
    <w:rsid w:val="00FF0B30"/>
    <w:rsid w:val="00FF55AB"/>
    <w:rsid w:val="00FF6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E6F29"/>
  <w15:chartTrackingRefBased/>
  <w15:docId w15:val="{F3573A5A-BA60-034E-A2CE-2011F8DC3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C59"/>
    <w:rPr>
      <w:sz w:val="24"/>
      <w:szCs w:val="20"/>
    </w:rPr>
  </w:style>
  <w:style w:type="paragraph" w:styleId="Heading1">
    <w:name w:val="heading 1"/>
    <w:basedOn w:val="Normal"/>
    <w:next w:val="Normal"/>
    <w:link w:val="Heading1Char"/>
    <w:uiPriority w:val="9"/>
    <w:qFormat/>
    <w:rsid w:val="00FF65C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F65C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F65C3"/>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unhideWhenUsed/>
    <w:qFormat/>
    <w:rsid w:val="00FF65C3"/>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FF65C3"/>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FF65C3"/>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FF65C3"/>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FF65C3"/>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F65C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3"/>
    <w:pPr>
      <w:ind w:left="720"/>
      <w:contextualSpacing/>
    </w:pPr>
  </w:style>
  <w:style w:type="character" w:customStyle="1" w:styleId="Heading1Char">
    <w:name w:val="Heading 1 Char"/>
    <w:basedOn w:val="DefaultParagraphFont"/>
    <w:link w:val="Heading1"/>
    <w:uiPriority w:val="9"/>
    <w:rsid w:val="00FF65C3"/>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FF65C3"/>
    <w:rPr>
      <w:caps/>
      <w:spacing w:val="15"/>
      <w:shd w:val="clear" w:color="auto" w:fill="D9E2F3" w:themeFill="accent1" w:themeFillTint="33"/>
    </w:rPr>
  </w:style>
  <w:style w:type="character" w:customStyle="1" w:styleId="Heading3Char">
    <w:name w:val="Heading 3 Char"/>
    <w:basedOn w:val="DefaultParagraphFont"/>
    <w:link w:val="Heading3"/>
    <w:uiPriority w:val="9"/>
    <w:rsid w:val="00FF65C3"/>
    <w:rPr>
      <w:caps/>
      <w:color w:val="1F3763" w:themeColor="accent1" w:themeShade="7F"/>
      <w:spacing w:val="15"/>
    </w:rPr>
  </w:style>
  <w:style w:type="character" w:customStyle="1" w:styleId="Heading4Char">
    <w:name w:val="Heading 4 Char"/>
    <w:basedOn w:val="DefaultParagraphFont"/>
    <w:link w:val="Heading4"/>
    <w:uiPriority w:val="9"/>
    <w:rsid w:val="00FF65C3"/>
    <w:rPr>
      <w:caps/>
      <w:color w:val="2F5496" w:themeColor="accent1" w:themeShade="BF"/>
      <w:spacing w:val="10"/>
    </w:rPr>
  </w:style>
  <w:style w:type="character" w:customStyle="1" w:styleId="Heading5Char">
    <w:name w:val="Heading 5 Char"/>
    <w:basedOn w:val="DefaultParagraphFont"/>
    <w:link w:val="Heading5"/>
    <w:uiPriority w:val="9"/>
    <w:semiHidden/>
    <w:rsid w:val="00FF65C3"/>
    <w:rPr>
      <w:caps/>
      <w:color w:val="2F5496" w:themeColor="accent1" w:themeShade="BF"/>
      <w:spacing w:val="10"/>
    </w:rPr>
  </w:style>
  <w:style w:type="character" w:customStyle="1" w:styleId="Heading6Char">
    <w:name w:val="Heading 6 Char"/>
    <w:basedOn w:val="DefaultParagraphFont"/>
    <w:link w:val="Heading6"/>
    <w:uiPriority w:val="9"/>
    <w:semiHidden/>
    <w:rsid w:val="00FF65C3"/>
    <w:rPr>
      <w:caps/>
      <w:color w:val="2F5496" w:themeColor="accent1" w:themeShade="BF"/>
      <w:spacing w:val="10"/>
    </w:rPr>
  </w:style>
  <w:style w:type="character" w:customStyle="1" w:styleId="Heading7Char">
    <w:name w:val="Heading 7 Char"/>
    <w:basedOn w:val="DefaultParagraphFont"/>
    <w:link w:val="Heading7"/>
    <w:uiPriority w:val="9"/>
    <w:semiHidden/>
    <w:rsid w:val="00FF65C3"/>
    <w:rPr>
      <w:caps/>
      <w:color w:val="2F5496" w:themeColor="accent1" w:themeShade="BF"/>
      <w:spacing w:val="10"/>
    </w:rPr>
  </w:style>
  <w:style w:type="character" w:customStyle="1" w:styleId="Heading8Char">
    <w:name w:val="Heading 8 Char"/>
    <w:basedOn w:val="DefaultParagraphFont"/>
    <w:link w:val="Heading8"/>
    <w:uiPriority w:val="9"/>
    <w:semiHidden/>
    <w:rsid w:val="00FF65C3"/>
    <w:rPr>
      <w:caps/>
      <w:spacing w:val="10"/>
      <w:sz w:val="18"/>
      <w:szCs w:val="18"/>
    </w:rPr>
  </w:style>
  <w:style w:type="character" w:customStyle="1" w:styleId="Heading9Char">
    <w:name w:val="Heading 9 Char"/>
    <w:basedOn w:val="DefaultParagraphFont"/>
    <w:link w:val="Heading9"/>
    <w:uiPriority w:val="9"/>
    <w:semiHidden/>
    <w:rsid w:val="00FF65C3"/>
    <w:rPr>
      <w:i/>
      <w:caps/>
      <w:spacing w:val="10"/>
      <w:sz w:val="18"/>
      <w:szCs w:val="18"/>
    </w:rPr>
  </w:style>
  <w:style w:type="paragraph" w:styleId="Caption">
    <w:name w:val="caption"/>
    <w:basedOn w:val="Normal"/>
    <w:next w:val="Normal"/>
    <w:uiPriority w:val="35"/>
    <w:semiHidden/>
    <w:unhideWhenUsed/>
    <w:qFormat/>
    <w:rsid w:val="00FF65C3"/>
    <w:rPr>
      <w:b/>
      <w:bCs/>
      <w:color w:val="2F5496" w:themeColor="accent1" w:themeShade="BF"/>
      <w:sz w:val="16"/>
      <w:szCs w:val="16"/>
    </w:rPr>
  </w:style>
  <w:style w:type="paragraph" w:styleId="Title">
    <w:name w:val="Title"/>
    <w:basedOn w:val="Normal"/>
    <w:next w:val="Normal"/>
    <w:link w:val="TitleChar"/>
    <w:uiPriority w:val="10"/>
    <w:qFormat/>
    <w:rsid w:val="00FF65C3"/>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FF65C3"/>
    <w:rPr>
      <w:caps/>
      <w:color w:val="4472C4" w:themeColor="accent1"/>
      <w:spacing w:val="10"/>
      <w:kern w:val="28"/>
      <w:sz w:val="52"/>
      <w:szCs w:val="52"/>
    </w:rPr>
  </w:style>
  <w:style w:type="paragraph" w:styleId="Subtitle">
    <w:name w:val="Subtitle"/>
    <w:basedOn w:val="Normal"/>
    <w:next w:val="Normal"/>
    <w:link w:val="SubtitleChar"/>
    <w:uiPriority w:val="11"/>
    <w:qFormat/>
    <w:rsid w:val="00FF65C3"/>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FF65C3"/>
    <w:rPr>
      <w:caps/>
      <w:color w:val="595959" w:themeColor="text1" w:themeTint="A6"/>
      <w:spacing w:val="10"/>
      <w:sz w:val="24"/>
      <w:szCs w:val="24"/>
    </w:rPr>
  </w:style>
  <w:style w:type="character" w:styleId="Strong">
    <w:name w:val="Strong"/>
    <w:uiPriority w:val="22"/>
    <w:qFormat/>
    <w:rsid w:val="00FF65C3"/>
    <w:rPr>
      <w:b/>
      <w:bCs/>
    </w:rPr>
  </w:style>
  <w:style w:type="character" w:styleId="Emphasis">
    <w:name w:val="Emphasis"/>
    <w:uiPriority w:val="20"/>
    <w:qFormat/>
    <w:rsid w:val="00FF65C3"/>
    <w:rPr>
      <w:caps/>
      <w:color w:val="1F3763" w:themeColor="accent1" w:themeShade="7F"/>
      <w:spacing w:val="5"/>
    </w:rPr>
  </w:style>
  <w:style w:type="paragraph" w:styleId="NoSpacing">
    <w:name w:val="No Spacing"/>
    <w:basedOn w:val="Normal"/>
    <w:link w:val="NoSpacingChar"/>
    <w:uiPriority w:val="1"/>
    <w:qFormat/>
    <w:rsid w:val="00FF65C3"/>
    <w:pPr>
      <w:spacing w:before="0" w:after="0" w:line="240" w:lineRule="auto"/>
    </w:pPr>
  </w:style>
  <w:style w:type="character" w:customStyle="1" w:styleId="NoSpacingChar">
    <w:name w:val="No Spacing Char"/>
    <w:basedOn w:val="DefaultParagraphFont"/>
    <w:link w:val="NoSpacing"/>
    <w:uiPriority w:val="1"/>
    <w:rsid w:val="00FF65C3"/>
    <w:rPr>
      <w:sz w:val="20"/>
      <w:szCs w:val="20"/>
    </w:rPr>
  </w:style>
  <w:style w:type="paragraph" w:styleId="Quote">
    <w:name w:val="Quote"/>
    <w:basedOn w:val="Normal"/>
    <w:next w:val="Normal"/>
    <w:link w:val="QuoteChar"/>
    <w:uiPriority w:val="29"/>
    <w:qFormat/>
    <w:rsid w:val="00FF65C3"/>
    <w:rPr>
      <w:i/>
      <w:iCs/>
    </w:rPr>
  </w:style>
  <w:style w:type="character" w:customStyle="1" w:styleId="QuoteChar">
    <w:name w:val="Quote Char"/>
    <w:basedOn w:val="DefaultParagraphFont"/>
    <w:link w:val="Quote"/>
    <w:uiPriority w:val="29"/>
    <w:rsid w:val="00FF65C3"/>
    <w:rPr>
      <w:i/>
      <w:iCs/>
      <w:sz w:val="20"/>
      <w:szCs w:val="20"/>
    </w:rPr>
  </w:style>
  <w:style w:type="paragraph" w:styleId="IntenseQuote">
    <w:name w:val="Intense Quote"/>
    <w:basedOn w:val="Normal"/>
    <w:next w:val="Normal"/>
    <w:link w:val="IntenseQuoteChar"/>
    <w:uiPriority w:val="30"/>
    <w:qFormat/>
    <w:rsid w:val="00FF65C3"/>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FF65C3"/>
    <w:rPr>
      <w:i/>
      <w:iCs/>
      <w:color w:val="4472C4" w:themeColor="accent1"/>
      <w:sz w:val="20"/>
      <w:szCs w:val="20"/>
    </w:rPr>
  </w:style>
  <w:style w:type="character" w:styleId="SubtleEmphasis">
    <w:name w:val="Subtle Emphasis"/>
    <w:uiPriority w:val="19"/>
    <w:qFormat/>
    <w:rsid w:val="00FF65C3"/>
    <w:rPr>
      <w:i/>
      <w:iCs/>
      <w:color w:val="1F3763" w:themeColor="accent1" w:themeShade="7F"/>
    </w:rPr>
  </w:style>
  <w:style w:type="character" w:styleId="IntenseEmphasis">
    <w:name w:val="Intense Emphasis"/>
    <w:uiPriority w:val="21"/>
    <w:qFormat/>
    <w:rsid w:val="00FF65C3"/>
    <w:rPr>
      <w:b/>
      <w:bCs/>
      <w:caps/>
      <w:color w:val="1F3763" w:themeColor="accent1" w:themeShade="7F"/>
      <w:spacing w:val="10"/>
    </w:rPr>
  </w:style>
  <w:style w:type="character" w:styleId="SubtleReference">
    <w:name w:val="Subtle Reference"/>
    <w:uiPriority w:val="31"/>
    <w:qFormat/>
    <w:rsid w:val="00FF65C3"/>
    <w:rPr>
      <w:b/>
      <w:bCs/>
      <w:color w:val="4472C4" w:themeColor="accent1"/>
    </w:rPr>
  </w:style>
  <w:style w:type="character" w:styleId="IntenseReference">
    <w:name w:val="Intense Reference"/>
    <w:uiPriority w:val="32"/>
    <w:qFormat/>
    <w:rsid w:val="00FF65C3"/>
    <w:rPr>
      <w:b/>
      <w:bCs/>
      <w:i/>
      <w:iCs/>
      <w:caps/>
      <w:color w:val="4472C4" w:themeColor="accent1"/>
    </w:rPr>
  </w:style>
  <w:style w:type="character" w:styleId="BookTitle">
    <w:name w:val="Book Title"/>
    <w:uiPriority w:val="33"/>
    <w:qFormat/>
    <w:rsid w:val="00FF65C3"/>
    <w:rPr>
      <w:b/>
      <w:bCs/>
      <w:i/>
      <w:iCs/>
      <w:spacing w:val="9"/>
    </w:rPr>
  </w:style>
  <w:style w:type="paragraph" w:styleId="TOCHeading">
    <w:name w:val="TOC Heading"/>
    <w:basedOn w:val="Heading1"/>
    <w:next w:val="Normal"/>
    <w:uiPriority w:val="39"/>
    <w:unhideWhenUsed/>
    <w:qFormat/>
    <w:rsid w:val="00FF65C3"/>
    <w:pPr>
      <w:outlineLvl w:val="9"/>
    </w:pPr>
  </w:style>
  <w:style w:type="paragraph" w:customStyle="1" w:styleId="PersonalName">
    <w:name w:val="Personal Name"/>
    <w:basedOn w:val="Title"/>
    <w:rsid w:val="00FF65C3"/>
    <w:rPr>
      <w:b/>
      <w:caps w:val="0"/>
      <w:color w:val="000000"/>
      <w:sz w:val="28"/>
      <w:szCs w:val="28"/>
    </w:rPr>
  </w:style>
  <w:style w:type="paragraph" w:styleId="Header">
    <w:name w:val="header"/>
    <w:basedOn w:val="Normal"/>
    <w:link w:val="HeaderChar"/>
    <w:uiPriority w:val="99"/>
    <w:unhideWhenUsed/>
    <w:rsid w:val="001E202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E202A"/>
    <w:rPr>
      <w:sz w:val="24"/>
      <w:szCs w:val="20"/>
    </w:rPr>
  </w:style>
  <w:style w:type="paragraph" w:styleId="Footer">
    <w:name w:val="footer"/>
    <w:basedOn w:val="Normal"/>
    <w:link w:val="FooterChar"/>
    <w:uiPriority w:val="99"/>
    <w:unhideWhenUsed/>
    <w:rsid w:val="001E202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E202A"/>
    <w:rPr>
      <w:sz w:val="24"/>
      <w:szCs w:val="20"/>
    </w:rPr>
  </w:style>
  <w:style w:type="paragraph" w:styleId="TOC1">
    <w:name w:val="toc 1"/>
    <w:basedOn w:val="Normal"/>
    <w:next w:val="Normal"/>
    <w:autoRedefine/>
    <w:uiPriority w:val="39"/>
    <w:unhideWhenUsed/>
    <w:rsid w:val="00C46DD2"/>
    <w:pPr>
      <w:spacing w:before="120" w:after="0"/>
    </w:pPr>
    <w:rPr>
      <w:rFonts w:cstheme="minorHAnsi"/>
      <w:b/>
      <w:bCs/>
      <w:i/>
      <w:iCs/>
      <w:szCs w:val="24"/>
    </w:rPr>
  </w:style>
  <w:style w:type="paragraph" w:styleId="TOC2">
    <w:name w:val="toc 2"/>
    <w:basedOn w:val="Normal"/>
    <w:next w:val="Normal"/>
    <w:autoRedefine/>
    <w:uiPriority w:val="39"/>
    <w:unhideWhenUsed/>
    <w:rsid w:val="00C46DD2"/>
    <w:pPr>
      <w:spacing w:before="120" w:after="0"/>
      <w:ind w:left="240"/>
    </w:pPr>
    <w:rPr>
      <w:rFonts w:cstheme="minorHAnsi"/>
      <w:b/>
      <w:bCs/>
      <w:sz w:val="22"/>
      <w:szCs w:val="22"/>
    </w:rPr>
  </w:style>
  <w:style w:type="paragraph" w:styleId="TOC3">
    <w:name w:val="toc 3"/>
    <w:basedOn w:val="Normal"/>
    <w:next w:val="Normal"/>
    <w:autoRedefine/>
    <w:uiPriority w:val="39"/>
    <w:unhideWhenUsed/>
    <w:rsid w:val="00C46DD2"/>
    <w:pPr>
      <w:spacing w:before="0" w:after="0"/>
      <w:ind w:left="480"/>
    </w:pPr>
    <w:rPr>
      <w:rFonts w:cstheme="minorHAnsi"/>
      <w:sz w:val="20"/>
    </w:rPr>
  </w:style>
  <w:style w:type="character" w:styleId="Hyperlink">
    <w:name w:val="Hyperlink"/>
    <w:basedOn w:val="DefaultParagraphFont"/>
    <w:uiPriority w:val="99"/>
    <w:unhideWhenUsed/>
    <w:rsid w:val="00C46DD2"/>
    <w:rPr>
      <w:color w:val="0563C1" w:themeColor="hyperlink"/>
      <w:u w:val="single"/>
    </w:rPr>
  </w:style>
  <w:style w:type="paragraph" w:styleId="TOC4">
    <w:name w:val="toc 4"/>
    <w:basedOn w:val="Normal"/>
    <w:next w:val="Normal"/>
    <w:autoRedefine/>
    <w:uiPriority w:val="39"/>
    <w:semiHidden/>
    <w:unhideWhenUsed/>
    <w:rsid w:val="00C46DD2"/>
    <w:pPr>
      <w:spacing w:before="0" w:after="0"/>
      <w:ind w:left="720"/>
    </w:pPr>
    <w:rPr>
      <w:rFonts w:cstheme="minorHAnsi"/>
      <w:sz w:val="20"/>
    </w:rPr>
  </w:style>
  <w:style w:type="paragraph" w:styleId="TOC5">
    <w:name w:val="toc 5"/>
    <w:basedOn w:val="Normal"/>
    <w:next w:val="Normal"/>
    <w:autoRedefine/>
    <w:uiPriority w:val="39"/>
    <w:semiHidden/>
    <w:unhideWhenUsed/>
    <w:rsid w:val="00C46DD2"/>
    <w:pPr>
      <w:spacing w:before="0" w:after="0"/>
      <w:ind w:left="960"/>
    </w:pPr>
    <w:rPr>
      <w:rFonts w:cstheme="minorHAnsi"/>
      <w:sz w:val="20"/>
    </w:rPr>
  </w:style>
  <w:style w:type="paragraph" w:styleId="TOC6">
    <w:name w:val="toc 6"/>
    <w:basedOn w:val="Normal"/>
    <w:next w:val="Normal"/>
    <w:autoRedefine/>
    <w:uiPriority w:val="39"/>
    <w:semiHidden/>
    <w:unhideWhenUsed/>
    <w:rsid w:val="00C46DD2"/>
    <w:pPr>
      <w:spacing w:before="0" w:after="0"/>
      <w:ind w:left="1200"/>
    </w:pPr>
    <w:rPr>
      <w:rFonts w:cstheme="minorHAnsi"/>
      <w:sz w:val="20"/>
    </w:rPr>
  </w:style>
  <w:style w:type="paragraph" w:styleId="TOC7">
    <w:name w:val="toc 7"/>
    <w:basedOn w:val="Normal"/>
    <w:next w:val="Normal"/>
    <w:autoRedefine/>
    <w:uiPriority w:val="39"/>
    <w:semiHidden/>
    <w:unhideWhenUsed/>
    <w:rsid w:val="00C46DD2"/>
    <w:pPr>
      <w:spacing w:before="0" w:after="0"/>
      <w:ind w:left="1440"/>
    </w:pPr>
    <w:rPr>
      <w:rFonts w:cstheme="minorHAnsi"/>
      <w:sz w:val="20"/>
    </w:rPr>
  </w:style>
  <w:style w:type="paragraph" w:styleId="TOC8">
    <w:name w:val="toc 8"/>
    <w:basedOn w:val="Normal"/>
    <w:next w:val="Normal"/>
    <w:autoRedefine/>
    <w:uiPriority w:val="39"/>
    <w:semiHidden/>
    <w:unhideWhenUsed/>
    <w:rsid w:val="00C46DD2"/>
    <w:pPr>
      <w:spacing w:before="0" w:after="0"/>
      <w:ind w:left="1680"/>
    </w:pPr>
    <w:rPr>
      <w:rFonts w:cstheme="minorHAnsi"/>
      <w:sz w:val="20"/>
    </w:rPr>
  </w:style>
  <w:style w:type="paragraph" w:styleId="TOC9">
    <w:name w:val="toc 9"/>
    <w:basedOn w:val="Normal"/>
    <w:next w:val="Normal"/>
    <w:autoRedefine/>
    <w:uiPriority w:val="39"/>
    <w:semiHidden/>
    <w:unhideWhenUsed/>
    <w:rsid w:val="00C46DD2"/>
    <w:pPr>
      <w:spacing w:before="0" w:after="0"/>
      <w:ind w:left="1920"/>
    </w:pPr>
    <w:rPr>
      <w:rFonts w:cstheme="minorHAnsi"/>
      <w:sz w:val="20"/>
    </w:rPr>
  </w:style>
  <w:style w:type="character" w:customStyle="1" w:styleId="apple-converted-space">
    <w:name w:val="apple-converted-space"/>
    <w:basedOn w:val="DefaultParagraphFont"/>
    <w:rsid w:val="00262D65"/>
  </w:style>
  <w:style w:type="character" w:customStyle="1" w:styleId="text">
    <w:name w:val="text"/>
    <w:basedOn w:val="DefaultParagraphFont"/>
    <w:rsid w:val="00262D65"/>
  </w:style>
  <w:style w:type="character" w:styleId="UnresolvedMention">
    <w:name w:val="Unresolved Mention"/>
    <w:basedOn w:val="DefaultParagraphFont"/>
    <w:uiPriority w:val="99"/>
    <w:semiHidden/>
    <w:unhideWhenUsed/>
    <w:rsid w:val="003B4A94"/>
    <w:rPr>
      <w:color w:val="605E5C"/>
      <w:shd w:val="clear" w:color="auto" w:fill="E1DFDD"/>
    </w:rPr>
  </w:style>
  <w:style w:type="paragraph" w:styleId="NormalWeb">
    <w:name w:val="Normal (Web)"/>
    <w:basedOn w:val="Normal"/>
    <w:uiPriority w:val="99"/>
    <w:unhideWhenUsed/>
    <w:rsid w:val="00964AF0"/>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92253">
      <w:bodyDiv w:val="1"/>
      <w:marLeft w:val="0"/>
      <w:marRight w:val="0"/>
      <w:marTop w:val="0"/>
      <w:marBottom w:val="0"/>
      <w:divBdr>
        <w:top w:val="none" w:sz="0" w:space="0" w:color="auto"/>
        <w:left w:val="none" w:sz="0" w:space="0" w:color="auto"/>
        <w:bottom w:val="none" w:sz="0" w:space="0" w:color="auto"/>
        <w:right w:val="none" w:sz="0" w:space="0" w:color="auto"/>
      </w:divBdr>
      <w:divsChild>
        <w:div w:id="1578780858">
          <w:marLeft w:val="0"/>
          <w:marRight w:val="0"/>
          <w:marTop w:val="0"/>
          <w:marBottom w:val="0"/>
          <w:divBdr>
            <w:top w:val="none" w:sz="0" w:space="0" w:color="auto"/>
            <w:left w:val="none" w:sz="0" w:space="0" w:color="auto"/>
            <w:bottom w:val="none" w:sz="0" w:space="0" w:color="auto"/>
            <w:right w:val="none" w:sz="0" w:space="0" w:color="auto"/>
          </w:divBdr>
        </w:div>
      </w:divsChild>
    </w:div>
    <w:div w:id="709453317">
      <w:bodyDiv w:val="1"/>
      <w:marLeft w:val="0"/>
      <w:marRight w:val="0"/>
      <w:marTop w:val="0"/>
      <w:marBottom w:val="0"/>
      <w:divBdr>
        <w:top w:val="none" w:sz="0" w:space="0" w:color="auto"/>
        <w:left w:val="none" w:sz="0" w:space="0" w:color="auto"/>
        <w:bottom w:val="none" w:sz="0" w:space="0" w:color="auto"/>
        <w:right w:val="none" w:sz="0" w:space="0" w:color="auto"/>
      </w:divBdr>
      <w:divsChild>
        <w:div w:id="1459761667">
          <w:marLeft w:val="0"/>
          <w:marRight w:val="0"/>
          <w:marTop w:val="0"/>
          <w:marBottom w:val="0"/>
          <w:divBdr>
            <w:top w:val="none" w:sz="0" w:space="0" w:color="auto"/>
            <w:left w:val="none" w:sz="0" w:space="0" w:color="auto"/>
            <w:bottom w:val="none" w:sz="0" w:space="0" w:color="auto"/>
            <w:right w:val="none" w:sz="0" w:space="0" w:color="auto"/>
          </w:divBdr>
          <w:divsChild>
            <w:div w:id="1452047818">
              <w:marLeft w:val="0"/>
              <w:marRight w:val="0"/>
              <w:marTop w:val="0"/>
              <w:marBottom w:val="0"/>
              <w:divBdr>
                <w:top w:val="none" w:sz="0" w:space="0" w:color="auto"/>
                <w:left w:val="none" w:sz="0" w:space="0" w:color="auto"/>
                <w:bottom w:val="none" w:sz="0" w:space="0" w:color="auto"/>
                <w:right w:val="none" w:sz="0" w:space="0" w:color="auto"/>
              </w:divBdr>
              <w:divsChild>
                <w:div w:id="878276241">
                  <w:marLeft w:val="0"/>
                  <w:marRight w:val="0"/>
                  <w:marTop w:val="0"/>
                  <w:marBottom w:val="0"/>
                  <w:divBdr>
                    <w:top w:val="none" w:sz="0" w:space="0" w:color="auto"/>
                    <w:left w:val="none" w:sz="0" w:space="0" w:color="auto"/>
                    <w:bottom w:val="none" w:sz="0" w:space="0" w:color="auto"/>
                    <w:right w:val="none" w:sz="0" w:space="0" w:color="auto"/>
                  </w:divBdr>
                  <w:divsChild>
                    <w:div w:id="1374230748">
                      <w:marLeft w:val="0"/>
                      <w:marRight w:val="0"/>
                      <w:marTop w:val="0"/>
                      <w:marBottom w:val="0"/>
                      <w:divBdr>
                        <w:top w:val="none" w:sz="0" w:space="0" w:color="auto"/>
                        <w:left w:val="none" w:sz="0" w:space="0" w:color="auto"/>
                        <w:bottom w:val="none" w:sz="0" w:space="0" w:color="auto"/>
                        <w:right w:val="none" w:sz="0" w:space="0" w:color="auto"/>
                      </w:divBdr>
                      <w:divsChild>
                        <w:div w:id="131409811">
                          <w:marLeft w:val="0"/>
                          <w:marRight w:val="0"/>
                          <w:marTop w:val="0"/>
                          <w:marBottom w:val="0"/>
                          <w:divBdr>
                            <w:top w:val="none" w:sz="0" w:space="0" w:color="auto"/>
                            <w:left w:val="none" w:sz="0" w:space="0" w:color="auto"/>
                            <w:bottom w:val="none" w:sz="0" w:space="0" w:color="auto"/>
                            <w:right w:val="none" w:sz="0" w:space="0" w:color="auto"/>
                          </w:divBdr>
                          <w:divsChild>
                            <w:div w:id="617487022">
                              <w:marLeft w:val="0"/>
                              <w:marRight w:val="0"/>
                              <w:marTop w:val="0"/>
                              <w:marBottom w:val="0"/>
                              <w:divBdr>
                                <w:top w:val="none" w:sz="0" w:space="0" w:color="auto"/>
                                <w:left w:val="none" w:sz="0" w:space="0" w:color="auto"/>
                                <w:bottom w:val="none" w:sz="0" w:space="0" w:color="auto"/>
                                <w:right w:val="none" w:sz="0" w:space="0" w:color="auto"/>
                              </w:divBdr>
                              <w:divsChild>
                                <w:div w:id="838470581">
                                  <w:marLeft w:val="0"/>
                                  <w:marRight w:val="0"/>
                                  <w:marTop w:val="0"/>
                                  <w:marBottom w:val="0"/>
                                  <w:divBdr>
                                    <w:top w:val="none" w:sz="0" w:space="0" w:color="auto"/>
                                    <w:left w:val="none" w:sz="0" w:space="0" w:color="auto"/>
                                    <w:bottom w:val="none" w:sz="0" w:space="0" w:color="auto"/>
                                    <w:right w:val="none" w:sz="0" w:space="0" w:color="auto"/>
                                  </w:divBdr>
                                  <w:divsChild>
                                    <w:div w:id="105269361">
                                      <w:marLeft w:val="0"/>
                                      <w:marRight w:val="0"/>
                                      <w:marTop w:val="0"/>
                                      <w:marBottom w:val="0"/>
                                      <w:divBdr>
                                        <w:top w:val="none" w:sz="0" w:space="0" w:color="auto"/>
                                        <w:left w:val="none" w:sz="0" w:space="0" w:color="auto"/>
                                        <w:bottom w:val="none" w:sz="0" w:space="0" w:color="auto"/>
                                        <w:right w:val="none" w:sz="0" w:space="0" w:color="auto"/>
                                      </w:divBdr>
                                      <w:divsChild>
                                        <w:div w:id="64645024">
                                          <w:marLeft w:val="0"/>
                                          <w:marRight w:val="0"/>
                                          <w:marTop w:val="0"/>
                                          <w:marBottom w:val="0"/>
                                          <w:divBdr>
                                            <w:top w:val="none" w:sz="0" w:space="0" w:color="auto"/>
                                            <w:left w:val="none" w:sz="0" w:space="0" w:color="auto"/>
                                            <w:bottom w:val="none" w:sz="0" w:space="0" w:color="auto"/>
                                            <w:right w:val="none" w:sz="0" w:space="0" w:color="auto"/>
                                          </w:divBdr>
                                          <w:divsChild>
                                            <w:div w:id="1614436889">
                                              <w:marLeft w:val="0"/>
                                              <w:marRight w:val="0"/>
                                              <w:marTop w:val="0"/>
                                              <w:marBottom w:val="0"/>
                                              <w:divBdr>
                                                <w:top w:val="none" w:sz="0" w:space="0" w:color="auto"/>
                                                <w:left w:val="none" w:sz="0" w:space="0" w:color="auto"/>
                                                <w:bottom w:val="none" w:sz="0" w:space="0" w:color="auto"/>
                                                <w:right w:val="none" w:sz="0" w:space="0" w:color="auto"/>
                                              </w:divBdr>
                                              <w:divsChild>
                                                <w:div w:id="89551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58205">
                                          <w:marLeft w:val="0"/>
                                          <w:marRight w:val="0"/>
                                          <w:marTop w:val="0"/>
                                          <w:marBottom w:val="0"/>
                                          <w:divBdr>
                                            <w:top w:val="none" w:sz="0" w:space="0" w:color="auto"/>
                                            <w:left w:val="none" w:sz="0" w:space="0" w:color="auto"/>
                                            <w:bottom w:val="none" w:sz="0" w:space="0" w:color="auto"/>
                                            <w:right w:val="none" w:sz="0" w:space="0" w:color="auto"/>
                                          </w:divBdr>
                                          <w:divsChild>
                                            <w:div w:id="2024210964">
                                              <w:marLeft w:val="0"/>
                                              <w:marRight w:val="0"/>
                                              <w:marTop w:val="0"/>
                                              <w:marBottom w:val="0"/>
                                              <w:divBdr>
                                                <w:top w:val="none" w:sz="0" w:space="0" w:color="auto"/>
                                                <w:left w:val="none" w:sz="0" w:space="0" w:color="auto"/>
                                                <w:bottom w:val="none" w:sz="0" w:space="0" w:color="auto"/>
                                                <w:right w:val="none" w:sz="0" w:space="0" w:color="auto"/>
                                              </w:divBdr>
                                              <w:divsChild>
                                                <w:div w:id="1650748493">
                                                  <w:marLeft w:val="0"/>
                                                  <w:marRight w:val="0"/>
                                                  <w:marTop w:val="0"/>
                                                  <w:marBottom w:val="0"/>
                                                  <w:divBdr>
                                                    <w:top w:val="none" w:sz="0" w:space="0" w:color="auto"/>
                                                    <w:left w:val="none" w:sz="0" w:space="0" w:color="auto"/>
                                                    <w:bottom w:val="none" w:sz="0" w:space="0" w:color="auto"/>
                                                    <w:right w:val="none" w:sz="0" w:space="0" w:color="auto"/>
                                                  </w:divBdr>
                                                  <w:divsChild>
                                                    <w:div w:id="1741974415">
                                                      <w:marLeft w:val="0"/>
                                                      <w:marRight w:val="0"/>
                                                      <w:marTop w:val="0"/>
                                                      <w:marBottom w:val="0"/>
                                                      <w:divBdr>
                                                        <w:top w:val="none" w:sz="0" w:space="0" w:color="auto"/>
                                                        <w:left w:val="none" w:sz="0" w:space="0" w:color="auto"/>
                                                        <w:bottom w:val="none" w:sz="0" w:space="0" w:color="auto"/>
                                                        <w:right w:val="none" w:sz="0" w:space="0" w:color="auto"/>
                                                      </w:divBdr>
                                                      <w:divsChild>
                                                        <w:div w:id="1452166919">
                                                          <w:marLeft w:val="0"/>
                                                          <w:marRight w:val="0"/>
                                                          <w:marTop w:val="0"/>
                                                          <w:marBottom w:val="0"/>
                                                          <w:divBdr>
                                                            <w:top w:val="none" w:sz="0" w:space="0" w:color="auto"/>
                                                            <w:left w:val="none" w:sz="0" w:space="0" w:color="auto"/>
                                                            <w:bottom w:val="none" w:sz="0" w:space="0" w:color="auto"/>
                                                            <w:right w:val="none" w:sz="0" w:space="0" w:color="auto"/>
                                                          </w:divBdr>
                                                          <w:divsChild>
                                                            <w:div w:id="1073165908">
                                                              <w:marLeft w:val="0"/>
                                                              <w:marRight w:val="0"/>
                                                              <w:marTop w:val="0"/>
                                                              <w:marBottom w:val="0"/>
                                                              <w:divBdr>
                                                                <w:top w:val="none" w:sz="0" w:space="0" w:color="auto"/>
                                                                <w:left w:val="none" w:sz="0" w:space="0" w:color="auto"/>
                                                                <w:bottom w:val="none" w:sz="0" w:space="0" w:color="auto"/>
                                                                <w:right w:val="none" w:sz="0" w:space="0" w:color="auto"/>
                                                              </w:divBdr>
                                                              <w:divsChild>
                                                                <w:div w:id="87236758">
                                                                  <w:marLeft w:val="0"/>
                                                                  <w:marRight w:val="0"/>
                                                                  <w:marTop w:val="0"/>
                                                                  <w:marBottom w:val="0"/>
                                                                  <w:divBdr>
                                                                    <w:top w:val="none" w:sz="0" w:space="0" w:color="auto"/>
                                                                    <w:left w:val="none" w:sz="0" w:space="0" w:color="auto"/>
                                                                    <w:bottom w:val="none" w:sz="0" w:space="0" w:color="auto"/>
                                                                    <w:right w:val="none" w:sz="0" w:space="0" w:color="auto"/>
                                                                  </w:divBdr>
                                                                </w:div>
                                                                <w:div w:id="826046019">
                                                                  <w:marLeft w:val="60"/>
                                                                  <w:marRight w:val="0"/>
                                                                  <w:marTop w:val="0"/>
                                                                  <w:marBottom w:val="0"/>
                                                                  <w:divBdr>
                                                                    <w:top w:val="none" w:sz="0" w:space="0" w:color="auto"/>
                                                                    <w:left w:val="none" w:sz="0" w:space="0" w:color="auto"/>
                                                                    <w:bottom w:val="none" w:sz="0" w:space="0" w:color="auto"/>
                                                                    <w:right w:val="none" w:sz="0" w:space="0" w:color="auto"/>
                                                                  </w:divBdr>
                                                                </w:div>
                                                                <w:div w:id="7119936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0199432">
                  <w:marLeft w:val="0"/>
                  <w:marRight w:val="0"/>
                  <w:marTop w:val="0"/>
                  <w:marBottom w:val="0"/>
                  <w:divBdr>
                    <w:top w:val="none" w:sz="0" w:space="0" w:color="auto"/>
                    <w:left w:val="none" w:sz="0" w:space="0" w:color="auto"/>
                    <w:bottom w:val="none" w:sz="0" w:space="0" w:color="auto"/>
                    <w:right w:val="none" w:sz="0" w:space="0" w:color="auto"/>
                  </w:divBdr>
                  <w:divsChild>
                    <w:div w:id="2133670410">
                      <w:marLeft w:val="0"/>
                      <w:marRight w:val="0"/>
                      <w:marTop w:val="0"/>
                      <w:marBottom w:val="0"/>
                      <w:divBdr>
                        <w:top w:val="none" w:sz="0" w:space="0" w:color="auto"/>
                        <w:left w:val="none" w:sz="0" w:space="0" w:color="auto"/>
                        <w:bottom w:val="none" w:sz="0" w:space="0" w:color="auto"/>
                        <w:right w:val="none" w:sz="0" w:space="0" w:color="auto"/>
                      </w:divBdr>
                      <w:divsChild>
                        <w:div w:id="486677399">
                          <w:marLeft w:val="0"/>
                          <w:marRight w:val="0"/>
                          <w:marTop w:val="0"/>
                          <w:marBottom w:val="0"/>
                          <w:divBdr>
                            <w:top w:val="none" w:sz="0" w:space="0" w:color="auto"/>
                            <w:left w:val="none" w:sz="0" w:space="0" w:color="auto"/>
                            <w:bottom w:val="none" w:sz="0" w:space="0" w:color="auto"/>
                            <w:right w:val="none" w:sz="0" w:space="0" w:color="auto"/>
                          </w:divBdr>
                          <w:divsChild>
                            <w:div w:id="463618213">
                              <w:marLeft w:val="0"/>
                              <w:marRight w:val="0"/>
                              <w:marTop w:val="0"/>
                              <w:marBottom w:val="0"/>
                              <w:divBdr>
                                <w:top w:val="none" w:sz="0" w:space="0" w:color="auto"/>
                                <w:left w:val="none" w:sz="0" w:space="0" w:color="auto"/>
                                <w:bottom w:val="none" w:sz="0" w:space="0" w:color="auto"/>
                                <w:right w:val="none" w:sz="0" w:space="0" w:color="auto"/>
                              </w:divBdr>
                              <w:divsChild>
                                <w:div w:id="1238637230">
                                  <w:marLeft w:val="0"/>
                                  <w:marRight w:val="0"/>
                                  <w:marTop w:val="0"/>
                                  <w:marBottom w:val="0"/>
                                  <w:divBdr>
                                    <w:top w:val="none" w:sz="0" w:space="0" w:color="auto"/>
                                    <w:left w:val="none" w:sz="0" w:space="0" w:color="auto"/>
                                    <w:bottom w:val="none" w:sz="0" w:space="0" w:color="auto"/>
                                    <w:right w:val="none" w:sz="0" w:space="0" w:color="auto"/>
                                  </w:divBdr>
                                  <w:divsChild>
                                    <w:div w:id="1300191587">
                                      <w:marLeft w:val="0"/>
                                      <w:marRight w:val="0"/>
                                      <w:marTop w:val="0"/>
                                      <w:marBottom w:val="0"/>
                                      <w:divBdr>
                                        <w:top w:val="none" w:sz="0" w:space="0" w:color="auto"/>
                                        <w:left w:val="none" w:sz="0" w:space="0" w:color="auto"/>
                                        <w:bottom w:val="none" w:sz="0" w:space="0" w:color="auto"/>
                                        <w:right w:val="none" w:sz="0" w:space="0" w:color="auto"/>
                                      </w:divBdr>
                                      <w:divsChild>
                                        <w:div w:id="1982536651">
                                          <w:marLeft w:val="0"/>
                                          <w:marRight w:val="0"/>
                                          <w:marTop w:val="0"/>
                                          <w:marBottom w:val="0"/>
                                          <w:divBdr>
                                            <w:top w:val="none" w:sz="0" w:space="0" w:color="auto"/>
                                            <w:left w:val="none" w:sz="0" w:space="0" w:color="auto"/>
                                            <w:bottom w:val="none" w:sz="0" w:space="0" w:color="auto"/>
                                            <w:right w:val="none" w:sz="0" w:space="0" w:color="auto"/>
                                          </w:divBdr>
                                          <w:divsChild>
                                            <w:div w:id="563687944">
                                              <w:marLeft w:val="0"/>
                                              <w:marRight w:val="0"/>
                                              <w:marTop w:val="0"/>
                                              <w:marBottom w:val="0"/>
                                              <w:divBdr>
                                                <w:top w:val="none" w:sz="0" w:space="0" w:color="auto"/>
                                                <w:left w:val="none" w:sz="0" w:space="0" w:color="auto"/>
                                                <w:bottom w:val="none" w:sz="0" w:space="0" w:color="auto"/>
                                                <w:right w:val="none" w:sz="0" w:space="0" w:color="auto"/>
                                              </w:divBdr>
                                              <w:divsChild>
                                                <w:div w:id="1315329768">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156925832">
          <w:marLeft w:val="0"/>
          <w:marRight w:val="0"/>
          <w:marTop w:val="0"/>
          <w:marBottom w:val="0"/>
          <w:divBdr>
            <w:top w:val="none" w:sz="0" w:space="0" w:color="auto"/>
            <w:left w:val="none" w:sz="0" w:space="0" w:color="auto"/>
            <w:bottom w:val="none" w:sz="0" w:space="0" w:color="auto"/>
            <w:right w:val="none" w:sz="0" w:space="0" w:color="auto"/>
          </w:divBdr>
          <w:divsChild>
            <w:div w:id="1582595188">
              <w:marLeft w:val="0"/>
              <w:marRight w:val="0"/>
              <w:marTop w:val="0"/>
              <w:marBottom w:val="0"/>
              <w:divBdr>
                <w:top w:val="none" w:sz="0" w:space="0" w:color="auto"/>
                <w:left w:val="none" w:sz="0" w:space="0" w:color="auto"/>
                <w:bottom w:val="none" w:sz="0" w:space="0" w:color="auto"/>
                <w:right w:val="none" w:sz="0" w:space="0" w:color="auto"/>
              </w:divBdr>
              <w:divsChild>
                <w:div w:id="1940789766">
                  <w:marLeft w:val="0"/>
                  <w:marRight w:val="0"/>
                  <w:marTop w:val="0"/>
                  <w:marBottom w:val="0"/>
                  <w:divBdr>
                    <w:top w:val="none" w:sz="0" w:space="0" w:color="auto"/>
                    <w:left w:val="none" w:sz="0" w:space="0" w:color="auto"/>
                    <w:bottom w:val="none" w:sz="0" w:space="0" w:color="auto"/>
                    <w:right w:val="none" w:sz="0" w:space="0" w:color="auto"/>
                  </w:divBdr>
                  <w:divsChild>
                    <w:div w:id="276986578">
                      <w:marLeft w:val="0"/>
                      <w:marRight w:val="0"/>
                      <w:marTop w:val="0"/>
                      <w:marBottom w:val="0"/>
                      <w:divBdr>
                        <w:top w:val="none" w:sz="0" w:space="0" w:color="auto"/>
                        <w:left w:val="none" w:sz="0" w:space="0" w:color="auto"/>
                        <w:bottom w:val="none" w:sz="0" w:space="0" w:color="auto"/>
                        <w:right w:val="none" w:sz="0" w:space="0" w:color="auto"/>
                      </w:divBdr>
                      <w:divsChild>
                        <w:div w:id="313604656">
                          <w:marLeft w:val="0"/>
                          <w:marRight w:val="0"/>
                          <w:marTop w:val="0"/>
                          <w:marBottom w:val="0"/>
                          <w:divBdr>
                            <w:top w:val="none" w:sz="0" w:space="0" w:color="auto"/>
                            <w:left w:val="none" w:sz="0" w:space="0" w:color="auto"/>
                            <w:bottom w:val="none" w:sz="0" w:space="0" w:color="auto"/>
                            <w:right w:val="none" w:sz="0" w:space="0" w:color="auto"/>
                          </w:divBdr>
                          <w:divsChild>
                            <w:div w:id="261454256">
                              <w:marLeft w:val="0"/>
                              <w:marRight w:val="0"/>
                              <w:marTop w:val="0"/>
                              <w:marBottom w:val="0"/>
                              <w:divBdr>
                                <w:top w:val="none" w:sz="0" w:space="0" w:color="auto"/>
                                <w:left w:val="none" w:sz="0" w:space="0" w:color="auto"/>
                                <w:bottom w:val="none" w:sz="0" w:space="0" w:color="auto"/>
                                <w:right w:val="none" w:sz="0" w:space="0" w:color="auto"/>
                              </w:divBdr>
                              <w:divsChild>
                                <w:div w:id="482239652">
                                  <w:marLeft w:val="0"/>
                                  <w:marRight w:val="0"/>
                                  <w:marTop w:val="0"/>
                                  <w:marBottom w:val="0"/>
                                  <w:divBdr>
                                    <w:top w:val="none" w:sz="0" w:space="0" w:color="auto"/>
                                    <w:left w:val="none" w:sz="0" w:space="0" w:color="auto"/>
                                    <w:bottom w:val="none" w:sz="0" w:space="0" w:color="auto"/>
                                    <w:right w:val="none" w:sz="0" w:space="0" w:color="auto"/>
                                  </w:divBdr>
                                  <w:divsChild>
                                    <w:div w:id="1829783999">
                                      <w:marLeft w:val="0"/>
                                      <w:marRight w:val="0"/>
                                      <w:marTop w:val="0"/>
                                      <w:marBottom w:val="0"/>
                                      <w:divBdr>
                                        <w:top w:val="none" w:sz="0" w:space="0" w:color="auto"/>
                                        <w:left w:val="none" w:sz="0" w:space="0" w:color="auto"/>
                                        <w:bottom w:val="none" w:sz="0" w:space="0" w:color="auto"/>
                                        <w:right w:val="none" w:sz="0" w:space="0" w:color="auto"/>
                                      </w:divBdr>
                                      <w:divsChild>
                                        <w:div w:id="558521154">
                                          <w:marLeft w:val="0"/>
                                          <w:marRight w:val="0"/>
                                          <w:marTop w:val="0"/>
                                          <w:marBottom w:val="0"/>
                                          <w:divBdr>
                                            <w:top w:val="none" w:sz="0" w:space="0" w:color="auto"/>
                                            <w:left w:val="none" w:sz="0" w:space="0" w:color="auto"/>
                                            <w:bottom w:val="none" w:sz="0" w:space="0" w:color="auto"/>
                                            <w:right w:val="none" w:sz="0" w:space="0" w:color="auto"/>
                                          </w:divBdr>
                                        </w:div>
                                        <w:div w:id="1792506378">
                                          <w:marLeft w:val="270"/>
                                          <w:marRight w:val="0"/>
                                          <w:marTop w:val="0"/>
                                          <w:marBottom w:val="0"/>
                                          <w:divBdr>
                                            <w:top w:val="none" w:sz="0" w:space="0" w:color="auto"/>
                                            <w:left w:val="none" w:sz="0" w:space="0" w:color="auto"/>
                                            <w:bottom w:val="none" w:sz="0" w:space="0" w:color="auto"/>
                                            <w:right w:val="none" w:sz="0" w:space="0" w:color="auto"/>
                                          </w:divBdr>
                                          <w:divsChild>
                                            <w:div w:id="599723739">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088306770">
                                      <w:marLeft w:val="0"/>
                                      <w:marRight w:val="0"/>
                                      <w:marTop w:val="0"/>
                                      <w:marBottom w:val="0"/>
                                      <w:divBdr>
                                        <w:top w:val="none" w:sz="0" w:space="0" w:color="auto"/>
                                        <w:left w:val="none" w:sz="0" w:space="0" w:color="auto"/>
                                        <w:bottom w:val="none" w:sz="0" w:space="0" w:color="auto"/>
                                        <w:right w:val="none" w:sz="0" w:space="0" w:color="auto"/>
                                      </w:divBdr>
                                    </w:div>
                                    <w:div w:id="1484154827">
                                      <w:marLeft w:val="0"/>
                                      <w:marRight w:val="0"/>
                                      <w:marTop w:val="0"/>
                                      <w:marBottom w:val="0"/>
                                      <w:divBdr>
                                        <w:top w:val="none" w:sz="0" w:space="0" w:color="auto"/>
                                        <w:left w:val="none" w:sz="0" w:space="0" w:color="auto"/>
                                        <w:bottom w:val="none" w:sz="0" w:space="0" w:color="auto"/>
                                        <w:right w:val="none" w:sz="0" w:space="0" w:color="auto"/>
                                      </w:divBdr>
                                    </w:div>
                                    <w:div w:id="631323793">
                                      <w:marLeft w:val="0"/>
                                      <w:marRight w:val="0"/>
                                      <w:marTop w:val="0"/>
                                      <w:marBottom w:val="0"/>
                                      <w:divBdr>
                                        <w:top w:val="none" w:sz="0" w:space="0" w:color="auto"/>
                                        <w:left w:val="none" w:sz="0" w:space="0" w:color="auto"/>
                                        <w:bottom w:val="none" w:sz="0" w:space="0" w:color="auto"/>
                                        <w:right w:val="none" w:sz="0" w:space="0" w:color="auto"/>
                                      </w:divBdr>
                                      <w:divsChild>
                                        <w:div w:id="6207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88953">
                          <w:marLeft w:val="0"/>
                          <w:marRight w:val="0"/>
                          <w:marTop w:val="0"/>
                          <w:marBottom w:val="0"/>
                          <w:divBdr>
                            <w:top w:val="none" w:sz="0" w:space="0" w:color="auto"/>
                            <w:left w:val="none" w:sz="0" w:space="0" w:color="auto"/>
                            <w:bottom w:val="none" w:sz="0" w:space="0" w:color="auto"/>
                            <w:right w:val="none" w:sz="0" w:space="0" w:color="auto"/>
                          </w:divBdr>
                          <w:divsChild>
                            <w:div w:id="722173164">
                              <w:marLeft w:val="0"/>
                              <w:marRight w:val="0"/>
                              <w:marTop w:val="0"/>
                              <w:marBottom w:val="0"/>
                              <w:divBdr>
                                <w:top w:val="none" w:sz="0" w:space="0" w:color="auto"/>
                                <w:left w:val="none" w:sz="0" w:space="0" w:color="auto"/>
                                <w:bottom w:val="none" w:sz="0" w:space="0" w:color="auto"/>
                                <w:right w:val="none" w:sz="0" w:space="0" w:color="auto"/>
                              </w:divBdr>
                              <w:divsChild>
                                <w:div w:id="1845631429">
                                  <w:marLeft w:val="0"/>
                                  <w:marRight w:val="0"/>
                                  <w:marTop w:val="0"/>
                                  <w:marBottom w:val="0"/>
                                  <w:divBdr>
                                    <w:top w:val="none" w:sz="0" w:space="0" w:color="auto"/>
                                    <w:left w:val="none" w:sz="0" w:space="0" w:color="auto"/>
                                    <w:bottom w:val="none" w:sz="0" w:space="0" w:color="auto"/>
                                    <w:right w:val="none" w:sz="0" w:space="0" w:color="auto"/>
                                  </w:divBdr>
                                  <w:divsChild>
                                    <w:div w:id="860585762">
                                      <w:marLeft w:val="0"/>
                                      <w:marRight w:val="0"/>
                                      <w:marTop w:val="0"/>
                                      <w:marBottom w:val="0"/>
                                      <w:divBdr>
                                        <w:top w:val="none" w:sz="0" w:space="0" w:color="auto"/>
                                        <w:left w:val="none" w:sz="0" w:space="0" w:color="auto"/>
                                        <w:bottom w:val="none" w:sz="0" w:space="0" w:color="auto"/>
                                        <w:right w:val="none" w:sz="0" w:space="0" w:color="auto"/>
                                      </w:divBdr>
                                      <w:divsChild>
                                        <w:div w:id="215630074">
                                          <w:marLeft w:val="0"/>
                                          <w:marRight w:val="0"/>
                                          <w:marTop w:val="0"/>
                                          <w:marBottom w:val="0"/>
                                          <w:divBdr>
                                            <w:top w:val="none" w:sz="0" w:space="0" w:color="auto"/>
                                            <w:left w:val="none" w:sz="0" w:space="0" w:color="auto"/>
                                            <w:bottom w:val="none" w:sz="0" w:space="0" w:color="auto"/>
                                            <w:right w:val="none" w:sz="0" w:space="0" w:color="auto"/>
                                          </w:divBdr>
                                          <w:divsChild>
                                            <w:div w:id="184174871">
                                              <w:marLeft w:val="720"/>
                                              <w:marRight w:val="720"/>
                                              <w:marTop w:val="0"/>
                                              <w:marBottom w:val="0"/>
                                              <w:divBdr>
                                                <w:top w:val="none" w:sz="0" w:space="0" w:color="auto"/>
                                                <w:left w:val="none" w:sz="0" w:space="0" w:color="auto"/>
                                                <w:bottom w:val="none" w:sz="0" w:space="0" w:color="auto"/>
                                                <w:right w:val="none" w:sz="0" w:space="0" w:color="auto"/>
                                              </w:divBdr>
                                              <w:divsChild>
                                                <w:div w:id="725614879">
                                                  <w:marLeft w:val="0"/>
                                                  <w:marRight w:val="0"/>
                                                  <w:marTop w:val="0"/>
                                                  <w:marBottom w:val="0"/>
                                                  <w:divBdr>
                                                    <w:top w:val="none" w:sz="0" w:space="0" w:color="auto"/>
                                                    <w:left w:val="none" w:sz="0" w:space="0" w:color="auto"/>
                                                    <w:bottom w:val="none" w:sz="0" w:space="0" w:color="auto"/>
                                                    <w:right w:val="none" w:sz="0" w:space="0" w:color="auto"/>
                                                  </w:divBdr>
                                                  <w:divsChild>
                                                    <w:div w:id="608859832">
                                                      <w:marLeft w:val="0"/>
                                                      <w:marRight w:val="0"/>
                                                      <w:marTop w:val="0"/>
                                                      <w:marBottom w:val="0"/>
                                                      <w:divBdr>
                                                        <w:top w:val="none" w:sz="0" w:space="0" w:color="auto"/>
                                                        <w:left w:val="none" w:sz="0" w:space="0" w:color="auto"/>
                                                        <w:bottom w:val="none" w:sz="0" w:space="0" w:color="auto"/>
                                                        <w:right w:val="none" w:sz="0" w:space="0" w:color="auto"/>
                                                      </w:divBdr>
                                                      <w:divsChild>
                                                        <w:div w:id="385883010">
                                                          <w:marLeft w:val="0"/>
                                                          <w:marRight w:val="0"/>
                                                          <w:marTop w:val="0"/>
                                                          <w:marBottom w:val="0"/>
                                                          <w:divBdr>
                                                            <w:top w:val="none" w:sz="0" w:space="0" w:color="auto"/>
                                                            <w:left w:val="none" w:sz="0" w:space="0" w:color="auto"/>
                                                            <w:bottom w:val="none" w:sz="0" w:space="0" w:color="auto"/>
                                                            <w:right w:val="none" w:sz="0" w:space="0" w:color="auto"/>
                                                          </w:divBdr>
                                                          <w:divsChild>
                                                            <w:div w:id="1394306136">
                                                              <w:marLeft w:val="0"/>
                                                              <w:marRight w:val="0"/>
                                                              <w:marTop w:val="0"/>
                                                              <w:marBottom w:val="0"/>
                                                              <w:divBdr>
                                                                <w:top w:val="none" w:sz="0" w:space="0" w:color="auto"/>
                                                                <w:left w:val="none" w:sz="0" w:space="0" w:color="auto"/>
                                                                <w:bottom w:val="none" w:sz="0" w:space="0" w:color="auto"/>
                                                                <w:right w:val="none" w:sz="0" w:space="0" w:color="auto"/>
                                                              </w:divBdr>
                                                            </w:div>
                                                          </w:divsChild>
                                                        </w:div>
                                                        <w:div w:id="1220241600">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912279064">
                                          <w:marLeft w:val="0"/>
                                          <w:marRight w:val="0"/>
                                          <w:marTop w:val="0"/>
                                          <w:marBottom w:val="0"/>
                                          <w:divBdr>
                                            <w:top w:val="none" w:sz="0" w:space="0" w:color="auto"/>
                                            <w:left w:val="none" w:sz="0" w:space="0" w:color="auto"/>
                                            <w:bottom w:val="none" w:sz="0" w:space="0" w:color="auto"/>
                                            <w:right w:val="none" w:sz="0" w:space="0" w:color="auto"/>
                                          </w:divBdr>
                                          <w:divsChild>
                                            <w:div w:id="214632336">
                                              <w:marLeft w:val="0"/>
                                              <w:marRight w:val="0"/>
                                              <w:marTop w:val="0"/>
                                              <w:marBottom w:val="0"/>
                                              <w:divBdr>
                                                <w:top w:val="none" w:sz="0" w:space="0" w:color="auto"/>
                                                <w:left w:val="none" w:sz="0" w:space="0" w:color="auto"/>
                                                <w:bottom w:val="none" w:sz="0" w:space="0" w:color="auto"/>
                                                <w:right w:val="none" w:sz="0" w:space="0" w:color="auto"/>
                                              </w:divBdr>
                                              <w:divsChild>
                                                <w:div w:id="1876505083">
                                                  <w:marLeft w:val="0"/>
                                                  <w:marRight w:val="0"/>
                                                  <w:marTop w:val="0"/>
                                                  <w:marBottom w:val="0"/>
                                                  <w:divBdr>
                                                    <w:top w:val="none" w:sz="0" w:space="0" w:color="auto"/>
                                                    <w:left w:val="none" w:sz="0" w:space="0" w:color="auto"/>
                                                    <w:bottom w:val="none" w:sz="0" w:space="0" w:color="auto"/>
                                                    <w:right w:val="none" w:sz="0" w:space="0" w:color="auto"/>
                                                  </w:divBdr>
                                                  <w:divsChild>
                                                    <w:div w:id="553780220">
                                                      <w:marLeft w:val="0"/>
                                                      <w:marRight w:val="0"/>
                                                      <w:marTop w:val="0"/>
                                                      <w:marBottom w:val="0"/>
                                                      <w:divBdr>
                                                        <w:top w:val="none" w:sz="0" w:space="0" w:color="auto"/>
                                                        <w:left w:val="none" w:sz="0" w:space="0" w:color="auto"/>
                                                        <w:bottom w:val="none" w:sz="0" w:space="0" w:color="auto"/>
                                                        <w:right w:val="none" w:sz="0" w:space="0" w:color="auto"/>
                                                      </w:divBdr>
                                                      <w:divsChild>
                                                        <w:div w:id="1316184085">
                                                          <w:marLeft w:val="0"/>
                                                          <w:marRight w:val="0"/>
                                                          <w:marTop w:val="0"/>
                                                          <w:marBottom w:val="0"/>
                                                          <w:divBdr>
                                                            <w:top w:val="none" w:sz="0" w:space="0" w:color="auto"/>
                                                            <w:left w:val="none" w:sz="0" w:space="0" w:color="auto"/>
                                                            <w:bottom w:val="none" w:sz="0" w:space="0" w:color="auto"/>
                                                            <w:right w:val="none" w:sz="0" w:space="0" w:color="auto"/>
                                                          </w:divBdr>
                                                          <w:divsChild>
                                                            <w:div w:id="1249538411">
                                                              <w:marLeft w:val="0"/>
                                                              <w:marRight w:val="0"/>
                                                              <w:marTop w:val="0"/>
                                                              <w:marBottom w:val="0"/>
                                                              <w:divBdr>
                                                                <w:top w:val="none" w:sz="0" w:space="0" w:color="auto"/>
                                                                <w:left w:val="none" w:sz="0" w:space="0" w:color="auto"/>
                                                                <w:bottom w:val="none" w:sz="0" w:space="0" w:color="auto"/>
                                                                <w:right w:val="none" w:sz="0" w:space="0" w:color="auto"/>
                                                              </w:divBdr>
                                                              <w:divsChild>
                                                                <w:div w:id="1958367136">
                                                                  <w:marLeft w:val="0"/>
                                                                  <w:marRight w:val="0"/>
                                                                  <w:marTop w:val="0"/>
                                                                  <w:marBottom w:val="0"/>
                                                                  <w:divBdr>
                                                                    <w:top w:val="none" w:sz="0" w:space="0" w:color="auto"/>
                                                                    <w:left w:val="none" w:sz="0" w:space="0" w:color="auto"/>
                                                                    <w:bottom w:val="none" w:sz="0" w:space="0" w:color="auto"/>
                                                                    <w:right w:val="none" w:sz="0" w:space="0" w:color="auto"/>
                                                                  </w:divBdr>
                                                                  <w:divsChild>
                                                                    <w:div w:id="139496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776429">
                                                  <w:marLeft w:val="0"/>
                                                  <w:marRight w:val="0"/>
                                                  <w:marTop w:val="0"/>
                                                  <w:marBottom w:val="0"/>
                                                  <w:divBdr>
                                                    <w:top w:val="none" w:sz="0" w:space="0" w:color="auto"/>
                                                    <w:left w:val="none" w:sz="0" w:space="0" w:color="auto"/>
                                                    <w:bottom w:val="none" w:sz="0" w:space="0" w:color="auto"/>
                                                    <w:right w:val="none" w:sz="0" w:space="0" w:color="auto"/>
                                                  </w:divBdr>
                                                  <w:divsChild>
                                                    <w:div w:id="46271199">
                                                      <w:marLeft w:val="720"/>
                                                      <w:marRight w:val="720"/>
                                                      <w:marTop w:val="0"/>
                                                      <w:marBottom w:val="0"/>
                                                      <w:divBdr>
                                                        <w:top w:val="single" w:sz="24" w:space="0" w:color="auto"/>
                                                        <w:left w:val="single" w:sz="6" w:space="0" w:color="auto"/>
                                                        <w:bottom w:val="single" w:sz="6" w:space="0" w:color="auto"/>
                                                        <w:right w:val="single" w:sz="6" w:space="0" w:color="auto"/>
                                                      </w:divBdr>
                                                      <w:divsChild>
                                                        <w:div w:id="688798461">
                                                          <w:marLeft w:val="0"/>
                                                          <w:marRight w:val="0"/>
                                                          <w:marTop w:val="0"/>
                                                          <w:marBottom w:val="0"/>
                                                          <w:divBdr>
                                                            <w:top w:val="none" w:sz="0" w:space="0" w:color="auto"/>
                                                            <w:left w:val="none" w:sz="0" w:space="0" w:color="auto"/>
                                                            <w:bottom w:val="none" w:sz="0" w:space="0" w:color="auto"/>
                                                            <w:right w:val="none" w:sz="0" w:space="0" w:color="auto"/>
                                                          </w:divBdr>
                                                          <w:divsChild>
                                                            <w:div w:id="2140412097">
                                                              <w:marLeft w:val="0"/>
                                                              <w:marRight w:val="0"/>
                                                              <w:marTop w:val="0"/>
                                                              <w:marBottom w:val="0"/>
                                                              <w:divBdr>
                                                                <w:top w:val="none" w:sz="0" w:space="0" w:color="auto"/>
                                                                <w:left w:val="none" w:sz="0" w:space="0" w:color="auto"/>
                                                                <w:bottom w:val="none" w:sz="0" w:space="0" w:color="auto"/>
                                                                <w:right w:val="none" w:sz="0" w:space="0" w:color="auto"/>
                                                              </w:divBdr>
                                                              <w:divsChild>
                                                                <w:div w:id="1924142260">
                                                                  <w:marLeft w:val="0"/>
                                                                  <w:marRight w:val="0"/>
                                                                  <w:marTop w:val="0"/>
                                                                  <w:marBottom w:val="240"/>
                                                                  <w:divBdr>
                                                                    <w:top w:val="none" w:sz="0" w:space="0" w:color="auto"/>
                                                                    <w:left w:val="none" w:sz="0" w:space="0" w:color="auto"/>
                                                                    <w:bottom w:val="none" w:sz="0" w:space="0" w:color="auto"/>
                                                                    <w:right w:val="none" w:sz="0" w:space="0" w:color="auto"/>
                                                                  </w:divBdr>
                                                                  <w:divsChild>
                                                                    <w:div w:id="231739619">
                                                                      <w:marLeft w:val="0"/>
                                                                      <w:marRight w:val="0"/>
                                                                      <w:marTop w:val="0"/>
                                                                      <w:marBottom w:val="15"/>
                                                                      <w:divBdr>
                                                                        <w:top w:val="none" w:sz="0" w:space="0" w:color="auto"/>
                                                                        <w:left w:val="none" w:sz="0" w:space="0" w:color="auto"/>
                                                                        <w:bottom w:val="none" w:sz="0" w:space="0" w:color="auto"/>
                                                                        <w:right w:val="none" w:sz="0" w:space="0" w:color="auto"/>
                                                                      </w:divBdr>
                                                                      <w:divsChild>
                                                                        <w:div w:id="2027905598">
                                                                          <w:marLeft w:val="0"/>
                                                                          <w:marRight w:val="0"/>
                                                                          <w:marTop w:val="0"/>
                                                                          <w:marBottom w:val="0"/>
                                                                          <w:divBdr>
                                                                            <w:top w:val="none" w:sz="0" w:space="0" w:color="auto"/>
                                                                            <w:left w:val="none" w:sz="0" w:space="0" w:color="auto"/>
                                                                            <w:bottom w:val="none" w:sz="0" w:space="0" w:color="auto"/>
                                                                            <w:right w:val="none" w:sz="0" w:space="0" w:color="auto"/>
                                                                          </w:divBdr>
                                                                          <w:divsChild>
                                                                            <w:div w:id="1598051310">
                                                                              <w:marLeft w:val="0"/>
                                                                              <w:marRight w:val="0"/>
                                                                              <w:marTop w:val="0"/>
                                                                              <w:marBottom w:val="0"/>
                                                                              <w:divBdr>
                                                                                <w:top w:val="none" w:sz="0" w:space="0" w:color="auto"/>
                                                                                <w:left w:val="none" w:sz="0" w:space="0" w:color="auto"/>
                                                                                <w:bottom w:val="none" w:sz="0" w:space="0" w:color="auto"/>
                                                                                <w:right w:val="none" w:sz="0" w:space="0" w:color="auto"/>
                                                                              </w:divBdr>
                                                                              <w:divsChild>
                                                                                <w:div w:id="21156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32265">
                                                                  <w:marLeft w:val="0"/>
                                                                  <w:marRight w:val="0"/>
                                                                  <w:marTop w:val="0"/>
                                                                  <w:marBottom w:val="150"/>
                                                                  <w:divBdr>
                                                                    <w:top w:val="none" w:sz="0" w:space="0" w:color="auto"/>
                                                                    <w:left w:val="none" w:sz="0" w:space="0" w:color="auto"/>
                                                                    <w:bottom w:val="none" w:sz="0" w:space="0" w:color="auto"/>
                                                                    <w:right w:val="none" w:sz="0" w:space="0" w:color="auto"/>
                                                                  </w:divBdr>
                                                                  <w:divsChild>
                                                                    <w:div w:id="170881055">
                                                                      <w:marLeft w:val="0"/>
                                                                      <w:marRight w:val="0"/>
                                                                      <w:marTop w:val="0"/>
                                                                      <w:marBottom w:val="0"/>
                                                                      <w:divBdr>
                                                                        <w:top w:val="none" w:sz="0" w:space="0" w:color="auto"/>
                                                                        <w:left w:val="none" w:sz="0" w:space="0" w:color="auto"/>
                                                                        <w:bottom w:val="none" w:sz="0" w:space="0" w:color="auto"/>
                                                                        <w:right w:val="none" w:sz="0" w:space="0" w:color="auto"/>
                                                                      </w:divBdr>
                                                                      <w:divsChild>
                                                                        <w:div w:id="1055397920">
                                                                          <w:marLeft w:val="0"/>
                                                                          <w:marRight w:val="0"/>
                                                                          <w:marTop w:val="0"/>
                                                                          <w:marBottom w:val="240"/>
                                                                          <w:divBdr>
                                                                            <w:top w:val="none" w:sz="0" w:space="0" w:color="auto"/>
                                                                            <w:left w:val="none" w:sz="0" w:space="0" w:color="auto"/>
                                                                            <w:bottom w:val="none" w:sz="0" w:space="0" w:color="auto"/>
                                                                            <w:right w:val="none" w:sz="0" w:space="0" w:color="auto"/>
                                                                          </w:divBdr>
                                                                          <w:divsChild>
                                                                            <w:div w:id="835724345">
                                                                              <w:marLeft w:val="150"/>
                                                                              <w:marRight w:val="75"/>
                                                                              <w:marTop w:val="0"/>
                                                                              <w:marBottom w:val="0"/>
                                                                              <w:divBdr>
                                                                                <w:top w:val="none" w:sz="0" w:space="0" w:color="auto"/>
                                                                                <w:left w:val="none" w:sz="0" w:space="0" w:color="auto"/>
                                                                                <w:bottom w:val="none" w:sz="0" w:space="0" w:color="auto"/>
                                                                                <w:right w:val="none" w:sz="0" w:space="0" w:color="auto"/>
                                                                              </w:divBdr>
                                                                              <w:divsChild>
                                                                                <w:div w:id="134220672">
                                                                                  <w:marLeft w:val="0"/>
                                                                                  <w:marRight w:val="0"/>
                                                                                  <w:marTop w:val="0"/>
                                                                                  <w:marBottom w:val="0"/>
                                                                                  <w:divBdr>
                                                                                    <w:top w:val="none" w:sz="0" w:space="0" w:color="auto"/>
                                                                                    <w:left w:val="none" w:sz="0" w:space="0" w:color="auto"/>
                                                                                    <w:bottom w:val="none" w:sz="0" w:space="0" w:color="auto"/>
                                                                                    <w:right w:val="none" w:sz="0" w:space="0" w:color="auto"/>
                                                                                  </w:divBdr>
                                                                                  <w:divsChild>
                                                                                    <w:div w:id="694772643">
                                                                                      <w:marLeft w:val="0"/>
                                                                                      <w:marRight w:val="0"/>
                                                                                      <w:marTop w:val="0"/>
                                                                                      <w:marBottom w:val="0"/>
                                                                                      <w:divBdr>
                                                                                        <w:top w:val="none" w:sz="0" w:space="0" w:color="auto"/>
                                                                                        <w:left w:val="none" w:sz="0" w:space="0" w:color="auto"/>
                                                                                        <w:bottom w:val="none" w:sz="0" w:space="0" w:color="auto"/>
                                                                                        <w:right w:val="none" w:sz="0" w:space="0" w:color="auto"/>
                                                                                      </w:divBdr>
                                                                                      <w:divsChild>
                                                                                        <w:div w:id="974064648">
                                                                                          <w:marLeft w:val="0"/>
                                                                                          <w:marRight w:val="19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444280">
                                                                      <w:marLeft w:val="0"/>
                                                                      <w:marRight w:val="0"/>
                                                                      <w:marTop w:val="0"/>
                                                                      <w:marBottom w:val="0"/>
                                                                      <w:divBdr>
                                                                        <w:top w:val="none" w:sz="0" w:space="0" w:color="auto"/>
                                                                        <w:left w:val="none" w:sz="0" w:space="0" w:color="auto"/>
                                                                        <w:bottom w:val="none" w:sz="0" w:space="0" w:color="auto"/>
                                                                        <w:right w:val="none" w:sz="0" w:space="0" w:color="auto"/>
                                                                      </w:divBdr>
                                                                      <w:divsChild>
                                                                        <w:div w:id="810757261">
                                                                          <w:marLeft w:val="0"/>
                                                                          <w:marRight w:val="0"/>
                                                                          <w:marTop w:val="0"/>
                                                                          <w:marBottom w:val="240"/>
                                                                          <w:divBdr>
                                                                            <w:top w:val="none" w:sz="0" w:space="0" w:color="auto"/>
                                                                            <w:left w:val="none" w:sz="0" w:space="0" w:color="auto"/>
                                                                            <w:bottom w:val="none" w:sz="0" w:space="0" w:color="auto"/>
                                                                            <w:right w:val="none" w:sz="0" w:space="0" w:color="auto"/>
                                                                          </w:divBdr>
                                                                          <w:divsChild>
                                                                            <w:div w:id="899905022">
                                                                              <w:marLeft w:val="150"/>
                                                                              <w:marRight w:val="75"/>
                                                                              <w:marTop w:val="0"/>
                                                                              <w:marBottom w:val="0"/>
                                                                              <w:divBdr>
                                                                                <w:top w:val="none" w:sz="0" w:space="0" w:color="auto"/>
                                                                                <w:left w:val="none" w:sz="0" w:space="0" w:color="auto"/>
                                                                                <w:bottom w:val="none" w:sz="0" w:space="0" w:color="auto"/>
                                                                                <w:right w:val="none" w:sz="0" w:space="0" w:color="auto"/>
                                                                              </w:divBdr>
                                                                              <w:divsChild>
                                                                                <w:div w:id="1295722493">
                                                                                  <w:marLeft w:val="0"/>
                                                                                  <w:marRight w:val="0"/>
                                                                                  <w:marTop w:val="0"/>
                                                                                  <w:marBottom w:val="0"/>
                                                                                  <w:divBdr>
                                                                                    <w:top w:val="none" w:sz="0" w:space="0" w:color="auto"/>
                                                                                    <w:left w:val="none" w:sz="0" w:space="0" w:color="auto"/>
                                                                                    <w:bottom w:val="none" w:sz="0" w:space="0" w:color="auto"/>
                                                                                    <w:right w:val="none" w:sz="0" w:space="0" w:color="auto"/>
                                                                                  </w:divBdr>
                                                                                  <w:divsChild>
                                                                                    <w:div w:id="665938977">
                                                                                      <w:marLeft w:val="0"/>
                                                                                      <w:marRight w:val="0"/>
                                                                                      <w:marTop w:val="0"/>
                                                                                      <w:marBottom w:val="0"/>
                                                                                      <w:divBdr>
                                                                                        <w:top w:val="none" w:sz="0" w:space="0" w:color="auto"/>
                                                                                        <w:left w:val="none" w:sz="0" w:space="0" w:color="auto"/>
                                                                                        <w:bottom w:val="none" w:sz="0" w:space="0" w:color="auto"/>
                                                                                        <w:right w:val="none" w:sz="0" w:space="0" w:color="auto"/>
                                                                                      </w:divBdr>
                                                                                      <w:divsChild>
                                                                                        <w:div w:id="1971010608">
                                                                                          <w:marLeft w:val="0"/>
                                                                                          <w:marRight w:val="19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268204">
                                                                  <w:marLeft w:val="0"/>
                                                                  <w:marRight w:val="0"/>
                                                                  <w:marTop w:val="270"/>
                                                                  <w:marBottom w:val="270"/>
                                                                  <w:divBdr>
                                                                    <w:top w:val="none" w:sz="0" w:space="0" w:color="auto"/>
                                                                    <w:left w:val="none" w:sz="0" w:space="0" w:color="auto"/>
                                                                    <w:bottom w:val="none" w:sz="0" w:space="0" w:color="auto"/>
                                                                    <w:right w:val="none" w:sz="0" w:space="0" w:color="auto"/>
                                                                  </w:divBdr>
                                                                </w:div>
                                                                <w:div w:id="776945455">
                                                                  <w:marLeft w:val="0"/>
                                                                  <w:marRight w:val="0"/>
                                                                  <w:marTop w:val="0"/>
                                                                  <w:marBottom w:val="0"/>
                                                                  <w:divBdr>
                                                                    <w:top w:val="single" w:sz="6" w:space="11" w:color="E0E0E0"/>
                                                                    <w:left w:val="none" w:sz="0" w:space="0" w:color="auto"/>
                                                                    <w:bottom w:val="none" w:sz="0" w:space="0" w:color="auto"/>
                                                                    <w:right w:val="none" w:sz="0" w:space="0" w:color="auto"/>
                                                                  </w:divBdr>
                                                                  <w:divsChild>
                                                                    <w:div w:id="518353364">
                                                                      <w:marLeft w:val="0"/>
                                                                      <w:marRight w:val="240"/>
                                                                      <w:marTop w:val="0"/>
                                                                      <w:marBottom w:val="0"/>
                                                                      <w:divBdr>
                                                                        <w:top w:val="none" w:sz="0" w:space="0" w:color="auto"/>
                                                                        <w:left w:val="none" w:sz="0" w:space="0" w:color="auto"/>
                                                                        <w:bottom w:val="none" w:sz="0" w:space="0" w:color="auto"/>
                                                                        <w:right w:val="none" w:sz="0" w:space="0" w:color="auto"/>
                                                                      </w:divBdr>
                                                                    </w:div>
                                                                    <w:div w:id="4595571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25644">
                                                  <w:marLeft w:val="0"/>
                                                  <w:marRight w:val="0"/>
                                                  <w:marTop w:val="0"/>
                                                  <w:marBottom w:val="0"/>
                                                  <w:divBdr>
                                                    <w:top w:val="none" w:sz="0" w:space="0" w:color="auto"/>
                                                    <w:left w:val="none" w:sz="0" w:space="0" w:color="auto"/>
                                                    <w:bottom w:val="none" w:sz="0" w:space="0" w:color="auto"/>
                                                    <w:right w:val="none" w:sz="0" w:space="0" w:color="auto"/>
                                                  </w:divBdr>
                                                  <w:divsChild>
                                                    <w:div w:id="771322618">
                                                      <w:marLeft w:val="0"/>
                                                      <w:marRight w:val="0"/>
                                                      <w:marTop w:val="0"/>
                                                      <w:marBottom w:val="0"/>
                                                      <w:divBdr>
                                                        <w:top w:val="none" w:sz="0" w:space="0" w:color="auto"/>
                                                        <w:left w:val="none" w:sz="0" w:space="0" w:color="auto"/>
                                                        <w:bottom w:val="none" w:sz="0" w:space="0" w:color="auto"/>
                                                        <w:right w:val="none" w:sz="0" w:space="0" w:color="auto"/>
                                                      </w:divBdr>
                                                    </w:div>
                                                  </w:divsChild>
                                                </w:div>
                                                <w:div w:id="1759322979">
                                                  <w:marLeft w:val="0"/>
                                                  <w:marRight w:val="0"/>
                                                  <w:marTop w:val="0"/>
                                                  <w:marBottom w:val="0"/>
                                                  <w:divBdr>
                                                    <w:top w:val="single" w:sz="48" w:space="0" w:color="auto"/>
                                                    <w:left w:val="none" w:sz="0" w:space="0" w:color="auto"/>
                                                    <w:bottom w:val="none" w:sz="0" w:space="0" w:color="auto"/>
                                                    <w:right w:val="none" w:sz="0" w:space="0" w:color="auto"/>
                                                  </w:divBdr>
                                                  <w:divsChild>
                                                    <w:div w:id="1478304032">
                                                      <w:marLeft w:val="0"/>
                                                      <w:marRight w:val="0"/>
                                                      <w:marTop w:val="0"/>
                                                      <w:marBottom w:val="0"/>
                                                      <w:divBdr>
                                                        <w:top w:val="none" w:sz="0" w:space="0" w:color="auto"/>
                                                        <w:left w:val="none" w:sz="0" w:space="0" w:color="auto"/>
                                                        <w:bottom w:val="none" w:sz="0" w:space="0" w:color="auto"/>
                                                        <w:right w:val="none" w:sz="0" w:space="0" w:color="auto"/>
                                                      </w:divBdr>
                                                      <w:divsChild>
                                                        <w:div w:id="971666239">
                                                          <w:marLeft w:val="0"/>
                                                          <w:marRight w:val="0"/>
                                                          <w:marTop w:val="0"/>
                                                          <w:marBottom w:val="0"/>
                                                          <w:divBdr>
                                                            <w:top w:val="none" w:sz="0" w:space="0" w:color="auto"/>
                                                            <w:left w:val="none" w:sz="0" w:space="0" w:color="auto"/>
                                                            <w:bottom w:val="none" w:sz="0" w:space="0" w:color="auto"/>
                                                            <w:right w:val="none" w:sz="0" w:space="0" w:color="auto"/>
                                                          </w:divBdr>
                                                          <w:divsChild>
                                                            <w:div w:id="253442303">
                                                              <w:marLeft w:val="0"/>
                                                              <w:marRight w:val="0"/>
                                                              <w:marTop w:val="0"/>
                                                              <w:marBottom w:val="0"/>
                                                              <w:divBdr>
                                                                <w:top w:val="none" w:sz="0" w:space="0" w:color="auto"/>
                                                                <w:left w:val="none" w:sz="0" w:space="0" w:color="auto"/>
                                                                <w:bottom w:val="none" w:sz="0" w:space="0" w:color="auto"/>
                                                                <w:right w:val="none" w:sz="0" w:space="0" w:color="auto"/>
                                                              </w:divBdr>
                                                              <w:divsChild>
                                                                <w:div w:id="1639724566">
                                                                  <w:marLeft w:val="0"/>
                                                                  <w:marRight w:val="0"/>
                                                                  <w:marTop w:val="0"/>
                                                                  <w:marBottom w:val="0"/>
                                                                  <w:divBdr>
                                                                    <w:top w:val="none" w:sz="0" w:space="0" w:color="auto"/>
                                                                    <w:left w:val="none" w:sz="0" w:space="0" w:color="auto"/>
                                                                    <w:bottom w:val="none" w:sz="0" w:space="0" w:color="auto"/>
                                                                    <w:right w:val="none" w:sz="0" w:space="0" w:color="auto"/>
                                                                  </w:divBdr>
                                                                  <w:divsChild>
                                                                    <w:div w:id="1262837280">
                                                                      <w:marLeft w:val="0"/>
                                                                      <w:marRight w:val="0"/>
                                                                      <w:marTop w:val="0"/>
                                                                      <w:marBottom w:val="0"/>
                                                                      <w:divBdr>
                                                                        <w:top w:val="none" w:sz="0" w:space="0" w:color="auto"/>
                                                                        <w:left w:val="none" w:sz="0" w:space="0" w:color="auto"/>
                                                                        <w:bottom w:val="none" w:sz="0" w:space="0" w:color="auto"/>
                                                                        <w:right w:val="none" w:sz="0" w:space="0" w:color="auto"/>
                                                                      </w:divBdr>
                                                                    </w:div>
                                                                    <w:div w:id="1440369478">
                                                                      <w:marLeft w:val="690"/>
                                                                      <w:marRight w:val="690"/>
                                                                      <w:marTop w:val="525"/>
                                                                      <w:marBottom w:val="0"/>
                                                                      <w:divBdr>
                                                                        <w:top w:val="none" w:sz="0" w:space="0" w:color="auto"/>
                                                                        <w:left w:val="none" w:sz="0" w:space="0" w:color="auto"/>
                                                                        <w:bottom w:val="none" w:sz="0" w:space="0" w:color="auto"/>
                                                                        <w:right w:val="none" w:sz="0" w:space="0" w:color="auto"/>
                                                                      </w:divBdr>
                                                                      <w:divsChild>
                                                                        <w:div w:id="37566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28308">
                                                  <w:marLeft w:val="0"/>
                                                  <w:marRight w:val="0"/>
                                                  <w:marTop w:val="0"/>
                                                  <w:marBottom w:val="0"/>
                                                  <w:divBdr>
                                                    <w:top w:val="none" w:sz="0" w:space="0" w:color="auto"/>
                                                    <w:left w:val="none" w:sz="0" w:space="0" w:color="auto"/>
                                                    <w:bottom w:val="none" w:sz="0" w:space="0" w:color="auto"/>
                                                    <w:right w:val="none" w:sz="0" w:space="0" w:color="auto"/>
                                                  </w:divBdr>
                                                  <w:divsChild>
                                                    <w:div w:id="550265899">
                                                      <w:marLeft w:val="720"/>
                                                      <w:marRight w:val="720"/>
                                                      <w:marTop w:val="0"/>
                                                      <w:marBottom w:val="0"/>
                                                      <w:divBdr>
                                                        <w:top w:val="none" w:sz="0" w:space="0" w:color="auto"/>
                                                        <w:left w:val="none" w:sz="0" w:space="0" w:color="auto"/>
                                                        <w:bottom w:val="none" w:sz="0" w:space="0" w:color="auto"/>
                                                        <w:right w:val="none" w:sz="0" w:space="0" w:color="auto"/>
                                                      </w:divBdr>
                                                      <w:divsChild>
                                                        <w:div w:id="976879880">
                                                          <w:marLeft w:val="0"/>
                                                          <w:marRight w:val="0"/>
                                                          <w:marTop w:val="0"/>
                                                          <w:marBottom w:val="0"/>
                                                          <w:divBdr>
                                                            <w:top w:val="none" w:sz="0" w:space="0" w:color="auto"/>
                                                            <w:left w:val="none" w:sz="0" w:space="0" w:color="auto"/>
                                                            <w:bottom w:val="none" w:sz="0" w:space="0" w:color="auto"/>
                                                            <w:right w:val="none" w:sz="0" w:space="0" w:color="auto"/>
                                                          </w:divBdr>
                                                          <w:divsChild>
                                                            <w:div w:id="1169980059">
                                                              <w:marLeft w:val="0"/>
                                                              <w:marRight w:val="0"/>
                                                              <w:marTop w:val="0"/>
                                                              <w:marBottom w:val="0"/>
                                                              <w:divBdr>
                                                                <w:top w:val="none" w:sz="0" w:space="0" w:color="auto"/>
                                                                <w:left w:val="none" w:sz="0" w:space="0" w:color="auto"/>
                                                                <w:bottom w:val="none" w:sz="0" w:space="0" w:color="auto"/>
                                                                <w:right w:val="none" w:sz="0" w:space="0" w:color="auto"/>
                                                              </w:divBdr>
                                                              <w:divsChild>
                                                                <w:div w:id="1848206181">
                                                                  <w:marLeft w:val="0"/>
                                                                  <w:marRight w:val="0"/>
                                                                  <w:marTop w:val="0"/>
                                                                  <w:marBottom w:val="0"/>
                                                                  <w:divBdr>
                                                                    <w:top w:val="none" w:sz="0" w:space="0" w:color="auto"/>
                                                                    <w:left w:val="none" w:sz="0" w:space="0" w:color="auto"/>
                                                                    <w:bottom w:val="none" w:sz="0" w:space="0" w:color="auto"/>
                                                                    <w:right w:val="none" w:sz="0" w:space="0" w:color="auto"/>
                                                                  </w:divBdr>
                                                                  <w:divsChild>
                                                                    <w:div w:id="1050112781">
                                                                      <w:marLeft w:val="285"/>
                                                                      <w:marRight w:val="0"/>
                                                                      <w:marTop w:val="0"/>
                                                                      <w:marBottom w:val="0"/>
                                                                      <w:divBdr>
                                                                        <w:top w:val="none" w:sz="0" w:space="0" w:color="auto"/>
                                                                        <w:left w:val="none" w:sz="0" w:space="0" w:color="auto"/>
                                                                        <w:bottom w:val="none" w:sz="0" w:space="0" w:color="auto"/>
                                                                        <w:right w:val="none" w:sz="0" w:space="0" w:color="auto"/>
                                                                      </w:divBdr>
                                                                      <w:divsChild>
                                                                        <w:div w:id="403722007">
                                                                          <w:marLeft w:val="0"/>
                                                                          <w:marRight w:val="450"/>
                                                                          <w:marTop w:val="0"/>
                                                                          <w:marBottom w:val="0"/>
                                                                          <w:divBdr>
                                                                            <w:top w:val="none" w:sz="0" w:space="0" w:color="auto"/>
                                                                            <w:left w:val="none" w:sz="0" w:space="0" w:color="auto"/>
                                                                            <w:bottom w:val="none" w:sz="0" w:space="0" w:color="auto"/>
                                                                            <w:right w:val="none" w:sz="0" w:space="0" w:color="auto"/>
                                                                          </w:divBdr>
                                                                        </w:div>
                                                                      </w:divsChild>
                                                                    </w:div>
                                                                    <w:div w:id="344871327">
                                                                      <w:marLeft w:val="0"/>
                                                                      <w:marRight w:val="0"/>
                                                                      <w:marTop w:val="300"/>
                                                                      <w:marBottom w:val="0"/>
                                                                      <w:divBdr>
                                                                        <w:top w:val="none" w:sz="0" w:space="0" w:color="auto"/>
                                                                        <w:left w:val="none" w:sz="0" w:space="0" w:color="auto"/>
                                                                        <w:bottom w:val="none" w:sz="0" w:space="0" w:color="auto"/>
                                                                        <w:right w:val="none" w:sz="0" w:space="0" w:color="auto"/>
                                                                      </w:divBdr>
                                                                      <w:divsChild>
                                                                        <w:div w:id="847717502">
                                                                          <w:marLeft w:val="0"/>
                                                                          <w:marRight w:val="0"/>
                                                                          <w:marTop w:val="0"/>
                                                                          <w:marBottom w:val="0"/>
                                                                          <w:divBdr>
                                                                            <w:top w:val="none" w:sz="0" w:space="0" w:color="auto"/>
                                                                            <w:left w:val="none" w:sz="0" w:space="0" w:color="auto"/>
                                                                            <w:bottom w:val="none" w:sz="0" w:space="0" w:color="auto"/>
                                                                            <w:right w:val="none" w:sz="0" w:space="0" w:color="auto"/>
                                                                          </w:divBdr>
                                                                          <w:divsChild>
                                                                            <w:div w:id="399908959">
                                                                              <w:marLeft w:val="0"/>
                                                                              <w:marRight w:val="0"/>
                                                                              <w:marTop w:val="0"/>
                                                                              <w:marBottom w:val="150"/>
                                                                              <w:divBdr>
                                                                                <w:top w:val="none" w:sz="0" w:space="0" w:color="auto"/>
                                                                                <w:left w:val="none" w:sz="0" w:space="0" w:color="auto"/>
                                                                                <w:bottom w:val="none" w:sz="0" w:space="0" w:color="auto"/>
                                                                                <w:right w:val="none" w:sz="0" w:space="0" w:color="auto"/>
                                                                              </w:divBdr>
                                                                              <w:divsChild>
                                                                                <w:div w:id="429620530">
                                                                                  <w:marLeft w:val="0"/>
                                                                                  <w:marRight w:val="0"/>
                                                                                  <w:marTop w:val="0"/>
                                                                                  <w:marBottom w:val="0"/>
                                                                                  <w:divBdr>
                                                                                    <w:top w:val="none" w:sz="0" w:space="0" w:color="auto"/>
                                                                                    <w:left w:val="none" w:sz="0" w:space="0" w:color="auto"/>
                                                                                    <w:bottom w:val="none" w:sz="0" w:space="0" w:color="auto"/>
                                                                                    <w:right w:val="none" w:sz="0" w:space="0" w:color="auto"/>
                                                                                  </w:divBdr>
                                                                                  <w:divsChild>
                                                                                    <w:div w:id="149599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26014">
                                                                              <w:marLeft w:val="0"/>
                                                                              <w:marRight w:val="0"/>
                                                                              <w:marTop w:val="0"/>
                                                                              <w:marBottom w:val="150"/>
                                                                              <w:divBdr>
                                                                                <w:top w:val="none" w:sz="0" w:space="0" w:color="auto"/>
                                                                                <w:left w:val="none" w:sz="0" w:space="0" w:color="auto"/>
                                                                                <w:bottom w:val="none" w:sz="0" w:space="0" w:color="auto"/>
                                                                                <w:right w:val="none" w:sz="0" w:space="0" w:color="auto"/>
                                                                              </w:divBdr>
                                                                              <w:divsChild>
                                                                                <w:div w:id="1684239940">
                                                                                  <w:marLeft w:val="0"/>
                                                                                  <w:marRight w:val="0"/>
                                                                                  <w:marTop w:val="0"/>
                                                                                  <w:marBottom w:val="0"/>
                                                                                  <w:divBdr>
                                                                                    <w:top w:val="none" w:sz="0" w:space="0" w:color="auto"/>
                                                                                    <w:left w:val="none" w:sz="0" w:space="0" w:color="auto"/>
                                                                                    <w:bottom w:val="none" w:sz="0" w:space="0" w:color="auto"/>
                                                                                    <w:right w:val="none" w:sz="0" w:space="0" w:color="auto"/>
                                                                                  </w:divBdr>
                                                                                  <w:divsChild>
                                                                                    <w:div w:id="168285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3343570">
                                                  <w:marLeft w:val="0"/>
                                                  <w:marRight w:val="0"/>
                                                  <w:marTop w:val="0"/>
                                                  <w:marBottom w:val="0"/>
                                                  <w:divBdr>
                                                    <w:top w:val="none" w:sz="0" w:space="0" w:color="auto"/>
                                                    <w:left w:val="none" w:sz="0" w:space="0" w:color="auto"/>
                                                    <w:bottom w:val="none" w:sz="0" w:space="0" w:color="auto"/>
                                                    <w:right w:val="none" w:sz="0" w:space="0" w:color="auto"/>
                                                  </w:divBdr>
                                                  <w:divsChild>
                                                    <w:div w:id="428429466">
                                                      <w:marLeft w:val="720"/>
                                                      <w:marRight w:val="720"/>
                                                      <w:marTop w:val="0"/>
                                                      <w:marBottom w:val="0"/>
                                                      <w:divBdr>
                                                        <w:top w:val="none" w:sz="0" w:space="0" w:color="auto"/>
                                                        <w:left w:val="none" w:sz="0" w:space="0" w:color="auto"/>
                                                        <w:bottom w:val="none" w:sz="0" w:space="0" w:color="auto"/>
                                                        <w:right w:val="none" w:sz="0" w:space="0" w:color="auto"/>
                                                      </w:divBdr>
                                                      <w:divsChild>
                                                        <w:div w:id="190151255">
                                                          <w:marLeft w:val="0"/>
                                                          <w:marRight w:val="0"/>
                                                          <w:marTop w:val="0"/>
                                                          <w:marBottom w:val="0"/>
                                                          <w:divBdr>
                                                            <w:top w:val="none" w:sz="0" w:space="0" w:color="auto"/>
                                                            <w:left w:val="none" w:sz="0" w:space="0" w:color="auto"/>
                                                            <w:bottom w:val="none" w:sz="0" w:space="0" w:color="auto"/>
                                                            <w:right w:val="none" w:sz="0" w:space="0" w:color="auto"/>
                                                          </w:divBdr>
                                                          <w:divsChild>
                                                            <w:div w:id="1097753814">
                                                              <w:marLeft w:val="0"/>
                                                              <w:marRight w:val="0"/>
                                                              <w:marTop w:val="0"/>
                                                              <w:marBottom w:val="0"/>
                                                              <w:divBdr>
                                                                <w:top w:val="none" w:sz="0" w:space="0" w:color="auto"/>
                                                                <w:left w:val="none" w:sz="0" w:space="0" w:color="auto"/>
                                                                <w:bottom w:val="none" w:sz="0" w:space="0" w:color="auto"/>
                                                                <w:right w:val="none" w:sz="0" w:space="0" w:color="auto"/>
                                                              </w:divBdr>
                                                              <w:divsChild>
                                                                <w:div w:id="338048502">
                                                                  <w:marLeft w:val="0"/>
                                                                  <w:marRight w:val="0"/>
                                                                  <w:marTop w:val="0"/>
                                                                  <w:marBottom w:val="0"/>
                                                                  <w:divBdr>
                                                                    <w:top w:val="none" w:sz="0" w:space="0" w:color="auto"/>
                                                                    <w:left w:val="none" w:sz="0" w:space="0" w:color="auto"/>
                                                                    <w:bottom w:val="none" w:sz="0" w:space="0" w:color="auto"/>
                                                                    <w:right w:val="none" w:sz="0" w:space="0" w:color="auto"/>
                                                                  </w:divBdr>
                                                                  <w:divsChild>
                                                                    <w:div w:id="125391703">
                                                                      <w:marLeft w:val="285"/>
                                                                      <w:marRight w:val="0"/>
                                                                      <w:marTop w:val="0"/>
                                                                      <w:marBottom w:val="0"/>
                                                                      <w:divBdr>
                                                                        <w:top w:val="none" w:sz="0" w:space="0" w:color="auto"/>
                                                                        <w:left w:val="none" w:sz="0" w:space="0" w:color="auto"/>
                                                                        <w:bottom w:val="none" w:sz="0" w:space="0" w:color="auto"/>
                                                                        <w:right w:val="none" w:sz="0" w:space="0" w:color="auto"/>
                                                                      </w:divBdr>
                                                                      <w:divsChild>
                                                                        <w:div w:id="1716467312">
                                                                          <w:marLeft w:val="0"/>
                                                                          <w:marRight w:val="450"/>
                                                                          <w:marTop w:val="0"/>
                                                                          <w:marBottom w:val="0"/>
                                                                          <w:divBdr>
                                                                            <w:top w:val="none" w:sz="0" w:space="0" w:color="auto"/>
                                                                            <w:left w:val="none" w:sz="0" w:space="0" w:color="auto"/>
                                                                            <w:bottom w:val="none" w:sz="0" w:space="0" w:color="auto"/>
                                                                            <w:right w:val="none" w:sz="0" w:space="0" w:color="auto"/>
                                                                          </w:divBdr>
                                                                        </w:div>
                                                                      </w:divsChild>
                                                                    </w:div>
                                                                    <w:div w:id="181551516">
                                                                      <w:marLeft w:val="0"/>
                                                                      <w:marRight w:val="0"/>
                                                                      <w:marTop w:val="300"/>
                                                                      <w:marBottom w:val="0"/>
                                                                      <w:divBdr>
                                                                        <w:top w:val="none" w:sz="0" w:space="0" w:color="auto"/>
                                                                        <w:left w:val="none" w:sz="0" w:space="0" w:color="auto"/>
                                                                        <w:bottom w:val="none" w:sz="0" w:space="0" w:color="auto"/>
                                                                        <w:right w:val="none" w:sz="0" w:space="0" w:color="auto"/>
                                                                      </w:divBdr>
                                                                      <w:divsChild>
                                                                        <w:div w:id="9263264">
                                                                          <w:marLeft w:val="0"/>
                                                                          <w:marRight w:val="0"/>
                                                                          <w:marTop w:val="0"/>
                                                                          <w:marBottom w:val="0"/>
                                                                          <w:divBdr>
                                                                            <w:top w:val="none" w:sz="0" w:space="0" w:color="auto"/>
                                                                            <w:left w:val="none" w:sz="0" w:space="0" w:color="auto"/>
                                                                            <w:bottom w:val="none" w:sz="0" w:space="0" w:color="auto"/>
                                                                            <w:right w:val="none" w:sz="0" w:space="0" w:color="auto"/>
                                                                          </w:divBdr>
                                                                          <w:divsChild>
                                                                            <w:div w:id="1464346683">
                                                                              <w:marLeft w:val="0"/>
                                                                              <w:marRight w:val="0"/>
                                                                              <w:marTop w:val="0"/>
                                                                              <w:marBottom w:val="150"/>
                                                                              <w:divBdr>
                                                                                <w:top w:val="none" w:sz="0" w:space="0" w:color="auto"/>
                                                                                <w:left w:val="none" w:sz="0" w:space="0" w:color="auto"/>
                                                                                <w:bottom w:val="none" w:sz="0" w:space="0" w:color="auto"/>
                                                                                <w:right w:val="none" w:sz="0" w:space="0" w:color="auto"/>
                                                                              </w:divBdr>
                                                                              <w:divsChild>
                                                                                <w:div w:id="2097702478">
                                                                                  <w:marLeft w:val="0"/>
                                                                                  <w:marRight w:val="0"/>
                                                                                  <w:marTop w:val="0"/>
                                                                                  <w:marBottom w:val="0"/>
                                                                                  <w:divBdr>
                                                                                    <w:top w:val="none" w:sz="0" w:space="0" w:color="auto"/>
                                                                                    <w:left w:val="none" w:sz="0" w:space="0" w:color="auto"/>
                                                                                    <w:bottom w:val="none" w:sz="0" w:space="0" w:color="auto"/>
                                                                                    <w:right w:val="none" w:sz="0" w:space="0" w:color="auto"/>
                                                                                  </w:divBdr>
                                                                                  <w:divsChild>
                                                                                    <w:div w:id="14892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2957">
                                                                              <w:marLeft w:val="0"/>
                                                                              <w:marRight w:val="0"/>
                                                                              <w:marTop w:val="0"/>
                                                                              <w:marBottom w:val="150"/>
                                                                              <w:divBdr>
                                                                                <w:top w:val="none" w:sz="0" w:space="0" w:color="auto"/>
                                                                                <w:left w:val="none" w:sz="0" w:space="0" w:color="auto"/>
                                                                                <w:bottom w:val="none" w:sz="0" w:space="0" w:color="auto"/>
                                                                                <w:right w:val="none" w:sz="0" w:space="0" w:color="auto"/>
                                                                              </w:divBdr>
                                                                              <w:divsChild>
                                                                                <w:div w:id="1180508810">
                                                                                  <w:marLeft w:val="0"/>
                                                                                  <w:marRight w:val="0"/>
                                                                                  <w:marTop w:val="0"/>
                                                                                  <w:marBottom w:val="0"/>
                                                                                  <w:divBdr>
                                                                                    <w:top w:val="none" w:sz="0" w:space="0" w:color="auto"/>
                                                                                    <w:left w:val="none" w:sz="0" w:space="0" w:color="auto"/>
                                                                                    <w:bottom w:val="none" w:sz="0" w:space="0" w:color="auto"/>
                                                                                    <w:right w:val="none" w:sz="0" w:space="0" w:color="auto"/>
                                                                                  </w:divBdr>
                                                                                  <w:divsChild>
                                                                                    <w:div w:id="16518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5293642">
                                                  <w:marLeft w:val="0"/>
                                                  <w:marRight w:val="0"/>
                                                  <w:marTop w:val="0"/>
                                                  <w:marBottom w:val="0"/>
                                                  <w:divBdr>
                                                    <w:top w:val="none" w:sz="0" w:space="0" w:color="auto"/>
                                                    <w:left w:val="none" w:sz="0" w:space="0" w:color="auto"/>
                                                    <w:bottom w:val="none" w:sz="0" w:space="0" w:color="auto"/>
                                                    <w:right w:val="none" w:sz="0" w:space="0" w:color="auto"/>
                                                  </w:divBdr>
                                                  <w:divsChild>
                                                    <w:div w:id="1765417854">
                                                      <w:marLeft w:val="720"/>
                                                      <w:marRight w:val="720"/>
                                                      <w:marTop w:val="0"/>
                                                      <w:marBottom w:val="0"/>
                                                      <w:divBdr>
                                                        <w:top w:val="none" w:sz="0" w:space="0" w:color="auto"/>
                                                        <w:left w:val="none" w:sz="0" w:space="0" w:color="auto"/>
                                                        <w:bottom w:val="none" w:sz="0" w:space="0" w:color="auto"/>
                                                        <w:right w:val="none" w:sz="0" w:space="0" w:color="auto"/>
                                                      </w:divBdr>
                                                      <w:divsChild>
                                                        <w:div w:id="1670525164">
                                                          <w:marLeft w:val="0"/>
                                                          <w:marRight w:val="0"/>
                                                          <w:marTop w:val="0"/>
                                                          <w:marBottom w:val="0"/>
                                                          <w:divBdr>
                                                            <w:top w:val="none" w:sz="0" w:space="0" w:color="auto"/>
                                                            <w:left w:val="none" w:sz="0" w:space="0" w:color="auto"/>
                                                            <w:bottom w:val="none" w:sz="0" w:space="0" w:color="auto"/>
                                                            <w:right w:val="none" w:sz="0" w:space="0" w:color="auto"/>
                                                          </w:divBdr>
                                                          <w:divsChild>
                                                            <w:div w:id="1458796638">
                                                              <w:marLeft w:val="0"/>
                                                              <w:marRight w:val="0"/>
                                                              <w:marTop w:val="0"/>
                                                              <w:marBottom w:val="0"/>
                                                              <w:divBdr>
                                                                <w:top w:val="none" w:sz="0" w:space="0" w:color="auto"/>
                                                                <w:left w:val="none" w:sz="0" w:space="0" w:color="auto"/>
                                                                <w:bottom w:val="none" w:sz="0" w:space="0" w:color="auto"/>
                                                                <w:right w:val="none" w:sz="0" w:space="0" w:color="auto"/>
                                                              </w:divBdr>
                                                              <w:divsChild>
                                                                <w:div w:id="824008476">
                                                                  <w:marLeft w:val="0"/>
                                                                  <w:marRight w:val="0"/>
                                                                  <w:marTop w:val="0"/>
                                                                  <w:marBottom w:val="0"/>
                                                                  <w:divBdr>
                                                                    <w:top w:val="none" w:sz="0" w:space="0" w:color="auto"/>
                                                                    <w:left w:val="none" w:sz="0" w:space="0" w:color="auto"/>
                                                                    <w:bottom w:val="none" w:sz="0" w:space="0" w:color="auto"/>
                                                                    <w:right w:val="none" w:sz="0" w:space="0" w:color="auto"/>
                                                                  </w:divBdr>
                                                                  <w:divsChild>
                                                                    <w:div w:id="1612668477">
                                                                      <w:marLeft w:val="285"/>
                                                                      <w:marRight w:val="0"/>
                                                                      <w:marTop w:val="0"/>
                                                                      <w:marBottom w:val="0"/>
                                                                      <w:divBdr>
                                                                        <w:top w:val="none" w:sz="0" w:space="0" w:color="auto"/>
                                                                        <w:left w:val="none" w:sz="0" w:space="0" w:color="auto"/>
                                                                        <w:bottom w:val="none" w:sz="0" w:space="0" w:color="auto"/>
                                                                        <w:right w:val="none" w:sz="0" w:space="0" w:color="auto"/>
                                                                      </w:divBdr>
                                                                      <w:divsChild>
                                                                        <w:div w:id="169485987">
                                                                          <w:marLeft w:val="0"/>
                                                                          <w:marRight w:val="450"/>
                                                                          <w:marTop w:val="0"/>
                                                                          <w:marBottom w:val="0"/>
                                                                          <w:divBdr>
                                                                            <w:top w:val="none" w:sz="0" w:space="0" w:color="auto"/>
                                                                            <w:left w:val="none" w:sz="0" w:space="0" w:color="auto"/>
                                                                            <w:bottom w:val="none" w:sz="0" w:space="0" w:color="auto"/>
                                                                            <w:right w:val="none" w:sz="0" w:space="0" w:color="auto"/>
                                                                          </w:divBdr>
                                                                        </w:div>
                                                                      </w:divsChild>
                                                                    </w:div>
                                                                    <w:div w:id="1335180443">
                                                                      <w:marLeft w:val="0"/>
                                                                      <w:marRight w:val="0"/>
                                                                      <w:marTop w:val="300"/>
                                                                      <w:marBottom w:val="0"/>
                                                                      <w:divBdr>
                                                                        <w:top w:val="none" w:sz="0" w:space="0" w:color="auto"/>
                                                                        <w:left w:val="none" w:sz="0" w:space="0" w:color="auto"/>
                                                                        <w:bottom w:val="none" w:sz="0" w:space="0" w:color="auto"/>
                                                                        <w:right w:val="none" w:sz="0" w:space="0" w:color="auto"/>
                                                                      </w:divBdr>
                                                                      <w:divsChild>
                                                                        <w:div w:id="1364285652">
                                                                          <w:marLeft w:val="0"/>
                                                                          <w:marRight w:val="0"/>
                                                                          <w:marTop w:val="0"/>
                                                                          <w:marBottom w:val="0"/>
                                                                          <w:divBdr>
                                                                            <w:top w:val="none" w:sz="0" w:space="0" w:color="auto"/>
                                                                            <w:left w:val="none" w:sz="0" w:space="0" w:color="auto"/>
                                                                            <w:bottom w:val="none" w:sz="0" w:space="0" w:color="auto"/>
                                                                            <w:right w:val="none" w:sz="0" w:space="0" w:color="auto"/>
                                                                          </w:divBdr>
                                                                          <w:divsChild>
                                                                            <w:div w:id="1507936187">
                                                                              <w:marLeft w:val="0"/>
                                                                              <w:marRight w:val="0"/>
                                                                              <w:marTop w:val="0"/>
                                                                              <w:marBottom w:val="150"/>
                                                                              <w:divBdr>
                                                                                <w:top w:val="none" w:sz="0" w:space="0" w:color="auto"/>
                                                                                <w:left w:val="none" w:sz="0" w:space="0" w:color="auto"/>
                                                                                <w:bottom w:val="none" w:sz="0" w:space="0" w:color="auto"/>
                                                                                <w:right w:val="none" w:sz="0" w:space="0" w:color="auto"/>
                                                                              </w:divBdr>
                                                                              <w:divsChild>
                                                                                <w:div w:id="458643528">
                                                                                  <w:marLeft w:val="0"/>
                                                                                  <w:marRight w:val="0"/>
                                                                                  <w:marTop w:val="0"/>
                                                                                  <w:marBottom w:val="0"/>
                                                                                  <w:divBdr>
                                                                                    <w:top w:val="none" w:sz="0" w:space="0" w:color="auto"/>
                                                                                    <w:left w:val="none" w:sz="0" w:space="0" w:color="auto"/>
                                                                                    <w:bottom w:val="none" w:sz="0" w:space="0" w:color="auto"/>
                                                                                    <w:right w:val="none" w:sz="0" w:space="0" w:color="auto"/>
                                                                                  </w:divBdr>
                                                                                  <w:divsChild>
                                                                                    <w:div w:id="154710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07013">
                                                                              <w:marLeft w:val="0"/>
                                                                              <w:marRight w:val="0"/>
                                                                              <w:marTop w:val="0"/>
                                                                              <w:marBottom w:val="150"/>
                                                                              <w:divBdr>
                                                                                <w:top w:val="none" w:sz="0" w:space="0" w:color="auto"/>
                                                                                <w:left w:val="none" w:sz="0" w:space="0" w:color="auto"/>
                                                                                <w:bottom w:val="none" w:sz="0" w:space="0" w:color="auto"/>
                                                                                <w:right w:val="none" w:sz="0" w:space="0" w:color="auto"/>
                                                                              </w:divBdr>
                                                                              <w:divsChild>
                                                                                <w:div w:id="2090148001">
                                                                                  <w:marLeft w:val="0"/>
                                                                                  <w:marRight w:val="0"/>
                                                                                  <w:marTop w:val="0"/>
                                                                                  <w:marBottom w:val="0"/>
                                                                                  <w:divBdr>
                                                                                    <w:top w:val="none" w:sz="0" w:space="0" w:color="auto"/>
                                                                                    <w:left w:val="none" w:sz="0" w:space="0" w:color="auto"/>
                                                                                    <w:bottom w:val="none" w:sz="0" w:space="0" w:color="auto"/>
                                                                                    <w:right w:val="none" w:sz="0" w:space="0" w:color="auto"/>
                                                                                  </w:divBdr>
                                                                                  <w:divsChild>
                                                                                    <w:div w:id="175462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394958">
                                                                              <w:marLeft w:val="0"/>
                                                                              <w:marRight w:val="0"/>
                                                                              <w:marTop w:val="0"/>
                                                                              <w:marBottom w:val="150"/>
                                                                              <w:divBdr>
                                                                                <w:top w:val="none" w:sz="0" w:space="0" w:color="auto"/>
                                                                                <w:left w:val="none" w:sz="0" w:space="0" w:color="auto"/>
                                                                                <w:bottom w:val="none" w:sz="0" w:space="0" w:color="auto"/>
                                                                                <w:right w:val="none" w:sz="0" w:space="0" w:color="auto"/>
                                                                              </w:divBdr>
                                                                              <w:divsChild>
                                                                                <w:div w:id="1905604474">
                                                                                  <w:marLeft w:val="0"/>
                                                                                  <w:marRight w:val="0"/>
                                                                                  <w:marTop w:val="0"/>
                                                                                  <w:marBottom w:val="0"/>
                                                                                  <w:divBdr>
                                                                                    <w:top w:val="none" w:sz="0" w:space="0" w:color="auto"/>
                                                                                    <w:left w:val="none" w:sz="0" w:space="0" w:color="auto"/>
                                                                                    <w:bottom w:val="none" w:sz="0" w:space="0" w:color="auto"/>
                                                                                    <w:right w:val="none" w:sz="0" w:space="0" w:color="auto"/>
                                                                                  </w:divBdr>
                                                                                  <w:divsChild>
                                                                                    <w:div w:id="84517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65370">
                                                                              <w:marLeft w:val="0"/>
                                                                              <w:marRight w:val="0"/>
                                                                              <w:marTop w:val="0"/>
                                                                              <w:marBottom w:val="150"/>
                                                                              <w:divBdr>
                                                                                <w:top w:val="none" w:sz="0" w:space="0" w:color="auto"/>
                                                                                <w:left w:val="none" w:sz="0" w:space="0" w:color="auto"/>
                                                                                <w:bottom w:val="none" w:sz="0" w:space="0" w:color="auto"/>
                                                                                <w:right w:val="none" w:sz="0" w:space="0" w:color="auto"/>
                                                                              </w:divBdr>
                                                                              <w:divsChild>
                                                                                <w:div w:id="976379169">
                                                                                  <w:marLeft w:val="0"/>
                                                                                  <w:marRight w:val="0"/>
                                                                                  <w:marTop w:val="0"/>
                                                                                  <w:marBottom w:val="0"/>
                                                                                  <w:divBdr>
                                                                                    <w:top w:val="none" w:sz="0" w:space="0" w:color="auto"/>
                                                                                    <w:left w:val="none" w:sz="0" w:space="0" w:color="auto"/>
                                                                                    <w:bottom w:val="none" w:sz="0" w:space="0" w:color="auto"/>
                                                                                    <w:right w:val="none" w:sz="0" w:space="0" w:color="auto"/>
                                                                                  </w:divBdr>
                                                                                  <w:divsChild>
                                                                                    <w:div w:id="6916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4654">
                                                                              <w:marLeft w:val="0"/>
                                                                              <w:marRight w:val="0"/>
                                                                              <w:marTop w:val="0"/>
                                                                              <w:marBottom w:val="150"/>
                                                                              <w:divBdr>
                                                                                <w:top w:val="none" w:sz="0" w:space="0" w:color="auto"/>
                                                                                <w:left w:val="none" w:sz="0" w:space="0" w:color="auto"/>
                                                                                <w:bottom w:val="none" w:sz="0" w:space="0" w:color="auto"/>
                                                                                <w:right w:val="none" w:sz="0" w:space="0" w:color="auto"/>
                                                                              </w:divBdr>
                                                                              <w:divsChild>
                                                                                <w:div w:id="1228152545">
                                                                                  <w:marLeft w:val="0"/>
                                                                                  <w:marRight w:val="0"/>
                                                                                  <w:marTop w:val="0"/>
                                                                                  <w:marBottom w:val="0"/>
                                                                                  <w:divBdr>
                                                                                    <w:top w:val="none" w:sz="0" w:space="0" w:color="auto"/>
                                                                                    <w:left w:val="none" w:sz="0" w:space="0" w:color="auto"/>
                                                                                    <w:bottom w:val="none" w:sz="0" w:space="0" w:color="auto"/>
                                                                                    <w:right w:val="none" w:sz="0" w:space="0" w:color="auto"/>
                                                                                  </w:divBdr>
                                                                                  <w:divsChild>
                                                                                    <w:div w:id="165355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7542448">
                                                  <w:marLeft w:val="0"/>
                                                  <w:marRight w:val="0"/>
                                                  <w:marTop w:val="0"/>
                                                  <w:marBottom w:val="0"/>
                                                  <w:divBdr>
                                                    <w:top w:val="none" w:sz="0" w:space="0" w:color="auto"/>
                                                    <w:left w:val="none" w:sz="0" w:space="0" w:color="auto"/>
                                                    <w:bottom w:val="none" w:sz="0" w:space="0" w:color="auto"/>
                                                    <w:right w:val="none" w:sz="0" w:space="0" w:color="auto"/>
                                                  </w:divBdr>
                                                  <w:divsChild>
                                                    <w:div w:id="1549368815">
                                                      <w:marLeft w:val="720"/>
                                                      <w:marRight w:val="720"/>
                                                      <w:marTop w:val="0"/>
                                                      <w:marBottom w:val="0"/>
                                                      <w:divBdr>
                                                        <w:top w:val="none" w:sz="0" w:space="0" w:color="auto"/>
                                                        <w:left w:val="none" w:sz="0" w:space="0" w:color="auto"/>
                                                        <w:bottom w:val="none" w:sz="0" w:space="0" w:color="auto"/>
                                                        <w:right w:val="none" w:sz="0" w:space="0" w:color="auto"/>
                                                      </w:divBdr>
                                                      <w:divsChild>
                                                        <w:div w:id="2104109421">
                                                          <w:marLeft w:val="0"/>
                                                          <w:marRight w:val="0"/>
                                                          <w:marTop w:val="0"/>
                                                          <w:marBottom w:val="0"/>
                                                          <w:divBdr>
                                                            <w:top w:val="none" w:sz="0" w:space="0" w:color="auto"/>
                                                            <w:left w:val="none" w:sz="0" w:space="0" w:color="auto"/>
                                                            <w:bottom w:val="none" w:sz="0" w:space="0" w:color="auto"/>
                                                            <w:right w:val="none" w:sz="0" w:space="0" w:color="auto"/>
                                                          </w:divBdr>
                                                          <w:divsChild>
                                                            <w:div w:id="1970353869">
                                                              <w:marLeft w:val="0"/>
                                                              <w:marRight w:val="0"/>
                                                              <w:marTop w:val="0"/>
                                                              <w:marBottom w:val="0"/>
                                                              <w:divBdr>
                                                                <w:top w:val="none" w:sz="0" w:space="0" w:color="auto"/>
                                                                <w:left w:val="none" w:sz="0" w:space="0" w:color="auto"/>
                                                                <w:bottom w:val="none" w:sz="0" w:space="0" w:color="auto"/>
                                                                <w:right w:val="none" w:sz="0" w:space="0" w:color="auto"/>
                                                              </w:divBdr>
                                                              <w:divsChild>
                                                                <w:div w:id="1326595560">
                                                                  <w:marLeft w:val="0"/>
                                                                  <w:marRight w:val="0"/>
                                                                  <w:marTop w:val="0"/>
                                                                  <w:marBottom w:val="0"/>
                                                                  <w:divBdr>
                                                                    <w:top w:val="none" w:sz="0" w:space="0" w:color="auto"/>
                                                                    <w:left w:val="none" w:sz="0" w:space="0" w:color="auto"/>
                                                                    <w:bottom w:val="none" w:sz="0" w:space="0" w:color="auto"/>
                                                                    <w:right w:val="none" w:sz="0" w:space="0" w:color="auto"/>
                                                                  </w:divBdr>
                                                                  <w:divsChild>
                                                                    <w:div w:id="1362126677">
                                                                      <w:marLeft w:val="285"/>
                                                                      <w:marRight w:val="0"/>
                                                                      <w:marTop w:val="0"/>
                                                                      <w:marBottom w:val="0"/>
                                                                      <w:divBdr>
                                                                        <w:top w:val="none" w:sz="0" w:space="0" w:color="auto"/>
                                                                        <w:left w:val="none" w:sz="0" w:space="0" w:color="auto"/>
                                                                        <w:bottom w:val="none" w:sz="0" w:space="0" w:color="auto"/>
                                                                        <w:right w:val="none" w:sz="0" w:space="0" w:color="auto"/>
                                                                      </w:divBdr>
                                                                      <w:divsChild>
                                                                        <w:div w:id="1289582339">
                                                                          <w:marLeft w:val="0"/>
                                                                          <w:marRight w:val="450"/>
                                                                          <w:marTop w:val="0"/>
                                                                          <w:marBottom w:val="0"/>
                                                                          <w:divBdr>
                                                                            <w:top w:val="none" w:sz="0" w:space="0" w:color="auto"/>
                                                                            <w:left w:val="none" w:sz="0" w:space="0" w:color="auto"/>
                                                                            <w:bottom w:val="none" w:sz="0" w:space="0" w:color="auto"/>
                                                                            <w:right w:val="none" w:sz="0" w:space="0" w:color="auto"/>
                                                                          </w:divBdr>
                                                                        </w:div>
                                                                      </w:divsChild>
                                                                    </w:div>
                                                                    <w:div w:id="480658872">
                                                                      <w:marLeft w:val="0"/>
                                                                      <w:marRight w:val="0"/>
                                                                      <w:marTop w:val="300"/>
                                                                      <w:marBottom w:val="0"/>
                                                                      <w:divBdr>
                                                                        <w:top w:val="none" w:sz="0" w:space="0" w:color="auto"/>
                                                                        <w:left w:val="none" w:sz="0" w:space="0" w:color="auto"/>
                                                                        <w:bottom w:val="none" w:sz="0" w:space="0" w:color="auto"/>
                                                                        <w:right w:val="none" w:sz="0" w:space="0" w:color="auto"/>
                                                                      </w:divBdr>
                                                                      <w:divsChild>
                                                                        <w:div w:id="1148402389">
                                                                          <w:marLeft w:val="0"/>
                                                                          <w:marRight w:val="0"/>
                                                                          <w:marTop w:val="0"/>
                                                                          <w:marBottom w:val="0"/>
                                                                          <w:divBdr>
                                                                            <w:top w:val="none" w:sz="0" w:space="0" w:color="auto"/>
                                                                            <w:left w:val="none" w:sz="0" w:space="0" w:color="auto"/>
                                                                            <w:bottom w:val="none" w:sz="0" w:space="0" w:color="auto"/>
                                                                            <w:right w:val="none" w:sz="0" w:space="0" w:color="auto"/>
                                                                          </w:divBdr>
                                                                          <w:divsChild>
                                                                            <w:div w:id="1823304218">
                                                                              <w:marLeft w:val="0"/>
                                                                              <w:marRight w:val="0"/>
                                                                              <w:marTop w:val="0"/>
                                                                              <w:marBottom w:val="150"/>
                                                                              <w:divBdr>
                                                                                <w:top w:val="none" w:sz="0" w:space="0" w:color="auto"/>
                                                                                <w:left w:val="none" w:sz="0" w:space="0" w:color="auto"/>
                                                                                <w:bottom w:val="none" w:sz="0" w:space="0" w:color="auto"/>
                                                                                <w:right w:val="none" w:sz="0" w:space="0" w:color="auto"/>
                                                                              </w:divBdr>
                                                                              <w:divsChild>
                                                                                <w:div w:id="658533366">
                                                                                  <w:marLeft w:val="0"/>
                                                                                  <w:marRight w:val="0"/>
                                                                                  <w:marTop w:val="0"/>
                                                                                  <w:marBottom w:val="0"/>
                                                                                  <w:divBdr>
                                                                                    <w:top w:val="none" w:sz="0" w:space="0" w:color="auto"/>
                                                                                    <w:left w:val="none" w:sz="0" w:space="0" w:color="auto"/>
                                                                                    <w:bottom w:val="none" w:sz="0" w:space="0" w:color="auto"/>
                                                                                    <w:right w:val="none" w:sz="0" w:space="0" w:color="auto"/>
                                                                                  </w:divBdr>
                                                                                  <w:divsChild>
                                                                                    <w:div w:id="136413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1577">
                                                                              <w:marLeft w:val="0"/>
                                                                              <w:marRight w:val="0"/>
                                                                              <w:marTop w:val="0"/>
                                                                              <w:marBottom w:val="150"/>
                                                                              <w:divBdr>
                                                                                <w:top w:val="none" w:sz="0" w:space="0" w:color="auto"/>
                                                                                <w:left w:val="none" w:sz="0" w:space="0" w:color="auto"/>
                                                                                <w:bottom w:val="none" w:sz="0" w:space="0" w:color="auto"/>
                                                                                <w:right w:val="none" w:sz="0" w:space="0" w:color="auto"/>
                                                                              </w:divBdr>
                                                                              <w:divsChild>
                                                                                <w:div w:id="1252659747">
                                                                                  <w:marLeft w:val="0"/>
                                                                                  <w:marRight w:val="0"/>
                                                                                  <w:marTop w:val="0"/>
                                                                                  <w:marBottom w:val="0"/>
                                                                                  <w:divBdr>
                                                                                    <w:top w:val="none" w:sz="0" w:space="0" w:color="auto"/>
                                                                                    <w:left w:val="none" w:sz="0" w:space="0" w:color="auto"/>
                                                                                    <w:bottom w:val="none" w:sz="0" w:space="0" w:color="auto"/>
                                                                                    <w:right w:val="none" w:sz="0" w:space="0" w:color="auto"/>
                                                                                  </w:divBdr>
                                                                                  <w:divsChild>
                                                                                    <w:div w:id="4617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5813198">
                                                  <w:marLeft w:val="0"/>
                                                  <w:marRight w:val="0"/>
                                                  <w:marTop w:val="0"/>
                                                  <w:marBottom w:val="0"/>
                                                  <w:divBdr>
                                                    <w:top w:val="none" w:sz="0" w:space="0" w:color="auto"/>
                                                    <w:left w:val="none" w:sz="0" w:space="0" w:color="auto"/>
                                                    <w:bottom w:val="none" w:sz="0" w:space="0" w:color="auto"/>
                                                    <w:right w:val="none" w:sz="0" w:space="0" w:color="auto"/>
                                                  </w:divBdr>
                                                  <w:divsChild>
                                                    <w:div w:id="1408577117">
                                                      <w:marLeft w:val="720"/>
                                                      <w:marRight w:val="720"/>
                                                      <w:marTop w:val="0"/>
                                                      <w:marBottom w:val="0"/>
                                                      <w:divBdr>
                                                        <w:top w:val="none" w:sz="0" w:space="0" w:color="auto"/>
                                                        <w:left w:val="none" w:sz="0" w:space="0" w:color="auto"/>
                                                        <w:bottom w:val="none" w:sz="0" w:space="0" w:color="auto"/>
                                                        <w:right w:val="none" w:sz="0" w:space="0" w:color="auto"/>
                                                      </w:divBdr>
                                                      <w:divsChild>
                                                        <w:div w:id="1539851678">
                                                          <w:marLeft w:val="0"/>
                                                          <w:marRight w:val="0"/>
                                                          <w:marTop w:val="0"/>
                                                          <w:marBottom w:val="0"/>
                                                          <w:divBdr>
                                                            <w:top w:val="none" w:sz="0" w:space="0" w:color="auto"/>
                                                            <w:left w:val="none" w:sz="0" w:space="0" w:color="auto"/>
                                                            <w:bottom w:val="none" w:sz="0" w:space="0" w:color="auto"/>
                                                            <w:right w:val="none" w:sz="0" w:space="0" w:color="auto"/>
                                                          </w:divBdr>
                                                          <w:divsChild>
                                                            <w:div w:id="1141077203">
                                                              <w:marLeft w:val="0"/>
                                                              <w:marRight w:val="0"/>
                                                              <w:marTop w:val="0"/>
                                                              <w:marBottom w:val="0"/>
                                                              <w:divBdr>
                                                                <w:top w:val="none" w:sz="0" w:space="0" w:color="auto"/>
                                                                <w:left w:val="none" w:sz="0" w:space="0" w:color="auto"/>
                                                                <w:bottom w:val="none" w:sz="0" w:space="0" w:color="auto"/>
                                                                <w:right w:val="none" w:sz="0" w:space="0" w:color="auto"/>
                                                              </w:divBdr>
                                                              <w:divsChild>
                                                                <w:div w:id="275871701">
                                                                  <w:marLeft w:val="0"/>
                                                                  <w:marRight w:val="0"/>
                                                                  <w:marTop w:val="0"/>
                                                                  <w:marBottom w:val="0"/>
                                                                  <w:divBdr>
                                                                    <w:top w:val="none" w:sz="0" w:space="0" w:color="auto"/>
                                                                    <w:left w:val="none" w:sz="0" w:space="0" w:color="auto"/>
                                                                    <w:bottom w:val="none" w:sz="0" w:space="0" w:color="auto"/>
                                                                    <w:right w:val="none" w:sz="0" w:space="0" w:color="auto"/>
                                                                  </w:divBdr>
                                                                  <w:divsChild>
                                                                    <w:div w:id="1402097581">
                                                                      <w:marLeft w:val="285"/>
                                                                      <w:marRight w:val="0"/>
                                                                      <w:marTop w:val="0"/>
                                                                      <w:marBottom w:val="0"/>
                                                                      <w:divBdr>
                                                                        <w:top w:val="none" w:sz="0" w:space="0" w:color="auto"/>
                                                                        <w:left w:val="none" w:sz="0" w:space="0" w:color="auto"/>
                                                                        <w:bottom w:val="none" w:sz="0" w:space="0" w:color="auto"/>
                                                                        <w:right w:val="none" w:sz="0" w:space="0" w:color="auto"/>
                                                                      </w:divBdr>
                                                                      <w:divsChild>
                                                                        <w:div w:id="931352887">
                                                                          <w:marLeft w:val="0"/>
                                                                          <w:marRight w:val="450"/>
                                                                          <w:marTop w:val="0"/>
                                                                          <w:marBottom w:val="0"/>
                                                                          <w:divBdr>
                                                                            <w:top w:val="none" w:sz="0" w:space="0" w:color="auto"/>
                                                                            <w:left w:val="none" w:sz="0" w:space="0" w:color="auto"/>
                                                                            <w:bottom w:val="none" w:sz="0" w:space="0" w:color="auto"/>
                                                                            <w:right w:val="none" w:sz="0" w:space="0" w:color="auto"/>
                                                                          </w:divBdr>
                                                                        </w:div>
                                                                      </w:divsChild>
                                                                    </w:div>
                                                                    <w:div w:id="1697343786">
                                                                      <w:marLeft w:val="0"/>
                                                                      <w:marRight w:val="0"/>
                                                                      <w:marTop w:val="300"/>
                                                                      <w:marBottom w:val="0"/>
                                                                      <w:divBdr>
                                                                        <w:top w:val="none" w:sz="0" w:space="0" w:color="auto"/>
                                                                        <w:left w:val="none" w:sz="0" w:space="0" w:color="auto"/>
                                                                        <w:bottom w:val="none" w:sz="0" w:space="0" w:color="auto"/>
                                                                        <w:right w:val="none" w:sz="0" w:space="0" w:color="auto"/>
                                                                      </w:divBdr>
                                                                      <w:divsChild>
                                                                        <w:div w:id="1709842810">
                                                                          <w:marLeft w:val="0"/>
                                                                          <w:marRight w:val="0"/>
                                                                          <w:marTop w:val="0"/>
                                                                          <w:marBottom w:val="0"/>
                                                                          <w:divBdr>
                                                                            <w:top w:val="none" w:sz="0" w:space="0" w:color="auto"/>
                                                                            <w:left w:val="none" w:sz="0" w:space="0" w:color="auto"/>
                                                                            <w:bottom w:val="none" w:sz="0" w:space="0" w:color="auto"/>
                                                                            <w:right w:val="none" w:sz="0" w:space="0" w:color="auto"/>
                                                                          </w:divBdr>
                                                                          <w:divsChild>
                                                                            <w:div w:id="2060739129">
                                                                              <w:marLeft w:val="0"/>
                                                                              <w:marRight w:val="0"/>
                                                                              <w:marTop w:val="0"/>
                                                                              <w:marBottom w:val="150"/>
                                                                              <w:divBdr>
                                                                                <w:top w:val="none" w:sz="0" w:space="0" w:color="auto"/>
                                                                                <w:left w:val="none" w:sz="0" w:space="0" w:color="auto"/>
                                                                                <w:bottom w:val="none" w:sz="0" w:space="0" w:color="auto"/>
                                                                                <w:right w:val="none" w:sz="0" w:space="0" w:color="auto"/>
                                                                              </w:divBdr>
                                                                              <w:divsChild>
                                                                                <w:div w:id="652762278">
                                                                                  <w:marLeft w:val="0"/>
                                                                                  <w:marRight w:val="0"/>
                                                                                  <w:marTop w:val="0"/>
                                                                                  <w:marBottom w:val="0"/>
                                                                                  <w:divBdr>
                                                                                    <w:top w:val="none" w:sz="0" w:space="0" w:color="auto"/>
                                                                                    <w:left w:val="none" w:sz="0" w:space="0" w:color="auto"/>
                                                                                    <w:bottom w:val="none" w:sz="0" w:space="0" w:color="auto"/>
                                                                                    <w:right w:val="none" w:sz="0" w:space="0" w:color="auto"/>
                                                                                  </w:divBdr>
                                                                                  <w:divsChild>
                                                                                    <w:div w:id="110534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37029">
                                                                              <w:marLeft w:val="0"/>
                                                                              <w:marRight w:val="0"/>
                                                                              <w:marTop w:val="0"/>
                                                                              <w:marBottom w:val="150"/>
                                                                              <w:divBdr>
                                                                                <w:top w:val="none" w:sz="0" w:space="0" w:color="auto"/>
                                                                                <w:left w:val="none" w:sz="0" w:space="0" w:color="auto"/>
                                                                                <w:bottom w:val="none" w:sz="0" w:space="0" w:color="auto"/>
                                                                                <w:right w:val="none" w:sz="0" w:space="0" w:color="auto"/>
                                                                              </w:divBdr>
                                                                              <w:divsChild>
                                                                                <w:div w:id="1289779320">
                                                                                  <w:marLeft w:val="0"/>
                                                                                  <w:marRight w:val="0"/>
                                                                                  <w:marTop w:val="0"/>
                                                                                  <w:marBottom w:val="0"/>
                                                                                  <w:divBdr>
                                                                                    <w:top w:val="none" w:sz="0" w:space="0" w:color="auto"/>
                                                                                    <w:left w:val="none" w:sz="0" w:space="0" w:color="auto"/>
                                                                                    <w:bottom w:val="none" w:sz="0" w:space="0" w:color="auto"/>
                                                                                    <w:right w:val="none" w:sz="0" w:space="0" w:color="auto"/>
                                                                                  </w:divBdr>
                                                                                  <w:divsChild>
                                                                                    <w:div w:id="138151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042138">
                                                  <w:marLeft w:val="0"/>
                                                  <w:marRight w:val="0"/>
                                                  <w:marTop w:val="0"/>
                                                  <w:marBottom w:val="0"/>
                                                  <w:divBdr>
                                                    <w:top w:val="none" w:sz="0" w:space="0" w:color="auto"/>
                                                    <w:left w:val="none" w:sz="0" w:space="0" w:color="auto"/>
                                                    <w:bottom w:val="none" w:sz="0" w:space="0" w:color="auto"/>
                                                    <w:right w:val="none" w:sz="0" w:space="0" w:color="auto"/>
                                                  </w:divBdr>
                                                  <w:divsChild>
                                                    <w:div w:id="1113473635">
                                                      <w:marLeft w:val="720"/>
                                                      <w:marRight w:val="720"/>
                                                      <w:marTop w:val="0"/>
                                                      <w:marBottom w:val="0"/>
                                                      <w:divBdr>
                                                        <w:top w:val="none" w:sz="0" w:space="0" w:color="auto"/>
                                                        <w:left w:val="none" w:sz="0" w:space="0" w:color="auto"/>
                                                        <w:bottom w:val="none" w:sz="0" w:space="0" w:color="auto"/>
                                                        <w:right w:val="none" w:sz="0" w:space="0" w:color="auto"/>
                                                      </w:divBdr>
                                                      <w:divsChild>
                                                        <w:div w:id="605624430">
                                                          <w:marLeft w:val="0"/>
                                                          <w:marRight w:val="0"/>
                                                          <w:marTop w:val="0"/>
                                                          <w:marBottom w:val="0"/>
                                                          <w:divBdr>
                                                            <w:top w:val="none" w:sz="0" w:space="0" w:color="auto"/>
                                                            <w:left w:val="none" w:sz="0" w:space="0" w:color="auto"/>
                                                            <w:bottom w:val="none" w:sz="0" w:space="0" w:color="auto"/>
                                                            <w:right w:val="none" w:sz="0" w:space="0" w:color="auto"/>
                                                          </w:divBdr>
                                                          <w:divsChild>
                                                            <w:div w:id="1158771207">
                                                              <w:marLeft w:val="0"/>
                                                              <w:marRight w:val="0"/>
                                                              <w:marTop w:val="0"/>
                                                              <w:marBottom w:val="0"/>
                                                              <w:divBdr>
                                                                <w:top w:val="none" w:sz="0" w:space="0" w:color="auto"/>
                                                                <w:left w:val="none" w:sz="0" w:space="0" w:color="auto"/>
                                                                <w:bottom w:val="none" w:sz="0" w:space="0" w:color="auto"/>
                                                                <w:right w:val="none" w:sz="0" w:space="0" w:color="auto"/>
                                                              </w:divBdr>
                                                              <w:divsChild>
                                                                <w:div w:id="1940285926">
                                                                  <w:marLeft w:val="0"/>
                                                                  <w:marRight w:val="0"/>
                                                                  <w:marTop w:val="0"/>
                                                                  <w:marBottom w:val="0"/>
                                                                  <w:divBdr>
                                                                    <w:top w:val="none" w:sz="0" w:space="0" w:color="auto"/>
                                                                    <w:left w:val="none" w:sz="0" w:space="0" w:color="auto"/>
                                                                    <w:bottom w:val="none" w:sz="0" w:space="0" w:color="auto"/>
                                                                    <w:right w:val="none" w:sz="0" w:space="0" w:color="auto"/>
                                                                  </w:divBdr>
                                                                  <w:divsChild>
                                                                    <w:div w:id="1105341621">
                                                                      <w:marLeft w:val="285"/>
                                                                      <w:marRight w:val="0"/>
                                                                      <w:marTop w:val="0"/>
                                                                      <w:marBottom w:val="0"/>
                                                                      <w:divBdr>
                                                                        <w:top w:val="none" w:sz="0" w:space="0" w:color="auto"/>
                                                                        <w:left w:val="none" w:sz="0" w:space="0" w:color="auto"/>
                                                                        <w:bottom w:val="none" w:sz="0" w:space="0" w:color="auto"/>
                                                                        <w:right w:val="none" w:sz="0" w:space="0" w:color="auto"/>
                                                                      </w:divBdr>
                                                                      <w:divsChild>
                                                                        <w:div w:id="337729894">
                                                                          <w:marLeft w:val="0"/>
                                                                          <w:marRight w:val="450"/>
                                                                          <w:marTop w:val="0"/>
                                                                          <w:marBottom w:val="0"/>
                                                                          <w:divBdr>
                                                                            <w:top w:val="none" w:sz="0" w:space="0" w:color="auto"/>
                                                                            <w:left w:val="none" w:sz="0" w:space="0" w:color="auto"/>
                                                                            <w:bottom w:val="none" w:sz="0" w:space="0" w:color="auto"/>
                                                                            <w:right w:val="none" w:sz="0" w:space="0" w:color="auto"/>
                                                                          </w:divBdr>
                                                                        </w:div>
                                                                      </w:divsChild>
                                                                    </w:div>
                                                                    <w:div w:id="425422582">
                                                                      <w:marLeft w:val="0"/>
                                                                      <w:marRight w:val="0"/>
                                                                      <w:marTop w:val="300"/>
                                                                      <w:marBottom w:val="0"/>
                                                                      <w:divBdr>
                                                                        <w:top w:val="none" w:sz="0" w:space="0" w:color="auto"/>
                                                                        <w:left w:val="none" w:sz="0" w:space="0" w:color="auto"/>
                                                                        <w:bottom w:val="none" w:sz="0" w:space="0" w:color="auto"/>
                                                                        <w:right w:val="none" w:sz="0" w:space="0" w:color="auto"/>
                                                                      </w:divBdr>
                                                                      <w:divsChild>
                                                                        <w:div w:id="343022267">
                                                                          <w:marLeft w:val="0"/>
                                                                          <w:marRight w:val="0"/>
                                                                          <w:marTop w:val="0"/>
                                                                          <w:marBottom w:val="0"/>
                                                                          <w:divBdr>
                                                                            <w:top w:val="none" w:sz="0" w:space="0" w:color="auto"/>
                                                                            <w:left w:val="none" w:sz="0" w:space="0" w:color="auto"/>
                                                                            <w:bottom w:val="none" w:sz="0" w:space="0" w:color="auto"/>
                                                                            <w:right w:val="none" w:sz="0" w:space="0" w:color="auto"/>
                                                                          </w:divBdr>
                                                                          <w:divsChild>
                                                                            <w:div w:id="8625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741269">
                                                  <w:marLeft w:val="0"/>
                                                  <w:marRight w:val="0"/>
                                                  <w:marTop w:val="0"/>
                                                  <w:marBottom w:val="0"/>
                                                  <w:divBdr>
                                                    <w:top w:val="single" w:sz="48" w:space="0" w:color="auto"/>
                                                    <w:left w:val="none" w:sz="0" w:space="0" w:color="auto"/>
                                                    <w:bottom w:val="none" w:sz="0" w:space="0" w:color="auto"/>
                                                    <w:right w:val="none" w:sz="0" w:space="0" w:color="auto"/>
                                                  </w:divBdr>
                                                  <w:divsChild>
                                                    <w:div w:id="1410496688">
                                                      <w:marLeft w:val="0"/>
                                                      <w:marRight w:val="0"/>
                                                      <w:marTop w:val="0"/>
                                                      <w:marBottom w:val="0"/>
                                                      <w:divBdr>
                                                        <w:top w:val="none" w:sz="0" w:space="0" w:color="auto"/>
                                                        <w:left w:val="none" w:sz="0" w:space="0" w:color="auto"/>
                                                        <w:bottom w:val="none" w:sz="0" w:space="0" w:color="auto"/>
                                                        <w:right w:val="none" w:sz="0" w:space="0" w:color="auto"/>
                                                      </w:divBdr>
                                                      <w:divsChild>
                                                        <w:div w:id="6838080">
                                                          <w:marLeft w:val="0"/>
                                                          <w:marRight w:val="0"/>
                                                          <w:marTop w:val="0"/>
                                                          <w:marBottom w:val="0"/>
                                                          <w:divBdr>
                                                            <w:top w:val="none" w:sz="0" w:space="0" w:color="auto"/>
                                                            <w:left w:val="none" w:sz="0" w:space="0" w:color="auto"/>
                                                            <w:bottom w:val="none" w:sz="0" w:space="0" w:color="auto"/>
                                                            <w:right w:val="none" w:sz="0" w:space="0" w:color="auto"/>
                                                          </w:divBdr>
                                                          <w:divsChild>
                                                            <w:div w:id="34158212">
                                                              <w:marLeft w:val="0"/>
                                                              <w:marRight w:val="0"/>
                                                              <w:marTop w:val="0"/>
                                                              <w:marBottom w:val="0"/>
                                                              <w:divBdr>
                                                                <w:top w:val="none" w:sz="0" w:space="0" w:color="auto"/>
                                                                <w:left w:val="none" w:sz="0" w:space="0" w:color="auto"/>
                                                                <w:bottom w:val="none" w:sz="0" w:space="0" w:color="auto"/>
                                                                <w:right w:val="none" w:sz="0" w:space="0" w:color="auto"/>
                                                              </w:divBdr>
                                                              <w:divsChild>
                                                                <w:div w:id="27994689">
                                                                  <w:marLeft w:val="0"/>
                                                                  <w:marRight w:val="0"/>
                                                                  <w:marTop w:val="0"/>
                                                                  <w:marBottom w:val="0"/>
                                                                  <w:divBdr>
                                                                    <w:top w:val="none" w:sz="0" w:space="0" w:color="auto"/>
                                                                    <w:left w:val="none" w:sz="0" w:space="0" w:color="auto"/>
                                                                    <w:bottom w:val="none" w:sz="0" w:space="0" w:color="auto"/>
                                                                    <w:right w:val="none" w:sz="0" w:space="0" w:color="auto"/>
                                                                  </w:divBdr>
                                                                  <w:divsChild>
                                                                    <w:div w:id="384065032">
                                                                      <w:marLeft w:val="0"/>
                                                                      <w:marRight w:val="0"/>
                                                                      <w:marTop w:val="0"/>
                                                                      <w:marBottom w:val="0"/>
                                                                      <w:divBdr>
                                                                        <w:top w:val="none" w:sz="0" w:space="0" w:color="auto"/>
                                                                        <w:left w:val="none" w:sz="0" w:space="0" w:color="auto"/>
                                                                        <w:bottom w:val="none" w:sz="0" w:space="0" w:color="auto"/>
                                                                        <w:right w:val="none" w:sz="0" w:space="0" w:color="auto"/>
                                                                      </w:divBdr>
                                                                    </w:div>
                                                                    <w:div w:id="1888108672">
                                                                      <w:marLeft w:val="690"/>
                                                                      <w:marRight w:val="690"/>
                                                                      <w:marTop w:val="525"/>
                                                                      <w:marBottom w:val="0"/>
                                                                      <w:divBdr>
                                                                        <w:top w:val="none" w:sz="0" w:space="0" w:color="auto"/>
                                                                        <w:left w:val="none" w:sz="0" w:space="0" w:color="auto"/>
                                                                        <w:bottom w:val="none" w:sz="0" w:space="0" w:color="auto"/>
                                                                        <w:right w:val="none" w:sz="0" w:space="0" w:color="auto"/>
                                                                      </w:divBdr>
                                                                      <w:divsChild>
                                                                        <w:div w:id="87577145">
                                                                          <w:marLeft w:val="0"/>
                                                                          <w:marRight w:val="0"/>
                                                                          <w:marTop w:val="0"/>
                                                                          <w:marBottom w:val="0"/>
                                                                          <w:divBdr>
                                                                            <w:top w:val="none" w:sz="0" w:space="0" w:color="auto"/>
                                                                            <w:left w:val="none" w:sz="0" w:space="0" w:color="auto"/>
                                                                            <w:bottom w:val="none" w:sz="0" w:space="0" w:color="auto"/>
                                                                            <w:right w:val="none" w:sz="0" w:space="0" w:color="auto"/>
                                                                          </w:divBdr>
                                                                        </w:div>
                                                                        <w:div w:id="17027006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958509">
                                                  <w:marLeft w:val="0"/>
                                                  <w:marRight w:val="0"/>
                                                  <w:marTop w:val="0"/>
                                                  <w:marBottom w:val="0"/>
                                                  <w:divBdr>
                                                    <w:top w:val="none" w:sz="0" w:space="0" w:color="auto"/>
                                                    <w:left w:val="none" w:sz="0" w:space="0" w:color="auto"/>
                                                    <w:bottom w:val="none" w:sz="0" w:space="0" w:color="auto"/>
                                                    <w:right w:val="none" w:sz="0" w:space="0" w:color="auto"/>
                                                  </w:divBdr>
                                                  <w:divsChild>
                                                    <w:div w:id="1377852896">
                                                      <w:marLeft w:val="720"/>
                                                      <w:marRight w:val="720"/>
                                                      <w:marTop w:val="0"/>
                                                      <w:marBottom w:val="0"/>
                                                      <w:divBdr>
                                                        <w:top w:val="none" w:sz="0" w:space="0" w:color="auto"/>
                                                        <w:left w:val="none" w:sz="0" w:space="0" w:color="auto"/>
                                                        <w:bottom w:val="none" w:sz="0" w:space="0" w:color="auto"/>
                                                        <w:right w:val="none" w:sz="0" w:space="0" w:color="auto"/>
                                                      </w:divBdr>
                                                      <w:divsChild>
                                                        <w:div w:id="886841068">
                                                          <w:marLeft w:val="0"/>
                                                          <w:marRight w:val="0"/>
                                                          <w:marTop w:val="0"/>
                                                          <w:marBottom w:val="0"/>
                                                          <w:divBdr>
                                                            <w:top w:val="none" w:sz="0" w:space="0" w:color="auto"/>
                                                            <w:left w:val="none" w:sz="0" w:space="0" w:color="auto"/>
                                                            <w:bottom w:val="none" w:sz="0" w:space="0" w:color="auto"/>
                                                            <w:right w:val="none" w:sz="0" w:space="0" w:color="auto"/>
                                                          </w:divBdr>
                                                          <w:divsChild>
                                                            <w:div w:id="764417677">
                                                              <w:marLeft w:val="0"/>
                                                              <w:marRight w:val="0"/>
                                                              <w:marTop w:val="0"/>
                                                              <w:marBottom w:val="0"/>
                                                              <w:divBdr>
                                                                <w:top w:val="none" w:sz="0" w:space="0" w:color="auto"/>
                                                                <w:left w:val="none" w:sz="0" w:space="0" w:color="auto"/>
                                                                <w:bottom w:val="none" w:sz="0" w:space="0" w:color="auto"/>
                                                                <w:right w:val="none" w:sz="0" w:space="0" w:color="auto"/>
                                                              </w:divBdr>
                                                              <w:divsChild>
                                                                <w:div w:id="875239370">
                                                                  <w:marLeft w:val="0"/>
                                                                  <w:marRight w:val="0"/>
                                                                  <w:marTop w:val="0"/>
                                                                  <w:marBottom w:val="0"/>
                                                                  <w:divBdr>
                                                                    <w:top w:val="none" w:sz="0" w:space="0" w:color="auto"/>
                                                                    <w:left w:val="none" w:sz="0" w:space="0" w:color="auto"/>
                                                                    <w:bottom w:val="none" w:sz="0" w:space="0" w:color="auto"/>
                                                                    <w:right w:val="none" w:sz="0" w:space="0" w:color="auto"/>
                                                                  </w:divBdr>
                                                                  <w:divsChild>
                                                                    <w:div w:id="499345504">
                                                                      <w:marLeft w:val="285"/>
                                                                      <w:marRight w:val="0"/>
                                                                      <w:marTop w:val="0"/>
                                                                      <w:marBottom w:val="0"/>
                                                                      <w:divBdr>
                                                                        <w:top w:val="none" w:sz="0" w:space="0" w:color="auto"/>
                                                                        <w:left w:val="none" w:sz="0" w:space="0" w:color="auto"/>
                                                                        <w:bottom w:val="none" w:sz="0" w:space="0" w:color="auto"/>
                                                                        <w:right w:val="none" w:sz="0" w:space="0" w:color="auto"/>
                                                                      </w:divBdr>
                                                                      <w:divsChild>
                                                                        <w:div w:id="2052727457">
                                                                          <w:marLeft w:val="0"/>
                                                                          <w:marRight w:val="450"/>
                                                                          <w:marTop w:val="0"/>
                                                                          <w:marBottom w:val="0"/>
                                                                          <w:divBdr>
                                                                            <w:top w:val="none" w:sz="0" w:space="0" w:color="auto"/>
                                                                            <w:left w:val="none" w:sz="0" w:space="0" w:color="auto"/>
                                                                            <w:bottom w:val="none" w:sz="0" w:space="0" w:color="auto"/>
                                                                            <w:right w:val="none" w:sz="0" w:space="0" w:color="auto"/>
                                                                          </w:divBdr>
                                                                        </w:div>
                                                                      </w:divsChild>
                                                                    </w:div>
                                                                    <w:div w:id="736585620">
                                                                      <w:marLeft w:val="0"/>
                                                                      <w:marRight w:val="0"/>
                                                                      <w:marTop w:val="300"/>
                                                                      <w:marBottom w:val="0"/>
                                                                      <w:divBdr>
                                                                        <w:top w:val="none" w:sz="0" w:space="0" w:color="auto"/>
                                                                        <w:left w:val="none" w:sz="0" w:space="0" w:color="auto"/>
                                                                        <w:bottom w:val="none" w:sz="0" w:space="0" w:color="auto"/>
                                                                        <w:right w:val="none" w:sz="0" w:space="0" w:color="auto"/>
                                                                      </w:divBdr>
                                                                      <w:divsChild>
                                                                        <w:div w:id="793594206">
                                                                          <w:marLeft w:val="0"/>
                                                                          <w:marRight w:val="0"/>
                                                                          <w:marTop w:val="0"/>
                                                                          <w:marBottom w:val="0"/>
                                                                          <w:divBdr>
                                                                            <w:top w:val="none" w:sz="0" w:space="0" w:color="auto"/>
                                                                            <w:left w:val="none" w:sz="0" w:space="0" w:color="auto"/>
                                                                            <w:bottom w:val="none" w:sz="0" w:space="0" w:color="auto"/>
                                                                            <w:right w:val="none" w:sz="0" w:space="0" w:color="auto"/>
                                                                          </w:divBdr>
                                                                          <w:divsChild>
                                                                            <w:div w:id="1292398544">
                                                                              <w:marLeft w:val="0"/>
                                                                              <w:marRight w:val="0"/>
                                                                              <w:marTop w:val="0"/>
                                                                              <w:marBottom w:val="0"/>
                                                                              <w:divBdr>
                                                                                <w:top w:val="none" w:sz="0" w:space="0" w:color="auto"/>
                                                                                <w:left w:val="none" w:sz="0" w:space="0" w:color="auto"/>
                                                                                <w:bottom w:val="none" w:sz="0" w:space="0" w:color="auto"/>
                                                                                <w:right w:val="none" w:sz="0" w:space="0" w:color="auto"/>
                                                                              </w:divBdr>
                                                                              <w:divsChild>
                                                                                <w:div w:id="488138645">
                                                                                  <w:marLeft w:val="30"/>
                                                                                  <w:marRight w:val="30"/>
                                                                                  <w:marTop w:val="0"/>
                                                                                  <w:marBottom w:val="0"/>
                                                                                  <w:divBdr>
                                                                                    <w:top w:val="none" w:sz="0" w:space="0" w:color="auto"/>
                                                                                    <w:left w:val="none" w:sz="0" w:space="0" w:color="auto"/>
                                                                                    <w:bottom w:val="none" w:sz="0" w:space="0" w:color="auto"/>
                                                                                    <w:right w:val="none" w:sz="0" w:space="0" w:color="auto"/>
                                                                                  </w:divBdr>
                                                                                  <w:divsChild>
                                                                                    <w:div w:id="1415122639">
                                                                                      <w:marLeft w:val="0"/>
                                                                                      <w:marRight w:val="0"/>
                                                                                      <w:marTop w:val="0"/>
                                                                                      <w:marBottom w:val="0"/>
                                                                                      <w:divBdr>
                                                                                        <w:top w:val="none" w:sz="0" w:space="0" w:color="auto"/>
                                                                                        <w:left w:val="none" w:sz="0" w:space="0" w:color="auto"/>
                                                                                        <w:bottom w:val="none" w:sz="0" w:space="0" w:color="auto"/>
                                                                                        <w:right w:val="none" w:sz="0" w:space="0" w:color="auto"/>
                                                                                      </w:divBdr>
                                                                                    </w:div>
                                                                                  </w:divsChild>
                                                                                </w:div>
                                                                                <w:div w:id="959455787">
                                                                                  <w:marLeft w:val="30"/>
                                                                                  <w:marRight w:val="30"/>
                                                                                  <w:marTop w:val="0"/>
                                                                                  <w:marBottom w:val="0"/>
                                                                                  <w:divBdr>
                                                                                    <w:top w:val="none" w:sz="0" w:space="0" w:color="auto"/>
                                                                                    <w:left w:val="none" w:sz="0" w:space="0" w:color="auto"/>
                                                                                    <w:bottom w:val="none" w:sz="0" w:space="0" w:color="auto"/>
                                                                                    <w:right w:val="none" w:sz="0" w:space="0" w:color="auto"/>
                                                                                  </w:divBdr>
                                                                                  <w:divsChild>
                                                                                    <w:div w:id="1575045220">
                                                                                      <w:marLeft w:val="0"/>
                                                                                      <w:marRight w:val="0"/>
                                                                                      <w:marTop w:val="0"/>
                                                                                      <w:marBottom w:val="0"/>
                                                                                      <w:divBdr>
                                                                                        <w:top w:val="none" w:sz="0" w:space="0" w:color="auto"/>
                                                                                        <w:left w:val="none" w:sz="0" w:space="0" w:color="auto"/>
                                                                                        <w:bottom w:val="none" w:sz="0" w:space="0" w:color="auto"/>
                                                                                        <w:right w:val="none" w:sz="0" w:space="0" w:color="auto"/>
                                                                                      </w:divBdr>
                                                                                    </w:div>
                                                                                  </w:divsChild>
                                                                                </w:div>
                                                                                <w:div w:id="1392119642">
                                                                                  <w:marLeft w:val="30"/>
                                                                                  <w:marRight w:val="30"/>
                                                                                  <w:marTop w:val="0"/>
                                                                                  <w:marBottom w:val="0"/>
                                                                                  <w:divBdr>
                                                                                    <w:top w:val="none" w:sz="0" w:space="0" w:color="auto"/>
                                                                                    <w:left w:val="none" w:sz="0" w:space="0" w:color="auto"/>
                                                                                    <w:bottom w:val="none" w:sz="0" w:space="0" w:color="auto"/>
                                                                                    <w:right w:val="none" w:sz="0" w:space="0" w:color="auto"/>
                                                                                  </w:divBdr>
                                                                                  <w:divsChild>
                                                                                    <w:div w:id="1301111543">
                                                                                      <w:marLeft w:val="0"/>
                                                                                      <w:marRight w:val="0"/>
                                                                                      <w:marTop w:val="0"/>
                                                                                      <w:marBottom w:val="0"/>
                                                                                      <w:divBdr>
                                                                                        <w:top w:val="none" w:sz="0" w:space="0" w:color="auto"/>
                                                                                        <w:left w:val="none" w:sz="0" w:space="0" w:color="auto"/>
                                                                                        <w:bottom w:val="none" w:sz="0" w:space="0" w:color="auto"/>
                                                                                        <w:right w:val="none" w:sz="0" w:space="0" w:color="auto"/>
                                                                                      </w:divBdr>
                                                                                    </w:div>
                                                                                  </w:divsChild>
                                                                                </w:div>
                                                                                <w:div w:id="56321125">
                                                                                  <w:marLeft w:val="30"/>
                                                                                  <w:marRight w:val="30"/>
                                                                                  <w:marTop w:val="0"/>
                                                                                  <w:marBottom w:val="0"/>
                                                                                  <w:divBdr>
                                                                                    <w:top w:val="none" w:sz="0" w:space="0" w:color="auto"/>
                                                                                    <w:left w:val="none" w:sz="0" w:space="0" w:color="auto"/>
                                                                                    <w:bottom w:val="none" w:sz="0" w:space="0" w:color="auto"/>
                                                                                    <w:right w:val="none" w:sz="0" w:space="0" w:color="auto"/>
                                                                                  </w:divBdr>
                                                                                  <w:divsChild>
                                                                                    <w:div w:id="33626050">
                                                                                      <w:marLeft w:val="0"/>
                                                                                      <w:marRight w:val="0"/>
                                                                                      <w:marTop w:val="0"/>
                                                                                      <w:marBottom w:val="0"/>
                                                                                      <w:divBdr>
                                                                                        <w:top w:val="none" w:sz="0" w:space="0" w:color="auto"/>
                                                                                        <w:left w:val="none" w:sz="0" w:space="0" w:color="auto"/>
                                                                                        <w:bottom w:val="none" w:sz="0" w:space="0" w:color="auto"/>
                                                                                        <w:right w:val="none" w:sz="0" w:space="0" w:color="auto"/>
                                                                                      </w:divBdr>
                                                                                    </w:div>
                                                                                  </w:divsChild>
                                                                                </w:div>
                                                                                <w:div w:id="870803942">
                                                                                  <w:marLeft w:val="30"/>
                                                                                  <w:marRight w:val="30"/>
                                                                                  <w:marTop w:val="0"/>
                                                                                  <w:marBottom w:val="0"/>
                                                                                  <w:divBdr>
                                                                                    <w:top w:val="none" w:sz="0" w:space="0" w:color="auto"/>
                                                                                    <w:left w:val="none" w:sz="0" w:space="0" w:color="auto"/>
                                                                                    <w:bottom w:val="none" w:sz="0" w:space="0" w:color="auto"/>
                                                                                    <w:right w:val="none" w:sz="0" w:space="0" w:color="auto"/>
                                                                                  </w:divBdr>
                                                                                  <w:divsChild>
                                                                                    <w:div w:id="7692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2351987">
                                                  <w:marLeft w:val="0"/>
                                                  <w:marRight w:val="0"/>
                                                  <w:marTop w:val="0"/>
                                                  <w:marBottom w:val="0"/>
                                                  <w:divBdr>
                                                    <w:top w:val="none" w:sz="0" w:space="0" w:color="auto"/>
                                                    <w:left w:val="none" w:sz="0" w:space="0" w:color="auto"/>
                                                    <w:bottom w:val="none" w:sz="0" w:space="0" w:color="auto"/>
                                                    <w:right w:val="none" w:sz="0" w:space="0" w:color="auto"/>
                                                  </w:divBdr>
                                                  <w:divsChild>
                                                    <w:div w:id="83655151">
                                                      <w:marLeft w:val="720"/>
                                                      <w:marRight w:val="720"/>
                                                      <w:marTop w:val="0"/>
                                                      <w:marBottom w:val="0"/>
                                                      <w:divBdr>
                                                        <w:top w:val="none" w:sz="0" w:space="0" w:color="auto"/>
                                                        <w:left w:val="none" w:sz="0" w:space="0" w:color="auto"/>
                                                        <w:bottom w:val="none" w:sz="0" w:space="0" w:color="auto"/>
                                                        <w:right w:val="none" w:sz="0" w:space="0" w:color="auto"/>
                                                      </w:divBdr>
                                                      <w:divsChild>
                                                        <w:div w:id="1265841996">
                                                          <w:marLeft w:val="0"/>
                                                          <w:marRight w:val="0"/>
                                                          <w:marTop w:val="0"/>
                                                          <w:marBottom w:val="0"/>
                                                          <w:divBdr>
                                                            <w:top w:val="none" w:sz="0" w:space="0" w:color="auto"/>
                                                            <w:left w:val="none" w:sz="0" w:space="0" w:color="auto"/>
                                                            <w:bottom w:val="none" w:sz="0" w:space="0" w:color="auto"/>
                                                            <w:right w:val="none" w:sz="0" w:space="0" w:color="auto"/>
                                                          </w:divBdr>
                                                          <w:divsChild>
                                                            <w:div w:id="984317919">
                                                              <w:marLeft w:val="0"/>
                                                              <w:marRight w:val="0"/>
                                                              <w:marTop w:val="0"/>
                                                              <w:marBottom w:val="0"/>
                                                              <w:divBdr>
                                                                <w:top w:val="none" w:sz="0" w:space="0" w:color="auto"/>
                                                                <w:left w:val="none" w:sz="0" w:space="0" w:color="auto"/>
                                                                <w:bottom w:val="none" w:sz="0" w:space="0" w:color="auto"/>
                                                                <w:right w:val="none" w:sz="0" w:space="0" w:color="auto"/>
                                                              </w:divBdr>
                                                              <w:divsChild>
                                                                <w:div w:id="709037709">
                                                                  <w:marLeft w:val="0"/>
                                                                  <w:marRight w:val="0"/>
                                                                  <w:marTop w:val="0"/>
                                                                  <w:marBottom w:val="0"/>
                                                                  <w:divBdr>
                                                                    <w:top w:val="none" w:sz="0" w:space="0" w:color="auto"/>
                                                                    <w:left w:val="none" w:sz="0" w:space="0" w:color="auto"/>
                                                                    <w:bottom w:val="none" w:sz="0" w:space="0" w:color="auto"/>
                                                                    <w:right w:val="none" w:sz="0" w:space="0" w:color="auto"/>
                                                                  </w:divBdr>
                                                                  <w:divsChild>
                                                                    <w:div w:id="1257861113">
                                                                      <w:marLeft w:val="285"/>
                                                                      <w:marRight w:val="0"/>
                                                                      <w:marTop w:val="0"/>
                                                                      <w:marBottom w:val="0"/>
                                                                      <w:divBdr>
                                                                        <w:top w:val="none" w:sz="0" w:space="0" w:color="auto"/>
                                                                        <w:left w:val="none" w:sz="0" w:space="0" w:color="auto"/>
                                                                        <w:bottom w:val="none" w:sz="0" w:space="0" w:color="auto"/>
                                                                        <w:right w:val="none" w:sz="0" w:space="0" w:color="auto"/>
                                                                      </w:divBdr>
                                                                      <w:divsChild>
                                                                        <w:div w:id="181554250">
                                                                          <w:marLeft w:val="0"/>
                                                                          <w:marRight w:val="450"/>
                                                                          <w:marTop w:val="0"/>
                                                                          <w:marBottom w:val="0"/>
                                                                          <w:divBdr>
                                                                            <w:top w:val="none" w:sz="0" w:space="0" w:color="auto"/>
                                                                            <w:left w:val="none" w:sz="0" w:space="0" w:color="auto"/>
                                                                            <w:bottom w:val="none" w:sz="0" w:space="0" w:color="auto"/>
                                                                            <w:right w:val="none" w:sz="0" w:space="0" w:color="auto"/>
                                                                          </w:divBdr>
                                                                        </w:div>
                                                                      </w:divsChild>
                                                                    </w:div>
                                                                    <w:div w:id="560748094">
                                                                      <w:marLeft w:val="0"/>
                                                                      <w:marRight w:val="0"/>
                                                                      <w:marTop w:val="300"/>
                                                                      <w:marBottom w:val="0"/>
                                                                      <w:divBdr>
                                                                        <w:top w:val="none" w:sz="0" w:space="0" w:color="auto"/>
                                                                        <w:left w:val="none" w:sz="0" w:space="0" w:color="auto"/>
                                                                        <w:bottom w:val="none" w:sz="0" w:space="0" w:color="auto"/>
                                                                        <w:right w:val="none" w:sz="0" w:space="0" w:color="auto"/>
                                                                      </w:divBdr>
                                                                      <w:divsChild>
                                                                        <w:div w:id="939458754">
                                                                          <w:marLeft w:val="0"/>
                                                                          <w:marRight w:val="0"/>
                                                                          <w:marTop w:val="0"/>
                                                                          <w:marBottom w:val="0"/>
                                                                          <w:divBdr>
                                                                            <w:top w:val="none" w:sz="0" w:space="0" w:color="auto"/>
                                                                            <w:left w:val="none" w:sz="0" w:space="0" w:color="auto"/>
                                                                            <w:bottom w:val="none" w:sz="0" w:space="0" w:color="auto"/>
                                                                            <w:right w:val="none" w:sz="0" w:space="0" w:color="auto"/>
                                                                          </w:divBdr>
                                                                          <w:divsChild>
                                                                            <w:div w:id="214204413">
                                                                              <w:marLeft w:val="0"/>
                                                                              <w:marRight w:val="0"/>
                                                                              <w:marTop w:val="0"/>
                                                                              <w:marBottom w:val="0"/>
                                                                              <w:divBdr>
                                                                                <w:top w:val="none" w:sz="0" w:space="0" w:color="auto"/>
                                                                                <w:left w:val="none" w:sz="0" w:space="0" w:color="auto"/>
                                                                                <w:bottom w:val="none" w:sz="0" w:space="0" w:color="auto"/>
                                                                                <w:right w:val="none" w:sz="0" w:space="0" w:color="auto"/>
                                                                              </w:divBdr>
                                                                              <w:divsChild>
                                                                                <w:div w:id="1407461357">
                                                                                  <w:marLeft w:val="30"/>
                                                                                  <w:marRight w:val="30"/>
                                                                                  <w:marTop w:val="0"/>
                                                                                  <w:marBottom w:val="0"/>
                                                                                  <w:divBdr>
                                                                                    <w:top w:val="none" w:sz="0" w:space="0" w:color="auto"/>
                                                                                    <w:left w:val="none" w:sz="0" w:space="0" w:color="auto"/>
                                                                                    <w:bottom w:val="none" w:sz="0" w:space="0" w:color="auto"/>
                                                                                    <w:right w:val="none" w:sz="0" w:space="0" w:color="auto"/>
                                                                                  </w:divBdr>
                                                                                  <w:divsChild>
                                                                                    <w:div w:id="1606418928">
                                                                                      <w:marLeft w:val="0"/>
                                                                                      <w:marRight w:val="0"/>
                                                                                      <w:marTop w:val="0"/>
                                                                                      <w:marBottom w:val="0"/>
                                                                                      <w:divBdr>
                                                                                        <w:top w:val="none" w:sz="0" w:space="0" w:color="auto"/>
                                                                                        <w:left w:val="none" w:sz="0" w:space="0" w:color="auto"/>
                                                                                        <w:bottom w:val="none" w:sz="0" w:space="0" w:color="auto"/>
                                                                                        <w:right w:val="none" w:sz="0" w:space="0" w:color="auto"/>
                                                                                      </w:divBdr>
                                                                                    </w:div>
                                                                                  </w:divsChild>
                                                                                </w:div>
                                                                                <w:div w:id="792215396">
                                                                                  <w:marLeft w:val="30"/>
                                                                                  <w:marRight w:val="30"/>
                                                                                  <w:marTop w:val="0"/>
                                                                                  <w:marBottom w:val="0"/>
                                                                                  <w:divBdr>
                                                                                    <w:top w:val="none" w:sz="0" w:space="0" w:color="auto"/>
                                                                                    <w:left w:val="none" w:sz="0" w:space="0" w:color="auto"/>
                                                                                    <w:bottom w:val="none" w:sz="0" w:space="0" w:color="auto"/>
                                                                                    <w:right w:val="none" w:sz="0" w:space="0" w:color="auto"/>
                                                                                  </w:divBdr>
                                                                                  <w:divsChild>
                                                                                    <w:div w:id="1259752701">
                                                                                      <w:marLeft w:val="0"/>
                                                                                      <w:marRight w:val="0"/>
                                                                                      <w:marTop w:val="0"/>
                                                                                      <w:marBottom w:val="0"/>
                                                                                      <w:divBdr>
                                                                                        <w:top w:val="none" w:sz="0" w:space="0" w:color="auto"/>
                                                                                        <w:left w:val="none" w:sz="0" w:space="0" w:color="auto"/>
                                                                                        <w:bottom w:val="none" w:sz="0" w:space="0" w:color="auto"/>
                                                                                        <w:right w:val="none" w:sz="0" w:space="0" w:color="auto"/>
                                                                                      </w:divBdr>
                                                                                    </w:div>
                                                                                  </w:divsChild>
                                                                                </w:div>
                                                                                <w:div w:id="220408549">
                                                                                  <w:marLeft w:val="30"/>
                                                                                  <w:marRight w:val="30"/>
                                                                                  <w:marTop w:val="0"/>
                                                                                  <w:marBottom w:val="0"/>
                                                                                  <w:divBdr>
                                                                                    <w:top w:val="none" w:sz="0" w:space="0" w:color="auto"/>
                                                                                    <w:left w:val="none" w:sz="0" w:space="0" w:color="auto"/>
                                                                                    <w:bottom w:val="none" w:sz="0" w:space="0" w:color="auto"/>
                                                                                    <w:right w:val="none" w:sz="0" w:space="0" w:color="auto"/>
                                                                                  </w:divBdr>
                                                                                  <w:divsChild>
                                                                                    <w:div w:id="37976079">
                                                                                      <w:marLeft w:val="0"/>
                                                                                      <w:marRight w:val="0"/>
                                                                                      <w:marTop w:val="0"/>
                                                                                      <w:marBottom w:val="0"/>
                                                                                      <w:divBdr>
                                                                                        <w:top w:val="none" w:sz="0" w:space="0" w:color="auto"/>
                                                                                        <w:left w:val="none" w:sz="0" w:space="0" w:color="auto"/>
                                                                                        <w:bottom w:val="none" w:sz="0" w:space="0" w:color="auto"/>
                                                                                        <w:right w:val="none" w:sz="0" w:space="0" w:color="auto"/>
                                                                                      </w:divBdr>
                                                                                    </w:div>
                                                                                  </w:divsChild>
                                                                                </w:div>
                                                                                <w:div w:id="987055833">
                                                                                  <w:marLeft w:val="30"/>
                                                                                  <w:marRight w:val="30"/>
                                                                                  <w:marTop w:val="0"/>
                                                                                  <w:marBottom w:val="0"/>
                                                                                  <w:divBdr>
                                                                                    <w:top w:val="none" w:sz="0" w:space="0" w:color="auto"/>
                                                                                    <w:left w:val="none" w:sz="0" w:space="0" w:color="auto"/>
                                                                                    <w:bottom w:val="none" w:sz="0" w:space="0" w:color="auto"/>
                                                                                    <w:right w:val="none" w:sz="0" w:space="0" w:color="auto"/>
                                                                                  </w:divBdr>
                                                                                  <w:divsChild>
                                                                                    <w:div w:id="811219306">
                                                                                      <w:marLeft w:val="0"/>
                                                                                      <w:marRight w:val="0"/>
                                                                                      <w:marTop w:val="0"/>
                                                                                      <w:marBottom w:val="0"/>
                                                                                      <w:divBdr>
                                                                                        <w:top w:val="none" w:sz="0" w:space="0" w:color="auto"/>
                                                                                        <w:left w:val="none" w:sz="0" w:space="0" w:color="auto"/>
                                                                                        <w:bottom w:val="none" w:sz="0" w:space="0" w:color="auto"/>
                                                                                        <w:right w:val="none" w:sz="0" w:space="0" w:color="auto"/>
                                                                                      </w:divBdr>
                                                                                    </w:div>
                                                                                  </w:divsChild>
                                                                                </w:div>
                                                                                <w:div w:id="1606226502">
                                                                                  <w:marLeft w:val="30"/>
                                                                                  <w:marRight w:val="30"/>
                                                                                  <w:marTop w:val="0"/>
                                                                                  <w:marBottom w:val="0"/>
                                                                                  <w:divBdr>
                                                                                    <w:top w:val="none" w:sz="0" w:space="0" w:color="auto"/>
                                                                                    <w:left w:val="none" w:sz="0" w:space="0" w:color="auto"/>
                                                                                    <w:bottom w:val="none" w:sz="0" w:space="0" w:color="auto"/>
                                                                                    <w:right w:val="none" w:sz="0" w:space="0" w:color="auto"/>
                                                                                  </w:divBdr>
                                                                                  <w:divsChild>
                                                                                    <w:div w:id="5491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0583760">
                                                  <w:marLeft w:val="0"/>
                                                  <w:marRight w:val="0"/>
                                                  <w:marTop w:val="0"/>
                                                  <w:marBottom w:val="0"/>
                                                  <w:divBdr>
                                                    <w:top w:val="none" w:sz="0" w:space="0" w:color="auto"/>
                                                    <w:left w:val="none" w:sz="0" w:space="0" w:color="auto"/>
                                                    <w:bottom w:val="none" w:sz="0" w:space="0" w:color="auto"/>
                                                    <w:right w:val="none" w:sz="0" w:space="0" w:color="auto"/>
                                                  </w:divBdr>
                                                  <w:divsChild>
                                                    <w:div w:id="235672062">
                                                      <w:marLeft w:val="720"/>
                                                      <w:marRight w:val="720"/>
                                                      <w:marTop w:val="0"/>
                                                      <w:marBottom w:val="0"/>
                                                      <w:divBdr>
                                                        <w:top w:val="none" w:sz="0" w:space="0" w:color="auto"/>
                                                        <w:left w:val="none" w:sz="0" w:space="0" w:color="auto"/>
                                                        <w:bottom w:val="none" w:sz="0" w:space="0" w:color="auto"/>
                                                        <w:right w:val="none" w:sz="0" w:space="0" w:color="auto"/>
                                                      </w:divBdr>
                                                      <w:divsChild>
                                                        <w:div w:id="816797739">
                                                          <w:marLeft w:val="0"/>
                                                          <w:marRight w:val="0"/>
                                                          <w:marTop w:val="0"/>
                                                          <w:marBottom w:val="0"/>
                                                          <w:divBdr>
                                                            <w:top w:val="none" w:sz="0" w:space="0" w:color="auto"/>
                                                            <w:left w:val="none" w:sz="0" w:space="0" w:color="auto"/>
                                                            <w:bottom w:val="none" w:sz="0" w:space="0" w:color="auto"/>
                                                            <w:right w:val="none" w:sz="0" w:space="0" w:color="auto"/>
                                                          </w:divBdr>
                                                          <w:divsChild>
                                                            <w:div w:id="486823216">
                                                              <w:marLeft w:val="0"/>
                                                              <w:marRight w:val="0"/>
                                                              <w:marTop w:val="0"/>
                                                              <w:marBottom w:val="0"/>
                                                              <w:divBdr>
                                                                <w:top w:val="none" w:sz="0" w:space="0" w:color="auto"/>
                                                                <w:left w:val="none" w:sz="0" w:space="0" w:color="auto"/>
                                                                <w:bottom w:val="none" w:sz="0" w:space="0" w:color="auto"/>
                                                                <w:right w:val="none" w:sz="0" w:space="0" w:color="auto"/>
                                                              </w:divBdr>
                                                              <w:divsChild>
                                                                <w:div w:id="861437891">
                                                                  <w:marLeft w:val="0"/>
                                                                  <w:marRight w:val="0"/>
                                                                  <w:marTop w:val="0"/>
                                                                  <w:marBottom w:val="0"/>
                                                                  <w:divBdr>
                                                                    <w:top w:val="none" w:sz="0" w:space="0" w:color="auto"/>
                                                                    <w:left w:val="none" w:sz="0" w:space="0" w:color="auto"/>
                                                                    <w:bottom w:val="none" w:sz="0" w:space="0" w:color="auto"/>
                                                                    <w:right w:val="none" w:sz="0" w:space="0" w:color="auto"/>
                                                                  </w:divBdr>
                                                                  <w:divsChild>
                                                                    <w:div w:id="519054525">
                                                                      <w:marLeft w:val="285"/>
                                                                      <w:marRight w:val="0"/>
                                                                      <w:marTop w:val="0"/>
                                                                      <w:marBottom w:val="0"/>
                                                                      <w:divBdr>
                                                                        <w:top w:val="none" w:sz="0" w:space="0" w:color="auto"/>
                                                                        <w:left w:val="none" w:sz="0" w:space="0" w:color="auto"/>
                                                                        <w:bottom w:val="none" w:sz="0" w:space="0" w:color="auto"/>
                                                                        <w:right w:val="none" w:sz="0" w:space="0" w:color="auto"/>
                                                                      </w:divBdr>
                                                                      <w:divsChild>
                                                                        <w:div w:id="714890784">
                                                                          <w:marLeft w:val="0"/>
                                                                          <w:marRight w:val="450"/>
                                                                          <w:marTop w:val="0"/>
                                                                          <w:marBottom w:val="0"/>
                                                                          <w:divBdr>
                                                                            <w:top w:val="none" w:sz="0" w:space="0" w:color="auto"/>
                                                                            <w:left w:val="none" w:sz="0" w:space="0" w:color="auto"/>
                                                                            <w:bottom w:val="none" w:sz="0" w:space="0" w:color="auto"/>
                                                                            <w:right w:val="none" w:sz="0" w:space="0" w:color="auto"/>
                                                                          </w:divBdr>
                                                                        </w:div>
                                                                      </w:divsChild>
                                                                    </w:div>
                                                                    <w:div w:id="528488761">
                                                                      <w:marLeft w:val="0"/>
                                                                      <w:marRight w:val="0"/>
                                                                      <w:marTop w:val="300"/>
                                                                      <w:marBottom w:val="0"/>
                                                                      <w:divBdr>
                                                                        <w:top w:val="none" w:sz="0" w:space="0" w:color="auto"/>
                                                                        <w:left w:val="none" w:sz="0" w:space="0" w:color="auto"/>
                                                                        <w:bottom w:val="none" w:sz="0" w:space="0" w:color="auto"/>
                                                                        <w:right w:val="none" w:sz="0" w:space="0" w:color="auto"/>
                                                                      </w:divBdr>
                                                                      <w:divsChild>
                                                                        <w:div w:id="1236665625">
                                                                          <w:marLeft w:val="0"/>
                                                                          <w:marRight w:val="0"/>
                                                                          <w:marTop w:val="0"/>
                                                                          <w:marBottom w:val="0"/>
                                                                          <w:divBdr>
                                                                            <w:top w:val="none" w:sz="0" w:space="0" w:color="auto"/>
                                                                            <w:left w:val="none" w:sz="0" w:space="0" w:color="auto"/>
                                                                            <w:bottom w:val="none" w:sz="0" w:space="0" w:color="auto"/>
                                                                            <w:right w:val="none" w:sz="0" w:space="0" w:color="auto"/>
                                                                          </w:divBdr>
                                                                          <w:divsChild>
                                                                            <w:div w:id="1246455590">
                                                                              <w:marLeft w:val="0"/>
                                                                              <w:marRight w:val="0"/>
                                                                              <w:marTop w:val="0"/>
                                                                              <w:marBottom w:val="0"/>
                                                                              <w:divBdr>
                                                                                <w:top w:val="none" w:sz="0" w:space="0" w:color="auto"/>
                                                                                <w:left w:val="none" w:sz="0" w:space="0" w:color="auto"/>
                                                                                <w:bottom w:val="none" w:sz="0" w:space="0" w:color="auto"/>
                                                                                <w:right w:val="none" w:sz="0" w:space="0" w:color="auto"/>
                                                                              </w:divBdr>
                                                                              <w:divsChild>
                                                                                <w:div w:id="1087769369">
                                                                                  <w:marLeft w:val="30"/>
                                                                                  <w:marRight w:val="30"/>
                                                                                  <w:marTop w:val="0"/>
                                                                                  <w:marBottom w:val="0"/>
                                                                                  <w:divBdr>
                                                                                    <w:top w:val="none" w:sz="0" w:space="0" w:color="auto"/>
                                                                                    <w:left w:val="none" w:sz="0" w:space="0" w:color="auto"/>
                                                                                    <w:bottom w:val="none" w:sz="0" w:space="0" w:color="auto"/>
                                                                                    <w:right w:val="none" w:sz="0" w:space="0" w:color="auto"/>
                                                                                  </w:divBdr>
                                                                                  <w:divsChild>
                                                                                    <w:div w:id="1987977467">
                                                                                      <w:marLeft w:val="0"/>
                                                                                      <w:marRight w:val="0"/>
                                                                                      <w:marTop w:val="0"/>
                                                                                      <w:marBottom w:val="0"/>
                                                                                      <w:divBdr>
                                                                                        <w:top w:val="none" w:sz="0" w:space="0" w:color="auto"/>
                                                                                        <w:left w:val="none" w:sz="0" w:space="0" w:color="auto"/>
                                                                                        <w:bottom w:val="none" w:sz="0" w:space="0" w:color="auto"/>
                                                                                        <w:right w:val="none" w:sz="0" w:space="0" w:color="auto"/>
                                                                                      </w:divBdr>
                                                                                    </w:div>
                                                                                  </w:divsChild>
                                                                                </w:div>
                                                                                <w:div w:id="1263343306">
                                                                                  <w:marLeft w:val="30"/>
                                                                                  <w:marRight w:val="30"/>
                                                                                  <w:marTop w:val="0"/>
                                                                                  <w:marBottom w:val="0"/>
                                                                                  <w:divBdr>
                                                                                    <w:top w:val="none" w:sz="0" w:space="0" w:color="auto"/>
                                                                                    <w:left w:val="none" w:sz="0" w:space="0" w:color="auto"/>
                                                                                    <w:bottom w:val="none" w:sz="0" w:space="0" w:color="auto"/>
                                                                                    <w:right w:val="none" w:sz="0" w:space="0" w:color="auto"/>
                                                                                  </w:divBdr>
                                                                                  <w:divsChild>
                                                                                    <w:div w:id="1148715056">
                                                                                      <w:marLeft w:val="0"/>
                                                                                      <w:marRight w:val="0"/>
                                                                                      <w:marTop w:val="0"/>
                                                                                      <w:marBottom w:val="0"/>
                                                                                      <w:divBdr>
                                                                                        <w:top w:val="none" w:sz="0" w:space="0" w:color="auto"/>
                                                                                        <w:left w:val="none" w:sz="0" w:space="0" w:color="auto"/>
                                                                                        <w:bottom w:val="none" w:sz="0" w:space="0" w:color="auto"/>
                                                                                        <w:right w:val="none" w:sz="0" w:space="0" w:color="auto"/>
                                                                                      </w:divBdr>
                                                                                    </w:div>
                                                                                  </w:divsChild>
                                                                                </w:div>
                                                                                <w:div w:id="844637871">
                                                                                  <w:marLeft w:val="30"/>
                                                                                  <w:marRight w:val="30"/>
                                                                                  <w:marTop w:val="0"/>
                                                                                  <w:marBottom w:val="0"/>
                                                                                  <w:divBdr>
                                                                                    <w:top w:val="none" w:sz="0" w:space="0" w:color="auto"/>
                                                                                    <w:left w:val="none" w:sz="0" w:space="0" w:color="auto"/>
                                                                                    <w:bottom w:val="none" w:sz="0" w:space="0" w:color="auto"/>
                                                                                    <w:right w:val="none" w:sz="0" w:space="0" w:color="auto"/>
                                                                                  </w:divBdr>
                                                                                  <w:divsChild>
                                                                                    <w:div w:id="1604532603">
                                                                                      <w:marLeft w:val="0"/>
                                                                                      <w:marRight w:val="0"/>
                                                                                      <w:marTop w:val="0"/>
                                                                                      <w:marBottom w:val="0"/>
                                                                                      <w:divBdr>
                                                                                        <w:top w:val="none" w:sz="0" w:space="0" w:color="auto"/>
                                                                                        <w:left w:val="none" w:sz="0" w:space="0" w:color="auto"/>
                                                                                        <w:bottom w:val="none" w:sz="0" w:space="0" w:color="auto"/>
                                                                                        <w:right w:val="none" w:sz="0" w:space="0" w:color="auto"/>
                                                                                      </w:divBdr>
                                                                                    </w:div>
                                                                                  </w:divsChild>
                                                                                </w:div>
                                                                                <w:div w:id="1285309837">
                                                                                  <w:marLeft w:val="30"/>
                                                                                  <w:marRight w:val="30"/>
                                                                                  <w:marTop w:val="0"/>
                                                                                  <w:marBottom w:val="0"/>
                                                                                  <w:divBdr>
                                                                                    <w:top w:val="none" w:sz="0" w:space="0" w:color="auto"/>
                                                                                    <w:left w:val="none" w:sz="0" w:space="0" w:color="auto"/>
                                                                                    <w:bottom w:val="none" w:sz="0" w:space="0" w:color="auto"/>
                                                                                    <w:right w:val="none" w:sz="0" w:space="0" w:color="auto"/>
                                                                                  </w:divBdr>
                                                                                  <w:divsChild>
                                                                                    <w:div w:id="410739677">
                                                                                      <w:marLeft w:val="0"/>
                                                                                      <w:marRight w:val="0"/>
                                                                                      <w:marTop w:val="0"/>
                                                                                      <w:marBottom w:val="0"/>
                                                                                      <w:divBdr>
                                                                                        <w:top w:val="none" w:sz="0" w:space="0" w:color="auto"/>
                                                                                        <w:left w:val="none" w:sz="0" w:space="0" w:color="auto"/>
                                                                                        <w:bottom w:val="none" w:sz="0" w:space="0" w:color="auto"/>
                                                                                        <w:right w:val="none" w:sz="0" w:space="0" w:color="auto"/>
                                                                                      </w:divBdr>
                                                                                    </w:div>
                                                                                  </w:divsChild>
                                                                                </w:div>
                                                                                <w:div w:id="1557857772">
                                                                                  <w:marLeft w:val="30"/>
                                                                                  <w:marRight w:val="30"/>
                                                                                  <w:marTop w:val="0"/>
                                                                                  <w:marBottom w:val="0"/>
                                                                                  <w:divBdr>
                                                                                    <w:top w:val="none" w:sz="0" w:space="0" w:color="auto"/>
                                                                                    <w:left w:val="none" w:sz="0" w:space="0" w:color="auto"/>
                                                                                    <w:bottom w:val="none" w:sz="0" w:space="0" w:color="auto"/>
                                                                                    <w:right w:val="none" w:sz="0" w:space="0" w:color="auto"/>
                                                                                  </w:divBdr>
                                                                                  <w:divsChild>
                                                                                    <w:div w:id="116570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518798">
                                                  <w:marLeft w:val="0"/>
                                                  <w:marRight w:val="0"/>
                                                  <w:marTop w:val="0"/>
                                                  <w:marBottom w:val="0"/>
                                                  <w:divBdr>
                                                    <w:top w:val="none" w:sz="0" w:space="0" w:color="auto"/>
                                                    <w:left w:val="none" w:sz="0" w:space="0" w:color="auto"/>
                                                    <w:bottom w:val="none" w:sz="0" w:space="0" w:color="auto"/>
                                                    <w:right w:val="none" w:sz="0" w:space="0" w:color="auto"/>
                                                  </w:divBdr>
                                                  <w:divsChild>
                                                    <w:div w:id="1396583130">
                                                      <w:marLeft w:val="720"/>
                                                      <w:marRight w:val="720"/>
                                                      <w:marTop w:val="0"/>
                                                      <w:marBottom w:val="0"/>
                                                      <w:divBdr>
                                                        <w:top w:val="none" w:sz="0" w:space="0" w:color="auto"/>
                                                        <w:left w:val="none" w:sz="0" w:space="0" w:color="auto"/>
                                                        <w:bottom w:val="none" w:sz="0" w:space="0" w:color="auto"/>
                                                        <w:right w:val="none" w:sz="0" w:space="0" w:color="auto"/>
                                                      </w:divBdr>
                                                      <w:divsChild>
                                                        <w:div w:id="1364865169">
                                                          <w:marLeft w:val="0"/>
                                                          <w:marRight w:val="0"/>
                                                          <w:marTop w:val="0"/>
                                                          <w:marBottom w:val="0"/>
                                                          <w:divBdr>
                                                            <w:top w:val="none" w:sz="0" w:space="0" w:color="auto"/>
                                                            <w:left w:val="none" w:sz="0" w:space="0" w:color="auto"/>
                                                            <w:bottom w:val="none" w:sz="0" w:space="0" w:color="auto"/>
                                                            <w:right w:val="none" w:sz="0" w:space="0" w:color="auto"/>
                                                          </w:divBdr>
                                                          <w:divsChild>
                                                            <w:div w:id="807631312">
                                                              <w:marLeft w:val="0"/>
                                                              <w:marRight w:val="0"/>
                                                              <w:marTop w:val="0"/>
                                                              <w:marBottom w:val="0"/>
                                                              <w:divBdr>
                                                                <w:top w:val="none" w:sz="0" w:space="0" w:color="auto"/>
                                                                <w:left w:val="none" w:sz="0" w:space="0" w:color="auto"/>
                                                                <w:bottom w:val="none" w:sz="0" w:space="0" w:color="auto"/>
                                                                <w:right w:val="none" w:sz="0" w:space="0" w:color="auto"/>
                                                              </w:divBdr>
                                                              <w:divsChild>
                                                                <w:div w:id="143933759">
                                                                  <w:marLeft w:val="0"/>
                                                                  <w:marRight w:val="0"/>
                                                                  <w:marTop w:val="0"/>
                                                                  <w:marBottom w:val="0"/>
                                                                  <w:divBdr>
                                                                    <w:top w:val="none" w:sz="0" w:space="0" w:color="auto"/>
                                                                    <w:left w:val="none" w:sz="0" w:space="0" w:color="auto"/>
                                                                    <w:bottom w:val="none" w:sz="0" w:space="0" w:color="auto"/>
                                                                    <w:right w:val="none" w:sz="0" w:space="0" w:color="auto"/>
                                                                  </w:divBdr>
                                                                  <w:divsChild>
                                                                    <w:div w:id="1812089517">
                                                                      <w:marLeft w:val="285"/>
                                                                      <w:marRight w:val="0"/>
                                                                      <w:marTop w:val="0"/>
                                                                      <w:marBottom w:val="0"/>
                                                                      <w:divBdr>
                                                                        <w:top w:val="none" w:sz="0" w:space="0" w:color="auto"/>
                                                                        <w:left w:val="none" w:sz="0" w:space="0" w:color="auto"/>
                                                                        <w:bottom w:val="none" w:sz="0" w:space="0" w:color="auto"/>
                                                                        <w:right w:val="none" w:sz="0" w:space="0" w:color="auto"/>
                                                                      </w:divBdr>
                                                                      <w:divsChild>
                                                                        <w:div w:id="882643598">
                                                                          <w:marLeft w:val="0"/>
                                                                          <w:marRight w:val="450"/>
                                                                          <w:marTop w:val="0"/>
                                                                          <w:marBottom w:val="0"/>
                                                                          <w:divBdr>
                                                                            <w:top w:val="none" w:sz="0" w:space="0" w:color="auto"/>
                                                                            <w:left w:val="none" w:sz="0" w:space="0" w:color="auto"/>
                                                                            <w:bottom w:val="none" w:sz="0" w:space="0" w:color="auto"/>
                                                                            <w:right w:val="none" w:sz="0" w:space="0" w:color="auto"/>
                                                                          </w:divBdr>
                                                                        </w:div>
                                                                      </w:divsChild>
                                                                    </w:div>
                                                                    <w:div w:id="870805582">
                                                                      <w:marLeft w:val="0"/>
                                                                      <w:marRight w:val="0"/>
                                                                      <w:marTop w:val="300"/>
                                                                      <w:marBottom w:val="0"/>
                                                                      <w:divBdr>
                                                                        <w:top w:val="none" w:sz="0" w:space="0" w:color="auto"/>
                                                                        <w:left w:val="none" w:sz="0" w:space="0" w:color="auto"/>
                                                                        <w:bottom w:val="none" w:sz="0" w:space="0" w:color="auto"/>
                                                                        <w:right w:val="none" w:sz="0" w:space="0" w:color="auto"/>
                                                                      </w:divBdr>
                                                                      <w:divsChild>
                                                                        <w:div w:id="794372510">
                                                                          <w:marLeft w:val="0"/>
                                                                          <w:marRight w:val="0"/>
                                                                          <w:marTop w:val="0"/>
                                                                          <w:marBottom w:val="0"/>
                                                                          <w:divBdr>
                                                                            <w:top w:val="none" w:sz="0" w:space="0" w:color="auto"/>
                                                                            <w:left w:val="none" w:sz="0" w:space="0" w:color="auto"/>
                                                                            <w:bottom w:val="none" w:sz="0" w:space="0" w:color="auto"/>
                                                                            <w:right w:val="none" w:sz="0" w:space="0" w:color="auto"/>
                                                                          </w:divBdr>
                                                                          <w:divsChild>
                                                                            <w:div w:id="1842816114">
                                                                              <w:marLeft w:val="0"/>
                                                                              <w:marRight w:val="0"/>
                                                                              <w:marTop w:val="0"/>
                                                                              <w:marBottom w:val="0"/>
                                                                              <w:divBdr>
                                                                                <w:top w:val="none" w:sz="0" w:space="0" w:color="auto"/>
                                                                                <w:left w:val="none" w:sz="0" w:space="0" w:color="auto"/>
                                                                                <w:bottom w:val="none" w:sz="0" w:space="0" w:color="auto"/>
                                                                                <w:right w:val="none" w:sz="0" w:space="0" w:color="auto"/>
                                                                              </w:divBdr>
                                                                              <w:divsChild>
                                                                                <w:div w:id="521288369">
                                                                                  <w:marLeft w:val="30"/>
                                                                                  <w:marRight w:val="30"/>
                                                                                  <w:marTop w:val="0"/>
                                                                                  <w:marBottom w:val="0"/>
                                                                                  <w:divBdr>
                                                                                    <w:top w:val="none" w:sz="0" w:space="0" w:color="auto"/>
                                                                                    <w:left w:val="none" w:sz="0" w:space="0" w:color="auto"/>
                                                                                    <w:bottom w:val="none" w:sz="0" w:space="0" w:color="auto"/>
                                                                                    <w:right w:val="none" w:sz="0" w:space="0" w:color="auto"/>
                                                                                  </w:divBdr>
                                                                                  <w:divsChild>
                                                                                    <w:div w:id="1855803215">
                                                                                      <w:marLeft w:val="0"/>
                                                                                      <w:marRight w:val="0"/>
                                                                                      <w:marTop w:val="0"/>
                                                                                      <w:marBottom w:val="0"/>
                                                                                      <w:divBdr>
                                                                                        <w:top w:val="none" w:sz="0" w:space="0" w:color="auto"/>
                                                                                        <w:left w:val="none" w:sz="0" w:space="0" w:color="auto"/>
                                                                                        <w:bottom w:val="none" w:sz="0" w:space="0" w:color="auto"/>
                                                                                        <w:right w:val="none" w:sz="0" w:space="0" w:color="auto"/>
                                                                                      </w:divBdr>
                                                                                    </w:div>
                                                                                  </w:divsChild>
                                                                                </w:div>
                                                                                <w:div w:id="115756811">
                                                                                  <w:marLeft w:val="30"/>
                                                                                  <w:marRight w:val="30"/>
                                                                                  <w:marTop w:val="0"/>
                                                                                  <w:marBottom w:val="0"/>
                                                                                  <w:divBdr>
                                                                                    <w:top w:val="none" w:sz="0" w:space="0" w:color="auto"/>
                                                                                    <w:left w:val="none" w:sz="0" w:space="0" w:color="auto"/>
                                                                                    <w:bottom w:val="none" w:sz="0" w:space="0" w:color="auto"/>
                                                                                    <w:right w:val="none" w:sz="0" w:space="0" w:color="auto"/>
                                                                                  </w:divBdr>
                                                                                  <w:divsChild>
                                                                                    <w:div w:id="903878528">
                                                                                      <w:marLeft w:val="0"/>
                                                                                      <w:marRight w:val="0"/>
                                                                                      <w:marTop w:val="0"/>
                                                                                      <w:marBottom w:val="0"/>
                                                                                      <w:divBdr>
                                                                                        <w:top w:val="none" w:sz="0" w:space="0" w:color="auto"/>
                                                                                        <w:left w:val="none" w:sz="0" w:space="0" w:color="auto"/>
                                                                                        <w:bottom w:val="none" w:sz="0" w:space="0" w:color="auto"/>
                                                                                        <w:right w:val="none" w:sz="0" w:space="0" w:color="auto"/>
                                                                                      </w:divBdr>
                                                                                    </w:div>
                                                                                  </w:divsChild>
                                                                                </w:div>
                                                                                <w:div w:id="1563906309">
                                                                                  <w:marLeft w:val="30"/>
                                                                                  <w:marRight w:val="30"/>
                                                                                  <w:marTop w:val="0"/>
                                                                                  <w:marBottom w:val="0"/>
                                                                                  <w:divBdr>
                                                                                    <w:top w:val="none" w:sz="0" w:space="0" w:color="auto"/>
                                                                                    <w:left w:val="none" w:sz="0" w:space="0" w:color="auto"/>
                                                                                    <w:bottom w:val="none" w:sz="0" w:space="0" w:color="auto"/>
                                                                                    <w:right w:val="none" w:sz="0" w:space="0" w:color="auto"/>
                                                                                  </w:divBdr>
                                                                                  <w:divsChild>
                                                                                    <w:div w:id="2103723262">
                                                                                      <w:marLeft w:val="0"/>
                                                                                      <w:marRight w:val="0"/>
                                                                                      <w:marTop w:val="0"/>
                                                                                      <w:marBottom w:val="0"/>
                                                                                      <w:divBdr>
                                                                                        <w:top w:val="none" w:sz="0" w:space="0" w:color="auto"/>
                                                                                        <w:left w:val="none" w:sz="0" w:space="0" w:color="auto"/>
                                                                                        <w:bottom w:val="none" w:sz="0" w:space="0" w:color="auto"/>
                                                                                        <w:right w:val="none" w:sz="0" w:space="0" w:color="auto"/>
                                                                                      </w:divBdr>
                                                                                    </w:div>
                                                                                  </w:divsChild>
                                                                                </w:div>
                                                                                <w:div w:id="1251812567">
                                                                                  <w:marLeft w:val="30"/>
                                                                                  <w:marRight w:val="30"/>
                                                                                  <w:marTop w:val="0"/>
                                                                                  <w:marBottom w:val="0"/>
                                                                                  <w:divBdr>
                                                                                    <w:top w:val="none" w:sz="0" w:space="0" w:color="auto"/>
                                                                                    <w:left w:val="none" w:sz="0" w:space="0" w:color="auto"/>
                                                                                    <w:bottom w:val="none" w:sz="0" w:space="0" w:color="auto"/>
                                                                                    <w:right w:val="none" w:sz="0" w:space="0" w:color="auto"/>
                                                                                  </w:divBdr>
                                                                                  <w:divsChild>
                                                                                    <w:div w:id="1389919466">
                                                                                      <w:marLeft w:val="0"/>
                                                                                      <w:marRight w:val="0"/>
                                                                                      <w:marTop w:val="0"/>
                                                                                      <w:marBottom w:val="0"/>
                                                                                      <w:divBdr>
                                                                                        <w:top w:val="none" w:sz="0" w:space="0" w:color="auto"/>
                                                                                        <w:left w:val="none" w:sz="0" w:space="0" w:color="auto"/>
                                                                                        <w:bottom w:val="none" w:sz="0" w:space="0" w:color="auto"/>
                                                                                        <w:right w:val="none" w:sz="0" w:space="0" w:color="auto"/>
                                                                                      </w:divBdr>
                                                                                    </w:div>
                                                                                  </w:divsChild>
                                                                                </w:div>
                                                                                <w:div w:id="690692308">
                                                                                  <w:marLeft w:val="30"/>
                                                                                  <w:marRight w:val="30"/>
                                                                                  <w:marTop w:val="0"/>
                                                                                  <w:marBottom w:val="0"/>
                                                                                  <w:divBdr>
                                                                                    <w:top w:val="none" w:sz="0" w:space="0" w:color="auto"/>
                                                                                    <w:left w:val="none" w:sz="0" w:space="0" w:color="auto"/>
                                                                                    <w:bottom w:val="none" w:sz="0" w:space="0" w:color="auto"/>
                                                                                    <w:right w:val="none" w:sz="0" w:space="0" w:color="auto"/>
                                                                                  </w:divBdr>
                                                                                  <w:divsChild>
                                                                                    <w:div w:id="167387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1469453">
                                                  <w:marLeft w:val="0"/>
                                                  <w:marRight w:val="0"/>
                                                  <w:marTop w:val="0"/>
                                                  <w:marBottom w:val="0"/>
                                                  <w:divBdr>
                                                    <w:top w:val="none" w:sz="0" w:space="0" w:color="auto"/>
                                                    <w:left w:val="none" w:sz="0" w:space="0" w:color="auto"/>
                                                    <w:bottom w:val="none" w:sz="0" w:space="0" w:color="auto"/>
                                                    <w:right w:val="none" w:sz="0" w:space="0" w:color="auto"/>
                                                  </w:divBdr>
                                                  <w:divsChild>
                                                    <w:div w:id="750545426">
                                                      <w:marLeft w:val="720"/>
                                                      <w:marRight w:val="720"/>
                                                      <w:marTop w:val="0"/>
                                                      <w:marBottom w:val="0"/>
                                                      <w:divBdr>
                                                        <w:top w:val="none" w:sz="0" w:space="0" w:color="auto"/>
                                                        <w:left w:val="none" w:sz="0" w:space="0" w:color="auto"/>
                                                        <w:bottom w:val="none" w:sz="0" w:space="0" w:color="auto"/>
                                                        <w:right w:val="none" w:sz="0" w:space="0" w:color="auto"/>
                                                      </w:divBdr>
                                                      <w:divsChild>
                                                        <w:div w:id="547837809">
                                                          <w:marLeft w:val="0"/>
                                                          <w:marRight w:val="0"/>
                                                          <w:marTop w:val="0"/>
                                                          <w:marBottom w:val="0"/>
                                                          <w:divBdr>
                                                            <w:top w:val="none" w:sz="0" w:space="0" w:color="auto"/>
                                                            <w:left w:val="none" w:sz="0" w:space="0" w:color="auto"/>
                                                            <w:bottom w:val="none" w:sz="0" w:space="0" w:color="auto"/>
                                                            <w:right w:val="none" w:sz="0" w:space="0" w:color="auto"/>
                                                          </w:divBdr>
                                                          <w:divsChild>
                                                            <w:div w:id="1360862448">
                                                              <w:marLeft w:val="0"/>
                                                              <w:marRight w:val="0"/>
                                                              <w:marTop w:val="0"/>
                                                              <w:marBottom w:val="0"/>
                                                              <w:divBdr>
                                                                <w:top w:val="none" w:sz="0" w:space="0" w:color="auto"/>
                                                                <w:left w:val="none" w:sz="0" w:space="0" w:color="auto"/>
                                                                <w:bottom w:val="none" w:sz="0" w:space="0" w:color="auto"/>
                                                                <w:right w:val="none" w:sz="0" w:space="0" w:color="auto"/>
                                                              </w:divBdr>
                                                              <w:divsChild>
                                                                <w:div w:id="1605651400">
                                                                  <w:marLeft w:val="0"/>
                                                                  <w:marRight w:val="0"/>
                                                                  <w:marTop w:val="0"/>
                                                                  <w:marBottom w:val="0"/>
                                                                  <w:divBdr>
                                                                    <w:top w:val="none" w:sz="0" w:space="0" w:color="auto"/>
                                                                    <w:left w:val="none" w:sz="0" w:space="0" w:color="auto"/>
                                                                    <w:bottom w:val="none" w:sz="0" w:space="0" w:color="auto"/>
                                                                    <w:right w:val="none" w:sz="0" w:space="0" w:color="auto"/>
                                                                  </w:divBdr>
                                                                  <w:divsChild>
                                                                    <w:div w:id="1950775949">
                                                                      <w:marLeft w:val="285"/>
                                                                      <w:marRight w:val="0"/>
                                                                      <w:marTop w:val="0"/>
                                                                      <w:marBottom w:val="0"/>
                                                                      <w:divBdr>
                                                                        <w:top w:val="none" w:sz="0" w:space="0" w:color="auto"/>
                                                                        <w:left w:val="none" w:sz="0" w:space="0" w:color="auto"/>
                                                                        <w:bottom w:val="none" w:sz="0" w:space="0" w:color="auto"/>
                                                                        <w:right w:val="none" w:sz="0" w:space="0" w:color="auto"/>
                                                                      </w:divBdr>
                                                                      <w:divsChild>
                                                                        <w:div w:id="1089233570">
                                                                          <w:marLeft w:val="0"/>
                                                                          <w:marRight w:val="450"/>
                                                                          <w:marTop w:val="0"/>
                                                                          <w:marBottom w:val="0"/>
                                                                          <w:divBdr>
                                                                            <w:top w:val="none" w:sz="0" w:space="0" w:color="auto"/>
                                                                            <w:left w:val="none" w:sz="0" w:space="0" w:color="auto"/>
                                                                            <w:bottom w:val="none" w:sz="0" w:space="0" w:color="auto"/>
                                                                            <w:right w:val="none" w:sz="0" w:space="0" w:color="auto"/>
                                                                          </w:divBdr>
                                                                        </w:div>
                                                                      </w:divsChild>
                                                                    </w:div>
                                                                    <w:div w:id="221213767">
                                                                      <w:marLeft w:val="0"/>
                                                                      <w:marRight w:val="0"/>
                                                                      <w:marTop w:val="300"/>
                                                                      <w:marBottom w:val="0"/>
                                                                      <w:divBdr>
                                                                        <w:top w:val="none" w:sz="0" w:space="0" w:color="auto"/>
                                                                        <w:left w:val="none" w:sz="0" w:space="0" w:color="auto"/>
                                                                        <w:bottom w:val="none" w:sz="0" w:space="0" w:color="auto"/>
                                                                        <w:right w:val="none" w:sz="0" w:space="0" w:color="auto"/>
                                                                      </w:divBdr>
                                                                      <w:divsChild>
                                                                        <w:div w:id="2147046743">
                                                                          <w:marLeft w:val="0"/>
                                                                          <w:marRight w:val="0"/>
                                                                          <w:marTop w:val="0"/>
                                                                          <w:marBottom w:val="0"/>
                                                                          <w:divBdr>
                                                                            <w:top w:val="none" w:sz="0" w:space="0" w:color="auto"/>
                                                                            <w:left w:val="none" w:sz="0" w:space="0" w:color="auto"/>
                                                                            <w:bottom w:val="none" w:sz="0" w:space="0" w:color="auto"/>
                                                                            <w:right w:val="none" w:sz="0" w:space="0" w:color="auto"/>
                                                                          </w:divBdr>
                                                                          <w:divsChild>
                                                                            <w:div w:id="2146922841">
                                                                              <w:marLeft w:val="0"/>
                                                                              <w:marRight w:val="0"/>
                                                                              <w:marTop w:val="0"/>
                                                                              <w:marBottom w:val="0"/>
                                                                              <w:divBdr>
                                                                                <w:top w:val="none" w:sz="0" w:space="0" w:color="auto"/>
                                                                                <w:left w:val="none" w:sz="0" w:space="0" w:color="auto"/>
                                                                                <w:bottom w:val="none" w:sz="0" w:space="0" w:color="auto"/>
                                                                                <w:right w:val="none" w:sz="0" w:space="0" w:color="auto"/>
                                                                              </w:divBdr>
                                                                              <w:divsChild>
                                                                                <w:div w:id="1904757787">
                                                                                  <w:marLeft w:val="30"/>
                                                                                  <w:marRight w:val="30"/>
                                                                                  <w:marTop w:val="0"/>
                                                                                  <w:marBottom w:val="0"/>
                                                                                  <w:divBdr>
                                                                                    <w:top w:val="none" w:sz="0" w:space="0" w:color="auto"/>
                                                                                    <w:left w:val="none" w:sz="0" w:space="0" w:color="auto"/>
                                                                                    <w:bottom w:val="none" w:sz="0" w:space="0" w:color="auto"/>
                                                                                    <w:right w:val="none" w:sz="0" w:space="0" w:color="auto"/>
                                                                                  </w:divBdr>
                                                                                  <w:divsChild>
                                                                                    <w:div w:id="602493624">
                                                                                      <w:marLeft w:val="0"/>
                                                                                      <w:marRight w:val="0"/>
                                                                                      <w:marTop w:val="0"/>
                                                                                      <w:marBottom w:val="0"/>
                                                                                      <w:divBdr>
                                                                                        <w:top w:val="none" w:sz="0" w:space="0" w:color="auto"/>
                                                                                        <w:left w:val="none" w:sz="0" w:space="0" w:color="auto"/>
                                                                                        <w:bottom w:val="none" w:sz="0" w:space="0" w:color="auto"/>
                                                                                        <w:right w:val="none" w:sz="0" w:space="0" w:color="auto"/>
                                                                                      </w:divBdr>
                                                                                    </w:div>
                                                                                  </w:divsChild>
                                                                                </w:div>
                                                                                <w:div w:id="89158305">
                                                                                  <w:marLeft w:val="30"/>
                                                                                  <w:marRight w:val="30"/>
                                                                                  <w:marTop w:val="0"/>
                                                                                  <w:marBottom w:val="0"/>
                                                                                  <w:divBdr>
                                                                                    <w:top w:val="none" w:sz="0" w:space="0" w:color="auto"/>
                                                                                    <w:left w:val="none" w:sz="0" w:space="0" w:color="auto"/>
                                                                                    <w:bottom w:val="none" w:sz="0" w:space="0" w:color="auto"/>
                                                                                    <w:right w:val="none" w:sz="0" w:space="0" w:color="auto"/>
                                                                                  </w:divBdr>
                                                                                  <w:divsChild>
                                                                                    <w:div w:id="1048140573">
                                                                                      <w:marLeft w:val="0"/>
                                                                                      <w:marRight w:val="0"/>
                                                                                      <w:marTop w:val="0"/>
                                                                                      <w:marBottom w:val="0"/>
                                                                                      <w:divBdr>
                                                                                        <w:top w:val="none" w:sz="0" w:space="0" w:color="auto"/>
                                                                                        <w:left w:val="none" w:sz="0" w:space="0" w:color="auto"/>
                                                                                        <w:bottom w:val="none" w:sz="0" w:space="0" w:color="auto"/>
                                                                                        <w:right w:val="none" w:sz="0" w:space="0" w:color="auto"/>
                                                                                      </w:divBdr>
                                                                                    </w:div>
                                                                                  </w:divsChild>
                                                                                </w:div>
                                                                                <w:div w:id="1127624900">
                                                                                  <w:marLeft w:val="30"/>
                                                                                  <w:marRight w:val="30"/>
                                                                                  <w:marTop w:val="0"/>
                                                                                  <w:marBottom w:val="0"/>
                                                                                  <w:divBdr>
                                                                                    <w:top w:val="none" w:sz="0" w:space="0" w:color="auto"/>
                                                                                    <w:left w:val="none" w:sz="0" w:space="0" w:color="auto"/>
                                                                                    <w:bottom w:val="none" w:sz="0" w:space="0" w:color="auto"/>
                                                                                    <w:right w:val="none" w:sz="0" w:space="0" w:color="auto"/>
                                                                                  </w:divBdr>
                                                                                  <w:divsChild>
                                                                                    <w:div w:id="912932903">
                                                                                      <w:marLeft w:val="0"/>
                                                                                      <w:marRight w:val="0"/>
                                                                                      <w:marTop w:val="0"/>
                                                                                      <w:marBottom w:val="0"/>
                                                                                      <w:divBdr>
                                                                                        <w:top w:val="none" w:sz="0" w:space="0" w:color="auto"/>
                                                                                        <w:left w:val="none" w:sz="0" w:space="0" w:color="auto"/>
                                                                                        <w:bottom w:val="none" w:sz="0" w:space="0" w:color="auto"/>
                                                                                        <w:right w:val="none" w:sz="0" w:space="0" w:color="auto"/>
                                                                                      </w:divBdr>
                                                                                    </w:div>
                                                                                  </w:divsChild>
                                                                                </w:div>
                                                                                <w:div w:id="1788309172">
                                                                                  <w:marLeft w:val="30"/>
                                                                                  <w:marRight w:val="30"/>
                                                                                  <w:marTop w:val="0"/>
                                                                                  <w:marBottom w:val="0"/>
                                                                                  <w:divBdr>
                                                                                    <w:top w:val="none" w:sz="0" w:space="0" w:color="auto"/>
                                                                                    <w:left w:val="none" w:sz="0" w:space="0" w:color="auto"/>
                                                                                    <w:bottom w:val="none" w:sz="0" w:space="0" w:color="auto"/>
                                                                                    <w:right w:val="none" w:sz="0" w:space="0" w:color="auto"/>
                                                                                  </w:divBdr>
                                                                                  <w:divsChild>
                                                                                    <w:div w:id="1463422152">
                                                                                      <w:marLeft w:val="0"/>
                                                                                      <w:marRight w:val="0"/>
                                                                                      <w:marTop w:val="0"/>
                                                                                      <w:marBottom w:val="0"/>
                                                                                      <w:divBdr>
                                                                                        <w:top w:val="none" w:sz="0" w:space="0" w:color="auto"/>
                                                                                        <w:left w:val="none" w:sz="0" w:space="0" w:color="auto"/>
                                                                                        <w:bottom w:val="none" w:sz="0" w:space="0" w:color="auto"/>
                                                                                        <w:right w:val="none" w:sz="0" w:space="0" w:color="auto"/>
                                                                                      </w:divBdr>
                                                                                    </w:div>
                                                                                  </w:divsChild>
                                                                                </w:div>
                                                                                <w:div w:id="999380961">
                                                                                  <w:marLeft w:val="30"/>
                                                                                  <w:marRight w:val="30"/>
                                                                                  <w:marTop w:val="0"/>
                                                                                  <w:marBottom w:val="0"/>
                                                                                  <w:divBdr>
                                                                                    <w:top w:val="none" w:sz="0" w:space="0" w:color="auto"/>
                                                                                    <w:left w:val="none" w:sz="0" w:space="0" w:color="auto"/>
                                                                                    <w:bottom w:val="none" w:sz="0" w:space="0" w:color="auto"/>
                                                                                    <w:right w:val="none" w:sz="0" w:space="0" w:color="auto"/>
                                                                                  </w:divBdr>
                                                                                  <w:divsChild>
                                                                                    <w:div w:id="71978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0949927">
                                                  <w:marLeft w:val="0"/>
                                                  <w:marRight w:val="0"/>
                                                  <w:marTop w:val="0"/>
                                                  <w:marBottom w:val="0"/>
                                                  <w:divBdr>
                                                    <w:top w:val="none" w:sz="0" w:space="0" w:color="auto"/>
                                                    <w:left w:val="none" w:sz="0" w:space="0" w:color="auto"/>
                                                    <w:bottom w:val="none" w:sz="0" w:space="0" w:color="auto"/>
                                                    <w:right w:val="none" w:sz="0" w:space="0" w:color="auto"/>
                                                  </w:divBdr>
                                                  <w:divsChild>
                                                    <w:div w:id="1224872757">
                                                      <w:marLeft w:val="720"/>
                                                      <w:marRight w:val="720"/>
                                                      <w:marTop w:val="0"/>
                                                      <w:marBottom w:val="0"/>
                                                      <w:divBdr>
                                                        <w:top w:val="none" w:sz="0" w:space="0" w:color="auto"/>
                                                        <w:left w:val="none" w:sz="0" w:space="0" w:color="auto"/>
                                                        <w:bottom w:val="none" w:sz="0" w:space="0" w:color="auto"/>
                                                        <w:right w:val="none" w:sz="0" w:space="0" w:color="auto"/>
                                                      </w:divBdr>
                                                      <w:divsChild>
                                                        <w:div w:id="403838672">
                                                          <w:marLeft w:val="0"/>
                                                          <w:marRight w:val="0"/>
                                                          <w:marTop w:val="0"/>
                                                          <w:marBottom w:val="0"/>
                                                          <w:divBdr>
                                                            <w:top w:val="none" w:sz="0" w:space="0" w:color="auto"/>
                                                            <w:left w:val="none" w:sz="0" w:space="0" w:color="auto"/>
                                                            <w:bottom w:val="none" w:sz="0" w:space="0" w:color="auto"/>
                                                            <w:right w:val="none" w:sz="0" w:space="0" w:color="auto"/>
                                                          </w:divBdr>
                                                          <w:divsChild>
                                                            <w:div w:id="926890362">
                                                              <w:marLeft w:val="0"/>
                                                              <w:marRight w:val="0"/>
                                                              <w:marTop w:val="0"/>
                                                              <w:marBottom w:val="0"/>
                                                              <w:divBdr>
                                                                <w:top w:val="none" w:sz="0" w:space="0" w:color="auto"/>
                                                                <w:left w:val="none" w:sz="0" w:space="0" w:color="auto"/>
                                                                <w:bottom w:val="none" w:sz="0" w:space="0" w:color="auto"/>
                                                                <w:right w:val="none" w:sz="0" w:space="0" w:color="auto"/>
                                                              </w:divBdr>
                                                              <w:divsChild>
                                                                <w:div w:id="1353147974">
                                                                  <w:marLeft w:val="0"/>
                                                                  <w:marRight w:val="0"/>
                                                                  <w:marTop w:val="0"/>
                                                                  <w:marBottom w:val="0"/>
                                                                  <w:divBdr>
                                                                    <w:top w:val="none" w:sz="0" w:space="0" w:color="auto"/>
                                                                    <w:left w:val="none" w:sz="0" w:space="0" w:color="auto"/>
                                                                    <w:bottom w:val="none" w:sz="0" w:space="0" w:color="auto"/>
                                                                    <w:right w:val="none" w:sz="0" w:space="0" w:color="auto"/>
                                                                  </w:divBdr>
                                                                  <w:divsChild>
                                                                    <w:div w:id="984697486">
                                                                      <w:marLeft w:val="285"/>
                                                                      <w:marRight w:val="0"/>
                                                                      <w:marTop w:val="0"/>
                                                                      <w:marBottom w:val="0"/>
                                                                      <w:divBdr>
                                                                        <w:top w:val="none" w:sz="0" w:space="0" w:color="auto"/>
                                                                        <w:left w:val="none" w:sz="0" w:space="0" w:color="auto"/>
                                                                        <w:bottom w:val="none" w:sz="0" w:space="0" w:color="auto"/>
                                                                        <w:right w:val="none" w:sz="0" w:space="0" w:color="auto"/>
                                                                      </w:divBdr>
                                                                      <w:divsChild>
                                                                        <w:div w:id="1452821911">
                                                                          <w:marLeft w:val="0"/>
                                                                          <w:marRight w:val="450"/>
                                                                          <w:marTop w:val="0"/>
                                                                          <w:marBottom w:val="0"/>
                                                                          <w:divBdr>
                                                                            <w:top w:val="none" w:sz="0" w:space="0" w:color="auto"/>
                                                                            <w:left w:val="none" w:sz="0" w:space="0" w:color="auto"/>
                                                                            <w:bottom w:val="none" w:sz="0" w:space="0" w:color="auto"/>
                                                                            <w:right w:val="none" w:sz="0" w:space="0" w:color="auto"/>
                                                                          </w:divBdr>
                                                                        </w:div>
                                                                      </w:divsChild>
                                                                    </w:div>
                                                                    <w:div w:id="458688805">
                                                                      <w:marLeft w:val="0"/>
                                                                      <w:marRight w:val="0"/>
                                                                      <w:marTop w:val="300"/>
                                                                      <w:marBottom w:val="0"/>
                                                                      <w:divBdr>
                                                                        <w:top w:val="none" w:sz="0" w:space="0" w:color="auto"/>
                                                                        <w:left w:val="none" w:sz="0" w:space="0" w:color="auto"/>
                                                                        <w:bottom w:val="none" w:sz="0" w:space="0" w:color="auto"/>
                                                                        <w:right w:val="none" w:sz="0" w:space="0" w:color="auto"/>
                                                                      </w:divBdr>
                                                                      <w:divsChild>
                                                                        <w:div w:id="1311328609">
                                                                          <w:marLeft w:val="0"/>
                                                                          <w:marRight w:val="0"/>
                                                                          <w:marTop w:val="0"/>
                                                                          <w:marBottom w:val="0"/>
                                                                          <w:divBdr>
                                                                            <w:top w:val="none" w:sz="0" w:space="0" w:color="auto"/>
                                                                            <w:left w:val="none" w:sz="0" w:space="0" w:color="auto"/>
                                                                            <w:bottom w:val="none" w:sz="0" w:space="0" w:color="auto"/>
                                                                            <w:right w:val="none" w:sz="0" w:space="0" w:color="auto"/>
                                                                          </w:divBdr>
                                                                          <w:divsChild>
                                                                            <w:div w:id="918490101">
                                                                              <w:marLeft w:val="0"/>
                                                                              <w:marRight w:val="0"/>
                                                                              <w:marTop w:val="0"/>
                                                                              <w:marBottom w:val="0"/>
                                                                              <w:divBdr>
                                                                                <w:top w:val="none" w:sz="0" w:space="0" w:color="auto"/>
                                                                                <w:left w:val="none" w:sz="0" w:space="0" w:color="auto"/>
                                                                                <w:bottom w:val="none" w:sz="0" w:space="0" w:color="auto"/>
                                                                                <w:right w:val="none" w:sz="0" w:space="0" w:color="auto"/>
                                                                              </w:divBdr>
                                                                              <w:divsChild>
                                                                                <w:div w:id="1882396080">
                                                                                  <w:marLeft w:val="30"/>
                                                                                  <w:marRight w:val="30"/>
                                                                                  <w:marTop w:val="0"/>
                                                                                  <w:marBottom w:val="0"/>
                                                                                  <w:divBdr>
                                                                                    <w:top w:val="none" w:sz="0" w:space="0" w:color="auto"/>
                                                                                    <w:left w:val="none" w:sz="0" w:space="0" w:color="auto"/>
                                                                                    <w:bottom w:val="none" w:sz="0" w:space="0" w:color="auto"/>
                                                                                    <w:right w:val="none" w:sz="0" w:space="0" w:color="auto"/>
                                                                                  </w:divBdr>
                                                                                  <w:divsChild>
                                                                                    <w:div w:id="1309088626">
                                                                                      <w:marLeft w:val="0"/>
                                                                                      <w:marRight w:val="0"/>
                                                                                      <w:marTop w:val="0"/>
                                                                                      <w:marBottom w:val="0"/>
                                                                                      <w:divBdr>
                                                                                        <w:top w:val="none" w:sz="0" w:space="0" w:color="auto"/>
                                                                                        <w:left w:val="none" w:sz="0" w:space="0" w:color="auto"/>
                                                                                        <w:bottom w:val="none" w:sz="0" w:space="0" w:color="auto"/>
                                                                                        <w:right w:val="none" w:sz="0" w:space="0" w:color="auto"/>
                                                                                      </w:divBdr>
                                                                                    </w:div>
                                                                                  </w:divsChild>
                                                                                </w:div>
                                                                                <w:div w:id="1410691485">
                                                                                  <w:marLeft w:val="30"/>
                                                                                  <w:marRight w:val="30"/>
                                                                                  <w:marTop w:val="0"/>
                                                                                  <w:marBottom w:val="0"/>
                                                                                  <w:divBdr>
                                                                                    <w:top w:val="none" w:sz="0" w:space="0" w:color="auto"/>
                                                                                    <w:left w:val="none" w:sz="0" w:space="0" w:color="auto"/>
                                                                                    <w:bottom w:val="none" w:sz="0" w:space="0" w:color="auto"/>
                                                                                    <w:right w:val="none" w:sz="0" w:space="0" w:color="auto"/>
                                                                                  </w:divBdr>
                                                                                  <w:divsChild>
                                                                                    <w:div w:id="124005168">
                                                                                      <w:marLeft w:val="0"/>
                                                                                      <w:marRight w:val="0"/>
                                                                                      <w:marTop w:val="0"/>
                                                                                      <w:marBottom w:val="0"/>
                                                                                      <w:divBdr>
                                                                                        <w:top w:val="none" w:sz="0" w:space="0" w:color="auto"/>
                                                                                        <w:left w:val="none" w:sz="0" w:space="0" w:color="auto"/>
                                                                                        <w:bottom w:val="none" w:sz="0" w:space="0" w:color="auto"/>
                                                                                        <w:right w:val="none" w:sz="0" w:space="0" w:color="auto"/>
                                                                                      </w:divBdr>
                                                                                    </w:div>
                                                                                  </w:divsChild>
                                                                                </w:div>
                                                                                <w:div w:id="2079597372">
                                                                                  <w:marLeft w:val="30"/>
                                                                                  <w:marRight w:val="30"/>
                                                                                  <w:marTop w:val="0"/>
                                                                                  <w:marBottom w:val="0"/>
                                                                                  <w:divBdr>
                                                                                    <w:top w:val="none" w:sz="0" w:space="0" w:color="auto"/>
                                                                                    <w:left w:val="none" w:sz="0" w:space="0" w:color="auto"/>
                                                                                    <w:bottom w:val="none" w:sz="0" w:space="0" w:color="auto"/>
                                                                                    <w:right w:val="none" w:sz="0" w:space="0" w:color="auto"/>
                                                                                  </w:divBdr>
                                                                                  <w:divsChild>
                                                                                    <w:div w:id="1115056632">
                                                                                      <w:marLeft w:val="0"/>
                                                                                      <w:marRight w:val="0"/>
                                                                                      <w:marTop w:val="0"/>
                                                                                      <w:marBottom w:val="0"/>
                                                                                      <w:divBdr>
                                                                                        <w:top w:val="none" w:sz="0" w:space="0" w:color="auto"/>
                                                                                        <w:left w:val="none" w:sz="0" w:space="0" w:color="auto"/>
                                                                                        <w:bottom w:val="none" w:sz="0" w:space="0" w:color="auto"/>
                                                                                        <w:right w:val="none" w:sz="0" w:space="0" w:color="auto"/>
                                                                                      </w:divBdr>
                                                                                    </w:div>
                                                                                  </w:divsChild>
                                                                                </w:div>
                                                                                <w:div w:id="1633292434">
                                                                                  <w:marLeft w:val="30"/>
                                                                                  <w:marRight w:val="30"/>
                                                                                  <w:marTop w:val="0"/>
                                                                                  <w:marBottom w:val="0"/>
                                                                                  <w:divBdr>
                                                                                    <w:top w:val="none" w:sz="0" w:space="0" w:color="auto"/>
                                                                                    <w:left w:val="none" w:sz="0" w:space="0" w:color="auto"/>
                                                                                    <w:bottom w:val="none" w:sz="0" w:space="0" w:color="auto"/>
                                                                                    <w:right w:val="none" w:sz="0" w:space="0" w:color="auto"/>
                                                                                  </w:divBdr>
                                                                                  <w:divsChild>
                                                                                    <w:div w:id="1443459246">
                                                                                      <w:marLeft w:val="0"/>
                                                                                      <w:marRight w:val="0"/>
                                                                                      <w:marTop w:val="0"/>
                                                                                      <w:marBottom w:val="0"/>
                                                                                      <w:divBdr>
                                                                                        <w:top w:val="none" w:sz="0" w:space="0" w:color="auto"/>
                                                                                        <w:left w:val="none" w:sz="0" w:space="0" w:color="auto"/>
                                                                                        <w:bottom w:val="none" w:sz="0" w:space="0" w:color="auto"/>
                                                                                        <w:right w:val="none" w:sz="0" w:space="0" w:color="auto"/>
                                                                                      </w:divBdr>
                                                                                    </w:div>
                                                                                  </w:divsChild>
                                                                                </w:div>
                                                                                <w:div w:id="715620189">
                                                                                  <w:marLeft w:val="30"/>
                                                                                  <w:marRight w:val="30"/>
                                                                                  <w:marTop w:val="0"/>
                                                                                  <w:marBottom w:val="0"/>
                                                                                  <w:divBdr>
                                                                                    <w:top w:val="none" w:sz="0" w:space="0" w:color="auto"/>
                                                                                    <w:left w:val="none" w:sz="0" w:space="0" w:color="auto"/>
                                                                                    <w:bottom w:val="none" w:sz="0" w:space="0" w:color="auto"/>
                                                                                    <w:right w:val="none" w:sz="0" w:space="0" w:color="auto"/>
                                                                                  </w:divBdr>
                                                                                  <w:divsChild>
                                                                                    <w:div w:id="105731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7200714">
                                                  <w:marLeft w:val="0"/>
                                                  <w:marRight w:val="0"/>
                                                  <w:marTop w:val="0"/>
                                                  <w:marBottom w:val="0"/>
                                                  <w:divBdr>
                                                    <w:top w:val="single" w:sz="48" w:space="0" w:color="auto"/>
                                                    <w:left w:val="none" w:sz="0" w:space="0" w:color="auto"/>
                                                    <w:bottom w:val="none" w:sz="0" w:space="0" w:color="auto"/>
                                                    <w:right w:val="none" w:sz="0" w:space="0" w:color="auto"/>
                                                  </w:divBdr>
                                                  <w:divsChild>
                                                    <w:div w:id="1264066824">
                                                      <w:marLeft w:val="0"/>
                                                      <w:marRight w:val="0"/>
                                                      <w:marTop w:val="0"/>
                                                      <w:marBottom w:val="0"/>
                                                      <w:divBdr>
                                                        <w:top w:val="none" w:sz="0" w:space="0" w:color="auto"/>
                                                        <w:left w:val="none" w:sz="0" w:space="0" w:color="auto"/>
                                                        <w:bottom w:val="none" w:sz="0" w:space="0" w:color="auto"/>
                                                        <w:right w:val="none" w:sz="0" w:space="0" w:color="auto"/>
                                                      </w:divBdr>
                                                      <w:divsChild>
                                                        <w:div w:id="1525512162">
                                                          <w:marLeft w:val="0"/>
                                                          <w:marRight w:val="0"/>
                                                          <w:marTop w:val="0"/>
                                                          <w:marBottom w:val="0"/>
                                                          <w:divBdr>
                                                            <w:top w:val="none" w:sz="0" w:space="0" w:color="auto"/>
                                                            <w:left w:val="none" w:sz="0" w:space="0" w:color="auto"/>
                                                            <w:bottom w:val="none" w:sz="0" w:space="0" w:color="auto"/>
                                                            <w:right w:val="none" w:sz="0" w:space="0" w:color="auto"/>
                                                          </w:divBdr>
                                                          <w:divsChild>
                                                            <w:div w:id="715816057">
                                                              <w:marLeft w:val="0"/>
                                                              <w:marRight w:val="0"/>
                                                              <w:marTop w:val="0"/>
                                                              <w:marBottom w:val="0"/>
                                                              <w:divBdr>
                                                                <w:top w:val="none" w:sz="0" w:space="0" w:color="auto"/>
                                                                <w:left w:val="none" w:sz="0" w:space="0" w:color="auto"/>
                                                                <w:bottom w:val="none" w:sz="0" w:space="0" w:color="auto"/>
                                                                <w:right w:val="none" w:sz="0" w:space="0" w:color="auto"/>
                                                              </w:divBdr>
                                                              <w:divsChild>
                                                                <w:div w:id="1636257482">
                                                                  <w:marLeft w:val="0"/>
                                                                  <w:marRight w:val="0"/>
                                                                  <w:marTop w:val="0"/>
                                                                  <w:marBottom w:val="0"/>
                                                                  <w:divBdr>
                                                                    <w:top w:val="none" w:sz="0" w:space="0" w:color="auto"/>
                                                                    <w:left w:val="none" w:sz="0" w:space="0" w:color="auto"/>
                                                                    <w:bottom w:val="none" w:sz="0" w:space="0" w:color="auto"/>
                                                                    <w:right w:val="none" w:sz="0" w:space="0" w:color="auto"/>
                                                                  </w:divBdr>
                                                                  <w:divsChild>
                                                                    <w:div w:id="1326280872">
                                                                      <w:marLeft w:val="0"/>
                                                                      <w:marRight w:val="0"/>
                                                                      <w:marTop w:val="0"/>
                                                                      <w:marBottom w:val="0"/>
                                                                      <w:divBdr>
                                                                        <w:top w:val="none" w:sz="0" w:space="0" w:color="auto"/>
                                                                        <w:left w:val="none" w:sz="0" w:space="0" w:color="auto"/>
                                                                        <w:bottom w:val="none" w:sz="0" w:space="0" w:color="auto"/>
                                                                        <w:right w:val="none" w:sz="0" w:space="0" w:color="auto"/>
                                                                      </w:divBdr>
                                                                    </w:div>
                                                                    <w:div w:id="1813936115">
                                                                      <w:marLeft w:val="690"/>
                                                                      <w:marRight w:val="690"/>
                                                                      <w:marTop w:val="525"/>
                                                                      <w:marBottom w:val="0"/>
                                                                      <w:divBdr>
                                                                        <w:top w:val="none" w:sz="0" w:space="0" w:color="auto"/>
                                                                        <w:left w:val="none" w:sz="0" w:space="0" w:color="auto"/>
                                                                        <w:bottom w:val="none" w:sz="0" w:space="0" w:color="auto"/>
                                                                        <w:right w:val="none" w:sz="0" w:space="0" w:color="auto"/>
                                                                      </w:divBdr>
                                                                      <w:divsChild>
                                                                        <w:div w:id="24913802">
                                                                          <w:marLeft w:val="0"/>
                                                                          <w:marRight w:val="0"/>
                                                                          <w:marTop w:val="0"/>
                                                                          <w:marBottom w:val="0"/>
                                                                          <w:divBdr>
                                                                            <w:top w:val="none" w:sz="0" w:space="0" w:color="auto"/>
                                                                            <w:left w:val="none" w:sz="0" w:space="0" w:color="auto"/>
                                                                            <w:bottom w:val="none" w:sz="0" w:space="0" w:color="auto"/>
                                                                            <w:right w:val="none" w:sz="0" w:space="0" w:color="auto"/>
                                                                          </w:divBdr>
                                                                        </w:div>
                                                                        <w:div w:id="151645639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421300">
                                                  <w:marLeft w:val="0"/>
                                                  <w:marRight w:val="0"/>
                                                  <w:marTop w:val="0"/>
                                                  <w:marBottom w:val="0"/>
                                                  <w:divBdr>
                                                    <w:top w:val="none" w:sz="0" w:space="0" w:color="auto"/>
                                                    <w:left w:val="none" w:sz="0" w:space="0" w:color="auto"/>
                                                    <w:bottom w:val="none" w:sz="0" w:space="0" w:color="auto"/>
                                                    <w:right w:val="none" w:sz="0" w:space="0" w:color="auto"/>
                                                  </w:divBdr>
                                                  <w:divsChild>
                                                    <w:div w:id="381027306">
                                                      <w:marLeft w:val="720"/>
                                                      <w:marRight w:val="720"/>
                                                      <w:marTop w:val="0"/>
                                                      <w:marBottom w:val="0"/>
                                                      <w:divBdr>
                                                        <w:top w:val="none" w:sz="0" w:space="0" w:color="auto"/>
                                                        <w:left w:val="none" w:sz="0" w:space="0" w:color="auto"/>
                                                        <w:bottom w:val="none" w:sz="0" w:space="0" w:color="auto"/>
                                                        <w:right w:val="none" w:sz="0" w:space="0" w:color="auto"/>
                                                      </w:divBdr>
                                                      <w:divsChild>
                                                        <w:div w:id="1830710700">
                                                          <w:marLeft w:val="0"/>
                                                          <w:marRight w:val="0"/>
                                                          <w:marTop w:val="0"/>
                                                          <w:marBottom w:val="0"/>
                                                          <w:divBdr>
                                                            <w:top w:val="none" w:sz="0" w:space="0" w:color="auto"/>
                                                            <w:left w:val="none" w:sz="0" w:space="0" w:color="auto"/>
                                                            <w:bottom w:val="none" w:sz="0" w:space="0" w:color="auto"/>
                                                            <w:right w:val="none" w:sz="0" w:space="0" w:color="auto"/>
                                                          </w:divBdr>
                                                          <w:divsChild>
                                                            <w:div w:id="780733076">
                                                              <w:marLeft w:val="0"/>
                                                              <w:marRight w:val="0"/>
                                                              <w:marTop w:val="0"/>
                                                              <w:marBottom w:val="0"/>
                                                              <w:divBdr>
                                                                <w:top w:val="none" w:sz="0" w:space="0" w:color="auto"/>
                                                                <w:left w:val="none" w:sz="0" w:space="0" w:color="auto"/>
                                                                <w:bottom w:val="none" w:sz="0" w:space="0" w:color="auto"/>
                                                                <w:right w:val="none" w:sz="0" w:space="0" w:color="auto"/>
                                                              </w:divBdr>
                                                              <w:divsChild>
                                                                <w:div w:id="1161386498">
                                                                  <w:marLeft w:val="0"/>
                                                                  <w:marRight w:val="0"/>
                                                                  <w:marTop w:val="0"/>
                                                                  <w:marBottom w:val="0"/>
                                                                  <w:divBdr>
                                                                    <w:top w:val="none" w:sz="0" w:space="0" w:color="auto"/>
                                                                    <w:left w:val="none" w:sz="0" w:space="0" w:color="auto"/>
                                                                    <w:bottom w:val="none" w:sz="0" w:space="0" w:color="auto"/>
                                                                    <w:right w:val="none" w:sz="0" w:space="0" w:color="auto"/>
                                                                  </w:divBdr>
                                                                  <w:divsChild>
                                                                    <w:div w:id="1940717894">
                                                                      <w:marLeft w:val="285"/>
                                                                      <w:marRight w:val="0"/>
                                                                      <w:marTop w:val="0"/>
                                                                      <w:marBottom w:val="0"/>
                                                                      <w:divBdr>
                                                                        <w:top w:val="none" w:sz="0" w:space="0" w:color="auto"/>
                                                                        <w:left w:val="none" w:sz="0" w:space="0" w:color="auto"/>
                                                                        <w:bottom w:val="none" w:sz="0" w:space="0" w:color="auto"/>
                                                                        <w:right w:val="none" w:sz="0" w:space="0" w:color="auto"/>
                                                                      </w:divBdr>
                                                                      <w:divsChild>
                                                                        <w:div w:id="1010372422">
                                                                          <w:marLeft w:val="0"/>
                                                                          <w:marRight w:val="450"/>
                                                                          <w:marTop w:val="0"/>
                                                                          <w:marBottom w:val="0"/>
                                                                          <w:divBdr>
                                                                            <w:top w:val="none" w:sz="0" w:space="0" w:color="auto"/>
                                                                            <w:left w:val="none" w:sz="0" w:space="0" w:color="auto"/>
                                                                            <w:bottom w:val="none" w:sz="0" w:space="0" w:color="auto"/>
                                                                            <w:right w:val="none" w:sz="0" w:space="0" w:color="auto"/>
                                                                          </w:divBdr>
                                                                        </w:div>
                                                                      </w:divsChild>
                                                                    </w:div>
                                                                    <w:div w:id="1870756634">
                                                                      <w:marLeft w:val="0"/>
                                                                      <w:marRight w:val="0"/>
                                                                      <w:marTop w:val="300"/>
                                                                      <w:marBottom w:val="0"/>
                                                                      <w:divBdr>
                                                                        <w:top w:val="none" w:sz="0" w:space="0" w:color="auto"/>
                                                                        <w:left w:val="none" w:sz="0" w:space="0" w:color="auto"/>
                                                                        <w:bottom w:val="none" w:sz="0" w:space="0" w:color="auto"/>
                                                                        <w:right w:val="none" w:sz="0" w:space="0" w:color="auto"/>
                                                                      </w:divBdr>
                                                                      <w:divsChild>
                                                                        <w:div w:id="1169902113">
                                                                          <w:marLeft w:val="0"/>
                                                                          <w:marRight w:val="0"/>
                                                                          <w:marTop w:val="0"/>
                                                                          <w:marBottom w:val="0"/>
                                                                          <w:divBdr>
                                                                            <w:top w:val="none" w:sz="0" w:space="0" w:color="auto"/>
                                                                            <w:left w:val="none" w:sz="0" w:space="0" w:color="auto"/>
                                                                            <w:bottom w:val="none" w:sz="0" w:space="0" w:color="auto"/>
                                                                            <w:right w:val="none" w:sz="0" w:space="0" w:color="auto"/>
                                                                          </w:divBdr>
                                                                          <w:divsChild>
                                                                            <w:div w:id="1871607982">
                                                                              <w:marLeft w:val="0"/>
                                                                              <w:marRight w:val="0"/>
                                                                              <w:marTop w:val="0"/>
                                                                              <w:marBottom w:val="0"/>
                                                                              <w:divBdr>
                                                                                <w:top w:val="none" w:sz="0" w:space="0" w:color="auto"/>
                                                                                <w:left w:val="none" w:sz="0" w:space="0" w:color="auto"/>
                                                                                <w:bottom w:val="none" w:sz="0" w:space="0" w:color="auto"/>
                                                                                <w:right w:val="none" w:sz="0" w:space="0" w:color="auto"/>
                                                                              </w:divBdr>
                                                                              <w:divsChild>
                                                                                <w:div w:id="726683904">
                                                                                  <w:marLeft w:val="30"/>
                                                                                  <w:marRight w:val="30"/>
                                                                                  <w:marTop w:val="0"/>
                                                                                  <w:marBottom w:val="0"/>
                                                                                  <w:divBdr>
                                                                                    <w:top w:val="none" w:sz="0" w:space="0" w:color="auto"/>
                                                                                    <w:left w:val="none" w:sz="0" w:space="0" w:color="auto"/>
                                                                                    <w:bottom w:val="none" w:sz="0" w:space="0" w:color="auto"/>
                                                                                    <w:right w:val="none" w:sz="0" w:space="0" w:color="auto"/>
                                                                                  </w:divBdr>
                                                                                  <w:divsChild>
                                                                                    <w:div w:id="1608581601">
                                                                                      <w:marLeft w:val="0"/>
                                                                                      <w:marRight w:val="0"/>
                                                                                      <w:marTop w:val="0"/>
                                                                                      <w:marBottom w:val="0"/>
                                                                                      <w:divBdr>
                                                                                        <w:top w:val="none" w:sz="0" w:space="0" w:color="auto"/>
                                                                                        <w:left w:val="none" w:sz="0" w:space="0" w:color="auto"/>
                                                                                        <w:bottom w:val="none" w:sz="0" w:space="0" w:color="auto"/>
                                                                                        <w:right w:val="none" w:sz="0" w:space="0" w:color="auto"/>
                                                                                      </w:divBdr>
                                                                                    </w:div>
                                                                                  </w:divsChild>
                                                                                </w:div>
                                                                                <w:div w:id="588348999">
                                                                                  <w:marLeft w:val="30"/>
                                                                                  <w:marRight w:val="30"/>
                                                                                  <w:marTop w:val="0"/>
                                                                                  <w:marBottom w:val="0"/>
                                                                                  <w:divBdr>
                                                                                    <w:top w:val="none" w:sz="0" w:space="0" w:color="auto"/>
                                                                                    <w:left w:val="none" w:sz="0" w:space="0" w:color="auto"/>
                                                                                    <w:bottom w:val="none" w:sz="0" w:space="0" w:color="auto"/>
                                                                                    <w:right w:val="none" w:sz="0" w:space="0" w:color="auto"/>
                                                                                  </w:divBdr>
                                                                                  <w:divsChild>
                                                                                    <w:div w:id="497889261">
                                                                                      <w:marLeft w:val="0"/>
                                                                                      <w:marRight w:val="0"/>
                                                                                      <w:marTop w:val="0"/>
                                                                                      <w:marBottom w:val="0"/>
                                                                                      <w:divBdr>
                                                                                        <w:top w:val="none" w:sz="0" w:space="0" w:color="auto"/>
                                                                                        <w:left w:val="none" w:sz="0" w:space="0" w:color="auto"/>
                                                                                        <w:bottom w:val="none" w:sz="0" w:space="0" w:color="auto"/>
                                                                                        <w:right w:val="none" w:sz="0" w:space="0" w:color="auto"/>
                                                                                      </w:divBdr>
                                                                                    </w:div>
                                                                                  </w:divsChild>
                                                                                </w:div>
                                                                                <w:div w:id="1832914516">
                                                                                  <w:marLeft w:val="30"/>
                                                                                  <w:marRight w:val="30"/>
                                                                                  <w:marTop w:val="0"/>
                                                                                  <w:marBottom w:val="0"/>
                                                                                  <w:divBdr>
                                                                                    <w:top w:val="none" w:sz="0" w:space="0" w:color="auto"/>
                                                                                    <w:left w:val="none" w:sz="0" w:space="0" w:color="auto"/>
                                                                                    <w:bottom w:val="none" w:sz="0" w:space="0" w:color="auto"/>
                                                                                    <w:right w:val="none" w:sz="0" w:space="0" w:color="auto"/>
                                                                                  </w:divBdr>
                                                                                  <w:divsChild>
                                                                                    <w:div w:id="395786143">
                                                                                      <w:marLeft w:val="0"/>
                                                                                      <w:marRight w:val="0"/>
                                                                                      <w:marTop w:val="0"/>
                                                                                      <w:marBottom w:val="0"/>
                                                                                      <w:divBdr>
                                                                                        <w:top w:val="none" w:sz="0" w:space="0" w:color="auto"/>
                                                                                        <w:left w:val="none" w:sz="0" w:space="0" w:color="auto"/>
                                                                                        <w:bottom w:val="none" w:sz="0" w:space="0" w:color="auto"/>
                                                                                        <w:right w:val="none" w:sz="0" w:space="0" w:color="auto"/>
                                                                                      </w:divBdr>
                                                                                    </w:div>
                                                                                  </w:divsChild>
                                                                                </w:div>
                                                                                <w:div w:id="1937861667">
                                                                                  <w:marLeft w:val="30"/>
                                                                                  <w:marRight w:val="30"/>
                                                                                  <w:marTop w:val="0"/>
                                                                                  <w:marBottom w:val="0"/>
                                                                                  <w:divBdr>
                                                                                    <w:top w:val="none" w:sz="0" w:space="0" w:color="auto"/>
                                                                                    <w:left w:val="none" w:sz="0" w:space="0" w:color="auto"/>
                                                                                    <w:bottom w:val="none" w:sz="0" w:space="0" w:color="auto"/>
                                                                                    <w:right w:val="none" w:sz="0" w:space="0" w:color="auto"/>
                                                                                  </w:divBdr>
                                                                                  <w:divsChild>
                                                                                    <w:div w:id="1101798465">
                                                                                      <w:marLeft w:val="0"/>
                                                                                      <w:marRight w:val="0"/>
                                                                                      <w:marTop w:val="0"/>
                                                                                      <w:marBottom w:val="0"/>
                                                                                      <w:divBdr>
                                                                                        <w:top w:val="none" w:sz="0" w:space="0" w:color="auto"/>
                                                                                        <w:left w:val="none" w:sz="0" w:space="0" w:color="auto"/>
                                                                                        <w:bottom w:val="none" w:sz="0" w:space="0" w:color="auto"/>
                                                                                        <w:right w:val="none" w:sz="0" w:space="0" w:color="auto"/>
                                                                                      </w:divBdr>
                                                                                    </w:div>
                                                                                  </w:divsChild>
                                                                                </w:div>
                                                                                <w:div w:id="314380165">
                                                                                  <w:marLeft w:val="30"/>
                                                                                  <w:marRight w:val="30"/>
                                                                                  <w:marTop w:val="0"/>
                                                                                  <w:marBottom w:val="0"/>
                                                                                  <w:divBdr>
                                                                                    <w:top w:val="none" w:sz="0" w:space="0" w:color="auto"/>
                                                                                    <w:left w:val="none" w:sz="0" w:space="0" w:color="auto"/>
                                                                                    <w:bottom w:val="none" w:sz="0" w:space="0" w:color="auto"/>
                                                                                    <w:right w:val="none" w:sz="0" w:space="0" w:color="auto"/>
                                                                                  </w:divBdr>
                                                                                  <w:divsChild>
                                                                                    <w:div w:id="37528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019125">
                                                  <w:marLeft w:val="0"/>
                                                  <w:marRight w:val="0"/>
                                                  <w:marTop w:val="0"/>
                                                  <w:marBottom w:val="0"/>
                                                  <w:divBdr>
                                                    <w:top w:val="none" w:sz="0" w:space="0" w:color="auto"/>
                                                    <w:left w:val="none" w:sz="0" w:space="0" w:color="auto"/>
                                                    <w:bottom w:val="none" w:sz="0" w:space="0" w:color="auto"/>
                                                    <w:right w:val="none" w:sz="0" w:space="0" w:color="auto"/>
                                                  </w:divBdr>
                                                  <w:divsChild>
                                                    <w:div w:id="548999863">
                                                      <w:marLeft w:val="720"/>
                                                      <w:marRight w:val="720"/>
                                                      <w:marTop w:val="0"/>
                                                      <w:marBottom w:val="0"/>
                                                      <w:divBdr>
                                                        <w:top w:val="none" w:sz="0" w:space="0" w:color="auto"/>
                                                        <w:left w:val="none" w:sz="0" w:space="0" w:color="auto"/>
                                                        <w:bottom w:val="none" w:sz="0" w:space="0" w:color="auto"/>
                                                        <w:right w:val="none" w:sz="0" w:space="0" w:color="auto"/>
                                                      </w:divBdr>
                                                      <w:divsChild>
                                                        <w:div w:id="46728917">
                                                          <w:marLeft w:val="0"/>
                                                          <w:marRight w:val="0"/>
                                                          <w:marTop w:val="0"/>
                                                          <w:marBottom w:val="0"/>
                                                          <w:divBdr>
                                                            <w:top w:val="none" w:sz="0" w:space="0" w:color="auto"/>
                                                            <w:left w:val="none" w:sz="0" w:space="0" w:color="auto"/>
                                                            <w:bottom w:val="none" w:sz="0" w:space="0" w:color="auto"/>
                                                            <w:right w:val="none" w:sz="0" w:space="0" w:color="auto"/>
                                                          </w:divBdr>
                                                          <w:divsChild>
                                                            <w:div w:id="1276673660">
                                                              <w:marLeft w:val="0"/>
                                                              <w:marRight w:val="0"/>
                                                              <w:marTop w:val="0"/>
                                                              <w:marBottom w:val="0"/>
                                                              <w:divBdr>
                                                                <w:top w:val="none" w:sz="0" w:space="0" w:color="auto"/>
                                                                <w:left w:val="none" w:sz="0" w:space="0" w:color="auto"/>
                                                                <w:bottom w:val="none" w:sz="0" w:space="0" w:color="auto"/>
                                                                <w:right w:val="none" w:sz="0" w:space="0" w:color="auto"/>
                                                              </w:divBdr>
                                                              <w:divsChild>
                                                                <w:div w:id="271516594">
                                                                  <w:marLeft w:val="0"/>
                                                                  <w:marRight w:val="0"/>
                                                                  <w:marTop w:val="0"/>
                                                                  <w:marBottom w:val="0"/>
                                                                  <w:divBdr>
                                                                    <w:top w:val="none" w:sz="0" w:space="0" w:color="auto"/>
                                                                    <w:left w:val="none" w:sz="0" w:space="0" w:color="auto"/>
                                                                    <w:bottom w:val="none" w:sz="0" w:space="0" w:color="auto"/>
                                                                    <w:right w:val="none" w:sz="0" w:space="0" w:color="auto"/>
                                                                  </w:divBdr>
                                                                  <w:divsChild>
                                                                    <w:div w:id="77407675">
                                                                      <w:marLeft w:val="285"/>
                                                                      <w:marRight w:val="0"/>
                                                                      <w:marTop w:val="0"/>
                                                                      <w:marBottom w:val="0"/>
                                                                      <w:divBdr>
                                                                        <w:top w:val="none" w:sz="0" w:space="0" w:color="auto"/>
                                                                        <w:left w:val="none" w:sz="0" w:space="0" w:color="auto"/>
                                                                        <w:bottom w:val="none" w:sz="0" w:space="0" w:color="auto"/>
                                                                        <w:right w:val="none" w:sz="0" w:space="0" w:color="auto"/>
                                                                      </w:divBdr>
                                                                      <w:divsChild>
                                                                        <w:div w:id="2070882013">
                                                                          <w:marLeft w:val="0"/>
                                                                          <w:marRight w:val="450"/>
                                                                          <w:marTop w:val="0"/>
                                                                          <w:marBottom w:val="0"/>
                                                                          <w:divBdr>
                                                                            <w:top w:val="none" w:sz="0" w:space="0" w:color="auto"/>
                                                                            <w:left w:val="none" w:sz="0" w:space="0" w:color="auto"/>
                                                                            <w:bottom w:val="none" w:sz="0" w:space="0" w:color="auto"/>
                                                                            <w:right w:val="none" w:sz="0" w:space="0" w:color="auto"/>
                                                                          </w:divBdr>
                                                                        </w:div>
                                                                      </w:divsChild>
                                                                    </w:div>
                                                                    <w:div w:id="1863929518">
                                                                      <w:marLeft w:val="0"/>
                                                                      <w:marRight w:val="0"/>
                                                                      <w:marTop w:val="300"/>
                                                                      <w:marBottom w:val="0"/>
                                                                      <w:divBdr>
                                                                        <w:top w:val="none" w:sz="0" w:space="0" w:color="auto"/>
                                                                        <w:left w:val="none" w:sz="0" w:space="0" w:color="auto"/>
                                                                        <w:bottom w:val="none" w:sz="0" w:space="0" w:color="auto"/>
                                                                        <w:right w:val="none" w:sz="0" w:space="0" w:color="auto"/>
                                                                      </w:divBdr>
                                                                      <w:divsChild>
                                                                        <w:div w:id="1918317167">
                                                                          <w:marLeft w:val="0"/>
                                                                          <w:marRight w:val="0"/>
                                                                          <w:marTop w:val="0"/>
                                                                          <w:marBottom w:val="0"/>
                                                                          <w:divBdr>
                                                                            <w:top w:val="none" w:sz="0" w:space="0" w:color="auto"/>
                                                                            <w:left w:val="none" w:sz="0" w:space="0" w:color="auto"/>
                                                                            <w:bottom w:val="none" w:sz="0" w:space="0" w:color="auto"/>
                                                                            <w:right w:val="none" w:sz="0" w:space="0" w:color="auto"/>
                                                                          </w:divBdr>
                                                                          <w:divsChild>
                                                                            <w:div w:id="149369365">
                                                                              <w:marLeft w:val="0"/>
                                                                              <w:marRight w:val="0"/>
                                                                              <w:marTop w:val="0"/>
                                                                              <w:marBottom w:val="0"/>
                                                                              <w:divBdr>
                                                                                <w:top w:val="none" w:sz="0" w:space="0" w:color="auto"/>
                                                                                <w:left w:val="none" w:sz="0" w:space="0" w:color="auto"/>
                                                                                <w:bottom w:val="none" w:sz="0" w:space="0" w:color="auto"/>
                                                                                <w:right w:val="none" w:sz="0" w:space="0" w:color="auto"/>
                                                                              </w:divBdr>
                                                                              <w:divsChild>
                                                                                <w:div w:id="1666979953">
                                                                                  <w:marLeft w:val="30"/>
                                                                                  <w:marRight w:val="30"/>
                                                                                  <w:marTop w:val="0"/>
                                                                                  <w:marBottom w:val="0"/>
                                                                                  <w:divBdr>
                                                                                    <w:top w:val="none" w:sz="0" w:space="0" w:color="auto"/>
                                                                                    <w:left w:val="none" w:sz="0" w:space="0" w:color="auto"/>
                                                                                    <w:bottom w:val="none" w:sz="0" w:space="0" w:color="auto"/>
                                                                                    <w:right w:val="none" w:sz="0" w:space="0" w:color="auto"/>
                                                                                  </w:divBdr>
                                                                                  <w:divsChild>
                                                                                    <w:div w:id="2080900275">
                                                                                      <w:marLeft w:val="0"/>
                                                                                      <w:marRight w:val="0"/>
                                                                                      <w:marTop w:val="0"/>
                                                                                      <w:marBottom w:val="0"/>
                                                                                      <w:divBdr>
                                                                                        <w:top w:val="none" w:sz="0" w:space="0" w:color="auto"/>
                                                                                        <w:left w:val="none" w:sz="0" w:space="0" w:color="auto"/>
                                                                                        <w:bottom w:val="none" w:sz="0" w:space="0" w:color="auto"/>
                                                                                        <w:right w:val="none" w:sz="0" w:space="0" w:color="auto"/>
                                                                                      </w:divBdr>
                                                                                    </w:div>
                                                                                  </w:divsChild>
                                                                                </w:div>
                                                                                <w:div w:id="919604301">
                                                                                  <w:marLeft w:val="30"/>
                                                                                  <w:marRight w:val="30"/>
                                                                                  <w:marTop w:val="0"/>
                                                                                  <w:marBottom w:val="0"/>
                                                                                  <w:divBdr>
                                                                                    <w:top w:val="none" w:sz="0" w:space="0" w:color="auto"/>
                                                                                    <w:left w:val="none" w:sz="0" w:space="0" w:color="auto"/>
                                                                                    <w:bottom w:val="none" w:sz="0" w:space="0" w:color="auto"/>
                                                                                    <w:right w:val="none" w:sz="0" w:space="0" w:color="auto"/>
                                                                                  </w:divBdr>
                                                                                  <w:divsChild>
                                                                                    <w:div w:id="943809611">
                                                                                      <w:marLeft w:val="0"/>
                                                                                      <w:marRight w:val="0"/>
                                                                                      <w:marTop w:val="0"/>
                                                                                      <w:marBottom w:val="0"/>
                                                                                      <w:divBdr>
                                                                                        <w:top w:val="none" w:sz="0" w:space="0" w:color="auto"/>
                                                                                        <w:left w:val="none" w:sz="0" w:space="0" w:color="auto"/>
                                                                                        <w:bottom w:val="none" w:sz="0" w:space="0" w:color="auto"/>
                                                                                        <w:right w:val="none" w:sz="0" w:space="0" w:color="auto"/>
                                                                                      </w:divBdr>
                                                                                    </w:div>
                                                                                  </w:divsChild>
                                                                                </w:div>
                                                                                <w:div w:id="1367214092">
                                                                                  <w:marLeft w:val="30"/>
                                                                                  <w:marRight w:val="30"/>
                                                                                  <w:marTop w:val="0"/>
                                                                                  <w:marBottom w:val="0"/>
                                                                                  <w:divBdr>
                                                                                    <w:top w:val="none" w:sz="0" w:space="0" w:color="auto"/>
                                                                                    <w:left w:val="none" w:sz="0" w:space="0" w:color="auto"/>
                                                                                    <w:bottom w:val="none" w:sz="0" w:space="0" w:color="auto"/>
                                                                                    <w:right w:val="none" w:sz="0" w:space="0" w:color="auto"/>
                                                                                  </w:divBdr>
                                                                                  <w:divsChild>
                                                                                    <w:div w:id="2131050412">
                                                                                      <w:marLeft w:val="0"/>
                                                                                      <w:marRight w:val="0"/>
                                                                                      <w:marTop w:val="0"/>
                                                                                      <w:marBottom w:val="0"/>
                                                                                      <w:divBdr>
                                                                                        <w:top w:val="none" w:sz="0" w:space="0" w:color="auto"/>
                                                                                        <w:left w:val="none" w:sz="0" w:space="0" w:color="auto"/>
                                                                                        <w:bottom w:val="none" w:sz="0" w:space="0" w:color="auto"/>
                                                                                        <w:right w:val="none" w:sz="0" w:space="0" w:color="auto"/>
                                                                                      </w:divBdr>
                                                                                    </w:div>
                                                                                  </w:divsChild>
                                                                                </w:div>
                                                                                <w:div w:id="1735464263">
                                                                                  <w:marLeft w:val="30"/>
                                                                                  <w:marRight w:val="30"/>
                                                                                  <w:marTop w:val="0"/>
                                                                                  <w:marBottom w:val="0"/>
                                                                                  <w:divBdr>
                                                                                    <w:top w:val="none" w:sz="0" w:space="0" w:color="auto"/>
                                                                                    <w:left w:val="none" w:sz="0" w:space="0" w:color="auto"/>
                                                                                    <w:bottom w:val="none" w:sz="0" w:space="0" w:color="auto"/>
                                                                                    <w:right w:val="none" w:sz="0" w:space="0" w:color="auto"/>
                                                                                  </w:divBdr>
                                                                                  <w:divsChild>
                                                                                    <w:div w:id="770275913">
                                                                                      <w:marLeft w:val="0"/>
                                                                                      <w:marRight w:val="0"/>
                                                                                      <w:marTop w:val="0"/>
                                                                                      <w:marBottom w:val="0"/>
                                                                                      <w:divBdr>
                                                                                        <w:top w:val="none" w:sz="0" w:space="0" w:color="auto"/>
                                                                                        <w:left w:val="none" w:sz="0" w:space="0" w:color="auto"/>
                                                                                        <w:bottom w:val="none" w:sz="0" w:space="0" w:color="auto"/>
                                                                                        <w:right w:val="none" w:sz="0" w:space="0" w:color="auto"/>
                                                                                      </w:divBdr>
                                                                                    </w:div>
                                                                                  </w:divsChild>
                                                                                </w:div>
                                                                                <w:div w:id="925115124">
                                                                                  <w:marLeft w:val="30"/>
                                                                                  <w:marRight w:val="30"/>
                                                                                  <w:marTop w:val="0"/>
                                                                                  <w:marBottom w:val="0"/>
                                                                                  <w:divBdr>
                                                                                    <w:top w:val="none" w:sz="0" w:space="0" w:color="auto"/>
                                                                                    <w:left w:val="none" w:sz="0" w:space="0" w:color="auto"/>
                                                                                    <w:bottom w:val="none" w:sz="0" w:space="0" w:color="auto"/>
                                                                                    <w:right w:val="none" w:sz="0" w:space="0" w:color="auto"/>
                                                                                  </w:divBdr>
                                                                                  <w:divsChild>
                                                                                    <w:div w:id="16564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872021">
                                                  <w:marLeft w:val="0"/>
                                                  <w:marRight w:val="0"/>
                                                  <w:marTop w:val="0"/>
                                                  <w:marBottom w:val="0"/>
                                                  <w:divBdr>
                                                    <w:top w:val="none" w:sz="0" w:space="0" w:color="auto"/>
                                                    <w:left w:val="none" w:sz="0" w:space="0" w:color="auto"/>
                                                    <w:bottom w:val="none" w:sz="0" w:space="0" w:color="auto"/>
                                                    <w:right w:val="none" w:sz="0" w:space="0" w:color="auto"/>
                                                  </w:divBdr>
                                                  <w:divsChild>
                                                    <w:div w:id="947079106">
                                                      <w:marLeft w:val="720"/>
                                                      <w:marRight w:val="720"/>
                                                      <w:marTop w:val="0"/>
                                                      <w:marBottom w:val="0"/>
                                                      <w:divBdr>
                                                        <w:top w:val="none" w:sz="0" w:space="0" w:color="auto"/>
                                                        <w:left w:val="none" w:sz="0" w:space="0" w:color="auto"/>
                                                        <w:bottom w:val="none" w:sz="0" w:space="0" w:color="auto"/>
                                                        <w:right w:val="none" w:sz="0" w:space="0" w:color="auto"/>
                                                      </w:divBdr>
                                                      <w:divsChild>
                                                        <w:div w:id="1500584810">
                                                          <w:marLeft w:val="0"/>
                                                          <w:marRight w:val="0"/>
                                                          <w:marTop w:val="0"/>
                                                          <w:marBottom w:val="0"/>
                                                          <w:divBdr>
                                                            <w:top w:val="none" w:sz="0" w:space="0" w:color="auto"/>
                                                            <w:left w:val="none" w:sz="0" w:space="0" w:color="auto"/>
                                                            <w:bottom w:val="none" w:sz="0" w:space="0" w:color="auto"/>
                                                            <w:right w:val="none" w:sz="0" w:space="0" w:color="auto"/>
                                                          </w:divBdr>
                                                          <w:divsChild>
                                                            <w:div w:id="826095345">
                                                              <w:marLeft w:val="0"/>
                                                              <w:marRight w:val="0"/>
                                                              <w:marTop w:val="0"/>
                                                              <w:marBottom w:val="0"/>
                                                              <w:divBdr>
                                                                <w:top w:val="none" w:sz="0" w:space="0" w:color="auto"/>
                                                                <w:left w:val="none" w:sz="0" w:space="0" w:color="auto"/>
                                                                <w:bottom w:val="none" w:sz="0" w:space="0" w:color="auto"/>
                                                                <w:right w:val="none" w:sz="0" w:space="0" w:color="auto"/>
                                                              </w:divBdr>
                                                              <w:divsChild>
                                                                <w:div w:id="1119452400">
                                                                  <w:marLeft w:val="0"/>
                                                                  <w:marRight w:val="0"/>
                                                                  <w:marTop w:val="0"/>
                                                                  <w:marBottom w:val="0"/>
                                                                  <w:divBdr>
                                                                    <w:top w:val="none" w:sz="0" w:space="0" w:color="auto"/>
                                                                    <w:left w:val="none" w:sz="0" w:space="0" w:color="auto"/>
                                                                    <w:bottom w:val="none" w:sz="0" w:space="0" w:color="auto"/>
                                                                    <w:right w:val="none" w:sz="0" w:space="0" w:color="auto"/>
                                                                  </w:divBdr>
                                                                  <w:divsChild>
                                                                    <w:div w:id="1189375210">
                                                                      <w:marLeft w:val="285"/>
                                                                      <w:marRight w:val="0"/>
                                                                      <w:marTop w:val="0"/>
                                                                      <w:marBottom w:val="0"/>
                                                                      <w:divBdr>
                                                                        <w:top w:val="none" w:sz="0" w:space="0" w:color="auto"/>
                                                                        <w:left w:val="none" w:sz="0" w:space="0" w:color="auto"/>
                                                                        <w:bottom w:val="none" w:sz="0" w:space="0" w:color="auto"/>
                                                                        <w:right w:val="none" w:sz="0" w:space="0" w:color="auto"/>
                                                                      </w:divBdr>
                                                                      <w:divsChild>
                                                                        <w:div w:id="310720337">
                                                                          <w:marLeft w:val="0"/>
                                                                          <w:marRight w:val="450"/>
                                                                          <w:marTop w:val="0"/>
                                                                          <w:marBottom w:val="0"/>
                                                                          <w:divBdr>
                                                                            <w:top w:val="none" w:sz="0" w:space="0" w:color="auto"/>
                                                                            <w:left w:val="none" w:sz="0" w:space="0" w:color="auto"/>
                                                                            <w:bottom w:val="none" w:sz="0" w:space="0" w:color="auto"/>
                                                                            <w:right w:val="none" w:sz="0" w:space="0" w:color="auto"/>
                                                                          </w:divBdr>
                                                                        </w:div>
                                                                      </w:divsChild>
                                                                    </w:div>
                                                                    <w:div w:id="316306175">
                                                                      <w:marLeft w:val="0"/>
                                                                      <w:marRight w:val="0"/>
                                                                      <w:marTop w:val="300"/>
                                                                      <w:marBottom w:val="0"/>
                                                                      <w:divBdr>
                                                                        <w:top w:val="none" w:sz="0" w:space="0" w:color="auto"/>
                                                                        <w:left w:val="none" w:sz="0" w:space="0" w:color="auto"/>
                                                                        <w:bottom w:val="none" w:sz="0" w:space="0" w:color="auto"/>
                                                                        <w:right w:val="none" w:sz="0" w:space="0" w:color="auto"/>
                                                                      </w:divBdr>
                                                                      <w:divsChild>
                                                                        <w:div w:id="1395664142">
                                                                          <w:marLeft w:val="0"/>
                                                                          <w:marRight w:val="0"/>
                                                                          <w:marTop w:val="0"/>
                                                                          <w:marBottom w:val="0"/>
                                                                          <w:divBdr>
                                                                            <w:top w:val="none" w:sz="0" w:space="0" w:color="auto"/>
                                                                            <w:left w:val="none" w:sz="0" w:space="0" w:color="auto"/>
                                                                            <w:bottom w:val="none" w:sz="0" w:space="0" w:color="auto"/>
                                                                            <w:right w:val="none" w:sz="0" w:space="0" w:color="auto"/>
                                                                          </w:divBdr>
                                                                          <w:divsChild>
                                                                            <w:div w:id="198708137">
                                                                              <w:marLeft w:val="0"/>
                                                                              <w:marRight w:val="0"/>
                                                                              <w:marTop w:val="0"/>
                                                                              <w:marBottom w:val="0"/>
                                                                              <w:divBdr>
                                                                                <w:top w:val="none" w:sz="0" w:space="0" w:color="auto"/>
                                                                                <w:left w:val="none" w:sz="0" w:space="0" w:color="auto"/>
                                                                                <w:bottom w:val="none" w:sz="0" w:space="0" w:color="auto"/>
                                                                                <w:right w:val="none" w:sz="0" w:space="0" w:color="auto"/>
                                                                              </w:divBdr>
                                                                              <w:divsChild>
                                                                                <w:div w:id="1961494049">
                                                                                  <w:marLeft w:val="30"/>
                                                                                  <w:marRight w:val="30"/>
                                                                                  <w:marTop w:val="0"/>
                                                                                  <w:marBottom w:val="0"/>
                                                                                  <w:divBdr>
                                                                                    <w:top w:val="none" w:sz="0" w:space="0" w:color="auto"/>
                                                                                    <w:left w:val="none" w:sz="0" w:space="0" w:color="auto"/>
                                                                                    <w:bottom w:val="none" w:sz="0" w:space="0" w:color="auto"/>
                                                                                    <w:right w:val="none" w:sz="0" w:space="0" w:color="auto"/>
                                                                                  </w:divBdr>
                                                                                  <w:divsChild>
                                                                                    <w:div w:id="1852914752">
                                                                                      <w:marLeft w:val="0"/>
                                                                                      <w:marRight w:val="0"/>
                                                                                      <w:marTop w:val="0"/>
                                                                                      <w:marBottom w:val="0"/>
                                                                                      <w:divBdr>
                                                                                        <w:top w:val="none" w:sz="0" w:space="0" w:color="auto"/>
                                                                                        <w:left w:val="none" w:sz="0" w:space="0" w:color="auto"/>
                                                                                        <w:bottom w:val="none" w:sz="0" w:space="0" w:color="auto"/>
                                                                                        <w:right w:val="none" w:sz="0" w:space="0" w:color="auto"/>
                                                                                      </w:divBdr>
                                                                                    </w:div>
                                                                                  </w:divsChild>
                                                                                </w:div>
                                                                                <w:div w:id="1162042067">
                                                                                  <w:marLeft w:val="30"/>
                                                                                  <w:marRight w:val="30"/>
                                                                                  <w:marTop w:val="0"/>
                                                                                  <w:marBottom w:val="0"/>
                                                                                  <w:divBdr>
                                                                                    <w:top w:val="none" w:sz="0" w:space="0" w:color="auto"/>
                                                                                    <w:left w:val="none" w:sz="0" w:space="0" w:color="auto"/>
                                                                                    <w:bottom w:val="none" w:sz="0" w:space="0" w:color="auto"/>
                                                                                    <w:right w:val="none" w:sz="0" w:space="0" w:color="auto"/>
                                                                                  </w:divBdr>
                                                                                  <w:divsChild>
                                                                                    <w:div w:id="666785586">
                                                                                      <w:marLeft w:val="0"/>
                                                                                      <w:marRight w:val="0"/>
                                                                                      <w:marTop w:val="0"/>
                                                                                      <w:marBottom w:val="0"/>
                                                                                      <w:divBdr>
                                                                                        <w:top w:val="none" w:sz="0" w:space="0" w:color="auto"/>
                                                                                        <w:left w:val="none" w:sz="0" w:space="0" w:color="auto"/>
                                                                                        <w:bottom w:val="none" w:sz="0" w:space="0" w:color="auto"/>
                                                                                        <w:right w:val="none" w:sz="0" w:space="0" w:color="auto"/>
                                                                                      </w:divBdr>
                                                                                    </w:div>
                                                                                  </w:divsChild>
                                                                                </w:div>
                                                                                <w:div w:id="1537545550">
                                                                                  <w:marLeft w:val="30"/>
                                                                                  <w:marRight w:val="30"/>
                                                                                  <w:marTop w:val="0"/>
                                                                                  <w:marBottom w:val="0"/>
                                                                                  <w:divBdr>
                                                                                    <w:top w:val="none" w:sz="0" w:space="0" w:color="auto"/>
                                                                                    <w:left w:val="none" w:sz="0" w:space="0" w:color="auto"/>
                                                                                    <w:bottom w:val="none" w:sz="0" w:space="0" w:color="auto"/>
                                                                                    <w:right w:val="none" w:sz="0" w:space="0" w:color="auto"/>
                                                                                  </w:divBdr>
                                                                                  <w:divsChild>
                                                                                    <w:div w:id="1794130147">
                                                                                      <w:marLeft w:val="0"/>
                                                                                      <w:marRight w:val="0"/>
                                                                                      <w:marTop w:val="0"/>
                                                                                      <w:marBottom w:val="0"/>
                                                                                      <w:divBdr>
                                                                                        <w:top w:val="none" w:sz="0" w:space="0" w:color="auto"/>
                                                                                        <w:left w:val="none" w:sz="0" w:space="0" w:color="auto"/>
                                                                                        <w:bottom w:val="none" w:sz="0" w:space="0" w:color="auto"/>
                                                                                        <w:right w:val="none" w:sz="0" w:space="0" w:color="auto"/>
                                                                                      </w:divBdr>
                                                                                    </w:div>
                                                                                  </w:divsChild>
                                                                                </w:div>
                                                                                <w:div w:id="1166475423">
                                                                                  <w:marLeft w:val="30"/>
                                                                                  <w:marRight w:val="30"/>
                                                                                  <w:marTop w:val="0"/>
                                                                                  <w:marBottom w:val="0"/>
                                                                                  <w:divBdr>
                                                                                    <w:top w:val="none" w:sz="0" w:space="0" w:color="auto"/>
                                                                                    <w:left w:val="none" w:sz="0" w:space="0" w:color="auto"/>
                                                                                    <w:bottom w:val="none" w:sz="0" w:space="0" w:color="auto"/>
                                                                                    <w:right w:val="none" w:sz="0" w:space="0" w:color="auto"/>
                                                                                  </w:divBdr>
                                                                                  <w:divsChild>
                                                                                    <w:div w:id="1564566276">
                                                                                      <w:marLeft w:val="0"/>
                                                                                      <w:marRight w:val="0"/>
                                                                                      <w:marTop w:val="0"/>
                                                                                      <w:marBottom w:val="0"/>
                                                                                      <w:divBdr>
                                                                                        <w:top w:val="none" w:sz="0" w:space="0" w:color="auto"/>
                                                                                        <w:left w:val="none" w:sz="0" w:space="0" w:color="auto"/>
                                                                                        <w:bottom w:val="none" w:sz="0" w:space="0" w:color="auto"/>
                                                                                        <w:right w:val="none" w:sz="0" w:space="0" w:color="auto"/>
                                                                                      </w:divBdr>
                                                                                    </w:div>
                                                                                  </w:divsChild>
                                                                                </w:div>
                                                                                <w:div w:id="1887713601">
                                                                                  <w:marLeft w:val="30"/>
                                                                                  <w:marRight w:val="30"/>
                                                                                  <w:marTop w:val="0"/>
                                                                                  <w:marBottom w:val="0"/>
                                                                                  <w:divBdr>
                                                                                    <w:top w:val="none" w:sz="0" w:space="0" w:color="auto"/>
                                                                                    <w:left w:val="none" w:sz="0" w:space="0" w:color="auto"/>
                                                                                    <w:bottom w:val="none" w:sz="0" w:space="0" w:color="auto"/>
                                                                                    <w:right w:val="none" w:sz="0" w:space="0" w:color="auto"/>
                                                                                  </w:divBdr>
                                                                                  <w:divsChild>
                                                                                    <w:div w:id="130150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936273">
                                                  <w:marLeft w:val="0"/>
                                                  <w:marRight w:val="0"/>
                                                  <w:marTop w:val="0"/>
                                                  <w:marBottom w:val="0"/>
                                                  <w:divBdr>
                                                    <w:top w:val="none" w:sz="0" w:space="0" w:color="auto"/>
                                                    <w:left w:val="none" w:sz="0" w:space="0" w:color="auto"/>
                                                    <w:bottom w:val="none" w:sz="0" w:space="0" w:color="auto"/>
                                                    <w:right w:val="none" w:sz="0" w:space="0" w:color="auto"/>
                                                  </w:divBdr>
                                                  <w:divsChild>
                                                    <w:div w:id="624384098">
                                                      <w:marLeft w:val="720"/>
                                                      <w:marRight w:val="720"/>
                                                      <w:marTop w:val="0"/>
                                                      <w:marBottom w:val="0"/>
                                                      <w:divBdr>
                                                        <w:top w:val="none" w:sz="0" w:space="0" w:color="auto"/>
                                                        <w:left w:val="none" w:sz="0" w:space="0" w:color="auto"/>
                                                        <w:bottom w:val="none" w:sz="0" w:space="0" w:color="auto"/>
                                                        <w:right w:val="none" w:sz="0" w:space="0" w:color="auto"/>
                                                      </w:divBdr>
                                                      <w:divsChild>
                                                        <w:div w:id="872184638">
                                                          <w:marLeft w:val="0"/>
                                                          <w:marRight w:val="0"/>
                                                          <w:marTop w:val="0"/>
                                                          <w:marBottom w:val="0"/>
                                                          <w:divBdr>
                                                            <w:top w:val="none" w:sz="0" w:space="0" w:color="auto"/>
                                                            <w:left w:val="none" w:sz="0" w:space="0" w:color="auto"/>
                                                            <w:bottom w:val="none" w:sz="0" w:space="0" w:color="auto"/>
                                                            <w:right w:val="none" w:sz="0" w:space="0" w:color="auto"/>
                                                          </w:divBdr>
                                                          <w:divsChild>
                                                            <w:div w:id="1265117355">
                                                              <w:marLeft w:val="0"/>
                                                              <w:marRight w:val="0"/>
                                                              <w:marTop w:val="0"/>
                                                              <w:marBottom w:val="0"/>
                                                              <w:divBdr>
                                                                <w:top w:val="none" w:sz="0" w:space="0" w:color="auto"/>
                                                                <w:left w:val="none" w:sz="0" w:space="0" w:color="auto"/>
                                                                <w:bottom w:val="none" w:sz="0" w:space="0" w:color="auto"/>
                                                                <w:right w:val="none" w:sz="0" w:space="0" w:color="auto"/>
                                                              </w:divBdr>
                                                              <w:divsChild>
                                                                <w:div w:id="1432312106">
                                                                  <w:marLeft w:val="0"/>
                                                                  <w:marRight w:val="0"/>
                                                                  <w:marTop w:val="0"/>
                                                                  <w:marBottom w:val="0"/>
                                                                  <w:divBdr>
                                                                    <w:top w:val="none" w:sz="0" w:space="0" w:color="auto"/>
                                                                    <w:left w:val="none" w:sz="0" w:space="0" w:color="auto"/>
                                                                    <w:bottom w:val="none" w:sz="0" w:space="0" w:color="auto"/>
                                                                    <w:right w:val="none" w:sz="0" w:space="0" w:color="auto"/>
                                                                  </w:divBdr>
                                                                  <w:divsChild>
                                                                    <w:div w:id="458298872">
                                                                      <w:marLeft w:val="285"/>
                                                                      <w:marRight w:val="0"/>
                                                                      <w:marTop w:val="0"/>
                                                                      <w:marBottom w:val="0"/>
                                                                      <w:divBdr>
                                                                        <w:top w:val="none" w:sz="0" w:space="0" w:color="auto"/>
                                                                        <w:left w:val="none" w:sz="0" w:space="0" w:color="auto"/>
                                                                        <w:bottom w:val="none" w:sz="0" w:space="0" w:color="auto"/>
                                                                        <w:right w:val="none" w:sz="0" w:space="0" w:color="auto"/>
                                                                      </w:divBdr>
                                                                      <w:divsChild>
                                                                        <w:div w:id="222066040">
                                                                          <w:marLeft w:val="0"/>
                                                                          <w:marRight w:val="450"/>
                                                                          <w:marTop w:val="0"/>
                                                                          <w:marBottom w:val="0"/>
                                                                          <w:divBdr>
                                                                            <w:top w:val="none" w:sz="0" w:space="0" w:color="auto"/>
                                                                            <w:left w:val="none" w:sz="0" w:space="0" w:color="auto"/>
                                                                            <w:bottom w:val="none" w:sz="0" w:space="0" w:color="auto"/>
                                                                            <w:right w:val="none" w:sz="0" w:space="0" w:color="auto"/>
                                                                          </w:divBdr>
                                                                        </w:div>
                                                                      </w:divsChild>
                                                                    </w:div>
                                                                    <w:div w:id="664474571">
                                                                      <w:marLeft w:val="0"/>
                                                                      <w:marRight w:val="0"/>
                                                                      <w:marTop w:val="300"/>
                                                                      <w:marBottom w:val="0"/>
                                                                      <w:divBdr>
                                                                        <w:top w:val="none" w:sz="0" w:space="0" w:color="auto"/>
                                                                        <w:left w:val="none" w:sz="0" w:space="0" w:color="auto"/>
                                                                        <w:bottom w:val="none" w:sz="0" w:space="0" w:color="auto"/>
                                                                        <w:right w:val="none" w:sz="0" w:space="0" w:color="auto"/>
                                                                      </w:divBdr>
                                                                      <w:divsChild>
                                                                        <w:div w:id="907543006">
                                                                          <w:marLeft w:val="0"/>
                                                                          <w:marRight w:val="0"/>
                                                                          <w:marTop w:val="0"/>
                                                                          <w:marBottom w:val="0"/>
                                                                          <w:divBdr>
                                                                            <w:top w:val="none" w:sz="0" w:space="0" w:color="auto"/>
                                                                            <w:left w:val="none" w:sz="0" w:space="0" w:color="auto"/>
                                                                            <w:bottom w:val="none" w:sz="0" w:space="0" w:color="auto"/>
                                                                            <w:right w:val="none" w:sz="0" w:space="0" w:color="auto"/>
                                                                          </w:divBdr>
                                                                          <w:divsChild>
                                                                            <w:div w:id="976182396">
                                                                              <w:marLeft w:val="0"/>
                                                                              <w:marRight w:val="0"/>
                                                                              <w:marTop w:val="0"/>
                                                                              <w:marBottom w:val="0"/>
                                                                              <w:divBdr>
                                                                                <w:top w:val="none" w:sz="0" w:space="0" w:color="auto"/>
                                                                                <w:left w:val="none" w:sz="0" w:space="0" w:color="auto"/>
                                                                                <w:bottom w:val="none" w:sz="0" w:space="0" w:color="auto"/>
                                                                                <w:right w:val="none" w:sz="0" w:space="0" w:color="auto"/>
                                                                              </w:divBdr>
                                                                              <w:divsChild>
                                                                                <w:div w:id="1633058472">
                                                                                  <w:marLeft w:val="30"/>
                                                                                  <w:marRight w:val="30"/>
                                                                                  <w:marTop w:val="0"/>
                                                                                  <w:marBottom w:val="0"/>
                                                                                  <w:divBdr>
                                                                                    <w:top w:val="none" w:sz="0" w:space="0" w:color="auto"/>
                                                                                    <w:left w:val="none" w:sz="0" w:space="0" w:color="auto"/>
                                                                                    <w:bottom w:val="none" w:sz="0" w:space="0" w:color="auto"/>
                                                                                    <w:right w:val="none" w:sz="0" w:space="0" w:color="auto"/>
                                                                                  </w:divBdr>
                                                                                  <w:divsChild>
                                                                                    <w:div w:id="1742942144">
                                                                                      <w:marLeft w:val="0"/>
                                                                                      <w:marRight w:val="0"/>
                                                                                      <w:marTop w:val="0"/>
                                                                                      <w:marBottom w:val="0"/>
                                                                                      <w:divBdr>
                                                                                        <w:top w:val="none" w:sz="0" w:space="0" w:color="auto"/>
                                                                                        <w:left w:val="none" w:sz="0" w:space="0" w:color="auto"/>
                                                                                        <w:bottom w:val="none" w:sz="0" w:space="0" w:color="auto"/>
                                                                                        <w:right w:val="none" w:sz="0" w:space="0" w:color="auto"/>
                                                                                      </w:divBdr>
                                                                                    </w:div>
                                                                                  </w:divsChild>
                                                                                </w:div>
                                                                                <w:div w:id="1194616830">
                                                                                  <w:marLeft w:val="30"/>
                                                                                  <w:marRight w:val="30"/>
                                                                                  <w:marTop w:val="0"/>
                                                                                  <w:marBottom w:val="0"/>
                                                                                  <w:divBdr>
                                                                                    <w:top w:val="none" w:sz="0" w:space="0" w:color="auto"/>
                                                                                    <w:left w:val="none" w:sz="0" w:space="0" w:color="auto"/>
                                                                                    <w:bottom w:val="none" w:sz="0" w:space="0" w:color="auto"/>
                                                                                    <w:right w:val="none" w:sz="0" w:space="0" w:color="auto"/>
                                                                                  </w:divBdr>
                                                                                  <w:divsChild>
                                                                                    <w:div w:id="549616854">
                                                                                      <w:marLeft w:val="0"/>
                                                                                      <w:marRight w:val="0"/>
                                                                                      <w:marTop w:val="0"/>
                                                                                      <w:marBottom w:val="0"/>
                                                                                      <w:divBdr>
                                                                                        <w:top w:val="none" w:sz="0" w:space="0" w:color="auto"/>
                                                                                        <w:left w:val="none" w:sz="0" w:space="0" w:color="auto"/>
                                                                                        <w:bottom w:val="none" w:sz="0" w:space="0" w:color="auto"/>
                                                                                        <w:right w:val="none" w:sz="0" w:space="0" w:color="auto"/>
                                                                                      </w:divBdr>
                                                                                    </w:div>
                                                                                  </w:divsChild>
                                                                                </w:div>
                                                                                <w:div w:id="1731997603">
                                                                                  <w:marLeft w:val="30"/>
                                                                                  <w:marRight w:val="30"/>
                                                                                  <w:marTop w:val="0"/>
                                                                                  <w:marBottom w:val="0"/>
                                                                                  <w:divBdr>
                                                                                    <w:top w:val="none" w:sz="0" w:space="0" w:color="auto"/>
                                                                                    <w:left w:val="none" w:sz="0" w:space="0" w:color="auto"/>
                                                                                    <w:bottom w:val="none" w:sz="0" w:space="0" w:color="auto"/>
                                                                                    <w:right w:val="none" w:sz="0" w:space="0" w:color="auto"/>
                                                                                  </w:divBdr>
                                                                                  <w:divsChild>
                                                                                    <w:div w:id="737675287">
                                                                                      <w:marLeft w:val="0"/>
                                                                                      <w:marRight w:val="0"/>
                                                                                      <w:marTop w:val="0"/>
                                                                                      <w:marBottom w:val="0"/>
                                                                                      <w:divBdr>
                                                                                        <w:top w:val="none" w:sz="0" w:space="0" w:color="auto"/>
                                                                                        <w:left w:val="none" w:sz="0" w:space="0" w:color="auto"/>
                                                                                        <w:bottom w:val="none" w:sz="0" w:space="0" w:color="auto"/>
                                                                                        <w:right w:val="none" w:sz="0" w:space="0" w:color="auto"/>
                                                                                      </w:divBdr>
                                                                                    </w:div>
                                                                                  </w:divsChild>
                                                                                </w:div>
                                                                                <w:div w:id="155726246">
                                                                                  <w:marLeft w:val="30"/>
                                                                                  <w:marRight w:val="30"/>
                                                                                  <w:marTop w:val="0"/>
                                                                                  <w:marBottom w:val="0"/>
                                                                                  <w:divBdr>
                                                                                    <w:top w:val="none" w:sz="0" w:space="0" w:color="auto"/>
                                                                                    <w:left w:val="none" w:sz="0" w:space="0" w:color="auto"/>
                                                                                    <w:bottom w:val="none" w:sz="0" w:space="0" w:color="auto"/>
                                                                                    <w:right w:val="none" w:sz="0" w:space="0" w:color="auto"/>
                                                                                  </w:divBdr>
                                                                                  <w:divsChild>
                                                                                    <w:div w:id="250705238">
                                                                                      <w:marLeft w:val="0"/>
                                                                                      <w:marRight w:val="0"/>
                                                                                      <w:marTop w:val="0"/>
                                                                                      <w:marBottom w:val="0"/>
                                                                                      <w:divBdr>
                                                                                        <w:top w:val="none" w:sz="0" w:space="0" w:color="auto"/>
                                                                                        <w:left w:val="none" w:sz="0" w:space="0" w:color="auto"/>
                                                                                        <w:bottom w:val="none" w:sz="0" w:space="0" w:color="auto"/>
                                                                                        <w:right w:val="none" w:sz="0" w:space="0" w:color="auto"/>
                                                                                      </w:divBdr>
                                                                                    </w:div>
                                                                                  </w:divsChild>
                                                                                </w:div>
                                                                                <w:div w:id="2061051975">
                                                                                  <w:marLeft w:val="30"/>
                                                                                  <w:marRight w:val="30"/>
                                                                                  <w:marTop w:val="0"/>
                                                                                  <w:marBottom w:val="0"/>
                                                                                  <w:divBdr>
                                                                                    <w:top w:val="none" w:sz="0" w:space="0" w:color="auto"/>
                                                                                    <w:left w:val="none" w:sz="0" w:space="0" w:color="auto"/>
                                                                                    <w:bottom w:val="none" w:sz="0" w:space="0" w:color="auto"/>
                                                                                    <w:right w:val="none" w:sz="0" w:space="0" w:color="auto"/>
                                                                                  </w:divBdr>
                                                                                  <w:divsChild>
                                                                                    <w:div w:id="91339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602802">
                                                  <w:marLeft w:val="0"/>
                                                  <w:marRight w:val="0"/>
                                                  <w:marTop w:val="0"/>
                                                  <w:marBottom w:val="0"/>
                                                  <w:divBdr>
                                                    <w:top w:val="none" w:sz="0" w:space="0" w:color="auto"/>
                                                    <w:left w:val="none" w:sz="0" w:space="0" w:color="auto"/>
                                                    <w:bottom w:val="none" w:sz="0" w:space="0" w:color="auto"/>
                                                    <w:right w:val="none" w:sz="0" w:space="0" w:color="auto"/>
                                                  </w:divBdr>
                                                  <w:divsChild>
                                                    <w:div w:id="380179971">
                                                      <w:marLeft w:val="720"/>
                                                      <w:marRight w:val="720"/>
                                                      <w:marTop w:val="0"/>
                                                      <w:marBottom w:val="0"/>
                                                      <w:divBdr>
                                                        <w:top w:val="none" w:sz="0" w:space="0" w:color="auto"/>
                                                        <w:left w:val="none" w:sz="0" w:space="0" w:color="auto"/>
                                                        <w:bottom w:val="none" w:sz="0" w:space="0" w:color="auto"/>
                                                        <w:right w:val="none" w:sz="0" w:space="0" w:color="auto"/>
                                                      </w:divBdr>
                                                      <w:divsChild>
                                                        <w:div w:id="1523785837">
                                                          <w:marLeft w:val="0"/>
                                                          <w:marRight w:val="0"/>
                                                          <w:marTop w:val="0"/>
                                                          <w:marBottom w:val="0"/>
                                                          <w:divBdr>
                                                            <w:top w:val="none" w:sz="0" w:space="0" w:color="auto"/>
                                                            <w:left w:val="none" w:sz="0" w:space="0" w:color="auto"/>
                                                            <w:bottom w:val="none" w:sz="0" w:space="0" w:color="auto"/>
                                                            <w:right w:val="none" w:sz="0" w:space="0" w:color="auto"/>
                                                          </w:divBdr>
                                                          <w:divsChild>
                                                            <w:div w:id="2025353840">
                                                              <w:marLeft w:val="0"/>
                                                              <w:marRight w:val="0"/>
                                                              <w:marTop w:val="0"/>
                                                              <w:marBottom w:val="0"/>
                                                              <w:divBdr>
                                                                <w:top w:val="none" w:sz="0" w:space="0" w:color="auto"/>
                                                                <w:left w:val="none" w:sz="0" w:space="0" w:color="auto"/>
                                                                <w:bottom w:val="none" w:sz="0" w:space="0" w:color="auto"/>
                                                                <w:right w:val="none" w:sz="0" w:space="0" w:color="auto"/>
                                                              </w:divBdr>
                                                              <w:divsChild>
                                                                <w:div w:id="584649572">
                                                                  <w:marLeft w:val="0"/>
                                                                  <w:marRight w:val="0"/>
                                                                  <w:marTop w:val="0"/>
                                                                  <w:marBottom w:val="0"/>
                                                                  <w:divBdr>
                                                                    <w:top w:val="none" w:sz="0" w:space="0" w:color="auto"/>
                                                                    <w:left w:val="none" w:sz="0" w:space="0" w:color="auto"/>
                                                                    <w:bottom w:val="none" w:sz="0" w:space="0" w:color="auto"/>
                                                                    <w:right w:val="none" w:sz="0" w:space="0" w:color="auto"/>
                                                                  </w:divBdr>
                                                                  <w:divsChild>
                                                                    <w:div w:id="1176504750">
                                                                      <w:marLeft w:val="285"/>
                                                                      <w:marRight w:val="0"/>
                                                                      <w:marTop w:val="0"/>
                                                                      <w:marBottom w:val="0"/>
                                                                      <w:divBdr>
                                                                        <w:top w:val="none" w:sz="0" w:space="0" w:color="auto"/>
                                                                        <w:left w:val="none" w:sz="0" w:space="0" w:color="auto"/>
                                                                        <w:bottom w:val="none" w:sz="0" w:space="0" w:color="auto"/>
                                                                        <w:right w:val="none" w:sz="0" w:space="0" w:color="auto"/>
                                                                      </w:divBdr>
                                                                      <w:divsChild>
                                                                        <w:div w:id="444083912">
                                                                          <w:marLeft w:val="0"/>
                                                                          <w:marRight w:val="450"/>
                                                                          <w:marTop w:val="0"/>
                                                                          <w:marBottom w:val="0"/>
                                                                          <w:divBdr>
                                                                            <w:top w:val="none" w:sz="0" w:space="0" w:color="auto"/>
                                                                            <w:left w:val="none" w:sz="0" w:space="0" w:color="auto"/>
                                                                            <w:bottom w:val="none" w:sz="0" w:space="0" w:color="auto"/>
                                                                            <w:right w:val="none" w:sz="0" w:space="0" w:color="auto"/>
                                                                          </w:divBdr>
                                                                        </w:div>
                                                                      </w:divsChild>
                                                                    </w:div>
                                                                    <w:div w:id="243344087">
                                                                      <w:marLeft w:val="0"/>
                                                                      <w:marRight w:val="0"/>
                                                                      <w:marTop w:val="300"/>
                                                                      <w:marBottom w:val="0"/>
                                                                      <w:divBdr>
                                                                        <w:top w:val="none" w:sz="0" w:space="0" w:color="auto"/>
                                                                        <w:left w:val="none" w:sz="0" w:space="0" w:color="auto"/>
                                                                        <w:bottom w:val="none" w:sz="0" w:space="0" w:color="auto"/>
                                                                        <w:right w:val="none" w:sz="0" w:space="0" w:color="auto"/>
                                                                      </w:divBdr>
                                                                      <w:divsChild>
                                                                        <w:div w:id="414211516">
                                                                          <w:marLeft w:val="0"/>
                                                                          <w:marRight w:val="0"/>
                                                                          <w:marTop w:val="0"/>
                                                                          <w:marBottom w:val="0"/>
                                                                          <w:divBdr>
                                                                            <w:top w:val="none" w:sz="0" w:space="0" w:color="auto"/>
                                                                            <w:left w:val="none" w:sz="0" w:space="0" w:color="auto"/>
                                                                            <w:bottom w:val="none" w:sz="0" w:space="0" w:color="auto"/>
                                                                            <w:right w:val="none" w:sz="0" w:space="0" w:color="auto"/>
                                                                          </w:divBdr>
                                                                          <w:divsChild>
                                                                            <w:div w:id="1682973342">
                                                                              <w:marLeft w:val="0"/>
                                                                              <w:marRight w:val="0"/>
                                                                              <w:marTop w:val="0"/>
                                                                              <w:marBottom w:val="0"/>
                                                                              <w:divBdr>
                                                                                <w:top w:val="none" w:sz="0" w:space="0" w:color="auto"/>
                                                                                <w:left w:val="none" w:sz="0" w:space="0" w:color="auto"/>
                                                                                <w:bottom w:val="none" w:sz="0" w:space="0" w:color="auto"/>
                                                                                <w:right w:val="none" w:sz="0" w:space="0" w:color="auto"/>
                                                                              </w:divBdr>
                                                                              <w:divsChild>
                                                                                <w:div w:id="1536768429">
                                                                                  <w:marLeft w:val="30"/>
                                                                                  <w:marRight w:val="30"/>
                                                                                  <w:marTop w:val="0"/>
                                                                                  <w:marBottom w:val="0"/>
                                                                                  <w:divBdr>
                                                                                    <w:top w:val="none" w:sz="0" w:space="0" w:color="auto"/>
                                                                                    <w:left w:val="none" w:sz="0" w:space="0" w:color="auto"/>
                                                                                    <w:bottom w:val="none" w:sz="0" w:space="0" w:color="auto"/>
                                                                                    <w:right w:val="none" w:sz="0" w:space="0" w:color="auto"/>
                                                                                  </w:divBdr>
                                                                                  <w:divsChild>
                                                                                    <w:div w:id="1348679366">
                                                                                      <w:marLeft w:val="0"/>
                                                                                      <w:marRight w:val="0"/>
                                                                                      <w:marTop w:val="0"/>
                                                                                      <w:marBottom w:val="0"/>
                                                                                      <w:divBdr>
                                                                                        <w:top w:val="none" w:sz="0" w:space="0" w:color="auto"/>
                                                                                        <w:left w:val="none" w:sz="0" w:space="0" w:color="auto"/>
                                                                                        <w:bottom w:val="none" w:sz="0" w:space="0" w:color="auto"/>
                                                                                        <w:right w:val="none" w:sz="0" w:space="0" w:color="auto"/>
                                                                                      </w:divBdr>
                                                                                    </w:div>
                                                                                  </w:divsChild>
                                                                                </w:div>
                                                                                <w:div w:id="1666057786">
                                                                                  <w:marLeft w:val="30"/>
                                                                                  <w:marRight w:val="30"/>
                                                                                  <w:marTop w:val="0"/>
                                                                                  <w:marBottom w:val="0"/>
                                                                                  <w:divBdr>
                                                                                    <w:top w:val="none" w:sz="0" w:space="0" w:color="auto"/>
                                                                                    <w:left w:val="none" w:sz="0" w:space="0" w:color="auto"/>
                                                                                    <w:bottom w:val="none" w:sz="0" w:space="0" w:color="auto"/>
                                                                                    <w:right w:val="none" w:sz="0" w:space="0" w:color="auto"/>
                                                                                  </w:divBdr>
                                                                                  <w:divsChild>
                                                                                    <w:div w:id="730157668">
                                                                                      <w:marLeft w:val="0"/>
                                                                                      <w:marRight w:val="0"/>
                                                                                      <w:marTop w:val="0"/>
                                                                                      <w:marBottom w:val="0"/>
                                                                                      <w:divBdr>
                                                                                        <w:top w:val="none" w:sz="0" w:space="0" w:color="auto"/>
                                                                                        <w:left w:val="none" w:sz="0" w:space="0" w:color="auto"/>
                                                                                        <w:bottom w:val="none" w:sz="0" w:space="0" w:color="auto"/>
                                                                                        <w:right w:val="none" w:sz="0" w:space="0" w:color="auto"/>
                                                                                      </w:divBdr>
                                                                                    </w:div>
                                                                                  </w:divsChild>
                                                                                </w:div>
                                                                                <w:div w:id="665404762">
                                                                                  <w:marLeft w:val="30"/>
                                                                                  <w:marRight w:val="30"/>
                                                                                  <w:marTop w:val="0"/>
                                                                                  <w:marBottom w:val="0"/>
                                                                                  <w:divBdr>
                                                                                    <w:top w:val="none" w:sz="0" w:space="0" w:color="auto"/>
                                                                                    <w:left w:val="none" w:sz="0" w:space="0" w:color="auto"/>
                                                                                    <w:bottom w:val="none" w:sz="0" w:space="0" w:color="auto"/>
                                                                                    <w:right w:val="none" w:sz="0" w:space="0" w:color="auto"/>
                                                                                  </w:divBdr>
                                                                                  <w:divsChild>
                                                                                    <w:div w:id="1900817959">
                                                                                      <w:marLeft w:val="0"/>
                                                                                      <w:marRight w:val="0"/>
                                                                                      <w:marTop w:val="0"/>
                                                                                      <w:marBottom w:val="0"/>
                                                                                      <w:divBdr>
                                                                                        <w:top w:val="none" w:sz="0" w:space="0" w:color="auto"/>
                                                                                        <w:left w:val="none" w:sz="0" w:space="0" w:color="auto"/>
                                                                                        <w:bottom w:val="none" w:sz="0" w:space="0" w:color="auto"/>
                                                                                        <w:right w:val="none" w:sz="0" w:space="0" w:color="auto"/>
                                                                                      </w:divBdr>
                                                                                    </w:div>
                                                                                  </w:divsChild>
                                                                                </w:div>
                                                                                <w:div w:id="1074548605">
                                                                                  <w:marLeft w:val="30"/>
                                                                                  <w:marRight w:val="30"/>
                                                                                  <w:marTop w:val="0"/>
                                                                                  <w:marBottom w:val="0"/>
                                                                                  <w:divBdr>
                                                                                    <w:top w:val="none" w:sz="0" w:space="0" w:color="auto"/>
                                                                                    <w:left w:val="none" w:sz="0" w:space="0" w:color="auto"/>
                                                                                    <w:bottom w:val="none" w:sz="0" w:space="0" w:color="auto"/>
                                                                                    <w:right w:val="none" w:sz="0" w:space="0" w:color="auto"/>
                                                                                  </w:divBdr>
                                                                                  <w:divsChild>
                                                                                    <w:div w:id="561064147">
                                                                                      <w:marLeft w:val="0"/>
                                                                                      <w:marRight w:val="0"/>
                                                                                      <w:marTop w:val="0"/>
                                                                                      <w:marBottom w:val="0"/>
                                                                                      <w:divBdr>
                                                                                        <w:top w:val="none" w:sz="0" w:space="0" w:color="auto"/>
                                                                                        <w:left w:val="none" w:sz="0" w:space="0" w:color="auto"/>
                                                                                        <w:bottom w:val="none" w:sz="0" w:space="0" w:color="auto"/>
                                                                                        <w:right w:val="none" w:sz="0" w:space="0" w:color="auto"/>
                                                                                      </w:divBdr>
                                                                                    </w:div>
                                                                                  </w:divsChild>
                                                                                </w:div>
                                                                                <w:div w:id="1106729556">
                                                                                  <w:marLeft w:val="30"/>
                                                                                  <w:marRight w:val="30"/>
                                                                                  <w:marTop w:val="0"/>
                                                                                  <w:marBottom w:val="0"/>
                                                                                  <w:divBdr>
                                                                                    <w:top w:val="none" w:sz="0" w:space="0" w:color="auto"/>
                                                                                    <w:left w:val="none" w:sz="0" w:space="0" w:color="auto"/>
                                                                                    <w:bottom w:val="none" w:sz="0" w:space="0" w:color="auto"/>
                                                                                    <w:right w:val="none" w:sz="0" w:space="0" w:color="auto"/>
                                                                                  </w:divBdr>
                                                                                  <w:divsChild>
                                                                                    <w:div w:id="206918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8360183">
                                                  <w:marLeft w:val="0"/>
                                                  <w:marRight w:val="0"/>
                                                  <w:marTop w:val="0"/>
                                                  <w:marBottom w:val="0"/>
                                                  <w:divBdr>
                                                    <w:top w:val="none" w:sz="0" w:space="0" w:color="auto"/>
                                                    <w:left w:val="none" w:sz="0" w:space="0" w:color="auto"/>
                                                    <w:bottom w:val="none" w:sz="0" w:space="0" w:color="auto"/>
                                                    <w:right w:val="none" w:sz="0" w:space="0" w:color="auto"/>
                                                  </w:divBdr>
                                                  <w:divsChild>
                                                    <w:div w:id="1715882168">
                                                      <w:marLeft w:val="720"/>
                                                      <w:marRight w:val="720"/>
                                                      <w:marTop w:val="0"/>
                                                      <w:marBottom w:val="0"/>
                                                      <w:divBdr>
                                                        <w:top w:val="none" w:sz="0" w:space="0" w:color="auto"/>
                                                        <w:left w:val="none" w:sz="0" w:space="0" w:color="auto"/>
                                                        <w:bottom w:val="none" w:sz="0" w:space="0" w:color="auto"/>
                                                        <w:right w:val="none" w:sz="0" w:space="0" w:color="auto"/>
                                                      </w:divBdr>
                                                      <w:divsChild>
                                                        <w:div w:id="2040739913">
                                                          <w:marLeft w:val="0"/>
                                                          <w:marRight w:val="0"/>
                                                          <w:marTop w:val="0"/>
                                                          <w:marBottom w:val="0"/>
                                                          <w:divBdr>
                                                            <w:top w:val="none" w:sz="0" w:space="0" w:color="auto"/>
                                                            <w:left w:val="none" w:sz="0" w:space="0" w:color="auto"/>
                                                            <w:bottom w:val="none" w:sz="0" w:space="0" w:color="auto"/>
                                                            <w:right w:val="none" w:sz="0" w:space="0" w:color="auto"/>
                                                          </w:divBdr>
                                                          <w:divsChild>
                                                            <w:div w:id="1269891899">
                                                              <w:marLeft w:val="0"/>
                                                              <w:marRight w:val="0"/>
                                                              <w:marTop w:val="0"/>
                                                              <w:marBottom w:val="0"/>
                                                              <w:divBdr>
                                                                <w:top w:val="none" w:sz="0" w:space="0" w:color="auto"/>
                                                                <w:left w:val="none" w:sz="0" w:space="0" w:color="auto"/>
                                                                <w:bottom w:val="none" w:sz="0" w:space="0" w:color="auto"/>
                                                                <w:right w:val="none" w:sz="0" w:space="0" w:color="auto"/>
                                                              </w:divBdr>
                                                              <w:divsChild>
                                                                <w:div w:id="2118132153">
                                                                  <w:marLeft w:val="0"/>
                                                                  <w:marRight w:val="0"/>
                                                                  <w:marTop w:val="0"/>
                                                                  <w:marBottom w:val="0"/>
                                                                  <w:divBdr>
                                                                    <w:top w:val="none" w:sz="0" w:space="0" w:color="auto"/>
                                                                    <w:left w:val="none" w:sz="0" w:space="0" w:color="auto"/>
                                                                    <w:bottom w:val="none" w:sz="0" w:space="0" w:color="auto"/>
                                                                    <w:right w:val="none" w:sz="0" w:space="0" w:color="auto"/>
                                                                  </w:divBdr>
                                                                  <w:divsChild>
                                                                    <w:div w:id="1078014761">
                                                                      <w:marLeft w:val="285"/>
                                                                      <w:marRight w:val="0"/>
                                                                      <w:marTop w:val="0"/>
                                                                      <w:marBottom w:val="0"/>
                                                                      <w:divBdr>
                                                                        <w:top w:val="none" w:sz="0" w:space="0" w:color="auto"/>
                                                                        <w:left w:val="none" w:sz="0" w:space="0" w:color="auto"/>
                                                                        <w:bottom w:val="none" w:sz="0" w:space="0" w:color="auto"/>
                                                                        <w:right w:val="none" w:sz="0" w:space="0" w:color="auto"/>
                                                                      </w:divBdr>
                                                                      <w:divsChild>
                                                                        <w:div w:id="1722318742">
                                                                          <w:marLeft w:val="0"/>
                                                                          <w:marRight w:val="450"/>
                                                                          <w:marTop w:val="0"/>
                                                                          <w:marBottom w:val="0"/>
                                                                          <w:divBdr>
                                                                            <w:top w:val="none" w:sz="0" w:space="0" w:color="auto"/>
                                                                            <w:left w:val="none" w:sz="0" w:space="0" w:color="auto"/>
                                                                            <w:bottom w:val="none" w:sz="0" w:space="0" w:color="auto"/>
                                                                            <w:right w:val="none" w:sz="0" w:space="0" w:color="auto"/>
                                                                          </w:divBdr>
                                                                        </w:div>
                                                                      </w:divsChild>
                                                                    </w:div>
                                                                    <w:div w:id="1410889393">
                                                                      <w:marLeft w:val="0"/>
                                                                      <w:marRight w:val="0"/>
                                                                      <w:marTop w:val="300"/>
                                                                      <w:marBottom w:val="0"/>
                                                                      <w:divBdr>
                                                                        <w:top w:val="none" w:sz="0" w:space="0" w:color="auto"/>
                                                                        <w:left w:val="none" w:sz="0" w:space="0" w:color="auto"/>
                                                                        <w:bottom w:val="none" w:sz="0" w:space="0" w:color="auto"/>
                                                                        <w:right w:val="none" w:sz="0" w:space="0" w:color="auto"/>
                                                                      </w:divBdr>
                                                                      <w:divsChild>
                                                                        <w:div w:id="1384282449">
                                                                          <w:marLeft w:val="0"/>
                                                                          <w:marRight w:val="0"/>
                                                                          <w:marTop w:val="0"/>
                                                                          <w:marBottom w:val="0"/>
                                                                          <w:divBdr>
                                                                            <w:top w:val="none" w:sz="0" w:space="0" w:color="auto"/>
                                                                            <w:left w:val="none" w:sz="0" w:space="0" w:color="auto"/>
                                                                            <w:bottom w:val="none" w:sz="0" w:space="0" w:color="auto"/>
                                                                            <w:right w:val="none" w:sz="0" w:space="0" w:color="auto"/>
                                                                          </w:divBdr>
                                                                          <w:divsChild>
                                                                            <w:div w:id="484712526">
                                                                              <w:marLeft w:val="0"/>
                                                                              <w:marRight w:val="0"/>
                                                                              <w:marTop w:val="0"/>
                                                                              <w:marBottom w:val="0"/>
                                                                              <w:divBdr>
                                                                                <w:top w:val="none" w:sz="0" w:space="0" w:color="auto"/>
                                                                                <w:left w:val="none" w:sz="0" w:space="0" w:color="auto"/>
                                                                                <w:bottom w:val="none" w:sz="0" w:space="0" w:color="auto"/>
                                                                                <w:right w:val="none" w:sz="0" w:space="0" w:color="auto"/>
                                                                              </w:divBdr>
                                                                              <w:divsChild>
                                                                                <w:div w:id="973100189">
                                                                                  <w:marLeft w:val="30"/>
                                                                                  <w:marRight w:val="30"/>
                                                                                  <w:marTop w:val="0"/>
                                                                                  <w:marBottom w:val="0"/>
                                                                                  <w:divBdr>
                                                                                    <w:top w:val="none" w:sz="0" w:space="0" w:color="auto"/>
                                                                                    <w:left w:val="none" w:sz="0" w:space="0" w:color="auto"/>
                                                                                    <w:bottom w:val="none" w:sz="0" w:space="0" w:color="auto"/>
                                                                                    <w:right w:val="none" w:sz="0" w:space="0" w:color="auto"/>
                                                                                  </w:divBdr>
                                                                                  <w:divsChild>
                                                                                    <w:div w:id="904755990">
                                                                                      <w:marLeft w:val="0"/>
                                                                                      <w:marRight w:val="0"/>
                                                                                      <w:marTop w:val="0"/>
                                                                                      <w:marBottom w:val="0"/>
                                                                                      <w:divBdr>
                                                                                        <w:top w:val="none" w:sz="0" w:space="0" w:color="auto"/>
                                                                                        <w:left w:val="none" w:sz="0" w:space="0" w:color="auto"/>
                                                                                        <w:bottom w:val="none" w:sz="0" w:space="0" w:color="auto"/>
                                                                                        <w:right w:val="none" w:sz="0" w:space="0" w:color="auto"/>
                                                                                      </w:divBdr>
                                                                                    </w:div>
                                                                                  </w:divsChild>
                                                                                </w:div>
                                                                                <w:div w:id="73675026">
                                                                                  <w:marLeft w:val="30"/>
                                                                                  <w:marRight w:val="30"/>
                                                                                  <w:marTop w:val="0"/>
                                                                                  <w:marBottom w:val="0"/>
                                                                                  <w:divBdr>
                                                                                    <w:top w:val="none" w:sz="0" w:space="0" w:color="auto"/>
                                                                                    <w:left w:val="none" w:sz="0" w:space="0" w:color="auto"/>
                                                                                    <w:bottom w:val="none" w:sz="0" w:space="0" w:color="auto"/>
                                                                                    <w:right w:val="none" w:sz="0" w:space="0" w:color="auto"/>
                                                                                  </w:divBdr>
                                                                                  <w:divsChild>
                                                                                    <w:div w:id="749038426">
                                                                                      <w:marLeft w:val="0"/>
                                                                                      <w:marRight w:val="0"/>
                                                                                      <w:marTop w:val="0"/>
                                                                                      <w:marBottom w:val="0"/>
                                                                                      <w:divBdr>
                                                                                        <w:top w:val="none" w:sz="0" w:space="0" w:color="auto"/>
                                                                                        <w:left w:val="none" w:sz="0" w:space="0" w:color="auto"/>
                                                                                        <w:bottom w:val="none" w:sz="0" w:space="0" w:color="auto"/>
                                                                                        <w:right w:val="none" w:sz="0" w:space="0" w:color="auto"/>
                                                                                      </w:divBdr>
                                                                                    </w:div>
                                                                                  </w:divsChild>
                                                                                </w:div>
                                                                                <w:div w:id="498230794">
                                                                                  <w:marLeft w:val="30"/>
                                                                                  <w:marRight w:val="30"/>
                                                                                  <w:marTop w:val="0"/>
                                                                                  <w:marBottom w:val="0"/>
                                                                                  <w:divBdr>
                                                                                    <w:top w:val="none" w:sz="0" w:space="0" w:color="auto"/>
                                                                                    <w:left w:val="none" w:sz="0" w:space="0" w:color="auto"/>
                                                                                    <w:bottom w:val="none" w:sz="0" w:space="0" w:color="auto"/>
                                                                                    <w:right w:val="none" w:sz="0" w:space="0" w:color="auto"/>
                                                                                  </w:divBdr>
                                                                                  <w:divsChild>
                                                                                    <w:div w:id="214706673">
                                                                                      <w:marLeft w:val="0"/>
                                                                                      <w:marRight w:val="0"/>
                                                                                      <w:marTop w:val="0"/>
                                                                                      <w:marBottom w:val="0"/>
                                                                                      <w:divBdr>
                                                                                        <w:top w:val="none" w:sz="0" w:space="0" w:color="auto"/>
                                                                                        <w:left w:val="none" w:sz="0" w:space="0" w:color="auto"/>
                                                                                        <w:bottom w:val="none" w:sz="0" w:space="0" w:color="auto"/>
                                                                                        <w:right w:val="none" w:sz="0" w:space="0" w:color="auto"/>
                                                                                      </w:divBdr>
                                                                                    </w:div>
                                                                                  </w:divsChild>
                                                                                </w:div>
                                                                                <w:div w:id="1907758333">
                                                                                  <w:marLeft w:val="30"/>
                                                                                  <w:marRight w:val="30"/>
                                                                                  <w:marTop w:val="0"/>
                                                                                  <w:marBottom w:val="0"/>
                                                                                  <w:divBdr>
                                                                                    <w:top w:val="none" w:sz="0" w:space="0" w:color="auto"/>
                                                                                    <w:left w:val="none" w:sz="0" w:space="0" w:color="auto"/>
                                                                                    <w:bottom w:val="none" w:sz="0" w:space="0" w:color="auto"/>
                                                                                    <w:right w:val="none" w:sz="0" w:space="0" w:color="auto"/>
                                                                                  </w:divBdr>
                                                                                  <w:divsChild>
                                                                                    <w:div w:id="910699316">
                                                                                      <w:marLeft w:val="0"/>
                                                                                      <w:marRight w:val="0"/>
                                                                                      <w:marTop w:val="0"/>
                                                                                      <w:marBottom w:val="0"/>
                                                                                      <w:divBdr>
                                                                                        <w:top w:val="none" w:sz="0" w:space="0" w:color="auto"/>
                                                                                        <w:left w:val="none" w:sz="0" w:space="0" w:color="auto"/>
                                                                                        <w:bottom w:val="none" w:sz="0" w:space="0" w:color="auto"/>
                                                                                        <w:right w:val="none" w:sz="0" w:space="0" w:color="auto"/>
                                                                                      </w:divBdr>
                                                                                    </w:div>
                                                                                  </w:divsChild>
                                                                                </w:div>
                                                                                <w:div w:id="1549416262">
                                                                                  <w:marLeft w:val="30"/>
                                                                                  <w:marRight w:val="30"/>
                                                                                  <w:marTop w:val="0"/>
                                                                                  <w:marBottom w:val="0"/>
                                                                                  <w:divBdr>
                                                                                    <w:top w:val="none" w:sz="0" w:space="0" w:color="auto"/>
                                                                                    <w:left w:val="none" w:sz="0" w:space="0" w:color="auto"/>
                                                                                    <w:bottom w:val="none" w:sz="0" w:space="0" w:color="auto"/>
                                                                                    <w:right w:val="none" w:sz="0" w:space="0" w:color="auto"/>
                                                                                  </w:divBdr>
                                                                                  <w:divsChild>
                                                                                    <w:div w:id="9449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919126">
                                                  <w:marLeft w:val="0"/>
                                                  <w:marRight w:val="0"/>
                                                  <w:marTop w:val="0"/>
                                                  <w:marBottom w:val="0"/>
                                                  <w:divBdr>
                                                    <w:top w:val="none" w:sz="0" w:space="0" w:color="auto"/>
                                                    <w:left w:val="none" w:sz="0" w:space="0" w:color="auto"/>
                                                    <w:bottom w:val="none" w:sz="0" w:space="0" w:color="auto"/>
                                                    <w:right w:val="none" w:sz="0" w:space="0" w:color="auto"/>
                                                  </w:divBdr>
                                                  <w:divsChild>
                                                    <w:div w:id="1565069170">
                                                      <w:marLeft w:val="720"/>
                                                      <w:marRight w:val="720"/>
                                                      <w:marTop w:val="0"/>
                                                      <w:marBottom w:val="0"/>
                                                      <w:divBdr>
                                                        <w:top w:val="none" w:sz="0" w:space="0" w:color="auto"/>
                                                        <w:left w:val="none" w:sz="0" w:space="0" w:color="auto"/>
                                                        <w:bottom w:val="none" w:sz="0" w:space="0" w:color="auto"/>
                                                        <w:right w:val="none" w:sz="0" w:space="0" w:color="auto"/>
                                                      </w:divBdr>
                                                      <w:divsChild>
                                                        <w:div w:id="774058540">
                                                          <w:marLeft w:val="0"/>
                                                          <w:marRight w:val="0"/>
                                                          <w:marTop w:val="0"/>
                                                          <w:marBottom w:val="0"/>
                                                          <w:divBdr>
                                                            <w:top w:val="none" w:sz="0" w:space="0" w:color="auto"/>
                                                            <w:left w:val="none" w:sz="0" w:space="0" w:color="auto"/>
                                                            <w:bottom w:val="none" w:sz="0" w:space="0" w:color="auto"/>
                                                            <w:right w:val="none" w:sz="0" w:space="0" w:color="auto"/>
                                                          </w:divBdr>
                                                          <w:divsChild>
                                                            <w:div w:id="1234462435">
                                                              <w:marLeft w:val="0"/>
                                                              <w:marRight w:val="0"/>
                                                              <w:marTop w:val="0"/>
                                                              <w:marBottom w:val="0"/>
                                                              <w:divBdr>
                                                                <w:top w:val="none" w:sz="0" w:space="0" w:color="auto"/>
                                                                <w:left w:val="none" w:sz="0" w:space="0" w:color="auto"/>
                                                                <w:bottom w:val="none" w:sz="0" w:space="0" w:color="auto"/>
                                                                <w:right w:val="none" w:sz="0" w:space="0" w:color="auto"/>
                                                              </w:divBdr>
                                                              <w:divsChild>
                                                                <w:div w:id="1558474618">
                                                                  <w:marLeft w:val="0"/>
                                                                  <w:marRight w:val="0"/>
                                                                  <w:marTop w:val="0"/>
                                                                  <w:marBottom w:val="0"/>
                                                                  <w:divBdr>
                                                                    <w:top w:val="none" w:sz="0" w:space="0" w:color="auto"/>
                                                                    <w:left w:val="none" w:sz="0" w:space="0" w:color="auto"/>
                                                                    <w:bottom w:val="none" w:sz="0" w:space="0" w:color="auto"/>
                                                                    <w:right w:val="none" w:sz="0" w:space="0" w:color="auto"/>
                                                                  </w:divBdr>
                                                                  <w:divsChild>
                                                                    <w:div w:id="593174629">
                                                                      <w:marLeft w:val="285"/>
                                                                      <w:marRight w:val="0"/>
                                                                      <w:marTop w:val="0"/>
                                                                      <w:marBottom w:val="0"/>
                                                                      <w:divBdr>
                                                                        <w:top w:val="none" w:sz="0" w:space="0" w:color="auto"/>
                                                                        <w:left w:val="none" w:sz="0" w:space="0" w:color="auto"/>
                                                                        <w:bottom w:val="none" w:sz="0" w:space="0" w:color="auto"/>
                                                                        <w:right w:val="none" w:sz="0" w:space="0" w:color="auto"/>
                                                                      </w:divBdr>
                                                                      <w:divsChild>
                                                                        <w:div w:id="277757567">
                                                                          <w:marLeft w:val="0"/>
                                                                          <w:marRight w:val="450"/>
                                                                          <w:marTop w:val="0"/>
                                                                          <w:marBottom w:val="0"/>
                                                                          <w:divBdr>
                                                                            <w:top w:val="none" w:sz="0" w:space="0" w:color="auto"/>
                                                                            <w:left w:val="none" w:sz="0" w:space="0" w:color="auto"/>
                                                                            <w:bottom w:val="none" w:sz="0" w:space="0" w:color="auto"/>
                                                                            <w:right w:val="none" w:sz="0" w:space="0" w:color="auto"/>
                                                                          </w:divBdr>
                                                                        </w:div>
                                                                      </w:divsChild>
                                                                    </w:div>
                                                                    <w:div w:id="842819477">
                                                                      <w:marLeft w:val="0"/>
                                                                      <w:marRight w:val="0"/>
                                                                      <w:marTop w:val="300"/>
                                                                      <w:marBottom w:val="0"/>
                                                                      <w:divBdr>
                                                                        <w:top w:val="none" w:sz="0" w:space="0" w:color="auto"/>
                                                                        <w:left w:val="none" w:sz="0" w:space="0" w:color="auto"/>
                                                                        <w:bottom w:val="none" w:sz="0" w:space="0" w:color="auto"/>
                                                                        <w:right w:val="none" w:sz="0" w:space="0" w:color="auto"/>
                                                                      </w:divBdr>
                                                                      <w:divsChild>
                                                                        <w:div w:id="1863006730">
                                                                          <w:marLeft w:val="0"/>
                                                                          <w:marRight w:val="0"/>
                                                                          <w:marTop w:val="0"/>
                                                                          <w:marBottom w:val="0"/>
                                                                          <w:divBdr>
                                                                            <w:top w:val="none" w:sz="0" w:space="0" w:color="auto"/>
                                                                            <w:left w:val="none" w:sz="0" w:space="0" w:color="auto"/>
                                                                            <w:bottom w:val="none" w:sz="0" w:space="0" w:color="auto"/>
                                                                            <w:right w:val="none" w:sz="0" w:space="0" w:color="auto"/>
                                                                          </w:divBdr>
                                                                          <w:divsChild>
                                                                            <w:div w:id="162191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258062">
                                                  <w:marLeft w:val="0"/>
                                                  <w:marRight w:val="0"/>
                                                  <w:marTop w:val="0"/>
                                                  <w:marBottom w:val="0"/>
                                                  <w:divBdr>
                                                    <w:top w:val="none" w:sz="0" w:space="0" w:color="auto"/>
                                                    <w:left w:val="none" w:sz="0" w:space="0" w:color="auto"/>
                                                    <w:bottom w:val="none" w:sz="0" w:space="0" w:color="auto"/>
                                                    <w:right w:val="none" w:sz="0" w:space="0" w:color="auto"/>
                                                  </w:divBdr>
                                                  <w:divsChild>
                                                    <w:div w:id="65494723">
                                                      <w:marLeft w:val="720"/>
                                                      <w:marRight w:val="720"/>
                                                      <w:marTop w:val="0"/>
                                                      <w:marBottom w:val="0"/>
                                                      <w:divBdr>
                                                        <w:top w:val="none" w:sz="0" w:space="0" w:color="auto"/>
                                                        <w:left w:val="none" w:sz="0" w:space="0" w:color="auto"/>
                                                        <w:bottom w:val="none" w:sz="0" w:space="0" w:color="auto"/>
                                                        <w:right w:val="none" w:sz="0" w:space="0" w:color="auto"/>
                                                      </w:divBdr>
                                                      <w:divsChild>
                                                        <w:div w:id="1049963036">
                                                          <w:marLeft w:val="0"/>
                                                          <w:marRight w:val="0"/>
                                                          <w:marTop w:val="0"/>
                                                          <w:marBottom w:val="0"/>
                                                          <w:divBdr>
                                                            <w:top w:val="none" w:sz="0" w:space="0" w:color="auto"/>
                                                            <w:left w:val="none" w:sz="0" w:space="0" w:color="auto"/>
                                                            <w:bottom w:val="none" w:sz="0" w:space="0" w:color="auto"/>
                                                            <w:right w:val="none" w:sz="0" w:space="0" w:color="auto"/>
                                                          </w:divBdr>
                                                          <w:divsChild>
                                                            <w:div w:id="1229413918">
                                                              <w:marLeft w:val="0"/>
                                                              <w:marRight w:val="0"/>
                                                              <w:marTop w:val="0"/>
                                                              <w:marBottom w:val="0"/>
                                                              <w:divBdr>
                                                                <w:top w:val="none" w:sz="0" w:space="0" w:color="auto"/>
                                                                <w:left w:val="none" w:sz="0" w:space="0" w:color="auto"/>
                                                                <w:bottom w:val="none" w:sz="0" w:space="0" w:color="auto"/>
                                                                <w:right w:val="none" w:sz="0" w:space="0" w:color="auto"/>
                                                              </w:divBdr>
                                                              <w:divsChild>
                                                                <w:div w:id="1420713505">
                                                                  <w:marLeft w:val="0"/>
                                                                  <w:marRight w:val="0"/>
                                                                  <w:marTop w:val="0"/>
                                                                  <w:marBottom w:val="0"/>
                                                                  <w:divBdr>
                                                                    <w:top w:val="none" w:sz="0" w:space="0" w:color="auto"/>
                                                                    <w:left w:val="none" w:sz="0" w:space="0" w:color="auto"/>
                                                                    <w:bottom w:val="none" w:sz="0" w:space="0" w:color="auto"/>
                                                                    <w:right w:val="none" w:sz="0" w:space="0" w:color="auto"/>
                                                                  </w:divBdr>
                                                                  <w:divsChild>
                                                                    <w:div w:id="1724601307">
                                                                      <w:marLeft w:val="285"/>
                                                                      <w:marRight w:val="0"/>
                                                                      <w:marTop w:val="0"/>
                                                                      <w:marBottom w:val="0"/>
                                                                      <w:divBdr>
                                                                        <w:top w:val="none" w:sz="0" w:space="0" w:color="auto"/>
                                                                        <w:left w:val="none" w:sz="0" w:space="0" w:color="auto"/>
                                                                        <w:bottom w:val="none" w:sz="0" w:space="0" w:color="auto"/>
                                                                        <w:right w:val="none" w:sz="0" w:space="0" w:color="auto"/>
                                                                      </w:divBdr>
                                                                      <w:divsChild>
                                                                        <w:div w:id="1903102496">
                                                                          <w:marLeft w:val="0"/>
                                                                          <w:marRight w:val="450"/>
                                                                          <w:marTop w:val="0"/>
                                                                          <w:marBottom w:val="0"/>
                                                                          <w:divBdr>
                                                                            <w:top w:val="none" w:sz="0" w:space="0" w:color="auto"/>
                                                                            <w:left w:val="none" w:sz="0" w:space="0" w:color="auto"/>
                                                                            <w:bottom w:val="none" w:sz="0" w:space="0" w:color="auto"/>
                                                                            <w:right w:val="none" w:sz="0" w:space="0" w:color="auto"/>
                                                                          </w:divBdr>
                                                                        </w:div>
                                                                      </w:divsChild>
                                                                    </w:div>
                                                                    <w:div w:id="680819065">
                                                                      <w:marLeft w:val="0"/>
                                                                      <w:marRight w:val="0"/>
                                                                      <w:marTop w:val="300"/>
                                                                      <w:marBottom w:val="0"/>
                                                                      <w:divBdr>
                                                                        <w:top w:val="none" w:sz="0" w:space="0" w:color="auto"/>
                                                                        <w:left w:val="none" w:sz="0" w:space="0" w:color="auto"/>
                                                                        <w:bottom w:val="none" w:sz="0" w:space="0" w:color="auto"/>
                                                                        <w:right w:val="none" w:sz="0" w:space="0" w:color="auto"/>
                                                                      </w:divBdr>
                                                                      <w:divsChild>
                                                                        <w:div w:id="1783527193">
                                                                          <w:marLeft w:val="0"/>
                                                                          <w:marRight w:val="0"/>
                                                                          <w:marTop w:val="0"/>
                                                                          <w:marBottom w:val="0"/>
                                                                          <w:divBdr>
                                                                            <w:top w:val="none" w:sz="0" w:space="0" w:color="auto"/>
                                                                            <w:left w:val="none" w:sz="0" w:space="0" w:color="auto"/>
                                                                            <w:bottom w:val="none" w:sz="0" w:space="0" w:color="auto"/>
                                                                            <w:right w:val="none" w:sz="0" w:space="0" w:color="auto"/>
                                                                          </w:divBdr>
                                                                          <w:divsChild>
                                                                            <w:div w:id="1802770968">
                                                                              <w:marLeft w:val="0"/>
                                                                              <w:marRight w:val="0"/>
                                                                              <w:marTop w:val="0"/>
                                                                              <w:marBottom w:val="150"/>
                                                                              <w:divBdr>
                                                                                <w:top w:val="none" w:sz="0" w:space="0" w:color="auto"/>
                                                                                <w:left w:val="none" w:sz="0" w:space="0" w:color="auto"/>
                                                                                <w:bottom w:val="none" w:sz="0" w:space="0" w:color="auto"/>
                                                                                <w:right w:val="none" w:sz="0" w:space="0" w:color="auto"/>
                                                                              </w:divBdr>
                                                                              <w:divsChild>
                                                                                <w:div w:id="147476755">
                                                                                  <w:marLeft w:val="0"/>
                                                                                  <w:marRight w:val="0"/>
                                                                                  <w:marTop w:val="0"/>
                                                                                  <w:marBottom w:val="0"/>
                                                                                  <w:divBdr>
                                                                                    <w:top w:val="none" w:sz="0" w:space="0" w:color="auto"/>
                                                                                    <w:left w:val="none" w:sz="0" w:space="0" w:color="auto"/>
                                                                                    <w:bottom w:val="none" w:sz="0" w:space="0" w:color="auto"/>
                                                                                    <w:right w:val="none" w:sz="0" w:space="0" w:color="auto"/>
                                                                                  </w:divBdr>
                                                                                  <w:divsChild>
                                                                                    <w:div w:id="52791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77353">
                                                                              <w:marLeft w:val="0"/>
                                                                              <w:marRight w:val="0"/>
                                                                              <w:marTop w:val="0"/>
                                                                              <w:marBottom w:val="150"/>
                                                                              <w:divBdr>
                                                                                <w:top w:val="none" w:sz="0" w:space="0" w:color="auto"/>
                                                                                <w:left w:val="none" w:sz="0" w:space="0" w:color="auto"/>
                                                                                <w:bottom w:val="none" w:sz="0" w:space="0" w:color="auto"/>
                                                                                <w:right w:val="none" w:sz="0" w:space="0" w:color="auto"/>
                                                                              </w:divBdr>
                                                                              <w:divsChild>
                                                                                <w:div w:id="1195190965">
                                                                                  <w:marLeft w:val="0"/>
                                                                                  <w:marRight w:val="0"/>
                                                                                  <w:marTop w:val="0"/>
                                                                                  <w:marBottom w:val="0"/>
                                                                                  <w:divBdr>
                                                                                    <w:top w:val="none" w:sz="0" w:space="0" w:color="auto"/>
                                                                                    <w:left w:val="none" w:sz="0" w:space="0" w:color="auto"/>
                                                                                    <w:bottom w:val="none" w:sz="0" w:space="0" w:color="auto"/>
                                                                                    <w:right w:val="none" w:sz="0" w:space="0" w:color="auto"/>
                                                                                  </w:divBdr>
                                                                                  <w:divsChild>
                                                                                    <w:div w:id="53866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09482">
                                                                              <w:marLeft w:val="0"/>
                                                                              <w:marRight w:val="0"/>
                                                                              <w:marTop w:val="0"/>
                                                                              <w:marBottom w:val="150"/>
                                                                              <w:divBdr>
                                                                                <w:top w:val="none" w:sz="0" w:space="0" w:color="auto"/>
                                                                                <w:left w:val="none" w:sz="0" w:space="0" w:color="auto"/>
                                                                                <w:bottom w:val="none" w:sz="0" w:space="0" w:color="auto"/>
                                                                                <w:right w:val="none" w:sz="0" w:space="0" w:color="auto"/>
                                                                              </w:divBdr>
                                                                              <w:divsChild>
                                                                                <w:div w:id="2075078687">
                                                                                  <w:marLeft w:val="0"/>
                                                                                  <w:marRight w:val="0"/>
                                                                                  <w:marTop w:val="0"/>
                                                                                  <w:marBottom w:val="0"/>
                                                                                  <w:divBdr>
                                                                                    <w:top w:val="none" w:sz="0" w:space="0" w:color="auto"/>
                                                                                    <w:left w:val="none" w:sz="0" w:space="0" w:color="auto"/>
                                                                                    <w:bottom w:val="none" w:sz="0" w:space="0" w:color="auto"/>
                                                                                    <w:right w:val="none" w:sz="0" w:space="0" w:color="auto"/>
                                                                                  </w:divBdr>
                                                                                  <w:divsChild>
                                                                                    <w:div w:id="199710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3308602">
                                                  <w:marLeft w:val="0"/>
                                                  <w:marRight w:val="0"/>
                                                  <w:marTop w:val="0"/>
                                                  <w:marBottom w:val="0"/>
                                                  <w:divBdr>
                                                    <w:top w:val="single" w:sz="48" w:space="0" w:color="auto"/>
                                                    <w:left w:val="none" w:sz="0" w:space="0" w:color="auto"/>
                                                    <w:bottom w:val="none" w:sz="0" w:space="0" w:color="auto"/>
                                                    <w:right w:val="none" w:sz="0" w:space="0" w:color="auto"/>
                                                  </w:divBdr>
                                                  <w:divsChild>
                                                    <w:div w:id="1576085487">
                                                      <w:marLeft w:val="0"/>
                                                      <w:marRight w:val="0"/>
                                                      <w:marTop w:val="0"/>
                                                      <w:marBottom w:val="0"/>
                                                      <w:divBdr>
                                                        <w:top w:val="none" w:sz="0" w:space="0" w:color="auto"/>
                                                        <w:left w:val="none" w:sz="0" w:space="0" w:color="auto"/>
                                                        <w:bottom w:val="none" w:sz="0" w:space="0" w:color="auto"/>
                                                        <w:right w:val="none" w:sz="0" w:space="0" w:color="auto"/>
                                                      </w:divBdr>
                                                      <w:divsChild>
                                                        <w:div w:id="1908806780">
                                                          <w:marLeft w:val="0"/>
                                                          <w:marRight w:val="0"/>
                                                          <w:marTop w:val="0"/>
                                                          <w:marBottom w:val="0"/>
                                                          <w:divBdr>
                                                            <w:top w:val="none" w:sz="0" w:space="0" w:color="auto"/>
                                                            <w:left w:val="none" w:sz="0" w:space="0" w:color="auto"/>
                                                            <w:bottom w:val="none" w:sz="0" w:space="0" w:color="auto"/>
                                                            <w:right w:val="none" w:sz="0" w:space="0" w:color="auto"/>
                                                          </w:divBdr>
                                                          <w:divsChild>
                                                            <w:div w:id="2011330201">
                                                              <w:marLeft w:val="0"/>
                                                              <w:marRight w:val="0"/>
                                                              <w:marTop w:val="0"/>
                                                              <w:marBottom w:val="0"/>
                                                              <w:divBdr>
                                                                <w:top w:val="none" w:sz="0" w:space="0" w:color="auto"/>
                                                                <w:left w:val="none" w:sz="0" w:space="0" w:color="auto"/>
                                                                <w:bottom w:val="none" w:sz="0" w:space="0" w:color="auto"/>
                                                                <w:right w:val="none" w:sz="0" w:space="0" w:color="auto"/>
                                                              </w:divBdr>
                                                              <w:divsChild>
                                                                <w:div w:id="27950175">
                                                                  <w:marLeft w:val="0"/>
                                                                  <w:marRight w:val="0"/>
                                                                  <w:marTop w:val="0"/>
                                                                  <w:marBottom w:val="0"/>
                                                                  <w:divBdr>
                                                                    <w:top w:val="none" w:sz="0" w:space="0" w:color="auto"/>
                                                                    <w:left w:val="none" w:sz="0" w:space="0" w:color="auto"/>
                                                                    <w:bottom w:val="none" w:sz="0" w:space="0" w:color="auto"/>
                                                                    <w:right w:val="none" w:sz="0" w:space="0" w:color="auto"/>
                                                                  </w:divBdr>
                                                                  <w:divsChild>
                                                                    <w:div w:id="1774474536">
                                                                      <w:marLeft w:val="0"/>
                                                                      <w:marRight w:val="0"/>
                                                                      <w:marTop w:val="0"/>
                                                                      <w:marBottom w:val="0"/>
                                                                      <w:divBdr>
                                                                        <w:top w:val="none" w:sz="0" w:space="0" w:color="auto"/>
                                                                        <w:left w:val="none" w:sz="0" w:space="0" w:color="auto"/>
                                                                        <w:bottom w:val="none" w:sz="0" w:space="0" w:color="auto"/>
                                                                        <w:right w:val="none" w:sz="0" w:space="0" w:color="auto"/>
                                                                      </w:divBdr>
                                                                    </w:div>
                                                                    <w:div w:id="1065294516">
                                                                      <w:marLeft w:val="690"/>
                                                                      <w:marRight w:val="690"/>
                                                                      <w:marTop w:val="525"/>
                                                                      <w:marBottom w:val="0"/>
                                                                      <w:divBdr>
                                                                        <w:top w:val="none" w:sz="0" w:space="0" w:color="auto"/>
                                                                        <w:left w:val="none" w:sz="0" w:space="0" w:color="auto"/>
                                                                        <w:bottom w:val="none" w:sz="0" w:space="0" w:color="auto"/>
                                                                        <w:right w:val="none" w:sz="0" w:space="0" w:color="auto"/>
                                                                      </w:divBdr>
                                                                      <w:divsChild>
                                                                        <w:div w:id="246159147">
                                                                          <w:marLeft w:val="0"/>
                                                                          <w:marRight w:val="0"/>
                                                                          <w:marTop w:val="0"/>
                                                                          <w:marBottom w:val="0"/>
                                                                          <w:divBdr>
                                                                            <w:top w:val="none" w:sz="0" w:space="0" w:color="auto"/>
                                                                            <w:left w:val="none" w:sz="0" w:space="0" w:color="auto"/>
                                                                            <w:bottom w:val="none" w:sz="0" w:space="0" w:color="auto"/>
                                                                            <w:right w:val="none" w:sz="0" w:space="0" w:color="auto"/>
                                                                          </w:divBdr>
                                                                        </w:div>
                                                                        <w:div w:id="151133200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002208">
                                                  <w:marLeft w:val="0"/>
                                                  <w:marRight w:val="0"/>
                                                  <w:marTop w:val="0"/>
                                                  <w:marBottom w:val="0"/>
                                                  <w:divBdr>
                                                    <w:top w:val="single" w:sz="48" w:space="0" w:color="auto"/>
                                                    <w:left w:val="none" w:sz="0" w:space="0" w:color="auto"/>
                                                    <w:bottom w:val="none" w:sz="0" w:space="0" w:color="auto"/>
                                                    <w:right w:val="none" w:sz="0" w:space="0" w:color="auto"/>
                                                  </w:divBdr>
                                                  <w:divsChild>
                                                    <w:div w:id="2126919748">
                                                      <w:marLeft w:val="0"/>
                                                      <w:marRight w:val="0"/>
                                                      <w:marTop w:val="0"/>
                                                      <w:marBottom w:val="0"/>
                                                      <w:divBdr>
                                                        <w:top w:val="none" w:sz="0" w:space="0" w:color="auto"/>
                                                        <w:left w:val="none" w:sz="0" w:space="0" w:color="auto"/>
                                                        <w:bottom w:val="none" w:sz="0" w:space="0" w:color="auto"/>
                                                        <w:right w:val="none" w:sz="0" w:space="0" w:color="auto"/>
                                                      </w:divBdr>
                                                      <w:divsChild>
                                                        <w:div w:id="329213859">
                                                          <w:marLeft w:val="0"/>
                                                          <w:marRight w:val="0"/>
                                                          <w:marTop w:val="0"/>
                                                          <w:marBottom w:val="0"/>
                                                          <w:divBdr>
                                                            <w:top w:val="none" w:sz="0" w:space="0" w:color="auto"/>
                                                            <w:left w:val="none" w:sz="0" w:space="0" w:color="auto"/>
                                                            <w:bottom w:val="none" w:sz="0" w:space="0" w:color="auto"/>
                                                            <w:right w:val="none" w:sz="0" w:space="0" w:color="auto"/>
                                                          </w:divBdr>
                                                          <w:divsChild>
                                                            <w:div w:id="1636787147">
                                                              <w:marLeft w:val="0"/>
                                                              <w:marRight w:val="0"/>
                                                              <w:marTop w:val="0"/>
                                                              <w:marBottom w:val="0"/>
                                                              <w:divBdr>
                                                                <w:top w:val="none" w:sz="0" w:space="0" w:color="auto"/>
                                                                <w:left w:val="none" w:sz="0" w:space="0" w:color="auto"/>
                                                                <w:bottom w:val="none" w:sz="0" w:space="0" w:color="auto"/>
                                                                <w:right w:val="none" w:sz="0" w:space="0" w:color="auto"/>
                                                              </w:divBdr>
                                                              <w:divsChild>
                                                                <w:div w:id="282924696">
                                                                  <w:marLeft w:val="0"/>
                                                                  <w:marRight w:val="0"/>
                                                                  <w:marTop w:val="0"/>
                                                                  <w:marBottom w:val="0"/>
                                                                  <w:divBdr>
                                                                    <w:top w:val="none" w:sz="0" w:space="0" w:color="auto"/>
                                                                    <w:left w:val="none" w:sz="0" w:space="0" w:color="auto"/>
                                                                    <w:bottom w:val="none" w:sz="0" w:space="0" w:color="auto"/>
                                                                    <w:right w:val="none" w:sz="0" w:space="0" w:color="auto"/>
                                                                  </w:divBdr>
                                                                  <w:divsChild>
                                                                    <w:div w:id="1321889580">
                                                                      <w:marLeft w:val="0"/>
                                                                      <w:marRight w:val="0"/>
                                                                      <w:marTop w:val="0"/>
                                                                      <w:marBottom w:val="0"/>
                                                                      <w:divBdr>
                                                                        <w:top w:val="none" w:sz="0" w:space="0" w:color="auto"/>
                                                                        <w:left w:val="none" w:sz="0" w:space="0" w:color="auto"/>
                                                                        <w:bottom w:val="none" w:sz="0" w:space="0" w:color="auto"/>
                                                                        <w:right w:val="none" w:sz="0" w:space="0" w:color="auto"/>
                                                                      </w:divBdr>
                                                                    </w:div>
                                                                    <w:div w:id="1606695076">
                                                                      <w:marLeft w:val="690"/>
                                                                      <w:marRight w:val="690"/>
                                                                      <w:marTop w:val="525"/>
                                                                      <w:marBottom w:val="0"/>
                                                                      <w:divBdr>
                                                                        <w:top w:val="none" w:sz="0" w:space="0" w:color="auto"/>
                                                                        <w:left w:val="none" w:sz="0" w:space="0" w:color="auto"/>
                                                                        <w:bottom w:val="none" w:sz="0" w:space="0" w:color="auto"/>
                                                                        <w:right w:val="none" w:sz="0" w:space="0" w:color="auto"/>
                                                                      </w:divBdr>
                                                                      <w:divsChild>
                                                                        <w:div w:id="586423525">
                                                                          <w:marLeft w:val="0"/>
                                                                          <w:marRight w:val="0"/>
                                                                          <w:marTop w:val="0"/>
                                                                          <w:marBottom w:val="0"/>
                                                                          <w:divBdr>
                                                                            <w:top w:val="none" w:sz="0" w:space="0" w:color="auto"/>
                                                                            <w:left w:val="none" w:sz="0" w:space="0" w:color="auto"/>
                                                                            <w:bottom w:val="none" w:sz="0" w:space="0" w:color="auto"/>
                                                                            <w:right w:val="none" w:sz="0" w:space="0" w:color="auto"/>
                                                                          </w:divBdr>
                                                                        </w:div>
                                                                        <w:div w:id="10158316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6725495">
      <w:bodyDiv w:val="1"/>
      <w:marLeft w:val="0"/>
      <w:marRight w:val="0"/>
      <w:marTop w:val="0"/>
      <w:marBottom w:val="0"/>
      <w:divBdr>
        <w:top w:val="none" w:sz="0" w:space="0" w:color="auto"/>
        <w:left w:val="none" w:sz="0" w:space="0" w:color="auto"/>
        <w:bottom w:val="none" w:sz="0" w:space="0" w:color="auto"/>
        <w:right w:val="none" w:sz="0" w:space="0" w:color="auto"/>
      </w:divBdr>
      <w:divsChild>
        <w:div w:id="1559122074">
          <w:marLeft w:val="0"/>
          <w:marRight w:val="0"/>
          <w:marTop w:val="0"/>
          <w:marBottom w:val="0"/>
          <w:divBdr>
            <w:top w:val="none" w:sz="0" w:space="0" w:color="auto"/>
            <w:left w:val="none" w:sz="0" w:space="0" w:color="auto"/>
            <w:bottom w:val="none" w:sz="0" w:space="0" w:color="auto"/>
            <w:right w:val="none" w:sz="0" w:space="0" w:color="auto"/>
          </w:divBdr>
        </w:div>
      </w:divsChild>
    </w:div>
    <w:div w:id="1157497656">
      <w:bodyDiv w:val="1"/>
      <w:marLeft w:val="0"/>
      <w:marRight w:val="0"/>
      <w:marTop w:val="0"/>
      <w:marBottom w:val="0"/>
      <w:divBdr>
        <w:top w:val="none" w:sz="0" w:space="0" w:color="auto"/>
        <w:left w:val="none" w:sz="0" w:space="0" w:color="auto"/>
        <w:bottom w:val="none" w:sz="0" w:space="0" w:color="auto"/>
        <w:right w:val="none" w:sz="0" w:space="0" w:color="auto"/>
      </w:divBdr>
      <w:divsChild>
        <w:div w:id="172260636">
          <w:marLeft w:val="0"/>
          <w:marRight w:val="0"/>
          <w:marTop w:val="0"/>
          <w:marBottom w:val="0"/>
          <w:divBdr>
            <w:top w:val="none" w:sz="0" w:space="0" w:color="auto"/>
            <w:left w:val="none" w:sz="0" w:space="0" w:color="auto"/>
            <w:bottom w:val="none" w:sz="0" w:space="0" w:color="auto"/>
            <w:right w:val="none" w:sz="0" w:space="0" w:color="auto"/>
          </w:divBdr>
        </w:div>
      </w:divsChild>
    </w:div>
    <w:div w:id="1391612526">
      <w:bodyDiv w:val="1"/>
      <w:marLeft w:val="0"/>
      <w:marRight w:val="0"/>
      <w:marTop w:val="0"/>
      <w:marBottom w:val="0"/>
      <w:divBdr>
        <w:top w:val="none" w:sz="0" w:space="0" w:color="auto"/>
        <w:left w:val="none" w:sz="0" w:space="0" w:color="auto"/>
        <w:bottom w:val="none" w:sz="0" w:space="0" w:color="auto"/>
        <w:right w:val="none" w:sz="0" w:space="0" w:color="auto"/>
      </w:divBdr>
      <w:divsChild>
        <w:div w:id="340933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305498042000215520" TargetMode="External"/><Relationship Id="rId21" Type="http://schemas.openxmlformats.org/officeDocument/2006/relationships/hyperlink" Target="https://psycnet.apa.org/doi/10.1037/0033-2909.95.3.542" TargetMode="External"/><Relationship Id="rId42" Type="http://schemas.openxmlformats.org/officeDocument/2006/relationships/hyperlink" Target="https://doi.org/10.1111/j.2151-6952.2006.tb00227.x" TargetMode="External"/><Relationship Id="rId47" Type="http://schemas.openxmlformats.org/officeDocument/2006/relationships/hyperlink" Target="https://doi.org/10.1016/S0140-6736(13)61489-0" TargetMode="External"/><Relationship Id="rId63" Type="http://schemas.openxmlformats.org/officeDocument/2006/relationships/image" Target="media/image9.emf"/><Relationship Id="rId68" Type="http://schemas.openxmlformats.org/officeDocument/2006/relationships/image" Target="media/image14.emf"/><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olleges.wales/image/publications/briefings/Adult%20learning/Adult%20learning%20briefing%20ENG.pdf" TargetMode="External"/><Relationship Id="rId29" Type="http://schemas.openxmlformats.org/officeDocument/2006/relationships/hyperlink" Target="https://doi.org/10.1098/rstb.2004.1512" TargetMode="External"/><Relationship Id="rId11" Type="http://schemas.openxmlformats.org/officeDocument/2006/relationships/image" Target="media/image5.png"/><Relationship Id="rId24" Type="http://schemas.openxmlformats.org/officeDocument/2006/relationships/hyperlink" Target="https://doi.org/10.1037/pas0000209" TargetMode="External"/><Relationship Id="rId32" Type="http://schemas.openxmlformats.org/officeDocument/2006/relationships/hyperlink" Target="https://doi.org/10.1037/0022-3514.57.4.731" TargetMode="External"/><Relationship Id="rId37" Type="http://schemas.openxmlformats.org/officeDocument/2006/relationships/hyperlink" Target="https://doi.org/10.4081/jphia.2023.2378" TargetMode="External"/><Relationship Id="rId40" Type="http://schemas.openxmlformats.org/officeDocument/2006/relationships/hyperlink" Target="https://doi.org/10.1017/S0144686X16001136" TargetMode="External"/><Relationship Id="rId45" Type="http://schemas.openxmlformats.org/officeDocument/2006/relationships/hyperlink" Target="https://doi.org/10.1057/s41599-024-02808-w" TargetMode="External"/><Relationship Id="rId53" Type="http://schemas.openxmlformats.org/officeDocument/2006/relationships/hyperlink" Target="https://www.gov.wales/tertiary-education-and-research-wales-act" TargetMode="External"/><Relationship Id="rId58" Type="http://schemas.openxmlformats.org/officeDocument/2006/relationships/hyperlink" Target="https://www.weforum.org/publications/global-risks-report-2024/digest/" TargetMode="External"/><Relationship Id="rId66" Type="http://schemas.openxmlformats.org/officeDocument/2006/relationships/image" Target="media/image12.emf"/><Relationship Id="rId5" Type="http://schemas.openxmlformats.org/officeDocument/2006/relationships/footnotes" Target="footnotes.xml"/><Relationship Id="rId61" Type="http://schemas.openxmlformats.org/officeDocument/2006/relationships/image" Target="media/image7.emf"/><Relationship Id="rId19" Type="http://schemas.openxmlformats.org/officeDocument/2006/relationships/hyperlink" Target="https://doi.org/10.1023/a:1006859511756" TargetMode="External"/><Relationship Id="rId14" Type="http://schemas.openxmlformats.org/officeDocument/2006/relationships/hyperlink" Target="https://www.bera.ac.uk/publication/ethical-guidelines-for-educational-research-fifth-edition-2024" TargetMode="External"/><Relationship Id="rId22" Type="http://schemas.openxmlformats.org/officeDocument/2006/relationships/hyperlink" Target="https://doi.org/10.1146/annurev.psych.54.101601.145056" TargetMode="External"/><Relationship Id="rId27" Type="http://schemas.openxmlformats.org/officeDocument/2006/relationships/hyperlink" Target="https://doi.org/10.1111/j.1467-8535.2006.00660_18.x" TargetMode="External"/><Relationship Id="rId30" Type="http://schemas.openxmlformats.org/officeDocument/2006/relationships/hyperlink" Target="https://doi.org/10.1086/698895" TargetMode="External"/><Relationship Id="rId35" Type="http://schemas.openxmlformats.org/officeDocument/2006/relationships/hyperlink" Target="https://doi.org/10.1017/S0144686X14000762" TargetMode="External"/><Relationship Id="rId43" Type="http://schemas.openxmlformats.org/officeDocument/2006/relationships/hyperlink" Target="https://www.pembrokeshire.gov.uk/adult-learning" TargetMode="External"/><Relationship Id="rId48" Type="http://schemas.openxmlformats.org/officeDocument/2006/relationships/hyperlink" Target="https://doi.org/10.1016/j.jad.2020.08.002" TargetMode="External"/><Relationship Id="rId56" Type="http://schemas.openxmlformats.org/officeDocument/2006/relationships/hyperlink" Target="https://doi.org/10.1007/s10902-020-00291-z" TargetMode="External"/><Relationship Id="rId64" Type="http://schemas.openxmlformats.org/officeDocument/2006/relationships/image" Target="media/image10.emf"/><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gov.wales/sites/default/files/publications/2024-04/well-being-future-generations-wales-act-2015-the-essentials-2024.pdf" TargetMode="External"/><Relationship Id="rId3" Type="http://schemas.openxmlformats.org/officeDocument/2006/relationships/settings" Target="settings.xml"/><Relationship Id="rId12" Type="http://schemas.openxmlformats.org/officeDocument/2006/relationships/hyperlink" Target="https://doi.org/10.1016/j.sbspro.2013.10.022" TargetMode="External"/><Relationship Id="rId17" Type="http://schemas.openxmlformats.org/officeDocument/2006/relationships/hyperlink" Target="https://doi.org/10.1186/s40985-020-00142-5" TargetMode="External"/><Relationship Id="rId25" Type="http://schemas.openxmlformats.org/officeDocument/2006/relationships/hyperlink" Target="https://doi.org/10.1080/00071005.2012.756163" TargetMode="External"/><Relationship Id="rId33" Type="http://schemas.openxmlformats.org/officeDocument/2006/relationships/hyperlink" Target="https://doi.org/10.1017/CBO9780511621956.002" TargetMode="External"/><Relationship Id="rId38" Type="http://schemas.openxmlformats.org/officeDocument/2006/relationships/hyperlink" Target="https://doi.org/10.1111/j.1467-6494.1992.tb00970.x" TargetMode="External"/><Relationship Id="rId46" Type="http://schemas.openxmlformats.org/officeDocument/2006/relationships/hyperlink" Target="https://doi.org/10.1186/s12955-022-01972-4" TargetMode="External"/><Relationship Id="rId59" Type="http://schemas.openxmlformats.org/officeDocument/2006/relationships/hyperlink" Target="https://doi.org/10.1080/02601370.2012.753125" TargetMode="External"/><Relationship Id="rId67" Type="http://schemas.openxmlformats.org/officeDocument/2006/relationships/image" Target="media/image13.emf"/><Relationship Id="rId20" Type="http://schemas.openxmlformats.org/officeDocument/2006/relationships/hyperlink" Target="https://doi.org/10.1007/s11205-009-9493-y" TargetMode="External"/><Relationship Id="rId41" Type="http://schemas.openxmlformats.org/officeDocument/2006/relationships/hyperlink" Target="https://www.ofcom.org.uk/__data/assets/pdf_file/0024/264651/news-consumption-2023.pdf" TargetMode="External"/><Relationship Id="rId54" Type="http://schemas.openxmlformats.org/officeDocument/2006/relationships/hyperlink" Target="https://www.gov.wales/sites/default/files/statistics-and-research/2024-02/further-education-work-based-learning-and-community-learning-august-2022-july-2023-601.pdf" TargetMode="External"/><Relationship Id="rId62" Type="http://schemas.openxmlformats.org/officeDocument/2006/relationships/image" Target="media/image8.emf"/><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01640275820040040" TargetMode="External"/><Relationship Id="rId23" Type="http://schemas.openxmlformats.org/officeDocument/2006/relationships/hyperlink" Target="https://doi.org/10.1038/s41562-018-0307-6" TargetMode="External"/><Relationship Id="rId28" Type="http://schemas.openxmlformats.org/officeDocument/2006/relationships/hyperlink" Target="https://doi.org/10.1037/0003-066X.56.3.218" TargetMode="External"/><Relationship Id="rId36" Type="http://schemas.openxmlformats.org/officeDocument/2006/relationships/hyperlink" Target="https://doi.org/10.1027/1016-9040.9.2.107" TargetMode="External"/><Relationship Id="rId49" Type="http://schemas.openxmlformats.org/officeDocument/2006/relationships/hyperlink" Target="https://www.uil.unesco.org/en/seventh-international-conference-adult-education" TargetMode="External"/><Relationship Id="rId57" Type="http://schemas.openxmlformats.org/officeDocument/2006/relationships/hyperlink" Target="https://www.weforum.org/agenda/2023/02/this-timeline-charts-the-fast-pace-of-tech-transformation-across-centuries/" TargetMode="External"/><Relationship Id="rId10" Type="http://schemas.openxmlformats.org/officeDocument/2006/relationships/image" Target="media/image4.png"/><Relationship Id="rId31" Type="http://schemas.openxmlformats.org/officeDocument/2006/relationships/hyperlink" Target="https://doi.org/10.1080/02601370210140995" TargetMode="External"/><Relationship Id="rId44" Type="http://schemas.openxmlformats.org/officeDocument/2006/relationships/hyperlink" Target="https://doi.org/10.1177/0022022104264124" TargetMode="External"/><Relationship Id="rId52" Type="http://schemas.openxmlformats.org/officeDocument/2006/relationships/hyperlink" Target="https://www.gov.wales/written-statement-strategic-vision-post-compulsory-education-and-training-sector-wales" TargetMode="External"/><Relationship Id="rId60" Type="http://schemas.openxmlformats.org/officeDocument/2006/relationships/image" Target="media/image6.emf"/><Relationship Id="rId65"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1111/j.1744-6570.1991.tb00688.x" TargetMode="External"/><Relationship Id="rId18" Type="http://schemas.openxmlformats.org/officeDocument/2006/relationships/hyperlink" Target="https://doi.org/10.1037/0033-2909.124.2.197" TargetMode="External"/><Relationship Id="rId39" Type="http://schemas.openxmlformats.org/officeDocument/2006/relationships/hyperlink" Target="https://doi.org/10.1080/0260137080240833" TargetMode="External"/><Relationship Id="rId34" Type="http://schemas.openxmlformats.org/officeDocument/2006/relationships/hyperlink" Target="https://doi.org/10.1080/02601370.2011.570876" TargetMode="External"/><Relationship Id="rId50" Type="http://schemas.openxmlformats.org/officeDocument/2006/relationships/hyperlink" Target="https://www.uil.unesco.org/en/unesco-institute/mandate/lifelong-learning" TargetMode="External"/><Relationship Id="rId55" Type="http://schemas.openxmlformats.org/officeDocument/2006/relationships/hyperlink" Target="https://www.who.int/publications/i/item/97892400383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7951</Words>
  <Characters>45321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The impact of leisure education on the well-being of learners</vt:lpstr>
    </vt:vector>
  </TitlesOfParts>
  <Company/>
  <LinksUpToDate>false</LinksUpToDate>
  <CharactersWithSpaces>53166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leisure education on the well-being of learners</dc:title>
  <dc:subject>Action Research Project</dc:subject>
  <dc:creator>Diana Allen (2210522)</dc:creator>
  <cp:keywords/>
  <dc:description/>
  <cp:lastModifiedBy>Diana Allen (2210522)</cp:lastModifiedBy>
  <cp:revision>2</cp:revision>
  <dcterms:created xsi:type="dcterms:W3CDTF">2024-05-31T20:23:00Z</dcterms:created>
  <dcterms:modified xsi:type="dcterms:W3CDTF">2024-05-31T20:23:00Z</dcterms:modified>
</cp:coreProperties>
</file>