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EB800" w14:textId="277838E7" w:rsidR="00345EC2" w:rsidRPr="00345EC2" w:rsidRDefault="00345EC2" w:rsidP="005C5D30">
      <w:pPr>
        <w:ind w:left="1080" w:hanging="360"/>
        <w:jc w:val="both"/>
        <w:rPr>
          <w:sz w:val="16"/>
          <w:szCs w:val="16"/>
        </w:rPr>
      </w:pPr>
    </w:p>
    <w:p w14:paraId="5B51F6F7" w14:textId="77777777" w:rsidR="00345EC2" w:rsidRPr="00345EC2" w:rsidRDefault="00345EC2" w:rsidP="00345EC2">
      <w:pPr>
        <w:rPr>
          <w:sz w:val="16"/>
          <w:szCs w:val="16"/>
        </w:rPr>
      </w:pPr>
    </w:p>
    <w:p w14:paraId="727C4562" w14:textId="77777777" w:rsidR="00345EC2" w:rsidRPr="00345EC2" w:rsidRDefault="00345EC2" w:rsidP="00345EC2">
      <w:pPr>
        <w:rPr>
          <w:sz w:val="16"/>
          <w:szCs w:val="16"/>
        </w:rPr>
      </w:pPr>
    </w:p>
    <w:p w14:paraId="247EB0C5" w14:textId="77777777" w:rsidR="00345EC2" w:rsidRPr="00345EC2" w:rsidRDefault="00345EC2" w:rsidP="00345EC2">
      <w:pPr>
        <w:jc w:val="center"/>
        <w:rPr>
          <w:sz w:val="16"/>
          <w:szCs w:val="16"/>
        </w:rPr>
      </w:pPr>
      <w:r w:rsidRPr="00345EC2">
        <w:rPr>
          <w:noProof/>
          <w:sz w:val="16"/>
          <w:szCs w:val="16"/>
        </w:rPr>
        <w:drawing>
          <wp:inline distT="0" distB="0" distL="0" distR="0" wp14:anchorId="239B856D" wp14:editId="205A7F3D">
            <wp:extent cx="4528185" cy="1812290"/>
            <wp:effectExtent l="0" t="0" r="5715" b="0"/>
            <wp:docPr id="20" name="Picture 20"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age result for uwts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28185" cy="1812290"/>
                    </a:xfrm>
                    <a:prstGeom prst="rect">
                      <a:avLst/>
                    </a:prstGeom>
                    <a:noFill/>
                    <a:ln>
                      <a:noFill/>
                    </a:ln>
                  </pic:spPr>
                </pic:pic>
              </a:graphicData>
            </a:graphic>
          </wp:inline>
        </w:drawing>
      </w:r>
    </w:p>
    <w:p w14:paraId="2B504C43" w14:textId="77777777" w:rsidR="00345EC2" w:rsidRPr="00345EC2" w:rsidRDefault="00345EC2" w:rsidP="00345EC2">
      <w:pPr>
        <w:jc w:val="center"/>
        <w:rPr>
          <w:sz w:val="16"/>
          <w:szCs w:val="16"/>
        </w:rPr>
      </w:pPr>
    </w:p>
    <w:p w14:paraId="428A5FE3" w14:textId="77777777" w:rsidR="00345EC2" w:rsidRPr="00345EC2" w:rsidRDefault="00345EC2" w:rsidP="00345EC2">
      <w:pPr>
        <w:jc w:val="center"/>
        <w:rPr>
          <w:b/>
          <w:bCs/>
          <w:sz w:val="48"/>
          <w:szCs w:val="48"/>
        </w:rPr>
      </w:pPr>
    </w:p>
    <w:p w14:paraId="518D4E1F" w14:textId="77777777" w:rsidR="00345EC2" w:rsidRPr="00345EC2" w:rsidRDefault="00345EC2" w:rsidP="00345EC2">
      <w:pPr>
        <w:jc w:val="center"/>
        <w:rPr>
          <w:rFonts w:ascii="Montserrat Light" w:hAnsi="Montserrat Light"/>
          <w:b/>
          <w:bCs/>
          <w:sz w:val="48"/>
          <w:szCs w:val="48"/>
        </w:rPr>
      </w:pPr>
    </w:p>
    <w:p w14:paraId="34FAE01E" w14:textId="77777777" w:rsidR="00345EC2" w:rsidRPr="00345EC2" w:rsidRDefault="00345EC2" w:rsidP="00345EC2">
      <w:pPr>
        <w:jc w:val="center"/>
        <w:rPr>
          <w:rFonts w:ascii="Montserrat Light" w:hAnsi="Montserrat Light"/>
          <w:b/>
          <w:bCs/>
          <w:sz w:val="48"/>
          <w:szCs w:val="48"/>
        </w:rPr>
      </w:pPr>
      <w:r w:rsidRPr="00345EC2">
        <w:rPr>
          <w:rFonts w:ascii="Montserrat Light" w:hAnsi="Montserrat Light"/>
          <w:b/>
          <w:bCs/>
          <w:sz w:val="48"/>
          <w:szCs w:val="48"/>
        </w:rPr>
        <w:t>Chris Atkinson – 1603207</w:t>
      </w:r>
    </w:p>
    <w:p w14:paraId="1774A51C" w14:textId="77777777" w:rsidR="00345EC2" w:rsidRPr="00345EC2" w:rsidRDefault="00345EC2" w:rsidP="00345EC2">
      <w:pPr>
        <w:jc w:val="center"/>
        <w:rPr>
          <w:rFonts w:ascii="Montserrat Light" w:hAnsi="Montserrat Light"/>
          <w:b/>
          <w:bCs/>
          <w:sz w:val="48"/>
          <w:szCs w:val="48"/>
        </w:rPr>
      </w:pPr>
    </w:p>
    <w:p w14:paraId="70EEDE36" w14:textId="77777777" w:rsidR="00345EC2" w:rsidRPr="00345EC2" w:rsidRDefault="00345EC2" w:rsidP="00345EC2">
      <w:pPr>
        <w:jc w:val="center"/>
        <w:rPr>
          <w:rFonts w:ascii="Montserrat Light" w:hAnsi="Montserrat Light"/>
          <w:b/>
          <w:bCs/>
          <w:sz w:val="40"/>
          <w:szCs w:val="40"/>
        </w:rPr>
      </w:pPr>
    </w:p>
    <w:p w14:paraId="16CFC2EB" w14:textId="77777777" w:rsidR="00345EC2" w:rsidRPr="00345EC2" w:rsidRDefault="00345EC2" w:rsidP="00345EC2">
      <w:pPr>
        <w:jc w:val="center"/>
        <w:rPr>
          <w:rFonts w:ascii="Montserrat Light" w:hAnsi="Montserrat Light"/>
          <w:b/>
          <w:bCs/>
          <w:sz w:val="40"/>
          <w:szCs w:val="40"/>
        </w:rPr>
      </w:pPr>
      <w:r w:rsidRPr="00345EC2">
        <w:rPr>
          <w:rFonts w:ascii="Montserrat Light" w:hAnsi="Montserrat Light"/>
          <w:b/>
          <w:bCs/>
          <w:sz w:val="40"/>
          <w:szCs w:val="40"/>
        </w:rPr>
        <w:t xml:space="preserve">Level 6. BSc (Hons) Construction Management </w:t>
      </w:r>
    </w:p>
    <w:p w14:paraId="3B756A3E" w14:textId="77777777" w:rsidR="00345EC2" w:rsidRPr="00345EC2" w:rsidRDefault="00345EC2" w:rsidP="00345EC2">
      <w:pPr>
        <w:jc w:val="center"/>
        <w:rPr>
          <w:rFonts w:ascii="Montserrat Light" w:hAnsi="Montserrat Light"/>
          <w:b/>
          <w:bCs/>
          <w:sz w:val="40"/>
          <w:szCs w:val="40"/>
        </w:rPr>
      </w:pPr>
    </w:p>
    <w:p w14:paraId="2279A132" w14:textId="77777777" w:rsidR="00345EC2" w:rsidRPr="00345EC2" w:rsidRDefault="00345EC2" w:rsidP="00345EC2">
      <w:pPr>
        <w:jc w:val="center"/>
        <w:rPr>
          <w:rFonts w:ascii="Montserrat Light" w:hAnsi="Montserrat Light"/>
          <w:b/>
          <w:bCs/>
          <w:sz w:val="40"/>
          <w:szCs w:val="40"/>
        </w:rPr>
      </w:pPr>
    </w:p>
    <w:p w14:paraId="2F29B862" w14:textId="0C58E9D7" w:rsidR="00345EC2" w:rsidRPr="00345EC2" w:rsidRDefault="00345EC2" w:rsidP="00345EC2">
      <w:pPr>
        <w:jc w:val="center"/>
        <w:rPr>
          <w:rFonts w:ascii="Montserrat Light" w:hAnsi="Montserrat Light"/>
          <w:b/>
          <w:bCs/>
          <w:sz w:val="40"/>
          <w:szCs w:val="40"/>
        </w:rPr>
      </w:pPr>
      <w:r w:rsidRPr="00345EC2">
        <w:rPr>
          <w:rFonts w:ascii="Montserrat Light" w:hAnsi="Montserrat Light"/>
          <w:b/>
          <w:bCs/>
          <w:sz w:val="40"/>
          <w:szCs w:val="40"/>
        </w:rPr>
        <w:t xml:space="preserve">Module:  </w:t>
      </w:r>
      <w:r w:rsidR="00AE3736">
        <w:rPr>
          <w:rFonts w:ascii="Montserrat Light" w:hAnsi="Montserrat Light"/>
          <w:b/>
          <w:bCs/>
          <w:sz w:val="40"/>
          <w:szCs w:val="40"/>
        </w:rPr>
        <w:t>Advanced Construction and Civil Engineering Construction</w:t>
      </w:r>
    </w:p>
    <w:p w14:paraId="6E934A6F" w14:textId="6E110AD5" w:rsidR="00345EC2" w:rsidRPr="00345EC2" w:rsidRDefault="00345EC2" w:rsidP="00345EC2">
      <w:pPr>
        <w:jc w:val="center"/>
        <w:rPr>
          <w:rFonts w:ascii="Montserrat Light" w:hAnsi="Montserrat Light"/>
          <w:b/>
          <w:bCs/>
          <w:sz w:val="40"/>
          <w:szCs w:val="40"/>
        </w:rPr>
      </w:pPr>
      <w:r w:rsidRPr="00345EC2">
        <w:rPr>
          <w:rFonts w:ascii="Montserrat Light" w:hAnsi="Montserrat Light"/>
          <w:b/>
          <w:bCs/>
          <w:sz w:val="40"/>
          <w:szCs w:val="40"/>
        </w:rPr>
        <w:t>Assignment Title:</w:t>
      </w:r>
      <w:r w:rsidR="00AE3736">
        <w:rPr>
          <w:rFonts w:ascii="Montserrat Light" w:hAnsi="Montserrat Light"/>
          <w:b/>
          <w:bCs/>
          <w:sz w:val="40"/>
          <w:szCs w:val="40"/>
        </w:rPr>
        <w:t xml:space="preserve"> Urban Renewal.</w:t>
      </w:r>
    </w:p>
    <w:p w14:paraId="4A2BC9EA" w14:textId="0CEDE13D" w:rsidR="00345EC2" w:rsidRDefault="00345EC2" w:rsidP="005C5D30">
      <w:pPr>
        <w:ind w:left="1080" w:hanging="360"/>
        <w:jc w:val="both"/>
      </w:pPr>
    </w:p>
    <w:p w14:paraId="1CE6A2BA" w14:textId="56FD6A93" w:rsidR="00345EC2" w:rsidRDefault="00345EC2" w:rsidP="005C5D30">
      <w:pPr>
        <w:ind w:left="1080" w:hanging="360"/>
        <w:jc w:val="both"/>
      </w:pPr>
    </w:p>
    <w:p w14:paraId="4A38092C" w14:textId="4457C105" w:rsidR="00345EC2" w:rsidRPr="00434720" w:rsidRDefault="00345EC2" w:rsidP="00884BB7">
      <w:pPr>
        <w:jc w:val="center"/>
        <w:rPr>
          <w:rFonts w:cstheme="minorHAnsi"/>
          <w:b/>
          <w:bCs/>
          <w:sz w:val="24"/>
          <w:szCs w:val="32"/>
          <w:u w:val="single"/>
        </w:rPr>
      </w:pPr>
      <w:r w:rsidRPr="0031320C">
        <w:rPr>
          <w:rFonts w:cstheme="minorHAnsi"/>
          <w:b/>
          <w:bCs/>
          <w:sz w:val="24"/>
          <w:szCs w:val="32"/>
          <w:u w:val="single"/>
        </w:rPr>
        <w:lastRenderedPageBreak/>
        <w:t>Table of Content</w:t>
      </w:r>
    </w:p>
    <w:tbl>
      <w:tblPr>
        <w:tblStyle w:val="TableGrid"/>
        <w:tblW w:w="0" w:type="auto"/>
        <w:tblLook w:val="04A0" w:firstRow="1" w:lastRow="0" w:firstColumn="1" w:lastColumn="0" w:noHBand="0" w:noVBand="1"/>
      </w:tblPr>
      <w:tblGrid>
        <w:gridCol w:w="2969"/>
        <w:gridCol w:w="3137"/>
        <w:gridCol w:w="2910"/>
      </w:tblGrid>
      <w:tr w:rsidR="00C968DA" w14:paraId="7AA69C0F" w14:textId="77777777" w:rsidTr="0031320C">
        <w:tc>
          <w:tcPr>
            <w:tcW w:w="2969" w:type="dxa"/>
          </w:tcPr>
          <w:p w14:paraId="62C4CAE7" w14:textId="77777777" w:rsidR="00345EC2" w:rsidRDefault="00345EC2" w:rsidP="001E16B3">
            <w:pPr>
              <w:jc w:val="center"/>
            </w:pPr>
            <w:r>
              <w:t>Ref No</w:t>
            </w:r>
          </w:p>
        </w:tc>
        <w:tc>
          <w:tcPr>
            <w:tcW w:w="3137" w:type="dxa"/>
          </w:tcPr>
          <w:p w14:paraId="32A8EBAA" w14:textId="77777777" w:rsidR="00345EC2" w:rsidRDefault="00345EC2" w:rsidP="001E16B3">
            <w:pPr>
              <w:jc w:val="center"/>
            </w:pPr>
            <w:r>
              <w:t>Content</w:t>
            </w:r>
          </w:p>
        </w:tc>
        <w:tc>
          <w:tcPr>
            <w:tcW w:w="2910" w:type="dxa"/>
          </w:tcPr>
          <w:p w14:paraId="1565BA3E" w14:textId="77777777" w:rsidR="00345EC2" w:rsidRDefault="00345EC2" w:rsidP="001E16B3">
            <w:pPr>
              <w:jc w:val="center"/>
            </w:pPr>
            <w:r>
              <w:t>Page No</w:t>
            </w:r>
          </w:p>
        </w:tc>
      </w:tr>
      <w:tr w:rsidR="00C968DA" w14:paraId="5FADBAFF" w14:textId="77777777" w:rsidTr="0031320C">
        <w:tc>
          <w:tcPr>
            <w:tcW w:w="2969" w:type="dxa"/>
          </w:tcPr>
          <w:p w14:paraId="64BDECD9" w14:textId="3FE16ABD" w:rsidR="00345EC2" w:rsidRDefault="00D30A9A" w:rsidP="001E16B3">
            <w:r>
              <w:t>1.</w:t>
            </w:r>
          </w:p>
        </w:tc>
        <w:tc>
          <w:tcPr>
            <w:tcW w:w="3137" w:type="dxa"/>
          </w:tcPr>
          <w:p w14:paraId="65343558" w14:textId="0A89B6FD" w:rsidR="00345EC2" w:rsidRDefault="00D30A9A" w:rsidP="001E16B3">
            <w:r>
              <w:t xml:space="preserve">Introduction </w:t>
            </w:r>
          </w:p>
        </w:tc>
        <w:tc>
          <w:tcPr>
            <w:tcW w:w="2910" w:type="dxa"/>
          </w:tcPr>
          <w:p w14:paraId="1EEF5C1E" w14:textId="16AE0DB6" w:rsidR="00345EC2" w:rsidRDefault="00434720" w:rsidP="00434720">
            <w:pPr>
              <w:jc w:val="center"/>
            </w:pPr>
            <w:r>
              <w:t>3</w:t>
            </w:r>
          </w:p>
        </w:tc>
      </w:tr>
      <w:tr w:rsidR="00C968DA" w14:paraId="77CC9A07" w14:textId="77777777" w:rsidTr="0031320C">
        <w:tc>
          <w:tcPr>
            <w:tcW w:w="2969" w:type="dxa"/>
          </w:tcPr>
          <w:p w14:paraId="26EBA925" w14:textId="3E4E5C82" w:rsidR="00345EC2" w:rsidRDefault="00D30A9A" w:rsidP="001E16B3">
            <w:r>
              <w:t>2.</w:t>
            </w:r>
          </w:p>
        </w:tc>
        <w:tc>
          <w:tcPr>
            <w:tcW w:w="3137" w:type="dxa"/>
          </w:tcPr>
          <w:p w14:paraId="39C4C87C" w14:textId="00966AD0" w:rsidR="00345EC2" w:rsidRDefault="00D30A9A" w:rsidP="001E16B3">
            <w:r>
              <w:t>Objective</w:t>
            </w:r>
          </w:p>
        </w:tc>
        <w:tc>
          <w:tcPr>
            <w:tcW w:w="2910" w:type="dxa"/>
          </w:tcPr>
          <w:p w14:paraId="4D4C00EE" w14:textId="2E50AC13" w:rsidR="00345EC2" w:rsidRDefault="00434720" w:rsidP="00434720">
            <w:pPr>
              <w:jc w:val="center"/>
            </w:pPr>
            <w:r>
              <w:t>3</w:t>
            </w:r>
          </w:p>
        </w:tc>
      </w:tr>
      <w:tr w:rsidR="00C968DA" w14:paraId="21DE2571" w14:textId="77777777" w:rsidTr="0031320C">
        <w:tc>
          <w:tcPr>
            <w:tcW w:w="2969" w:type="dxa"/>
          </w:tcPr>
          <w:p w14:paraId="7F3DEA23" w14:textId="2D514A2B" w:rsidR="00345EC2" w:rsidRDefault="00D30A9A" w:rsidP="001E16B3">
            <w:r>
              <w:t>3.</w:t>
            </w:r>
          </w:p>
        </w:tc>
        <w:tc>
          <w:tcPr>
            <w:tcW w:w="3137" w:type="dxa"/>
          </w:tcPr>
          <w:p w14:paraId="054C3AA1" w14:textId="7A7E9E07" w:rsidR="00345EC2" w:rsidRDefault="00D30A9A" w:rsidP="001E16B3">
            <w:r>
              <w:t>Location</w:t>
            </w:r>
          </w:p>
        </w:tc>
        <w:tc>
          <w:tcPr>
            <w:tcW w:w="2910" w:type="dxa"/>
          </w:tcPr>
          <w:p w14:paraId="5871D3FB" w14:textId="67E62E24" w:rsidR="00345EC2" w:rsidRDefault="00434720" w:rsidP="00434720">
            <w:pPr>
              <w:jc w:val="center"/>
            </w:pPr>
            <w:r>
              <w:t>3</w:t>
            </w:r>
          </w:p>
        </w:tc>
      </w:tr>
      <w:tr w:rsidR="00C968DA" w14:paraId="08B28521" w14:textId="77777777" w:rsidTr="0031320C">
        <w:tc>
          <w:tcPr>
            <w:tcW w:w="2969" w:type="dxa"/>
          </w:tcPr>
          <w:p w14:paraId="624F310C" w14:textId="0BB4E23F" w:rsidR="00345EC2" w:rsidRDefault="00D30A9A" w:rsidP="001E16B3">
            <w:r>
              <w:t>4.</w:t>
            </w:r>
          </w:p>
        </w:tc>
        <w:tc>
          <w:tcPr>
            <w:tcW w:w="3137" w:type="dxa"/>
          </w:tcPr>
          <w:p w14:paraId="131980C3" w14:textId="5F91CFD3" w:rsidR="00345EC2" w:rsidRDefault="00D30A9A" w:rsidP="001E16B3">
            <w:r>
              <w:t>Walk Over Survey</w:t>
            </w:r>
          </w:p>
        </w:tc>
        <w:tc>
          <w:tcPr>
            <w:tcW w:w="2910" w:type="dxa"/>
          </w:tcPr>
          <w:p w14:paraId="546D85CA" w14:textId="048501BC" w:rsidR="00345EC2" w:rsidRDefault="00434720" w:rsidP="00434720">
            <w:pPr>
              <w:jc w:val="center"/>
            </w:pPr>
            <w:r>
              <w:t>4</w:t>
            </w:r>
          </w:p>
        </w:tc>
      </w:tr>
      <w:tr w:rsidR="00C968DA" w14:paraId="3A139442" w14:textId="77777777" w:rsidTr="0031320C">
        <w:tc>
          <w:tcPr>
            <w:tcW w:w="2969" w:type="dxa"/>
          </w:tcPr>
          <w:p w14:paraId="43AA084C" w14:textId="3870A3E4" w:rsidR="00345EC2" w:rsidRDefault="00D30A9A" w:rsidP="001E16B3">
            <w:r>
              <w:t>5.</w:t>
            </w:r>
          </w:p>
        </w:tc>
        <w:tc>
          <w:tcPr>
            <w:tcW w:w="3137" w:type="dxa"/>
          </w:tcPr>
          <w:p w14:paraId="6D0D261F" w14:textId="760EE4F9" w:rsidR="00345EC2" w:rsidRDefault="00D30A9A" w:rsidP="001E16B3">
            <w:r>
              <w:t>Radon Gas</w:t>
            </w:r>
          </w:p>
        </w:tc>
        <w:tc>
          <w:tcPr>
            <w:tcW w:w="2910" w:type="dxa"/>
          </w:tcPr>
          <w:p w14:paraId="2C7C5D49" w14:textId="7DA036ED" w:rsidR="00345EC2" w:rsidRDefault="00434720" w:rsidP="00434720">
            <w:pPr>
              <w:jc w:val="center"/>
            </w:pPr>
            <w:r>
              <w:t>4</w:t>
            </w:r>
          </w:p>
        </w:tc>
      </w:tr>
      <w:tr w:rsidR="00C968DA" w14:paraId="73A3B93B" w14:textId="77777777" w:rsidTr="0031320C">
        <w:tc>
          <w:tcPr>
            <w:tcW w:w="2969" w:type="dxa"/>
          </w:tcPr>
          <w:p w14:paraId="1C2B808B" w14:textId="3DD9D598" w:rsidR="00345EC2" w:rsidRDefault="00D30A9A" w:rsidP="001E16B3">
            <w:r>
              <w:t>6.</w:t>
            </w:r>
          </w:p>
        </w:tc>
        <w:tc>
          <w:tcPr>
            <w:tcW w:w="3137" w:type="dxa"/>
          </w:tcPr>
          <w:p w14:paraId="4BEF22CC" w14:textId="50BAC94D" w:rsidR="00345EC2" w:rsidRDefault="00D30A9A" w:rsidP="001E16B3">
            <w:r>
              <w:t>Mining Report</w:t>
            </w:r>
          </w:p>
        </w:tc>
        <w:tc>
          <w:tcPr>
            <w:tcW w:w="2910" w:type="dxa"/>
          </w:tcPr>
          <w:p w14:paraId="3016BED5" w14:textId="066813B1" w:rsidR="00345EC2" w:rsidRDefault="00434720" w:rsidP="00434720">
            <w:pPr>
              <w:jc w:val="center"/>
            </w:pPr>
            <w:r>
              <w:t>4</w:t>
            </w:r>
          </w:p>
        </w:tc>
      </w:tr>
      <w:tr w:rsidR="00C968DA" w14:paraId="58968A82" w14:textId="77777777" w:rsidTr="0031320C">
        <w:tc>
          <w:tcPr>
            <w:tcW w:w="2969" w:type="dxa"/>
          </w:tcPr>
          <w:p w14:paraId="6B06140D" w14:textId="5586DA0A" w:rsidR="00345EC2" w:rsidRDefault="00D30A9A" w:rsidP="001E16B3">
            <w:r>
              <w:t>7.</w:t>
            </w:r>
          </w:p>
        </w:tc>
        <w:tc>
          <w:tcPr>
            <w:tcW w:w="3137" w:type="dxa"/>
          </w:tcPr>
          <w:p w14:paraId="633C2E3B" w14:textId="7E2F6D9E" w:rsidR="00345EC2" w:rsidRDefault="00D30A9A" w:rsidP="001E16B3">
            <w:r>
              <w:t>Basement Construction</w:t>
            </w:r>
          </w:p>
        </w:tc>
        <w:tc>
          <w:tcPr>
            <w:tcW w:w="2910" w:type="dxa"/>
          </w:tcPr>
          <w:p w14:paraId="16C682D9" w14:textId="61C82EDC" w:rsidR="00345EC2" w:rsidRDefault="00434720" w:rsidP="00434720">
            <w:pPr>
              <w:jc w:val="center"/>
            </w:pPr>
            <w:r>
              <w:t>5</w:t>
            </w:r>
          </w:p>
        </w:tc>
      </w:tr>
      <w:tr w:rsidR="00C968DA" w14:paraId="31752675" w14:textId="77777777" w:rsidTr="0031320C">
        <w:trPr>
          <w:trHeight w:val="99"/>
        </w:trPr>
        <w:tc>
          <w:tcPr>
            <w:tcW w:w="2969" w:type="dxa"/>
          </w:tcPr>
          <w:p w14:paraId="224C889A" w14:textId="42A01272" w:rsidR="00345EC2" w:rsidRDefault="00D30A9A" w:rsidP="001E16B3">
            <w:r>
              <w:t>7.1</w:t>
            </w:r>
          </w:p>
        </w:tc>
        <w:tc>
          <w:tcPr>
            <w:tcW w:w="3137" w:type="dxa"/>
          </w:tcPr>
          <w:p w14:paraId="6D213A95" w14:textId="1F594695" w:rsidR="00345EC2" w:rsidRDefault="0031320C" w:rsidP="001E16B3">
            <w:r>
              <w:t>Bottom-Up</w:t>
            </w:r>
            <w:r w:rsidR="00D30A9A">
              <w:t xml:space="preserve"> Method</w:t>
            </w:r>
          </w:p>
        </w:tc>
        <w:tc>
          <w:tcPr>
            <w:tcW w:w="2910" w:type="dxa"/>
          </w:tcPr>
          <w:p w14:paraId="2ED160A3" w14:textId="57BAABA7" w:rsidR="00345EC2" w:rsidRDefault="00434720" w:rsidP="00434720">
            <w:pPr>
              <w:jc w:val="center"/>
            </w:pPr>
            <w:r>
              <w:t>5</w:t>
            </w:r>
          </w:p>
        </w:tc>
      </w:tr>
      <w:tr w:rsidR="00C968DA" w14:paraId="276BF80C" w14:textId="77777777" w:rsidTr="0031320C">
        <w:tc>
          <w:tcPr>
            <w:tcW w:w="2969" w:type="dxa"/>
          </w:tcPr>
          <w:p w14:paraId="765116CA" w14:textId="49FC7B82" w:rsidR="00345EC2" w:rsidRDefault="00D30A9A" w:rsidP="001E16B3">
            <w:r>
              <w:t>7.2</w:t>
            </w:r>
          </w:p>
        </w:tc>
        <w:tc>
          <w:tcPr>
            <w:tcW w:w="3137" w:type="dxa"/>
          </w:tcPr>
          <w:p w14:paraId="1FE43DBE" w14:textId="013B232A" w:rsidR="00345EC2" w:rsidRDefault="00D30A9A" w:rsidP="001E16B3">
            <w:r>
              <w:t>Diaphragm Wall</w:t>
            </w:r>
          </w:p>
        </w:tc>
        <w:tc>
          <w:tcPr>
            <w:tcW w:w="2910" w:type="dxa"/>
          </w:tcPr>
          <w:p w14:paraId="12216D54" w14:textId="2F57F791" w:rsidR="00345EC2" w:rsidRDefault="00434720" w:rsidP="00434720">
            <w:pPr>
              <w:jc w:val="center"/>
            </w:pPr>
            <w:r>
              <w:t>6</w:t>
            </w:r>
          </w:p>
        </w:tc>
      </w:tr>
      <w:tr w:rsidR="00D30A9A" w14:paraId="34C02149" w14:textId="77777777" w:rsidTr="0031320C">
        <w:tc>
          <w:tcPr>
            <w:tcW w:w="2969" w:type="dxa"/>
          </w:tcPr>
          <w:p w14:paraId="25B2E9EF" w14:textId="6508A44B" w:rsidR="00D30A9A" w:rsidRDefault="00EC7643" w:rsidP="001E16B3">
            <w:r>
              <w:t>7.3</w:t>
            </w:r>
          </w:p>
        </w:tc>
        <w:tc>
          <w:tcPr>
            <w:tcW w:w="3137" w:type="dxa"/>
          </w:tcPr>
          <w:p w14:paraId="5BC52C12" w14:textId="3E3446B1" w:rsidR="00D30A9A" w:rsidRDefault="00EC7643" w:rsidP="001E16B3">
            <w:r>
              <w:t>Basement Waterproofing</w:t>
            </w:r>
          </w:p>
        </w:tc>
        <w:tc>
          <w:tcPr>
            <w:tcW w:w="2910" w:type="dxa"/>
          </w:tcPr>
          <w:p w14:paraId="36389BDC" w14:textId="550F93A5" w:rsidR="00D30A9A" w:rsidRDefault="00434720" w:rsidP="00434720">
            <w:pPr>
              <w:jc w:val="center"/>
            </w:pPr>
            <w:r>
              <w:t>7-8</w:t>
            </w:r>
          </w:p>
        </w:tc>
      </w:tr>
      <w:tr w:rsidR="00D30A9A" w14:paraId="21BFA4BD" w14:textId="77777777" w:rsidTr="0031320C">
        <w:tc>
          <w:tcPr>
            <w:tcW w:w="2969" w:type="dxa"/>
          </w:tcPr>
          <w:p w14:paraId="6EA3667A" w14:textId="07B8D1DD" w:rsidR="00D30A9A" w:rsidRDefault="00C968DA" w:rsidP="001E16B3">
            <w:r>
              <w:t>7.3.1</w:t>
            </w:r>
          </w:p>
        </w:tc>
        <w:tc>
          <w:tcPr>
            <w:tcW w:w="3137" w:type="dxa"/>
          </w:tcPr>
          <w:p w14:paraId="0D9F51E1" w14:textId="3B77E0C7" w:rsidR="00D30A9A" w:rsidRDefault="00C968DA" w:rsidP="001E16B3">
            <w:r>
              <w:t>Basement Performance Levels</w:t>
            </w:r>
          </w:p>
        </w:tc>
        <w:tc>
          <w:tcPr>
            <w:tcW w:w="2910" w:type="dxa"/>
          </w:tcPr>
          <w:p w14:paraId="3414EC72" w14:textId="0783DF5B" w:rsidR="00D30A9A" w:rsidRDefault="00434720" w:rsidP="00434720">
            <w:pPr>
              <w:jc w:val="center"/>
            </w:pPr>
            <w:r>
              <w:t>7</w:t>
            </w:r>
          </w:p>
        </w:tc>
      </w:tr>
      <w:tr w:rsidR="00D30A9A" w14:paraId="2BAD14AA" w14:textId="77777777" w:rsidTr="0031320C">
        <w:tc>
          <w:tcPr>
            <w:tcW w:w="2969" w:type="dxa"/>
          </w:tcPr>
          <w:p w14:paraId="501F9989" w14:textId="662EF124" w:rsidR="00D30A9A" w:rsidRDefault="00C968DA" w:rsidP="001E16B3">
            <w:r>
              <w:t>7.3.2.</w:t>
            </w:r>
          </w:p>
        </w:tc>
        <w:tc>
          <w:tcPr>
            <w:tcW w:w="3137" w:type="dxa"/>
          </w:tcPr>
          <w:p w14:paraId="6752036B" w14:textId="0A00B0ED" w:rsidR="00D30A9A" w:rsidRDefault="00C968DA" w:rsidP="001E16B3">
            <w:r>
              <w:t xml:space="preserve">Waterproofing Systems </w:t>
            </w:r>
          </w:p>
        </w:tc>
        <w:tc>
          <w:tcPr>
            <w:tcW w:w="2910" w:type="dxa"/>
          </w:tcPr>
          <w:p w14:paraId="505A1A3A" w14:textId="51AB2292" w:rsidR="00D30A9A" w:rsidRDefault="00434720" w:rsidP="00434720">
            <w:pPr>
              <w:jc w:val="center"/>
            </w:pPr>
            <w:r>
              <w:t>7-8</w:t>
            </w:r>
          </w:p>
        </w:tc>
      </w:tr>
      <w:tr w:rsidR="00D30A9A" w14:paraId="0915FFA6" w14:textId="77777777" w:rsidTr="0031320C">
        <w:tc>
          <w:tcPr>
            <w:tcW w:w="2969" w:type="dxa"/>
          </w:tcPr>
          <w:p w14:paraId="011B37E5" w14:textId="1D799701" w:rsidR="00D30A9A" w:rsidRDefault="00C968DA" w:rsidP="001E16B3">
            <w:r>
              <w:t>7.3.2.1.</w:t>
            </w:r>
          </w:p>
        </w:tc>
        <w:tc>
          <w:tcPr>
            <w:tcW w:w="3137" w:type="dxa"/>
          </w:tcPr>
          <w:p w14:paraId="0C3C0E0F" w14:textId="43DABF23" w:rsidR="00D30A9A" w:rsidRDefault="00C968DA" w:rsidP="001E16B3">
            <w:r>
              <w:t>Cementitious Coatings</w:t>
            </w:r>
          </w:p>
        </w:tc>
        <w:tc>
          <w:tcPr>
            <w:tcW w:w="2910" w:type="dxa"/>
          </w:tcPr>
          <w:p w14:paraId="76F3FBF6" w14:textId="678DD1FA" w:rsidR="00D30A9A" w:rsidRDefault="00434720" w:rsidP="00434720">
            <w:pPr>
              <w:jc w:val="center"/>
            </w:pPr>
            <w:r>
              <w:t>7-8</w:t>
            </w:r>
          </w:p>
        </w:tc>
      </w:tr>
      <w:tr w:rsidR="00D30A9A" w14:paraId="4334A90C" w14:textId="77777777" w:rsidTr="0031320C">
        <w:tc>
          <w:tcPr>
            <w:tcW w:w="2969" w:type="dxa"/>
          </w:tcPr>
          <w:p w14:paraId="2BFD3522" w14:textId="3618165D" w:rsidR="00D30A9A" w:rsidRDefault="00C968DA" w:rsidP="001E16B3">
            <w:r>
              <w:t>7.3.2.2.</w:t>
            </w:r>
          </w:p>
        </w:tc>
        <w:tc>
          <w:tcPr>
            <w:tcW w:w="3137" w:type="dxa"/>
          </w:tcPr>
          <w:p w14:paraId="2BEC2B2D" w14:textId="1234B66F" w:rsidR="00D30A9A" w:rsidRDefault="00C968DA" w:rsidP="001E16B3">
            <w:r>
              <w:t xml:space="preserve">Cavity Drain Membranes </w:t>
            </w:r>
          </w:p>
        </w:tc>
        <w:tc>
          <w:tcPr>
            <w:tcW w:w="2910" w:type="dxa"/>
          </w:tcPr>
          <w:p w14:paraId="1E411E50" w14:textId="46BD5231" w:rsidR="00D30A9A" w:rsidRDefault="00434720" w:rsidP="00434720">
            <w:pPr>
              <w:jc w:val="center"/>
            </w:pPr>
            <w:r>
              <w:t>8</w:t>
            </w:r>
          </w:p>
        </w:tc>
      </w:tr>
      <w:tr w:rsidR="00D30A9A" w14:paraId="3F61C884" w14:textId="77777777" w:rsidTr="0031320C">
        <w:tc>
          <w:tcPr>
            <w:tcW w:w="2969" w:type="dxa"/>
          </w:tcPr>
          <w:p w14:paraId="12448782" w14:textId="71580C19" w:rsidR="00D30A9A" w:rsidRDefault="0031320C" w:rsidP="001E16B3">
            <w:r>
              <w:t>8.</w:t>
            </w:r>
          </w:p>
        </w:tc>
        <w:tc>
          <w:tcPr>
            <w:tcW w:w="3137" w:type="dxa"/>
          </w:tcPr>
          <w:p w14:paraId="6A0F38CD" w14:textId="2A03C2A5" w:rsidR="00D30A9A" w:rsidRDefault="0031320C" w:rsidP="001E16B3">
            <w:r>
              <w:t xml:space="preserve">Structural Steel Frame </w:t>
            </w:r>
          </w:p>
        </w:tc>
        <w:tc>
          <w:tcPr>
            <w:tcW w:w="2910" w:type="dxa"/>
          </w:tcPr>
          <w:p w14:paraId="6503019D" w14:textId="7E6927EC" w:rsidR="00D30A9A" w:rsidRDefault="00434720" w:rsidP="00434720">
            <w:pPr>
              <w:jc w:val="center"/>
            </w:pPr>
            <w:r>
              <w:t>9-10</w:t>
            </w:r>
          </w:p>
        </w:tc>
      </w:tr>
      <w:tr w:rsidR="00D30A9A" w14:paraId="0BBCE920" w14:textId="77777777" w:rsidTr="0031320C">
        <w:tc>
          <w:tcPr>
            <w:tcW w:w="2969" w:type="dxa"/>
          </w:tcPr>
          <w:p w14:paraId="255639AF" w14:textId="08E27099" w:rsidR="00D30A9A" w:rsidRDefault="0031320C" w:rsidP="001E16B3">
            <w:r>
              <w:t>9.</w:t>
            </w:r>
          </w:p>
        </w:tc>
        <w:tc>
          <w:tcPr>
            <w:tcW w:w="3137" w:type="dxa"/>
          </w:tcPr>
          <w:p w14:paraId="77EFBE38" w14:textId="1C93E17D" w:rsidR="00D30A9A" w:rsidRDefault="0031320C" w:rsidP="001E16B3">
            <w:r>
              <w:t>External Envelope</w:t>
            </w:r>
          </w:p>
        </w:tc>
        <w:tc>
          <w:tcPr>
            <w:tcW w:w="2910" w:type="dxa"/>
          </w:tcPr>
          <w:p w14:paraId="43616DC5" w14:textId="3221205E" w:rsidR="00D30A9A" w:rsidRDefault="00434720" w:rsidP="00434720">
            <w:pPr>
              <w:jc w:val="center"/>
            </w:pPr>
            <w:r>
              <w:t>10-11</w:t>
            </w:r>
          </w:p>
        </w:tc>
      </w:tr>
      <w:tr w:rsidR="00D30A9A" w14:paraId="76615453" w14:textId="77777777" w:rsidTr="0031320C">
        <w:tc>
          <w:tcPr>
            <w:tcW w:w="2969" w:type="dxa"/>
          </w:tcPr>
          <w:p w14:paraId="694819D5" w14:textId="02E880D8" w:rsidR="00D30A9A" w:rsidRDefault="0031320C" w:rsidP="001E16B3">
            <w:r>
              <w:t>9.1.</w:t>
            </w:r>
          </w:p>
        </w:tc>
        <w:tc>
          <w:tcPr>
            <w:tcW w:w="3137" w:type="dxa"/>
          </w:tcPr>
          <w:p w14:paraId="0E13FCD7" w14:textId="4D9DB087" w:rsidR="00D30A9A" w:rsidRDefault="0031320C" w:rsidP="001E16B3">
            <w:r>
              <w:t>Rainscreen Cladding</w:t>
            </w:r>
          </w:p>
        </w:tc>
        <w:tc>
          <w:tcPr>
            <w:tcW w:w="2910" w:type="dxa"/>
          </w:tcPr>
          <w:p w14:paraId="2FD76C45" w14:textId="6D5FE015" w:rsidR="00D30A9A" w:rsidRDefault="00434720" w:rsidP="00434720">
            <w:pPr>
              <w:jc w:val="center"/>
            </w:pPr>
            <w:r>
              <w:t>10-11</w:t>
            </w:r>
          </w:p>
        </w:tc>
      </w:tr>
      <w:tr w:rsidR="00D30A9A" w14:paraId="282872DB" w14:textId="77777777" w:rsidTr="0031320C">
        <w:tc>
          <w:tcPr>
            <w:tcW w:w="2969" w:type="dxa"/>
          </w:tcPr>
          <w:p w14:paraId="0EECFC60" w14:textId="1A57A268" w:rsidR="00D30A9A" w:rsidRDefault="0031320C" w:rsidP="001E16B3">
            <w:r>
              <w:t>9.1.1</w:t>
            </w:r>
          </w:p>
        </w:tc>
        <w:tc>
          <w:tcPr>
            <w:tcW w:w="3137" w:type="dxa"/>
          </w:tcPr>
          <w:p w14:paraId="349AAB0B" w14:textId="7624F01A" w:rsidR="00D30A9A" w:rsidRDefault="0031320C" w:rsidP="001E16B3">
            <w:r>
              <w:t xml:space="preserve">Interlocking Cladding System </w:t>
            </w:r>
          </w:p>
        </w:tc>
        <w:tc>
          <w:tcPr>
            <w:tcW w:w="2910" w:type="dxa"/>
          </w:tcPr>
          <w:p w14:paraId="2CA0995E" w14:textId="22FEE1A9" w:rsidR="00D30A9A" w:rsidRDefault="00434720" w:rsidP="00434720">
            <w:pPr>
              <w:jc w:val="center"/>
            </w:pPr>
            <w:r>
              <w:t>11</w:t>
            </w:r>
            <w:r w:rsidR="00884BB7">
              <w:t xml:space="preserve"> - 12</w:t>
            </w:r>
          </w:p>
        </w:tc>
      </w:tr>
      <w:tr w:rsidR="00D30A9A" w14:paraId="48FF14F4" w14:textId="77777777" w:rsidTr="0031320C">
        <w:tc>
          <w:tcPr>
            <w:tcW w:w="2969" w:type="dxa"/>
          </w:tcPr>
          <w:p w14:paraId="32CB0EE1" w14:textId="4DD4B8E6" w:rsidR="00D30A9A" w:rsidRDefault="0031320C" w:rsidP="001E16B3">
            <w:r>
              <w:t>9.2</w:t>
            </w:r>
          </w:p>
        </w:tc>
        <w:tc>
          <w:tcPr>
            <w:tcW w:w="3137" w:type="dxa"/>
          </w:tcPr>
          <w:p w14:paraId="3306A6FB" w14:textId="0B721B50" w:rsidR="00D30A9A" w:rsidRDefault="0031320C" w:rsidP="001E16B3">
            <w:r>
              <w:t xml:space="preserve">Roof Coverings </w:t>
            </w:r>
          </w:p>
        </w:tc>
        <w:tc>
          <w:tcPr>
            <w:tcW w:w="2910" w:type="dxa"/>
          </w:tcPr>
          <w:p w14:paraId="2140AB79" w14:textId="18DA7889" w:rsidR="00D30A9A" w:rsidRDefault="00434720" w:rsidP="00434720">
            <w:pPr>
              <w:jc w:val="center"/>
            </w:pPr>
            <w:r>
              <w:t>12</w:t>
            </w:r>
            <w:r w:rsidR="00884BB7">
              <w:t xml:space="preserve"> -13</w:t>
            </w:r>
          </w:p>
        </w:tc>
      </w:tr>
      <w:tr w:rsidR="00434720" w14:paraId="39A91299" w14:textId="77777777" w:rsidTr="0031320C">
        <w:tc>
          <w:tcPr>
            <w:tcW w:w="2969" w:type="dxa"/>
          </w:tcPr>
          <w:p w14:paraId="1F68E244" w14:textId="76348567" w:rsidR="00434720" w:rsidRDefault="00434720" w:rsidP="001E16B3">
            <w:r>
              <w:t>10.</w:t>
            </w:r>
          </w:p>
        </w:tc>
        <w:tc>
          <w:tcPr>
            <w:tcW w:w="3137" w:type="dxa"/>
          </w:tcPr>
          <w:p w14:paraId="15BD1303" w14:textId="098D7777" w:rsidR="00434720" w:rsidRDefault="00884BB7" w:rsidP="001E16B3">
            <w:r>
              <w:t xml:space="preserve">Conclusion </w:t>
            </w:r>
          </w:p>
        </w:tc>
        <w:tc>
          <w:tcPr>
            <w:tcW w:w="2910" w:type="dxa"/>
          </w:tcPr>
          <w:p w14:paraId="118F186F" w14:textId="54191164" w:rsidR="00434720" w:rsidRDefault="00FA33F3" w:rsidP="00434720">
            <w:pPr>
              <w:jc w:val="center"/>
            </w:pPr>
            <w:r>
              <w:t>13</w:t>
            </w:r>
          </w:p>
        </w:tc>
      </w:tr>
      <w:tr w:rsidR="00434720" w14:paraId="3F7BCD60" w14:textId="77777777" w:rsidTr="0031320C">
        <w:tc>
          <w:tcPr>
            <w:tcW w:w="2969" w:type="dxa"/>
          </w:tcPr>
          <w:p w14:paraId="383BE5AD" w14:textId="1ED5F3B5" w:rsidR="00434720" w:rsidRDefault="00434720" w:rsidP="001E16B3">
            <w:r>
              <w:t>11.</w:t>
            </w:r>
          </w:p>
        </w:tc>
        <w:tc>
          <w:tcPr>
            <w:tcW w:w="3137" w:type="dxa"/>
          </w:tcPr>
          <w:p w14:paraId="6CE701CD" w14:textId="60149D50" w:rsidR="00434720" w:rsidRDefault="00884BB7" w:rsidP="001E16B3">
            <w:r>
              <w:t>References</w:t>
            </w:r>
          </w:p>
        </w:tc>
        <w:tc>
          <w:tcPr>
            <w:tcW w:w="2910" w:type="dxa"/>
          </w:tcPr>
          <w:p w14:paraId="753CFB26" w14:textId="0DFC1036" w:rsidR="00434720" w:rsidRDefault="00FA33F3" w:rsidP="00434720">
            <w:pPr>
              <w:jc w:val="center"/>
            </w:pPr>
            <w:r>
              <w:t>1</w:t>
            </w:r>
            <w:r w:rsidR="00884BB7">
              <w:t>4</w:t>
            </w:r>
          </w:p>
        </w:tc>
      </w:tr>
      <w:tr w:rsidR="00884BB7" w14:paraId="035FAB79" w14:textId="77777777" w:rsidTr="0031320C">
        <w:tc>
          <w:tcPr>
            <w:tcW w:w="2969" w:type="dxa"/>
          </w:tcPr>
          <w:p w14:paraId="4F8E3B8E" w14:textId="2409A42E" w:rsidR="00884BB7" w:rsidRDefault="00884BB7" w:rsidP="001E16B3">
            <w:r>
              <w:t>12.</w:t>
            </w:r>
          </w:p>
        </w:tc>
        <w:tc>
          <w:tcPr>
            <w:tcW w:w="3137" w:type="dxa"/>
          </w:tcPr>
          <w:p w14:paraId="1E8F8C4E" w14:textId="7FC5DFD7" w:rsidR="00884BB7" w:rsidRDefault="00884BB7" w:rsidP="001E16B3">
            <w:r>
              <w:t>Appendices</w:t>
            </w:r>
          </w:p>
        </w:tc>
        <w:tc>
          <w:tcPr>
            <w:tcW w:w="2910" w:type="dxa"/>
          </w:tcPr>
          <w:p w14:paraId="04065E63" w14:textId="12865E72" w:rsidR="00884BB7" w:rsidRDefault="00884BB7" w:rsidP="00434720">
            <w:pPr>
              <w:jc w:val="center"/>
            </w:pPr>
            <w:r>
              <w:t>15-22</w:t>
            </w:r>
          </w:p>
        </w:tc>
      </w:tr>
    </w:tbl>
    <w:p w14:paraId="765B88ED" w14:textId="30A0D9B8" w:rsidR="00345EC2" w:rsidRDefault="00345EC2" w:rsidP="005C5D30">
      <w:pPr>
        <w:ind w:left="1080" w:hanging="360"/>
        <w:jc w:val="both"/>
      </w:pPr>
    </w:p>
    <w:p w14:paraId="25CD37CB" w14:textId="41BD6DF9" w:rsidR="00345EC2" w:rsidRDefault="0031320C" w:rsidP="00FB53F0">
      <w:pPr>
        <w:jc w:val="center"/>
        <w:rPr>
          <w:b/>
          <w:bCs/>
          <w:sz w:val="24"/>
          <w:szCs w:val="24"/>
          <w:u w:val="single"/>
        </w:rPr>
      </w:pPr>
      <w:r w:rsidRPr="00FB53F0">
        <w:rPr>
          <w:b/>
          <w:bCs/>
          <w:sz w:val="24"/>
          <w:szCs w:val="24"/>
          <w:u w:val="single"/>
        </w:rPr>
        <w:t>Table of Tables</w:t>
      </w:r>
    </w:p>
    <w:tbl>
      <w:tblPr>
        <w:tblStyle w:val="TableGrid"/>
        <w:tblW w:w="0" w:type="auto"/>
        <w:tblLook w:val="04A0" w:firstRow="1" w:lastRow="0" w:firstColumn="1" w:lastColumn="0" w:noHBand="0" w:noVBand="1"/>
      </w:tblPr>
      <w:tblGrid>
        <w:gridCol w:w="3005"/>
        <w:gridCol w:w="3005"/>
        <w:gridCol w:w="3006"/>
      </w:tblGrid>
      <w:tr w:rsidR="00FB53F0" w:rsidRPr="00FB53F0" w14:paraId="66AAADDC" w14:textId="77777777" w:rsidTr="00FB53F0">
        <w:tc>
          <w:tcPr>
            <w:tcW w:w="3005" w:type="dxa"/>
          </w:tcPr>
          <w:p w14:paraId="3EC4689A" w14:textId="726489F3" w:rsidR="00FB53F0" w:rsidRPr="00FB53F0" w:rsidRDefault="00FB53F0" w:rsidP="00FB53F0">
            <w:pPr>
              <w:jc w:val="center"/>
            </w:pPr>
            <w:r w:rsidRPr="00FB53F0">
              <w:t>Table No.</w:t>
            </w:r>
          </w:p>
        </w:tc>
        <w:tc>
          <w:tcPr>
            <w:tcW w:w="3005" w:type="dxa"/>
          </w:tcPr>
          <w:p w14:paraId="0FEDB39D" w14:textId="6F21699F" w:rsidR="00FB53F0" w:rsidRPr="00FB53F0" w:rsidRDefault="00FB53F0" w:rsidP="00FB53F0">
            <w:pPr>
              <w:jc w:val="center"/>
            </w:pPr>
            <w:r w:rsidRPr="00FB53F0">
              <w:t>Content</w:t>
            </w:r>
          </w:p>
        </w:tc>
        <w:tc>
          <w:tcPr>
            <w:tcW w:w="3006" w:type="dxa"/>
          </w:tcPr>
          <w:p w14:paraId="2D105571" w14:textId="09EE6177" w:rsidR="00FB53F0" w:rsidRPr="00FB53F0" w:rsidRDefault="00FB53F0" w:rsidP="00FB53F0">
            <w:pPr>
              <w:jc w:val="center"/>
            </w:pPr>
            <w:r w:rsidRPr="00FB53F0">
              <w:t>Page No</w:t>
            </w:r>
          </w:p>
        </w:tc>
      </w:tr>
      <w:tr w:rsidR="00FB53F0" w:rsidRPr="00FB53F0" w14:paraId="09D05479" w14:textId="77777777" w:rsidTr="00FB53F0">
        <w:tc>
          <w:tcPr>
            <w:tcW w:w="3005" w:type="dxa"/>
          </w:tcPr>
          <w:p w14:paraId="3CDCBAA5" w14:textId="191DC82E" w:rsidR="00FB53F0" w:rsidRPr="00FB53F0" w:rsidRDefault="00FB53F0" w:rsidP="00FB53F0">
            <w:r w:rsidRPr="00FB53F0">
              <w:t>1</w:t>
            </w:r>
          </w:p>
        </w:tc>
        <w:tc>
          <w:tcPr>
            <w:tcW w:w="3005" w:type="dxa"/>
          </w:tcPr>
          <w:p w14:paraId="7AF13117" w14:textId="3102FCCB" w:rsidR="00FB53F0" w:rsidRPr="00FB53F0" w:rsidRDefault="00FB53F0" w:rsidP="00FB53F0">
            <w:pPr>
              <w:jc w:val="center"/>
            </w:pPr>
            <w:r w:rsidRPr="00FB53F0">
              <w:t>Basement Performance Levels</w:t>
            </w:r>
          </w:p>
        </w:tc>
        <w:tc>
          <w:tcPr>
            <w:tcW w:w="3006" w:type="dxa"/>
          </w:tcPr>
          <w:p w14:paraId="11F547CE" w14:textId="021F2F37" w:rsidR="00FB53F0" w:rsidRPr="00FB53F0" w:rsidRDefault="00FA33F3" w:rsidP="00434720">
            <w:pPr>
              <w:jc w:val="center"/>
            </w:pPr>
            <w:r>
              <w:t>7</w:t>
            </w:r>
          </w:p>
        </w:tc>
      </w:tr>
    </w:tbl>
    <w:p w14:paraId="1B30B450" w14:textId="5AA8B94F" w:rsidR="00FB53F0" w:rsidRPr="00FB53F0" w:rsidRDefault="00FB53F0" w:rsidP="00FB53F0">
      <w:pPr>
        <w:jc w:val="center"/>
        <w:rPr>
          <w:b/>
          <w:bCs/>
          <w:u w:val="single"/>
        </w:rPr>
      </w:pPr>
    </w:p>
    <w:p w14:paraId="15D9E312" w14:textId="158784ED" w:rsidR="00FB53F0" w:rsidRDefault="00FB53F0" w:rsidP="00FB53F0">
      <w:pPr>
        <w:jc w:val="center"/>
        <w:rPr>
          <w:b/>
          <w:bCs/>
          <w:sz w:val="24"/>
          <w:szCs w:val="24"/>
          <w:u w:val="single"/>
        </w:rPr>
      </w:pPr>
      <w:r>
        <w:rPr>
          <w:b/>
          <w:bCs/>
          <w:sz w:val="24"/>
          <w:szCs w:val="24"/>
          <w:u w:val="single"/>
        </w:rPr>
        <w:t>Table of Figures.</w:t>
      </w:r>
    </w:p>
    <w:tbl>
      <w:tblPr>
        <w:tblStyle w:val="TableGrid"/>
        <w:tblW w:w="0" w:type="auto"/>
        <w:tblLook w:val="04A0" w:firstRow="1" w:lastRow="0" w:firstColumn="1" w:lastColumn="0" w:noHBand="0" w:noVBand="1"/>
      </w:tblPr>
      <w:tblGrid>
        <w:gridCol w:w="3005"/>
        <w:gridCol w:w="3005"/>
        <w:gridCol w:w="3006"/>
      </w:tblGrid>
      <w:tr w:rsidR="00FB53F0" w14:paraId="174FD037" w14:textId="77777777" w:rsidTr="00FB53F0">
        <w:tc>
          <w:tcPr>
            <w:tcW w:w="3005" w:type="dxa"/>
          </w:tcPr>
          <w:p w14:paraId="0F4C0AE1" w14:textId="5FA781B0" w:rsidR="00FB53F0" w:rsidRPr="00FB53F0" w:rsidRDefault="00FB53F0" w:rsidP="00FB53F0">
            <w:pPr>
              <w:jc w:val="center"/>
            </w:pPr>
            <w:r w:rsidRPr="00FB53F0">
              <w:t>Figure No.</w:t>
            </w:r>
          </w:p>
        </w:tc>
        <w:tc>
          <w:tcPr>
            <w:tcW w:w="3005" w:type="dxa"/>
          </w:tcPr>
          <w:p w14:paraId="734A0A5D" w14:textId="0686EE21" w:rsidR="00FB53F0" w:rsidRPr="00FB53F0" w:rsidRDefault="00FB53F0" w:rsidP="00FB53F0">
            <w:pPr>
              <w:jc w:val="center"/>
            </w:pPr>
            <w:r w:rsidRPr="00FB53F0">
              <w:t xml:space="preserve">Content </w:t>
            </w:r>
          </w:p>
        </w:tc>
        <w:tc>
          <w:tcPr>
            <w:tcW w:w="3006" w:type="dxa"/>
          </w:tcPr>
          <w:p w14:paraId="7A7C8D90" w14:textId="667F738B" w:rsidR="00FB53F0" w:rsidRPr="00FB53F0" w:rsidRDefault="00FB53F0" w:rsidP="00FB53F0">
            <w:pPr>
              <w:jc w:val="center"/>
            </w:pPr>
            <w:r w:rsidRPr="00FB53F0">
              <w:t>Page No</w:t>
            </w:r>
          </w:p>
        </w:tc>
      </w:tr>
      <w:tr w:rsidR="00FB53F0" w14:paraId="089B8CC5" w14:textId="77777777" w:rsidTr="00FB53F0">
        <w:tc>
          <w:tcPr>
            <w:tcW w:w="3005" w:type="dxa"/>
          </w:tcPr>
          <w:p w14:paraId="6BF38E0B" w14:textId="4F14D610" w:rsidR="00FB53F0" w:rsidRPr="00FB53F0" w:rsidRDefault="00FB53F0" w:rsidP="00FB53F0">
            <w:r>
              <w:t>1</w:t>
            </w:r>
          </w:p>
        </w:tc>
        <w:tc>
          <w:tcPr>
            <w:tcW w:w="3005" w:type="dxa"/>
          </w:tcPr>
          <w:p w14:paraId="799D2172" w14:textId="76E7335C" w:rsidR="00FB53F0" w:rsidRPr="00FB53F0" w:rsidRDefault="00FB53F0" w:rsidP="00FB53F0">
            <w:r>
              <w:t>Location of Site</w:t>
            </w:r>
          </w:p>
        </w:tc>
        <w:tc>
          <w:tcPr>
            <w:tcW w:w="3006" w:type="dxa"/>
          </w:tcPr>
          <w:p w14:paraId="1C191085" w14:textId="01630044" w:rsidR="00FB53F0" w:rsidRPr="00FB53F0" w:rsidRDefault="00FA33F3" w:rsidP="00434720">
            <w:pPr>
              <w:jc w:val="center"/>
            </w:pPr>
            <w:r>
              <w:t>3</w:t>
            </w:r>
          </w:p>
        </w:tc>
      </w:tr>
      <w:tr w:rsidR="00FB53F0" w14:paraId="2B13BF45" w14:textId="77777777" w:rsidTr="00FB53F0">
        <w:tc>
          <w:tcPr>
            <w:tcW w:w="3005" w:type="dxa"/>
          </w:tcPr>
          <w:p w14:paraId="52741BDC" w14:textId="6D6501B2" w:rsidR="00FB53F0" w:rsidRPr="00FB53F0" w:rsidRDefault="00FB53F0" w:rsidP="00FB53F0">
            <w:r>
              <w:t>2</w:t>
            </w:r>
          </w:p>
        </w:tc>
        <w:tc>
          <w:tcPr>
            <w:tcW w:w="3005" w:type="dxa"/>
          </w:tcPr>
          <w:p w14:paraId="4B5DACE6" w14:textId="64D46A1C" w:rsidR="00FB53F0" w:rsidRPr="00FB53F0" w:rsidRDefault="0031198C" w:rsidP="00FB53F0">
            <w:r>
              <w:t xml:space="preserve">Location of Site </w:t>
            </w:r>
          </w:p>
        </w:tc>
        <w:tc>
          <w:tcPr>
            <w:tcW w:w="3006" w:type="dxa"/>
          </w:tcPr>
          <w:p w14:paraId="63BED58F" w14:textId="4E0DD56B" w:rsidR="00FB53F0" w:rsidRPr="00FB53F0" w:rsidRDefault="00FA33F3" w:rsidP="00434720">
            <w:pPr>
              <w:jc w:val="center"/>
            </w:pPr>
            <w:r>
              <w:t>3</w:t>
            </w:r>
          </w:p>
        </w:tc>
      </w:tr>
      <w:tr w:rsidR="00FB53F0" w14:paraId="6706C44F" w14:textId="77777777" w:rsidTr="00FB53F0">
        <w:tc>
          <w:tcPr>
            <w:tcW w:w="3005" w:type="dxa"/>
          </w:tcPr>
          <w:p w14:paraId="2F9D7842" w14:textId="56FEFA5B" w:rsidR="00FB53F0" w:rsidRPr="00FB53F0" w:rsidRDefault="00FB53F0" w:rsidP="00FB53F0">
            <w:r>
              <w:t>3</w:t>
            </w:r>
          </w:p>
        </w:tc>
        <w:tc>
          <w:tcPr>
            <w:tcW w:w="3005" w:type="dxa"/>
          </w:tcPr>
          <w:p w14:paraId="471B4CAD" w14:textId="2C004887" w:rsidR="00FB53F0" w:rsidRPr="00FB53F0" w:rsidRDefault="0031198C" w:rsidP="00FB53F0">
            <w:r>
              <w:t xml:space="preserve">Boundary of Site </w:t>
            </w:r>
          </w:p>
        </w:tc>
        <w:tc>
          <w:tcPr>
            <w:tcW w:w="3006" w:type="dxa"/>
          </w:tcPr>
          <w:p w14:paraId="7D59545F" w14:textId="1CBB282F" w:rsidR="00FB53F0" w:rsidRPr="00FB53F0" w:rsidRDefault="00FA33F3" w:rsidP="00434720">
            <w:pPr>
              <w:jc w:val="center"/>
            </w:pPr>
            <w:r>
              <w:t>4</w:t>
            </w:r>
          </w:p>
        </w:tc>
      </w:tr>
      <w:tr w:rsidR="00FB53F0" w14:paraId="5035F704" w14:textId="77777777" w:rsidTr="00FB53F0">
        <w:tc>
          <w:tcPr>
            <w:tcW w:w="3005" w:type="dxa"/>
          </w:tcPr>
          <w:p w14:paraId="09A5F806" w14:textId="0ED75618" w:rsidR="00FB53F0" w:rsidRPr="00FB53F0" w:rsidRDefault="00FB53F0" w:rsidP="00FB53F0">
            <w:r>
              <w:t>4</w:t>
            </w:r>
          </w:p>
        </w:tc>
        <w:tc>
          <w:tcPr>
            <w:tcW w:w="3005" w:type="dxa"/>
          </w:tcPr>
          <w:p w14:paraId="3F28B22E" w14:textId="7F129F34" w:rsidR="00FB53F0" w:rsidRPr="00FB53F0" w:rsidRDefault="0031198C" w:rsidP="00FB53F0">
            <w:r>
              <w:t xml:space="preserve">Radon Map </w:t>
            </w:r>
          </w:p>
        </w:tc>
        <w:tc>
          <w:tcPr>
            <w:tcW w:w="3006" w:type="dxa"/>
          </w:tcPr>
          <w:p w14:paraId="17486ACD" w14:textId="53014AAC" w:rsidR="00FB53F0" w:rsidRPr="00FB53F0" w:rsidRDefault="00FA33F3" w:rsidP="00434720">
            <w:pPr>
              <w:jc w:val="center"/>
            </w:pPr>
            <w:r>
              <w:t>4</w:t>
            </w:r>
          </w:p>
        </w:tc>
      </w:tr>
      <w:tr w:rsidR="00FB53F0" w14:paraId="70FE22BB" w14:textId="77777777" w:rsidTr="00FB53F0">
        <w:tc>
          <w:tcPr>
            <w:tcW w:w="3005" w:type="dxa"/>
          </w:tcPr>
          <w:p w14:paraId="4152254D" w14:textId="760E92CF" w:rsidR="00FB53F0" w:rsidRPr="00FB53F0" w:rsidRDefault="00FB53F0" w:rsidP="00FB53F0">
            <w:r>
              <w:t>5</w:t>
            </w:r>
          </w:p>
        </w:tc>
        <w:tc>
          <w:tcPr>
            <w:tcW w:w="3005" w:type="dxa"/>
          </w:tcPr>
          <w:p w14:paraId="076DD471" w14:textId="5A966950" w:rsidR="00FB53F0" w:rsidRPr="00FB53F0" w:rsidRDefault="0031198C" w:rsidP="00FB53F0">
            <w:r>
              <w:t>Mining Map</w:t>
            </w:r>
          </w:p>
        </w:tc>
        <w:tc>
          <w:tcPr>
            <w:tcW w:w="3006" w:type="dxa"/>
          </w:tcPr>
          <w:p w14:paraId="1B7BA1E2" w14:textId="739A79C7" w:rsidR="00FB53F0" w:rsidRPr="00FB53F0" w:rsidRDefault="00FA33F3" w:rsidP="00434720">
            <w:pPr>
              <w:jc w:val="center"/>
            </w:pPr>
            <w:r>
              <w:t>4</w:t>
            </w:r>
          </w:p>
        </w:tc>
      </w:tr>
      <w:tr w:rsidR="00FB53F0" w14:paraId="796479AC" w14:textId="77777777" w:rsidTr="00FB53F0">
        <w:tc>
          <w:tcPr>
            <w:tcW w:w="3005" w:type="dxa"/>
          </w:tcPr>
          <w:p w14:paraId="608752A6" w14:textId="282302F7" w:rsidR="00FB53F0" w:rsidRPr="00FB53F0" w:rsidRDefault="00FB53F0" w:rsidP="00FB53F0">
            <w:r>
              <w:t>6</w:t>
            </w:r>
          </w:p>
        </w:tc>
        <w:tc>
          <w:tcPr>
            <w:tcW w:w="3005" w:type="dxa"/>
          </w:tcPr>
          <w:p w14:paraId="427A87BE" w14:textId="5A6FB415" w:rsidR="00FB53F0" w:rsidRPr="00FB53F0" w:rsidRDefault="0031198C" w:rsidP="00FB53F0">
            <w:r>
              <w:t>Bottom-up Method</w:t>
            </w:r>
          </w:p>
        </w:tc>
        <w:tc>
          <w:tcPr>
            <w:tcW w:w="3006" w:type="dxa"/>
          </w:tcPr>
          <w:p w14:paraId="71B64AE7" w14:textId="083ECA92" w:rsidR="00FB53F0" w:rsidRPr="00FB53F0" w:rsidRDefault="00FA33F3" w:rsidP="00434720">
            <w:pPr>
              <w:jc w:val="center"/>
            </w:pPr>
            <w:r>
              <w:t>5</w:t>
            </w:r>
          </w:p>
        </w:tc>
      </w:tr>
      <w:tr w:rsidR="00FB53F0" w14:paraId="5DD7C15D" w14:textId="77777777" w:rsidTr="00FB53F0">
        <w:tc>
          <w:tcPr>
            <w:tcW w:w="3005" w:type="dxa"/>
          </w:tcPr>
          <w:p w14:paraId="1E9CC222" w14:textId="539468D8" w:rsidR="00FB53F0" w:rsidRPr="00FB53F0" w:rsidRDefault="00FB53F0" w:rsidP="00FB53F0">
            <w:r>
              <w:t>7</w:t>
            </w:r>
          </w:p>
        </w:tc>
        <w:tc>
          <w:tcPr>
            <w:tcW w:w="3005" w:type="dxa"/>
          </w:tcPr>
          <w:p w14:paraId="7ED0558F" w14:textId="24641833" w:rsidR="00FB53F0" w:rsidRPr="00FB53F0" w:rsidRDefault="0031198C" w:rsidP="00FB53F0">
            <w:r>
              <w:t>Diaphragm Walling</w:t>
            </w:r>
          </w:p>
        </w:tc>
        <w:tc>
          <w:tcPr>
            <w:tcW w:w="3006" w:type="dxa"/>
          </w:tcPr>
          <w:p w14:paraId="196F4C88" w14:textId="6BEDFF81" w:rsidR="00FB53F0" w:rsidRPr="00FB53F0" w:rsidRDefault="00FA33F3" w:rsidP="00434720">
            <w:pPr>
              <w:jc w:val="center"/>
            </w:pPr>
            <w:r>
              <w:t>6</w:t>
            </w:r>
          </w:p>
        </w:tc>
      </w:tr>
      <w:tr w:rsidR="00FB53F0" w14:paraId="750FBA62" w14:textId="77777777" w:rsidTr="00FB53F0">
        <w:tc>
          <w:tcPr>
            <w:tcW w:w="3005" w:type="dxa"/>
          </w:tcPr>
          <w:p w14:paraId="39220353" w14:textId="7F86FBBC" w:rsidR="00FB53F0" w:rsidRPr="00FB53F0" w:rsidRDefault="00FB53F0" w:rsidP="00FB53F0">
            <w:r>
              <w:t>8</w:t>
            </w:r>
          </w:p>
        </w:tc>
        <w:tc>
          <w:tcPr>
            <w:tcW w:w="3005" w:type="dxa"/>
          </w:tcPr>
          <w:p w14:paraId="68E64843" w14:textId="74A38968" w:rsidR="00FB53F0" w:rsidRPr="00FB53F0" w:rsidRDefault="0031198C" w:rsidP="00FB53F0">
            <w:r>
              <w:t xml:space="preserve">Basement Construction </w:t>
            </w:r>
          </w:p>
        </w:tc>
        <w:tc>
          <w:tcPr>
            <w:tcW w:w="3006" w:type="dxa"/>
          </w:tcPr>
          <w:p w14:paraId="656F2C9F" w14:textId="246FE81C" w:rsidR="00FB53F0" w:rsidRPr="00FB53F0" w:rsidRDefault="00FA33F3" w:rsidP="00434720">
            <w:pPr>
              <w:jc w:val="center"/>
            </w:pPr>
            <w:r>
              <w:t>6</w:t>
            </w:r>
          </w:p>
        </w:tc>
      </w:tr>
      <w:tr w:rsidR="00FB53F0" w14:paraId="18E6E1BC" w14:textId="77777777" w:rsidTr="00FB53F0">
        <w:tc>
          <w:tcPr>
            <w:tcW w:w="3005" w:type="dxa"/>
          </w:tcPr>
          <w:p w14:paraId="776E2DA5" w14:textId="78745042" w:rsidR="00FB53F0" w:rsidRPr="00FB53F0" w:rsidRDefault="00FB53F0" w:rsidP="00FB53F0">
            <w:r>
              <w:t>9</w:t>
            </w:r>
          </w:p>
        </w:tc>
        <w:tc>
          <w:tcPr>
            <w:tcW w:w="3005" w:type="dxa"/>
          </w:tcPr>
          <w:p w14:paraId="58DA1072" w14:textId="42877A31" w:rsidR="00FB53F0" w:rsidRPr="00FB53F0" w:rsidRDefault="0031198C" w:rsidP="00FB53F0">
            <w:r>
              <w:t>Cementitious Coatings</w:t>
            </w:r>
          </w:p>
        </w:tc>
        <w:tc>
          <w:tcPr>
            <w:tcW w:w="3006" w:type="dxa"/>
          </w:tcPr>
          <w:p w14:paraId="40B5C8D8" w14:textId="7428318B" w:rsidR="00FB53F0" w:rsidRPr="00FB53F0" w:rsidRDefault="00FA33F3" w:rsidP="00434720">
            <w:pPr>
              <w:jc w:val="center"/>
            </w:pPr>
            <w:r>
              <w:t>8</w:t>
            </w:r>
          </w:p>
        </w:tc>
      </w:tr>
      <w:tr w:rsidR="00FB53F0" w14:paraId="70613447" w14:textId="77777777" w:rsidTr="00FB53F0">
        <w:tc>
          <w:tcPr>
            <w:tcW w:w="3005" w:type="dxa"/>
          </w:tcPr>
          <w:p w14:paraId="6C6EA5E9" w14:textId="77FEB8B8" w:rsidR="00FB53F0" w:rsidRPr="00FB53F0" w:rsidRDefault="00FB53F0" w:rsidP="00FB53F0">
            <w:r>
              <w:t>10</w:t>
            </w:r>
          </w:p>
        </w:tc>
        <w:tc>
          <w:tcPr>
            <w:tcW w:w="3005" w:type="dxa"/>
          </w:tcPr>
          <w:p w14:paraId="6BDFD9D2" w14:textId="02E63AD7" w:rsidR="00FB53F0" w:rsidRPr="00FB53F0" w:rsidRDefault="0031198C" w:rsidP="00FB53F0">
            <w:r>
              <w:t xml:space="preserve">Cavity Drain Membranes </w:t>
            </w:r>
          </w:p>
        </w:tc>
        <w:tc>
          <w:tcPr>
            <w:tcW w:w="3006" w:type="dxa"/>
          </w:tcPr>
          <w:p w14:paraId="05B44900" w14:textId="45018440" w:rsidR="00FB53F0" w:rsidRPr="00FB53F0" w:rsidRDefault="00FA33F3" w:rsidP="00434720">
            <w:pPr>
              <w:jc w:val="center"/>
            </w:pPr>
            <w:r>
              <w:t>8</w:t>
            </w:r>
          </w:p>
        </w:tc>
      </w:tr>
      <w:tr w:rsidR="00FB53F0" w14:paraId="230A376B" w14:textId="77777777" w:rsidTr="00FB53F0">
        <w:tc>
          <w:tcPr>
            <w:tcW w:w="3005" w:type="dxa"/>
          </w:tcPr>
          <w:p w14:paraId="5C1F793C" w14:textId="07780AF2" w:rsidR="00FB53F0" w:rsidRPr="00FB53F0" w:rsidRDefault="00FB53F0" w:rsidP="00FB53F0">
            <w:r>
              <w:t>11</w:t>
            </w:r>
          </w:p>
        </w:tc>
        <w:tc>
          <w:tcPr>
            <w:tcW w:w="3005" w:type="dxa"/>
          </w:tcPr>
          <w:p w14:paraId="3E7ACCF0" w14:textId="2B6C8AE2" w:rsidR="00FB53F0" w:rsidRPr="00FB53F0" w:rsidRDefault="0031198C" w:rsidP="00FB53F0">
            <w:r>
              <w:t>Steel Column Base Detail</w:t>
            </w:r>
          </w:p>
        </w:tc>
        <w:tc>
          <w:tcPr>
            <w:tcW w:w="3006" w:type="dxa"/>
          </w:tcPr>
          <w:p w14:paraId="0814DA60" w14:textId="663B74AC" w:rsidR="00FB53F0" w:rsidRPr="00FB53F0" w:rsidRDefault="00FA33F3" w:rsidP="00434720">
            <w:pPr>
              <w:jc w:val="center"/>
            </w:pPr>
            <w:r>
              <w:t>9</w:t>
            </w:r>
          </w:p>
        </w:tc>
      </w:tr>
      <w:tr w:rsidR="00FB53F0" w14:paraId="2D1774C8" w14:textId="77777777" w:rsidTr="00FB53F0">
        <w:tc>
          <w:tcPr>
            <w:tcW w:w="3005" w:type="dxa"/>
          </w:tcPr>
          <w:p w14:paraId="59FCD398" w14:textId="33E691D9" w:rsidR="00FB53F0" w:rsidRPr="00FB53F0" w:rsidRDefault="00FB53F0" w:rsidP="00FB53F0">
            <w:r>
              <w:t>12</w:t>
            </w:r>
          </w:p>
        </w:tc>
        <w:tc>
          <w:tcPr>
            <w:tcW w:w="3005" w:type="dxa"/>
          </w:tcPr>
          <w:p w14:paraId="534E523F" w14:textId="5E54D91F" w:rsidR="00FB53F0" w:rsidRPr="00FB53F0" w:rsidRDefault="0031198C" w:rsidP="00FB53F0">
            <w:r>
              <w:t>Intermediate Floor Detail</w:t>
            </w:r>
          </w:p>
        </w:tc>
        <w:tc>
          <w:tcPr>
            <w:tcW w:w="3006" w:type="dxa"/>
          </w:tcPr>
          <w:p w14:paraId="7EB62787" w14:textId="6C77F030" w:rsidR="00FB53F0" w:rsidRPr="00FB53F0" w:rsidRDefault="00FA33F3" w:rsidP="00434720">
            <w:pPr>
              <w:jc w:val="center"/>
            </w:pPr>
            <w:r>
              <w:t>10</w:t>
            </w:r>
          </w:p>
        </w:tc>
      </w:tr>
      <w:tr w:rsidR="00FB53F0" w14:paraId="3321A6EC" w14:textId="77777777" w:rsidTr="00FB53F0">
        <w:tc>
          <w:tcPr>
            <w:tcW w:w="3005" w:type="dxa"/>
          </w:tcPr>
          <w:p w14:paraId="77E7F78B" w14:textId="5C4AA282" w:rsidR="00FB53F0" w:rsidRPr="00FB53F0" w:rsidRDefault="00FB53F0" w:rsidP="00FB53F0">
            <w:r>
              <w:t>13</w:t>
            </w:r>
          </w:p>
        </w:tc>
        <w:tc>
          <w:tcPr>
            <w:tcW w:w="3005" w:type="dxa"/>
          </w:tcPr>
          <w:p w14:paraId="19107600" w14:textId="44C26DDF" w:rsidR="00FB53F0" w:rsidRPr="00FB53F0" w:rsidRDefault="00AE3736" w:rsidP="00FB53F0">
            <w:r>
              <w:t>External Cladding System</w:t>
            </w:r>
          </w:p>
        </w:tc>
        <w:tc>
          <w:tcPr>
            <w:tcW w:w="3006" w:type="dxa"/>
          </w:tcPr>
          <w:p w14:paraId="278BA40F" w14:textId="358D143A" w:rsidR="00FB53F0" w:rsidRPr="00FB53F0" w:rsidRDefault="00FA33F3" w:rsidP="00434720">
            <w:pPr>
              <w:jc w:val="center"/>
            </w:pPr>
            <w:r>
              <w:t>11</w:t>
            </w:r>
          </w:p>
        </w:tc>
      </w:tr>
      <w:tr w:rsidR="00FB53F0" w14:paraId="76640BD2" w14:textId="77777777" w:rsidTr="00FB53F0">
        <w:tc>
          <w:tcPr>
            <w:tcW w:w="3005" w:type="dxa"/>
          </w:tcPr>
          <w:p w14:paraId="2D0D6C8D" w14:textId="31D1930A" w:rsidR="00FB53F0" w:rsidRPr="00FB53F0" w:rsidRDefault="00FB53F0" w:rsidP="00FB53F0">
            <w:r>
              <w:t>14</w:t>
            </w:r>
          </w:p>
        </w:tc>
        <w:tc>
          <w:tcPr>
            <w:tcW w:w="3005" w:type="dxa"/>
          </w:tcPr>
          <w:p w14:paraId="770A1544" w14:textId="48BFA72D" w:rsidR="00FB53F0" w:rsidRPr="00FB53F0" w:rsidRDefault="00AE3736" w:rsidP="00FB53F0">
            <w:r>
              <w:t>Roof Covering Detail</w:t>
            </w:r>
          </w:p>
        </w:tc>
        <w:tc>
          <w:tcPr>
            <w:tcW w:w="3006" w:type="dxa"/>
          </w:tcPr>
          <w:p w14:paraId="58DECCCF" w14:textId="4391B79E" w:rsidR="00FB53F0" w:rsidRPr="00FB53F0" w:rsidRDefault="00FA33F3" w:rsidP="00434720">
            <w:pPr>
              <w:jc w:val="center"/>
            </w:pPr>
            <w:r>
              <w:t>12</w:t>
            </w:r>
          </w:p>
        </w:tc>
      </w:tr>
    </w:tbl>
    <w:p w14:paraId="3A24DD09" w14:textId="77777777" w:rsidR="00345EC2" w:rsidRDefault="00345EC2" w:rsidP="00345EC2">
      <w:pPr>
        <w:jc w:val="both"/>
      </w:pPr>
    </w:p>
    <w:p w14:paraId="29B3AFA8" w14:textId="13A24955" w:rsidR="00F861BC" w:rsidRPr="00345EC2" w:rsidRDefault="00F861BC" w:rsidP="00345EC2">
      <w:pPr>
        <w:pStyle w:val="ListParagraph"/>
        <w:numPr>
          <w:ilvl w:val="1"/>
          <w:numId w:val="2"/>
        </w:numPr>
        <w:jc w:val="both"/>
        <w:rPr>
          <w:b/>
          <w:bCs/>
          <w:lang w:val="en-US"/>
        </w:rPr>
      </w:pPr>
      <w:r w:rsidRPr="00345EC2">
        <w:rPr>
          <w:b/>
          <w:bCs/>
          <w:sz w:val="24"/>
          <w:szCs w:val="24"/>
          <w:lang w:val="en-US"/>
        </w:rPr>
        <w:lastRenderedPageBreak/>
        <w:t>Introduction</w:t>
      </w:r>
      <w:r w:rsidR="00A72D11" w:rsidRPr="00345EC2">
        <w:rPr>
          <w:b/>
          <w:bCs/>
          <w:sz w:val="24"/>
          <w:szCs w:val="24"/>
          <w:lang w:val="en-US"/>
        </w:rPr>
        <w:t>.</w:t>
      </w:r>
    </w:p>
    <w:p w14:paraId="10309F0D" w14:textId="7F5FA079" w:rsidR="005C5D30" w:rsidRPr="005C5D30" w:rsidRDefault="005C5D30" w:rsidP="005C5D30">
      <w:pPr>
        <w:jc w:val="both"/>
        <w:rPr>
          <w:lang w:val="en-US"/>
        </w:rPr>
      </w:pPr>
      <w:r>
        <w:rPr>
          <w:lang w:val="en-US"/>
        </w:rPr>
        <w:t>The construction of a significant</w:t>
      </w:r>
      <w:r w:rsidR="00A72D11">
        <w:rPr>
          <w:lang w:val="en-US"/>
        </w:rPr>
        <w:t xml:space="preserve"> mixed used </w:t>
      </w:r>
      <w:r>
        <w:rPr>
          <w:lang w:val="en-US"/>
        </w:rPr>
        <w:t>tower block built in St Mary’s Street in Cardiff City Centre. The proposed s</w:t>
      </w:r>
      <w:r w:rsidR="009E6AC7">
        <w:rPr>
          <w:lang w:val="en-US"/>
        </w:rPr>
        <w:t>it</w:t>
      </w:r>
      <w:r>
        <w:rPr>
          <w:lang w:val="en-US"/>
        </w:rPr>
        <w:t>e is of a dated office/retail structure</w:t>
      </w:r>
      <w:r w:rsidR="009E6AC7">
        <w:rPr>
          <w:lang w:val="en-US"/>
        </w:rPr>
        <w:t xml:space="preserve">, an existing 1970’s structure that links Westgate Street and St Mary’s Street. </w:t>
      </w:r>
    </w:p>
    <w:p w14:paraId="4E8DA75F" w14:textId="38ED8FF7" w:rsidR="00F861BC" w:rsidRDefault="00F861BC" w:rsidP="00C9138C">
      <w:pPr>
        <w:pStyle w:val="ListParagraph"/>
        <w:numPr>
          <w:ilvl w:val="1"/>
          <w:numId w:val="2"/>
        </w:numPr>
        <w:jc w:val="both"/>
        <w:rPr>
          <w:b/>
          <w:bCs/>
          <w:sz w:val="24"/>
          <w:szCs w:val="24"/>
          <w:lang w:val="en-US"/>
        </w:rPr>
      </w:pPr>
      <w:r w:rsidRPr="000745E2">
        <w:rPr>
          <w:b/>
          <w:bCs/>
          <w:sz w:val="24"/>
          <w:szCs w:val="24"/>
          <w:lang w:val="en-US"/>
        </w:rPr>
        <w:t xml:space="preserve"> Objective.</w:t>
      </w:r>
    </w:p>
    <w:p w14:paraId="0CB8C09D" w14:textId="1BCAE286" w:rsidR="00A72D11" w:rsidRPr="00A72D11" w:rsidRDefault="00A72D11" w:rsidP="00A72D11">
      <w:pPr>
        <w:jc w:val="both"/>
        <w:rPr>
          <w:sz w:val="24"/>
          <w:szCs w:val="24"/>
          <w:lang w:val="en-US"/>
        </w:rPr>
      </w:pPr>
      <w:r>
        <w:rPr>
          <w:sz w:val="24"/>
          <w:szCs w:val="24"/>
          <w:lang w:val="en-US"/>
        </w:rPr>
        <w:t xml:space="preserve">There is a requirement to create flexible office accommodation, recreation/leisure and residential serviced apartments with two </w:t>
      </w:r>
      <w:r w:rsidR="00FA33F3">
        <w:rPr>
          <w:sz w:val="24"/>
          <w:szCs w:val="24"/>
          <w:lang w:val="en-US"/>
        </w:rPr>
        <w:t>story</w:t>
      </w:r>
      <w:r>
        <w:rPr>
          <w:sz w:val="24"/>
          <w:szCs w:val="24"/>
          <w:lang w:val="en-US"/>
        </w:rPr>
        <w:t xml:space="preserve"> retail units near ground level. The building should have a maximum height above the </w:t>
      </w:r>
      <w:r w:rsidR="00332F53">
        <w:rPr>
          <w:sz w:val="24"/>
          <w:szCs w:val="24"/>
          <w:lang w:val="en-US"/>
        </w:rPr>
        <w:t>existing</w:t>
      </w:r>
      <w:r>
        <w:rPr>
          <w:sz w:val="24"/>
          <w:szCs w:val="24"/>
          <w:lang w:val="en-US"/>
        </w:rPr>
        <w:t xml:space="preserve"> ground level of 16 floors together with a </w:t>
      </w:r>
      <w:r w:rsidR="00332F53">
        <w:rPr>
          <w:sz w:val="24"/>
          <w:szCs w:val="24"/>
          <w:lang w:val="en-US"/>
        </w:rPr>
        <w:t>four-</w:t>
      </w:r>
      <w:r w:rsidR="00FA33F3">
        <w:rPr>
          <w:sz w:val="24"/>
          <w:szCs w:val="24"/>
          <w:lang w:val="en-US"/>
        </w:rPr>
        <w:t>story</w:t>
      </w:r>
      <w:r>
        <w:rPr>
          <w:sz w:val="24"/>
          <w:szCs w:val="24"/>
          <w:lang w:val="en-US"/>
        </w:rPr>
        <w:t xml:space="preserve"> basement that </w:t>
      </w:r>
      <w:r w:rsidR="00811B2D">
        <w:rPr>
          <w:sz w:val="24"/>
          <w:szCs w:val="24"/>
          <w:lang w:val="en-US"/>
        </w:rPr>
        <w:t>will house building services, three floors of multi-</w:t>
      </w:r>
      <w:r w:rsidR="00FA33F3">
        <w:rPr>
          <w:sz w:val="24"/>
          <w:szCs w:val="24"/>
          <w:lang w:val="en-US"/>
        </w:rPr>
        <w:t>story</w:t>
      </w:r>
      <w:r w:rsidR="00811B2D">
        <w:rPr>
          <w:sz w:val="24"/>
          <w:szCs w:val="24"/>
          <w:lang w:val="en-US"/>
        </w:rPr>
        <w:t xml:space="preserve"> car parking and a gymnasium/spa. Floors 0 to 6 are to designated for use as offices, with serviced apartments above that can be rented on a flexible, short-term basis by visitors to Cardiff.</w:t>
      </w:r>
    </w:p>
    <w:p w14:paraId="57F35718" w14:textId="77777777" w:rsidR="00C67C64" w:rsidRDefault="005176CC" w:rsidP="00E81D68">
      <w:pPr>
        <w:pStyle w:val="ListParagraph"/>
        <w:numPr>
          <w:ilvl w:val="1"/>
          <w:numId w:val="2"/>
        </w:numPr>
        <w:jc w:val="both"/>
        <w:rPr>
          <w:b/>
          <w:bCs/>
          <w:sz w:val="24"/>
          <w:szCs w:val="24"/>
          <w:lang w:val="en-US"/>
        </w:rPr>
      </w:pPr>
      <w:r w:rsidRPr="000745E2">
        <w:rPr>
          <w:b/>
          <w:bCs/>
          <w:sz w:val="24"/>
          <w:szCs w:val="24"/>
          <w:lang w:val="en-US"/>
        </w:rPr>
        <w:t>Location</w:t>
      </w:r>
    </w:p>
    <w:p w14:paraId="41144512" w14:textId="0D8F927C" w:rsidR="00E81D68" w:rsidRPr="00C67C64" w:rsidRDefault="002E3932" w:rsidP="00C67C64">
      <w:pPr>
        <w:jc w:val="both"/>
        <w:rPr>
          <w:b/>
          <w:bCs/>
          <w:sz w:val="24"/>
          <w:szCs w:val="24"/>
          <w:lang w:val="en-US"/>
        </w:rPr>
      </w:pPr>
      <w:r w:rsidRPr="00C67C64">
        <w:rPr>
          <w:sz w:val="24"/>
          <w:szCs w:val="24"/>
          <w:lang w:val="en-US"/>
        </w:rPr>
        <w:t xml:space="preserve">The Proposed site is to be located in the heart of Cardiff City Centre, St Mary’s Street. The Site is set in a Conservation Area and surrounded by many listed buildings. The proposed new structure is to be a significant marker as to how twenty first century buildings can make a positive contribution to the landscape. </w:t>
      </w:r>
    </w:p>
    <w:p w14:paraId="5CCD6A64" w14:textId="14AF7CDB" w:rsidR="00E81D68" w:rsidRPr="009A640F" w:rsidRDefault="00E81D68" w:rsidP="001F5E6C">
      <w:pPr>
        <w:rPr>
          <w:sz w:val="12"/>
          <w:szCs w:val="12"/>
          <w:lang w:val="en-US"/>
        </w:rPr>
      </w:pPr>
      <w:r>
        <w:rPr>
          <w:lang w:val="en-US"/>
        </w:rPr>
        <w:t xml:space="preserve">                </w:t>
      </w:r>
      <w:r w:rsidR="00381947">
        <w:rPr>
          <w:noProof/>
        </w:rPr>
        <w:drawing>
          <wp:inline distT="0" distB="0" distL="0" distR="0" wp14:anchorId="07FF66B6" wp14:editId="68FAED39">
            <wp:extent cx="4258733" cy="2542217"/>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87068" cy="2559131"/>
                    </a:xfrm>
                    <a:prstGeom prst="rect">
                      <a:avLst/>
                    </a:prstGeom>
                  </pic:spPr>
                </pic:pic>
              </a:graphicData>
            </a:graphic>
          </wp:inline>
        </w:drawing>
      </w:r>
      <w:bookmarkStart w:id="0" w:name="_Hlk99262132"/>
      <w:r w:rsidR="009A640F">
        <w:rPr>
          <w:sz w:val="12"/>
          <w:szCs w:val="12"/>
          <w:lang w:val="en-US"/>
        </w:rPr>
        <w:t xml:space="preserve">Fig 1. Location of Site </w:t>
      </w:r>
      <w:bookmarkEnd w:id="0"/>
    </w:p>
    <w:p w14:paraId="23C38DEF" w14:textId="471CAB82" w:rsidR="00C9138C" w:rsidRPr="00C9138C" w:rsidRDefault="00FD3E87" w:rsidP="001F5E6C">
      <w:pPr>
        <w:jc w:val="center"/>
        <w:rPr>
          <w:lang w:val="en-US"/>
        </w:rPr>
      </w:pPr>
      <w:r>
        <w:rPr>
          <w:noProof/>
        </w:rPr>
        <w:drawing>
          <wp:inline distT="0" distB="0" distL="0" distR="0" wp14:anchorId="4B9A6012" wp14:editId="7C6473DE">
            <wp:extent cx="3810000" cy="1972116"/>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43563" cy="1989489"/>
                    </a:xfrm>
                    <a:prstGeom prst="rect">
                      <a:avLst/>
                    </a:prstGeom>
                  </pic:spPr>
                </pic:pic>
              </a:graphicData>
            </a:graphic>
          </wp:inline>
        </w:drawing>
      </w:r>
      <w:r w:rsidR="009A640F">
        <w:rPr>
          <w:sz w:val="12"/>
          <w:szCs w:val="12"/>
          <w:lang w:val="en-US"/>
        </w:rPr>
        <w:t>Fig 2. Location of Site</w:t>
      </w:r>
    </w:p>
    <w:p w14:paraId="484E9B3D" w14:textId="1D330C18" w:rsidR="00B82556" w:rsidRDefault="00B82556" w:rsidP="00C9138C">
      <w:pPr>
        <w:pStyle w:val="ListParagraph"/>
        <w:numPr>
          <w:ilvl w:val="1"/>
          <w:numId w:val="2"/>
        </w:numPr>
        <w:jc w:val="both"/>
        <w:rPr>
          <w:b/>
          <w:bCs/>
          <w:sz w:val="24"/>
          <w:szCs w:val="24"/>
          <w:lang w:val="en-US"/>
        </w:rPr>
      </w:pPr>
      <w:r w:rsidRPr="000745E2">
        <w:rPr>
          <w:b/>
          <w:bCs/>
          <w:sz w:val="24"/>
          <w:szCs w:val="24"/>
          <w:lang w:val="en-US"/>
        </w:rPr>
        <w:t>Walk over Survey.</w:t>
      </w:r>
    </w:p>
    <w:p w14:paraId="2047C01C" w14:textId="16B708F5" w:rsidR="00DF289C" w:rsidRDefault="00C30D9E" w:rsidP="00C30D9E">
      <w:pPr>
        <w:jc w:val="both"/>
        <w:rPr>
          <w:sz w:val="24"/>
          <w:szCs w:val="24"/>
          <w:lang w:val="en-US"/>
        </w:rPr>
      </w:pPr>
      <w:r>
        <w:rPr>
          <w:sz w:val="24"/>
          <w:szCs w:val="24"/>
          <w:lang w:val="en-US"/>
        </w:rPr>
        <w:lastRenderedPageBreak/>
        <w:t>The site is currently a brown field site which will require demolition prior to the construction works commence. The structures currently sit on the site parameters therefore demolition and construction will need to be well planned, designed and risk asse</w:t>
      </w:r>
      <w:r w:rsidR="00DF289C">
        <w:rPr>
          <w:sz w:val="24"/>
          <w:szCs w:val="24"/>
          <w:lang w:val="en-US"/>
        </w:rPr>
        <w:t xml:space="preserve">ssed well in advance. </w:t>
      </w:r>
    </w:p>
    <w:p w14:paraId="7D0A4830" w14:textId="33369C2A" w:rsidR="00C9138C" w:rsidRPr="00FD3E87" w:rsidRDefault="00DF289C" w:rsidP="00FD3E87">
      <w:pPr>
        <w:jc w:val="center"/>
        <w:rPr>
          <w:sz w:val="24"/>
          <w:szCs w:val="24"/>
          <w:lang w:val="en-US"/>
        </w:rPr>
      </w:pPr>
      <w:r>
        <w:rPr>
          <w:sz w:val="24"/>
          <w:szCs w:val="24"/>
          <w:lang w:val="en-US"/>
        </w:rPr>
        <w:t xml:space="preserve">                           </w:t>
      </w:r>
      <w:r>
        <w:rPr>
          <w:noProof/>
        </w:rPr>
        <w:drawing>
          <wp:inline distT="0" distB="0" distL="0" distR="0" wp14:anchorId="4FDAFE54" wp14:editId="2437CCF4">
            <wp:extent cx="4065563" cy="178078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76418" cy="1785539"/>
                    </a:xfrm>
                    <a:prstGeom prst="rect">
                      <a:avLst/>
                    </a:prstGeom>
                  </pic:spPr>
                </pic:pic>
              </a:graphicData>
            </a:graphic>
          </wp:inline>
        </w:drawing>
      </w:r>
      <w:r w:rsidR="009A640F">
        <w:rPr>
          <w:sz w:val="12"/>
          <w:szCs w:val="12"/>
          <w:lang w:val="en-US"/>
        </w:rPr>
        <w:t>Fig 3. Boundary of Site.</w:t>
      </w:r>
    </w:p>
    <w:p w14:paraId="42257B12" w14:textId="5BF907F9" w:rsidR="00C9138C" w:rsidRDefault="00DF289C" w:rsidP="00C9138C">
      <w:pPr>
        <w:pStyle w:val="ListParagraph"/>
        <w:numPr>
          <w:ilvl w:val="1"/>
          <w:numId w:val="2"/>
        </w:numPr>
        <w:jc w:val="both"/>
        <w:rPr>
          <w:b/>
          <w:bCs/>
          <w:sz w:val="24"/>
          <w:szCs w:val="24"/>
          <w:lang w:val="en-US"/>
        </w:rPr>
      </w:pPr>
      <w:r>
        <w:rPr>
          <w:b/>
          <w:bCs/>
          <w:sz w:val="24"/>
          <w:szCs w:val="24"/>
          <w:lang w:val="en-US"/>
        </w:rPr>
        <w:t>Radon Gas</w:t>
      </w:r>
    </w:p>
    <w:p w14:paraId="7BB3BA76" w14:textId="0C16129D" w:rsidR="005E0AE6" w:rsidRDefault="005E0AE6" w:rsidP="005E0AE6">
      <w:pPr>
        <w:jc w:val="both"/>
        <w:rPr>
          <w:sz w:val="24"/>
          <w:szCs w:val="24"/>
          <w:lang w:val="en-US"/>
        </w:rPr>
      </w:pPr>
      <w:r>
        <w:rPr>
          <w:sz w:val="24"/>
          <w:szCs w:val="24"/>
          <w:lang w:val="en-US"/>
        </w:rPr>
        <w:t>The Radon Gas report shows that the Site Location in Central Cardiff is at low risk to Radon Gas Exposure. The map below indicates the darker shaded areas are more at risk to high levels of Radon Gas Exposure</w:t>
      </w:r>
      <w:r w:rsidR="00D86AF6">
        <w:rPr>
          <w:sz w:val="24"/>
          <w:szCs w:val="24"/>
          <w:lang w:val="en-US"/>
        </w:rPr>
        <w:t xml:space="preserve"> </w:t>
      </w:r>
      <w:r w:rsidR="00D86AF6" w:rsidRPr="00D86AF6">
        <w:rPr>
          <w:i/>
          <w:iCs/>
          <w:sz w:val="24"/>
          <w:szCs w:val="24"/>
          <w:lang w:val="en-US"/>
        </w:rPr>
        <w:t xml:space="preserve">(UK – </w:t>
      </w:r>
      <w:proofErr w:type="spellStart"/>
      <w:r w:rsidR="00D86AF6" w:rsidRPr="00D86AF6">
        <w:rPr>
          <w:i/>
          <w:iCs/>
          <w:sz w:val="24"/>
          <w:szCs w:val="24"/>
          <w:lang w:val="en-US"/>
        </w:rPr>
        <w:t>Uk</w:t>
      </w:r>
      <w:proofErr w:type="spellEnd"/>
      <w:r w:rsidR="00D86AF6" w:rsidRPr="00D86AF6">
        <w:rPr>
          <w:i/>
          <w:iCs/>
          <w:sz w:val="24"/>
          <w:szCs w:val="24"/>
          <w:lang w:val="en-US"/>
        </w:rPr>
        <w:t xml:space="preserve"> maps of </w:t>
      </w:r>
      <w:r w:rsidR="00FA33F3" w:rsidRPr="00D86AF6">
        <w:rPr>
          <w:i/>
          <w:iCs/>
          <w:sz w:val="24"/>
          <w:szCs w:val="24"/>
          <w:lang w:val="en-US"/>
        </w:rPr>
        <w:t>Radon,</w:t>
      </w:r>
      <w:r w:rsidR="00D86AF6" w:rsidRPr="00D86AF6">
        <w:rPr>
          <w:i/>
          <w:iCs/>
          <w:sz w:val="24"/>
          <w:szCs w:val="24"/>
          <w:lang w:val="en-US"/>
        </w:rPr>
        <w:t xml:space="preserve"> 2022.)</w:t>
      </w:r>
      <w:r w:rsidR="004621BD" w:rsidRPr="00D86AF6">
        <w:rPr>
          <w:i/>
          <w:iCs/>
          <w:sz w:val="24"/>
          <w:szCs w:val="24"/>
          <w:lang w:val="en-US"/>
        </w:rPr>
        <w:t xml:space="preserve"> </w:t>
      </w:r>
    </w:p>
    <w:p w14:paraId="10990365" w14:textId="12C152F1" w:rsidR="00FD3E87" w:rsidRPr="00C67C64" w:rsidRDefault="005E0AE6" w:rsidP="00C67C64">
      <w:pPr>
        <w:jc w:val="center"/>
        <w:rPr>
          <w:sz w:val="24"/>
          <w:szCs w:val="24"/>
          <w:lang w:val="en-US"/>
        </w:rPr>
      </w:pPr>
      <w:r>
        <w:rPr>
          <w:sz w:val="24"/>
          <w:szCs w:val="24"/>
          <w:lang w:val="en-US"/>
        </w:rPr>
        <w:t xml:space="preserve">                          </w:t>
      </w:r>
      <w:r>
        <w:rPr>
          <w:noProof/>
        </w:rPr>
        <w:drawing>
          <wp:inline distT="0" distB="0" distL="0" distR="0" wp14:anchorId="00A42307" wp14:editId="1C7B0E4B">
            <wp:extent cx="3938954" cy="1965754"/>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70362" cy="1981428"/>
                    </a:xfrm>
                    <a:prstGeom prst="rect">
                      <a:avLst/>
                    </a:prstGeom>
                  </pic:spPr>
                </pic:pic>
              </a:graphicData>
            </a:graphic>
          </wp:inline>
        </w:drawing>
      </w:r>
      <w:r w:rsidR="009A640F" w:rsidRPr="009A640F">
        <w:rPr>
          <w:sz w:val="12"/>
          <w:szCs w:val="12"/>
          <w:lang w:val="en-US"/>
        </w:rPr>
        <w:t xml:space="preserve"> </w:t>
      </w:r>
      <w:r w:rsidR="009A640F">
        <w:rPr>
          <w:sz w:val="12"/>
          <w:szCs w:val="12"/>
          <w:lang w:val="en-US"/>
        </w:rPr>
        <w:t>Fig 4. Radon Map.</w:t>
      </w:r>
    </w:p>
    <w:p w14:paraId="72D40434" w14:textId="38A0D9FD" w:rsidR="00DF289C" w:rsidRDefault="00DF289C" w:rsidP="00C9138C">
      <w:pPr>
        <w:pStyle w:val="ListParagraph"/>
        <w:numPr>
          <w:ilvl w:val="1"/>
          <w:numId w:val="2"/>
        </w:numPr>
        <w:jc w:val="both"/>
        <w:rPr>
          <w:b/>
          <w:bCs/>
          <w:sz w:val="24"/>
          <w:szCs w:val="24"/>
          <w:lang w:val="en-US"/>
        </w:rPr>
      </w:pPr>
      <w:r>
        <w:rPr>
          <w:b/>
          <w:bCs/>
          <w:sz w:val="24"/>
          <w:szCs w:val="24"/>
          <w:lang w:val="en-US"/>
        </w:rPr>
        <w:t>Mining Report</w:t>
      </w:r>
    </w:p>
    <w:p w14:paraId="0DD7A27E" w14:textId="14885263" w:rsidR="006D5A52" w:rsidRDefault="006D5A52" w:rsidP="006D5A52">
      <w:pPr>
        <w:jc w:val="both"/>
        <w:rPr>
          <w:sz w:val="24"/>
          <w:szCs w:val="24"/>
          <w:lang w:val="en-US"/>
        </w:rPr>
      </w:pPr>
      <w:r>
        <w:rPr>
          <w:sz w:val="24"/>
          <w:szCs w:val="24"/>
          <w:lang w:val="en-US"/>
        </w:rPr>
        <w:t>The Mining Report Map below indicates the mining area outlined in black. This clearly shows that Central Cardiff historically is not located in Mining areas.</w:t>
      </w:r>
      <w:r w:rsidR="004621BD" w:rsidRPr="004621BD">
        <w:t xml:space="preserve"> </w:t>
      </w:r>
      <w:r w:rsidR="00BF050D">
        <w:t xml:space="preserve"> </w:t>
      </w:r>
      <w:r w:rsidR="00BF050D" w:rsidRPr="00BF050D">
        <w:rPr>
          <w:i/>
          <w:iCs/>
        </w:rPr>
        <w:t>(Coal Mining Information, 2022)</w:t>
      </w:r>
    </w:p>
    <w:p w14:paraId="5F463D97" w14:textId="24B5A5CB" w:rsidR="006D5A52" w:rsidRDefault="006D5A52" w:rsidP="006D5A52">
      <w:pPr>
        <w:jc w:val="both"/>
        <w:rPr>
          <w:sz w:val="24"/>
          <w:szCs w:val="24"/>
          <w:lang w:val="en-US"/>
        </w:rPr>
      </w:pPr>
    </w:p>
    <w:p w14:paraId="164C4D4F" w14:textId="03C15ADC" w:rsidR="00FD3E87" w:rsidRDefault="006D5A52" w:rsidP="00C67C64">
      <w:pPr>
        <w:jc w:val="center"/>
        <w:rPr>
          <w:sz w:val="12"/>
          <w:szCs w:val="12"/>
          <w:lang w:val="en-US"/>
        </w:rPr>
      </w:pPr>
      <w:r>
        <w:rPr>
          <w:noProof/>
        </w:rPr>
        <w:drawing>
          <wp:inline distT="0" distB="0" distL="0" distR="0" wp14:anchorId="42ECE0DA" wp14:editId="6C294860">
            <wp:extent cx="3024554" cy="1636596"/>
            <wp:effectExtent l="0" t="0" r="444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48724" cy="1649675"/>
                    </a:xfrm>
                    <a:prstGeom prst="rect">
                      <a:avLst/>
                    </a:prstGeom>
                  </pic:spPr>
                </pic:pic>
              </a:graphicData>
            </a:graphic>
          </wp:inline>
        </w:drawing>
      </w:r>
      <w:r w:rsidR="009A640F" w:rsidRPr="009A640F">
        <w:rPr>
          <w:sz w:val="12"/>
          <w:szCs w:val="12"/>
          <w:lang w:val="en-US"/>
        </w:rPr>
        <w:t xml:space="preserve"> </w:t>
      </w:r>
      <w:r w:rsidR="009A640F">
        <w:rPr>
          <w:sz w:val="12"/>
          <w:szCs w:val="12"/>
          <w:lang w:val="en-US"/>
        </w:rPr>
        <w:t>Fig 5. Mining Map.</w:t>
      </w:r>
    </w:p>
    <w:p w14:paraId="2BC76D5C" w14:textId="77777777" w:rsidR="00FA33F3" w:rsidRPr="00E76AD7" w:rsidRDefault="00FA33F3" w:rsidP="00C67C64">
      <w:pPr>
        <w:jc w:val="center"/>
        <w:rPr>
          <w:sz w:val="24"/>
          <w:szCs w:val="24"/>
          <w:lang w:val="en-US"/>
        </w:rPr>
      </w:pPr>
    </w:p>
    <w:p w14:paraId="1FB7DFF4" w14:textId="7AFA0A90" w:rsidR="000E0C4D" w:rsidRDefault="006D5A52" w:rsidP="000E0C4D">
      <w:pPr>
        <w:pStyle w:val="ListParagraph"/>
        <w:numPr>
          <w:ilvl w:val="1"/>
          <w:numId w:val="2"/>
        </w:numPr>
        <w:jc w:val="both"/>
        <w:rPr>
          <w:b/>
          <w:bCs/>
          <w:sz w:val="24"/>
          <w:szCs w:val="24"/>
          <w:lang w:val="en-US"/>
        </w:rPr>
      </w:pPr>
      <w:r>
        <w:rPr>
          <w:b/>
          <w:bCs/>
          <w:sz w:val="24"/>
          <w:szCs w:val="24"/>
          <w:lang w:val="en-US"/>
        </w:rPr>
        <w:lastRenderedPageBreak/>
        <w:t>Basement Construction.</w:t>
      </w:r>
    </w:p>
    <w:p w14:paraId="65743876" w14:textId="1586D303" w:rsidR="00F43DA7" w:rsidRPr="00F43DA7" w:rsidRDefault="00F43DA7" w:rsidP="00C67C64">
      <w:pPr>
        <w:ind w:firstLine="720"/>
        <w:jc w:val="both"/>
        <w:rPr>
          <w:b/>
          <w:bCs/>
          <w:sz w:val="24"/>
          <w:szCs w:val="24"/>
          <w:lang w:val="en-US"/>
        </w:rPr>
      </w:pPr>
      <w:r>
        <w:rPr>
          <w:b/>
          <w:bCs/>
          <w:sz w:val="24"/>
          <w:szCs w:val="24"/>
          <w:lang w:val="en-US"/>
        </w:rPr>
        <w:t>7.1. Bottom-Up Method.</w:t>
      </w:r>
    </w:p>
    <w:p w14:paraId="57FBA5C6" w14:textId="592086AD" w:rsidR="004B5757" w:rsidRDefault="00C011F5" w:rsidP="004B5757">
      <w:pPr>
        <w:jc w:val="both"/>
        <w:rPr>
          <w:sz w:val="24"/>
          <w:szCs w:val="24"/>
          <w:lang w:val="en-US"/>
        </w:rPr>
      </w:pPr>
      <w:r>
        <w:rPr>
          <w:sz w:val="24"/>
          <w:szCs w:val="24"/>
          <w:lang w:val="en-US"/>
        </w:rPr>
        <w:t xml:space="preserve">The majority of major construction projects involve </w:t>
      </w:r>
      <w:r w:rsidR="00035740">
        <w:rPr>
          <w:sz w:val="24"/>
          <w:szCs w:val="24"/>
          <w:lang w:val="en-US"/>
        </w:rPr>
        <w:t xml:space="preserve">digging </w:t>
      </w:r>
      <w:r w:rsidR="007D76B7">
        <w:rPr>
          <w:sz w:val="24"/>
          <w:szCs w:val="24"/>
          <w:lang w:val="en-US"/>
        </w:rPr>
        <w:t xml:space="preserve">large </w:t>
      </w:r>
      <w:r w:rsidR="00035740">
        <w:rPr>
          <w:sz w:val="24"/>
          <w:szCs w:val="24"/>
          <w:lang w:val="en-US"/>
        </w:rPr>
        <w:t>excavations in the ground</w:t>
      </w:r>
      <w:r w:rsidR="007D76B7">
        <w:rPr>
          <w:sz w:val="24"/>
          <w:szCs w:val="24"/>
          <w:lang w:val="en-US"/>
        </w:rPr>
        <w:t xml:space="preserve"> and different types of excavations could have a large consequence on </w:t>
      </w:r>
      <w:proofErr w:type="spellStart"/>
      <w:r w:rsidR="007D76B7">
        <w:rPr>
          <w:sz w:val="24"/>
          <w:szCs w:val="24"/>
          <w:lang w:val="en-US"/>
        </w:rPr>
        <w:t>Programme</w:t>
      </w:r>
      <w:proofErr w:type="spellEnd"/>
      <w:r w:rsidR="007D76B7">
        <w:rPr>
          <w:sz w:val="24"/>
          <w:szCs w:val="24"/>
          <w:lang w:val="en-US"/>
        </w:rPr>
        <w:t xml:space="preserve"> and Costs. A lot of large schemes have adopted the approach </w:t>
      </w:r>
      <w:r w:rsidR="00320193">
        <w:rPr>
          <w:sz w:val="24"/>
          <w:szCs w:val="24"/>
          <w:lang w:val="en-US"/>
        </w:rPr>
        <w:t>of ‘</w:t>
      </w:r>
      <w:r>
        <w:rPr>
          <w:sz w:val="24"/>
          <w:szCs w:val="24"/>
          <w:lang w:val="en-US"/>
        </w:rPr>
        <w:t xml:space="preserve">bottom-up’ </w:t>
      </w:r>
      <w:r w:rsidR="007D76B7">
        <w:rPr>
          <w:sz w:val="24"/>
          <w:szCs w:val="24"/>
          <w:lang w:val="en-US"/>
        </w:rPr>
        <w:t>method</w:t>
      </w:r>
      <w:r>
        <w:rPr>
          <w:sz w:val="24"/>
          <w:szCs w:val="24"/>
          <w:lang w:val="en-US"/>
        </w:rPr>
        <w:t>. With t</w:t>
      </w:r>
      <w:r w:rsidR="004B5757">
        <w:rPr>
          <w:sz w:val="24"/>
          <w:szCs w:val="24"/>
          <w:lang w:val="en-US"/>
        </w:rPr>
        <w:t xml:space="preserve">he location and the proposed scheme being constructed on the perimeters of the site, the construction of the Basement will need to carefully designed, managed and constructed to ensure safety of surrounding buildings and general public. </w:t>
      </w:r>
    </w:p>
    <w:p w14:paraId="74A68C5C" w14:textId="38558173" w:rsidR="008C1D96" w:rsidRDefault="008C1D96" w:rsidP="004B5757">
      <w:pPr>
        <w:jc w:val="both"/>
        <w:rPr>
          <w:sz w:val="24"/>
          <w:szCs w:val="24"/>
          <w:lang w:val="en-US"/>
        </w:rPr>
      </w:pPr>
      <w:r>
        <w:rPr>
          <w:sz w:val="24"/>
          <w:szCs w:val="24"/>
          <w:lang w:val="en-US"/>
        </w:rPr>
        <w:t>To construct using a ‘bottom up’ metho</w:t>
      </w:r>
      <w:r w:rsidR="00080FBE">
        <w:rPr>
          <w:sz w:val="24"/>
          <w:szCs w:val="24"/>
          <w:lang w:val="en-US"/>
        </w:rPr>
        <w:t>d</w:t>
      </w:r>
      <w:r>
        <w:rPr>
          <w:sz w:val="24"/>
          <w:szCs w:val="24"/>
          <w:lang w:val="en-US"/>
        </w:rPr>
        <w:t xml:space="preserve">, retaining structures will need to be in place before excavation can begin. </w:t>
      </w:r>
      <w:r w:rsidR="007D76B7">
        <w:rPr>
          <w:sz w:val="24"/>
          <w:szCs w:val="24"/>
          <w:lang w:val="en-US"/>
        </w:rPr>
        <w:t>This method entails installing piles into the ground to the depth required</w:t>
      </w:r>
      <w:r w:rsidR="0083601A">
        <w:rPr>
          <w:sz w:val="24"/>
          <w:szCs w:val="24"/>
          <w:lang w:val="en-US"/>
        </w:rPr>
        <w:t xml:space="preserve">. Then the requirement to excavate and remove soil. Whilst excavating the soil, strutting would be required to brace and hold the retaining structures in position. The excavation and removal of soil would continue this process until the required depth </w:t>
      </w:r>
      <w:r w:rsidR="00E42D74">
        <w:rPr>
          <w:sz w:val="24"/>
          <w:szCs w:val="24"/>
          <w:lang w:val="en-US"/>
        </w:rPr>
        <w:t xml:space="preserve">is reached and at this level is </w:t>
      </w:r>
      <w:r w:rsidR="0083601A">
        <w:rPr>
          <w:sz w:val="24"/>
          <w:szCs w:val="24"/>
          <w:lang w:val="en-US"/>
        </w:rPr>
        <w:t xml:space="preserve">where a concrete slab would be installed </w:t>
      </w:r>
      <w:r w:rsidR="00E42D74">
        <w:rPr>
          <w:sz w:val="24"/>
          <w:szCs w:val="24"/>
          <w:lang w:val="en-US"/>
        </w:rPr>
        <w:t xml:space="preserve">as a base. </w:t>
      </w:r>
      <w:r w:rsidR="0083601A">
        <w:rPr>
          <w:sz w:val="24"/>
          <w:szCs w:val="24"/>
          <w:lang w:val="en-US"/>
        </w:rPr>
        <w:t xml:space="preserve"> </w:t>
      </w:r>
      <w:r w:rsidR="007D76B7">
        <w:rPr>
          <w:sz w:val="24"/>
          <w:szCs w:val="24"/>
          <w:lang w:val="en-US"/>
        </w:rPr>
        <w:t xml:space="preserve"> </w:t>
      </w:r>
    </w:p>
    <w:p w14:paraId="65C55BDF" w14:textId="176B61AA" w:rsidR="00F43DA7" w:rsidRDefault="00080FBE" w:rsidP="004B5757">
      <w:pPr>
        <w:jc w:val="both"/>
        <w:rPr>
          <w:sz w:val="24"/>
          <w:szCs w:val="24"/>
          <w:lang w:val="en-US"/>
        </w:rPr>
      </w:pPr>
      <w:r>
        <w:rPr>
          <w:sz w:val="24"/>
          <w:szCs w:val="24"/>
          <w:lang w:val="en-US"/>
        </w:rPr>
        <w:t>Using this construction</w:t>
      </w:r>
      <w:r w:rsidR="0015567A">
        <w:rPr>
          <w:sz w:val="24"/>
          <w:szCs w:val="24"/>
          <w:lang w:val="en-US"/>
        </w:rPr>
        <w:t xml:space="preserve">, the design can often be easier, if this is the case the costs can be found to be lower than other methods such as the ‘top-down’ approach. The </w:t>
      </w:r>
      <w:proofErr w:type="gramStart"/>
      <w:r w:rsidR="0015567A">
        <w:rPr>
          <w:sz w:val="24"/>
          <w:szCs w:val="24"/>
          <w:lang w:val="en-US"/>
        </w:rPr>
        <w:t>bottom up</w:t>
      </w:r>
      <w:proofErr w:type="gramEnd"/>
      <w:r w:rsidR="0015567A">
        <w:rPr>
          <w:sz w:val="24"/>
          <w:szCs w:val="24"/>
          <w:lang w:val="en-US"/>
        </w:rPr>
        <w:t xml:space="preserve"> approach is also </w:t>
      </w:r>
      <w:r w:rsidR="00320193">
        <w:rPr>
          <w:sz w:val="24"/>
          <w:szCs w:val="24"/>
          <w:lang w:val="en-US"/>
        </w:rPr>
        <w:t xml:space="preserve">often </w:t>
      </w:r>
      <w:r w:rsidR="0015567A">
        <w:rPr>
          <w:sz w:val="24"/>
          <w:szCs w:val="24"/>
          <w:lang w:val="en-US"/>
        </w:rPr>
        <w:t>quicker to design.</w:t>
      </w:r>
      <w:r w:rsidR="00320193">
        <w:rPr>
          <w:sz w:val="24"/>
          <w:szCs w:val="24"/>
          <w:lang w:val="en-US"/>
        </w:rPr>
        <w:t xml:space="preserve"> A heavy construction foundation, like piled foundations for hire rise structure are required and are constructed/driven into the ground floors before excavation.</w:t>
      </w:r>
    </w:p>
    <w:p w14:paraId="4C0308B9" w14:textId="2B727CD9" w:rsidR="00C67C64" w:rsidRDefault="00C67C64" w:rsidP="004B5757">
      <w:pPr>
        <w:jc w:val="both"/>
        <w:rPr>
          <w:sz w:val="24"/>
          <w:szCs w:val="24"/>
          <w:lang w:val="en-US"/>
        </w:rPr>
      </w:pPr>
    </w:p>
    <w:p w14:paraId="699687B3" w14:textId="77777777" w:rsidR="00C67C64" w:rsidRDefault="00C67C64" w:rsidP="004B5757">
      <w:pPr>
        <w:jc w:val="both"/>
        <w:rPr>
          <w:sz w:val="24"/>
          <w:szCs w:val="24"/>
          <w:lang w:val="en-US"/>
        </w:rPr>
      </w:pPr>
    </w:p>
    <w:p w14:paraId="4737F24A" w14:textId="7D64E4E5" w:rsidR="00BA5449" w:rsidRDefault="00BA5449" w:rsidP="00BA5449">
      <w:pPr>
        <w:jc w:val="center"/>
        <w:rPr>
          <w:sz w:val="24"/>
          <w:szCs w:val="24"/>
          <w:lang w:val="en-US"/>
        </w:rPr>
      </w:pPr>
      <w:r w:rsidRPr="00BA5449">
        <w:rPr>
          <w:noProof/>
          <w:sz w:val="24"/>
          <w:szCs w:val="24"/>
          <w:lang w:val="en-US"/>
        </w:rPr>
        <w:drawing>
          <wp:inline distT="0" distB="0" distL="0" distR="0" wp14:anchorId="2600F1DF" wp14:editId="0906E163">
            <wp:extent cx="3618045" cy="3519055"/>
            <wp:effectExtent l="0" t="0" r="1905"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60263" cy="3560118"/>
                    </a:xfrm>
                    <a:prstGeom prst="rect">
                      <a:avLst/>
                    </a:prstGeom>
                  </pic:spPr>
                </pic:pic>
              </a:graphicData>
            </a:graphic>
          </wp:inline>
        </w:drawing>
      </w:r>
      <w:r w:rsidR="009A640F" w:rsidRPr="009A640F">
        <w:rPr>
          <w:sz w:val="12"/>
          <w:szCs w:val="12"/>
          <w:lang w:val="en-US"/>
        </w:rPr>
        <w:t xml:space="preserve"> </w:t>
      </w:r>
      <w:r w:rsidR="009A640F">
        <w:rPr>
          <w:sz w:val="12"/>
          <w:szCs w:val="12"/>
          <w:lang w:val="en-US"/>
        </w:rPr>
        <w:t xml:space="preserve">Fig 6. </w:t>
      </w:r>
      <w:r w:rsidR="005E2ACC">
        <w:rPr>
          <w:sz w:val="12"/>
          <w:szCs w:val="12"/>
          <w:lang w:val="en-US"/>
        </w:rPr>
        <w:t>Bottom-Up</w:t>
      </w:r>
      <w:r w:rsidR="009A640F">
        <w:rPr>
          <w:sz w:val="12"/>
          <w:szCs w:val="12"/>
          <w:lang w:val="en-US"/>
        </w:rPr>
        <w:t xml:space="preserve"> Met</w:t>
      </w:r>
      <w:r w:rsidR="005E2ACC">
        <w:rPr>
          <w:sz w:val="12"/>
          <w:szCs w:val="12"/>
          <w:lang w:val="en-US"/>
        </w:rPr>
        <w:t>hod.</w:t>
      </w:r>
    </w:p>
    <w:p w14:paraId="49FC8B1A" w14:textId="77777777" w:rsidR="00FD3E87" w:rsidRDefault="00FD3E87" w:rsidP="0025366D">
      <w:pPr>
        <w:rPr>
          <w:sz w:val="24"/>
          <w:szCs w:val="24"/>
          <w:lang w:val="en-US"/>
        </w:rPr>
      </w:pPr>
    </w:p>
    <w:p w14:paraId="7C3DE67D" w14:textId="77777777" w:rsidR="00C67C64" w:rsidRDefault="00F43DA7" w:rsidP="001F0275">
      <w:pPr>
        <w:ind w:firstLine="720"/>
        <w:jc w:val="both"/>
        <w:rPr>
          <w:sz w:val="24"/>
          <w:szCs w:val="24"/>
          <w:lang w:val="en-US"/>
        </w:rPr>
      </w:pPr>
      <w:r w:rsidRPr="00F43DA7">
        <w:rPr>
          <w:b/>
          <w:bCs/>
          <w:sz w:val="24"/>
          <w:szCs w:val="24"/>
          <w:lang w:val="en-US"/>
        </w:rPr>
        <w:lastRenderedPageBreak/>
        <w:t>7.2. Diaphragm wall</w:t>
      </w:r>
      <w:r>
        <w:rPr>
          <w:b/>
          <w:bCs/>
          <w:sz w:val="24"/>
          <w:szCs w:val="24"/>
          <w:lang w:val="en-US"/>
        </w:rPr>
        <w:t>.</w:t>
      </w:r>
      <w:r w:rsidR="00C67C64" w:rsidRPr="00C67C64">
        <w:rPr>
          <w:sz w:val="24"/>
          <w:szCs w:val="24"/>
          <w:lang w:val="en-US"/>
        </w:rPr>
        <w:t xml:space="preserve"> </w:t>
      </w:r>
    </w:p>
    <w:p w14:paraId="22781AC6" w14:textId="6FBB0C6D" w:rsidR="00B56FE6" w:rsidRDefault="00320193" w:rsidP="00B56FE6">
      <w:pPr>
        <w:jc w:val="both"/>
        <w:rPr>
          <w:sz w:val="24"/>
          <w:szCs w:val="24"/>
          <w:lang w:val="en-US"/>
        </w:rPr>
      </w:pPr>
      <w:r>
        <w:rPr>
          <w:sz w:val="24"/>
          <w:szCs w:val="24"/>
          <w:lang w:val="en-US"/>
        </w:rPr>
        <w:t xml:space="preserve">A concrete structure wall which is known as a diaphragm wall is a large concrete wall constructed in </w:t>
      </w:r>
      <w:r w:rsidR="001064B4">
        <w:rPr>
          <w:sz w:val="24"/>
          <w:szCs w:val="24"/>
          <w:lang w:val="en-US"/>
        </w:rPr>
        <w:t xml:space="preserve">a deep/large trench excavation. This is either concrete pour cast in situ or installing precast concrete components. A </w:t>
      </w:r>
      <w:r w:rsidR="00F43DA7">
        <w:rPr>
          <w:sz w:val="24"/>
          <w:szCs w:val="24"/>
          <w:lang w:val="en-US"/>
        </w:rPr>
        <w:t>Diaphragm wall are often used</w:t>
      </w:r>
      <w:r w:rsidR="001064B4">
        <w:rPr>
          <w:sz w:val="24"/>
          <w:szCs w:val="24"/>
          <w:lang w:val="en-US"/>
        </w:rPr>
        <w:t xml:space="preserve"> in tight</w:t>
      </w:r>
      <w:r w:rsidR="00F43DA7">
        <w:rPr>
          <w:sz w:val="24"/>
          <w:szCs w:val="24"/>
          <w:lang w:val="en-US"/>
        </w:rPr>
        <w:t xml:space="preserve"> sites</w:t>
      </w:r>
      <w:r w:rsidR="001064B4">
        <w:rPr>
          <w:sz w:val="24"/>
          <w:szCs w:val="24"/>
          <w:lang w:val="en-US"/>
        </w:rPr>
        <w:t xml:space="preserve"> where there is not much room for movement and excavation and where the proposed constructed building is close </w:t>
      </w:r>
      <w:r w:rsidR="00F43DA7">
        <w:rPr>
          <w:sz w:val="24"/>
          <w:szCs w:val="24"/>
          <w:lang w:val="en-US"/>
        </w:rPr>
        <w:t xml:space="preserve">to </w:t>
      </w:r>
      <w:r w:rsidR="006B1254">
        <w:rPr>
          <w:sz w:val="24"/>
          <w:szCs w:val="24"/>
          <w:lang w:val="en-US"/>
        </w:rPr>
        <w:t>existing</w:t>
      </w:r>
      <w:r w:rsidR="00F43DA7">
        <w:rPr>
          <w:sz w:val="24"/>
          <w:szCs w:val="24"/>
          <w:lang w:val="en-US"/>
        </w:rPr>
        <w:t xml:space="preserve"> structures </w:t>
      </w:r>
      <w:r w:rsidR="00986667">
        <w:rPr>
          <w:sz w:val="24"/>
          <w:szCs w:val="24"/>
          <w:lang w:val="en-US"/>
        </w:rPr>
        <w:t xml:space="preserve">or where the excavation </w:t>
      </w:r>
      <w:r w:rsidR="001064B4">
        <w:rPr>
          <w:sz w:val="24"/>
          <w:szCs w:val="24"/>
          <w:lang w:val="en-US"/>
        </w:rPr>
        <w:t xml:space="preserve">is very deep and a great volume of soils will need to be excavated out. </w:t>
      </w:r>
    </w:p>
    <w:p w14:paraId="3DAE4BFB" w14:textId="77777777" w:rsidR="00B56FE6" w:rsidRDefault="00B56FE6" w:rsidP="00B56FE6">
      <w:pPr>
        <w:rPr>
          <w:sz w:val="24"/>
          <w:szCs w:val="24"/>
          <w:lang w:val="en-US"/>
        </w:rPr>
      </w:pPr>
    </w:p>
    <w:p w14:paraId="67CB356A" w14:textId="523D18F2" w:rsidR="00B56FE6" w:rsidRDefault="00B56FE6" w:rsidP="00B56FE6">
      <w:pPr>
        <w:jc w:val="center"/>
        <w:rPr>
          <w:sz w:val="24"/>
          <w:szCs w:val="24"/>
          <w:lang w:val="en-US"/>
        </w:rPr>
      </w:pPr>
      <w:r w:rsidRPr="001F0275">
        <w:rPr>
          <w:noProof/>
          <w:sz w:val="24"/>
          <w:szCs w:val="24"/>
          <w:lang w:val="en-US"/>
        </w:rPr>
        <w:drawing>
          <wp:inline distT="0" distB="0" distL="0" distR="0" wp14:anchorId="6FB1AB03" wp14:editId="0DFA72AD">
            <wp:extent cx="2726262" cy="1634836"/>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52988" cy="1650862"/>
                    </a:xfrm>
                    <a:prstGeom prst="rect">
                      <a:avLst/>
                    </a:prstGeom>
                  </pic:spPr>
                </pic:pic>
              </a:graphicData>
            </a:graphic>
          </wp:inline>
        </w:drawing>
      </w:r>
      <w:r w:rsidR="005E2ACC" w:rsidRPr="005E2ACC">
        <w:rPr>
          <w:sz w:val="12"/>
          <w:szCs w:val="12"/>
          <w:lang w:val="en-US"/>
        </w:rPr>
        <w:t xml:space="preserve"> </w:t>
      </w:r>
      <w:r w:rsidR="005E2ACC">
        <w:rPr>
          <w:sz w:val="12"/>
          <w:szCs w:val="12"/>
          <w:lang w:val="en-US"/>
        </w:rPr>
        <w:t>Fig 7. Diaphragm Walling</w:t>
      </w:r>
    </w:p>
    <w:p w14:paraId="6642DA5E" w14:textId="0986EAB0" w:rsidR="00FD3E87" w:rsidRDefault="001064B4" w:rsidP="00B56FE6">
      <w:pPr>
        <w:jc w:val="both"/>
        <w:rPr>
          <w:sz w:val="24"/>
          <w:szCs w:val="24"/>
          <w:lang w:val="en-US"/>
        </w:rPr>
      </w:pPr>
      <w:r>
        <w:rPr>
          <w:sz w:val="24"/>
          <w:szCs w:val="24"/>
          <w:lang w:val="en-US"/>
        </w:rPr>
        <w:t xml:space="preserve">Diaphragm walls can be and suitable in most subsoils </w:t>
      </w:r>
      <w:r w:rsidR="0012122A">
        <w:rPr>
          <w:sz w:val="24"/>
          <w:szCs w:val="24"/>
          <w:lang w:val="en-US"/>
        </w:rPr>
        <w:t xml:space="preserve">and to install the diaphragm walls there is not a great deal of vibration and noise therefore it improves its suitability to be used and installation method near existing buildings. To add to this concrete slab connections and formwork can be easily used/connected to the walls. Generally, the walls range from 500mm to 1500mm in thickness and can be excavated </w:t>
      </w:r>
      <w:r w:rsidR="00147AB9">
        <w:rPr>
          <w:sz w:val="24"/>
          <w:szCs w:val="24"/>
          <w:lang w:val="en-US"/>
        </w:rPr>
        <w:t xml:space="preserve">to a depth of over 50m. There is a high cost when it comes to diaphragm walling which can make them unviable and not economic unless they are constructed into and part of the building. They are best used and suited in underground carparks and basements. </w:t>
      </w:r>
      <w:r w:rsidR="0012122A">
        <w:rPr>
          <w:sz w:val="24"/>
          <w:szCs w:val="24"/>
          <w:lang w:val="en-US"/>
        </w:rPr>
        <w:t xml:space="preserve"> </w:t>
      </w:r>
      <w:r w:rsidR="004621BD">
        <w:rPr>
          <w:sz w:val="24"/>
          <w:szCs w:val="24"/>
          <w:lang w:val="en-US"/>
        </w:rPr>
        <w:t xml:space="preserve"> </w:t>
      </w:r>
      <w:r w:rsidR="00912762" w:rsidRPr="00912762">
        <w:rPr>
          <w:i/>
          <w:iCs/>
        </w:rPr>
        <w:t>(Diaphragm Wall – an overview, 2022)</w:t>
      </w:r>
    </w:p>
    <w:p w14:paraId="19EF536B" w14:textId="2065AC96" w:rsidR="00FD3E87" w:rsidRDefault="00FD3E87" w:rsidP="001F0275">
      <w:pPr>
        <w:jc w:val="center"/>
        <w:rPr>
          <w:sz w:val="12"/>
          <w:szCs w:val="12"/>
          <w:lang w:val="en-US"/>
        </w:rPr>
      </w:pPr>
      <w:r w:rsidRPr="00FD3E87">
        <w:rPr>
          <w:noProof/>
          <w:sz w:val="24"/>
          <w:szCs w:val="24"/>
          <w:lang w:val="en-US"/>
        </w:rPr>
        <w:drawing>
          <wp:inline distT="0" distB="0" distL="0" distR="0" wp14:anchorId="2CF647EF" wp14:editId="29882C63">
            <wp:extent cx="2855741" cy="3420612"/>
            <wp:effectExtent l="0" t="0" r="1905"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89019" cy="3460473"/>
                    </a:xfrm>
                    <a:prstGeom prst="rect">
                      <a:avLst/>
                    </a:prstGeom>
                  </pic:spPr>
                </pic:pic>
              </a:graphicData>
            </a:graphic>
          </wp:inline>
        </w:drawing>
      </w:r>
      <w:r w:rsidR="005E2ACC" w:rsidRPr="005E2ACC">
        <w:rPr>
          <w:sz w:val="12"/>
          <w:szCs w:val="12"/>
          <w:lang w:val="en-US"/>
        </w:rPr>
        <w:t xml:space="preserve"> </w:t>
      </w:r>
      <w:r w:rsidR="005E2ACC">
        <w:rPr>
          <w:sz w:val="12"/>
          <w:szCs w:val="12"/>
          <w:lang w:val="en-US"/>
        </w:rPr>
        <w:t>Fig 8. Basement Construction</w:t>
      </w:r>
    </w:p>
    <w:p w14:paraId="779AC0AB" w14:textId="06DE5995" w:rsidR="0025366D" w:rsidRDefault="0025366D" w:rsidP="001F0275">
      <w:pPr>
        <w:jc w:val="center"/>
        <w:rPr>
          <w:sz w:val="12"/>
          <w:szCs w:val="12"/>
          <w:lang w:val="en-US"/>
        </w:rPr>
      </w:pPr>
    </w:p>
    <w:p w14:paraId="1B1F6D8B" w14:textId="77777777" w:rsidR="0025366D" w:rsidRDefault="0025366D" w:rsidP="001F0275">
      <w:pPr>
        <w:jc w:val="center"/>
        <w:rPr>
          <w:sz w:val="24"/>
          <w:szCs w:val="24"/>
          <w:lang w:val="en-US"/>
        </w:rPr>
      </w:pPr>
    </w:p>
    <w:p w14:paraId="53CC5A7F" w14:textId="325A7614" w:rsidR="001F0275" w:rsidRDefault="001F0275" w:rsidP="00B56FE6">
      <w:pPr>
        <w:ind w:firstLine="720"/>
        <w:jc w:val="both"/>
        <w:rPr>
          <w:b/>
          <w:bCs/>
          <w:sz w:val="24"/>
          <w:szCs w:val="24"/>
          <w:lang w:val="en-US"/>
        </w:rPr>
      </w:pPr>
      <w:r w:rsidRPr="001F0275">
        <w:rPr>
          <w:b/>
          <w:bCs/>
          <w:sz w:val="24"/>
          <w:szCs w:val="24"/>
          <w:lang w:val="en-US"/>
        </w:rPr>
        <w:t>7.3. Basement Waterproofing.</w:t>
      </w:r>
    </w:p>
    <w:p w14:paraId="2D2BCCED" w14:textId="4F6E601E" w:rsidR="001F0275" w:rsidRDefault="00147AB9" w:rsidP="001F0275">
      <w:pPr>
        <w:jc w:val="both"/>
      </w:pPr>
      <w:r>
        <w:rPr>
          <w:sz w:val="24"/>
          <w:szCs w:val="24"/>
          <w:lang w:val="en-US"/>
        </w:rPr>
        <w:t xml:space="preserve">For basements to function in the correct way for its use, they will need to reach a level a dryness compliance for its use. </w:t>
      </w:r>
      <w:r w:rsidR="00A546FB">
        <w:rPr>
          <w:sz w:val="24"/>
          <w:szCs w:val="24"/>
          <w:lang w:val="en-US"/>
        </w:rPr>
        <w:t xml:space="preserve">No basement is completely dry. Water, will always be present in materials in buildings and in air. However, buildings will be known as dry if the ‘water’ present does and is not become a problem for the people or contents of that building. Underground car parks are at 75% relative humidity and will/could have a number of no issue damp areas, they </w:t>
      </w:r>
      <w:proofErr w:type="gramStart"/>
      <w:r w:rsidR="00A546FB">
        <w:rPr>
          <w:sz w:val="24"/>
          <w:szCs w:val="24"/>
          <w:lang w:val="en-US"/>
        </w:rPr>
        <w:t>also ,ay</w:t>
      </w:r>
      <w:proofErr w:type="gramEnd"/>
      <w:r w:rsidR="00A546FB">
        <w:rPr>
          <w:sz w:val="24"/>
          <w:szCs w:val="24"/>
          <w:lang w:val="en-US"/>
        </w:rPr>
        <w:t xml:space="preserve"> be condensation on the walls and this would be con</w:t>
      </w:r>
      <w:r w:rsidR="001852EE">
        <w:rPr>
          <w:sz w:val="24"/>
          <w:szCs w:val="24"/>
          <w:lang w:val="en-US"/>
        </w:rPr>
        <w:t>sidered to be dry. Unlike offices, and office could have no signs of damp appearing on any walls a no visibility of condensation but does have a relative humidity of 75% could be seen as being damp.</w:t>
      </w:r>
      <w:r w:rsidR="009A5DFB">
        <w:rPr>
          <w:sz w:val="24"/>
          <w:szCs w:val="24"/>
          <w:lang w:val="en-US"/>
        </w:rPr>
        <w:t xml:space="preserve"> </w:t>
      </w:r>
      <w:bookmarkStart w:id="1" w:name="_Hlk100247940"/>
      <w:r w:rsidR="00FF7A64" w:rsidRPr="00FF7A64">
        <w:rPr>
          <w:i/>
          <w:iCs/>
        </w:rPr>
        <w:t>(Basement Waterproofing, 2022)</w:t>
      </w:r>
      <w:bookmarkEnd w:id="1"/>
    </w:p>
    <w:p w14:paraId="06452A69" w14:textId="77777777" w:rsidR="00C67C64" w:rsidRDefault="00C67C64" w:rsidP="001F0275">
      <w:pPr>
        <w:jc w:val="both"/>
        <w:rPr>
          <w:sz w:val="24"/>
          <w:szCs w:val="24"/>
          <w:lang w:val="en-US"/>
        </w:rPr>
      </w:pPr>
    </w:p>
    <w:p w14:paraId="5068EEB9" w14:textId="02554F91" w:rsidR="009A5DFB" w:rsidRPr="005D0353" w:rsidRDefault="00424A3C" w:rsidP="00424A3C">
      <w:pPr>
        <w:ind w:firstLine="720"/>
        <w:jc w:val="both"/>
        <w:rPr>
          <w:b/>
          <w:bCs/>
          <w:sz w:val="24"/>
          <w:szCs w:val="24"/>
          <w:lang w:val="en-US"/>
        </w:rPr>
      </w:pPr>
      <w:r w:rsidRPr="005D0353">
        <w:rPr>
          <w:b/>
          <w:bCs/>
          <w:sz w:val="24"/>
          <w:szCs w:val="24"/>
          <w:lang w:val="en-US"/>
        </w:rPr>
        <w:t xml:space="preserve">7.3.1. </w:t>
      </w:r>
      <w:r w:rsidR="009A5DFB" w:rsidRPr="005D0353">
        <w:rPr>
          <w:b/>
          <w:bCs/>
          <w:sz w:val="24"/>
          <w:szCs w:val="24"/>
          <w:lang w:val="en-US"/>
        </w:rPr>
        <w:t>Basement Performance Levels</w:t>
      </w:r>
      <w:r w:rsidR="005D0353">
        <w:rPr>
          <w:b/>
          <w:bCs/>
          <w:sz w:val="24"/>
          <w:szCs w:val="24"/>
          <w:lang w:val="en-US"/>
        </w:rPr>
        <w:t>.</w:t>
      </w:r>
    </w:p>
    <w:tbl>
      <w:tblPr>
        <w:tblStyle w:val="TableGrid"/>
        <w:tblW w:w="0" w:type="auto"/>
        <w:tblLook w:val="04A0" w:firstRow="1" w:lastRow="0" w:firstColumn="1" w:lastColumn="0" w:noHBand="0" w:noVBand="1"/>
      </w:tblPr>
      <w:tblGrid>
        <w:gridCol w:w="3005"/>
        <w:gridCol w:w="3005"/>
        <w:gridCol w:w="3006"/>
      </w:tblGrid>
      <w:tr w:rsidR="009A5DFB" w14:paraId="140E9B9A" w14:textId="77777777" w:rsidTr="009A5DFB">
        <w:tc>
          <w:tcPr>
            <w:tcW w:w="3005" w:type="dxa"/>
          </w:tcPr>
          <w:p w14:paraId="646FAACA" w14:textId="520E55F4" w:rsidR="009A5DFB" w:rsidRDefault="009A5DFB" w:rsidP="001F0275">
            <w:pPr>
              <w:jc w:val="both"/>
              <w:rPr>
                <w:sz w:val="24"/>
                <w:szCs w:val="24"/>
                <w:lang w:val="en-US"/>
              </w:rPr>
            </w:pPr>
            <w:r>
              <w:rPr>
                <w:sz w:val="24"/>
                <w:szCs w:val="24"/>
                <w:lang w:val="en-US"/>
              </w:rPr>
              <w:t xml:space="preserve">Grade </w:t>
            </w:r>
          </w:p>
        </w:tc>
        <w:tc>
          <w:tcPr>
            <w:tcW w:w="3005" w:type="dxa"/>
          </w:tcPr>
          <w:p w14:paraId="2AF800C5" w14:textId="3549D1F3" w:rsidR="009A5DFB" w:rsidRDefault="009A5DFB" w:rsidP="001F0275">
            <w:pPr>
              <w:jc w:val="both"/>
              <w:rPr>
                <w:sz w:val="24"/>
                <w:szCs w:val="24"/>
                <w:lang w:val="en-US"/>
              </w:rPr>
            </w:pPr>
            <w:r>
              <w:rPr>
                <w:sz w:val="24"/>
                <w:szCs w:val="24"/>
                <w:lang w:val="en-US"/>
              </w:rPr>
              <w:t xml:space="preserve">Basement Usage </w:t>
            </w:r>
          </w:p>
        </w:tc>
        <w:tc>
          <w:tcPr>
            <w:tcW w:w="3006" w:type="dxa"/>
          </w:tcPr>
          <w:p w14:paraId="074242F0" w14:textId="7822F041" w:rsidR="009A5DFB" w:rsidRDefault="009A5DFB" w:rsidP="001F0275">
            <w:pPr>
              <w:jc w:val="both"/>
              <w:rPr>
                <w:sz w:val="24"/>
                <w:szCs w:val="24"/>
                <w:lang w:val="en-US"/>
              </w:rPr>
            </w:pPr>
            <w:r>
              <w:rPr>
                <w:sz w:val="24"/>
                <w:szCs w:val="24"/>
                <w:lang w:val="en-US"/>
              </w:rPr>
              <w:t xml:space="preserve">Performance Level </w:t>
            </w:r>
          </w:p>
        </w:tc>
      </w:tr>
      <w:tr w:rsidR="009A5DFB" w14:paraId="1CC357EA" w14:textId="77777777" w:rsidTr="009A5DFB">
        <w:tc>
          <w:tcPr>
            <w:tcW w:w="3005" w:type="dxa"/>
          </w:tcPr>
          <w:p w14:paraId="0F740F15" w14:textId="6F67ED83" w:rsidR="009A5DFB" w:rsidRDefault="009A5DFB" w:rsidP="001F0275">
            <w:pPr>
              <w:jc w:val="both"/>
              <w:rPr>
                <w:sz w:val="24"/>
                <w:szCs w:val="24"/>
                <w:lang w:val="en-US"/>
              </w:rPr>
            </w:pPr>
            <w:r>
              <w:rPr>
                <w:sz w:val="24"/>
                <w:szCs w:val="24"/>
                <w:lang w:val="en-US"/>
              </w:rPr>
              <w:t>1</w:t>
            </w:r>
          </w:p>
        </w:tc>
        <w:tc>
          <w:tcPr>
            <w:tcW w:w="3005" w:type="dxa"/>
          </w:tcPr>
          <w:p w14:paraId="72734B94" w14:textId="1A25DD3B" w:rsidR="009A5DFB" w:rsidRDefault="009A5DFB" w:rsidP="009A5DFB">
            <w:pPr>
              <w:rPr>
                <w:sz w:val="24"/>
                <w:szCs w:val="24"/>
                <w:lang w:val="en-US"/>
              </w:rPr>
            </w:pPr>
            <w:r>
              <w:rPr>
                <w:sz w:val="24"/>
                <w:szCs w:val="24"/>
                <w:lang w:val="en-US"/>
              </w:rPr>
              <w:t xml:space="preserve">Car Parking, Plant Rooms (excluding electrical equipment) workshops </w:t>
            </w:r>
          </w:p>
        </w:tc>
        <w:tc>
          <w:tcPr>
            <w:tcW w:w="3006" w:type="dxa"/>
          </w:tcPr>
          <w:p w14:paraId="4C275A63" w14:textId="258327D9" w:rsidR="009A5DFB" w:rsidRDefault="00962A8D" w:rsidP="001F0275">
            <w:pPr>
              <w:jc w:val="both"/>
              <w:rPr>
                <w:sz w:val="24"/>
                <w:szCs w:val="24"/>
                <w:lang w:val="en-US"/>
              </w:rPr>
            </w:pPr>
            <w:r>
              <w:rPr>
                <w:sz w:val="24"/>
                <w:szCs w:val="24"/>
                <w:lang w:val="en-US"/>
              </w:rPr>
              <w:t>Some seepage and damp patches tolerable.</w:t>
            </w:r>
          </w:p>
        </w:tc>
      </w:tr>
      <w:tr w:rsidR="009A5DFB" w14:paraId="3E01FD2C" w14:textId="77777777" w:rsidTr="009A5DFB">
        <w:tc>
          <w:tcPr>
            <w:tcW w:w="3005" w:type="dxa"/>
          </w:tcPr>
          <w:p w14:paraId="0D107E95" w14:textId="010FBD32" w:rsidR="009A5DFB" w:rsidRDefault="009A5DFB" w:rsidP="001F0275">
            <w:pPr>
              <w:jc w:val="both"/>
              <w:rPr>
                <w:sz w:val="24"/>
                <w:szCs w:val="24"/>
                <w:lang w:val="en-US"/>
              </w:rPr>
            </w:pPr>
            <w:r>
              <w:rPr>
                <w:sz w:val="24"/>
                <w:szCs w:val="24"/>
                <w:lang w:val="en-US"/>
              </w:rPr>
              <w:t>2</w:t>
            </w:r>
          </w:p>
        </w:tc>
        <w:tc>
          <w:tcPr>
            <w:tcW w:w="3005" w:type="dxa"/>
          </w:tcPr>
          <w:p w14:paraId="4CD4D40C" w14:textId="112397FE" w:rsidR="009A5DFB" w:rsidRDefault="009A5DFB" w:rsidP="001F0275">
            <w:pPr>
              <w:jc w:val="both"/>
              <w:rPr>
                <w:sz w:val="24"/>
                <w:szCs w:val="24"/>
                <w:lang w:val="en-US"/>
              </w:rPr>
            </w:pPr>
            <w:r>
              <w:rPr>
                <w:sz w:val="24"/>
                <w:szCs w:val="24"/>
                <w:lang w:val="en-US"/>
              </w:rPr>
              <w:t>Workshops and Plant rooms requiring drier environment, retail storage areas.</w:t>
            </w:r>
          </w:p>
        </w:tc>
        <w:tc>
          <w:tcPr>
            <w:tcW w:w="3006" w:type="dxa"/>
          </w:tcPr>
          <w:p w14:paraId="1BD7B9DC" w14:textId="267C76A2" w:rsidR="009A5DFB" w:rsidRDefault="00962A8D" w:rsidP="001F0275">
            <w:pPr>
              <w:jc w:val="both"/>
              <w:rPr>
                <w:sz w:val="24"/>
                <w:szCs w:val="24"/>
                <w:lang w:val="en-US"/>
              </w:rPr>
            </w:pPr>
            <w:r>
              <w:rPr>
                <w:sz w:val="24"/>
                <w:szCs w:val="24"/>
                <w:lang w:val="en-US"/>
              </w:rPr>
              <w:t xml:space="preserve">No water penetration but moisture vapour </w:t>
            </w:r>
            <w:r w:rsidR="00424A3C">
              <w:rPr>
                <w:sz w:val="24"/>
                <w:szCs w:val="24"/>
                <w:lang w:val="en-US"/>
              </w:rPr>
              <w:t>tolerable.</w:t>
            </w:r>
          </w:p>
        </w:tc>
      </w:tr>
      <w:tr w:rsidR="009A5DFB" w14:paraId="422B7989" w14:textId="77777777" w:rsidTr="009A5DFB">
        <w:tc>
          <w:tcPr>
            <w:tcW w:w="3005" w:type="dxa"/>
          </w:tcPr>
          <w:p w14:paraId="6D5A4910" w14:textId="53D9CB5B" w:rsidR="009A5DFB" w:rsidRDefault="009A5DFB" w:rsidP="001F0275">
            <w:pPr>
              <w:jc w:val="both"/>
              <w:rPr>
                <w:sz w:val="24"/>
                <w:szCs w:val="24"/>
                <w:lang w:val="en-US"/>
              </w:rPr>
            </w:pPr>
            <w:r>
              <w:rPr>
                <w:sz w:val="24"/>
                <w:szCs w:val="24"/>
                <w:lang w:val="en-US"/>
              </w:rPr>
              <w:t>3</w:t>
            </w:r>
          </w:p>
        </w:tc>
        <w:tc>
          <w:tcPr>
            <w:tcW w:w="3005" w:type="dxa"/>
          </w:tcPr>
          <w:p w14:paraId="3BB1E0FA" w14:textId="34663A8C" w:rsidR="009A5DFB" w:rsidRDefault="009A5DFB" w:rsidP="001F0275">
            <w:pPr>
              <w:jc w:val="both"/>
              <w:rPr>
                <w:sz w:val="24"/>
                <w:szCs w:val="24"/>
                <w:lang w:val="en-US"/>
              </w:rPr>
            </w:pPr>
            <w:r>
              <w:rPr>
                <w:sz w:val="24"/>
                <w:szCs w:val="24"/>
                <w:lang w:val="en-US"/>
              </w:rPr>
              <w:t>Ventilated residential and working areas</w:t>
            </w:r>
            <w:r w:rsidR="00962A8D">
              <w:rPr>
                <w:sz w:val="24"/>
                <w:szCs w:val="24"/>
                <w:lang w:val="en-US"/>
              </w:rPr>
              <w:t>, including offices, restaurants, leisure centers.</w:t>
            </w:r>
          </w:p>
        </w:tc>
        <w:tc>
          <w:tcPr>
            <w:tcW w:w="3006" w:type="dxa"/>
          </w:tcPr>
          <w:p w14:paraId="32109B88" w14:textId="483CD6E1" w:rsidR="009A5DFB" w:rsidRDefault="00962A8D" w:rsidP="001F0275">
            <w:pPr>
              <w:jc w:val="both"/>
              <w:rPr>
                <w:sz w:val="24"/>
                <w:szCs w:val="24"/>
                <w:lang w:val="en-US"/>
              </w:rPr>
            </w:pPr>
            <w:r>
              <w:rPr>
                <w:sz w:val="24"/>
                <w:szCs w:val="24"/>
                <w:lang w:val="en-US"/>
              </w:rPr>
              <w:t>Dry environment.</w:t>
            </w:r>
          </w:p>
        </w:tc>
      </w:tr>
    </w:tbl>
    <w:p w14:paraId="6EB510EE" w14:textId="5042655E" w:rsidR="00B56FE6" w:rsidRDefault="005E2ACC" w:rsidP="00434720">
      <w:pPr>
        <w:jc w:val="right"/>
        <w:rPr>
          <w:i/>
          <w:iCs/>
          <w:sz w:val="12"/>
          <w:szCs w:val="12"/>
          <w:lang w:val="en-US"/>
        </w:rPr>
      </w:pPr>
      <w:r>
        <w:rPr>
          <w:sz w:val="12"/>
          <w:szCs w:val="12"/>
          <w:lang w:val="en-US"/>
        </w:rPr>
        <w:t>Table 1. Basement Performance Levels.</w:t>
      </w:r>
      <w:r w:rsidR="00FF7A64">
        <w:rPr>
          <w:sz w:val="12"/>
          <w:szCs w:val="12"/>
          <w:lang w:val="en-US"/>
        </w:rPr>
        <w:t xml:space="preserve"> </w:t>
      </w:r>
      <w:r w:rsidR="00FF7A64" w:rsidRPr="00FF7A64">
        <w:rPr>
          <w:i/>
          <w:iCs/>
          <w:sz w:val="12"/>
          <w:szCs w:val="12"/>
          <w:lang w:val="en-US"/>
        </w:rPr>
        <w:t>(Basement Waterproofing, 2022)</w:t>
      </w:r>
    </w:p>
    <w:p w14:paraId="1E379527" w14:textId="77777777" w:rsidR="00434720" w:rsidRPr="00434720" w:rsidRDefault="00434720" w:rsidP="00434720">
      <w:pPr>
        <w:jc w:val="right"/>
        <w:rPr>
          <w:sz w:val="24"/>
          <w:szCs w:val="24"/>
          <w:lang w:val="en-US"/>
        </w:rPr>
      </w:pPr>
    </w:p>
    <w:p w14:paraId="29621208" w14:textId="58C09230" w:rsidR="001F0275" w:rsidRPr="005D0353" w:rsidRDefault="00424A3C" w:rsidP="00B56FE6">
      <w:pPr>
        <w:ind w:firstLine="720"/>
        <w:jc w:val="both"/>
        <w:rPr>
          <w:b/>
          <w:bCs/>
          <w:sz w:val="24"/>
          <w:szCs w:val="24"/>
          <w:lang w:val="en-US"/>
        </w:rPr>
      </w:pPr>
      <w:r w:rsidRPr="005D0353">
        <w:rPr>
          <w:b/>
          <w:bCs/>
          <w:sz w:val="24"/>
          <w:szCs w:val="24"/>
          <w:lang w:val="en-US"/>
        </w:rPr>
        <w:t>7.3.2. Waterproofing systems.</w:t>
      </w:r>
    </w:p>
    <w:p w14:paraId="045F6850" w14:textId="6BEEC909" w:rsidR="00F3742C" w:rsidRPr="005D0353" w:rsidRDefault="00665035" w:rsidP="00C67C64">
      <w:pPr>
        <w:ind w:firstLine="720"/>
        <w:jc w:val="both"/>
        <w:rPr>
          <w:b/>
          <w:bCs/>
          <w:sz w:val="24"/>
          <w:szCs w:val="24"/>
          <w:lang w:val="en-US"/>
        </w:rPr>
      </w:pPr>
      <w:r w:rsidRPr="005D0353">
        <w:rPr>
          <w:b/>
          <w:bCs/>
          <w:sz w:val="24"/>
          <w:szCs w:val="24"/>
          <w:lang w:val="en-US"/>
        </w:rPr>
        <w:t>7.3.2.1. Cementitious</w:t>
      </w:r>
      <w:r w:rsidR="00F3742C" w:rsidRPr="005D0353">
        <w:rPr>
          <w:b/>
          <w:bCs/>
          <w:sz w:val="24"/>
          <w:szCs w:val="24"/>
          <w:lang w:val="en-US"/>
        </w:rPr>
        <w:t xml:space="preserve"> coatings.</w:t>
      </w:r>
    </w:p>
    <w:p w14:paraId="65BD8D73" w14:textId="35F56E51" w:rsidR="00F3742C" w:rsidRDefault="001852EE" w:rsidP="001F0275">
      <w:pPr>
        <w:jc w:val="both"/>
      </w:pPr>
      <w:r>
        <w:rPr>
          <w:sz w:val="24"/>
          <w:szCs w:val="24"/>
          <w:lang w:val="en-US"/>
        </w:rPr>
        <w:t>A Cement</w:t>
      </w:r>
      <w:r w:rsidR="005F04CC">
        <w:rPr>
          <w:sz w:val="24"/>
          <w:szCs w:val="24"/>
          <w:lang w:val="en-US"/>
        </w:rPr>
        <w:t>it</w:t>
      </w:r>
      <w:r>
        <w:rPr>
          <w:sz w:val="24"/>
          <w:szCs w:val="24"/>
          <w:lang w:val="en-US"/>
        </w:rPr>
        <w:t xml:space="preserve">ious Coating is ready mixed compounds which are fine graded aggregates, chemical additives and cement. This is </w:t>
      </w:r>
      <w:r w:rsidR="005F04CC">
        <w:rPr>
          <w:sz w:val="24"/>
          <w:szCs w:val="24"/>
          <w:lang w:val="en-US"/>
        </w:rPr>
        <w:t xml:space="preserve">supplied in a powdered material and is mixed with water on site. Once mixed the Cement based material can be applied by a spray machine, by brush or trowel to form a coating. This can be applied directly onto the wall make up </w:t>
      </w:r>
      <w:proofErr w:type="spellStart"/>
      <w:r w:rsidR="005F04CC">
        <w:rPr>
          <w:sz w:val="24"/>
          <w:szCs w:val="24"/>
          <w:lang w:val="en-US"/>
        </w:rPr>
        <w:t>e.g</w:t>
      </w:r>
      <w:proofErr w:type="spellEnd"/>
      <w:r w:rsidR="005F04CC">
        <w:rPr>
          <w:sz w:val="24"/>
          <w:szCs w:val="24"/>
          <w:lang w:val="en-US"/>
        </w:rPr>
        <w:t xml:space="preserve"> blockwork/concrete or can be applied to a render basecoat which has already been applied to the substrate. The Cementitious Coating can also be modified with polymer to improve workability, flexibility</w:t>
      </w:r>
      <w:r w:rsidR="00A52B24">
        <w:rPr>
          <w:sz w:val="24"/>
          <w:szCs w:val="24"/>
          <w:lang w:val="en-US"/>
        </w:rPr>
        <w:t xml:space="preserve">, elasticity and adhesion onto the substrate. The Cementitious Coating can be installed straight onto concrete walls which would achieve </w:t>
      </w:r>
      <w:proofErr w:type="gramStart"/>
      <w:r w:rsidR="00A52B24">
        <w:rPr>
          <w:sz w:val="24"/>
          <w:szCs w:val="24"/>
          <w:lang w:val="en-US"/>
        </w:rPr>
        <w:t>an</w:t>
      </w:r>
      <w:proofErr w:type="gramEnd"/>
      <w:r w:rsidR="00A52B24">
        <w:rPr>
          <w:sz w:val="24"/>
          <w:szCs w:val="24"/>
          <w:lang w:val="en-US"/>
        </w:rPr>
        <w:t xml:space="preserve"> viable waterproofing system. </w:t>
      </w:r>
    </w:p>
    <w:p w14:paraId="2C5BFD5F" w14:textId="2F35BA61" w:rsidR="00BA5449" w:rsidRDefault="00B56FE6" w:rsidP="00BA5449">
      <w:pPr>
        <w:jc w:val="center"/>
        <w:rPr>
          <w:sz w:val="24"/>
          <w:szCs w:val="24"/>
          <w:lang w:val="en-US"/>
        </w:rPr>
      </w:pPr>
      <w:r w:rsidRPr="00BA5449">
        <w:rPr>
          <w:noProof/>
          <w:sz w:val="24"/>
          <w:szCs w:val="24"/>
          <w:lang w:val="en-US"/>
        </w:rPr>
        <w:lastRenderedPageBreak/>
        <w:drawing>
          <wp:inline distT="0" distB="0" distL="0" distR="0" wp14:anchorId="3CCA48E8" wp14:editId="375BC034">
            <wp:extent cx="3010592" cy="330430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19927" cy="3314554"/>
                    </a:xfrm>
                    <a:prstGeom prst="rect">
                      <a:avLst/>
                    </a:prstGeom>
                  </pic:spPr>
                </pic:pic>
              </a:graphicData>
            </a:graphic>
          </wp:inline>
        </w:drawing>
      </w:r>
      <w:r w:rsidR="005E2ACC" w:rsidRPr="005E2ACC">
        <w:rPr>
          <w:sz w:val="12"/>
          <w:szCs w:val="12"/>
          <w:lang w:val="en-US"/>
        </w:rPr>
        <w:t xml:space="preserve"> </w:t>
      </w:r>
      <w:r w:rsidR="005E2ACC">
        <w:rPr>
          <w:sz w:val="12"/>
          <w:szCs w:val="12"/>
          <w:lang w:val="en-US"/>
        </w:rPr>
        <w:t xml:space="preserve">Fig 9. </w:t>
      </w:r>
      <w:r w:rsidR="008E627D">
        <w:rPr>
          <w:sz w:val="12"/>
          <w:szCs w:val="12"/>
          <w:lang w:val="en-US"/>
        </w:rPr>
        <w:t>Cementitious Coatings</w:t>
      </w:r>
    </w:p>
    <w:p w14:paraId="0BE2CDF4" w14:textId="0B034D5D" w:rsidR="00665035" w:rsidRPr="005D0353" w:rsidRDefault="00665035" w:rsidP="00B56FE6">
      <w:pPr>
        <w:ind w:firstLine="720"/>
        <w:jc w:val="both"/>
        <w:rPr>
          <w:b/>
          <w:bCs/>
          <w:sz w:val="24"/>
          <w:szCs w:val="24"/>
          <w:lang w:val="en-US"/>
        </w:rPr>
      </w:pPr>
      <w:r w:rsidRPr="005D0353">
        <w:rPr>
          <w:b/>
          <w:bCs/>
          <w:sz w:val="24"/>
          <w:szCs w:val="24"/>
          <w:lang w:val="en-US"/>
        </w:rPr>
        <w:t xml:space="preserve">7.3.2.2. Cavity drain membranes </w:t>
      </w:r>
    </w:p>
    <w:p w14:paraId="45B37B8B" w14:textId="0D2E542E" w:rsidR="00665035" w:rsidRDefault="00A52B24" w:rsidP="00665035">
      <w:pPr>
        <w:jc w:val="both"/>
      </w:pPr>
      <w:r>
        <w:rPr>
          <w:sz w:val="24"/>
          <w:szCs w:val="24"/>
          <w:lang w:val="en-US"/>
        </w:rPr>
        <w:t xml:space="preserve">A </w:t>
      </w:r>
      <w:r w:rsidR="00665035">
        <w:rPr>
          <w:sz w:val="24"/>
          <w:szCs w:val="24"/>
          <w:lang w:val="en-US"/>
        </w:rPr>
        <w:t>Cavity drain membrane</w:t>
      </w:r>
      <w:r>
        <w:rPr>
          <w:sz w:val="24"/>
          <w:szCs w:val="24"/>
          <w:lang w:val="en-US"/>
        </w:rPr>
        <w:t xml:space="preserve"> is a thick sheet material which is made from Polyethylene. This is </w:t>
      </w:r>
      <w:proofErr w:type="spellStart"/>
      <w:r>
        <w:rPr>
          <w:sz w:val="24"/>
          <w:szCs w:val="24"/>
          <w:lang w:val="en-US"/>
        </w:rPr>
        <w:t>vaccum</w:t>
      </w:r>
      <w:proofErr w:type="spellEnd"/>
      <w:r>
        <w:rPr>
          <w:sz w:val="24"/>
          <w:szCs w:val="24"/>
          <w:lang w:val="en-US"/>
        </w:rPr>
        <w:t xml:space="preserve"> formed to make domes, which when the polyethylene sheet is installed to the wall or floor, it creates </w:t>
      </w:r>
      <w:proofErr w:type="spellStart"/>
      <w:r>
        <w:rPr>
          <w:sz w:val="24"/>
          <w:szCs w:val="24"/>
          <w:lang w:val="en-US"/>
        </w:rPr>
        <w:t>cavaties</w:t>
      </w:r>
      <w:proofErr w:type="spellEnd"/>
      <w:r>
        <w:rPr>
          <w:sz w:val="24"/>
          <w:szCs w:val="24"/>
          <w:lang w:val="en-US"/>
        </w:rPr>
        <w:t xml:space="preserve"> between the sheet and the wall or floor. </w:t>
      </w:r>
      <w:r w:rsidR="0081272E">
        <w:rPr>
          <w:sz w:val="24"/>
          <w:szCs w:val="24"/>
          <w:lang w:val="en-US"/>
        </w:rPr>
        <w:t>Any water that would be leaking through the retaining structure would be designed and diverted through the cavity to preconstructed drains or sump. The water can then be mechanically pump away or allowed to naturally drain away.</w:t>
      </w:r>
      <w:r w:rsidR="00665035">
        <w:rPr>
          <w:sz w:val="24"/>
          <w:szCs w:val="24"/>
          <w:lang w:val="en-US"/>
        </w:rPr>
        <w:t xml:space="preserve"> </w:t>
      </w:r>
      <w:r w:rsidR="00FF7A64" w:rsidRPr="00FF7A64">
        <w:rPr>
          <w:i/>
          <w:iCs/>
        </w:rPr>
        <w:t>(Basement Waterproofing, 2022)</w:t>
      </w:r>
    </w:p>
    <w:p w14:paraId="1B62EDA1" w14:textId="02807C39" w:rsidR="00BA5449" w:rsidRDefault="00BA5449" w:rsidP="00BA5449">
      <w:pPr>
        <w:jc w:val="center"/>
        <w:rPr>
          <w:sz w:val="24"/>
          <w:szCs w:val="24"/>
          <w:lang w:val="en-US"/>
        </w:rPr>
      </w:pPr>
      <w:r w:rsidRPr="00BA5449">
        <w:rPr>
          <w:noProof/>
          <w:sz w:val="24"/>
          <w:szCs w:val="24"/>
          <w:lang w:val="en-US"/>
        </w:rPr>
        <w:drawing>
          <wp:inline distT="0" distB="0" distL="0" distR="0" wp14:anchorId="41FDF2BD" wp14:editId="05C5A128">
            <wp:extent cx="3241964" cy="345141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54368" cy="3464623"/>
                    </a:xfrm>
                    <a:prstGeom prst="rect">
                      <a:avLst/>
                    </a:prstGeom>
                  </pic:spPr>
                </pic:pic>
              </a:graphicData>
            </a:graphic>
          </wp:inline>
        </w:drawing>
      </w:r>
      <w:r w:rsidR="008E627D" w:rsidRPr="008E627D">
        <w:rPr>
          <w:sz w:val="12"/>
          <w:szCs w:val="12"/>
          <w:lang w:val="en-US"/>
        </w:rPr>
        <w:t xml:space="preserve"> </w:t>
      </w:r>
      <w:r w:rsidR="008E627D">
        <w:rPr>
          <w:sz w:val="12"/>
          <w:szCs w:val="12"/>
          <w:lang w:val="en-US"/>
        </w:rPr>
        <w:t xml:space="preserve">Fig 10. Cavity Drain Membranes </w:t>
      </w:r>
    </w:p>
    <w:p w14:paraId="5481AAFB" w14:textId="77777777" w:rsidR="00E61FD4" w:rsidRDefault="00E61FD4" w:rsidP="001C717B">
      <w:pPr>
        <w:rPr>
          <w:lang w:val="en-US"/>
        </w:rPr>
      </w:pPr>
    </w:p>
    <w:p w14:paraId="44A875D4" w14:textId="528BA6F0" w:rsidR="00D620A4" w:rsidRDefault="00D620A4" w:rsidP="00D620A4">
      <w:pPr>
        <w:pStyle w:val="ListParagraph"/>
        <w:numPr>
          <w:ilvl w:val="1"/>
          <w:numId w:val="2"/>
        </w:numPr>
        <w:jc w:val="both"/>
        <w:rPr>
          <w:b/>
          <w:bCs/>
          <w:sz w:val="24"/>
          <w:szCs w:val="24"/>
          <w:lang w:val="en-US"/>
        </w:rPr>
      </w:pPr>
      <w:r>
        <w:rPr>
          <w:b/>
          <w:bCs/>
          <w:sz w:val="24"/>
          <w:szCs w:val="24"/>
          <w:lang w:val="en-US"/>
        </w:rPr>
        <w:lastRenderedPageBreak/>
        <w:t>Structural</w:t>
      </w:r>
      <w:r w:rsidR="001C717B">
        <w:rPr>
          <w:b/>
          <w:bCs/>
          <w:sz w:val="24"/>
          <w:szCs w:val="24"/>
          <w:lang w:val="en-US"/>
        </w:rPr>
        <w:t xml:space="preserve"> Steel</w:t>
      </w:r>
      <w:r>
        <w:rPr>
          <w:b/>
          <w:bCs/>
          <w:sz w:val="24"/>
          <w:szCs w:val="24"/>
          <w:lang w:val="en-US"/>
        </w:rPr>
        <w:t xml:space="preserve"> Frame.</w:t>
      </w:r>
    </w:p>
    <w:p w14:paraId="1BC86E16" w14:textId="77777777" w:rsidR="00732C29" w:rsidRDefault="0081272E" w:rsidP="0081272E">
      <w:pPr>
        <w:jc w:val="both"/>
        <w:rPr>
          <w:sz w:val="24"/>
          <w:szCs w:val="24"/>
          <w:lang w:val="en-US"/>
        </w:rPr>
      </w:pPr>
      <w:r>
        <w:rPr>
          <w:sz w:val="24"/>
          <w:szCs w:val="24"/>
          <w:lang w:val="en-US"/>
        </w:rPr>
        <w:t>The construction of Steel Frame is often used in high-rise buildings. The Steel frame is often used as the ‘skeleton’ of the building</w:t>
      </w:r>
      <w:r w:rsidR="00C34C9D">
        <w:rPr>
          <w:sz w:val="24"/>
          <w:szCs w:val="24"/>
          <w:lang w:val="en-US"/>
        </w:rPr>
        <w:t xml:space="preserve">, these are generally and typically vertical columns, horizontal beams which tend to be bolted, riveted or welded together in a rectangular shape for strength. The Steel beam is a horizontal </w:t>
      </w:r>
      <w:r w:rsidR="00732C29">
        <w:rPr>
          <w:sz w:val="24"/>
          <w:szCs w:val="24"/>
          <w:lang w:val="en-US"/>
        </w:rPr>
        <w:t xml:space="preserve">member that is structural and resists/takes the loads that are applied to it laterally. The Steel column is a vertical member that is structural and transfers comprehensive loads. </w:t>
      </w:r>
    </w:p>
    <w:p w14:paraId="23152FCF" w14:textId="42483E31" w:rsidR="0081272E" w:rsidRPr="0081272E" w:rsidRDefault="00732C29" w:rsidP="0081272E">
      <w:pPr>
        <w:jc w:val="both"/>
        <w:rPr>
          <w:sz w:val="24"/>
          <w:szCs w:val="24"/>
          <w:lang w:val="en-US"/>
        </w:rPr>
      </w:pPr>
      <w:r>
        <w:rPr>
          <w:sz w:val="24"/>
          <w:szCs w:val="24"/>
          <w:lang w:val="en-US"/>
        </w:rPr>
        <w:t>Advantages of Steel Frame:</w:t>
      </w:r>
      <w:r w:rsidR="0081272E">
        <w:rPr>
          <w:sz w:val="24"/>
          <w:szCs w:val="24"/>
          <w:lang w:val="en-US"/>
        </w:rPr>
        <w:t xml:space="preserve"> </w:t>
      </w:r>
    </w:p>
    <w:p w14:paraId="1D22E297" w14:textId="4887F6D5" w:rsidR="00F435F1" w:rsidRDefault="00F435F1" w:rsidP="00F435F1">
      <w:pPr>
        <w:pStyle w:val="ListParagraph"/>
        <w:numPr>
          <w:ilvl w:val="0"/>
          <w:numId w:val="4"/>
        </w:numPr>
        <w:jc w:val="both"/>
        <w:rPr>
          <w:sz w:val="24"/>
          <w:szCs w:val="24"/>
          <w:lang w:val="en-US"/>
        </w:rPr>
      </w:pPr>
      <w:r>
        <w:rPr>
          <w:sz w:val="24"/>
          <w:szCs w:val="24"/>
          <w:lang w:val="en-US"/>
        </w:rPr>
        <w:t xml:space="preserve">High in strength </w:t>
      </w:r>
    </w:p>
    <w:p w14:paraId="1A46EE7A" w14:textId="01CD9AE1" w:rsidR="00F435F1" w:rsidRDefault="00F435F1" w:rsidP="00F435F1">
      <w:pPr>
        <w:pStyle w:val="ListParagraph"/>
        <w:numPr>
          <w:ilvl w:val="0"/>
          <w:numId w:val="4"/>
        </w:numPr>
        <w:jc w:val="both"/>
        <w:rPr>
          <w:sz w:val="24"/>
          <w:szCs w:val="24"/>
          <w:lang w:val="en-US"/>
        </w:rPr>
      </w:pPr>
      <w:r>
        <w:rPr>
          <w:sz w:val="24"/>
          <w:szCs w:val="24"/>
          <w:lang w:val="en-US"/>
        </w:rPr>
        <w:t>Relatively low in weight</w:t>
      </w:r>
    </w:p>
    <w:p w14:paraId="47BB563F" w14:textId="6A6AD859" w:rsidR="00F435F1" w:rsidRDefault="00F435F1" w:rsidP="00F435F1">
      <w:pPr>
        <w:pStyle w:val="ListParagraph"/>
        <w:numPr>
          <w:ilvl w:val="0"/>
          <w:numId w:val="4"/>
        </w:numPr>
        <w:jc w:val="both"/>
        <w:rPr>
          <w:sz w:val="24"/>
          <w:szCs w:val="24"/>
          <w:lang w:val="en-US"/>
        </w:rPr>
      </w:pPr>
      <w:r>
        <w:rPr>
          <w:sz w:val="24"/>
          <w:szCs w:val="24"/>
          <w:lang w:val="en-US"/>
        </w:rPr>
        <w:t>Its ability to span large distances</w:t>
      </w:r>
    </w:p>
    <w:p w14:paraId="1FFAAE2B" w14:textId="70BAC06D" w:rsidR="00F435F1" w:rsidRDefault="00F435F1" w:rsidP="00F435F1">
      <w:pPr>
        <w:pStyle w:val="ListParagraph"/>
        <w:numPr>
          <w:ilvl w:val="0"/>
          <w:numId w:val="4"/>
        </w:numPr>
        <w:jc w:val="both"/>
        <w:rPr>
          <w:sz w:val="24"/>
          <w:szCs w:val="24"/>
          <w:lang w:val="en-US"/>
        </w:rPr>
      </w:pPr>
      <w:r>
        <w:rPr>
          <w:sz w:val="24"/>
          <w:szCs w:val="24"/>
          <w:lang w:val="en-US"/>
        </w:rPr>
        <w:t xml:space="preserve">Ease of installation </w:t>
      </w:r>
    </w:p>
    <w:p w14:paraId="47750DC8" w14:textId="15170F3F" w:rsidR="00F435F1" w:rsidRDefault="00F435F1" w:rsidP="00F435F1">
      <w:pPr>
        <w:pStyle w:val="ListParagraph"/>
        <w:numPr>
          <w:ilvl w:val="0"/>
          <w:numId w:val="4"/>
        </w:numPr>
        <w:jc w:val="both"/>
        <w:rPr>
          <w:sz w:val="24"/>
          <w:szCs w:val="24"/>
          <w:lang w:val="en-US"/>
        </w:rPr>
      </w:pPr>
      <w:r>
        <w:rPr>
          <w:sz w:val="24"/>
          <w:szCs w:val="24"/>
          <w:lang w:val="en-US"/>
        </w:rPr>
        <w:t xml:space="preserve">Off-site fabrication </w:t>
      </w:r>
    </w:p>
    <w:p w14:paraId="2033EBBB" w14:textId="77777777" w:rsidR="00F435F1" w:rsidRDefault="00F435F1" w:rsidP="00F435F1">
      <w:pPr>
        <w:pStyle w:val="ListParagraph"/>
        <w:numPr>
          <w:ilvl w:val="0"/>
          <w:numId w:val="4"/>
        </w:numPr>
        <w:jc w:val="both"/>
        <w:rPr>
          <w:sz w:val="24"/>
          <w:szCs w:val="24"/>
          <w:lang w:val="en-US"/>
        </w:rPr>
      </w:pPr>
      <w:r>
        <w:rPr>
          <w:sz w:val="24"/>
          <w:szCs w:val="24"/>
          <w:lang w:val="en-US"/>
        </w:rPr>
        <w:t>Adaptability to any kind of shape</w:t>
      </w:r>
    </w:p>
    <w:p w14:paraId="72199DBB" w14:textId="77777777" w:rsidR="00F435F1" w:rsidRDefault="00F435F1" w:rsidP="00F435F1">
      <w:pPr>
        <w:pStyle w:val="ListParagraph"/>
        <w:numPr>
          <w:ilvl w:val="0"/>
          <w:numId w:val="4"/>
        </w:numPr>
        <w:jc w:val="both"/>
        <w:rPr>
          <w:sz w:val="24"/>
          <w:szCs w:val="24"/>
          <w:lang w:val="en-US"/>
        </w:rPr>
      </w:pPr>
      <w:r>
        <w:rPr>
          <w:sz w:val="24"/>
          <w:szCs w:val="24"/>
          <w:lang w:val="en-US"/>
        </w:rPr>
        <w:t>Ability to be clad with a wide variety of materials</w:t>
      </w:r>
    </w:p>
    <w:p w14:paraId="341677B9" w14:textId="646D78E6" w:rsidR="00F435F1" w:rsidRDefault="00F435F1" w:rsidP="00F435F1">
      <w:pPr>
        <w:pStyle w:val="ListParagraph"/>
        <w:numPr>
          <w:ilvl w:val="0"/>
          <w:numId w:val="4"/>
        </w:numPr>
        <w:jc w:val="both"/>
        <w:rPr>
          <w:sz w:val="24"/>
          <w:szCs w:val="24"/>
          <w:lang w:val="en-US"/>
        </w:rPr>
      </w:pPr>
      <w:r>
        <w:rPr>
          <w:sz w:val="24"/>
          <w:szCs w:val="24"/>
          <w:lang w:val="en-US"/>
        </w:rPr>
        <w:t xml:space="preserve">Suitability to a wide range of joining methods. </w:t>
      </w:r>
    </w:p>
    <w:p w14:paraId="56C3FF59" w14:textId="195BF160" w:rsidR="00F435F1" w:rsidRDefault="00F435F1" w:rsidP="00F435F1">
      <w:pPr>
        <w:pStyle w:val="ListParagraph"/>
        <w:numPr>
          <w:ilvl w:val="0"/>
          <w:numId w:val="4"/>
        </w:numPr>
        <w:jc w:val="both"/>
        <w:rPr>
          <w:sz w:val="24"/>
          <w:szCs w:val="24"/>
          <w:lang w:val="en-US"/>
        </w:rPr>
      </w:pPr>
      <w:r>
        <w:rPr>
          <w:sz w:val="24"/>
          <w:szCs w:val="24"/>
          <w:lang w:val="en-US"/>
        </w:rPr>
        <w:t xml:space="preserve">The ability to </w:t>
      </w:r>
      <w:r w:rsidR="00C25BAD">
        <w:rPr>
          <w:sz w:val="24"/>
          <w:szCs w:val="24"/>
          <w:lang w:val="en-US"/>
        </w:rPr>
        <w:t xml:space="preserve">adapt if the use of the building requires it to. </w:t>
      </w:r>
    </w:p>
    <w:p w14:paraId="7747AF09" w14:textId="034EF7F5" w:rsidR="00C25BAD" w:rsidRDefault="00C25BAD" w:rsidP="00C25BAD">
      <w:pPr>
        <w:jc w:val="both"/>
        <w:rPr>
          <w:sz w:val="24"/>
          <w:szCs w:val="24"/>
          <w:lang w:val="en-US"/>
        </w:rPr>
      </w:pPr>
      <w:r>
        <w:rPr>
          <w:sz w:val="24"/>
          <w:szCs w:val="24"/>
          <w:lang w:val="en-US"/>
        </w:rPr>
        <w:t xml:space="preserve">Assuming the material is properly maintained, steel can last </w:t>
      </w:r>
      <w:r w:rsidR="00732C29">
        <w:rPr>
          <w:sz w:val="24"/>
          <w:szCs w:val="24"/>
          <w:lang w:val="en-US"/>
        </w:rPr>
        <w:t xml:space="preserve">for a long time and can exceed </w:t>
      </w:r>
      <w:r>
        <w:rPr>
          <w:sz w:val="24"/>
          <w:szCs w:val="24"/>
          <w:lang w:val="en-US"/>
        </w:rPr>
        <w:t xml:space="preserve">  timber or concrete</w:t>
      </w:r>
      <w:r w:rsidR="00732C29">
        <w:rPr>
          <w:sz w:val="24"/>
          <w:szCs w:val="24"/>
          <w:lang w:val="en-US"/>
        </w:rPr>
        <w:t xml:space="preserve"> structures</w:t>
      </w:r>
      <w:r w:rsidR="00EF5DCA">
        <w:rPr>
          <w:sz w:val="24"/>
          <w:szCs w:val="24"/>
          <w:lang w:val="en-US"/>
        </w:rPr>
        <w:t>. Steel will not split or crack like timber, is not vulnerable to insect attack</w:t>
      </w:r>
      <w:r w:rsidR="00732C29">
        <w:rPr>
          <w:sz w:val="24"/>
          <w:szCs w:val="24"/>
          <w:lang w:val="en-US"/>
        </w:rPr>
        <w:t xml:space="preserve"> either. Steel will also not expand when it is exposed to an excessive amount of moisture like timber. </w:t>
      </w:r>
      <w:r w:rsidR="00C34D3C">
        <w:rPr>
          <w:sz w:val="24"/>
          <w:szCs w:val="24"/>
          <w:lang w:val="en-US"/>
        </w:rPr>
        <w:t xml:space="preserve">However, steel having contact with water is an issue and must be prevented. Corrosion may be a result. A coating of fire-resistant material must be applied. </w:t>
      </w:r>
    </w:p>
    <w:p w14:paraId="2B2AB9AC" w14:textId="1F018517" w:rsidR="00EF5DCA" w:rsidRDefault="00EF5DCA" w:rsidP="00C25BAD">
      <w:pPr>
        <w:jc w:val="both"/>
        <w:rPr>
          <w:sz w:val="24"/>
          <w:szCs w:val="24"/>
          <w:lang w:val="en-US"/>
        </w:rPr>
      </w:pPr>
      <w:r>
        <w:rPr>
          <w:sz w:val="24"/>
          <w:szCs w:val="24"/>
          <w:lang w:val="en-US"/>
        </w:rPr>
        <w:t xml:space="preserve">Steel </w:t>
      </w:r>
      <w:r w:rsidR="00C34D3C">
        <w:rPr>
          <w:sz w:val="24"/>
          <w:szCs w:val="24"/>
          <w:lang w:val="en-US"/>
        </w:rPr>
        <w:t xml:space="preserve">is a </w:t>
      </w:r>
      <w:r w:rsidR="001F3DF2">
        <w:rPr>
          <w:sz w:val="24"/>
          <w:szCs w:val="24"/>
          <w:lang w:val="en-US"/>
        </w:rPr>
        <w:t xml:space="preserve">very strong material. Bays </w:t>
      </w:r>
      <w:r w:rsidR="00C34D3C">
        <w:rPr>
          <w:sz w:val="24"/>
          <w:szCs w:val="24"/>
          <w:lang w:val="en-US"/>
        </w:rPr>
        <w:t>in the steel structure can</w:t>
      </w:r>
      <w:r w:rsidR="001F3DF2">
        <w:rPr>
          <w:sz w:val="24"/>
          <w:szCs w:val="24"/>
          <w:lang w:val="en-US"/>
        </w:rPr>
        <w:t xml:space="preserve"> </w:t>
      </w:r>
      <w:r w:rsidR="00C34D3C">
        <w:rPr>
          <w:sz w:val="24"/>
          <w:szCs w:val="24"/>
          <w:lang w:val="en-US"/>
        </w:rPr>
        <w:t xml:space="preserve">have wider spacings which </w:t>
      </w:r>
      <w:r w:rsidR="001F3DF2">
        <w:rPr>
          <w:sz w:val="24"/>
          <w:szCs w:val="24"/>
          <w:lang w:val="en-US"/>
        </w:rPr>
        <w:t xml:space="preserve">also creates wider bays. </w:t>
      </w:r>
      <w:r w:rsidR="00C34D3C">
        <w:rPr>
          <w:sz w:val="24"/>
          <w:szCs w:val="24"/>
          <w:lang w:val="en-US"/>
        </w:rPr>
        <w:t xml:space="preserve">If the bays are wider, this allows for more flexible floor designs and adaptions </w:t>
      </w:r>
      <w:r w:rsidR="00F05BE7">
        <w:rPr>
          <w:sz w:val="24"/>
          <w:szCs w:val="24"/>
          <w:lang w:val="en-US"/>
        </w:rPr>
        <w:t xml:space="preserve">and alteration </w:t>
      </w:r>
      <w:r w:rsidR="00C34D3C">
        <w:rPr>
          <w:sz w:val="24"/>
          <w:szCs w:val="24"/>
          <w:lang w:val="en-US"/>
        </w:rPr>
        <w:t xml:space="preserve">can be made easier </w:t>
      </w:r>
      <w:r w:rsidR="00F05BE7">
        <w:rPr>
          <w:sz w:val="24"/>
          <w:szCs w:val="24"/>
          <w:lang w:val="en-US"/>
        </w:rPr>
        <w:t xml:space="preserve">at a later date and can make the most the available space. Although concrete construction is strong, the design is limited as well as the floor-to-floor construction height as well as the wider spanning needed. As mentioned above a great advantage steel construction has </w:t>
      </w:r>
      <w:proofErr w:type="gramStart"/>
      <w:r w:rsidR="00F05BE7">
        <w:rPr>
          <w:sz w:val="24"/>
          <w:szCs w:val="24"/>
          <w:lang w:val="en-US"/>
        </w:rPr>
        <w:t>is</w:t>
      </w:r>
      <w:proofErr w:type="gramEnd"/>
      <w:r w:rsidR="00F05BE7">
        <w:rPr>
          <w:sz w:val="24"/>
          <w:szCs w:val="24"/>
          <w:lang w:val="en-US"/>
        </w:rPr>
        <w:t xml:space="preserve"> that it is easily adaptable to sudden designs changes. </w:t>
      </w:r>
      <w:hyperlink r:id="rId18" w:history="1">
        <w:r w:rsidR="00F05BE7" w:rsidRPr="00F05BE7">
          <w:rPr>
            <w:color w:val="0000FF"/>
            <w:u w:val="single"/>
          </w:rPr>
          <w:t>Steel frame - Designing Buildings</w:t>
        </w:r>
      </w:hyperlink>
    </w:p>
    <w:p w14:paraId="1A677FB5" w14:textId="4EFFC2A9" w:rsidR="008E627D" w:rsidRPr="0025366D" w:rsidRDefault="008E627D" w:rsidP="0025366D">
      <w:pPr>
        <w:jc w:val="center"/>
        <w:rPr>
          <w:sz w:val="12"/>
          <w:szCs w:val="12"/>
          <w:lang w:val="en-US"/>
        </w:rPr>
      </w:pPr>
      <w:r w:rsidRPr="00B65862">
        <w:rPr>
          <w:noProof/>
          <w:sz w:val="24"/>
          <w:szCs w:val="24"/>
          <w:lang w:val="en-US"/>
        </w:rPr>
        <w:lastRenderedPageBreak/>
        <w:drawing>
          <wp:inline distT="0" distB="0" distL="0" distR="0" wp14:anchorId="5491E8A1" wp14:editId="7C963E6D">
            <wp:extent cx="2487329" cy="2966720"/>
            <wp:effectExtent l="0" t="0" r="8255"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91365" cy="2971534"/>
                    </a:xfrm>
                    <a:prstGeom prst="rect">
                      <a:avLst/>
                    </a:prstGeom>
                  </pic:spPr>
                </pic:pic>
              </a:graphicData>
            </a:graphic>
          </wp:inline>
        </w:drawing>
      </w:r>
      <w:r w:rsidRPr="008E627D">
        <w:rPr>
          <w:sz w:val="12"/>
          <w:szCs w:val="12"/>
          <w:lang w:val="en-US"/>
        </w:rPr>
        <w:t xml:space="preserve"> </w:t>
      </w:r>
      <w:r>
        <w:rPr>
          <w:sz w:val="12"/>
          <w:szCs w:val="12"/>
          <w:lang w:val="en-US"/>
        </w:rPr>
        <w:t>Fig 11. Steel Column Base Detail</w:t>
      </w:r>
    </w:p>
    <w:p w14:paraId="2104515B" w14:textId="51C4A226" w:rsidR="008E627D" w:rsidRDefault="00B65862" w:rsidP="008E627D">
      <w:pPr>
        <w:jc w:val="center"/>
        <w:rPr>
          <w:sz w:val="24"/>
          <w:szCs w:val="24"/>
          <w:lang w:val="en-US"/>
        </w:rPr>
      </w:pPr>
      <w:r w:rsidRPr="00B65862">
        <w:rPr>
          <w:noProof/>
          <w:sz w:val="24"/>
          <w:szCs w:val="24"/>
          <w:lang w:val="en-US"/>
        </w:rPr>
        <w:drawing>
          <wp:inline distT="0" distB="0" distL="0" distR="0" wp14:anchorId="5BE6F43C" wp14:editId="57E92546">
            <wp:extent cx="2479040" cy="289611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87844" cy="2906397"/>
                    </a:xfrm>
                    <a:prstGeom prst="rect">
                      <a:avLst/>
                    </a:prstGeom>
                  </pic:spPr>
                </pic:pic>
              </a:graphicData>
            </a:graphic>
          </wp:inline>
        </w:drawing>
      </w:r>
      <w:r w:rsidR="008E627D" w:rsidRPr="008E627D">
        <w:rPr>
          <w:sz w:val="12"/>
          <w:szCs w:val="12"/>
          <w:lang w:val="en-US"/>
        </w:rPr>
        <w:t xml:space="preserve"> </w:t>
      </w:r>
      <w:r w:rsidR="008E627D">
        <w:rPr>
          <w:sz w:val="12"/>
          <w:szCs w:val="12"/>
          <w:lang w:val="en-US"/>
        </w:rPr>
        <w:t>Fig 12. Intermediate Floor Detail</w:t>
      </w:r>
    </w:p>
    <w:p w14:paraId="0F46AB3A" w14:textId="77777777" w:rsidR="00C67C64" w:rsidRPr="00C25BAD" w:rsidRDefault="00C67C64" w:rsidP="00C25BAD">
      <w:pPr>
        <w:jc w:val="both"/>
        <w:rPr>
          <w:sz w:val="24"/>
          <w:szCs w:val="24"/>
          <w:lang w:val="en-US"/>
        </w:rPr>
      </w:pPr>
    </w:p>
    <w:p w14:paraId="15FCE9D7" w14:textId="6900B54D" w:rsidR="00D620A4" w:rsidRDefault="00D620A4" w:rsidP="00D620A4">
      <w:pPr>
        <w:pStyle w:val="ListParagraph"/>
        <w:numPr>
          <w:ilvl w:val="1"/>
          <w:numId w:val="2"/>
        </w:numPr>
        <w:jc w:val="both"/>
        <w:rPr>
          <w:b/>
          <w:bCs/>
          <w:sz w:val="24"/>
          <w:szCs w:val="24"/>
          <w:lang w:val="en-US"/>
        </w:rPr>
      </w:pPr>
      <w:r>
        <w:rPr>
          <w:b/>
          <w:bCs/>
          <w:sz w:val="24"/>
          <w:szCs w:val="24"/>
          <w:lang w:val="en-US"/>
        </w:rPr>
        <w:t>External Envelope.</w:t>
      </w:r>
    </w:p>
    <w:p w14:paraId="5B384B2C" w14:textId="24993FA2" w:rsidR="00E76AD7" w:rsidRDefault="00E76AD7" w:rsidP="00E76AD7">
      <w:pPr>
        <w:ind w:left="720"/>
        <w:jc w:val="both"/>
        <w:rPr>
          <w:b/>
          <w:bCs/>
          <w:sz w:val="24"/>
          <w:szCs w:val="24"/>
          <w:lang w:val="en-US"/>
        </w:rPr>
      </w:pPr>
      <w:r>
        <w:rPr>
          <w:b/>
          <w:bCs/>
          <w:sz w:val="24"/>
          <w:szCs w:val="24"/>
          <w:lang w:val="en-US"/>
        </w:rPr>
        <w:t>9.1. Rainscreen Cladding.</w:t>
      </w:r>
    </w:p>
    <w:p w14:paraId="43F8B036" w14:textId="7E05E989" w:rsidR="00E76AD7" w:rsidRDefault="00D43718" w:rsidP="00E76AD7">
      <w:pPr>
        <w:jc w:val="both"/>
        <w:rPr>
          <w:sz w:val="24"/>
          <w:szCs w:val="24"/>
          <w:lang w:val="en-US"/>
        </w:rPr>
      </w:pPr>
      <w:r>
        <w:rPr>
          <w:sz w:val="24"/>
          <w:szCs w:val="24"/>
          <w:lang w:val="en-US"/>
        </w:rPr>
        <w:t xml:space="preserve">Rainscreen Cladding is used as a </w:t>
      </w:r>
      <w:proofErr w:type="gramStart"/>
      <w:r>
        <w:rPr>
          <w:sz w:val="24"/>
          <w:szCs w:val="24"/>
          <w:lang w:val="en-US"/>
        </w:rPr>
        <w:t>two wall</w:t>
      </w:r>
      <w:proofErr w:type="gramEnd"/>
      <w:r>
        <w:rPr>
          <w:sz w:val="24"/>
          <w:szCs w:val="24"/>
          <w:lang w:val="en-US"/>
        </w:rPr>
        <w:t xml:space="preserve"> construction and are used and constructed as the exterior wall of buildings.</w:t>
      </w:r>
    </w:p>
    <w:p w14:paraId="758EF493" w14:textId="77777777" w:rsidR="00884BB7" w:rsidRDefault="00E76AD7" w:rsidP="00E76AD7">
      <w:pPr>
        <w:jc w:val="both"/>
      </w:pPr>
      <w:r>
        <w:rPr>
          <w:sz w:val="24"/>
          <w:szCs w:val="24"/>
          <w:lang w:val="en-US"/>
        </w:rPr>
        <w:t>The Centre for window and cladding technology (CWTC)</w:t>
      </w:r>
      <w:r w:rsidRPr="00E76AD7">
        <w:t xml:space="preserve"> </w:t>
      </w:r>
      <w:r>
        <w:t xml:space="preserve">defines rainscreen cladding system as </w:t>
      </w:r>
      <w:r w:rsidRPr="00D43718">
        <w:rPr>
          <w:b/>
          <w:bCs/>
          <w:i/>
          <w:iCs/>
        </w:rPr>
        <w:t>‘a wall compromising and outer skin if panels and an airtight insulated backing wall separated by a vent</w:t>
      </w:r>
      <w:r w:rsidR="000A4689" w:rsidRPr="00D43718">
        <w:rPr>
          <w:b/>
          <w:bCs/>
          <w:i/>
          <w:iCs/>
        </w:rPr>
        <w:t>ilated cavity. Some water may penetrate inti the cavity but the rainscreen is intended to provide protection form direct rain.’</w:t>
      </w:r>
    </w:p>
    <w:p w14:paraId="0A68F1E6" w14:textId="396BBF19" w:rsidR="000A4689" w:rsidRPr="00884BB7" w:rsidRDefault="00D43718" w:rsidP="00E76AD7">
      <w:pPr>
        <w:jc w:val="both"/>
      </w:pPr>
      <w:r w:rsidRPr="00DD39C0">
        <w:rPr>
          <w:sz w:val="24"/>
          <w:szCs w:val="24"/>
        </w:rPr>
        <w:lastRenderedPageBreak/>
        <w:t xml:space="preserve">Usually, rainscreens are constructed of relatively thin, factory manufactured panels. The term ‘Rainscreen’ means </w:t>
      </w:r>
      <w:r w:rsidR="00C47CE1" w:rsidRPr="00DD39C0">
        <w:rPr>
          <w:sz w:val="24"/>
          <w:szCs w:val="24"/>
        </w:rPr>
        <w:t xml:space="preserve">that the material is to stop a significant amount of water driving into the main structural part of the wall construction. </w:t>
      </w:r>
    </w:p>
    <w:p w14:paraId="761FFC97" w14:textId="39330134" w:rsidR="00E61FD4" w:rsidRPr="00DD39C0" w:rsidRDefault="00C61CD4" w:rsidP="00C61CD4">
      <w:pPr>
        <w:jc w:val="both"/>
        <w:rPr>
          <w:sz w:val="24"/>
          <w:szCs w:val="24"/>
          <w:lang w:val="en-US"/>
        </w:rPr>
      </w:pPr>
      <w:r w:rsidRPr="00DD39C0">
        <w:rPr>
          <w:sz w:val="24"/>
          <w:szCs w:val="24"/>
          <w:lang w:val="en-US"/>
        </w:rPr>
        <w:t>There are two basic types of rainscreen;</w:t>
      </w:r>
    </w:p>
    <w:p w14:paraId="74C1F3B7" w14:textId="2F9BCD01" w:rsidR="00C61CD4" w:rsidRPr="00DD39C0" w:rsidRDefault="00C61CD4" w:rsidP="00C61CD4">
      <w:pPr>
        <w:pStyle w:val="ListParagraph"/>
        <w:numPr>
          <w:ilvl w:val="0"/>
          <w:numId w:val="5"/>
        </w:numPr>
        <w:jc w:val="both"/>
        <w:rPr>
          <w:sz w:val="24"/>
          <w:szCs w:val="24"/>
          <w:lang w:val="en-US"/>
        </w:rPr>
      </w:pPr>
      <w:r w:rsidRPr="00DD39C0">
        <w:rPr>
          <w:sz w:val="24"/>
          <w:szCs w:val="24"/>
          <w:lang w:val="en-US"/>
        </w:rPr>
        <w:t>Drained and ventilated rainscreen cladding systems</w:t>
      </w:r>
      <w:r w:rsidR="00C47CE1" w:rsidRPr="00DD39C0">
        <w:rPr>
          <w:sz w:val="24"/>
          <w:szCs w:val="24"/>
          <w:lang w:val="en-US"/>
        </w:rPr>
        <w:t xml:space="preserve">. </w:t>
      </w:r>
      <w:r w:rsidRPr="00DD39C0">
        <w:rPr>
          <w:sz w:val="24"/>
          <w:szCs w:val="24"/>
          <w:lang w:val="en-US"/>
        </w:rPr>
        <w:t xml:space="preserve"> </w:t>
      </w:r>
      <w:r w:rsidR="00C47CE1" w:rsidRPr="00DD39C0">
        <w:rPr>
          <w:sz w:val="24"/>
          <w:szCs w:val="24"/>
          <w:lang w:val="en-US"/>
        </w:rPr>
        <w:t xml:space="preserve">This system </w:t>
      </w:r>
      <w:r w:rsidRPr="00DD39C0">
        <w:rPr>
          <w:sz w:val="24"/>
          <w:szCs w:val="24"/>
          <w:lang w:val="en-US"/>
        </w:rPr>
        <w:t>allow</w:t>
      </w:r>
      <w:r w:rsidR="00C47CE1" w:rsidRPr="00DD39C0">
        <w:rPr>
          <w:sz w:val="24"/>
          <w:szCs w:val="24"/>
          <w:lang w:val="en-US"/>
        </w:rPr>
        <w:t>s</w:t>
      </w:r>
      <w:r w:rsidRPr="00DD39C0">
        <w:rPr>
          <w:sz w:val="24"/>
          <w:szCs w:val="24"/>
          <w:lang w:val="en-US"/>
        </w:rPr>
        <w:t xml:space="preserve"> any penetrating</w:t>
      </w:r>
      <w:r w:rsidR="00C47CE1" w:rsidRPr="00DD39C0">
        <w:rPr>
          <w:sz w:val="24"/>
          <w:szCs w:val="24"/>
          <w:lang w:val="en-US"/>
        </w:rPr>
        <w:t xml:space="preserve"> rain</w:t>
      </w:r>
      <w:r w:rsidRPr="00DD39C0">
        <w:rPr>
          <w:sz w:val="24"/>
          <w:szCs w:val="24"/>
          <w:lang w:val="en-US"/>
        </w:rPr>
        <w:t xml:space="preserve"> to drain or evaporate and vent to the outside. </w:t>
      </w:r>
      <w:r w:rsidR="00C47CE1" w:rsidRPr="00DD39C0">
        <w:rPr>
          <w:sz w:val="24"/>
          <w:szCs w:val="24"/>
          <w:lang w:val="en-US"/>
        </w:rPr>
        <w:t xml:space="preserve">In this system it is vital that the detail to the façade is that any water that penetrates through cannot cross the gap/cavity which sits between the cladding </w:t>
      </w:r>
      <w:r w:rsidR="00DA5D64" w:rsidRPr="00DD39C0">
        <w:rPr>
          <w:sz w:val="24"/>
          <w:szCs w:val="24"/>
          <w:lang w:val="en-US"/>
        </w:rPr>
        <w:t>and the internal wall make up</w:t>
      </w:r>
    </w:p>
    <w:p w14:paraId="7813188C" w14:textId="4F9536A5" w:rsidR="00EF394F" w:rsidRPr="00DD39C0" w:rsidRDefault="00C61CD4" w:rsidP="00EF394F">
      <w:pPr>
        <w:pStyle w:val="ListParagraph"/>
        <w:numPr>
          <w:ilvl w:val="0"/>
          <w:numId w:val="5"/>
        </w:numPr>
        <w:jc w:val="both"/>
        <w:rPr>
          <w:sz w:val="24"/>
          <w:szCs w:val="24"/>
          <w:lang w:val="en-US"/>
        </w:rPr>
      </w:pPr>
      <w:r w:rsidRPr="00DD39C0">
        <w:rPr>
          <w:sz w:val="24"/>
          <w:szCs w:val="24"/>
          <w:lang w:val="en-US"/>
        </w:rPr>
        <w:t>Pressure-equalized rainscreen cladding system</w:t>
      </w:r>
      <w:r w:rsidR="00DA5D64" w:rsidRPr="00DD39C0">
        <w:rPr>
          <w:sz w:val="24"/>
          <w:szCs w:val="24"/>
          <w:lang w:val="en-US"/>
        </w:rPr>
        <w:t>. This system allows air movement between the inside and the outside of the rainscreen. This allows the pressure across the rainscreen to be equal and that water is not driven or sucked through the joints.</w:t>
      </w:r>
    </w:p>
    <w:p w14:paraId="472C982F" w14:textId="77777777" w:rsidR="006E2DF4" w:rsidRPr="00DD39C0" w:rsidRDefault="00DA5D64" w:rsidP="00DA5D64">
      <w:pPr>
        <w:jc w:val="both"/>
        <w:rPr>
          <w:sz w:val="24"/>
          <w:szCs w:val="24"/>
          <w:lang w:val="en-US"/>
        </w:rPr>
      </w:pPr>
      <w:r w:rsidRPr="00DD39C0">
        <w:rPr>
          <w:sz w:val="24"/>
          <w:szCs w:val="24"/>
          <w:lang w:val="en-US"/>
        </w:rPr>
        <w:t xml:space="preserve">Rainscreen claddings can be made from various materials, Copper, </w:t>
      </w:r>
      <w:r w:rsidR="006E2DF4" w:rsidRPr="00DD39C0">
        <w:rPr>
          <w:sz w:val="24"/>
          <w:szCs w:val="24"/>
          <w:lang w:val="en-US"/>
        </w:rPr>
        <w:t>aluminum</w:t>
      </w:r>
      <w:r w:rsidRPr="00DD39C0">
        <w:rPr>
          <w:sz w:val="24"/>
          <w:szCs w:val="24"/>
          <w:lang w:val="en-US"/>
        </w:rPr>
        <w:t>, stainless steel</w:t>
      </w:r>
      <w:r w:rsidR="006E2DF4" w:rsidRPr="00DD39C0">
        <w:rPr>
          <w:sz w:val="24"/>
          <w:szCs w:val="24"/>
          <w:lang w:val="en-US"/>
        </w:rPr>
        <w:t>, zinc etc. Terracotta, brick slips, stone panel and timber are a number of materials that can be used as a rainscreen cladding option also.</w:t>
      </w:r>
    </w:p>
    <w:p w14:paraId="41C8B62C" w14:textId="6632BCD1" w:rsidR="00DA5D64" w:rsidRPr="00DD39C0" w:rsidRDefault="006E2DF4" w:rsidP="00DA5D64">
      <w:pPr>
        <w:jc w:val="both"/>
        <w:rPr>
          <w:sz w:val="24"/>
          <w:szCs w:val="24"/>
          <w:lang w:val="en-US"/>
        </w:rPr>
      </w:pPr>
      <w:r w:rsidRPr="00DD39C0">
        <w:rPr>
          <w:sz w:val="24"/>
          <w:szCs w:val="24"/>
          <w:lang w:val="en-US"/>
        </w:rPr>
        <w:t xml:space="preserve">Rainscreen Cladding is a cost effective, easy to install and lightweight component. </w:t>
      </w:r>
      <w:proofErr w:type="spellStart"/>
      <w:r w:rsidRPr="00DD39C0">
        <w:rPr>
          <w:sz w:val="24"/>
          <w:szCs w:val="24"/>
          <w:lang w:val="en-US"/>
        </w:rPr>
        <w:t>Its</w:t>
      </w:r>
      <w:proofErr w:type="spellEnd"/>
      <w:r w:rsidRPr="00DD39C0">
        <w:rPr>
          <w:sz w:val="24"/>
          <w:szCs w:val="24"/>
          <w:lang w:val="en-US"/>
        </w:rPr>
        <w:t xml:space="preserve"> is easy to maintain and easy to replace. In some </w:t>
      </w:r>
      <w:r w:rsidR="00DD39C0" w:rsidRPr="00DD39C0">
        <w:rPr>
          <w:sz w:val="24"/>
          <w:szCs w:val="24"/>
          <w:lang w:val="en-US"/>
        </w:rPr>
        <w:t>cases,</w:t>
      </w:r>
      <w:r w:rsidRPr="00DD39C0">
        <w:rPr>
          <w:sz w:val="24"/>
          <w:szCs w:val="24"/>
          <w:lang w:val="en-US"/>
        </w:rPr>
        <w:t xml:space="preserve"> the cladding system can simply be clicked onto support rails </w:t>
      </w:r>
      <w:r w:rsidR="00AD6DA4" w:rsidRPr="00DD39C0">
        <w:rPr>
          <w:sz w:val="24"/>
          <w:szCs w:val="24"/>
          <w:lang w:val="en-US"/>
        </w:rPr>
        <w:t>without needing any further fixing detail.</w:t>
      </w:r>
      <w:r w:rsidRPr="00DD39C0">
        <w:rPr>
          <w:sz w:val="24"/>
          <w:szCs w:val="24"/>
          <w:lang w:val="en-US"/>
        </w:rPr>
        <w:t xml:space="preserve"> </w:t>
      </w:r>
    </w:p>
    <w:p w14:paraId="5839E22E" w14:textId="3B687E97" w:rsidR="00D62FCB" w:rsidRDefault="0088011C" w:rsidP="0088011C">
      <w:pPr>
        <w:ind w:firstLine="720"/>
        <w:jc w:val="both"/>
        <w:rPr>
          <w:b/>
          <w:bCs/>
          <w:sz w:val="24"/>
          <w:szCs w:val="24"/>
          <w:lang w:val="en-US"/>
        </w:rPr>
      </w:pPr>
      <w:r>
        <w:rPr>
          <w:b/>
          <w:bCs/>
          <w:sz w:val="24"/>
          <w:szCs w:val="24"/>
          <w:lang w:val="en-US"/>
        </w:rPr>
        <w:t xml:space="preserve">9.1.1. Interlocking Cladding System. </w:t>
      </w:r>
    </w:p>
    <w:p w14:paraId="00DDBBF2" w14:textId="09C2845B" w:rsidR="0088011C" w:rsidRDefault="0088011C" w:rsidP="0088011C">
      <w:pPr>
        <w:jc w:val="both"/>
      </w:pPr>
      <w:r>
        <w:rPr>
          <w:sz w:val="24"/>
          <w:szCs w:val="24"/>
          <w:lang w:val="en-US"/>
        </w:rPr>
        <w:t xml:space="preserve">A fully engineered cladding system developed to provide a </w:t>
      </w:r>
      <w:r w:rsidR="005D4845">
        <w:rPr>
          <w:sz w:val="24"/>
          <w:szCs w:val="24"/>
          <w:lang w:val="en-US"/>
        </w:rPr>
        <w:t>format module</w:t>
      </w:r>
      <w:r>
        <w:rPr>
          <w:sz w:val="24"/>
          <w:szCs w:val="24"/>
          <w:lang w:val="en-US"/>
        </w:rPr>
        <w:t xml:space="preserve"> to cover various faces of a building from walls to ceilings and feature areas.</w:t>
      </w:r>
      <w:r w:rsidR="005D4845">
        <w:rPr>
          <w:sz w:val="24"/>
          <w:szCs w:val="24"/>
          <w:lang w:val="en-US"/>
        </w:rPr>
        <w:t xml:space="preserve"> An economical system that uses small gauge thickness of material whilst achieving a structurally robust performance. The panels are formed into planks creating a clean, crisp and contemporary lineal affect. The system </w:t>
      </w:r>
      <w:r w:rsidR="002B1C20">
        <w:rPr>
          <w:sz w:val="24"/>
          <w:szCs w:val="24"/>
          <w:lang w:val="en-US"/>
        </w:rPr>
        <w:t xml:space="preserve">holds the correct certification which has undergone tests for water tightness, wind resistance and hard/soft body impact. </w:t>
      </w:r>
      <w:r w:rsidR="00DD39C0">
        <w:rPr>
          <w:sz w:val="24"/>
          <w:szCs w:val="24"/>
          <w:lang w:val="en-US"/>
        </w:rPr>
        <w:t>This system, helps to maximize the buildings thermal efficiency because of its double wall construction and provides ventilation between the cladding and the structure</w:t>
      </w:r>
      <w:r w:rsidR="003C5943">
        <w:rPr>
          <w:sz w:val="24"/>
          <w:szCs w:val="24"/>
          <w:lang w:val="en-US"/>
        </w:rPr>
        <w:t>.</w:t>
      </w:r>
      <w:r w:rsidR="002B1C20">
        <w:rPr>
          <w:sz w:val="24"/>
          <w:szCs w:val="24"/>
          <w:lang w:val="en-US"/>
        </w:rPr>
        <w:t xml:space="preserve"> The proposal is to use a Copper finish interlocking cladding system to enhance on the regeneration of St Mary’s Street. </w:t>
      </w:r>
      <w:r w:rsidR="00D14AF6" w:rsidRPr="00D14AF6">
        <w:rPr>
          <w:i/>
          <w:iCs/>
          <w:sz w:val="24"/>
          <w:szCs w:val="24"/>
          <w:lang w:val="en-US"/>
        </w:rPr>
        <w:t>(</w:t>
      </w:r>
      <w:r w:rsidR="00D14AF6" w:rsidRPr="00D14AF6">
        <w:rPr>
          <w:i/>
          <w:iCs/>
        </w:rPr>
        <w:t>Technical Information, 2022)</w:t>
      </w:r>
    </w:p>
    <w:p w14:paraId="04FB64C1" w14:textId="030CA4B4" w:rsidR="00BA5449" w:rsidRDefault="00BA5449" w:rsidP="00BA5449">
      <w:pPr>
        <w:jc w:val="center"/>
        <w:rPr>
          <w:sz w:val="24"/>
          <w:szCs w:val="24"/>
          <w:lang w:val="en-US"/>
        </w:rPr>
      </w:pPr>
      <w:r w:rsidRPr="00BA5449">
        <w:rPr>
          <w:noProof/>
          <w:sz w:val="24"/>
          <w:szCs w:val="24"/>
          <w:lang w:val="en-US"/>
        </w:rPr>
        <w:lastRenderedPageBreak/>
        <w:drawing>
          <wp:inline distT="0" distB="0" distL="0" distR="0" wp14:anchorId="2B92317A" wp14:editId="3E200F8B">
            <wp:extent cx="3124288" cy="3713871"/>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140650" cy="3733321"/>
                    </a:xfrm>
                    <a:prstGeom prst="rect">
                      <a:avLst/>
                    </a:prstGeom>
                  </pic:spPr>
                </pic:pic>
              </a:graphicData>
            </a:graphic>
          </wp:inline>
        </w:drawing>
      </w:r>
      <w:r w:rsidR="008E627D" w:rsidRPr="008E627D">
        <w:rPr>
          <w:sz w:val="12"/>
          <w:szCs w:val="12"/>
          <w:lang w:val="en-US"/>
        </w:rPr>
        <w:t xml:space="preserve"> </w:t>
      </w:r>
      <w:r w:rsidR="008E627D">
        <w:rPr>
          <w:sz w:val="12"/>
          <w:szCs w:val="12"/>
          <w:lang w:val="en-US"/>
        </w:rPr>
        <w:t>Fig 13. External Cladding System</w:t>
      </w:r>
    </w:p>
    <w:p w14:paraId="003BA35D" w14:textId="6F011FE9" w:rsidR="00B36999" w:rsidRDefault="002D03B2" w:rsidP="0088011C">
      <w:pPr>
        <w:jc w:val="both"/>
        <w:rPr>
          <w:b/>
          <w:bCs/>
          <w:sz w:val="24"/>
          <w:szCs w:val="24"/>
          <w:lang w:val="en-US"/>
        </w:rPr>
      </w:pPr>
      <w:r>
        <w:rPr>
          <w:b/>
          <w:bCs/>
          <w:sz w:val="24"/>
          <w:szCs w:val="24"/>
          <w:lang w:val="en-US"/>
        </w:rPr>
        <w:t>9.2. Roof Coverings</w:t>
      </w:r>
      <w:r w:rsidR="00C67C64">
        <w:rPr>
          <w:b/>
          <w:bCs/>
          <w:sz w:val="24"/>
          <w:szCs w:val="24"/>
          <w:lang w:val="en-US"/>
        </w:rPr>
        <w:t xml:space="preserve"> - </w:t>
      </w:r>
      <w:r w:rsidR="00B36999" w:rsidRPr="00B36999">
        <w:rPr>
          <w:b/>
          <w:bCs/>
          <w:sz w:val="24"/>
          <w:szCs w:val="24"/>
          <w:lang w:val="en-US"/>
        </w:rPr>
        <w:t>Single Ply Membrane Systems</w:t>
      </w:r>
    </w:p>
    <w:p w14:paraId="56F567B0" w14:textId="77777777" w:rsidR="00876ABA" w:rsidRDefault="00DD39C0" w:rsidP="0088011C">
      <w:pPr>
        <w:jc w:val="both"/>
        <w:rPr>
          <w:sz w:val="24"/>
          <w:szCs w:val="24"/>
          <w:lang w:val="en-US"/>
        </w:rPr>
      </w:pPr>
      <w:r>
        <w:rPr>
          <w:sz w:val="24"/>
          <w:szCs w:val="24"/>
          <w:lang w:val="en-US"/>
        </w:rPr>
        <w:t xml:space="preserve">The use of single ply membrane has expanded greatly in the past 40-50 years. It is considered to be a reliable commercial roofing material. </w:t>
      </w:r>
      <w:r w:rsidR="00F00C7F">
        <w:rPr>
          <w:sz w:val="24"/>
          <w:szCs w:val="24"/>
          <w:lang w:val="en-US"/>
        </w:rPr>
        <w:t>With its extended service life, single plies require considerably low maintenance. Single ply roofing systems are all generally back by a manufacturer’s warranty. This roofing system gives reliability on its strength, flexibility and durability. This pre-fabricated sheet has the advantages of consistency in quality of</w:t>
      </w:r>
      <w:r w:rsidR="00876ABA">
        <w:rPr>
          <w:sz w:val="24"/>
          <w:szCs w:val="24"/>
          <w:lang w:val="en-US"/>
        </w:rPr>
        <w:t xml:space="preserve"> manufactured product, the versatility in their fixing methods and their wider applicability. Thermosets and Thermoplastics are the two major categories of ply membranes in the industry.</w:t>
      </w:r>
    </w:p>
    <w:p w14:paraId="472C6594" w14:textId="77777777" w:rsidR="00625DDB" w:rsidRDefault="00876ABA" w:rsidP="0088011C">
      <w:pPr>
        <w:jc w:val="both"/>
        <w:rPr>
          <w:sz w:val="24"/>
          <w:szCs w:val="24"/>
          <w:lang w:val="en-US"/>
        </w:rPr>
      </w:pPr>
      <w:r>
        <w:rPr>
          <w:sz w:val="24"/>
          <w:szCs w:val="24"/>
          <w:lang w:val="en-US"/>
        </w:rPr>
        <w:t>Thermoset membranes are manufactured from rubber polymers. The most popular one used in the market is EPDM also known as Ethylene Prop</w:t>
      </w:r>
      <w:r w:rsidR="00625DDB">
        <w:rPr>
          <w:sz w:val="24"/>
          <w:szCs w:val="24"/>
          <w:lang w:val="en-US"/>
        </w:rPr>
        <w:t>ylene Diene Monomer. This roofing material is a strong and durable rubber roofing material. EPDM and other thermoset membranes are good for the use of roofing material as they are and been proven to withstand the potentially damage effects of sunlight and chemicals that can generally be found on roofs.</w:t>
      </w:r>
    </w:p>
    <w:p w14:paraId="44F9A0B3" w14:textId="77777777" w:rsidR="002506B7" w:rsidRDefault="00625DDB" w:rsidP="0088011C">
      <w:pPr>
        <w:jc w:val="both"/>
        <w:rPr>
          <w:i/>
          <w:iCs/>
          <w:sz w:val="24"/>
          <w:szCs w:val="24"/>
          <w:lang w:val="en-US"/>
        </w:rPr>
      </w:pPr>
      <w:r>
        <w:rPr>
          <w:sz w:val="24"/>
          <w:szCs w:val="24"/>
          <w:lang w:val="en-US"/>
        </w:rPr>
        <w:t xml:space="preserve">Thermoplastic membranes are made from polymers which soften when heated and harden when cooled. </w:t>
      </w:r>
      <w:r w:rsidR="007C5064">
        <w:rPr>
          <w:sz w:val="24"/>
          <w:szCs w:val="24"/>
          <w:lang w:val="en-US"/>
        </w:rPr>
        <w:t xml:space="preserve">The sheets that are factory made are installed on site use a normal standard method for sheet membrane systems – this technique is fully adhered, mechanically attached or ballasted. This method is repeated but provided the material is not over heated and damaged beyond repair. These membranes can be fixed together </w:t>
      </w:r>
      <w:r w:rsidR="002506B7">
        <w:rPr>
          <w:sz w:val="24"/>
          <w:szCs w:val="24"/>
          <w:lang w:val="en-US"/>
        </w:rPr>
        <w:t>by using heat or solvents. When the product is welded, it develops a bond strength which is equal to or greater than the strength of the base material</w:t>
      </w:r>
      <w:r w:rsidR="002506B7" w:rsidRPr="002506B7">
        <w:rPr>
          <w:i/>
          <w:iCs/>
          <w:sz w:val="24"/>
          <w:szCs w:val="24"/>
          <w:lang w:val="en-US"/>
        </w:rPr>
        <w:t>. (Iko.Com</w:t>
      </w:r>
    </w:p>
    <w:p w14:paraId="13050B03" w14:textId="787227E0" w:rsidR="008744E9" w:rsidRPr="00C67C64" w:rsidRDefault="00745AB3" w:rsidP="0088011C">
      <w:pPr>
        <w:jc w:val="both"/>
        <w:rPr>
          <w:sz w:val="24"/>
          <w:szCs w:val="24"/>
          <w:lang w:val="en-US"/>
        </w:rPr>
      </w:pPr>
      <w:r>
        <w:rPr>
          <w:sz w:val="24"/>
          <w:szCs w:val="24"/>
          <w:lang w:val="en-US"/>
        </w:rPr>
        <w:t xml:space="preserve">EPDM, </w:t>
      </w:r>
      <w:proofErr w:type="gramStart"/>
      <w:r w:rsidR="002506B7">
        <w:rPr>
          <w:sz w:val="24"/>
          <w:szCs w:val="24"/>
          <w:lang w:val="en-US"/>
        </w:rPr>
        <w:t>With</w:t>
      </w:r>
      <w:proofErr w:type="gramEnd"/>
      <w:r w:rsidR="002506B7">
        <w:rPr>
          <w:sz w:val="24"/>
          <w:szCs w:val="24"/>
          <w:lang w:val="en-US"/>
        </w:rPr>
        <w:t xml:space="preserve"> a great record of long term service and a very low carbon footprint among other single ply roofing systems, also with a variety of options for installation and assembly </w:t>
      </w:r>
      <w:r w:rsidR="002506B7">
        <w:rPr>
          <w:sz w:val="24"/>
          <w:szCs w:val="24"/>
          <w:lang w:val="en-US"/>
        </w:rPr>
        <w:lastRenderedPageBreak/>
        <w:t>reflectivity</w:t>
      </w:r>
      <w:r>
        <w:rPr>
          <w:sz w:val="24"/>
          <w:szCs w:val="24"/>
          <w:lang w:val="en-US"/>
        </w:rPr>
        <w:t xml:space="preserve"> with the ability to recycle the membrane at the end of its service makes EPDM a great roofing material choice.</w:t>
      </w:r>
      <w:r w:rsidR="002506B7" w:rsidRPr="002506B7">
        <w:rPr>
          <w:i/>
          <w:iCs/>
          <w:sz w:val="24"/>
          <w:szCs w:val="24"/>
          <w:lang w:val="en-US"/>
        </w:rPr>
        <w:t>)</w:t>
      </w:r>
      <w:r w:rsidR="00625DDB">
        <w:rPr>
          <w:sz w:val="24"/>
          <w:szCs w:val="24"/>
          <w:lang w:val="en-US"/>
        </w:rPr>
        <w:t xml:space="preserve"> </w:t>
      </w:r>
      <w:r w:rsidR="00F00C7F">
        <w:rPr>
          <w:sz w:val="24"/>
          <w:szCs w:val="24"/>
          <w:lang w:val="en-US"/>
        </w:rPr>
        <w:t xml:space="preserve"> </w:t>
      </w:r>
      <w:r w:rsidR="008744E9">
        <w:rPr>
          <w:sz w:val="24"/>
          <w:szCs w:val="24"/>
          <w:lang w:val="en-US"/>
        </w:rPr>
        <w:t xml:space="preserve"> </w:t>
      </w:r>
      <w:r w:rsidR="00D14AF6" w:rsidRPr="00D14AF6">
        <w:rPr>
          <w:i/>
          <w:iCs/>
        </w:rPr>
        <w:t>(EPDM: Todays Choice, 2022)</w:t>
      </w:r>
    </w:p>
    <w:p w14:paraId="10341AEC" w14:textId="3ACB22DA" w:rsidR="00E32EE7" w:rsidRDefault="00FD3E87" w:rsidP="00C67C64">
      <w:pPr>
        <w:jc w:val="center"/>
        <w:rPr>
          <w:sz w:val="12"/>
          <w:szCs w:val="12"/>
          <w:lang w:val="en-US"/>
        </w:rPr>
      </w:pPr>
      <w:r w:rsidRPr="00FD3E87">
        <w:rPr>
          <w:noProof/>
          <w:sz w:val="24"/>
          <w:szCs w:val="24"/>
          <w:lang w:val="en-US"/>
        </w:rPr>
        <w:drawing>
          <wp:inline distT="0" distB="0" distL="0" distR="0" wp14:anchorId="586A967D" wp14:editId="6D644267">
            <wp:extent cx="3470564" cy="3236014"/>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476838" cy="3241864"/>
                    </a:xfrm>
                    <a:prstGeom prst="rect">
                      <a:avLst/>
                    </a:prstGeom>
                  </pic:spPr>
                </pic:pic>
              </a:graphicData>
            </a:graphic>
          </wp:inline>
        </w:drawing>
      </w:r>
      <w:r w:rsidR="008E627D" w:rsidRPr="008E627D">
        <w:rPr>
          <w:sz w:val="12"/>
          <w:szCs w:val="12"/>
          <w:lang w:val="en-US"/>
        </w:rPr>
        <w:t xml:space="preserve"> </w:t>
      </w:r>
      <w:r w:rsidR="008E627D">
        <w:rPr>
          <w:sz w:val="12"/>
          <w:szCs w:val="12"/>
          <w:lang w:val="en-US"/>
        </w:rPr>
        <w:t>Fig 14. Roof Covering Detail.</w:t>
      </w:r>
    </w:p>
    <w:p w14:paraId="1FAA61CC" w14:textId="2CC0BF66" w:rsidR="00434720" w:rsidRDefault="00434720" w:rsidP="00C67C64">
      <w:pPr>
        <w:jc w:val="center"/>
        <w:rPr>
          <w:sz w:val="12"/>
          <w:szCs w:val="12"/>
          <w:lang w:val="en-US"/>
        </w:rPr>
      </w:pPr>
    </w:p>
    <w:p w14:paraId="797B65F9" w14:textId="77777777" w:rsidR="00745AB3" w:rsidRPr="00745AB3" w:rsidRDefault="00745AB3" w:rsidP="00745AB3">
      <w:pPr>
        <w:rPr>
          <w:lang w:val="en-US"/>
        </w:rPr>
      </w:pPr>
    </w:p>
    <w:p w14:paraId="6C5F9BF2" w14:textId="4E70A92C" w:rsidR="00434720" w:rsidRDefault="00434720" w:rsidP="00C67C64">
      <w:pPr>
        <w:jc w:val="center"/>
        <w:rPr>
          <w:sz w:val="12"/>
          <w:szCs w:val="12"/>
          <w:lang w:val="en-US"/>
        </w:rPr>
      </w:pPr>
    </w:p>
    <w:p w14:paraId="1AB1B88D" w14:textId="1085AC58" w:rsidR="00434720" w:rsidRDefault="00745AB3" w:rsidP="00745AB3">
      <w:pPr>
        <w:pStyle w:val="ListParagraph"/>
        <w:numPr>
          <w:ilvl w:val="1"/>
          <w:numId w:val="2"/>
        </w:numPr>
        <w:rPr>
          <w:b/>
          <w:bCs/>
          <w:lang w:val="en-US"/>
        </w:rPr>
      </w:pPr>
      <w:r>
        <w:rPr>
          <w:b/>
          <w:bCs/>
          <w:lang w:val="en-US"/>
        </w:rPr>
        <w:t>Conclusion.</w:t>
      </w:r>
    </w:p>
    <w:p w14:paraId="73316789" w14:textId="3245F8FF" w:rsidR="00745AB3" w:rsidRDefault="00745AB3" w:rsidP="00745AB3">
      <w:pPr>
        <w:rPr>
          <w:lang w:val="en-US"/>
        </w:rPr>
      </w:pPr>
      <w:r>
        <w:rPr>
          <w:lang w:val="en-US"/>
        </w:rPr>
        <w:t>To conclude matters the proposals would be as follows;</w:t>
      </w:r>
    </w:p>
    <w:p w14:paraId="416E228F" w14:textId="3071C155" w:rsidR="00745AB3" w:rsidRDefault="00745AB3" w:rsidP="00133023">
      <w:pPr>
        <w:pStyle w:val="ListParagraph"/>
        <w:numPr>
          <w:ilvl w:val="0"/>
          <w:numId w:val="7"/>
        </w:numPr>
        <w:rPr>
          <w:lang w:val="en-US"/>
        </w:rPr>
      </w:pPr>
      <w:r w:rsidRPr="00133023">
        <w:rPr>
          <w:lang w:val="en-US"/>
        </w:rPr>
        <w:t>Basement Construction proposals are to use the ‘</w:t>
      </w:r>
      <w:proofErr w:type="gramStart"/>
      <w:r w:rsidRPr="00133023">
        <w:rPr>
          <w:lang w:val="en-US"/>
        </w:rPr>
        <w:t>bottom up</w:t>
      </w:r>
      <w:proofErr w:type="gramEnd"/>
      <w:r w:rsidRPr="00133023">
        <w:rPr>
          <w:lang w:val="en-US"/>
        </w:rPr>
        <w:t xml:space="preserve"> method’, installing retaining structure in the first instance to enable the excavation </w:t>
      </w:r>
      <w:r w:rsidR="00242B4B" w:rsidRPr="00133023">
        <w:rPr>
          <w:lang w:val="en-US"/>
        </w:rPr>
        <w:t xml:space="preserve">of the deep basement to finish floor level and installing a concrete slab floor. The basement wall construction is to be concrete diaphragm walls which will allow for floors and column connections. Car parking areas level -2, -3, -4 are to have grade 1 basement performance level which consists of cementitious coatings. Gymnasium/Spa level -1 is to have grade 3 </w:t>
      </w:r>
      <w:r w:rsidR="00133023" w:rsidRPr="00133023">
        <w:rPr>
          <w:lang w:val="en-US"/>
        </w:rPr>
        <w:t xml:space="preserve">basement </w:t>
      </w:r>
      <w:r w:rsidR="00242B4B" w:rsidRPr="00133023">
        <w:rPr>
          <w:lang w:val="en-US"/>
        </w:rPr>
        <w:t>performance</w:t>
      </w:r>
      <w:r w:rsidR="00133023" w:rsidRPr="00133023">
        <w:rPr>
          <w:lang w:val="en-US"/>
        </w:rPr>
        <w:t xml:space="preserve"> level which will consist of a cavity drain membrane system to allow for a ‘dry’ habitable space. </w:t>
      </w:r>
      <w:r w:rsidR="00242B4B" w:rsidRPr="00133023">
        <w:rPr>
          <w:lang w:val="en-US"/>
        </w:rPr>
        <w:t xml:space="preserve"> </w:t>
      </w:r>
    </w:p>
    <w:p w14:paraId="1712A3FC" w14:textId="2FFE7496" w:rsidR="00133023" w:rsidRDefault="00133023" w:rsidP="00133023">
      <w:pPr>
        <w:pStyle w:val="ListParagraph"/>
        <w:numPr>
          <w:ilvl w:val="0"/>
          <w:numId w:val="7"/>
        </w:numPr>
        <w:rPr>
          <w:lang w:val="en-US"/>
        </w:rPr>
      </w:pPr>
      <w:r>
        <w:rPr>
          <w:lang w:val="en-US"/>
        </w:rPr>
        <w:t>Construction above ground is proposed to be a steel frame structure which allows for large spans and the flexibility for alternations and design changes at a later stage. Special consideration is to be made for the connection detail from the concrete basement structure to the steel frame structure.</w:t>
      </w:r>
    </w:p>
    <w:p w14:paraId="4FCB7808" w14:textId="4E2C6776" w:rsidR="00133023" w:rsidRDefault="00133023" w:rsidP="00133023">
      <w:pPr>
        <w:pStyle w:val="ListParagraph"/>
        <w:numPr>
          <w:ilvl w:val="0"/>
          <w:numId w:val="7"/>
        </w:numPr>
        <w:rPr>
          <w:lang w:val="en-US"/>
        </w:rPr>
      </w:pPr>
      <w:r>
        <w:rPr>
          <w:lang w:val="en-US"/>
        </w:rPr>
        <w:t xml:space="preserve">Rainscreen Cladding is proposed is to be an interlocking copper cladding system </w:t>
      </w:r>
      <w:r w:rsidR="00072DAC">
        <w:rPr>
          <w:lang w:val="en-US"/>
        </w:rPr>
        <w:t xml:space="preserve">to enhance the regeneration the of St Mary’s Street. </w:t>
      </w:r>
    </w:p>
    <w:p w14:paraId="1889E9BE" w14:textId="07A7D319" w:rsidR="00072DAC" w:rsidRPr="00133023" w:rsidRDefault="00072DAC" w:rsidP="00133023">
      <w:pPr>
        <w:pStyle w:val="ListParagraph"/>
        <w:numPr>
          <w:ilvl w:val="0"/>
          <w:numId w:val="7"/>
        </w:numPr>
        <w:rPr>
          <w:lang w:val="en-US"/>
        </w:rPr>
      </w:pPr>
      <w:r>
        <w:rPr>
          <w:lang w:val="en-US"/>
        </w:rPr>
        <w:t>Roof Coverings Proposal is to use an EPDM single ply membrane, which with an outstanding durability, hard wearing, long lasting, and low on carbon footprint and the flexibility to recycle after use – this product is leading in its market today.</w:t>
      </w:r>
    </w:p>
    <w:p w14:paraId="707BA77A" w14:textId="52D4F518" w:rsidR="00434720" w:rsidRDefault="00434720" w:rsidP="00C67C64">
      <w:pPr>
        <w:jc w:val="center"/>
        <w:rPr>
          <w:sz w:val="12"/>
          <w:szCs w:val="12"/>
          <w:lang w:val="en-US"/>
        </w:rPr>
      </w:pPr>
    </w:p>
    <w:p w14:paraId="4ECB8AA3" w14:textId="71925EC9" w:rsidR="00434720" w:rsidRDefault="00434720" w:rsidP="00C67C64">
      <w:pPr>
        <w:jc w:val="center"/>
        <w:rPr>
          <w:sz w:val="12"/>
          <w:szCs w:val="12"/>
          <w:lang w:val="en-US"/>
        </w:rPr>
      </w:pPr>
    </w:p>
    <w:p w14:paraId="45C2B039" w14:textId="58EF53A5" w:rsidR="00D86AF6" w:rsidRPr="00301420" w:rsidRDefault="00D86AF6" w:rsidP="00072DAC">
      <w:pPr>
        <w:rPr>
          <w:b/>
          <w:bCs/>
          <w:sz w:val="12"/>
          <w:szCs w:val="12"/>
          <w:lang w:val="en-US"/>
        </w:rPr>
      </w:pPr>
    </w:p>
    <w:p w14:paraId="7068D215" w14:textId="37E636EB" w:rsidR="00D86AF6" w:rsidRPr="00301420" w:rsidRDefault="00D86AF6" w:rsidP="00301420">
      <w:pPr>
        <w:pStyle w:val="ListParagraph"/>
        <w:numPr>
          <w:ilvl w:val="1"/>
          <w:numId w:val="2"/>
        </w:numPr>
        <w:rPr>
          <w:b/>
          <w:bCs/>
          <w:sz w:val="24"/>
          <w:szCs w:val="24"/>
          <w:lang w:val="en-US"/>
        </w:rPr>
      </w:pPr>
      <w:r w:rsidRPr="00301420">
        <w:rPr>
          <w:b/>
          <w:bCs/>
          <w:sz w:val="24"/>
          <w:szCs w:val="24"/>
          <w:lang w:val="en-US"/>
        </w:rPr>
        <w:lastRenderedPageBreak/>
        <w:t>References;</w:t>
      </w:r>
    </w:p>
    <w:p w14:paraId="190DDDF9" w14:textId="774D4102" w:rsidR="00D86AF6" w:rsidRDefault="00D86AF6" w:rsidP="00D86AF6">
      <w:pPr>
        <w:pStyle w:val="ListParagraph"/>
        <w:numPr>
          <w:ilvl w:val="0"/>
          <w:numId w:val="6"/>
        </w:numPr>
        <w:rPr>
          <w:sz w:val="24"/>
          <w:szCs w:val="24"/>
          <w:lang w:val="en-US"/>
        </w:rPr>
      </w:pPr>
      <w:r>
        <w:rPr>
          <w:sz w:val="24"/>
          <w:szCs w:val="24"/>
          <w:lang w:val="en-US"/>
        </w:rPr>
        <w:t xml:space="preserve">Ukradon – UK Maps of Radon, 2022, </w:t>
      </w:r>
      <w:hyperlink r:id="rId23" w:history="1">
        <w:r w:rsidRPr="00564543">
          <w:rPr>
            <w:rStyle w:val="Hyperlink"/>
            <w:sz w:val="24"/>
            <w:szCs w:val="24"/>
            <w:lang w:val="en-US"/>
          </w:rPr>
          <w:t>https://www.ukradon.org/information/ukmaps</w:t>
        </w:r>
      </w:hyperlink>
      <w:r>
        <w:rPr>
          <w:sz w:val="24"/>
          <w:szCs w:val="24"/>
          <w:lang w:val="en-US"/>
        </w:rPr>
        <w:t xml:space="preserve"> (Access</w:t>
      </w:r>
      <w:r w:rsidR="00BF050D">
        <w:rPr>
          <w:sz w:val="24"/>
          <w:szCs w:val="24"/>
          <w:lang w:val="en-US"/>
        </w:rPr>
        <w:t xml:space="preserve"> date</w:t>
      </w:r>
      <w:r>
        <w:rPr>
          <w:sz w:val="24"/>
          <w:szCs w:val="24"/>
          <w:lang w:val="en-US"/>
        </w:rPr>
        <w:t xml:space="preserve"> </w:t>
      </w:r>
      <w:r w:rsidR="00301420">
        <w:rPr>
          <w:sz w:val="24"/>
          <w:szCs w:val="24"/>
          <w:lang w:val="en-US"/>
        </w:rPr>
        <w:t xml:space="preserve">22nd </w:t>
      </w:r>
      <w:r>
        <w:rPr>
          <w:sz w:val="24"/>
          <w:szCs w:val="24"/>
          <w:lang w:val="en-US"/>
        </w:rPr>
        <w:t>of March 2022)</w:t>
      </w:r>
    </w:p>
    <w:p w14:paraId="3B55077A" w14:textId="7FBDCF0E" w:rsidR="00D86AF6" w:rsidRDefault="00BF050D" w:rsidP="00D86AF6">
      <w:pPr>
        <w:pStyle w:val="ListParagraph"/>
        <w:numPr>
          <w:ilvl w:val="0"/>
          <w:numId w:val="6"/>
        </w:numPr>
        <w:rPr>
          <w:sz w:val="24"/>
          <w:szCs w:val="24"/>
          <w:lang w:val="en-US"/>
        </w:rPr>
      </w:pPr>
      <w:r>
        <w:rPr>
          <w:sz w:val="24"/>
          <w:szCs w:val="24"/>
          <w:lang w:val="en-US"/>
        </w:rPr>
        <w:t xml:space="preserve">Coal Mining Information, 2022, GOV.UK, </w:t>
      </w:r>
      <w:hyperlink r:id="rId24" w:history="1">
        <w:r w:rsidRPr="00564543">
          <w:rPr>
            <w:rStyle w:val="Hyperlink"/>
            <w:sz w:val="24"/>
            <w:szCs w:val="24"/>
            <w:lang w:val="en-US"/>
          </w:rPr>
          <w:t>https://www.gov.uk/guidance/using-coal-mining-information</w:t>
        </w:r>
      </w:hyperlink>
      <w:r>
        <w:rPr>
          <w:sz w:val="24"/>
          <w:szCs w:val="24"/>
          <w:lang w:val="en-US"/>
        </w:rPr>
        <w:t xml:space="preserve"> (Access date </w:t>
      </w:r>
      <w:r w:rsidR="00301420">
        <w:rPr>
          <w:sz w:val="24"/>
          <w:szCs w:val="24"/>
          <w:lang w:val="en-US"/>
        </w:rPr>
        <w:t>22nd</w:t>
      </w:r>
      <w:r>
        <w:rPr>
          <w:sz w:val="24"/>
          <w:szCs w:val="24"/>
          <w:lang w:val="en-US"/>
        </w:rPr>
        <w:t xml:space="preserve"> of March 2022)</w:t>
      </w:r>
    </w:p>
    <w:p w14:paraId="2E64202A" w14:textId="7FD3A614" w:rsidR="00BF050D" w:rsidRDefault="00912762" w:rsidP="00D86AF6">
      <w:pPr>
        <w:pStyle w:val="ListParagraph"/>
        <w:numPr>
          <w:ilvl w:val="0"/>
          <w:numId w:val="6"/>
        </w:numPr>
        <w:rPr>
          <w:sz w:val="24"/>
          <w:szCs w:val="24"/>
          <w:lang w:val="en-US"/>
        </w:rPr>
      </w:pPr>
      <w:r>
        <w:rPr>
          <w:sz w:val="24"/>
          <w:szCs w:val="24"/>
          <w:lang w:val="en-US"/>
        </w:rPr>
        <w:t>IASL – Annual Conference Proceedings, Ross J. Todd, 2021.</w:t>
      </w:r>
      <w:r w:rsidRPr="00912762">
        <w:rPr>
          <w:sz w:val="24"/>
          <w:szCs w:val="24"/>
          <w:lang w:val="en-US"/>
        </w:rPr>
        <w:t xml:space="preserve"> </w:t>
      </w:r>
      <w:r>
        <w:rPr>
          <w:sz w:val="24"/>
          <w:szCs w:val="24"/>
          <w:lang w:val="en-US"/>
        </w:rPr>
        <w:t xml:space="preserve">(Access date </w:t>
      </w:r>
      <w:r w:rsidR="00301420">
        <w:rPr>
          <w:sz w:val="24"/>
          <w:szCs w:val="24"/>
          <w:lang w:val="en-US"/>
        </w:rPr>
        <w:t>23</w:t>
      </w:r>
      <w:r w:rsidR="00301420">
        <w:rPr>
          <w:sz w:val="24"/>
          <w:szCs w:val="24"/>
          <w:vertAlign w:val="superscript"/>
          <w:lang w:val="en-US"/>
        </w:rPr>
        <w:t>rd</w:t>
      </w:r>
      <w:r>
        <w:rPr>
          <w:sz w:val="24"/>
          <w:szCs w:val="24"/>
          <w:lang w:val="en-US"/>
        </w:rPr>
        <w:t xml:space="preserve"> of March 2022)</w:t>
      </w:r>
    </w:p>
    <w:p w14:paraId="507948A5" w14:textId="758FA319" w:rsidR="00912762" w:rsidRDefault="00912762" w:rsidP="00D86AF6">
      <w:pPr>
        <w:pStyle w:val="ListParagraph"/>
        <w:numPr>
          <w:ilvl w:val="0"/>
          <w:numId w:val="6"/>
        </w:numPr>
        <w:rPr>
          <w:sz w:val="24"/>
          <w:szCs w:val="24"/>
          <w:lang w:val="en-US"/>
        </w:rPr>
      </w:pPr>
      <w:r>
        <w:rPr>
          <w:sz w:val="24"/>
          <w:szCs w:val="24"/>
          <w:lang w:val="en-US"/>
        </w:rPr>
        <w:t xml:space="preserve">Diaphragm Wall – an overview, Moon.clickhere.selfip.org, 2022, </w:t>
      </w:r>
      <w:hyperlink r:id="rId25" w:history="1">
        <w:r w:rsidRPr="00564543">
          <w:rPr>
            <w:rStyle w:val="Hyperlink"/>
            <w:sz w:val="24"/>
            <w:szCs w:val="24"/>
            <w:lang w:val="en-US"/>
          </w:rPr>
          <w:t>https://moon.clickhere.selfip.org/topics/engineering/diaphragm-wall</w:t>
        </w:r>
      </w:hyperlink>
      <w:r>
        <w:rPr>
          <w:sz w:val="24"/>
          <w:szCs w:val="24"/>
          <w:lang w:val="en-US"/>
        </w:rPr>
        <w:t xml:space="preserve"> (Access date 2</w:t>
      </w:r>
      <w:r w:rsidR="00301420">
        <w:rPr>
          <w:sz w:val="24"/>
          <w:szCs w:val="24"/>
          <w:lang w:val="en-US"/>
        </w:rPr>
        <w:t>3rd</w:t>
      </w:r>
      <w:r>
        <w:rPr>
          <w:sz w:val="24"/>
          <w:szCs w:val="24"/>
          <w:lang w:val="en-US"/>
        </w:rPr>
        <w:t xml:space="preserve"> of March 2022)</w:t>
      </w:r>
    </w:p>
    <w:p w14:paraId="76C144F2" w14:textId="02783C13" w:rsidR="00912762" w:rsidRDefault="00FF7A64" w:rsidP="00D86AF6">
      <w:pPr>
        <w:pStyle w:val="ListParagraph"/>
        <w:numPr>
          <w:ilvl w:val="0"/>
          <w:numId w:val="6"/>
        </w:numPr>
        <w:rPr>
          <w:sz w:val="24"/>
          <w:szCs w:val="24"/>
          <w:lang w:val="en-US"/>
        </w:rPr>
      </w:pPr>
      <w:r>
        <w:rPr>
          <w:sz w:val="24"/>
          <w:szCs w:val="24"/>
          <w:lang w:val="en-US"/>
        </w:rPr>
        <w:t xml:space="preserve">Basement Waterproofing, Designingbuildings.co.uk, 2022, </w:t>
      </w:r>
      <w:hyperlink r:id="rId26" w:history="1">
        <w:r w:rsidRPr="00564543">
          <w:rPr>
            <w:rStyle w:val="Hyperlink"/>
            <w:sz w:val="24"/>
            <w:szCs w:val="24"/>
            <w:lang w:val="en-US"/>
          </w:rPr>
          <w:t>https://www.designingbuildings.co.uk/wiki/Basement_waterproofing</w:t>
        </w:r>
      </w:hyperlink>
      <w:r>
        <w:rPr>
          <w:sz w:val="24"/>
          <w:szCs w:val="24"/>
          <w:lang w:val="en-US"/>
        </w:rPr>
        <w:t xml:space="preserve"> (Access date 2</w:t>
      </w:r>
      <w:r w:rsidR="00301420">
        <w:rPr>
          <w:sz w:val="24"/>
          <w:szCs w:val="24"/>
          <w:lang w:val="en-US"/>
        </w:rPr>
        <w:t>4</w:t>
      </w:r>
      <w:r>
        <w:rPr>
          <w:sz w:val="24"/>
          <w:szCs w:val="24"/>
          <w:lang w:val="en-US"/>
        </w:rPr>
        <w:t>th of March 2022)</w:t>
      </w:r>
    </w:p>
    <w:p w14:paraId="4408EFA2" w14:textId="47F50CAF" w:rsidR="00280112" w:rsidRDefault="00280112" w:rsidP="00D86AF6">
      <w:pPr>
        <w:pStyle w:val="ListParagraph"/>
        <w:numPr>
          <w:ilvl w:val="0"/>
          <w:numId w:val="6"/>
        </w:numPr>
        <w:rPr>
          <w:sz w:val="24"/>
          <w:szCs w:val="24"/>
          <w:lang w:val="en-US"/>
        </w:rPr>
      </w:pPr>
      <w:r>
        <w:rPr>
          <w:sz w:val="24"/>
          <w:szCs w:val="24"/>
          <w:lang w:val="en-US"/>
        </w:rPr>
        <w:t xml:space="preserve">Geoffrey White, The Advantages and Disadvantages of Steel Frame Construction, Blog.glwengineering, 2022, </w:t>
      </w:r>
      <w:hyperlink r:id="rId27" w:history="1">
        <w:r w:rsidRPr="00564543">
          <w:rPr>
            <w:rStyle w:val="Hyperlink"/>
            <w:sz w:val="24"/>
            <w:szCs w:val="24"/>
            <w:lang w:val="en-US"/>
          </w:rPr>
          <w:t>https://blog.glwengineering.co.uk/the-advantages-disadvantages-of-steel-frame-construction</w:t>
        </w:r>
      </w:hyperlink>
      <w:r>
        <w:rPr>
          <w:sz w:val="24"/>
          <w:szCs w:val="24"/>
          <w:lang w:val="en-US"/>
        </w:rPr>
        <w:t xml:space="preserve"> (Access date 27th of March 2022)</w:t>
      </w:r>
    </w:p>
    <w:p w14:paraId="1EF47AF4" w14:textId="289E516E" w:rsidR="00280112" w:rsidRDefault="00D14AF6" w:rsidP="00D86AF6">
      <w:pPr>
        <w:pStyle w:val="ListParagraph"/>
        <w:numPr>
          <w:ilvl w:val="0"/>
          <w:numId w:val="6"/>
        </w:numPr>
        <w:rPr>
          <w:sz w:val="24"/>
          <w:szCs w:val="24"/>
          <w:lang w:val="en-US"/>
        </w:rPr>
      </w:pPr>
      <w:r>
        <w:rPr>
          <w:sz w:val="24"/>
          <w:szCs w:val="24"/>
          <w:lang w:val="en-US"/>
        </w:rPr>
        <w:t xml:space="preserve">Technical Information, AMA, 2022, </w:t>
      </w:r>
      <w:hyperlink r:id="rId28" w:history="1">
        <w:r w:rsidRPr="00564543">
          <w:rPr>
            <w:rStyle w:val="Hyperlink"/>
            <w:sz w:val="24"/>
            <w:szCs w:val="24"/>
            <w:lang w:val="en-US"/>
          </w:rPr>
          <w:t>https://architecturalmetal.co.uk/technical/</w:t>
        </w:r>
      </w:hyperlink>
      <w:r>
        <w:rPr>
          <w:sz w:val="24"/>
          <w:szCs w:val="24"/>
          <w:lang w:val="en-US"/>
        </w:rPr>
        <w:t xml:space="preserve"> (Access date 2</w:t>
      </w:r>
      <w:r w:rsidR="00301420">
        <w:rPr>
          <w:sz w:val="24"/>
          <w:szCs w:val="24"/>
          <w:lang w:val="en-US"/>
        </w:rPr>
        <w:t>5</w:t>
      </w:r>
      <w:r w:rsidRPr="00D14AF6">
        <w:rPr>
          <w:sz w:val="24"/>
          <w:szCs w:val="24"/>
          <w:vertAlign w:val="superscript"/>
          <w:lang w:val="en-US"/>
        </w:rPr>
        <w:t>th</w:t>
      </w:r>
      <w:r>
        <w:rPr>
          <w:sz w:val="24"/>
          <w:szCs w:val="24"/>
          <w:lang w:val="en-US"/>
        </w:rPr>
        <w:t xml:space="preserve"> of March 2022)</w:t>
      </w:r>
    </w:p>
    <w:p w14:paraId="4883AFEF" w14:textId="4B1135C0" w:rsidR="00FF7A64" w:rsidRDefault="00D14AF6" w:rsidP="00D86AF6">
      <w:pPr>
        <w:pStyle w:val="ListParagraph"/>
        <w:numPr>
          <w:ilvl w:val="0"/>
          <w:numId w:val="6"/>
        </w:numPr>
        <w:rPr>
          <w:sz w:val="24"/>
          <w:szCs w:val="24"/>
          <w:lang w:val="en-US"/>
        </w:rPr>
      </w:pPr>
      <w:r>
        <w:rPr>
          <w:sz w:val="24"/>
          <w:szCs w:val="24"/>
          <w:lang w:val="en-US"/>
        </w:rPr>
        <w:t xml:space="preserve">Iko.com, 2022, </w:t>
      </w:r>
      <w:hyperlink r:id="rId29" w:history="1">
        <w:r w:rsidRPr="00564543">
          <w:rPr>
            <w:rStyle w:val="Hyperlink"/>
            <w:sz w:val="24"/>
            <w:szCs w:val="24"/>
            <w:lang w:val="en-US"/>
          </w:rPr>
          <w:t>https://www.iko.com/comm/complete-guide-commercial-flat-roofing-systems-materials/</w:t>
        </w:r>
      </w:hyperlink>
      <w:r>
        <w:rPr>
          <w:sz w:val="24"/>
          <w:szCs w:val="24"/>
          <w:lang w:val="en-US"/>
        </w:rPr>
        <w:t xml:space="preserve"> (Access date 27</w:t>
      </w:r>
      <w:r w:rsidRPr="00D14AF6">
        <w:rPr>
          <w:sz w:val="24"/>
          <w:szCs w:val="24"/>
          <w:vertAlign w:val="superscript"/>
          <w:lang w:val="en-US"/>
        </w:rPr>
        <w:t>th</w:t>
      </w:r>
      <w:r>
        <w:rPr>
          <w:sz w:val="24"/>
          <w:szCs w:val="24"/>
          <w:lang w:val="en-US"/>
        </w:rPr>
        <w:t xml:space="preserve"> of March, 2022</w:t>
      </w:r>
    </w:p>
    <w:p w14:paraId="6E47EEAC" w14:textId="5F46FE83" w:rsidR="00D14AF6" w:rsidRDefault="00D14AF6" w:rsidP="00D86AF6">
      <w:pPr>
        <w:pStyle w:val="ListParagraph"/>
        <w:numPr>
          <w:ilvl w:val="0"/>
          <w:numId w:val="6"/>
        </w:numPr>
        <w:rPr>
          <w:sz w:val="24"/>
          <w:szCs w:val="24"/>
          <w:lang w:val="en-US"/>
        </w:rPr>
      </w:pPr>
      <w:r>
        <w:rPr>
          <w:sz w:val="24"/>
          <w:szCs w:val="24"/>
          <w:lang w:val="en-US"/>
        </w:rPr>
        <w:t xml:space="preserve">EPDM: Today’s Choice – EPDM Roofing Association, </w:t>
      </w:r>
      <w:r w:rsidR="00301420">
        <w:rPr>
          <w:sz w:val="24"/>
          <w:szCs w:val="24"/>
          <w:lang w:val="en-US"/>
        </w:rPr>
        <w:t xml:space="preserve">EPDM Roofing Association, 2022, </w:t>
      </w:r>
      <w:hyperlink r:id="rId30" w:history="1">
        <w:r w:rsidR="00301420" w:rsidRPr="00564543">
          <w:rPr>
            <w:rStyle w:val="Hyperlink"/>
            <w:sz w:val="24"/>
            <w:szCs w:val="24"/>
            <w:lang w:val="en-US"/>
          </w:rPr>
          <w:t>https://epdmroofs.org/epdm-todays-choice/</w:t>
        </w:r>
      </w:hyperlink>
      <w:r w:rsidR="00301420">
        <w:rPr>
          <w:sz w:val="24"/>
          <w:szCs w:val="24"/>
          <w:lang w:val="en-US"/>
        </w:rPr>
        <w:t xml:space="preserve"> (Access date 27</w:t>
      </w:r>
      <w:r w:rsidR="00301420" w:rsidRPr="00301420">
        <w:rPr>
          <w:sz w:val="24"/>
          <w:szCs w:val="24"/>
          <w:vertAlign w:val="superscript"/>
          <w:lang w:val="en-US"/>
        </w:rPr>
        <w:t>th</w:t>
      </w:r>
      <w:r w:rsidR="00301420">
        <w:rPr>
          <w:sz w:val="24"/>
          <w:szCs w:val="24"/>
          <w:lang w:val="en-US"/>
        </w:rPr>
        <w:t xml:space="preserve"> of March 2022.</w:t>
      </w:r>
    </w:p>
    <w:p w14:paraId="419ED8F5" w14:textId="2F16FC7D" w:rsidR="00434720" w:rsidRDefault="00434720" w:rsidP="00434720">
      <w:pPr>
        <w:rPr>
          <w:sz w:val="24"/>
          <w:szCs w:val="24"/>
          <w:lang w:val="en-US"/>
        </w:rPr>
      </w:pPr>
    </w:p>
    <w:p w14:paraId="1FE11749" w14:textId="19471720" w:rsidR="00434720" w:rsidRDefault="00434720" w:rsidP="00434720">
      <w:pPr>
        <w:rPr>
          <w:sz w:val="24"/>
          <w:szCs w:val="24"/>
          <w:lang w:val="en-US"/>
        </w:rPr>
      </w:pPr>
    </w:p>
    <w:p w14:paraId="574EE4AA" w14:textId="08A736E3" w:rsidR="00434720" w:rsidRDefault="00434720" w:rsidP="00434720">
      <w:pPr>
        <w:rPr>
          <w:sz w:val="24"/>
          <w:szCs w:val="24"/>
          <w:lang w:val="en-US"/>
        </w:rPr>
      </w:pPr>
    </w:p>
    <w:p w14:paraId="11F14FE0" w14:textId="7191FAB2" w:rsidR="00434720" w:rsidRDefault="00434720" w:rsidP="00434720">
      <w:pPr>
        <w:rPr>
          <w:sz w:val="24"/>
          <w:szCs w:val="24"/>
          <w:lang w:val="en-US"/>
        </w:rPr>
      </w:pPr>
    </w:p>
    <w:p w14:paraId="084B72F5" w14:textId="5185D0E2" w:rsidR="00434720" w:rsidRDefault="00434720" w:rsidP="00434720">
      <w:pPr>
        <w:rPr>
          <w:sz w:val="24"/>
          <w:szCs w:val="24"/>
          <w:lang w:val="en-US"/>
        </w:rPr>
      </w:pPr>
    </w:p>
    <w:p w14:paraId="15AB4A91" w14:textId="675855B2" w:rsidR="00434720" w:rsidRDefault="00434720" w:rsidP="00434720">
      <w:pPr>
        <w:rPr>
          <w:sz w:val="24"/>
          <w:szCs w:val="24"/>
          <w:lang w:val="en-US"/>
        </w:rPr>
      </w:pPr>
    </w:p>
    <w:p w14:paraId="42DC7045" w14:textId="1DCBE268" w:rsidR="00434720" w:rsidRDefault="00434720" w:rsidP="00434720">
      <w:pPr>
        <w:rPr>
          <w:sz w:val="24"/>
          <w:szCs w:val="24"/>
          <w:lang w:val="en-US"/>
        </w:rPr>
      </w:pPr>
    </w:p>
    <w:p w14:paraId="31B9735E" w14:textId="328BB0D8" w:rsidR="00434720" w:rsidRDefault="00434720" w:rsidP="00434720">
      <w:pPr>
        <w:rPr>
          <w:sz w:val="24"/>
          <w:szCs w:val="24"/>
          <w:lang w:val="en-US"/>
        </w:rPr>
      </w:pPr>
    </w:p>
    <w:p w14:paraId="340C2430" w14:textId="50D5177C" w:rsidR="00434720" w:rsidRDefault="00434720" w:rsidP="00434720">
      <w:pPr>
        <w:rPr>
          <w:sz w:val="24"/>
          <w:szCs w:val="24"/>
          <w:lang w:val="en-US"/>
        </w:rPr>
      </w:pPr>
    </w:p>
    <w:p w14:paraId="19F2C5EB" w14:textId="119F81FE" w:rsidR="00434720" w:rsidRDefault="00434720" w:rsidP="00434720">
      <w:pPr>
        <w:rPr>
          <w:sz w:val="24"/>
          <w:szCs w:val="24"/>
          <w:lang w:val="en-US"/>
        </w:rPr>
      </w:pPr>
    </w:p>
    <w:p w14:paraId="2F4ABAE7" w14:textId="60F0EA49" w:rsidR="00434720" w:rsidRDefault="00434720" w:rsidP="00434720">
      <w:pPr>
        <w:rPr>
          <w:sz w:val="24"/>
          <w:szCs w:val="24"/>
          <w:lang w:val="en-US"/>
        </w:rPr>
      </w:pPr>
    </w:p>
    <w:p w14:paraId="1558DF78" w14:textId="0D81B61E" w:rsidR="00434720" w:rsidRDefault="00434720" w:rsidP="00434720">
      <w:pPr>
        <w:rPr>
          <w:sz w:val="24"/>
          <w:szCs w:val="24"/>
          <w:lang w:val="en-US"/>
        </w:rPr>
      </w:pPr>
    </w:p>
    <w:p w14:paraId="4434673A" w14:textId="2968FD1B" w:rsidR="00434720" w:rsidRDefault="00434720" w:rsidP="00434720">
      <w:pPr>
        <w:rPr>
          <w:sz w:val="24"/>
          <w:szCs w:val="24"/>
          <w:lang w:val="en-US"/>
        </w:rPr>
      </w:pPr>
    </w:p>
    <w:p w14:paraId="3BC2B0E7" w14:textId="77777777" w:rsidR="00434720" w:rsidRPr="00434720" w:rsidRDefault="00434720" w:rsidP="00434720">
      <w:pPr>
        <w:rPr>
          <w:sz w:val="24"/>
          <w:szCs w:val="24"/>
          <w:lang w:val="en-US"/>
        </w:rPr>
      </w:pPr>
    </w:p>
    <w:p w14:paraId="41CF00D3" w14:textId="1536A51E" w:rsidR="00301420" w:rsidRDefault="00301420" w:rsidP="00301420">
      <w:pPr>
        <w:pStyle w:val="ListParagraph"/>
        <w:numPr>
          <w:ilvl w:val="1"/>
          <w:numId w:val="2"/>
        </w:numPr>
        <w:rPr>
          <w:b/>
          <w:bCs/>
          <w:sz w:val="24"/>
          <w:szCs w:val="24"/>
          <w:lang w:val="en-US"/>
        </w:rPr>
      </w:pPr>
      <w:r w:rsidRPr="00301420">
        <w:rPr>
          <w:b/>
          <w:bCs/>
          <w:sz w:val="24"/>
          <w:szCs w:val="24"/>
          <w:lang w:val="en-US"/>
        </w:rPr>
        <w:lastRenderedPageBreak/>
        <w:t xml:space="preserve">Appendices </w:t>
      </w:r>
    </w:p>
    <w:p w14:paraId="6C692A7D" w14:textId="77777777" w:rsidR="001F5E6C" w:rsidRPr="001F5E6C" w:rsidRDefault="001F5E6C" w:rsidP="001F5E6C">
      <w:pPr>
        <w:jc w:val="center"/>
        <w:rPr>
          <w:b/>
          <w:bCs/>
          <w:sz w:val="24"/>
          <w:szCs w:val="24"/>
          <w:lang w:val="en-US"/>
        </w:rPr>
      </w:pPr>
    </w:p>
    <w:p w14:paraId="05F1F107" w14:textId="00B39344" w:rsidR="00C43602" w:rsidRDefault="00C43602" w:rsidP="00C43602">
      <w:pPr>
        <w:rPr>
          <w:b/>
          <w:bCs/>
          <w:sz w:val="24"/>
          <w:szCs w:val="24"/>
          <w:lang w:val="en-US"/>
        </w:rPr>
      </w:pPr>
    </w:p>
    <w:p w14:paraId="0425493C" w14:textId="158C90DD" w:rsidR="00C43602" w:rsidRDefault="00C43602" w:rsidP="00C43602">
      <w:pPr>
        <w:jc w:val="center"/>
        <w:rPr>
          <w:b/>
          <w:bCs/>
          <w:sz w:val="24"/>
          <w:szCs w:val="24"/>
          <w:lang w:val="en-US"/>
        </w:rPr>
      </w:pPr>
      <w:r w:rsidRPr="00C43602">
        <w:rPr>
          <w:b/>
          <w:bCs/>
          <w:noProof/>
          <w:sz w:val="24"/>
          <w:szCs w:val="24"/>
          <w:lang w:val="en-US"/>
        </w:rPr>
        <w:drawing>
          <wp:inline distT="0" distB="0" distL="0" distR="0" wp14:anchorId="60D8D927" wp14:editId="75BF1392">
            <wp:extent cx="5839582" cy="6045200"/>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847035" cy="6052916"/>
                    </a:xfrm>
                    <a:prstGeom prst="rect">
                      <a:avLst/>
                    </a:prstGeom>
                  </pic:spPr>
                </pic:pic>
              </a:graphicData>
            </a:graphic>
          </wp:inline>
        </w:drawing>
      </w:r>
    </w:p>
    <w:p w14:paraId="4C9E2535" w14:textId="6A06418F" w:rsidR="001F5E6C" w:rsidRDefault="001F5E6C" w:rsidP="00C43602">
      <w:pPr>
        <w:jc w:val="center"/>
        <w:rPr>
          <w:b/>
          <w:bCs/>
          <w:sz w:val="24"/>
          <w:szCs w:val="24"/>
          <w:lang w:val="en-US"/>
        </w:rPr>
      </w:pPr>
    </w:p>
    <w:p w14:paraId="7D01249D" w14:textId="14B84AB3" w:rsidR="00434720" w:rsidRDefault="00434720" w:rsidP="00C43602">
      <w:pPr>
        <w:jc w:val="center"/>
        <w:rPr>
          <w:b/>
          <w:bCs/>
          <w:sz w:val="24"/>
          <w:szCs w:val="24"/>
          <w:lang w:val="en-US"/>
        </w:rPr>
      </w:pPr>
    </w:p>
    <w:p w14:paraId="7D168306" w14:textId="63AD80C0" w:rsidR="00434720" w:rsidRDefault="00434720" w:rsidP="00C43602">
      <w:pPr>
        <w:jc w:val="center"/>
        <w:rPr>
          <w:b/>
          <w:bCs/>
          <w:sz w:val="24"/>
          <w:szCs w:val="24"/>
          <w:lang w:val="en-US"/>
        </w:rPr>
      </w:pPr>
    </w:p>
    <w:p w14:paraId="12314475" w14:textId="071BF5E7" w:rsidR="00434720" w:rsidRDefault="00434720" w:rsidP="00C43602">
      <w:pPr>
        <w:jc w:val="center"/>
        <w:rPr>
          <w:b/>
          <w:bCs/>
          <w:sz w:val="24"/>
          <w:szCs w:val="24"/>
          <w:lang w:val="en-US"/>
        </w:rPr>
      </w:pPr>
    </w:p>
    <w:p w14:paraId="56B557A3" w14:textId="05EFF550" w:rsidR="00434720" w:rsidRDefault="00434720" w:rsidP="00C43602">
      <w:pPr>
        <w:jc w:val="center"/>
        <w:rPr>
          <w:b/>
          <w:bCs/>
          <w:sz w:val="24"/>
          <w:szCs w:val="24"/>
          <w:lang w:val="en-US"/>
        </w:rPr>
      </w:pPr>
    </w:p>
    <w:p w14:paraId="61A2C385" w14:textId="3C33ADC4" w:rsidR="00434720" w:rsidRDefault="00434720" w:rsidP="00C43602">
      <w:pPr>
        <w:jc w:val="center"/>
        <w:rPr>
          <w:b/>
          <w:bCs/>
          <w:sz w:val="24"/>
          <w:szCs w:val="24"/>
          <w:lang w:val="en-US"/>
        </w:rPr>
      </w:pPr>
    </w:p>
    <w:p w14:paraId="259E19FD" w14:textId="77777777" w:rsidR="00434720" w:rsidRDefault="00434720" w:rsidP="00C43602">
      <w:pPr>
        <w:jc w:val="center"/>
        <w:rPr>
          <w:b/>
          <w:bCs/>
          <w:sz w:val="24"/>
          <w:szCs w:val="24"/>
          <w:lang w:val="en-US"/>
        </w:rPr>
      </w:pPr>
    </w:p>
    <w:p w14:paraId="3BD5D0CE" w14:textId="77777777" w:rsidR="00434720" w:rsidRDefault="00434720" w:rsidP="00C43602">
      <w:pPr>
        <w:jc w:val="center"/>
        <w:rPr>
          <w:b/>
          <w:bCs/>
          <w:sz w:val="24"/>
          <w:szCs w:val="24"/>
          <w:lang w:val="en-US"/>
        </w:rPr>
      </w:pPr>
    </w:p>
    <w:p w14:paraId="0D0E0CF4" w14:textId="2FE69458" w:rsidR="001F5E6C" w:rsidRDefault="001F5E6C" w:rsidP="00C43602">
      <w:pPr>
        <w:jc w:val="center"/>
        <w:rPr>
          <w:b/>
          <w:bCs/>
          <w:sz w:val="24"/>
          <w:szCs w:val="24"/>
          <w:lang w:val="en-US"/>
        </w:rPr>
      </w:pPr>
      <w:r w:rsidRPr="001F5E6C">
        <w:rPr>
          <w:b/>
          <w:bCs/>
          <w:noProof/>
          <w:sz w:val="24"/>
          <w:szCs w:val="24"/>
          <w:lang w:val="en-US"/>
        </w:rPr>
        <w:drawing>
          <wp:inline distT="0" distB="0" distL="0" distR="0" wp14:anchorId="1FC2AE11" wp14:editId="1FCA39BE">
            <wp:extent cx="5712000" cy="6908800"/>
            <wp:effectExtent l="0" t="0" r="3175"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29919" cy="6930473"/>
                    </a:xfrm>
                    <a:prstGeom prst="rect">
                      <a:avLst/>
                    </a:prstGeom>
                  </pic:spPr>
                </pic:pic>
              </a:graphicData>
            </a:graphic>
          </wp:inline>
        </w:drawing>
      </w:r>
    </w:p>
    <w:p w14:paraId="78F63CE6" w14:textId="3D57B3F6" w:rsidR="00C43602" w:rsidRDefault="00C43602" w:rsidP="00C43602">
      <w:pPr>
        <w:rPr>
          <w:b/>
          <w:bCs/>
          <w:sz w:val="24"/>
          <w:szCs w:val="24"/>
          <w:lang w:val="en-US"/>
        </w:rPr>
      </w:pPr>
    </w:p>
    <w:p w14:paraId="689FAEEB" w14:textId="5106634F" w:rsidR="00434720" w:rsidRDefault="00434720" w:rsidP="00C43602">
      <w:pPr>
        <w:rPr>
          <w:b/>
          <w:bCs/>
          <w:sz w:val="24"/>
          <w:szCs w:val="24"/>
          <w:lang w:val="en-US"/>
        </w:rPr>
      </w:pPr>
    </w:p>
    <w:p w14:paraId="7D1CA3CA" w14:textId="4EC47145" w:rsidR="00434720" w:rsidRDefault="00434720" w:rsidP="00C43602">
      <w:pPr>
        <w:rPr>
          <w:b/>
          <w:bCs/>
          <w:sz w:val="24"/>
          <w:szCs w:val="24"/>
          <w:lang w:val="en-US"/>
        </w:rPr>
      </w:pPr>
    </w:p>
    <w:p w14:paraId="613A4BB1" w14:textId="1476A729" w:rsidR="00434720" w:rsidRDefault="00434720" w:rsidP="00C43602">
      <w:pPr>
        <w:rPr>
          <w:b/>
          <w:bCs/>
          <w:sz w:val="24"/>
          <w:szCs w:val="24"/>
          <w:lang w:val="en-US"/>
        </w:rPr>
      </w:pPr>
    </w:p>
    <w:p w14:paraId="26F78BEA" w14:textId="01BF5672" w:rsidR="00434720" w:rsidRDefault="00434720" w:rsidP="00C43602">
      <w:pPr>
        <w:rPr>
          <w:b/>
          <w:bCs/>
          <w:sz w:val="24"/>
          <w:szCs w:val="24"/>
          <w:lang w:val="en-US"/>
        </w:rPr>
      </w:pPr>
    </w:p>
    <w:p w14:paraId="2463FD00" w14:textId="2AEDBB93" w:rsidR="00434720" w:rsidRDefault="00434720" w:rsidP="00C43602">
      <w:pPr>
        <w:rPr>
          <w:b/>
          <w:bCs/>
          <w:sz w:val="24"/>
          <w:szCs w:val="24"/>
          <w:lang w:val="en-US"/>
        </w:rPr>
      </w:pPr>
    </w:p>
    <w:p w14:paraId="7D41C752" w14:textId="77777777" w:rsidR="00434720" w:rsidRDefault="00434720" w:rsidP="00C43602">
      <w:pPr>
        <w:rPr>
          <w:b/>
          <w:bCs/>
          <w:sz w:val="24"/>
          <w:szCs w:val="24"/>
          <w:lang w:val="en-US"/>
        </w:rPr>
      </w:pPr>
    </w:p>
    <w:p w14:paraId="6B8FF97D" w14:textId="641A5ED4" w:rsidR="00C43602" w:rsidRDefault="00C43602" w:rsidP="00C43602">
      <w:pPr>
        <w:jc w:val="center"/>
        <w:rPr>
          <w:b/>
          <w:bCs/>
          <w:sz w:val="24"/>
          <w:szCs w:val="24"/>
          <w:lang w:val="en-US"/>
        </w:rPr>
      </w:pPr>
      <w:r w:rsidRPr="00C43602">
        <w:rPr>
          <w:b/>
          <w:bCs/>
          <w:noProof/>
          <w:sz w:val="24"/>
          <w:szCs w:val="24"/>
          <w:lang w:val="en-US"/>
        </w:rPr>
        <w:drawing>
          <wp:inline distT="0" distB="0" distL="0" distR="0" wp14:anchorId="44862E17" wp14:editId="40E9CAEB">
            <wp:extent cx="5971941" cy="6502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91672" cy="6523884"/>
                    </a:xfrm>
                    <a:prstGeom prst="rect">
                      <a:avLst/>
                    </a:prstGeom>
                  </pic:spPr>
                </pic:pic>
              </a:graphicData>
            </a:graphic>
          </wp:inline>
        </w:drawing>
      </w:r>
    </w:p>
    <w:p w14:paraId="62B4D377" w14:textId="5F889B95" w:rsidR="00C43602" w:rsidRDefault="00C43602" w:rsidP="00C43602">
      <w:pPr>
        <w:jc w:val="center"/>
        <w:rPr>
          <w:b/>
          <w:bCs/>
          <w:sz w:val="24"/>
          <w:szCs w:val="24"/>
          <w:lang w:val="en-US"/>
        </w:rPr>
      </w:pPr>
    </w:p>
    <w:p w14:paraId="16C59AA4" w14:textId="35CA548E" w:rsidR="00434720" w:rsidRDefault="00434720" w:rsidP="00C43602">
      <w:pPr>
        <w:jc w:val="center"/>
        <w:rPr>
          <w:b/>
          <w:bCs/>
          <w:sz w:val="24"/>
          <w:szCs w:val="24"/>
          <w:lang w:val="en-US"/>
        </w:rPr>
      </w:pPr>
    </w:p>
    <w:p w14:paraId="2E1A904C" w14:textId="4C1E7CBD" w:rsidR="00434720" w:rsidRDefault="00434720" w:rsidP="00C43602">
      <w:pPr>
        <w:jc w:val="center"/>
        <w:rPr>
          <w:b/>
          <w:bCs/>
          <w:sz w:val="24"/>
          <w:szCs w:val="24"/>
          <w:lang w:val="en-US"/>
        </w:rPr>
      </w:pPr>
    </w:p>
    <w:p w14:paraId="48A4434A" w14:textId="60B6458C" w:rsidR="00434720" w:rsidRDefault="00434720" w:rsidP="00C43602">
      <w:pPr>
        <w:jc w:val="center"/>
        <w:rPr>
          <w:b/>
          <w:bCs/>
          <w:sz w:val="24"/>
          <w:szCs w:val="24"/>
          <w:lang w:val="en-US"/>
        </w:rPr>
      </w:pPr>
    </w:p>
    <w:p w14:paraId="4B96F9A1" w14:textId="79F3734C" w:rsidR="00434720" w:rsidRDefault="00434720" w:rsidP="00C43602">
      <w:pPr>
        <w:jc w:val="center"/>
        <w:rPr>
          <w:b/>
          <w:bCs/>
          <w:sz w:val="24"/>
          <w:szCs w:val="24"/>
          <w:lang w:val="en-US"/>
        </w:rPr>
      </w:pPr>
    </w:p>
    <w:p w14:paraId="0B9B1456" w14:textId="5767E61B" w:rsidR="00434720" w:rsidRDefault="00434720" w:rsidP="00C43602">
      <w:pPr>
        <w:jc w:val="center"/>
        <w:rPr>
          <w:b/>
          <w:bCs/>
          <w:sz w:val="24"/>
          <w:szCs w:val="24"/>
          <w:lang w:val="en-US"/>
        </w:rPr>
      </w:pPr>
    </w:p>
    <w:p w14:paraId="47F382DC" w14:textId="77777777" w:rsidR="00434720" w:rsidRDefault="00434720" w:rsidP="00C43602">
      <w:pPr>
        <w:jc w:val="center"/>
        <w:rPr>
          <w:b/>
          <w:bCs/>
          <w:sz w:val="24"/>
          <w:szCs w:val="24"/>
          <w:lang w:val="en-US"/>
        </w:rPr>
      </w:pPr>
    </w:p>
    <w:p w14:paraId="71207480" w14:textId="279DC701" w:rsidR="00C43602" w:rsidRDefault="00C43602" w:rsidP="00C43602">
      <w:pPr>
        <w:jc w:val="center"/>
        <w:rPr>
          <w:b/>
          <w:bCs/>
          <w:sz w:val="24"/>
          <w:szCs w:val="24"/>
          <w:lang w:val="en-US"/>
        </w:rPr>
      </w:pPr>
      <w:r w:rsidRPr="00C43602">
        <w:rPr>
          <w:b/>
          <w:bCs/>
          <w:noProof/>
          <w:sz w:val="24"/>
          <w:szCs w:val="24"/>
          <w:lang w:val="en-US"/>
        </w:rPr>
        <w:drawing>
          <wp:inline distT="0" distB="0" distL="0" distR="0" wp14:anchorId="7A4B9FAE" wp14:editId="1926CDD8">
            <wp:extent cx="5858310" cy="65405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870878" cy="6554531"/>
                    </a:xfrm>
                    <a:prstGeom prst="rect">
                      <a:avLst/>
                    </a:prstGeom>
                  </pic:spPr>
                </pic:pic>
              </a:graphicData>
            </a:graphic>
          </wp:inline>
        </w:drawing>
      </w:r>
    </w:p>
    <w:p w14:paraId="6AE84B20" w14:textId="6C96FBB0" w:rsidR="00434720" w:rsidRPr="00434720" w:rsidRDefault="00434720" w:rsidP="00434720">
      <w:pPr>
        <w:rPr>
          <w:sz w:val="24"/>
          <w:szCs w:val="24"/>
          <w:lang w:val="en-US"/>
        </w:rPr>
      </w:pPr>
    </w:p>
    <w:p w14:paraId="774292E2" w14:textId="5009E35C" w:rsidR="00434720" w:rsidRPr="00434720" w:rsidRDefault="00434720" w:rsidP="00434720">
      <w:pPr>
        <w:rPr>
          <w:sz w:val="24"/>
          <w:szCs w:val="24"/>
          <w:lang w:val="en-US"/>
        </w:rPr>
      </w:pPr>
    </w:p>
    <w:p w14:paraId="2664129F" w14:textId="682B1B33" w:rsidR="00434720" w:rsidRDefault="00434720" w:rsidP="00434720">
      <w:pPr>
        <w:rPr>
          <w:b/>
          <w:bCs/>
          <w:sz w:val="24"/>
          <w:szCs w:val="24"/>
          <w:lang w:val="en-US"/>
        </w:rPr>
      </w:pPr>
    </w:p>
    <w:p w14:paraId="58BF71A1" w14:textId="4C68E4C2" w:rsidR="00434720" w:rsidRDefault="00434720" w:rsidP="00434720">
      <w:pPr>
        <w:tabs>
          <w:tab w:val="left" w:pos="5320"/>
        </w:tabs>
        <w:rPr>
          <w:sz w:val="24"/>
          <w:szCs w:val="24"/>
          <w:lang w:val="en-US"/>
        </w:rPr>
      </w:pPr>
      <w:r>
        <w:rPr>
          <w:sz w:val="24"/>
          <w:szCs w:val="24"/>
          <w:lang w:val="en-US"/>
        </w:rPr>
        <w:tab/>
      </w:r>
    </w:p>
    <w:p w14:paraId="6F1CD093" w14:textId="3F7A7909" w:rsidR="00434720" w:rsidRDefault="00434720" w:rsidP="00434720">
      <w:pPr>
        <w:tabs>
          <w:tab w:val="left" w:pos="5320"/>
        </w:tabs>
        <w:rPr>
          <w:sz w:val="24"/>
          <w:szCs w:val="24"/>
          <w:lang w:val="en-US"/>
        </w:rPr>
      </w:pPr>
    </w:p>
    <w:p w14:paraId="58821BD2" w14:textId="1272210E" w:rsidR="00434720" w:rsidRDefault="00434720" w:rsidP="00434720">
      <w:pPr>
        <w:tabs>
          <w:tab w:val="left" w:pos="5320"/>
        </w:tabs>
        <w:rPr>
          <w:sz w:val="24"/>
          <w:szCs w:val="24"/>
          <w:lang w:val="en-US"/>
        </w:rPr>
      </w:pPr>
    </w:p>
    <w:p w14:paraId="3F6AE0CA" w14:textId="77777777" w:rsidR="00434720" w:rsidRPr="00434720" w:rsidRDefault="00434720" w:rsidP="00434720">
      <w:pPr>
        <w:tabs>
          <w:tab w:val="left" w:pos="5320"/>
        </w:tabs>
        <w:rPr>
          <w:sz w:val="24"/>
          <w:szCs w:val="24"/>
          <w:lang w:val="en-US"/>
        </w:rPr>
      </w:pPr>
    </w:p>
    <w:p w14:paraId="7F1EE87D" w14:textId="023E82E6" w:rsidR="001F5E6C" w:rsidRDefault="001F5E6C" w:rsidP="00C43602">
      <w:pPr>
        <w:jc w:val="center"/>
        <w:rPr>
          <w:b/>
          <w:bCs/>
          <w:sz w:val="24"/>
          <w:szCs w:val="24"/>
          <w:lang w:val="en-US"/>
        </w:rPr>
      </w:pPr>
      <w:r w:rsidRPr="001F5E6C">
        <w:rPr>
          <w:b/>
          <w:bCs/>
          <w:noProof/>
          <w:sz w:val="24"/>
          <w:szCs w:val="24"/>
          <w:lang w:val="en-US"/>
        </w:rPr>
        <w:drawing>
          <wp:inline distT="0" distB="0" distL="0" distR="0" wp14:anchorId="2F943DBE" wp14:editId="7B7D79EF">
            <wp:extent cx="5907698" cy="66929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19296" cy="6706039"/>
                    </a:xfrm>
                    <a:prstGeom prst="rect">
                      <a:avLst/>
                    </a:prstGeom>
                  </pic:spPr>
                </pic:pic>
              </a:graphicData>
            </a:graphic>
          </wp:inline>
        </w:drawing>
      </w:r>
    </w:p>
    <w:p w14:paraId="3330590B" w14:textId="60D4CA45" w:rsidR="00434720" w:rsidRPr="00434720" w:rsidRDefault="00434720" w:rsidP="00434720">
      <w:pPr>
        <w:rPr>
          <w:sz w:val="24"/>
          <w:szCs w:val="24"/>
          <w:lang w:val="en-US"/>
        </w:rPr>
      </w:pPr>
    </w:p>
    <w:p w14:paraId="5E60B0A7" w14:textId="3E65CC9C" w:rsidR="00434720" w:rsidRPr="00434720" w:rsidRDefault="00434720" w:rsidP="00434720">
      <w:pPr>
        <w:rPr>
          <w:sz w:val="24"/>
          <w:szCs w:val="24"/>
          <w:lang w:val="en-US"/>
        </w:rPr>
      </w:pPr>
    </w:p>
    <w:p w14:paraId="6267639F" w14:textId="37734625" w:rsidR="00434720" w:rsidRDefault="00434720" w:rsidP="00434720">
      <w:pPr>
        <w:tabs>
          <w:tab w:val="left" w:pos="5440"/>
        </w:tabs>
        <w:rPr>
          <w:sz w:val="24"/>
          <w:szCs w:val="24"/>
          <w:lang w:val="en-US"/>
        </w:rPr>
      </w:pPr>
      <w:r>
        <w:rPr>
          <w:sz w:val="24"/>
          <w:szCs w:val="24"/>
          <w:lang w:val="en-US"/>
        </w:rPr>
        <w:tab/>
      </w:r>
    </w:p>
    <w:p w14:paraId="5C56C890" w14:textId="08593553" w:rsidR="00434720" w:rsidRDefault="00434720" w:rsidP="00434720">
      <w:pPr>
        <w:tabs>
          <w:tab w:val="left" w:pos="5440"/>
        </w:tabs>
        <w:rPr>
          <w:sz w:val="24"/>
          <w:szCs w:val="24"/>
          <w:lang w:val="en-US"/>
        </w:rPr>
      </w:pPr>
    </w:p>
    <w:p w14:paraId="615F720A" w14:textId="25A6CF03" w:rsidR="00434720" w:rsidRDefault="00434720" w:rsidP="00434720">
      <w:pPr>
        <w:tabs>
          <w:tab w:val="left" w:pos="5440"/>
        </w:tabs>
        <w:rPr>
          <w:sz w:val="24"/>
          <w:szCs w:val="24"/>
          <w:lang w:val="en-US"/>
        </w:rPr>
      </w:pPr>
    </w:p>
    <w:p w14:paraId="0B6076B7" w14:textId="0EB70F0B" w:rsidR="00434720" w:rsidRDefault="00434720" w:rsidP="00434720">
      <w:pPr>
        <w:tabs>
          <w:tab w:val="left" w:pos="5440"/>
        </w:tabs>
        <w:rPr>
          <w:sz w:val="24"/>
          <w:szCs w:val="24"/>
          <w:lang w:val="en-US"/>
        </w:rPr>
      </w:pPr>
    </w:p>
    <w:p w14:paraId="1FC8D431" w14:textId="77777777" w:rsidR="00434720" w:rsidRPr="00434720" w:rsidRDefault="00434720" w:rsidP="00434720">
      <w:pPr>
        <w:tabs>
          <w:tab w:val="left" w:pos="5440"/>
        </w:tabs>
        <w:rPr>
          <w:sz w:val="24"/>
          <w:szCs w:val="24"/>
          <w:lang w:val="en-US"/>
        </w:rPr>
      </w:pPr>
    </w:p>
    <w:p w14:paraId="61B4C9E7" w14:textId="7681224E" w:rsidR="001F5E6C" w:rsidRDefault="001F5E6C" w:rsidP="00C43602">
      <w:pPr>
        <w:jc w:val="center"/>
        <w:rPr>
          <w:b/>
          <w:bCs/>
          <w:sz w:val="24"/>
          <w:szCs w:val="24"/>
          <w:lang w:val="en-US"/>
        </w:rPr>
      </w:pPr>
      <w:r w:rsidRPr="001F5E6C">
        <w:rPr>
          <w:b/>
          <w:bCs/>
          <w:noProof/>
          <w:sz w:val="24"/>
          <w:szCs w:val="24"/>
          <w:lang w:val="en-US"/>
        </w:rPr>
        <w:drawing>
          <wp:inline distT="0" distB="0" distL="0" distR="0" wp14:anchorId="4DBA2102" wp14:editId="16C54AC8">
            <wp:extent cx="6027406" cy="721360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040723" cy="7229538"/>
                    </a:xfrm>
                    <a:prstGeom prst="rect">
                      <a:avLst/>
                    </a:prstGeom>
                  </pic:spPr>
                </pic:pic>
              </a:graphicData>
            </a:graphic>
          </wp:inline>
        </w:drawing>
      </w:r>
    </w:p>
    <w:p w14:paraId="530E079D" w14:textId="5C4706D9" w:rsidR="00434720" w:rsidRDefault="00434720" w:rsidP="00C43602">
      <w:pPr>
        <w:jc w:val="center"/>
        <w:rPr>
          <w:b/>
          <w:bCs/>
          <w:sz w:val="24"/>
          <w:szCs w:val="24"/>
          <w:lang w:val="en-US"/>
        </w:rPr>
      </w:pPr>
    </w:p>
    <w:p w14:paraId="2BDE937E" w14:textId="14CD0864" w:rsidR="00434720" w:rsidRDefault="00434720" w:rsidP="00C43602">
      <w:pPr>
        <w:jc w:val="center"/>
        <w:rPr>
          <w:b/>
          <w:bCs/>
          <w:sz w:val="24"/>
          <w:szCs w:val="24"/>
          <w:lang w:val="en-US"/>
        </w:rPr>
      </w:pPr>
    </w:p>
    <w:p w14:paraId="18C79FF9" w14:textId="3D50DD69" w:rsidR="00434720" w:rsidRDefault="00434720" w:rsidP="00C43602">
      <w:pPr>
        <w:jc w:val="center"/>
        <w:rPr>
          <w:b/>
          <w:bCs/>
          <w:sz w:val="24"/>
          <w:szCs w:val="24"/>
          <w:lang w:val="en-US"/>
        </w:rPr>
      </w:pPr>
    </w:p>
    <w:p w14:paraId="624AE9B2" w14:textId="6EF448B9" w:rsidR="00434720" w:rsidRDefault="00434720" w:rsidP="00C43602">
      <w:pPr>
        <w:jc w:val="center"/>
        <w:rPr>
          <w:b/>
          <w:bCs/>
          <w:sz w:val="24"/>
          <w:szCs w:val="24"/>
          <w:lang w:val="en-US"/>
        </w:rPr>
      </w:pPr>
    </w:p>
    <w:p w14:paraId="2C96D319" w14:textId="77777777" w:rsidR="00434720" w:rsidRPr="00C43602" w:rsidRDefault="00434720" w:rsidP="00C43602">
      <w:pPr>
        <w:jc w:val="center"/>
        <w:rPr>
          <w:b/>
          <w:bCs/>
          <w:sz w:val="24"/>
          <w:szCs w:val="24"/>
          <w:lang w:val="en-US"/>
        </w:rPr>
      </w:pPr>
    </w:p>
    <w:p w14:paraId="1C7C5823" w14:textId="2C15E639" w:rsidR="00C43602" w:rsidRDefault="00C43602" w:rsidP="00C43602">
      <w:pPr>
        <w:jc w:val="center"/>
        <w:rPr>
          <w:b/>
          <w:bCs/>
          <w:sz w:val="24"/>
          <w:szCs w:val="24"/>
          <w:lang w:val="en-US"/>
        </w:rPr>
      </w:pPr>
      <w:r w:rsidRPr="00C43602">
        <w:rPr>
          <w:b/>
          <w:bCs/>
          <w:noProof/>
          <w:sz w:val="24"/>
          <w:szCs w:val="24"/>
          <w:lang w:val="en-US"/>
        </w:rPr>
        <w:drawing>
          <wp:inline distT="0" distB="0" distL="0" distR="0" wp14:anchorId="426E826E" wp14:editId="6D93F824">
            <wp:extent cx="6030923" cy="7078980"/>
            <wp:effectExtent l="0" t="0" r="825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044815" cy="7095286"/>
                    </a:xfrm>
                    <a:prstGeom prst="rect">
                      <a:avLst/>
                    </a:prstGeom>
                  </pic:spPr>
                </pic:pic>
              </a:graphicData>
            </a:graphic>
          </wp:inline>
        </w:drawing>
      </w:r>
    </w:p>
    <w:p w14:paraId="5F2DE369" w14:textId="312D4385" w:rsidR="001F5E6C" w:rsidRDefault="001F5E6C" w:rsidP="00C43602">
      <w:pPr>
        <w:jc w:val="center"/>
        <w:rPr>
          <w:b/>
          <w:bCs/>
          <w:sz w:val="24"/>
          <w:szCs w:val="24"/>
          <w:lang w:val="en-US"/>
        </w:rPr>
      </w:pPr>
    </w:p>
    <w:p w14:paraId="30840C33" w14:textId="54D4D3EC" w:rsidR="00434720" w:rsidRDefault="00434720" w:rsidP="00C43602">
      <w:pPr>
        <w:jc w:val="center"/>
        <w:rPr>
          <w:b/>
          <w:bCs/>
          <w:sz w:val="24"/>
          <w:szCs w:val="24"/>
          <w:lang w:val="en-US"/>
        </w:rPr>
      </w:pPr>
    </w:p>
    <w:p w14:paraId="03D2E4F2" w14:textId="4CA5D415" w:rsidR="00434720" w:rsidRDefault="00434720" w:rsidP="00C43602">
      <w:pPr>
        <w:jc w:val="center"/>
        <w:rPr>
          <w:b/>
          <w:bCs/>
          <w:sz w:val="24"/>
          <w:szCs w:val="24"/>
          <w:lang w:val="en-US"/>
        </w:rPr>
      </w:pPr>
    </w:p>
    <w:p w14:paraId="10C5FE00" w14:textId="77777777" w:rsidR="00434720" w:rsidRDefault="00434720" w:rsidP="00C43602">
      <w:pPr>
        <w:jc w:val="center"/>
        <w:rPr>
          <w:b/>
          <w:bCs/>
          <w:sz w:val="24"/>
          <w:szCs w:val="24"/>
          <w:lang w:val="en-US"/>
        </w:rPr>
      </w:pPr>
    </w:p>
    <w:p w14:paraId="2BDDCAE2" w14:textId="0D44D037" w:rsidR="001F5E6C" w:rsidRPr="00C43602" w:rsidRDefault="001F5E6C" w:rsidP="00C43602">
      <w:pPr>
        <w:jc w:val="center"/>
        <w:rPr>
          <w:b/>
          <w:bCs/>
          <w:sz w:val="24"/>
          <w:szCs w:val="24"/>
          <w:lang w:val="en-US"/>
        </w:rPr>
      </w:pPr>
      <w:r w:rsidRPr="001F5E6C">
        <w:rPr>
          <w:b/>
          <w:bCs/>
          <w:noProof/>
          <w:sz w:val="24"/>
          <w:szCs w:val="24"/>
          <w:lang w:val="en-US"/>
        </w:rPr>
        <w:drawing>
          <wp:inline distT="0" distB="0" distL="0" distR="0" wp14:anchorId="23F48E59" wp14:editId="1DFC6F83">
            <wp:extent cx="6110543" cy="6070600"/>
            <wp:effectExtent l="0" t="0" r="508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16492" cy="6076510"/>
                    </a:xfrm>
                    <a:prstGeom prst="rect">
                      <a:avLst/>
                    </a:prstGeom>
                  </pic:spPr>
                </pic:pic>
              </a:graphicData>
            </a:graphic>
          </wp:inline>
        </w:drawing>
      </w:r>
    </w:p>
    <w:sectPr w:rsidR="001F5E6C" w:rsidRPr="00C43602">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45637" w14:textId="77777777" w:rsidR="00A85E3A" w:rsidRDefault="00A85E3A" w:rsidP="00FD3E87">
      <w:pPr>
        <w:spacing w:after="0" w:line="240" w:lineRule="auto"/>
      </w:pPr>
      <w:r>
        <w:separator/>
      </w:r>
    </w:p>
  </w:endnote>
  <w:endnote w:type="continuationSeparator" w:id="0">
    <w:p w14:paraId="69EAFF81" w14:textId="77777777" w:rsidR="00A85E3A" w:rsidRDefault="00A85E3A" w:rsidP="00FD3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Light">
    <w:altName w:val="Montserrat Ligh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1518D" w14:textId="77777777" w:rsidR="00FD3E87" w:rsidRDefault="00FD3E87">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D5F810B" w14:textId="77777777" w:rsidR="00FD3E87" w:rsidRDefault="00FD3E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286ED" w14:textId="77777777" w:rsidR="00A85E3A" w:rsidRDefault="00A85E3A" w:rsidP="00FD3E87">
      <w:pPr>
        <w:spacing w:after="0" w:line="240" w:lineRule="auto"/>
      </w:pPr>
      <w:r>
        <w:separator/>
      </w:r>
    </w:p>
  </w:footnote>
  <w:footnote w:type="continuationSeparator" w:id="0">
    <w:p w14:paraId="2AF8AFE5" w14:textId="77777777" w:rsidR="00A85E3A" w:rsidRDefault="00A85E3A" w:rsidP="00FD3E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C9B26" w14:textId="48E34CD1" w:rsidR="00FD3E87" w:rsidRDefault="00FD3E87" w:rsidP="00FD3E87">
    <w:pPr>
      <w:pStyle w:val="Header"/>
    </w:pPr>
    <w:r>
      <w:t xml:space="preserve">Chris Atkinson </w:t>
    </w:r>
    <w:r>
      <w:tab/>
    </w:r>
    <w:r>
      <w:tab/>
      <w:t>1603207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D5D25"/>
    <w:multiLevelType w:val="multilevel"/>
    <w:tmpl w:val="81FC34A6"/>
    <w:lvl w:ilvl="0">
      <w:start w:val="1"/>
      <w:numFmt w:val="decimal"/>
      <w:lvlText w:val="%1."/>
      <w:lvlJc w:val="left"/>
      <w:pPr>
        <w:ind w:left="1080" w:hanging="360"/>
      </w:pPr>
      <w:rPr>
        <w:rFonts w:hint="default"/>
      </w:rPr>
    </w:lvl>
    <w:lvl w:ilvl="1">
      <w:start w:val="1"/>
      <w:numFmt w:val="decimal"/>
      <w:isLgl/>
      <w:lvlText w:val="%2."/>
      <w:lvlJc w:val="left"/>
      <w:pPr>
        <w:ind w:left="1080" w:hanging="360"/>
      </w:pPr>
      <w:rPr>
        <w:rFonts w:asciiTheme="minorHAnsi" w:eastAsiaTheme="minorHAnsi" w:hAnsiTheme="minorHAnsi" w:cstheme="minorBidi"/>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F835A73"/>
    <w:multiLevelType w:val="hybridMultilevel"/>
    <w:tmpl w:val="62806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6E3045"/>
    <w:multiLevelType w:val="hybridMultilevel"/>
    <w:tmpl w:val="1FE289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D303EC"/>
    <w:multiLevelType w:val="hybridMultilevel"/>
    <w:tmpl w:val="241A6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AF2184"/>
    <w:multiLevelType w:val="hybridMultilevel"/>
    <w:tmpl w:val="EF6A6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5A75A9"/>
    <w:multiLevelType w:val="hybridMultilevel"/>
    <w:tmpl w:val="330A6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195D6A"/>
    <w:multiLevelType w:val="hybridMultilevel"/>
    <w:tmpl w:val="FAB6E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6829406">
    <w:abstractNumId w:val="1"/>
  </w:num>
  <w:num w:numId="2" w16cid:durableId="141314872">
    <w:abstractNumId w:val="0"/>
  </w:num>
  <w:num w:numId="3" w16cid:durableId="1397585683">
    <w:abstractNumId w:val="3"/>
  </w:num>
  <w:num w:numId="4" w16cid:durableId="624234410">
    <w:abstractNumId w:val="5"/>
  </w:num>
  <w:num w:numId="5" w16cid:durableId="547454047">
    <w:abstractNumId w:val="4"/>
  </w:num>
  <w:num w:numId="6" w16cid:durableId="18820059">
    <w:abstractNumId w:val="2"/>
  </w:num>
  <w:num w:numId="7" w16cid:durableId="21037236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1BC"/>
    <w:rsid w:val="00011F96"/>
    <w:rsid w:val="000352FB"/>
    <w:rsid w:val="00035740"/>
    <w:rsid w:val="000402DA"/>
    <w:rsid w:val="00072DAC"/>
    <w:rsid w:val="000745E2"/>
    <w:rsid w:val="00080FBE"/>
    <w:rsid w:val="000A4689"/>
    <w:rsid w:val="000E0C4D"/>
    <w:rsid w:val="001064B4"/>
    <w:rsid w:val="0012122A"/>
    <w:rsid w:val="00133023"/>
    <w:rsid w:val="00147AB9"/>
    <w:rsid w:val="0015567A"/>
    <w:rsid w:val="001852EE"/>
    <w:rsid w:val="00190094"/>
    <w:rsid w:val="001C717B"/>
    <w:rsid w:val="001F0275"/>
    <w:rsid w:val="001F3DF2"/>
    <w:rsid w:val="001F5E6C"/>
    <w:rsid w:val="00242917"/>
    <w:rsid w:val="00242B4B"/>
    <w:rsid w:val="002506B7"/>
    <w:rsid w:val="0025366D"/>
    <w:rsid w:val="00273477"/>
    <w:rsid w:val="00280112"/>
    <w:rsid w:val="002B1C20"/>
    <w:rsid w:val="002D03B2"/>
    <w:rsid w:val="002E3932"/>
    <w:rsid w:val="00301420"/>
    <w:rsid w:val="0031198C"/>
    <w:rsid w:val="0031320C"/>
    <w:rsid w:val="00320193"/>
    <w:rsid w:val="00332F53"/>
    <w:rsid w:val="00345EC2"/>
    <w:rsid w:val="00381947"/>
    <w:rsid w:val="003C5943"/>
    <w:rsid w:val="00424A3C"/>
    <w:rsid w:val="00434720"/>
    <w:rsid w:val="004621BD"/>
    <w:rsid w:val="004B5757"/>
    <w:rsid w:val="004C08B9"/>
    <w:rsid w:val="005176CC"/>
    <w:rsid w:val="005840AE"/>
    <w:rsid w:val="005C5D30"/>
    <w:rsid w:val="005D0353"/>
    <w:rsid w:val="005D4845"/>
    <w:rsid w:val="005E0AE6"/>
    <w:rsid w:val="005E2ACC"/>
    <w:rsid w:val="005F04CC"/>
    <w:rsid w:val="005F0608"/>
    <w:rsid w:val="00625DDB"/>
    <w:rsid w:val="00665035"/>
    <w:rsid w:val="00675CEE"/>
    <w:rsid w:val="00676B5D"/>
    <w:rsid w:val="006B1254"/>
    <w:rsid w:val="006D5A52"/>
    <w:rsid w:val="006E2DF4"/>
    <w:rsid w:val="00732C29"/>
    <w:rsid w:val="00745AB3"/>
    <w:rsid w:val="007C5064"/>
    <w:rsid w:val="007D76B7"/>
    <w:rsid w:val="00811B2D"/>
    <w:rsid w:val="0081272E"/>
    <w:rsid w:val="0083601A"/>
    <w:rsid w:val="00841B39"/>
    <w:rsid w:val="008744E9"/>
    <w:rsid w:val="00876ABA"/>
    <w:rsid w:val="0088011C"/>
    <w:rsid w:val="00884BB7"/>
    <w:rsid w:val="00890874"/>
    <w:rsid w:val="008B197D"/>
    <w:rsid w:val="008C1D96"/>
    <w:rsid w:val="008E627D"/>
    <w:rsid w:val="00902AF7"/>
    <w:rsid w:val="00912762"/>
    <w:rsid w:val="00915C18"/>
    <w:rsid w:val="009257C5"/>
    <w:rsid w:val="00930A5C"/>
    <w:rsid w:val="00962A8D"/>
    <w:rsid w:val="00982E24"/>
    <w:rsid w:val="00986667"/>
    <w:rsid w:val="00990970"/>
    <w:rsid w:val="009A5DFB"/>
    <w:rsid w:val="009A640F"/>
    <w:rsid w:val="009E6AC7"/>
    <w:rsid w:val="00A52B24"/>
    <w:rsid w:val="00A546FB"/>
    <w:rsid w:val="00A72D11"/>
    <w:rsid w:val="00A85E3A"/>
    <w:rsid w:val="00AD6DA4"/>
    <w:rsid w:val="00AE3736"/>
    <w:rsid w:val="00B35027"/>
    <w:rsid w:val="00B35C9A"/>
    <w:rsid w:val="00B36999"/>
    <w:rsid w:val="00B56FE6"/>
    <w:rsid w:val="00B65862"/>
    <w:rsid w:val="00B82556"/>
    <w:rsid w:val="00B92587"/>
    <w:rsid w:val="00BA5449"/>
    <w:rsid w:val="00BF050D"/>
    <w:rsid w:val="00C011F5"/>
    <w:rsid w:val="00C16A8F"/>
    <w:rsid w:val="00C25BAD"/>
    <w:rsid w:val="00C30D9E"/>
    <w:rsid w:val="00C34C9D"/>
    <w:rsid w:val="00C34D3C"/>
    <w:rsid w:val="00C43602"/>
    <w:rsid w:val="00C47CE1"/>
    <w:rsid w:val="00C61CD4"/>
    <w:rsid w:val="00C67C64"/>
    <w:rsid w:val="00C9138C"/>
    <w:rsid w:val="00C968DA"/>
    <w:rsid w:val="00CC057C"/>
    <w:rsid w:val="00D14AF6"/>
    <w:rsid w:val="00D30A9A"/>
    <w:rsid w:val="00D43718"/>
    <w:rsid w:val="00D620A4"/>
    <w:rsid w:val="00D62FCB"/>
    <w:rsid w:val="00D86AF6"/>
    <w:rsid w:val="00DA5D64"/>
    <w:rsid w:val="00DC4805"/>
    <w:rsid w:val="00DD39C0"/>
    <w:rsid w:val="00DE44B4"/>
    <w:rsid w:val="00DF289C"/>
    <w:rsid w:val="00E32EE7"/>
    <w:rsid w:val="00E42D74"/>
    <w:rsid w:val="00E61FD4"/>
    <w:rsid w:val="00E76AD7"/>
    <w:rsid w:val="00E81D68"/>
    <w:rsid w:val="00EC63F4"/>
    <w:rsid w:val="00EC6AD3"/>
    <w:rsid w:val="00EC7643"/>
    <w:rsid w:val="00EF394F"/>
    <w:rsid w:val="00EF5DCA"/>
    <w:rsid w:val="00F00C7F"/>
    <w:rsid w:val="00F05BE7"/>
    <w:rsid w:val="00F3742C"/>
    <w:rsid w:val="00F435F1"/>
    <w:rsid w:val="00F43DA7"/>
    <w:rsid w:val="00F718F4"/>
    <w:rsid w:val="00F861BC"/>
    <w:rsid w:val="00F940A9"/>
    <w:rsid w:val="00FA33F3"/>
    <w:rsid w:val="00FB53F0"/>
    <w:rsid w:val="00FD3E87"/>
    <w:rsid w:val="00FE63BB"/>
    <w:rsid w:val="00FF7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1A59FE"/>
  <w15:chartTrackingRefBased/>
  <w15:docId w15:val="{0EA7903F-D3D3-4377-B2DB-180123676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61BC"/>
    <w:pPr>
      <w:ind w:left="720"/>
      <w:contextualSpacing/>
    </w:pPr>
  </w:style>
  <w:style w:type="paragraph" w:styleId="NormalWeb">
    <w:name w:val="Normal (Web)"/>
    <w:basedOn w:val="Normal"/>
    <w:uiPriority w:val="99"/>
    <w:semiHidden/>
    <w:unhideWhenUsed/>
    <w:rsid w:val="00982E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E44B4"/>
    <w:rPr>
      <w:color w:val="0000FF"/>
      <w:u w:val="single"/>
    </w:rPr>
  </w:style>
  <w:style w:type="table" w:styleId="TableGrid">
    <w:name w:val="Table Grid"/>
    <w:basedOn w:val="TableNormal"/>
    <w:uiPriority w:val="59"/>
    <w:rsid w:val="009A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3E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E87"/>
  </w:style>
  <w:style w:type="paragraph" w:styleId="Footer">
    <w:name w:val="footer"/>
    <w:basedOn w:val="Normal"/>
    <w:link w:val="FooterChar"/>
    <w:uiPriority w:val="99"/>
    <w:unhideWhenUsed/>
    <w:rsid w:val="00FD3E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E87"/>
  </w:style>
  <w:style w:type="character" w:styleId="UnresolvedMention">
    <w:name w:val="Unresolved Mention"/>
    <w:basedOn w:val="DefaultParagraphFont"/>
    <w:uiPriority w:val="99"/>
    <w:semiHidden/>
    <w:unhideWhenUsed/>
    <w:rsid w:val="004621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58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designingbuildings.co.uk/wiki/Steel_frame" TargetMode="External"/><Relationship Id="rId26" Type="http://schemas.openxmlformats.org/officeDocument/2006/relationships/hyperlink" Target="https://www.designingbuildings.co.uk/wiki/Basement_waterproofing"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19.png"/><Relationship Id="rId42"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moon.clickhere.selfip.org/topics/engineering/diaphragm-wall" TargetMode="External"/><Relationship Id="rId33" Type="http://schemas.openxmlformats.org/officeDocument/2006/relationships/image" Target="media/image18.png"/><Relationship Id="rId38" Type="http://schemas.openxmlformats.org/officeDocument/2006/relationships/image" Target="media/image23.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29" Type="http://schemas.openxmlformats.org/officeDocument/2006/relationships/hyperlink" Target="https://www.iko.com/comm/complete-guide-commercial-flat-roofing-systems-materials/"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gov.uk/guidance/using-coal-mining-information" TargetMode="External"/><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ukradon.org/information/ukmaps" TargetMode="External"/><Relationship Id="rId28" Type="http://schemas.openxmlformats.org/officeDocument/2006/relationships/hyperlink" Target="https://architecturalmetal.co.uk/technical/" TargetMode="External"/><Relationship Id="rId36" Type="http://schemas.openxmlformats.org/officeDocument/2006/relationships/image" Target="media/image21.png"/><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image" Target="media/image1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hyperlink" Target="https://blog.glwengineering.co.uk/the-advantages-disadvantages-of-steel-frame-construction" TargetMode="External"/><Relationship Id="rId30" Type="http://schemas.openxmlformats.org/officeDocument/2006/relationships/hyperlink" Target="https://epdmroofs.org/epdm-todays-choice/" TargetMode="External"/><Relationship Id="rId35"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1007</TotalTime>
  <Pages>22</Pages>
  <Words>2847</Words>
  <Characters>16229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Atkinson</dc:creator>
  <cp:keywords/>
  <dc:description/>
  <cp:lastModifiedBy>Chris Atkinson</cp:lastModifiedBy>
  <cp:revision>7</cp:revision>
  <cp:lastPrinted>2022-04-07T18:34:00Z</cp:lastPrinted>
  <dcterms:created xsi:type="dcterms:W3CDTF">2022-01-28T10:48:00Z</dcterms:created>
  <dcterms:modified xsi:type="dcterms:W3CDTF">2022-04-07T22:04:00Z</dcterms:modified>
</cp:coreProperties>
</file>