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7404BC" w14:textId="77777777" w:rsidR="00A61B08" w:rsidRDefault="00A61B08" w:rsidP="00A61B08"/>
    <w:p w14:paraId="0393D994" w14:textId="77777777" w:rsidR="00A61B08" w:rsidRDefault="00A61B08" w:rsidP="00A61B08"/>
    <w:p w14:paraId="7F0B15DE" w14:textId="14341A0D" w:rsidR="00A61B08" w:rsidRDefault="00A61B08" w:rsidP="00A61B08">
      <w:r>
        <w:rPr>
          <w:noProof/>
        </w:rPr>
        <w:drawing>
          <wp:inline distT="0" distB="0" distL="0" distR="0" wp14:anchorId="2DD82862" wp14:editId="3572C57A">
            <wp:extent cx="5731510" cy="2660725"/>
            <wp:effectExtent l="0" t="0" r="0" b="6350"/>
            <wp:docPr id="2" name="Picture 2" descr="University of Wales Trinity Saint David | V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niversity of Wales Trinity Saint David | VRS"/>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1510" cy="2660725"/>
                    </a:xfrm>
                    <a:prstGeom prst="rect">
                      <a:avLst/>
                    </a:prstGeom>
                    <a:noFill/>
                    <a:ln>
                      <a:noFill/>
                    </a:ln>
                  </pic:spPr>
                </pic:pic>
              </a:graphicData>
            </a:graphic>
          </wp:inline>
        </w:drawing>
      </w:r>
    </w:p>
    <w:p w14:paraId="72262F7E" w14:textId="77777777" w:rsidR="00A61B08" w:rsidRDefault="00A61B08" w:rsidP="00A61B08"/>
    <w:p w14:paraId="0FBEB078" w14:textId="77777777" w:rsidR="00A61B08" w:rsidRDefault="00A61B08" w:rsidP="00A61B08"/>
    <w:p w14:paraId="5FFEDEE1" w14:textId="77777777" w:rsidR="00A432F0" w:rsidRDefault="00A432F0" w:rsidP="00A61B08"/>
    <w:p w14:paraId="78756018" w14:textId="77777777" w:rsidR="00A61B08" w:rsidRDefault="00A61B08" w:rsidP="00A61B08"/>
    <w:p w14:paraId="4FBDE4B7" w14:textId="77777777" w:rsidR="00A61B08" w:rsidRPr="00D94322" w:rsidRDefault="00A61B08" w:rsidP="00A61B08">
      <w:pPr>
        <w:rPr>
          <w:sz w:val="32"/>
          <w:szCs w:val="32"/>
        </w:rPr>
      </w:pPr>
      <w:r>
        <w:rPr>
          <w:rFonts w:ascii="Arial" w:hAnsi="Arial" w:cs="Arial"/>
        </w:rPr>
        <w:t xml:space="preserve">Student:     </w:t>
      </w:r>
      <w:proofErr w:type="spellStart"/>
      <w:r w:rsidRPr="00EF4DF5">
        <w:rPr>
          <w:rFonts w:ascii="Arial" w:hAnsi="Arial" w:cs="Arial"/>
        </w:rPr>
        <w:t>Antoaneta</w:t>
      </w:r>
      <w:proofErr w:type="spellEnd"/>
      <w:r w:rsidRPr="00EF4DF5">
        <w:rPr>
          <w:rFonts w:ascii="Arial" w:hAnsi="Arial" w:cs="Arial"/>
        </w:rPr>
        <w:t xml:space="preserve"> </w:t>
      </w:r>
      <w:proofErr w:type="spellStart"/>
      <w:r w:rsidRPr="00EF4DF5">
        <w:rPr>
          <w:rFonts w:ascii="Arial" w:hAnsi="Arial" w:cs="Arial"/>
        </w:rPr>
        <w:t>Vazova</w:t>
      </w:r>
      <w:proofErr w:type="spellEnd"/>
      <w:r w:rsidRPr="00EF4DF5">
        <w:rPr>
          <w:rFonts w:ascii="Arial" w:hAnsi="Arial" w:cs="Arial"/>
        </w:rPr>
        <w:t xml:space="preserve"> </w:t>
      </w:r>
    </w:p>
    <w:p w14:paraId="42FC2EDA" w14:textId="77777777" w:rsidR="00A61B08" w:rsidRPr="00EF4DF5" w:rsidRDefault="00A61B08" w:rsidP="00A61B08">
      <w:pPr>
        <w:spacing w:line="360" w:lineRule="auto"/>
        <w:jc w:val="both"/>
        <w:rPr>
          <w:rFonts w:ascii="Arial" w:hAnsi="Arial" w:cs="Arial"/>
        </w:rPr>
      </w:pPr>
    </w:p>
    <w:p w14:paraId="5F9E2A06" w14:textId="77777777" w:rsidR="00A61B08" w:rsidRPr="00EF4DF5" w:rsidRDefault="00A61B08" w:rsidP="00A61B08">
      <w:pPr>
        <w:spacing w:line="360" w:lineRule="auto"/>
        <w:jc w:val="both"/>
        <w:rPr>
          <w:rFonts w:ascii="Arial" w:hAnsi="Arial" w:cs="Arial"/>
        </w:rPr>
      </w:pPr>
      <w:r>
        <w:rPr>
          <w:rFonts w:ascii="Arial" w:hAnsi="Arial" w:cs="Arial"/>
        </w:rPr>
        <w:t xml:space="preserve">ID number: </w:t>
      </w:r>
      <w:r w:rsidRPr="00EF4DF5">
        <w:rPr>
          <w:rFonts w:ascii="Arial" w:hAnsi="Arial" w:cs="Arial"/>
        </w:rPr>
        <w:t>2123847</w:t>
      </w:r>
    </w:p>
    <w:p w14:paraId="51BF174C" w14:textId="77777777" w:rsidR="00A61B08" w:rsidRPr="00EF4DF5" w:rsidRDefault="00A61B08" w:rsidP="00A61B08">
      <w:pPr>
        <w:spacing w:line="360" w:lineRule="auto"/>
        <w:jc w:val="both"/>
        <w:rPr>
          <w:rFonts w:ascii="Arial" w:hAnsi="Arial" w:cs="Arial"/>
        </w:rPr>
      </w:pPr>
    </w:p>
    <w:p w14:paraId="2AEDA6C3" w14:textId="0F1F2E79" w:rsidR="00A61B08" w:rsidRPr="00EF4DF5" w:rsidRDefault="00A61B08" w:rsidP="00A61B08">
      <w:pPr>
        <w:spacing w:line="360" w:lineRule="auto"/>
        <w:jc w:val="both"/>
        <w:rPr>
          <w:rFonts w:ascii="Arial" w:hAnsi="Arial" w:cs="Arial"/>
        </w:rPr>
      </w:pPr>
      <w:r w:rsidRPr="00EF4DF5">
        <w:rPr>
          <w:rFonts w:ascii="Arial" w:hAnsi="Arial" w:cs="Arial"/>
        </w:rPr>
        <w:t xml:space="preserve">Module: </w:t>
      </w:r>
      <w:r>
        <w:rPr>
          <w:rFonts w:ascii="Arial" w:hAnsi="Arial" w:cs="Arial"/>
        </w:rPr>
        <w:t xml:space="preserve"> </w:t>
      </w:r>
      <w:r w:rsidR="0055619C">
        <w:rPr>
          <w:rFonts w:ascii="Arial" w:hAnsi="Arial" w:cs="Arial"/>
        </w:rPr>
        <w:t>Managing people</w:t>
      </w:r>
      <w:r>
        <w:rPr>
          <w:rFonts w:ascii="Arial" w:hAnsi="Arial" w:cs="Arial"/>
        </w:rPr>
        <w:t xml:space="preserve">   </w:t>
      </w:r>
    </w:p>
    <w:p w14:paraId="7A234CBF" w14:textId="77777777" w:rsidR="00A61B08" w:rsidRPr="00EF4DF5" w:rsidRDefault="00A61B08" w:rsidP="00A61B08">
      <w:pPr>
        <w:spacing w:line="360" w:lineRule="auto"/>
        <w:jc w:val="both"/>
        <w:rPr>
          <w:rFonts w:ascii="Arial" w:hAnsi="Arial" w:cs="Arial"/>
        </w:rPr>
      </w:pPr>
    </w:p>
    <w:p w14:paraId="37442749" w14:textId="570D4DAD" w:rsidR="00A61B08" w:rsidRPr="00EF4DF5" w:rsidRDefault="00A61B08" w:rsidP="00A61B08">
      <w:pPr>
        <w:spacing w:line="360" w:lineRule="auto"/>
        <w:jc w:val="both"/>
        <w:rPr>
          <w:rFonts w:ascii="Arial" w:hAnsi="Arial" w:cs="Arial"/>
        </w:rPr>
      </w:pPr>
      <w:r w:rsidRPr="00EF4DF5">
        <w:rPr>
          <w:rFonts w:ascii="Arial" w:hAnsi="Arial" w:cs="Arial"/>
        </w:rPr>
        <w:t xml:space="preserve">Module code: </w:t>
      </w:r>
      <w:r>
        <w:rPr>
          <w:rFonts w:ascii="Arial" w:hAnsi="Arial" w:cs="Arial"/>
        </w:rPr>
        <w:t xml:space="preserve"> LCBB</w:t>
      </w:r>
      <w:r w:rsidR="0055619C">
        <w:rPr>
          <w:rFonts w:ascii="Arial" w:hAnsi="Arial" w:cs="Arial"/>
        </w:rPr>
        <w:t>5004</w:t>
      </w:r>
    </w:p>
    <w:p w14:paraId="4CA3E493" w14:textId="77777777" w:rsidR="00A61B08" w:rsidRPr="00EF4DF5" w:rsidRDefault="00A61B08" w:rsidP="00A61B08">
      <w:pPr>
        <w:spacing w:line="360" w:lineRule="auto"/>
        <w:jc w:val="both"/>
        <w:rPr>
          <w:rFonts w:ascii="Arial" w:hAnsi="Arial" w:cs="Arial"/>
        </w:rPr>
      </w:pPr>
    </w:p>
    <w:p w14:paraId="4684B910" w14:textId="42B2CCB7" w:rsidR="00A61B08" w:rsidRPr="00EF4DF5" w:rsidRDefault="00A61B08" w:rsidP="00A61B08">
      <w:pPr>
        <w:spacing w:line="360" w:lineRule="auto"/>
        <w:jc w:val="both"/>
        <w:rPr>
          <w:rFonts w:ascii="Arial" w:hAnsi="Arial" w:cs="Arial"/>
        </w:rPr>
      </w:pPr>
      <w:r w:rsidRPr="00EF4DF5">
        <w:rPr>
          <w:rFonts w:ascii="Arial" w:hAnsi="Arial" w:cs="Arial"/>
        </w:rPr>
        <w:t xml:space="preserve">Assignment </w:t>
      </w:r>
      <w:r w:rsidR="0055619C">
        <w:rPr>
          <w:rFonts w:ascii="Arial" w:hAnsi="Arial" w:cs="Arial"/>
        </w:rPr>
        <w:t>2</w:t>
      </w:r>
    </w:p>
    <w:p w14:paraId="6CBC7699" w14:textId="77777777" w:rsidR="00A61B08" w:rsidRPr="00EF4DF5" w:rsidRDefault="00A61B08" w:rsidP="00A61B08">
      <w:pPr>
        <w:spacing w:line="360" w:lineRule="auto"/>
        <w:jc w:val="both"/>
        <w:rPr>
          <w:rFonts w:ascii="Arial" w:hAnsi="Arial" w:cs="Arial"/>
        </w:rPr>
      </w:pPr>
    </w:p>
    <w:p w14:paraId="151EB8FB" w14:textId="43EA861B" w:rsidR="00A61B08" w:rsidRDefault="00A61B08" w:rsidP="00A61B08">
      <w:pPr>
        <w:spacing w:line="360" w:lineRule="auto"/>
        <w:jc w:val="both"/>
        <w:rPr>
          <w:rFonts w:ascii="Arial" w:hAnsi="Arial" w:cs="Arial"/>
          <w:lang w:val="en-US"/>
        </w:rPr>
      </w:pPr>
      <w:r w:rsidRPr="00EF4DF5">
        <w:rPr>
          <w:rFonts w:ascii="Arial" w:hAnsi="Arial" w:cs="Arial"/>
        </w:rPr>
        <w:t xml:space="preserve">Lecturer: </w:t>
      </w:r>
      <w:r>
        <w:rPr>
          <w:rFonts w:ascii="Arial" w:hAnsi="Arial" w:cs="Arial"/>
        </w:rPr>
        <w:t xml:space="preserve"> </w:t>
      </w:r>
      <w:r w:rsidR="0055619C" w:rsidRPr="0055619C">
        <w:rPr>
          <w:rFonts w:ascii="Arial" w:hAnsi="Arial" w:cs="Arial"/>
          <w:lang w:val="en-US"/>
        </w:rPr>
        <w:t xml:space="preserve">Dr. </w:t>
      </w:r>
      <w:proofErr w:type="spellStart"/>
      <w:r w:rsidR="0055619C" w:rsidRPr="0055619C">
        <w:rPr>
          <w:rFonts w:ascii="Arial" w:hAnsi="Arial" w:cs="Arial"/>
          <w:lang w:val="en-US"/>
        </w:rPr>
        <w:t>Mishfigur</w:t>
      </w:r>
      <w:proofErr w:type="spellEnd"/>
      <w:r w:rsidR="0055619C" w:rsidRPr="0055619C">
        <w:rPr>
          <w:rFonts w:ascii="Arial" w:hAnsi="Arial" w:cs="Arial"/>
          <w:lang w:val="en-US"/>
        </w:rPr>
        <w:t xml:space="preserve"> Rahman</w:t>
      </w:r>
    </w:p>
    <w:p w14:paraId="0FAA1989" w14:textId="77777777" w:rsidR="00A432F0" w:rsidRDefault="00A432F0" w:rsidP="00A61B08">
      <w:pPr>
        <w:spacing w:line="360" w:lineRule="auto"/>
        <w:jc w:val="both"/>
        <w:rPr>
          <w:rFonts w:ascii="Arial" w:hAnsi="Arial" w:cs="Arial"/>
          <w:lang w:val="en-US"/>
        </w:rPr>
      </w:pPr>
    </w:p>
    <w:p w14:paraId="6E4922E8" w14:textId="77777777" w:rsidR="00A432F0" w:rsidRDefault="00A432F0" w:rsidP="00A61B08">
      <w:pPr>
        <w:spacing w:line="360" w:lineRule="auto"/>
        <w:jc w:val="both"/>
        <w:rPr>
          <w:rFonts w:ascii="Arial" w:hAnsi="Arial" w:cs="Arial"/>
          <w:lang w:val="en-US"/>
        </w:rPr>
      </w:pPr>
    </w:p>
    <w:p w14:paraId="0608ED85" w14:textId="77777777" w:rsidR="00A432F0" w:rsidRDefault="00A432F0" w:rsidP="00A61B08">
      <w:pPr>
        <w:spacing w:line="360" w:lineRule="auto"/>
        <w:jc w:val="both"/>
        <w:rPr>
          <w:rFonts w:ascii="Arial" w:hAnsi="Arial" w:cs="Arial"/>
          <w:lang w:val="en-US"/>
        </w:rPr>
      </w:pPr>
    </w:p>
    <w:p w14:paraId="7442F6C9" w14:textId="77777777" w:rsidR="00A432F0" w:rsidRDefault="00A432F0" w:rsidP="00A61B08">
      <w:pPr>
        <w:spacing w:line="360" w:lineRule="auto"/>
        <w:jc w:val="both"/>
        <w:rPr>
          <w:rFonts w:ascii="Arial" w:hAnsi="Arial" w:cs="Arial"/>
          <w:lang w:val="en-US"/>
        </w:rPr>
      </w:pPr>
    </w:p>
    <w:p w14:paraId="232E9E02" w14:textId="77777777" w:rsidR="00A432F0" w:rsidRDefault="00A432F0" w:rsidP="00A61B08">
      <w:pPr>
        <w:spacing w:line="360" w:lineRule="auto"/>
        <w:jc w:val="both"/>
        <w:rPr>
          <w:rFonts w:ascii="Arial" w:hAnsi="Arial" w:cs="Arial"/>
          <w:lang w:val="en-US"/>
        </w:rPr>
      </w:pPr>
    </w:p>
    <w:p w14:paraId="2A58C19F" w14:textId="77777777" w:rsidR="00A432F0" w:rsidRDefault="00A432F0" w:rsidP="00A61B08">
      <w:pPr>
        <w:spacing w:line="360" w:lineRule="auto"/>
        <w:jc w:val="both"/>
        <w:rPr>
          <w:rFonts w:ascii="Arial" w:hAnsi="Arial" w:cs="Arial"/>
        </w:rPr>
      </w:pPr>
    </w:p>
    <w:p w14:paraId="4345A21B" w14:textId="77777777" w:rsidR="00A61B08" w:rsidRDefault="00A61B08" w:rsidP="00A61B08"/>
    <w:p w14:paraId="0828D087" w14:textId="77777777" w:rsidR="00A61B08" w:rsidRDefault="00A61B08" w:rsidP="00A61B08"/>
    <w:p w14:paraId="1245EEA8" w14:textId="77777777" w:rsidR="00A61B08" w:rsidRDefault="00A61B08" w:rsidP="00A61B08"/>
    <w:p w14:paraId="23D19E9D" w14:textId="0841971F" w:rsidR="00A61B08" w:rsidRPr="0085557C" w:rsidRDefault="0085557C" w:rsidP="00A61B08">
      <w:pPr>
        <w:rPr>
          <w:b/>
          <w:bCs/>
          <w:sz w:val="28"/>
          <w:szCs w:val="28"/>
        </w:rPr>
      </w:pPr>
      <w:r>
        <w:lastRenderedPageBreak/>
        <w:t xml:space="preserve">                                                          </w:t>
      </w:r>
      <w:r w:rsidRPr="0085557C">
        <w:rPr>
          <w:b/>
          <w:bCs/>
          <w:sz w:val="28"/>
          <w:szCs w:val="28"/>
        </w:rPr>
        <w:t>TABLE OF CONTENTS</w:t>
      </w:r>
    </w:p>
    <w:p w14:paraId="1FA13F68" w14:textId="77777777" w:rsidR="00A61B08" w:rsidRDefault="00A61B08" w:rsidP="00A61B08"/>
    <w:p w14:paraId="08CF5779" w14:textId="77777777" w:rsidR="00A61B08" w:rsidRDefault="00A61B08" w:rsidP="00A61B08"/>
    <w:p w14:paraId="6EEF8FC3" w14:textId="3F07B3BD" w:rsidR="00A61B08" w:rsidRDefault="0085557C" w:rsidP="0085557C">
      <w:pPr>
        <w:pStyle w:val="ListParagraph"/>
        <w:numPr>
          <w:ilvl w:val="0"/>
          <w:numId w:val="3"/>
        </w:numPr>
      </w:pPr>
      <w:r>
        <w:t>INTRODUCTION………………………………………………………………………………</w:t>
      </w:r>
      <w:proofErr w:type="gramStart"/>
      <w:r>
        <w:t>…..</w:t>
      </w:r>
      <w:proofErr w:type="gramEnd"/>
      <w:r>
        <w:t>page 3</w:t>
      </w:r>
    </w:p>
    <w:p w14:paraId="5033F723" w14:textId="77777777" w:rsidR="0085557C" w:rsidRDefault="0085557C" w:rsidP="00681703"/>
    <w:p w14:paraId="3FFE36EA" w14:textId="39A4D0B3" w:rsidR="00681703" w:rsidRDefault="00681703" w:rsidP="00681703">
      <w:pPr>
        <w:pStyle w:val="ListParagraph"/>
        <w:numPr>
          <w:ilvl w:val="0"/>
          <w:numId w:val="3"/>
        </w:numPr>
      </w:pPr>
      <w:r>
        <w:t>MAIN BODY ……………………………………………………………………………………</w:t>
      </w:r>
      <w:proofErr w:type="gramStart"/>
      <w:r>
        <w:t>…..</w:t>
      </w:r>
      <w:proofErr w:type="gramEnd"/>
      <w:r>
        <w:t>page 3</w:t>
      </w:r>
    </w:p>
    <w:p w14:paraId="15237CA7" w14:textId="77777777" w:rsidR="00681703" w:rsidRDefault="00681703" w:rsidP="00681703">
      <w:pPr>
        <w:pStyle w:val="ListParagraph"/>
      </w:pPr>
    </w:p>
    <w:p w14:paraId="797EEBA8" w14:textId="071EE48B" w:rsidR="00681703" w:rsidRDefault="007414BA" w:rsidP="007414BA">
      <w:pPr>
        <w:pStyle w:val="ListParagraph"/>
        <w:numPr>
          <w:ilvl w:val="1"/>
          <w:numId w:val="3"/>
        </w:numPr>
      </w:pPr>
      <w:r>
        <w:t xml:space="preserve">Why nurses leave the NHS……………………………………………………………page </w:t>
      </w:r>
      <w:proofErr w:type="gramStart"/>
      <w:r>
        <w:t>3</w:t>
      </w:r>
      <w:proofErr w:type="gramEnd"/>
    </w:p>
    <w:p w14:paraId="0FBE0051" w14:textId="47AF8774" w:rsidR="007414BA" w:rsidRDefault="007414BA" w:rsidP="007414BA">
      <w:pPr>
        <w:pStyle w:val="ListParagraph"/>
        <w:numPr>
          <w:ilvl w:val="1"/>
          <w:numId w:val="3"/>
        </w:numPr>
      </w:pPr>
      <w:r>
        <w:t>Incentive method…………………………………………………………………………page 4</w:t>
      </w:r>
    </w:p>
    <w:p w14:paraId="0D2C1D2D" w14:textId="6FD2C469" w:rsidR="007414BA" w:rsidRDefault="007414BA" w:rsidP="007414BA">
      <w:pPr>
        <w:pStyle w:val="ListParagraph"/>
        <w:numPr>
          <w:ilvl w:val="1"/>
          <w:numId w:val="3"/>
        </w:numPr>
      </w:pPr>
      <w:r>
        <w:t>SWOT analysis………………………………………………………………………………page 5</w:t>
      </w:r>
    </w:p>
    <w:p w14:paraId="576C6880" w14:textId="445D8D88" w:rsidR="007414BA" w:rsidRDefault="00D25E8E" w:rsidP="007414BA">
      <w:pPr>
        <w:pStyle w:val="ListParagraph"/>
        <w:numPr>
          <w:ilvl w:val="1"/>
          <w:numId w:val="3"/>
        </w:numPr>
      </w:pPr>
      <w:r>
        <w:t>Maslow’s hierarchy…………………………………………………………………</w:t>
      </w:r>
      <w:proofErr w:type="gramStart"/>
      <w:r>
        <w:t>…..</w:t>
      </w:r>
      <w:proofErr w:type="gramEnd"/>
      <w:r>
        <w:t xml:space="preserve"> page 6</w:t>
      </w:r>
    </w:p>
    <w:p w14:paraId="05D37D0D" w14:textId="77777777" w:rsidR="00D25E8E" w:rsidRDefault="00D25E8E" w:rsidP="00D25E8E"/>
    <w:p w14:paraId="527FA62B" w14:textId="541DE63B" w:rsidR="00D25E8E" w:rsidRDefault="00D25E8E" w:rsidP="00D25E8E">
      <w:pPr>
        <w:pStyle w:val="ListParagraph"/>
        <w:numPr>
          <w:ilvl w:val="0"/>
          <w:numId w:val="3"/>
        </w:numPr>
      </w:pPr>
      <w:r>
        <w:t>CONCLUSION……………………………………………………………………………………</w:t>
      </w:r>
      <w:proofErr w:type="gramStart"/>
      <w:r>
        <w:t>….page</w:t>
      </w:r>
      <w:proofErr w:type="gramEnd"/>
      <w:r>
        <w:t xml:space="preserve"> 7</w:t>
      </w:r>
    </w:p>
    <w:p w14:paraId="627D927D" w14:textId="77777777" w:rsidR="00D25E8E" w:rsidRDefault="00D25E8E" w:rsidP="00D25E8E"/>
    <w:p w14:paraId="4BAAEE0E" w14:textId="3ED5B982" w:rsidR="00D25E8E" w:rsidRDefault="00D25E8E" w:rsidP="00D25E8E">
      <w:pPr>
        <w:pStyle w:val="ListParagraph"/>
        <w:numPr>
          <w:ilvl w:val="0"/>
          <w:numId w:val="3"/>
        </w:numPr>
      </w:pPr>
      <w:r>
        <w:t xml:space="preserve">REFERENCES…………………………………………………………………………………………page </w:t>
      </w:r>
      <w:r w:rsidR="00AD2E12">
        <w:t>9</w:t>
      </w:r>
    </w:p>
    <w:p w14:paraId="6429A377" w14:textId="77777777" w:rsidR="00A61B08" w:rsidRDefault="00A61B08" w:rsidP="00A61B08"/>
    <w:p w14:paraId="043C7AF0" w14:textId="77777777" w:rsidR="00A61B08" w:rsidRDefault="00A61B08" w:rsidP="00A61B08"/>
    <w:p w14:paraId="329E2E73" w14:textId="77777777" w:rsidR="00A61B08" w:rsidRDefault="00A61B08" w:rsidP="00A61B08"/>
    <w:p w14:paraId="44F936D4" w14:textId="77777777" w:rsidR="00A61B08" w:rsidRDefault="00A61B08" w:rsidP="00A61B08"/>
    <w:p w14:paraId="083DF0C9" w14:textId="77777777" w:rsidR="00A61B08" w:rsidRDefault="00A61B08" w:rsidP="00A61B08"/>
    <w:p w14:paraId="1943C172" w14:textId="77777777" w:rsidR="00A61B08" w:rsidRDefault="00A61B08" w:rsidP="00A61B08"/>
    <w:p w14:paraId="3F98FCE0" w14:textId="77777777" w:rsidR="00A61B08" w:rsidRDefault="00A61B08" w:rsidP="00A61B08"/>
    <w:p w14:paraId="41ADA54B" w14:textId="77777777" w:rsidR="00A61B08" w:rsidRDefault="00A61B08" w:rsidP="00A61B08"/>
    <w:p w14:paraId="660E7DE7" w14:textId="77777777" w:rsidR="00A61B08" w:rsidRDefault="00A61B08" w:rsidP="00A61B08"/>
    <w:p w14:paraId="20DA6033" w14:textId="77777777" w:rsidR="00A61B08" w:rsidRDefault="00A61B08" w:rsidP="00A61B08"/>
    <w:p w14:paraId="1B8E47C3" w14:textId="77777777" w:rsidR="00A61B08" w:rsidRDefault="00A61B08" w:rsidP="00A61B08"/>
    <w:p w14:paraId="2C040221" w14:textId="77777777" w:rsidR="00A432F0" w:rsidRDefault="00A432F0" w:rsidP="00A61B08"/>
    <w:p w14:paraId="1773470B" w14:textId="77777777" w:rsidR="00A432F0" w:rsidRDefault="00A432F0" w:rsidP="00A61B08"/>
    <w:p w14:paraId="111109C2" w14:textId="77777777" w:rsidR="00A432F0" w:rsidRDefault="00A432F0" w:rsidP="00A61B08"/>
    <w:p w14:paraId="5EA0D8CD" w14:textId="77777777" w:rsidR="00A432F0" w:rsidRDefault="00A432F0" w:rsidP="00A61B08"/>
    <w:p w14:paraId="27CFF46A" w14:textId="77777777" w:rsidR="00A432F0" w:rsidRDefault="00A432F0" w:rsidP="00A61B08"/>
    <w:p w14:paraId="0AC68B92" w14:textId="77777777" w:rsidR="00A432F0" w:rsidRDefault="00A432F0" w:rsidP="00A61B08"/>
    <w:p w14:paraId="5B385D72" w14:textId="77777777" w:rsidR="00A432F0" w:rsidRDefault="00A432F0" w:rsidP="00A61B08"/>
    <w:p w14:paraId="09CCB413" w14:textId="77777777" w:rsidR="00A432F0" w:rsidRDefault="00A432F0" w:rsidP="00A61B08"/>
    <w:p w14:paraId="5FBBAD2A" w14:textId="77777777" w:rsidR="00A432F0" w:rsidRDefault="00A432F0" w:rsidP="00A61B08"/>
    <w:p w14:paraId="1634C422" w14:textId="77777777" w:rsidR="00A432F0" w:rsidRDefault="00A432F0" w:rsidP="00A61B08"/>
    <w:p w14:paraId="37E3D74A" w14:textId="77777777" w:rsidR="00A432F0" w:rsidRDefault="00A432F0" w:rsidP="00A61B08"/>
    <w:p w14:paraId="7DBB3C23" w14:textId="77777777" w:rsidR="00A432F0" w:rsidRDefault="00A432F0" w:rsidP="00A61B08"/>
    <w:p w14:paraId="5D5B4ACE" w14:textId="77777777" w:rsidR="00A432F0" w:rsidRDefault="00A432F0" w:rsidP="00A61B08"/>
    <w:p w14:paraId="5FD2CE94" w14:textId="77777777" w:rsidR="00A432F0" w:rsidRDefault="00A432F0" w:rsidP="00A61B08"/>
    <w:p w14:paraId="071500DD" w14:textId="77777777" w:rsidR="00A432F0" w:rsidRDefault="00A432F0" w:rsidP="00A61B08"/>
    <w:p w14:paraId="72B88D8B" w14:textId="77777777" w:rsidR="009268AE" w:rsidRDefault="009268AE" w:rsidP="00A61B08"/>
    <w:p w14:paraId="5AE15A06" w14:textId="77777777" w:rsidR="00A432F0" w:rsidRDefault="00A432F0" w:rsidP="00A61B08"/>
    <w:p w14:paraId="1027FC64" w14:textId="77777777" w:rsidR="00A432F0" w:rsidRDefault="00A432F0" w:rsidP="00A61B08"/>
    <w:p w14:paraId="5928E856" w14:textId="77777777" w:rsidR="00A61B08" w:rsidRDefault="00A61B08" w:rsidP="00A61B08"/>
    <w:p w14:paraId="14FCE45A" w14:textId="77777777" w:rsidR="00A61B08" w:rsidRDefault="00A61B08" w:rsidP="00A61B08"/>
    <w:p w14:paraId="2251D562" w14:textId="77777777" w:rsidR="00A61B08" w:rsidRDefault="00A61B08" w:rsidP="00A61B08"/>
    <w:p w14:paraId="227D9B77" w14:textId="2D65DBC1" w:rsidR="002015DB" w:rsidRPr="00A432F0" w:rsidRDefault="006952B1" w:rsidP="00A61B08">
      <w:pPr>
        <w:pStyle w:val="ListParagraph"/>
        <w:numPr>
          <w:ilvl w:val="0"/>
          <w:numId w:val="2"/>
        </w:numPr>
        <w:rPr>
          <w:rFonts w:ascii="Arial" w:hAnsi="Arial" w:cs="Arial"/>
        </w:rPr>
      </w:pPr>
      <w:r w:rsidRPr="00A432F0">
        <w:rPr>
          <w:rFonts w:ascii="Arial" w:hAnsi="Arial" w:cs="Arial"/>
        </w:rPr>
        <w:lastRenderedPageBreak/>
        <w:t>INTRODUCTION</w:t>
      </w:r>
    </w:p>
    <w:p w14:paraId="75ECA4D9" w14:textId="77777777" w:rsidR="002015DB" w:rsidRPr="00A432F0" w:rsidRDefault="002015DB">
      <w:pPr>
        <w:rPr>
          <w:rFonts w:ascii="Arial" w:hAnsi="Arial" w:cs="Arial"/>
        </w:rPr>
      </w:pPr>
    </w:p>
    <w:p w14:paraId="08A26C41" w14:textId="62B89650" w:rsidR="00402848" w:rsidRPr="00A432F0" w:rsidRDefault="00402848">
      <w:pPr>
        <w:rPr>
          <w:rFonts w:ascii="Arial" w:hAnsi="Arial" w:cs="Arial"/>
        </w:rPr>
      </w:pPr>
      <w:r w:rsidRPr="00A432F0">
        <w:rPr>
          <w:rFonts w:ascii="Arial" w:hAnsi="Arial" w:cs="Arial"/>
        </w:rPr>
        <w:t xml:space="preserve">This </w:t>
      </w:r>
      <w:r w:rsidR="00A10A7D" w:rsidRPr="00A432F0">
        <w:rPr>
          <w:rFonts w:ascii="Arial" w:hAnsi="Arial" w:cs="Arial"/>
        </w:rPr>
        <w:t>report provides</w:t>
      </w:r>
      <w:r w:rsidRPr="00A432F0">
        <w:rPr>
          <w:rFonts w:ascii="Arial" w:hAnsi="Arial" w:cs="Arial"/>
        </w:rPr>
        <w:t xml:space="preserve"> a comprehensive overview of the opportunities, challenges, threats, and vulnerabilities that characterise the current state of nursing in UK. The condition of burnout is one of the effects of the self-efficacy crisis the nursing profession in </w:t>
      </w:r>
      <w:r w:rsidR="00A10A7D">
        <w:rPr>
          <w:rFonts w:ascii="Arial" w:hAnsi="Arial" w:cs="Arial"/>
        </w:rPr>
        <w:t>UK</w:t>
      </w:r>
      <w:r w:rsidRPr="00A432F0">
        <w:rPr>
          <w:rFonts w:ascii="Arial" w:hAnsi="Arial" w:cs="Arial"/>
        </w:rPr>
        <w:t xml:space="preserve"> is currently experiencing. Other drawbacks include a staffing shortage, employment insecurity, the stigmatisation of nursing in society, and the underappreciation of the emotional and psychological aspects of care. The lack of respect and social acceptance, as well as the ongoing economic crisis in </w:t>
      </w:r>
      <w:r w:rsidR="00070563" w:rsidRPr="00A432F0">
        <w:rPr>
          <w:rFonts w:ascii="Arial" w:hAnsi="Arial" w:cs="Arial"/>
        </w:rPr>
        <w:t>UK</w:t>
      </w:r>
      <w:r w:rsidRPr="00A432F0">
        <w:rPr>
          <w:rFonts w:ascii="Arial" w:hAnsi="Arial" w:cs="Arial"/>
        </w:rPr>
        <w:t xml:space="preserve">, are dangers to this industry. </w:t>
      </w:r>
      <w:r w:rsidR="002015DB" w:rsidRPr="00A432F0">
        <w:rPr>
          <w:rFonts w:ascii="Arial" w:hAnsi="Arial" w:cs="Arial"/>
        </w:rPr>
        <w:t>The post-Brexit staff shortage due to the drop in labour migration is one of the causes of the economic crisis. The</w:t>
      </w:r>
      <w:r w:rsidRPr="00A432F0">
        <w:rPr>
          <w:rFonts w:ascii="Arial" w:hAnsi="Arial" w:cs="Arial"/>
        </w:rPr>
        <w:t xml:space="preserve"> group's defining characteristic, the art of caring, is where its strength resides. </w:t>
      </w:r>
    </w:p>
    <w:p w14:paraId="5628A36E" w14:textId="77777777" w:rsidR="00A432F0" w:rsidRPr="00A432F0" w:rsidRDefault="00A432F0">
      <w:pPr>
        <w:rPr>
          <w:rFonts w:ascii="Arial" w:hAnsi="Arial" w:cs="Arial"/>
        </w:rPr>
      </w:pPr>
    </w:p>
    <w:p w14:paraId="026B59D8" w14:textId="77777777" w:rsidR="002015DB" w:rsidRPr="00A432F0" w:rsidRDefault="002015DB">
      <w:pPr>
        <w:rPr>
          <w:rFonts w:ascii="Arial" w:hAnsi="Arial" w:cs="Arial"/>
        </w:rPr>
      </w:pPr>
    </w:p>
    <w:p w14:paraId="39142397" w14:textId="78796384" w:rsidR="002015DB" w:rsidRPr="00A432F0" w:rsidRDefault="006952B1">
      <w:pPr>
        <w:rPr>
          <w:rFonts w:ascii="Arial" w:hAnsi="Arial" w:cs="Arial"/>
        </w:rPr>
      </w:pPr>
      <w:r w:rsidRPr="00A432F0">
        <w:rPr>
          <w:rFonts w:ascii="Arial" w:hAnsi="Arial" w:cs="Arial"/>
        </w:rPr>
        <w:t xml:space="preserve">         </w:t>
      </w:r>
      <w:r w:rsidR="002015DB" w:rsidRPr="00A432F0">
        <w:rPr>
          <w:rFonts w:ascii="Arial" w:hAnsi="Arial" w:cs="Arial"/>
          <w:lang w:val="bg-BG"/>
        </w:rPr>
        <w:t xml:space="preserve">2. </w:t>
      </w:r>
      <w:r w:rsidR="00282EC3" w:rsidRPr="00A432F0">
        <w:rPr>
          <w:rFonts w:ascii="Arial" w:hAnsi="Arial" w:cs="Arial"/>
        </w:rPr>
        <w:t xml:space="preserve">MAIN BODY </w:t>
      </w:r>
    </w:p>
    <w:p w14:paraId="78B906F4" w14:textId="77777777" w:rsidR="00282EC3" w:rsidRPr="00A432F0" w:rsidRDefault="00282EC3" w:rsidP="00AF4444">
      <w:pPr>
        <w:rPr>
          <w:rFonts w:ascii="Arial" w:hAnsi="Arial" w:cs="Arial"/>
        </w:rPr>
      </w:pPr>
    </w:p>
    <w:p w14:paraId="216B99F7" w14:textId="5E4FDAFB" w:rsidR="00E50341" w:rsidRPr="00A432F0" w:rsidRDefault="00E50341" w:rsidP="00AF4444">
      <w:pPr>
        <w:rPr>
          <w:rFonts w:ascii="Arial" w:hAnsi="Arial" w:cs="Arial"/>
        </w:rPr>
      </w:pPr>
      <w:r w:rsidRPr="00A432F0">
        <w:rPr>
          <w:rFonts w:ascii="Arial" w:hAnsi="Arial" w:cs="Arial"/>
        </w:rPr>
        <w:t xml:space="preserve">The UK healthcare system has seen </w:t>
      </w:r>
      <w:r w:rsidR="007414BA" w:rsidRPr="00A432F0">
        <w:rPr>
          <w:rFonts w:ascii="Arial" w:hAnsi="Arial" w:cs="Arial"/>
        </w:rPr>
        <w:t>a few</w:t>
      </w:r>
      <w:r w:rsidRPr="00A432F0">
        <w:rPr>
          <w:rFonts w:ascii="Arial" w:hAnsi="Arial" w:cs="Arial"/>
        </w:rPr>
        <w:t xml:space="preserve"> domestic and international shocks since 2010. </w:t>
      </w:r>
      <w:r w:rsidR="007414BA" w:rsidRPr="00A432F0">
        <w:rPr>
          <w:rFonts w:ascii="Arial" w:hAnsi="Arial" w:cs="Arial"/>
        </w:rPr>
        <w:t>To</w:t>
      </w:r>
      <w:r w:rsidRPr="00A432F0">
        <w:rPr>
          <w:rFonts w:ascii="Arial" w:hAnsi="Arial" w:cs="Arial"/>
        </w:rPr>
        <w:t xml:space="preserve"> meet demand, the COVID-19 pandemic forced service restructuring and resource improvisation on a global scale. Many people volunteered in the UK to offer further assistance, such as delivering supplies or taking part in activities to lessen the bad impacts of social isolation. Staff members of the National Health Service (NHS) had to work overtime to keep up with demand, and previous employees came back for a while to help with the shortage of personnel. Many people had to reconsider their work-life balance and professional choices </w:t>
      </w:r>
      <w:r w:rsidR="007414BA" w:rsidRPr="00A432F0">
        <w:rPr>
          <w:rFonts w:ascii="Arial" w:hAnsi="Arial" w:cs="Arial"/>
        </w:rPr>
        <w:t>because of</w:t>
      </w:r>
      <w:r w:rsidRPr="00A432F0">
        <w:rPr>
          <w:rFonts w:ascii="Arial" w:hAnsi="Arial" w:cs="Arial"/>
        </w:rPr>
        <w:t xml:space="preserve"> this unusual shock to the labour market. The "Great Resignation" or "Big Quit" refers to the widespread exodus of workers from wealthy countries' diverse industries.</w:t>
      </w:r>
    </w:p>
    <w:p w14:paraId="3572E882" w14:textId="77777777" w:rsidR="00282EC3" w:rsidRPr="00A432F0" w:rsidRDefault="00282EC3" w:rsidP="00AF4444">
      <w:pPr>
        <w:rPr>
          <w:rFonts w:ascii="Arial" w:hAnsi="Arial" w:cs="Arial"/>
        </w:rPr>
      </w:pPr>
    </w:p>
    <w:p w14:paraId="41D3F586" w14:textId="2F0051A5" w:rsidR="00681703" w:rsidRDefault="00A432F0" w:rsidP="00282EC3">
      <w:pPr>
        <w:rPr>
          <w:rFonts w:ascii="Arial" w:hAnsi="Arial" w:cs="Arial"/>
        </w:rPr>
      </w:pPr>
      <w:r w:rsidRPr="00A432F0">
        <w:rPr>
          <w:rFonts w:ascii="Arial" w:hAnsi="Arial" w:cs="Arial"/>
        </w:rPr>
        <w:t xml:space="preserve">        </w:t>
      </w:r>
      <w:r w:rsidR="00282EC3" w:rsidRPr="00A432F0">
        <w:rPr>
          <w:rFonts w:ascii="Arial" w:hAnsi="Arial" w:cs="Arial"/>
        </w:rPr>
        <w:t xml:space="preserve">2.1. </w:t>
      </w:r>
    </w:p>
    <w:p w14:paraId="04318EEE" w14:textId="77777777" w:rsidR="00BD02F9" w:rsidRDefault="00BD02F9" w:rsidP="00282EC3">
      <w:pPr>
        <w:rPr>
          <w:rFonts w:ascii="Arial" w:hAnsi="Arial" w:cs="Arial"/>
        </w:rPr>
      </w:pPr>
    </w:p>
    <w:p w14:paraId="1BB9A637" w14:textId="77777777" w:rsidR="00BD02F9" w:rsidRPr="00A432F0" w:rsidRDefault="00BD02F9" w:rsidP="00BD02F9">
      <w:pPr>
        <w:rPr>
          <w:rFonts w:ascii="Arial" w:hAnsi="Arial" w:cs="Arial"/>
        </w:rPr>
      </w:pPr>
      <w:r w:rsidRPr="00A432F0">
        <w:rPr>
          <w:rFonts w:ascii="Arial" w:hAnsi="Arial" w:cs="Arial"/>
        </w:rPr>
        <w:t>Stress is oppressive, unpleasant, and threatening. Burnout is a disorder of well-being that manifests itself in a negative change in feelings, ways of thinking and expectations and causes adverse consequences when it comes to caring for others.</w:t>
      </w:r>
    </w:p>
    <w:p w14:paraId="3C2A3BDC" w14:textId="77777777" w:rsidR="00BD02F9" w:rsidRPr="00A432F0" w:rsidRDefault="00BD02F9" w:rsidP="00BD02F9">
      <w:pPr>
        <w:rPr>
          <w:rFonts w:ascii="Arial" w:hAnsi="Arial" w:cs="Arial"/>
        </w:rPr>
      </w:pPr>
      <w:r w:rsidRPr="00A432F0">
        <w:rPr>
          <w:rFonts w:ascii="Arial" w:hAnsi="Arial" w:cs="Arial"/>
        </w:rPr>
        <w:t>Insufficient suitability, lack of professional experience and</w:t>
      </w:r>
    </w:p>
    <w:p w14:paraId="3B474362" w14:textId="77777777" w:rsidR="00BD02F9" w:rsidRPr="00A432F0" w:rsidRDefault="00BD02F9" w:rsidP="00BD02F9">
      <w:pPr>
        <w:rPr>
          <w:rFonts w:ascii="Arial" w:hAnsi="Arial" w:cs="Arial"/>
        </w:rPr>
      </w:pPr>
      <w:r w:rsidRPr="00A432F0">
        <w:rPr>
          <w:rFonts w:ascii="Arial" w:hAnsi="Arial" w:cs="Arial"/>
        </w:rPr>
        <w:t>too much responsibility are the main cause of critical situations, medical errors, incidents, or accidents.</w:t>
      </w:r>
    </w:p>
    <w:p w14:paraId="4D648DC2" w14:textId="4DDB8A34" w:rsidR="00681703" w:rsidRDefault="00BD02F9" w:rsidP="00282EC3">
      <w:pPr>
        <w:rPr>
          <w:rFonts w:ascii="Arial" w:hAnsi="Arial" w:cs="Arial"/>
        </w:rPr>
      </w:pPr>
      <w:r>
        <w:rPr>
          <w:rFonts w:ascii="Arial" w:hAnsi="Arial" w:cs="Arial"/>
        </w:rPr>
        <w:t>V</w:t>
      </w:r>
      <w:r w:rsidRPr="00BD02F9">
        <w:rPr>
          <w:rFonts w:ascii="Arial" w:hAnsi="Arial" w:cs="Arial"/>
        </w:rPr>
        <w:t xml:space="preserve">ariables that increase the likelihood of nurses leaving the NHS are psychosocial. Lack of time, rigid hierarchical structures, inadequate staff management, a lack of pertinent information, a lack of management staff support, work-related loads (shift work, night work, irregular hours), social conflicts, aggressive behaviour and harassment, violence, and discrimination, </w:t>
      </w:r>
      <w:proofErr w:type="gramStart"/>
      <w:r w:rsidRPr="00BD02F9">
        <w:rPr>
          <w:rFonts w:ascii="Arial" w:hAnsi="Arial" w:cs="Arial"/>
        </w:rPr>
        <w:t>communication</w:t>
      </w:r>
      <w:proofErr w:type="gramEnd"/>
      <w:r w:rsidRPr="00BD02F9">
        <w:rPr>
          <w:rFonts w:ascii="Arial" w:hAnsi="Arial" w:cs="Arial"/>
        </w:rPr>
        <w:t xml:space="preserve"> and interaction issues, including a lack of body language understanding, and insufficient staffing are all well-known psychosocial risks.</w:t>
      </w:r>
    </w:p>
    <w:p w14:paraId="2FB3D727" w14:textId="77777777" w:rsidR="00BD02F9" w:rsidRDefault="00BD02F9" w:rsidP="00282EC3">
      <w:pPr>
        <w:rPr>
          <w:rFonts w:ascii="Arial" w:hAnsi="Arial" w:cs="Arial"/>
        </w:rPr>
      </w:pPr>
    </w:p>
    <w:p w14:paraId="5A6C14D0" w14:textId="77777777" w:rsidR="00BD02F9" w:rsidRDefault="00BD02F9" w:rsidP="00282EC3">
      <w:pPr>
        <w:rPr>
          <w:rFonts w:ascii="Arial" w:hAnsi="Arial" w:cs="Arial"/>
        </w:rPr>
      </w:pPr>
    </w:p>
    <w:p w14:paraId="378C10B2" w14:textId="77777777" w:rsidR="00BD02F9" w:rsidRPr="00A432F0" w:rsidRDefault="00BD02F9" w:rsidP="00282EC3">
      <w:pPr>
        <w:rPr>
          <w:rFonts w:ascii="Arial" w:hAnsi="Arial" w:cs="Arial"/>
        </w:rPr>
      </w:pPr>
    </w:p>
    <w:p w14:paraId="6E9D0D79" w14:textId="77777777" w:rsidR="00041BF4" w:rsidRPr="00A432F0" w:rsidRDefault="00041BF4" w:rsidP="005E5079">
      <w:pPr>
        <w:rPr>
          <w:rFonts w:ascii="Arial" w:hAnsi="Arial" w:cs="Arial"/>
        </w:rPr>
      </w:pPr>
    </w:p>
    <w:p w14:paraId="2E5E38B4" w14:textId="77777777" w:rsidR="007414BA" w:rsidRDefault="00A432F0" w:rsidP="005E5079">
      <w:pPr>
        <w:rPr>
          <w:rFonts w:ascii="Arial" w:hAnsi="Arial" w:cs="Arial"/>
        </w:rPr>
      </w:pPr>
      <w:r w:rsidRPr="00A432F0">
        <w:rPr>
          <w:rFonts w:ascii="Arial" w:hAnsi="Arial" w:cs="Arial"/>
        </w:rPr>
        <w:t xml:space="preserve">      </w:t>
      </w:r>
    </w:p>
    <w:p w14:paraId="02901647" w14:textId="77777777" w:rsidR="009268AE" w:rsidRDefault="007414BA" w:rsidP="005E5079">
      <w:pPr>
        <w:rPr>
          <w:rFonts w:ascii="Arial" w:hAnsi="Arial" w:cs="Arial"/>
        </w:rPr>
      </w:pPr>
      <w:r>
        <w:rPr>
          <w:rFonts w:ascii="Arial" w:hAnsi="Arial" w:cs="Arial"/>
        </w:rPr>
        <w:t xml:space="preserve">     </w:t>
      </w:r>
    </w:p>
    <w:p w14:paraId="3681EDC0" w14:textId="77777777" w:rsidR="009268AE" w:rsidRDefault="009268AE" w:rsidP="005E5079">
      <w:pPr>
        <w:rPr>
          <w:rFonts w:ascii="Arial" w:hAnsi="Arial" w:cs="Arial"/>
        </w:rPr>
      </w:pPr>
    </w:p>
    <w:p w14:paraId="49FD71FC" w14:textId="77777777" w:rsidR="00BD02F9" w:rsidRDefault="00BD02F9" w:rsidP="005E5079">
      <w:pPr>
        <w:rPr>
          <w:rFonts w:ascii="Arial" w:hAnsi="Arial" w:cs="Arial"/>
        </w:rPr>
      </w:pPr>
    </w:p>
    <w:p w14:paraId="0F8251D2" w14:textId="13694EB7" w:rsidR="00041BF4" w:rsidRPr="00A432F0" w:rsidRDefault="009268AE" w:rsidP="005E5079">
      <w:pPr>
        <w:rPr>
          <w:rFonts w:ascii="Arial" w:hAnsi="Arial" w:cs="Arial"/>
        </w:rPr>
      </w:pPr>
      <w:r>
        <w:rPr>
          <w:rFonts w:ascii="Arial" w:hAnsi="Arial" w:cs="Arial"/>
        </w:rPr>
        <w:lastRenderedPageBreak/>
        <w:t xml:space="preserve">     </w:t>
      </w:r>
      <w:r w:rsidR="007414BA">
        <w:rPr>
          <w:rFonts w:ascii="Arial" w:hAnsi="Arial" w:cs="Arial"/>
        </w:rPr>
        <w:t xml:space="preserve"> </w:t>
      </w:r>
      <w:r w:rsidR="00A432F0" w:rsidRPr="00A432F0">
        <w:rPr>
          <w:rFonts w:ascii="Arial" w:hAnsi="Arial" w:cs="Arial"/>
        </w:rPr>
        <w:t xml:space="preserve"> </w:t>
      </w:r>
      <w:r w:rsidR="00041BF4" w:rsidRPr="00A432F0">
        <w:rPr>
          <w:rFonts w:ascii="Arial" w:hAnsi="Arial" w:cs="Arial"/>
        </w:rPr>
        <w:t xml:space="preserve">2.2. </w:t>
      </w:r>
    </w:p>
    <w:p w14:paraId="3ABC827F" w14:textId="77777777" w:rsidR="00DE139C" w:rsidRPr="00760052" w:rsidRDefault="00DE139C" w:rsidP="00AF4444">
      <w:pPr>
        <w:rPr>
          <w:rFonts w:ascii="Arial" w:hAnsi="Arial" w:cs="Arial"/>
          <w:lang w:val="bg-BG"/>
        </w:rPr>
      </w:pPr>
    </w:p>
    <w:p w14:paraId="7945D632" w14:textId="1457BF87" w:rsidR="00DE139C" w:rsidRPr="00A432F0" w:rsidRDefault="00DE139C" w:rsidP="00AF4444">
      <w:pPr>
        <w:rPr>
          <w:rFonts w:ascii="Arial" w:hAnsi="Arial" w:cs="Arial"/>
        </w:rPr>
      </w:pPr>
      <w:r w:rsidRPr="00A432F0">
        <w:rPr>
          <w:rFonts w:ascii="Arial" w:hAnsi="Arial" w:cs="Arial"/>
        </w:rPr>
        <w:t xml:space="preserve">The NHS's ability to provide healthcare services depends heavily </w:t>
      </w:r>
      <w:r w:rsidR="007414BA" w:rsidRPr="00A432F0">
        <w:rPr>
          <w:rFonts w:ascii="Arial" w:hAnsi="Arial" w:cs="Arial"/>
        </w:rPr>
        <w:t>once</w:t>
      </w:r>
      <w:r w:rsidRPr="00A432F0">
        <w:rPr>
          <w:rFonts w:ascii="Arial" w:hAnsi="Arial" w:cs="Arial"/>
        </w:rPr>
        <w:t xml:space="preserve"> personnel it hires. The NHS can provide more, higher-quality care if there are more doctors, nurses, and health care assistants (HCAs). In addition to potentially impacting patient outcomes, staff shortages run the danger of lengthening wait times for elective treatment and emergency rooms (NHS Confederation, 2022). The continuity of care provided to patients is also disrupted when professionals leave the NHS, decreasing the opportunity for rapport-building between patients and staff. </w:t>
      </w:r>
      <w:proofErr w:type="gramStart"/>
      <w:r w:rsidRPr="00A432F0">
        <w:rPr>
          <w:rFonts w:ascii="Arial" w:hAnsi="Arial" w:cs="Arial"/>
        </w:rPr>
        <w:t>In order to</w:t>
      </w:r>
      <w:proofErr w:type="gramEnd"/>
      <w:r w:rsidRPr="00A432F0">
        <w:rPr>
          <w:rFonts w:ascii="Arial" w:hAnsi="Arial" w:cs="Arial"/>
        </w:rPr>
        <w:t xml:space="preserve"> provide patients with high-quality care, it is crucial to have a sufficient number of highly qualified personnel.</w:t>
      </w:r>
    </w:p>
    <w:p w14:paraId="119584D8" w14:textId="2A0BC875" w:rsidR="004F2CE6" w:rsidRDefault="00B33DA6" w:rsidP="00AF4444">
      <w:pPr>
        <w:rPr>
          <w:rFonts w:ascii="Arial" w:hAnsi="Arial" w:cs="Arial"/>
        </w:rPr>
      </w:pPr>
      <w:r w:rsidRPr="00A432F0">
        <w:rPr>
          <w:rFonts w:ascii="Arial" w:hAnsi="Arial" w:cs="Arial"/>
        </w:rPr>
        <w:t xml:space="preserve">Nurses and midwives are being offered a greater incentive to return to practice. The incentive has been increased to encourage more people to return to nursing and midwifery care. One of the important things is to support universities to support those who choose this profession in the best possible way, providing them with academic skills and lifelong learning, as well as new and improved clinical </w:t>
      </w:r>
      <w:r w:rsidR="007414BA" w:rsidRPr="00A432F0">
        <w:rPr>
          <w:rFonts w:ascii="Arial" w:hAnsi="Arial" w:cs="Arial"/>
        </w:rPr>
        <w:t>skills.</w:t>
      </w:r>
      <w:r w:rsidR="004F2CE6">
        <w:rPr>
          <w:rFonts w:ascii="Arial" w:hAnsi="Arial" w:cs="Arial"/>
        </w:rPr>
        <w:t xml:space="preserve"> </w:t>
      </w:r>
    </w:p>
    <w:p w14:paraId="158279C3" w14:textId="087E6317" w:rsidR="00611724" w:rsidRPr="00A432F0" w:rsidRDefault="00891B1C" w:rsidP="00AF4444">
      <w:pPr>
        <w:rPr>
          <w:rFonts w:ascii="Arial" w:hAnsi="Arial" w:cs="Arial"/>
        </w:rPr>
      </w:pPr>
      <w:r w:rsidRPr="00A432F0">
        <w:rPr>
          <w:rFonts w:ascii="Arial" w:hAnsi="Arial" w:cs="Arial"/>
        </w:rPr>
        <w:t>Non-monetary</w:t>
      </w:r>
    </w:p>
    <w:p w14:paraId="038B62B5" w14:textId="2373FB83" w:rsidR="00E50341" w:rsidRDefault="00065D50" w:rsidP="00AF4444">
      <w:pPr>
        <w:rPr>
          <w:rFonts w:ascii="Arial" w:hAnsi="Arial" w:cs="Arial"/>
        </w:rPr>
      </w:pPr>
      <w:r w:rsidRPr="00A432F0">
        <w:rPr>
          <w:rFonts w:ascii="Arial" w:hAnsi="Arial" w:cs="Arial"/>
        </w:rPr>
        <w:t>The stock of human capital in an organization is depleted by high turnover. Managers must take advantage of non-monetary working conditions in the public sector, where compensation increases are often limited. By analysing the effects of a scheme that led public hospitals to increase staff retention by monitoring data and improving the non-financial parts of nursing positions, we investigate whether workers are receptive to improvements in the non-pay aspects of their jobs. The project has increased hospital nurse retention and reduced leaving the public hospital sector, using extensive staff-level administrative data from the whole population of English NHS institutions and a stepwise difference-in-difference approach. The findings show that a minimally intrusive intervention can change management practices and improve the hospital workforce.</w:t>
      </w:r>
    </w:p>
    <w:p w14:paraId="0C91AF93" w14:textId="77777777" w:rsidR="00760052" w:rsidRPr="00760052" w:rsidRDefault="00760052" w:rsidP="00760052">
      <w:pPr>
        <w:rPr>
          <w:rFonts w:ascii="Arial" w:hAnsi="Arial" w:cs="Arial"/>
        </w:rPr>
      </w:pPr>
      <w:r w:rsidRPr="00760052">
        <w:rPr>
          <w:rFonts w:ascii="Arial" w:hAnsi="Arial" w:cs="Arial"/>
        </w:rPr>
        <w:t>An Extra Day Off Finding a work-life balance is urgently needed, and many employees, getting a day off in addition to the weekend meant the world. We are confident that they will appreciate receiving a day off if you can see a team or employee going above and beyond.</w:t>
      </w:r>
    </w:p>
    <w:p w14:paraId="4C0950CD" w14:textId="77777777" w:rsidR="00760052" w:rsidRPr="00760052" w:rsidRDefault="00760052" w:rsidP="00760052">
      <w:pPr>
        <w:rPr>
          <w:rFonts w:ascii="Arial" w:hAnsi="Arial" w:cs="Arial"/>
        </w:rPr>
      </w:pPr>
      <w:r w:rsidRPr="00760052">
        <w:rPr>
          <w:rFonts w:ascii="Arial" w:hAnsi="Arial" w:cs="Arial"/>
        </w:rPr>
        <w:t>Flexible Work Schedules</w:t>
      </w:r>
    </w:p>
    <w:p w14:paraId="1C6D9D5E" w14:textId="2EAC7BA8" w:rsidR="00760052" w:rsidRPr="00760052" w:rsidRDefault="00760052" w:rsidP="00760052">
      <w:pPr>
        <w:rPr>
          <w:rFonts w:ascii="Arial" w:hAnsi="Arial" w:cs="Arial"/>
        </w:rPr>
      </w:pPr>
      <w:r w:rsidRPr="00760052">
        <w:rPr>
          <w:rFonts w:ascii="Arial" w:hAnsi="Arial" w:cs="Arial"/>
        </w:rPr>
        <w:t>Your organisation shouldn't be hard on the employees by implementing strict schedules, particularly considering the epidemic. Your treatment of your workforce will be evident if you demonstrate that you care about them. Their work-life balance can be improved by having more flexible work schedules and hours, but caution must be used to prevent misuse of the benefit.</w:t>
      </w:r>
    </w:p>
    <w:p w14:paraId="343AF145" w14:textId="77777777" w:rsidR="00760052" w:rsidRPr="00760052" w:rsidRDefault="00760052" w:rsidP="00760052">
      <w:pPr>
        <w:rPr>
          <w:rFonts w:ascii="Arial" w:hAnsi="Arial" w:cs="Arial"/>
        </w:rPr>
      </w:pPr>
      <w:r w:rsidRPr="00760052">
        <w:rPr>
          <w:rFonts w:ascii="Arial" w:hAnsi="Arial" w:cs="Arial"/>
        </w:rPr>
        <w:t>Autonomy</w:t>
      </w:r>
    </w:p>
    <w:p w14:paraId="07E62CE5" w14:textId="5446C0E7" w:rsidR="00760052" w:rsidRDefault="00760052" w:rsidP="00760052">
      <w:pPr>
        <w:rPr>
          <w:rFonts w:ascii="Arial" w:hAnsi="Arial" w:cs="Arial"/>
        </w:rPr>
      </w:pPr>
      <w:r w:rsidRPr="00760052">
        <w:rPr>
          <w:rFonts w:ascii="Arial" w:hAnsi="Arial" w:cs="Arial"/>
        </w:rPr>
        <w:t>Give employees clear instructions about their jobs, job descriptions, and projects, and watch them succeed without micromanaging. Employees adore autonomy.</w:t>
      </w:r>
    </w:p>
    <w:p w14:paraId="085CD90B" w14:textId="7E0FD538" w:rsidR="00760836" w:rsidRDefault="00760836" w:rsidP="00760052">
      <w:pPr>
        <w:rPr>
          <w:rFonts w:ascii="Arial" w:hAnsi="Arial" w:cs="Arial"/>
        </w:rPr>
      </w:pPr>
      <w:r>
        <w:rPr>
          <w:rFonts w:ascii="Arial" w:hAnsi="Arial" w:cs="Arial"/>
        </w:rPr>
        <w:t>Monetary</w:t>
      </w:r>
    </w:p>
    <w:p w14:paraId="310A44AA" w14:textId="3D93F0F1" w:rsidR="00760836" w:rsidRDefault="00760836" w:rsidP="00760052">
      <w:pPr>
        <w:rPr>
          <w:rFonts w:ascii="Arial" w:hAnsi="Arial" w:cs="Arial"/>
        </w:rPr>
      </w:pPr>
      <w:r w:rsidRPr="00760836">
        <w:rPr>
          <w:rFonts w:ascii="Arial" w:hAnsi="Arial" w:cs="Arial"/>
        </w:rPr>
        <w:t>According to Luthans and Sommers (2005) and Edwards et al. (2006), reward is an exchange of services between the employer and employee. Our research specialises in financial incentives. Financial rewards are frequently used by businesses as part of their incentive programmes to encourage staff to follow rules and guidelines and work towards organisational objectives. However, potential employees often choose a company based on the compensation offered. According to Flynn et al. (2004), an organization's rewards and benefits must match the abilities, skills, experience, and performance of its employees.</w:t>
      </w:r>
    </w:p>
    <w:p w14:paraId="715CF2A6" w14:textId="1B0AB088" w:rsidR="008609F9" w:rsidRDefault="008609F9" w:rsidP="00AF4444">
      <w:pPr>
        <w:rPr>
          <w:rFonts w:ascii="Arial" w:hAnsi="Arial" w:cs="Arial"/>
        </w:rPr>
      </w:pPr>
      <w:r w:rsidRPr="008609F9">
        <w:rPr>
          <w:rFonts w:ascii="Arial" w:hAnsi="Arial" w:cs="Arial"/>
        </w:rPr>
        <w:lastRenderedPageBreak/>
        <w:t>To achieve organisational success, hospitals must foster and uphold the organisational commitment of nurses (Gormley &amp; Kennerly, 2010). The goals of the organisation are more frequently met when committed personnel interact with customers (</w:t>
      </w:r>
      <w:proofErr w:type="spellStart"/>
      <w:r w:rsidRPr="008609F9">
        <w:rPr>
          <w:rFonts w:ascii="Arial" w:hAnsi="Arial" w:cs="Arial"/>
        </w:rPr>
        <w:t>MacKenzie</w:t>
      </w:r>
      <w:proofErr w:type="spellEnd"/>
      <w:r w:rsidRPr="008609F9">
        <w:rPr>
          <w:rFonts w:ascii="Arial" w:hAnsi="Arial" w:cs="Arial"/>
        </w:rPr>
        <w:t xml:space="preserve"> et al. 1998). Patients are more satisfied when nurses and other front-line hospital staff members behave in a patient-cantered, caring manner </w:t>
      </w:r>
      <w:proofErr w:type="gramStart"/>
      <w:r w:rsidRPr="008609F9">
        <w:rPr>
          <w:rFonts w:ascii="Arial" w:hAnsi="Arial" w:cs="Arial"/>
        </w:rPr>
        <w:t>as a result of</w:t>
      </w:r>
      <w:proofErr w:type="gramEnd"/>
      <w:r w:rsidRPr="008609F9">
        <w:rPr>
          <w:rFonts w:ascii="Arial" w:hAnsi="Arial" w:cs="Arial"/>
        </w:rPr>
        <w:t xml:space="preserve"> a strong organisational commitment. Hospitals need to increase organisational commitment if they want to encourage nurses' patient-focused behaviour.</w:t>
      </w:r>
      <w:r w:rsidR="004F2CE6">
        <w:rPr>
          <w:rFonts w:ascii="Arial" w:hAnsi="Arial" w:cs="Arial"/>
        </w:rPr>
        <w:t xml:space="preserve">  </w:t>
      </w:r>
    </w:p>
    <w:p w14:paraId="5E9F57DD" w14:textId="31825E00" w:rsidR="00760052" w:rsidRDefault="004F2CE6" w:rsidP="00AF4444">
      <w:pPr>
        <w:rPr>
          <w:rFonts w:ascii="Arial" w:hAnsi="Arial" w:cs="Arial"/>
        </w:rPr>
      </w:pPr>
      <w:r>
        <w:rPr>
          <w:rFonts w:ascii="Arial" w:hAnsi="Arial" w:cs="Arial"/>
        </w:rPr>
        <w:t xml:space="preserve">     </w:t>
      </w:r>
    </w:p>
    <w:p w14:paraId="28F4400B" w14:textId="5B4A7A9E" w:rsidR="00A61B08" w:rsidRPr="00A432F0" w:rsidRDefault="007414BA" w:rsidP="00AF4444">
      <w:pPr>
        <w:rPr>
          <w:rFonts w:ascii="Arial" w:hAnsi="Arial" w:cs="Arial"/>
        </w:rPr>
      </w:pPr>
      <w:r>
        <w:rPr>
          <w:rFonts w:ascii="Arial" w:hAnsi="Arial" w:cs="Arial"/>
        </w:rPr>
        <w:t xml:space="preserve">   </w:t>
      </w:r>
      <w:r w:rsidR="00760052">
        <w:rPr>
          <w:rFonts w:ascii="Arial" w:hAnsi="Arial" w:cs="Arial"/>
          <w:lang w:val="bg-BG"/>
        </w:rPr>
        <w:t xml:space="preserve">  </w:t>
      </w:r>
      <w:r w:rsidR="004F2CE6">
        <w:rPr>
          <w:rFonts w:ascii="Arial" w:hAnsi="Arial" w:cs="Arial"/>
        </w:rPr>
        <w:t xml:space="preserve"> </w:t>
      </w:r>
      <w:r w:rsidR="00A61B08" w:rsidRPr="00A432F0">
        <w:rPr>
          <w:rFonts w:ascii="Arial" w:hAnsi="Arial" w:cs="Arial"/>
        </w:rPr>
        <w:t>2.</w:t>
      </w:r>
      <w:r>
        <w:rPr>
          <w:rFonts w:ascii="Arial" w:hAnsi="Arial" w:cs="Arial"/>
        </w:rPr>
        <w:t>3</w:t>
      </w:r>
      <w:r w:rsidR="00A61B08" w:rsidRPr="00A432F0">
        <w:rPr>
          <w:rFonts w:ascii="Arial" w:hAnsi="Arial" w:cs="Arial"/>
        </w:rPr>
        <w:t>.</w:t>
      </w:r>
    </w:p>
    <w:p w14:paraId="50AE90DD" w14:textId="77777777" w:rsidR="00A61B08" w:rsidRPr="00A432F0" w:rsidRDefault="00A61B08" w:rsidP="00AF4444">
      <w:pPr>
        <w:rPr>
          <w:rFonts w:ascii="Arial" w:hAnsi="Arial" w:cs="Arial"/>
        </w:rPr>
      </w:pPr>
    </w:p>
    <w:p w14:paraId="32D46B73" w14:textId="5A1362BF" w:rsidR="004B1D4C" w:rsidRDefault="0040696F" w:rsidP="00AF4444">
      <w:pPr>
        <w:rPr>
          <w:rFonts w:ascii="Arial" w:hAnsi="Arial" w:cs="Arial"/>
        </w:rPr>
      </w:pPr>
      <w:r w:rsidRPr="0040696F">
        <w:rPr>
          <w:rFonts w:ascii="Arial" w:hAnsi="Arial" w:cs="Arial"/>
        </w:rPr>
        <w:t xml:space="preserve">Whether you want to become a nurse or are a nurse who already has a job but wants to advance in it, having both long-term and short-term professional goals might inspire you to succeed overall in your career. </w:t>
      </w:r>
      <w:proofErr w:type="gramStart"/>
      <w:r w:rsidRPr="0040696F">
        <w:rPr>
          <w:rFonts w:ascii="Arial" w:hAnsi="Arial" w:cs="Arial"/>
        </w:rPr>
        <w:t>In order to</w:t>
      </w:r>
      <w:proofErr w:type="gramEnd"/>
      <w:r w:rsidRPr="0040696F">
        <w:rPr>
          <w:rFonts w:ascii="Arial" w:hAnsi="Arial" w:cs="Arial"/>
        </w:rPr>
        <w:t xml:space="preserve"> achieve their career goals, nurses frequently need to create a professional development plan that contains specific career goals and a timeframe describing what they want to accomplish by that deadline. Then, nurses can choose how to motivate patients to work towards achieving these goals.</w:t>
      </w:r>
    </w:p>
    <w:p w14:paraId="49189972" w14:textId="77777777" w:rsidR="0040696F" w:rsidRDefault="0040696F" w:rsidP="00AF4444">
      <w:pPr>
        <w:rPr>
          <w:rFonts w:ascii="Arial" w:hAnsi="Arial" w:cs="Arial"/>
        </w:rPr>
      </w:pPr>
    </w:p>
    <w:p w14:paraId="7DFF972B" w14:textId="7A19AC17" w:rsidR="004B1D4C" w:rsidRPr="004B1D4C" w:rsidRDefault="004B1D4C" w:rsidP="004B1D4C">
      <w:pPr>
        <w:pStyle w:val="ListParagraph"/>
        <w:numPr>
          <w:ilvl w:val="0"/>
          <w:numId w:val="4"/>
        </w:numPr>
        <w:rPr>
          <w:rFonts w:ascii="Arial" w:hAnsi="Arial" w:cs="Arial"/>
        </w:rPr>
      </w:pPr>
      <w:r w:rsidRPr="004B1D4C">
        <w:rPr>
          <w:rFonts w:ascii="Arial" w:hAnsi="Arial" w:cs="Arial"/>
        </w:rPr>
        <w:t xml:space="preserve">Strength </w:t>
      </w:r>
    </w:p>
    <w:p w14:paraId="44BB5B13" w14:textId="5E67D4FC" w:rsidR="008609F9" w:rsidRDefault="00BD02F9" w:rsidP="00AF4444">
      <w:pPr>
        <w:rPr>
          <w:rFonts w:ascii="Arial" w:hAnsi="Arial" w:cs="Arial"/>
        </w:rPr>
      </w:pPr>
      <w:r w:rsidRPr="00BD02F9">
        <w:rPr>
          <w:rFonts w:ascii="Arial" w:hAnsi="Arial" w:cs="Arial"/>
        </w:rPr>
        <w:t>The basis of caring is deep and fundamental, and it is what gives the nursing profession its very existence. According to Virginia Anderson, nursing aims to fill the gap in the subject's autonomy so that he can act freely to meet his basic demands (</w:t>
      </w:r>
      <w:proofErr w:type="spellStart"/>
      <w:r w:rsidRPr="00BD02F9">
        <w:rPr>
          <w:rFonts w:ascii="Arial" w:hAnsi="Arial" w:cs="Arial"/>
        </w:rPr>
        <w:t>Marriner-Tomey</w:t>
      </w:r>
      <w:proofErr w:type="spellEnd"/>
      <w:r w:rsidRPr="00BD02F9">
        <w:rPr>
          <w:rFonts w:ascii="Arial" w:hAnsi="Arial" w:cs="Arial"/>
        </w:rPr>
        <w:t xml:space="preserve"> and </w:t>
      </w:r>
      <w:proofErr w:type="spellStart"/>
      <w:r w:rsidRPr="00BD02F9">
        <w:rPr>
          <w:rFonts w:ascii="Arial" w:hAnsi="Arial" w:cs="Arial"/>
        </w:rPr>
        <w:t>Raile</w:t>
      </w:r>
      <w:proofErr w:type="spellEnd"/>
      <w:r w:rsidRPr="00BD02F9">
        <w:rPr>
          <w:rFonts w:ascii="Arial" w:hAnsi="Arial" w:cs="Arial"/>
        </w:rPr>
        <w:t xml:space="preserve"> Alligood 2007). The identity of the profession is anchored and reinforced by the knowledge, skills, abilities, </w:t>
      </w:r>
      <w:proofErr w:type="gramStart"/>
      <w:r w:rsidRPr="00BD02F9">
        <w:rPr>
          <w:rFonts w:ascii="Arial" w:hAnsi="Arial" w:cs="Arial"/>
        </w:rPr>
        <w:t>attitudes</w:t>
      </w:r>
      <w:proofErr w:type="gramEnd"/>
      <w:r w:rsidRPr="00BD02F9">
        <w:rPr>
          <w:rFonts w:ascii="Arial" w:hAnsi="Arial" w:cs="Arial"/>
        </w:rPr>
        <w:t xml:space="preserve"> and professional values that make up the act of caring. To strengthen one's professional identity, one must incorporate professional ideals into one's daily practice, preferring them.</w:t>
      </w:r>
    </w:p>
    <w:p w14:paraId="73EA1838" w14:textId="77777777" w:rsidR="00BD02F9" w:rsidRPr="00A432F0" w:rsidRDefault="00BD02F9" w:rsidP="00AF4444">
      <w:pPr>
        <w:rPr>
          <w:rFonts w:ascii="Arial" w:hAnsi="Arial" w:cs="Arial"/>
        </w:rPr>
      </w:pPr>
    </w:p>
    <w:p w14:paraId="390A2E61" w14:textId="1892CBA4" w:rsidR="00E50341" w:rsidRPr="004B1D4C" w:rsidRDefault="00E50341" w:rsidP="004B1D4C">
      <w:pPr>
        <w:pStyle w:val="ListParagraph"/>
        <w:numPr>
          <w:ilvl w:val="0"/>
          <w:numId w:val="4"/>
        </w:numPr>
        <w:rPr>
          <w:rFonts w:ascii="Arial" w:hAnsi="Arial" w:cs="Arial"/>
          <w:lang w:val="bg-BG"/>
        </w:rPr>
      </w:pPr>
      <w:r w:rsidRPr="004B1D4C">
        <w:rPr>
          <w:rFonts w:ascii="Arial" w:hAnsi="Arial" w:cs="Arial"/>
        </w:rPr>
        <w:t>Weaknesses of the profession</w:t>
      </w:r>
    </w:p>
    <w:p w14:paraId="7489710F" w14:textId="5542BD51" w:rsidR="008609F9" w:rsidRDefault="008609F9" w:rsidP="00E50341">
      <w:pPr>
        <w:rPr>
          <w:rFonts w:ascii="Arial" w:hAnsi="Arial" w:cs="Arial"/>
        </w:rPr>
      </w:pPr>
      <w:r w:rsidRPr="008609F9">
        <w:rPr>
          <w:rFonts w:ascii="Arial" w:hAnsi="Arial" w:cs="Arial"/>
        </w:rPr>
        <w:t>Its two most well-known flaws, a staffing shortage and job instability, cause a work overload and a reduction in the quality of care given to patients (</w:t>
      </w:r>
      <w:proofErr w:type="spellStart"/>
      <w:r w:rsidRPr="008609F9">
        <w:rPr>
          <w:rFonts w:ascii="Arial" w:hAnsi="Arial" w:cs="Arial"/>
        </w:rPr>
        <w:t>Hanzlikova</w:t>
      </w:r>
      <w:proofErr w:type="spellEnd"/>
      <w:r w:rsidRPr="008609F9">
        <w:rPr>
          <w:rFonts w:ascii="Arial" w:hAnsi="Arial" w:cs="Arial"/>
        </w:rPr>
        <w:t xml:space="preserve"> and </w:t>
      </w:r>
      <w:proofErr w:type="spellStart"/>
      <w:r w:rsidRPr="008609F9">
        <w:rPr>
          <w:rFonts w:ascii="Arial" w:hAnsi="Arial" w:cs="Arial"/>
        </w:rPr>
        <w:t>Juhasz</w:t>
      </w:r>
      <w:proofErr w:type="spellEnd"/>
      <w:r w:rsidRPr="008609F9">
        <w:rPr>
          <w:rFonts w:ascii="Arial" w:hAnsi="Arial" w:cs="Arial"/>
        </w:rPr>
        <w:t xml:space="preserve"> 2004; Kuhlmann and Larsen 2013). There is never a perfect nurse to patient ratio. This will rely on the nurse's expertise, any available equipment, and the urgency of the patients' situations. Because of this and the absence of precise information, the number of nurses per head of population is usually used as a proxy for the number of nursing professionals needed in the health system.</w:t>
      </w:r>
    </w:p>
    <w:p w14:paraId="62521441" w14:textId="77777777" w:rsidR="008609F9" w:rsidRDefault="008609F9" w:rsidP="00E50341">
      <w:pPr>
        <w:rPr>
          <w:rFonts w:ascii="Arial" w:hAnsi="Arial" w:cs="Arial"/>
        </w:rPr>
      </w:pPr>
    </w:p>
    <w:p w14:paraId="5EE95E86" w14:textId="70382710" w:rsidR="003B58DA" w:rsidRDefault="003B58DA" w:rsidP="003B58DA">
      <w:pPr>
        <w:pStyle w:val="ListParagraph"/>
        <w:numPr>
          <w:ilvl w:val="0"/>
          <w:numId w:val="4"/>
        </w:numPr>
        <w:rPr>
          <w:rFonts w:ascii="Arial" w:hAnsi="Arial" w:cs="Arial"/>
        </w:rPr>
      </w:pPr>
      <w:r>
        <w:rPr>
          <w:rFonts w:ascii="Arial" w:hAnsi="Arial" w:cs="Arial"/>
        </w:rPr>
        <w:t>Opportunities</w:t>
      </w:r>
    </w:p>
    <w:p w14:paraId="07609A64" w14:textId="2B5E0F50" w:rsidR="00A10A7D" w:rsidRDefault="003B58DA" w:rsidP="00A10A7D">
      <w:pPr>
        <w:ind w:left="60"/>
        <w:rPr>
          <w:rFonts w:ascii="Arial" w:hAnsi="Arial" w:cs="Arial"/>
        </w:rPr>
      </w:pPr>
      <w:r w:rsidRPr="003B58DA">
        <w:rPr>
          <w:rFonts w:ascii="Arial" w:hAnsi="Arial" w:cs="Arial"/>
        </w:rPr>
        <w:t xml:space="preserve">The significant percentage of young people who use new technology and communication channels, together with their lower cost of use, gives the nursing profession additional chance. </w:t>
      </w:r>
      <w:r w:rsidR="00A10A7D" w:rsidRPr="00A10A7D">
        <w:rPr>
          <w:rFonts w:ascii="Arial" w:hAnsi="Arial" w:cs="Arial"/>
        </w:rPr>
        <w:t xml:space="preserve">Primary care managers' achievements, discoveries, and scientific findings, which were made with the guidance of nursing experts and researchers, should be widely disseminated </w:t>
      </w:r>
      <w:proofErr w:type="gramStart"/>
      <w:r w:rsidR="00A10A7D" w:rsidRPr="00A10A7D">
        <w:rPr>
          <w:rFonts w:ascii="Arial" w:hAnsi="Arial" w:cs="Arial"/>
        </w:rPr>
        <w:t>in order to</w:t>
      </w:r>
      <w:proofErr w:type="gramEnd"/>
      <w:r w:rsidR="00A10A7D" w:rsidRPr="00A10A7D">
        <w:rPr>
          <w:rFonts w:ascii="Arial" w:hAnsi="Arial" w:cs="Arial"/>
        </w:rPr>
        <w:t xml:space="preserve"> highlight the profession's distinctive qualities, raise its level of social recognition, and increase its level of autonomy.</w:t>
      </w:r>
    </w:p>
    <w:p w14:paraId="4C8C7357" w14:textId="7389C53D" w:rsidR="003B58DA" w:rsidRDefault="003B58DA" w:rsidP="00A10A7D">
      <w:pPr>
        <w:ind w:left="60"/>
        <w:rPr>
          <w:rFonts w:ascii="Arial" w:hAnsi="Arial" w:cs="Arial"/>
        </w:rPr>
      </w:pPr>
      <w:r>
        <w:rPr>
          <w:rFonts w:ascii="Arial" w:hAnsi="Arial" w:cs="Arial"/>
        </w:rPr>
        <w:t>Threats</w:t>
      </w:r>
    </w:p>
    <w:p w14:paraId="5ACBF3AC" w14:textId="650A841F" w:rsidR="003B58DA" w:rsidRDefault="00A10A7D" w:rsidP="003B58DA">
      <w:pPr>
        <w:ind w:left="60"/>
        <w:rPr>
          <w:rFonts w:ascii="Arial" w:hAnsi="Arial" w:cs="Arial"/>
        </w:rPr>
      </w:pPr>
      <w:r w:rsidRPr="00A10A7D">
        <w:rPr>
          <w:rFonts w:ascii="Arial" w:hAnsi="Arial" w:cs="Arial"/>
        </w:rPr>
        <w:t xml:space="preserve">Lack of respect and social recognition is one of the profession's most well-known hazards. The gender diversity of the profession (eight out of every ten professionals are female; </w:t>
      </w:r>
      <w:proofErr w:type="spellStart"/>
      <w:r w:rsidRPr="00A10A7D">
        <w:rPr>
          <w:rFonts w:ascii="Arial" w:hAnsi="Arial" w:cs="Arial"/>
        </w:rPr>
        <w:t>Kada</w:t>
      </w:r>
      <w:proofErr w:type="spellEnd"/>
      <w:r w:rsidRPr="00A10A7D">
        <w:rPr>
          <w:rFonts w:ascii="Arial" w:hAnsi="Arial" w:cs="Arial"/>
        </w:rPr>
        <w:t xml:space="preserve"> and Brunner 2010) is one factor in this reality. </w:t>
      </w:r>
      <w:r w:rsidR="003B58DA" w:rsidRPr="003B58DA">
        <w:rPr>
          <w:rFonts w:ascii="Arial" w:hAnsi="Arial" w:cs="Arial"/>
        </w:rPr>
        <w:t xml:space="preserve">the low pay, which is frequently seen as a supplement to family income, and the absence of media </w:t>
      </w:r>
      <w:r w:rsidR="003B58DA" w:rsidRPr="003B58DA">
        <w:rPr>
          <w:rFonts w:ascii="Arial" w:hAnsi="Arial" w:cs="Arial"/>
        </w:rPr>
        <w:lastRenderedPageBreak/>
        <w:t xml:space="preserve">coverage of the profession's day-to-day activities. </w:t>
      </w:r>
      <w:proofErr w:type="gramStart"/>
      <w:r w:rsidR="003B58DA" w:rsidRPr="003B58DA">
        <w:rPr>
          <w:rFonts w:ascii="Arial" w:hAnsi="Arial" w:cs="Arial"/>
        </w:rPr>
        <w:t>In order for</w:t>
      </w:r>
      <w:proofErr w:type="gramEnd"/>
      <w:r w:rsidR="003B58DA" w:rsidRPr="003B58DA">
        <w:rPr>
          <w:rFonts w:ascii="Arial" w:hAnsi="Arial" w:cs="Arial"/>
        </w:rPr>
        <w:t xml:space="preserve"> their profession to be accepted by society, nurses must have confidence in who they are. Self- and other recognition can only be attained by someone who is content with their actions. The nursing profession itself needs to value the care that comes with the job.</w:t>
      </w:r>
    </w:p>
    <w:p w14:paraId="5C123952" w14:textId="77777777" w:rsidR="003B58DA" w:rsidRPr="003B58DA" w:rsidRDefault="003B58DA" w:rsidP="003B58DA">
      <w:pPr>
        <w:ind w:left="60"/>
        <w:rPr>
          <w:rFonts w:ascii="Arial" w:hAnsi="Arial" w:cs="Arial"/>
        </w:rPr>
      </w:pPr>
    </w:p>
    <w:p w14:paraId="739695E3" w14:textId="77777777" w:rsidR="00891B1C" w:rsidRPr="00A432F0" w:rsidRDefault="00891B1C" w:rsidP="00E50341">
      <w:pPr>
        <w:rPr>
          <w:rFonts w:ascii="Arial" w:hAnsi="Arial" w:cs="Arial"/>
        </w:rPr>
      </w:pPr>
    </w:p>
    <w:p w14:paraId="680D3B52" w14:textId="53688C44" w:rsidR="003B58DA" w:rsidRDefault="003B58DA" w:rsidP="00E50341">
      <w:pPr>
        <w:rPr>
          <w:rFonts w:ascii="Arial" w:hAnsi="Arial" w:cs="Arial"/>
        </w:rPr>
      </w:pPr>
      <w:r>
        <w:rPr>
          <w:rFonts w:ascii="Arial" w:hAnsi="Arial" w:cs="Arial"/>
        </w:rPr>
        <w:t xml:space="preserve">        2.</w:t>
      </w:r>
      <w:r w:rsidR="007414BA">
        <w:rPr>
          <w:rFonts w:ascii="Arial" w:hAnsi="Arial" w:cs="Arial"/>
        </w:rPr>
        <w:t>4.</w:t>
      </w:r>
    </w:p>
    <w:p w14:paraId="6ADEA1AE" w14:textId="77777777" w:rsidR="008609F9" w:rsidRDefault="008609F9" w:rsidP="00E50341">
      <w:pPr>
        <w:rPr>
          <w:rFonts w:ascii="Arial" w:hAnsi="Arial" w:cs="Arial"/>
        </w:rPr>
      </w:pPr>
    </w:p>
    <w:p w14:paraId="27B35C50" w14:textId="7A61C024" w:rsidR="008609F9" w:rsidRDefault="008609F9" w:rsidP="00E50341">
      <w:pPr>
        <w:rPr>
          <w:rFonts w:ascii="Arial" w:hAnsi="Arial" w:cs="Arial"/>
        </w:rPr>
      </w:pPr>
      <w:r w:rsidRPr="008609F9">
        <w:rPr>
          <w:rFonts w:ascii="Arial" w:hAnsi="Arial" w:cs="Arial"/>
        </w:rPr>
        <w:t>The COVID-19 pandemic of 2020 tested healthcare agencies in ways that many had never experienced. Innovative methods that would allow nurses and other staff to provide treatment quickly and safely in response to unforeseen circumstances were needed. Nurses also had to deal with stressors relating to their personal obligations. To understand how nurses' needs were addressed during the epidemic, the authors examined Maslow's hierarchy of needs and obtained examples of innovative problem-solving through staff interviews. The authors describe how one healthcare organisation quickly and successfully met the patient care criterion while satisfying nurses' basic needs, such as safety and trust, in recognition of the fact that basic needs must be met before an individual can advance the degrees to eventual self-realization.</w:t>
      </w:r>
    </w:p>
    <w:p w14:paraId="7C4A5F43" w14:textId="77777777" w:rsidR="008609F9" w:rsidRPr="008609F9" w:rsidRDefault="008609F9" w:rsidP="008609F9">
      <w:pPr>
        <w:rPr>
          <w:rFonts w:ascii="Arial" w:hAnsi="Arial" w:cs="Arial"/>
        </w:rPr>
      </w:pPr>
      <w:r w:rsidRPr="008609F9">
        <w:rPr>
          <w:rFonts w:ascii="Arial" w:hAnsi="Arial" w:cs="Arial"/>
        </w:rPr>
        <w:t>The fundamental physiological demands cover the requirements for human survival. The fundamental requirements of nurses were met prior to the arrival of COVID-19. They weren't as concerned about having access to healthful food, living in a secure environment, finding quality nursery, or getting adequate sleep. They felt secure in their work and were at ease following set safety rules to protect their health.</w:t>
      </w:r>
    </w:p>
    <w:p w14:paraId="5F498124" w14:textId="4C35866C" w:rsidR="008609F9" w:rsidRDefault="008609F9" w:rsidP="008609F9">
      <w:pPr>
        <w:rPr>
          <w:rFonts w:ascii="Arial" w:hAnsi="Arial" w:cs="Arial"/>
        </w:rPr>
      </w:pPr>
      <w:r w:rsidRPr="008609F9">
        <w:rPr>
          <w:rFonts w:ascii="Arial" w:hAnsi="Arial" w:cs="Arial"/>
        </w:rPr>
        <w:t>According to Maslow, when one's basic needs are met, they are free to pursue relationships with friends, partners, family, and other people as well as a sense of belonging. This was advertised by Sutter Health utilising a variety of strategies.</w:t>
      </w:r>
    </w:p>
    <w:p w14:paraId="763AEEDF" w14:textId="77777777" w:rsidR="003B58DA" w:rsidRDefault="003B58DA" w:rsidP="00E50341">
      <w:pPr>
        <w:rPr>
          <w:rFonts w:ascii="Arial" w:hAnsi="Arial" w:cs="Arial"/>
        </w:rPr>
      </w:pPr>
    </w:p>
    <w:p w14:paraId="15436897" w14:textId="77777777" w:rsidR="008609F9" w:rsidRPr="008609F9" w:rsidRDefault="008609F9" w:rsidP="008609F9">
      <w:pPr>
        <w:rPr>
          <w:rFonts w:ascii="Arial" w:hAnsi="Arial" w:cs="Arial"/>
        </w:rPr>
      </w:pPr>
      <w:r w:rsidRPr="008609F9">
        <w:rPr>
          <w:rFonts w:ascii="Arial" w:hAnsi="Arial" w:cs="Arial"/>
        </w:rPr>
        <w:t>Extending present internal communications was essential to meet the rapidly changing environment and the resulting anxiety and panic felt by healthcare personnel. This stronger sense of connection was facilitated by the regular, effective information sharing with frontline employees. There is a need for frequent, condensed, and obvious communication techniques because PPE is readily available, there is a daily deluge of findings, and infection prevention standards are subject to contradicting and changing information.</w:t>
      </w:r>
    </w:p>
    <w:p w14:paraId="11FC88E5" w14:textId="77777777" w:rsidR="00BD02F9" w:rsidRDefault="008609F9" w:rsidP="007E2240">
      <w:pPr>
        <w:rPr>
          <w:rFonts w:ascii="Arial" w:hAnsi="Arial" w:cs="Arial"/>
        </w:rPr>
      </w:pPr>
      <w:r w:rsidRPr="008609F9">
        <w:rPr>
          <w:rFonts w:ascii="Arial" w:hAnsi="Arial" w:cs="Arial"/>
        </w:rPr>
        <w:t xml:space="preserve">One's level of self-worth is revealed via an internal mirror of oneself. A person sets an example for others by being confident in and aware of the knowledge and abilities they possess. </w:t>
      </w:r>
    </w:p>
    <w:p w14:paraId="593A47BF" w14:textId="5B66CE13" w:rsidR="007E2240" w:rsidRDefault="007E2240" w:rsidP="007E2240">
      <w:pPr>
        <w:rPr>
          <w:rFonts w:ascii="Arial" w:hAnsi="Arial" w:cs="Arial"/>
        </w:rPr>
      </w:pPr>
      <w:r w:rsidRPr="007E2240">
        <w:rPr>
          <w:rFonts w:ascii="Arial" w:hAnsi="Arial" w:cs="Arial"/>
        </w:rPr>
        <w:t>According to Maslow, self-actuali</w:t>
      </w:r>
      <w:r>
        <w:rPr>
          <w:rFonts w:ascii="Arial" w:hAnsi="Arial" w:cs="Arial"/>
        </w:rPr>
        <w:t>s</w:t>
      </w:r>
      <w:r w:rsidRPr="007E2240">
        <w:rPr>
          <w:rFonts w:ascii="Arial" w:hAnsi="Arial" w:cs="Arial"/>
        </w:rPr>
        <w:t xml:space="preserve">ation is the highest point of a person's potential and cannot be attained unless all levels below it </w:t>
      </w:r>
      <w:r w:rsidR="00205FFE" w:rsidRPr="007E2240">
        <w:rPr>
          <w:rFonts w:ascii="Arial" w:hAnsi="Arial" w:cs="Arial"/>
        </w:rPr>
        <w:t>is</w:t>
      </w:r>
      <w:r w:rsidRPr="007E2240">
        <w:rPr>
          <w:rFonts w:ascii="Arial" w:hAnsi="Arial" w:cs="Arial"/>
        </w:rPr>
        <w:t xml:space="preserve"> met. A nurse who is on the verge of self-actualization is capable of practising to the fullest, displaying qualities that make them receptive and resourceful, and serving as role models and mentors for staff. The COVID-19 epidemic gave nurses the chance to fully embrace the essence of nursing and contribute creative patient care solutions.</w:t>
      </w:r>
    </w:p>
    <w:p w14:paraId="33A86B7C" w14:textId="77777777" w:rsidR="004F2CE6" w:rsidRDefault="004F2CE6" w:rsidP="00E50341">
      <w:pPr>
        <w:rPr>
          <w:rFonts w:ascii="Arial" w:hAnsi="Arial" w:cs="Arial"/>
        </w:rPr>
      </w:pPr>
    </w:p>
    <w:p w14:paraId="57BEF673" w14:textId="77777777" w:rsidR="004F2CE6" w:rsidRPr="00A432F0" w:rsidRDefault="004F2CE6" w:rsidP="00E50341">
      <w:pPr>
        <w:rPr>
          <w:rFonts w:ascii="Arial" w:hAnsi="Arial" w:cs="Arial"/>
        </w:rPr>
      </w:pPr>
    </w:p>
    <w:p w14:paraId="2D47DD86" w14:textId="7C7EEE58" w:rsidR="00E50341" w:rsidRPr="00A432F0" w:rsidRDefault="00CF2AE5" w:rsidP="00AF4444">
      <w:pPr>
        <w:rPr>
          <w:rFonts w:ascii="Arial" w:hAnsi="Arial" w:cs="Arial"/>
          <w:lang w:val="bg-BG"/>
        </w:rPr>
      </w:pPr>
      <w:r w:rsidRPr="00A432F0">
        <w:rPr>
          <w:rFonts w:ascii="Arial" w:hAnsi="Arial" w:cs="Arial"/>
        </w:rPr>
        <w:lastRenderedPageBreak/>
        <w:fldChar w:fldCharType="begin"/>
      </w:r>
      <w:r w:rsidRPr="00A432F0">
        <w:rPr>
          <w:rFonts w:ascii="Arial" w:hAnsi="Arial" w:cs="Arial"/>
        </w:rPr>
        <w:instrText xml:space="preserve"> INCLUDEPICTURE "https://www.ncbi.nlm.nih.gov/corecgi/tileshop/tileshop.fcgi?p=PMC3&amp;id=768703&amp;s=129&amp;r=1&amp;c=1" \* MERGEFORMATINET </w:instrText>
      </w:r>
      <w:r w:rsidRPr="00A432F0">
        <w:rPr>
          <w:rFonts w:ascii="Arial" w:hAnsi="Arial" w:cs="Arial"/>
        </w:rPr>
        <w:fldChar w:fldCharType="separate"/>
      </w:r>
      <w:r w:rsidRPr="00A432F0">
        <w:rPr>
          <w:rFonts w:ascii="Arial" w:hAnsi="Arial" w:cs="Arial"/>
          <w:noProof/>
        </w:rPr>
        <w:drawing>
          <wp:inline distT="0" distB="0" distL="0" distR="0" wp14:anchorId="3DF2534F" wp14:editId="5ED7164A">
            <wp:extent cx="5731510" cy="3107055"/>
            <wp:effectExtent l="0" t="0" r="0" b="4445"/>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3107055"/>
                    </a:xfrm>
                    <a:prstGeom prst="rect">
                      <a:avLst/>
                    </a:prstGeom>
                    <a:noFill/>
                    <a:ln>
                      <a:noFill/>
                    </a:ln>
                  </pic:spPr>
                </pic:pic>
              </a:graphicData>
            </a:graphic>
          </wp:inline>
        </w:drawing>
      </w:r>
      <w:r w:rsidRPr="00A432F0">
        <w:rPr>
          <w:rFonts w:ascii="Arial" w:hAnsi="Arial" w:cs="Arial"/>
        </w:rPr>
        <w:fldChar w:fldCharType="end"/>
      </w:r>
    </w:p>
    <w:p w14:paraId="78F05DB2" w14:textId="1DB08B69" w:rsidR="007A2D40" w:rsidRDefault="00156129" w:rsidP="00AF4444">
      <w:pPr>
        <w:rPr>
          <w:rFonts w:ascii="Arial" w:hAnsi="Arial" w:cs="Arial"/>
        </w:rPr>
      </w:pPr>
      <w:r>
        <w:rPr>
          <w:rFonts w:ascii="Arial" w:hAnsi="Arial" w:cs="Arial"/>
        </w:rPr>
        <w:t>(</w:t>
      </w:r>
      <w:hyperlink r:id="rId7" w:history="1">
        <w:r w:rsidR="009268AE" w:rsidRPr="00972732">
          <w:rPr>
            <w:rStyle w:val="Hyperlink"/>
            <w:rFonts w:ascii="Arial" w:hAnsi="Arial" w:cs="Arial"/>
          </w:rPr>
          <w:t>https://www.ncbi.nlm.nih.gov/pmc/articles/PMC8590157/</w:t>
        </w:r>
      </w:hyperlink>
      <w:r>
        <w:rPr>
          <w:rFonts w:ascii="Arial" w:hAnsi="Arial" w:cs="Arial"/>
        </w:rPr>
        <w:t>)</w:t>
      </w:r>
    </w:p>
    <w:p w14:paraId="49234A4F" w14:textId="77777777" w:rsidR="009268AE" w:rsidRDefault="009268AE" w:rsidP="00AF4444">
      <w:pPr>
        <w:rPr>
          <w:rFonts w:ascii="Arial" w:hAnsi="Arial" w:cs="Arial"/>
        </w:rPr>
      </w:pPr>
    </w:p>
    <w:p w14:paraId="65A1EE11" w14:textId="77777777" w:rsidR="009268AE" w:rsidRDefault="009268AE" w:rsidP="00AF4444">
      <w:pPr>
        <w:rPr>
          <w:rFonts w:ascii="Arial" w:hAnsi="Arial" w:cs="Arial"/>
        </w:rPr>
      </w:pPr>
    </w:p>
    <w:p w14:paraId="24444FE2" w14:textId="77777777" w:rsidR="009268AE" w:rsidRDefault="009268AE" w:rsidP="00AF4444">
      <w:pPr>
        <w:rPr>
          <w:rFonts w:ascii="Arial" w:hAnsi="Arial" w:cs="Arial"/>
        </w:rPr>
      </w:pPr>
    </w:p>
    <w:p w14:paraId="43203309" w14:textId="77777777" w:rsidR="009268AE" w:rsidRPr="00156129" w:rsidRDefault="009268AE" w:rsidP="00AF4444">
      <w:pPr>
        <w:rPr>
          <w:rFonts w:ascii="Arial" w:hAnsi="Arial" w:cs="Arial"/>
        </w:rPr>
      </w:pPr>
    </w:p>
    <w:p w14:paraId="5C1DFB6D" w14:textId="77777777" w:rsidR="007A2D40" w:rsidRPr="00A432F0" w:rsidRDefault="007A2D40" w:rsidP="00AF4444">
      <w:pPr>
        <w:rPr>
          <w:rFonts w:ascii="Arial" w:hAnsi="Arial" w:cs="Arial"/>
        </w:rPr>
      </w:pPr>
    </w:p>
    <w:p w14:paraId="093C4A4E" w14:textId="77777777" w:rsidR="007A2D40" w:rsidRPr="00A432F0" w:rsidRDefault="007A2D40" w:rsidP="00AF4444">
      <w:pPr>
        <w:rPr>
          <w:rFonts w:ascii="Arial" w:hAnsi="Arial" w:cs="Arial"/>
        </w:rPr>
      </w:pPr>
    </w:p>
    <w:p w14:paraId="25C9F6B2" w14:textId="3ADBE568" w:rsidR="007A2D40" w:rsidRPr="009268AE" w:rsidRDefault="007A2D40" w:rsidP="009268AE">
      <w:pPr>
        <w:pStyle w:val="ListParagraph"/>
        <w:numPr>
          <w:ilvl w:val="0"/>
          <w:numId w:val="5"/>
        </w:numPr>
        <w:rPr>
          <w:rFonts w:ascii="Arial" w:hAnsi="Arial" w:cs="Arial"/>
        </w:rPr>
      </w:pPr>
      <w:r w:rsidRPr="009268AE">
        <w:rPr>
          <w:rFonts w:ascii="Arial" w:hAnsi="Arial" w:cs="Arial"/>
        </w:rPr>
        <w:t>C</w:t>
      </w:r>
      <w:r w:rsidR="009268AE" w:rsidRPr="009268AE">
        <w:rPr>
          <w:rFonts w:ascii="Arial" w:hAnsi="Arial" w:cs="Arial"/>
        </w:rPr>
        <w:t>ONCLUSION</w:t>
      </w:r>
    </w:p>
    <w:p w14:paraId="39A367E7" w14:textId="77777777" w:rsidR="009268AE" w:rsidRPr="009268AE" w:rsidRDefault="009268AE" w:rsidP="009268AE">
      <w:pPr>
        <w:rPr>
          <w:rFonts w:ascii="Arial" w:hAnsi="Arial" w:cs="Arial"/>
        </w:rPr>
      </w:pPr>
    </w:p>
    <w:p w14:paraId="456C06F1" w14:textId="0AE34EE6" w:rsidR="007A2D40" w:rsidRPr="00A432F0" w:rsidRDefault="007A2D40" w:rsidP="007A2D40">
      <w:pPr>
        <w:rPr>
          <w:rFonts w:ascii="Arial" w:hAnsi="Arial" w:cs="Arial"/>
        </w:rPr>
      </w:pPr>
      <w:r w:rsidRPr="00A432F0">
        <w:rPr>
          <w:rFonts w:ascii="Arial" w:hAnsi="Arial" w:cs="Arial"/>
        </w:rPr>
        <w:t xml:space="preserve">We live in an age of global change in all sectors of social life and particularly in healthcare. They change are the models, </w:t>
      </w:r>
      <w:proofErr w:type="gramStart"/>
      <w:r w:rsidRPr="00A432F0">
        <w:rPr>
          <w:rFonts w:ascii="Arial" w:hAnsi="Arial" w:cs="Arial"/>
        </w:rPr>
        <w:t>organi</w:t>
      </w:r>
      <w:r w:rsidR="00DE139C" w:rsidRPr="00A432F0">
        <w:rPr>
          <w:rFonts w:ascii="Arial" w:hAnsi="Arial" w:cs="Arial"/>
        </w:rPr>
        <w:t>s</w:t>
      </w:r>
      <w:r w:rsidRPr="00A432F0">
        <w:rPr>
          <w:rFonts w:ascii="Arial" w:hAnsi="Arial" w:cs="Arial"/>
        </w:rPr>
        <w:t>ation</w:t>
      </w:r>
      <w:proofErr w:type="gramEnd"/>
      <w:r w:rsidRPr="00A432F0">
        <w:rPr>
          <w:rFonts w:ascii="Arial" w:hAnsi="Arial" w:cs="Arial"/>
        </w:rPr>
        <w:t xml:space="preserve"> and methods of medical work. The structure changes of human resources in healthcare and the challenges facing the </w:t>
      </w:r>
      <w:r w:rsidR="00A432F0" w:rsidRPr="00A432F0">
        <w:rPr>
          <w:rFonts w:ascii="Arial" w:hAnsi="Arial" w:cs="Arial"/>
        </w:rPr>
        <w:t>ever broader.</w:t>
      </w:r>
    </w:p>
    <w:p w14:paraId="7BF98891" w14:textId="22C83EF6" w:rsidR="007A2D40" w:rsidRPr="00A432F0" w:rsidRDefault="007A2D40" w:rsidP="007A2D40">
      <w:pPr>
        <w:rPr>
          <w:rFonts w:ascii="Arial" w:hAnsi="Arial" w:cs="Arial"/>
        </w:rPr>
      </w:pPr>
      <w:r w:rsidRPr="00A432F0">
        <w:rPr>
          <w:rFonts w:ascii="Arial" w:hAnsi="Arial" w:cs="Arial"/>
        </w:rPr>
        <w:t>occupational spectrum of the medical staff.</w:t>
      </w:r>
    </w:p>
    <w:p w14:paraId="2EF9207B" w14:textId="77777777" w:rsidR="007A2D40" w:rsidRPr="00A432F0" w:rsidRDefault="007A2D40" w:rsidP="007A2D40">
      <w:pPr>
        <w:rPr>
          <w:rFonts w:ascii="Arial" w:hAnsi="Arial" w:cs="Arial"/>
        </w:rPr>
      </w:pPr>
      <w:r w:rsidRPr="00A432F0">
        <w:rPr>
          <w:rFonts w:ascii="Arial" w:hAnsi="Arial" w:cs="Arial"/>
        </w:rPr>
        <w:t>In these conditions, modern nursing becomes a basic component of any national health system in its entirety.</w:t>
      </w:r>
    </w:p>
    <w:p w14:paraId="265FE7A0" w14:textId="509EC651" w:rsidR="007A2D40" w:rsidRPr="00A432F0" w:rsidRDefault="007A2D40" w:rsidP="007A2D40">
      <w:pPr>
        <w:rPr>
          <w:rFonts w:ascii="Arial" w:hAnsi="Arial" w:cs="Arial"/>
        </w:rPr>
      </w:pPr>
      <w:r w:rsidRPr="00A432F0">
        <w:rPr>
          <w:rFonts w:ascii="Arial" w:hAnsi="Arial" w:cs="Arial"/>
        </w:rPr>
        <w:t xml:space="preserve">The mission of sisterhood has deep historical roots, a challenging present, and optimistic chances for future </w:t>
      </w:r>
      <w:r w:rsidR="00A432F0" w:rsidRPr="00A432F0">
        <w:rPr>
          <w:rFonts w:ascii="Arial" w:hAnsi="Arial" w:cs="Arial"/>
        </w:rPr>
        <w:t>fulfilment</w:t>
      </w:r>
      <w:r w:rsidRPr="00A432F0">
        <w:rPr>
          <w:rFonts w:ascii="Arial" w:hAnsi="Arial" w:cs="Arial"/>
        </w:rPr>
        <w:t>.</w:t>
      </w:r>
    </w:p>
    <w:p w14:paraId="4845AFE7" w14:textId="77777777" w:rsidR="007A2D40" w:rsidRPr="00A432F0" w:rsidRDefault="007A2D40" w:rsidP="007A2D40">
      <w:pPr>
        <w:rPr>
          <w:rFonts w:ascii="Arial" w:hAnsi="Arial" w:cs="Arial"/>
        </w:rPr>
      </w:pPr>
      <w:r w:rsidRPr="00A432F0">
        <w:rPr>
          <w:rFonts w:ascii="Arial" w:hAnsi="Arial" w:cs="Arial"/>
        </w:rPr>
        <w:t xml:space="preserve">The place and role of the nurse is expanding to strangers in the </w:t>
      </w:r>
      <w:proofErr w:type="gramStart"/>
      <w:r w:rsidRPr="00A432F0">
        <w:rPr>
          <w:rFonts w:ascii="Arial" w:hAnsi="Arial" w:cs="Arial"/>
        </w:rPr>
        <w:t>past</w:t>
      </w:r>
      <w:proofErr w:type="gramEnd"/>
    </w:p>
    <w:p w14:paraId="347A1566" w14:textId="77777777" w:rsidR="007A2D40" w:rsidRPr="00A432F0" w:rsidRDefault="007A2D40" w:rsidP="007A2D40">
      <w:pPr>
        <w:rPr>
          <w:rFonts w:ascii="Arial" w:hAnsi="Arial" w:cs="Arial"/>
        </w:rPr>
      </w:pPr>
      <w:r w:rsidRPr="00A432F0">
        <w:rPr>
          <w:rFonts w:ascii="Arial" w:hAnsi="Arial" w:cs="Arial"/>
        </w:rPr>
        <w:t>scales. Against this background, however, an important, still unsolved strategic management problem emerges - inadequate underestimation of the nursing profession, of its</w:t>
      </w:r>
    </w:p>
    <w:p w14:paraId="4A93B3C9" w14:textId="77777777" w:rsidR="007A2D40" w:rsidRPr="00A432F0" w:rsidRDefault="007A2D40" w:rsidP="007A2D40">
      <w:pPr>
        <w:rPr>
          <w:rFonts w:ascii="Arial" w:hAnsi="Arial" w:cs="Arial"/>
        </w:rPr>
      </w:pPr>
      <w:r w:rsidRPr="00A432F0">
        <w:rPr>
          <w:rFonts w:ascii="Arial" w:hAnsi="Arial" w:cs="Arial"/>
        </w:rPr>
        <w:t>growing role and the need for professional autonomy</w:t>
      </w:r>
    </w:p>
    <w:p w14:paraId="1F64F5AC" w14:textId="77777777" w:rsidR="007A2D40" w:rsidRPr="00A432F0" w:rsidRDefault="007A2D40" w:rsidP="007A2D40">
      <w:pPr>
        <w:rPr>
          <w:rFonts w:ascii="Arial" w:hAnsi="Arial" w:cs="Arial"/>
        </w:rPr>
      </w:pPr>
      <w:r w:rsidRPr="00A432F0">
        <w:rPr>
          <w:rFonts w:ascii="Arial" w:hAnsi="Arial" w:cs="Arial"/>
        </w:rPr>
        <w:t>Progenitor of modern nursing</w:t>
      </w:r>
    </w:p>
    <w:p w14:paraId="7F317E2E" w14:textId="77777777" w:rsidR="007A2D40" w:rsidRPr="00A432F0" w:rsidRDefault="007A2D40" w:rsidP="007A2D40">
      <w:pPr>
        <w:rPr>
          <w:rFonts w:ascii="Arial" w:hAnsi="Arial" w:cs="Arial"/>
        </w:rPr>
      </w:pPr>
      <w:r w:rsidRPr="00A432F0">
        <w:rPr>
          <w:rFonts w:ascii="Arial" w:hAnsi="Arial" w:cs="Arial"/>
        </w:rPr>
        <w:t>(nursing) is the English Florence Nightingale. She has been rated as one of the 100 most influential women of all time. In 1907</w:t>
      </w:r>
    </w:p>
    <w:p w14:paraId="28C29B7B" w14:textId="77777777" w:rsidR="007A2D40" w:rsidRDefault="007A2D40" w:rsidP="007A2D40">
      <w:r w:rsidRPr="00A432F0">
        <w:rPr>
          <w:rFonts w:ascii="Arial" w:hAnsi="Arial" w:cs="Arial"/>
        </w:rPr>
        <w:t>she became the first woman to receive a Royal Order of Special Merit, she was</w:t>
      </w:r>
      <w:r>
        <w:t xml:space="preserve"> </w:t>
      </w:r>
      <w:proofErr w:type="gramStart"/>
      <w:r>
        <w:t>called</w:t>
      </w:r>
      <w:proofErr w:type="gramEnd"/>
    </w:p>
    <w:p w14:paraId="4CD37F65" w14:textId="77777777" w:rsidR="007A2D40" w:rsidRDefault="007A2D40" w:rsidP="007A2D40">
      <w:r>
        <w:t xml:space="preserve">"The lady with the lamp" because she thought the nurse's work was going </w:t>
      </w:r>
      <w:proofErr w:type="gramStart"/>
      <w:r>
        <w:t>on</w:t>
      </w:r>
      <w:proofErr w:type="gramEnd"/>
    </w:p>
    <w:p w14:paraId="68CB2AFE" w14:textId="77777777" w:rsidR="007A2D40" w:rsidRDefault="007A2D40" w:rsidP="007A2D40">
      <w:r>
        <w:t>and at night.</w:t>
      </w:r>
    </w:p>
    <w:p w14:paraId="553D424A" w14:textId="77777777" w:rsidR="007A2D40" w:rsidRDefault="007A2D40" w:rsidP="007A2D40">
      <w:r>
        <w:t>Sisterhood emerged as a universally recognized symbol and synonym of charity.</w:t>
      </w:r>
    </w:p>
    <w:p w14:paraId="0B30888C" w14:textId="2A24FFEE" w:rsidR="007A2D40" w:rsidRDefault="007A2D40" w:rsidP="007A2D40">
      <w:r>
        <w:lastRenderedPageBreak/>
        <w:t xml:space="preserve">Caring for people is fundamental to the nursing profession, and this requires special qualities - patience, persistence and </w:t>
      </w:r>
      <w:proofErr w:type="gramStart"/>
      <w:r>
        <w:t>professionalism</w:t>
      </w:r>
      <w:proofErr w:type="gramEnd"/>
    </w:p>
    <w:p w14:paraId="635936CC" w14:textId="77777777" w:rsidR="007A2D40" w:rsidRDefault="007A2D40" w:rsidP="00AF4444"/>
    <w:p w14:paraId="24414F06" w14:textId="77777777" w:rsidR="003B58DA" w:rsidRDefault="003B58DA" w:rsidP="00AF4444"/>
    <w:p w14:paraId="14C26B0F" w14:textId="77777777" w:rsidR="003B58DA" w:rsidRDefault="003B58DA" w:rsidP="00AF4444"/>
    <w:p w14:paraId="493654B4" w14:textId="77777777" w:rsidR="00AD2E12" w:rsidRDefault="00AD2E12" w:rsidP="00AF4444"/>
    <w:p w14:paraId="25EA1FD7" w14:textId="77777777" w:rsidR="00AD2E12" w:rsidRDefault="00AD2E12" w:rsidP="00AF4444"/>
    <w:p w14:paraId="66985E71" w14:textId="77777777" w:rsidR="00AD2E12" w:rsidRDefault="00AD2E12" w:rsidP="00AF4444"/>
    <w:p w14:paraId="1130AA8B" w14:textId="77777777" w:rsidR="00AD2E12" w:rsidRDefault="00AD2E12" w:rsidP="00AF4444"/>
    <w:p w14:paraId="31F6B494" w14:textId="77777777" w:rsidR="00AD2E12" w:rsidRDefault="00AD2E12" w:rsidP="00AF4444"/>
    <w:p w14:paraId="546AA060" w14:textId="77777777" w:rsidR="00AD2E12" w:rsidRDefault="00AD2E12" w:rsidP="00AF4444"/>
    <w:p w14:paraId="5FD51E41" w14:textId="77777777" w:rsidR="00AD2E12" w:rsidRDefault="00AD2E12" w:rsidP="00AF4444"/>
    <w:p w14:paraId="44D2D5D4" w14:textId="77777777" w:rsidR="00AD2E12" w:rsidRDefault="00AD2E12" w:rsidP="00AF4444"/>
    <w:p w14:paraId="36B539D1" w14:textId="77777777" w:rsidR="00AD2E12" w:rsidRDefault="00AD2E12" w:rsidP="00AF4444"/>
    <w:p w14:paraId="4D196658" w14:textId="77777777" w:rsidR="00AD2E12" w:rsidRDefault="00AD2E12" w:rsidP="00AF4444"/>
    <w:p w14:paraId="332DBDC5" w14:textId="77777777" w:rsidR="00AD2E12" w:rsidRDefault="00AD2E12" w:rsidP="00AF4444"/>
    <w:p w14:paraId="394F97FD" w14:textId="77777777" w:rsidR="00AD2E12" w:rsidRDefault="00AD2E12" w:rsidP="00AF4444"/>
    <w:p w14:paraId="70F7F83F" w14:textId="77777777" w:rsidR="00AD2E12" w:rsidRDefault="00AD2E12" w:rsidP="00AF4444"/>
    <w:p w14:paraId="1200DD8A" w14:textId="77777777" w:rsidR="00AD2E12" w:rsidRDefault="00AD2E12" w:rsidP="00AF4444"/>
    <w:p w14:paraId="1455AAC7" w14:textId="77777777" w:rsidR="00AD2E12" w:rsidRDefault="00AD2E12" w:rsidP="00AF4444"/>
    <w:p w14:paraId="55589FA7" w14:textId="77777777" w:rsidR="00AD2E12" w:rsidRDefault="00AD2E12" w:rsidP="00AF4444"/>
    <w:p w14:paraId="272ECE81" w14:textId="77777777" w:rsidR="00AD2E12" w:rsidRDefault="00AD2E12" w:rsidP="00AF4444"/>
    <w:p w14:paraId="3F574C83" w14:textId="77777777" w:rsidR="00AD2E12" w:rsidRDefault="00AD2E12" w:rsidP="00AF4444"/>
    <w:p w14:paraId="2BBE5E08" w14:textId="77777777" w:rsidR="00AD2E12" w:rsidRDefault="00AD2E12" w:rsidP="00AF4444"/>
    <w:p w14:paraId="06325161" w14:textId="77777777" w:rsidR="00AD2E12" w:rsidRDefault="00AD2E12" w:rsidP="00AF4444"/>
    <w:p w14:paraId="71DEDC2A" w14:textId="77777777" w:rsidR="00AD2E12" w:rsidRDefault="00AD2E12" w:rsidP="00AF4444"/>
    <w:p w14:paraId="63BD6F32" w14:textId="77777777" w:rsidR="00AD2E12" w:rsidRDefault="00AD2E12" w:rsidP="00AF4444"/>
    <w:p w14:paraId="771DFE42" w14:textId="77777777" w:rsidR="00AD2E12" w:rsidRDefault="00AD2E12" w:rsidP="00AF4444"/>
    <w:p w14:paraId="0457C395" w14:textId="77777777" w:rsidR="00AD2E12" w:rsidRDefault="00AD2E12" w:rsidP="00AF4444"/>
    <w:p w14:paraId="5D1F76F3" w14:textId="77777777" w:rsidR="00AD2E12" w:rsidRDefault="00AD2E12" w:rsidP="00AF4444"/>
    <w:p w14:paraId="30F72702" w14:textId="77777777" w:rsidR="00AD2E12" w:rsidRDefault="00AD2E12" w:rsidP="00AF4444"/>
    <w:p w14:paraId="62387DF2" w14:textId="77777777" w:rsidR="00AD2E12" w:rsidRDefault="00AD2E12" w:rsidP="00AF4444"/>
    <w:p w14:paraId="5E2E720C" w14:textId="77777777" w:rsidR="00AD2E12" w:rsidRDefault="00AD2E12" w:rsidP="00AF4444"/>
    <w:p w14:paraId="6A2FFDB8" w14:textId="77777777" w:rsidR="00AD2E12" w:rsidRDefault="00AD2E12" w:rsidP="00AF4444"/>
    <w:p w14:paraId="0B6E7411" w14:textId="77777777" w:rsidR="00AD2E12" w:rsidRDefault="00AD2E12" w:rsidP="00AF4444"/>
    <w:p w14:paraId="43D435EF" w14:textId="77777777" w:rsidR="00AD2E12" w:rsidRDefault="00AD2E12" w:rsidP="00AF4444"/>
    <w:p w14:paraId="2F7DAB86" w14:textId="77777777" w:rsidR="00AD2E12" w:rsidRDefault="00AD2E12" w:rsidP="00AF4444"/>
    <w:p w14:paraId="7B648661" w14:textId="77777777" w:rsidR="00AD2E12" w:rsidRDefault="00AD2E12" w:rsidP="00AF4444"/>
    <w:p w14:paraId="1B8C871B" w14:textId="77777777" w:rsidR="00AD2E12" w:rsidRDefault="00AD2E12" w:rsidP="00AF4444"/>
    <w:p w14:paraId="1B91D4ED" w14:textId="77777777" w:rsidR="00AD2E12" w:rsidRDefault="00AD2E12" w:rsidP="00AF4444"/>
    <w:p w14:paraId="230A3794" w14:textId="77777777" w:rsidR="00AD2E12" w:rsidRDefault="00AD2E12" w:rsidP="00AF4444"/>
    <w:p w14:paraId="5223C349" w14:textId="77777777" w:rsidR="003B58DA" w:rsidRDefault="003B58DA" w:rsidP="00AF4444"/>
    <w:p w14:paraId="6E3EA3FE" w14:textId="77777777" w:rsidR="008E4BA2" w:rsidRDefault="008E4BA2" w:rsidP="00AF4444"/>
    <w:p w14:paraId="7915A1B8" w14:textId="77777777" w:rsidR="008E4BA2" w:rsidRDefault="008E4BA2" w:rsidP="00AF4444"/>
    <w:p w14:paraId="280067E6" w14:textId="77777777" w:rsidR="008E4BA2" w:rsidRDefault="008E4BA2" w:rsidP="00AF4444"/>
    <w:p w14:paraId="0EC25F76" w14:textId="77777777" w:rsidR="008E4BA2" w:rsidRDefault="008E4BA2" w:rsidP="00AF4444"/>
    <w:p w14:paraId="70CB02FD" w14:textId="77777777" w:rsidR="008E4BA2" w:rsidRDefault="008E4BA2" w:rsidP="00AF4444"/>
    <w:p w14:paraId="16C4DE4B" w14:textId="51D4EE69" w:rsidR="007A2D40" w:rsidRPr="00FA3277" w:rsidRDefault="00760836" w:rsidP="00AF4444">
      <w:pPr>
        <w:rPr>
          <w:rFonts w:cstheme="minorHAnsi"/>
        </w:rPr>
      </w:pPr>
      <w:r w:rsidRPr="00FA3277">
        <w:rPr>
          <w:rFonts w:cstheme="minorHAnsi"/>
        </w:rPr>
        <w:lastRenderedPageBreak/>
        <w:t>REFERENCES:</w:t>
      </w:r>
    </w:p>
    <w:p w14:paraId="31FE1451" w14:textId="77777777" w:rsidR="00EA2A73" w:rsidRPr="00FA3277" w:rsidRDefault="00EA2A73" w:rsidP="00AF4444">
      <w:pPr>
        <w:rPr>
          <w:rFonts w:cstheme="minorHAnsi"/>
        </w:rPr>
      </w:pPr>
    </w:p>
    <w:p w14:paraId="46C817C3" w14:textId="3D87CCB5" w:rsidR="00EA2A73" w:rsidRDefault="00EA2A73" w:rsidP="00EA2A73">
      <w:pPr>
        <w:rPr>
          <w:rFonts w:cstheme="minorHAnsi"/>
          <w:color w:val="1C1D1E"/>
          <w:shd w:val="clear" w:color="auto" w:fill="FFFFFF"/>
        </w:rPr>
      </w:pPr>
      <w:r w:rsidRPr="00FA3277">
        <w:rPr>
          <w:rStyle w:val="author"/>
          <w:rFonts w:cstheme="minorHAnsi"/>
          <w:color w:val="1C1D1E"/>
          <w:shd w:val="clear" w:color="auto" w:fill="FFFFFF"/>
        </w:rPr>
        <w:t>Edwards J.</w:t>
      </w:r>
      <w:r w:rsidRPr="00FA3277">
        <w:rPr>
          <w:rFonts w:cstheme="minorHAnsi"/>
          <w:color w:val="1C1D1E"/>
          <w:shd w:val="clear" w:color="auto" w:fill="FFFFFF"/>
        </w:rPr>
        <w:t>, </w:t>
      </w:r>
      <w:r w:rsidRPr="00FA3277">
        <w:rPr>
          <w:rStyle w:val="author"/>
          <w:rFonts w:cstheme="minorHAnsi"/>
          <w:color w:val="1C1D1E"/>
          <w:shd w:val="clear" w:color="auto" w:fill="FFFFFF"/>
        </w:rPr>
        <w:t>Cable D.M.</w:t>
      </w:r>
      <w:r w:rsidRPr="00FA3277">
        <w:rPr>
          <w:rFonts w:cstheme="minorHAnsi"/>
          <w:color w:val="1C1D1E"/>
          <w:shd w:val="clear" w:color="auto" w:fill="FFFFFF"/>
        </w:rPr>
        <w:t>, </w:t>
      </w:r>
      <w:r w:rsidRPr="00FA3277">
        <w:rPr>
          <w:rStyle w:val="author"/>
          <w:rFonts w:cstheme="minorHAnsi"/>
          <w:color w:val="1C1D1E"/>
          <w:shd w:val="clear" w:color="auto" w:fill="FFFFFF"/>
        </w:rPr>
        <w:t>Williamson I.O.</w:t>
      </w:r>
      <w:r w:rsidRPr="00FA3277">
        <w:rPr>
          <w:rFonts w:cstheme="minorHAnsi"/>
          <w:color w:val="1C1D1E"/>
          <w:shd w:val="clear" w:color="auto" w:fill="FFFFFF"/>
        </w:rPr>
        <w:t>, </w:t>
      </w:r>
      <w:r w:rsidRPr="00FA3277">
        <w:rPr>
          <w:rStyle w:val="author"/>
          <w:rFonts w:cstheme="minorHAnsi"/>
          <w:color w:val="1C1D1E"/>
          <w:shd w:val="clear" w:color="auto" w:fill="FFFFFF"/>
        </w:rPr>
        <w:t>Lambert L.S.</w:t>
      </w:r>
      <w:r w:rsidRPr="00FA3277">
        <w:rPr>
          <w:rFonts w:cstheme="minorHAnsi"/>
          <w:color w:val="1C1D1E"/>
          <w:shd w:val="clear" w:color="auto" w:fill="FFFFFF"/>
        </w:rPr>
        <w:t> &amp; </w:t>
      </w:r>
      <w:r w:rsidRPr="00FA3277">
        <w:rPr>
          <w:rStyle w:val="author"/>
          <w:rFonts w:cstheme="minorHAnsi"/>
          <w:color w:val="1C1D1E"/>
          <w:shd w:val="clear" w:color="auto" w:fill="FFFFFF"/>
        </w:rPr>
        <w:t>Shipp A.J.</w:t>
      </w:r>
      <w:r w:rsidRPr="00FA3277">
        <w:rPr>
          <w:rFonts w:cstheme="minorHAnsi"/>
          <w:color w:val="1C1D1E"/>
          <w:shd w:val="clear" w:color="auto" w:fill="FFFFFF"/>
        </w:rPr>
        <w:t> (</w:t>
      </w:r>
      <w:r w:rsidRPr="00FA3277">
        <w:rPr>
          <w:rStyle w:val="pubyear"/>
          <w:rFonts w:cstheme="minorHAnsi"/>
          <w:color w:val="1C1D1E"/>
          <w:shd w:val="clear" w:color="auto" w:fill="FFFFFF"/>
        </w:rPr>
        <w:t>2006</w:t>
      </w:r>
      <w:r w:rsidRPr="00FA3277">
        <w:rPr>
          <w:rFonts w:cstheme="minorHAnsi"/>
          <w:color w:val="1C1D1E"/>
          <w:shd w:val="clear" w:color="auto" w:fill="FFFFFF"/>
        </w:rPr>
        <w:t>) </w:t>
      </w:r>
      <w:r w:rsidR="00FA3277" w:rsidRPr="00FA3277">
        <w:rPr>
          <w:rFonts w:cstheme="minorHAnsi"/>
          <w:color w:val="1C1D1E"/>
          <w:shd w:val="clear" w:color="auto" w:fill="FFFFFF"/>
        </w:rPr>
        <w:t>‘</w:t>
      </w:r>
      <w:r w:rsidRPr="00FA3277">
        <w:rPr>
          <w:rStyle w:val="articletitle"/>
          <w:rFonts w:cstheme="minorHAnsi"/>
          <w:i/>
          <w:iCs/>
          <w:color w:val="1C1D1E"/>
          <w:shd w:val="clear" w:color="auto" w:fill="FFFFFF"/>
        </w:rPr>
        <w:t xml:space="preserve">The phenomenology of fit: linking person and environment to the subjective experience of person environment </w:t>
      </w:r>
      <w:r w:rsidRPr="00FA3277">
        <w:rPr>
          <w:rStyle w:val="articletitle"/>
          <w:rFonts w:cstheme="minorHAnsi"/>
          <w:color w:val="1C1D1E"/>
          <w:shd w:val="clear" w:color="auto" w:fill="FFFFFF"/>
        </w:rPr>
        <w:t>fit</w:t>
      </w:r>
      <w:r w:rsidR="00FA3277" w:rsidRPr="00FA3277">
        <w:rPr>
          <w:rStyle w:val="articletitle"/>
          <w:rFonts w:cstheme="minorHAnsi"/>
          <w:color w:val="1C1D1E"/>
          <w:shd w:val="clear" w:color="auto" w:fill="FFFFFF"/>
        </w:rPr>
        <w:t>’</w:t>
      </w:r>
      <w:r w:rsidRPr="00FA3277">
        <w:rPr>
          <w:rFonts w:cstheme="minorHAnsi"/>
          <w:color w:val="1C1D1E"/>
          <w:shd w:val="clear" w:color="auto" w:fill="FFFFFF"/>
        </w:rPr>
        <w:t>. </w:t>
      </w:r>
      <w:r w:rsidRPr="00FA3277">
        <w:rPr>
          <w:rFonts w:cstheme="minorHAnsi"/>
          <w:i/>
          <w:iCs/>
          <w:color w:val="1C1D1E"/>
          <w:shd w:val="clear" w:color="auto" w:fill="FFFFFF"/>
        </w:rPr>
        <w:t>Journal of Applied Psychology</w:t>
      </w:r>
      <w:r w:rsidRPr="00FA3277">
        <w:rPr>
          <w:rFonts w:cstheme="minorHAnsi"/>
          <w:color w:val="1C1D1E"/>
          <w:shd w:val="clear" w:color="auto" w:fill="FFFFFF"/>
        </w:rPr>
        <w:t> </w:t>
      </w:r>
      <w:r w:rsidRPr="00FA3277">
        <w:rPr>
          <w:rStyle w:val="vol"/>
          <w:rFonts w:cstheme="minorHAnsi"/>
          <w:b/>
          <w:bCs/>
          <w:color w:val="1C1D1E"/>
          <w:shd w:val="clear" w:color="auto" w:fill="FFFFFF"/>
        </w:rPr>
        <w:t>91</w:t>
      </w:r>
      <w:r w:rsidRPr="00FA3277">
        <w:rPr>
          <w:rFonts w:cstheme="minorHAnsi"/>
          <w:color w:val="1C1D1E"/>
          <w:shd w:val="clear" w:color="auto" w:fill="FFFFFF"/>
        </w:rPr>
        <w:t> (</w:t>
      </w:r>
      <w:r w:rsidRPr="00FA3277">
        <w:rPr>
          <w:rStyle w:val="citedissue"/>
          <w:rFonts w:cstheme="minorHAnsi"/>
          <w:color w:val="1C1D1E"/>
          <w:shd w:val="clear" w:color="auto" w:fill="FFFFFF"/>
        </w:rPr>
        <w:t>4</w:t>
      </w:r>
      <w:r w:rsidRPr="00FA3277">
        <w:rPr>
          <w:rFonts w:cstheme="minorHAnsi"/>
          <w:color w:val="1C1D1E"/>
          <w:shd w:val="clear" w:color="auto" w:fill="FFFFFF"/>
        </w:rPr>
        <w:t>), </w:t>
      </w:r>
      <w:r w:rsidRPr="00FA3277">
        <w:rPr>
          <w:rStyle w:val="pagefirst"/>
          <w:rFonts w:cstheme="minorHAnsi"/>
          <w:color w:val="1C1D1E"/>
          <w:shd w:val="clear" w:color="auto" w:fill="FFFFFF"/>
        </w:rPr>
        <w:t>802</w:t>
      </w:r>
      <w:r w:rsidRPr="00FA3277">
        <w:rPr>
          <w:rFonts w:cstheme="minorHAnsi"/>
          <w:color w:val="1C1D1E"/>
          <w:shd w:val="clear" w:color="auto" w:fill="FFFFFF"/>
        </w:rPr>
        <w:t>– </w:t>
      </w:r>
      <w:r w:rsidRPr="00FA3277">
        <w:rPr>
          <w:rStyle w:val="pagelast"/>
          <w:rFonts w:cstheme="minorHAnsi"/>
          <w:color w:val="1C1D1E"/>
          <w:shd w:val="clear" w:color="auto" w:fill="FFFFFF"/>
        </w:rPr>
        <w:t>827</w:t>
      </w:r>
      <w:r w:rsidRPr="00FA3277">
        <w:rPr>
          <w:rFonts w:cstheme="minorHAnsi"/>
          <w:color w:val="1C1D1E"/>
          <w:shd w:val="clear" w:color="auto" w:fill="FFFFFF"/>
        </w:rPr>
        <w:t>.</w:t>
      </w:r>
    </w:p>
    <w:p w14:paraId="0921F1AE" w14:textId="77777777" w:rsidR="00FA3277" w:rsidRDefault="00FA3277" w:rsidP="00EA2A73">
      <w:pPr>
        <w:rPr>
          <w:rFonts w:cstheme="minorHAnsi"/>
          <w:color w:val="1C1D1E"/>
          <w:shd w:val="clear" w:color="auto" w:fill="FFFFFF"/>
        </w:rPr>
      </w:pPr>
    </w:p>
    <w:p w14:paraId="44034F4C" w14:textId="7F95DD78" w:rsidR="00FA3277" w:rsidRDefault="00FA3277" w:rsidP="00EA2A73">
      <w:pPr>
        <w:rPr>
          <w:rStyle w:val="publisherlocation"/>
          <w:rFonts w:cstheme="minorHAnsi"/>
          <w:color w:val="1C1D1E"/>
          <w:shd w:val="clear" w:color="auto" w:fill="FFFFFF"/>
        </w:rPr>
      </w:pPr>
      <w:r w:rsidRPr="00FA3277">
        <w:rPr>
          <w:rStyle w:val="author"/>
          <w:rFonts w:cstheme="minorHAnsi"/>
          <w:color w:val="1C1D1E"/>
          <w:shd w:val="clear" w:color="auto" w:fill="FFFFFF"/>
        </w:rPr>
        <w:t>Flynn, W.J.</w:t>
      </w:r>
      <w:r w:rsidRPr="00FA3277">
        <w:rPr>
          <w:rFonts w:cstheme="minorHAnsi"/>
          <w:color w:val="1C1D1E"/>
          <w:shd w:val="clear" w:color="auto" w:fill="FFFFFF"/>
        </w:rPr>
        <w:t>, </w:t>
      </w:r>
      <w:r w:rsidRPr="00FA3277">
        <w:rPr>
          <w:rStyle w:val="author"/>
          <w:rFonts w:cstheme="minorHAnsi"/>
          <w:color w:val="1C1D1E"/>
          <w:shd w:val="clear" w:color="auto" w:fill="FFFFFF"/>
        </w:rPr>
        <w:t>Mathis, R.L.</w:t>
      </w:r>
      <w:r w:rsidRPr="00FA3277">
        <w:rPr>
          <w:rFonts w:cstheme="minorHAnsi"/>
          <w:color w:val="1C1D1E"/>
          <w:shd w:val="clear" w:color="auto" w:fill="FFFFFF"/>
        </w:rPr>
        <w:t>, </w:t>
      </w:r>
      <w:r w:rsidRPr="00FA3277">
        <w:rPr>
          <w:rStyle w:val="author"/>
          <w:rFonts w:cstheme="minorHAnsi"/>
          <w:color w:val="1C1D1E"/>
          <w:shd w:val="clear" w:color="auto" w:fill="FFFFFF"/>
        </w:rPr>
        <w:t>Jackson, J.H.</w:t>
      </w:r>
      <w:r w:rsidRPr="00FA3277">
        <w:rPr>
          <w:rFonts w:cstheme="minorHAnsi"/>
          <w:color w:val="1C1D1E"/>
          <w:shd w:val="clear" w:color="auto" w:fill="FFFFFF"/>
        </w:rPr>
        <w:t> and </w:t>
      </w:r>
      <w:proofErr w:type="spellStart"/>
      <w:r w:rsidRPr="00FA3277">
        <w:rPr>
          <w:rStyle w:val="author"/>
          <w:rFonts w:cstheme="minorHAnsi"/>
          <w:color w:val="1C1D1E"/>
          <w:shd w:val="clear" w:color="auto" w:fill="FFFFFF"/>
        </w:rPr>
        <w:t>Langan</w:t>
      </w:r>
      <w:proofErr w:type="spellEnd"/>
      <w:r w:rsidRPr="00FA3277">
        <w:rPr>
          <w:rStyle w:val="author"/>
          <w:rFonts w:cstheme="minorHAnsi"/>
          <w:color w:val="1C1D1E"/>
          <w:shd w:val="clear" w:color="auto" w:fill="FFFFFF"/>
        </w:rPr>
        <w:t>, P.J.</w:t>
      </w:r>
      <w:r w:rsidRPr="00FA3277">
        <w:rPr>
          <w:rFonts w:cstheme="minorHAnsi"/>
          <w:color w:val="1C1D1E"/>
          <w:shd w:val="clear" w:color="auto" w:fill="FFFFFF"/>
        </w:rPr>
        <w:t> (</w:t>
      </w:r>
      <w:r w:rsidRPr="00FA3277">
        <w:rPr>
          <w:rStyle w:val="pubyear"/>
          <w:rFonts w:cstheme="minorHAnsi"/>
          <w:color w:val="1C1D1E"/>
          <w:shd w:val="clear" w:color="auto" w:fill="FFFFFF"/>
        </w:rPr>
        <w:t>2004</w:t>
      </w:r>
      <w:r w:rsidRPr="00FA3277">
        <w:rPr>
          <w:rFonts w:cstheme="minorHAnsi"/>
          <w:color w:val="1C1D1E"/>
          <w:shd w:val="clear" w:color="auto" w:fill="FFFFFF"/>
        </w:rPr>
        <w:t>) ‘</w:t>
      </w:r>
      <w:r w:rsidRPr="00FA3277">
        <w:rPr>
          <w:rStyle w:val="booktitle"/>
          <w:rFonts w:cstheme="minorHAnsi"/>
          <w:i/>
          <w:iCs/>
          <w:color w:val="1C1D1E"/>
          <w:shd w:val="clear" w:color="auto" w:fill="FFFFFF"/>
        </w:rPr>
        <w:t>Healthcare Human Resource Management’</w:t>
      </w:r>
      <w:r w:rsidRPr="00FA3277">
        <w:rPr>
          <w:rFonts w:cstheme="minorHAnsi"/>
          <w:color w:val="1C1D1E"/>
          <w:shd w:val="clear" w:color="auto" w:fill="FFFFFF"/>
        </w:rPr>
        <w:t xml:space="preserve">. </w:t>
      </w:r>
      <w:r w:rsidRPr="00FA3277">
        <w:rPr>
          <w:rFonts w:cstheme="minorHAnsi"/>
          <w:i/>
          <w:iCs/>
          <w:color w:val="1C1D1E"/>
          <w:shd w:val="clear" w:color="auto" w:fill="FFFFFF"/>
        </w:rPr>
        <w:t>South-Western Publishing,</w:t>
      </w:r>
      <w:r w:rsidRPr="00FA3277">
        <w:rPr>
          <w:rFonts w:cstheme="minorHAnsi"/>
          <w:color w:val="1C1D1E"/>
          <w:shd w:val="clear" w:color="auto" w:fill="FFFFFF"/>
        </w:rPr>
        <w:t> </w:t>
      </w:r>
      <w:r w:rsidRPr="00FA3277">
        <w:rPr>
          <w:rStyle w:val="publisherlocation"/>
          <w:rFonts w:cstheme="minorHAnsi"/>
          <w:color w:val="1C1D1E"/>
          <w:shd w:val="clear" w:color="auto" w:fill="FFFFFF"/>
        </w:rPr>
        <w:t>Mason, OH</w:t>
      </w:r>
      <w:r>
        <w:rPr>
          <w:rStyle w:val="publisherlocation"/>
          <w:rFonts w:cstheme="minorHAnsi"/>
          <w:color w:val="1C1D1E"/>
          <w:shd w:val="clear" w:color="auto" w:fill="FFFFFF"/>
        </w:rPr>
        <w:t>.</w:t>
      </w:r>
    </w:p>
    <w:p w14:paraId="42FDB25F" w14:textId="77777777" w:rsidR="00FA3277" w:rsidRDefault="00FA3277" w:rsidP="00EA2A73">
      <w:pPr>
        <w:rPr>
          <w:rStyle w:val="publisherlocation"/>
          <w:rFonts w:cstheme="minorHAnsi"/>
          <w:color w:val="1C1D1E"/>
          <w:shd w:val="clear" w:color="auto" w:fill="FFFFFF"/>
        </w:rPr>
      </w:pPr>
    </w:p>
    <w:p w14:paraId="41155A84" w14:textId="77777777" w:rsidR="00FA3277" w:rsidRPr="00FA3277" w:rsidRDefault="00FA3277" w:rsidP="00FA3277">
      <w:pPr>
        <w:rPr>
          <w:rFonts w:cstheme="minorHAnsi"/>
          <w:color w:val="1C1D1E"/>
          <w:shd w:val="clear" w:color="auto" w:fill="FFFFFF"/>
        </w:rPr>
      </w:pPr>
      <w:r w:rsidRPr="00FA3277">
        <w:rPr>
          <w:rStyle w:val="author"/>
          <w:rFonts w:cstheme="minorHAnsi"/>
          <w:color w:val="1C1D1E"/>
          <w:shd w:val="clear" w:color="auto" w:fill="FFFFFF"/>
        </w:rPr>
        <w:t>Gormley, D.K.</w:t>
      </w:r>
      <w:r w:rsidRPr="00FA3277">
        <w:rPr>
          <w:rFonts w:cstheme="minorHAnsi"/>
          <w:color w:val="1C1D1E"/>
          <w:shd w:val="clear" w:color="auto" w:fill="FFFFFF"/>
        </w:rPr>
        <w:t> and </w:t>
      </w:r>
      <w:r w:rsidRPr="00FA3277">
        <w:rPr>
          <w:rStyle w:val="author"/>
          <w:rFonts w:cstheme="minorHAnsi"/>
          <w:color w:val="1C1D1E"/>
          <w:shd w:val="clear" w:color="auto" w:fill="FFFFFF"/>
        </w:rPr>
        <w:t>Kennerly, S.</w:t>
      </w:r>
      <w:r w:rsidRPr="00FA3277">
        <w:rPr>
          <w:rFonts w:cstheme="minorHAnsi"/>
          <w:color w:val="1C1D1E"/>
          <w:shd w:val="clear" w:color="auto" w:fill="FFFFFF"/>
        </w:rPr>
        <w:t> (</w:t>
      </w:r>
      <w:r w:rsidRPr="00FA3277">
        <w:rPr>
          <w:rStyle w:val="pubyear"/>
          <w:rFonts w:cstheme="minorHAnsi"/>
          <w:color w:val="1C1D1E"/>
          <w:shd w:val="clear" w:color="auto" w:fill="FFFFFF"/>
        </w:rPr>
        <w:t>2010</w:t>
      </w:r>
      <w:r w:rsidRPr="00FA3277">
        <w:rPr>
          <w:rFonts w:cstheme="minorHAnsi"/>
          <w:color w:val="1C1D1E"/>
          <w:shd w:val="clear" w:color="auto" w:fill="FFFFFF"/>
        </w:rPr>
        <w:t>) ‘</w:t>
      </w:r>
      <w:r w:rsidRPr="00FA3277">
        <w:rPr>
          <w:rStyle w:val="articletitle"/>
          <w:rFonts w:cstheme="minorHAnsi"/>
          <w:i/>
          <w:iCs/>
          <w:color w:val="1C1D1E"/>
          <w:shd w:val="clear" w:color="auto" w:fill="FFFFFF"/>
        </w:rPr>
        <w:t>Influence of work role and perceptions of climate on faculty organizational commitment’</w:t>
      </w:r>
      <w:r w:rsidRPr="00FA3277">
        <w:rPr>
          <w:rFonts w:cstheme="minorHAnsi"/>
          <w:i/>
          <w:iCs/>
          <w:color w:val="1C1D1E"/>
          <w:shd w:val="clear" w:color="auto" w:fill="FFFFFF"/>
        </w:rPr>
        <w:t>.</w:t>
      </w:r>
      <w:r w:rsidRPr="00FA3277">
        <w:rPr>
          <w:rFonts w:cstheme="minorHAnsi"/>
          <w:color w:val="1C1D1E"/>
          <w:shd w:val="clear" w:color="auto" w:fill="FFFFFF"/>
        </w:rPr>
        <w:t> </w:t>
      </w:r>
      <w:r w:rsidRPr="00FA3277">
        <w:rPr>
          <w:rFonts w:cstheme="minorHAnsi"/>
          <w:i/>
          <w:iCs/>
          <w:color w:val="1C1D1E"/>
          <w:shd w:val="clear" w:color="auto" w:fill="FFFFFF"/>
        </w:rPr>
        <w:t>Journal of Professional Nursing</w:t>
      </w:r>
      <w:r w:rsidRPr="00FA3277">
        <w:rPr>
          <w:rFonts w:cstheme="minorHAnsi"/>
          <w:color w:val="1C1D1E"/>
          <w:shd w:val="clear" w:color="auto" w:fill="FFFFFF"/>
        </w:rPr>
        <w:t> </w:t>
      </w:r>
      <w:r w:rsidRPr="00FA3277">
        <w:rPr>
          <w:rStyle w:val="vol"/>
          <w:rFonts w:cstheme="minorHAnsi"/>
          <w:b/>
          <w:bCs/>
          <w:color w:val="1C1D1E"/>
          <w:shd w:val="clear" w:color="auto" w:fill="FFFFFF"/>
        </w:rPr>
        <w:t>26</w:t>
      </w:r>
      <w:r w:rsidRPr="00FA3277">
        <w:rPr>
          <w:rFonts w:cstheme="minorHAnsi"/>
          <w:color w:val="1C1D1E"/>
          <w:shd w:val="clear" w:color="auto" w:fill="FFFFFF"/>
        </w:rPr>
        <w:t> (</w:t>
      </w:r>
      <w:r w:rsidRPr="00FA3277">
        <w:rPr>
          <w:rStyle w:val="citedissue"/>
          <w:rFonts w:cstheme="minorHAnsi"/>
          <w:color w:val="1C1D1E"/>
          <w:shd w:val="clear" w:color="auto" w:fill="FFFFFF"/>
        </w:rPr>
        <w:t>2</w:t>
      </w:r>
      <w:r w:rsidRPr="00FA3277">
        <w:rPr>
          <w:rFonts w:cstheme="minorHAnsi"/>
          <w:color w:val="1C1D1E"/>
          <w:shd w:val="clear" w:color="auto" w:fill="FFFFFF"/>
        </w:rPr>
        <w:t>), </w:t>
      </w:r>
      <w:r w:rsidRPr="00FA3277">
        <w:rPr>
          <w:rStyle w:val="pagefirst"/>
          <w:rFonts w:cstheme="minorHAnsi"/>
          <w:color w:val="1C1D1E"/>
          <w:shd w:val="clear" w:color="auto" w:fill="FFFFFF"/>
        </w:rPr>
        <w:t>108</w:t>
      </w:r>
      <w:r w:rsidRPr="00FA3277">
        <w:rPr>
          <w:rFonts w:cstheme="minorHAnsi"/>
          <w:color w:val="1C1D1E"/>
          <w:shd w:val="clear" w:color="auto" w:fill="FFFFFF"/>
        </w:rPr>
        <w:t>– </w:t>
      </w:r>
      <w:r w:rsidRPr="00FA3277">
        <w:rPr>
          <w:rStyle w:val="pagelast"/>
          <w:rFonts w:cstheme="minorHAnsi"/>
          <w:color w:val="1C1D1E"/>
          <w:shd w:val="clear" w:color="auto" w:fill="FFFFFF"/>
        </w:rPr>
        <w:t>115</w:t>
      </w:r>
      <w:r w:rsidRPr="00FA3277">
        <w:rPr>
          <w:rFonts w:cstheme="minorHAnsi"/>
          <w:color w:val="1C1D1E"/>
          <w:shd w:val="clear" w:color="auto" w:fill="FFFFFF"/>
        </w:rPr>
        <w:t>.</w:t>
      </w:r>
    </w:p>
    <w:p w14:paraId="2B464016" w14:textId="77777777" w:rsidR="00FA3277" w:rsidRPr="00FA3277" w:rsidRDefault="00FA3277" w:rsidP="00EA2A73">
      <w:pPr>
        <w:rPr>
          <w:rFonts w:cstheme="minorHAnsi"/>
          <w:color w:val="1C1D1E"/>
          <w:shd w:val="clear" w:color="auto" w:fill="FFFFFF"/>
        </w:rPr>
      </w:pPr>
    </w:p>
    <w:p w14:paraId="5F2D47E1" w14:textId="0CA441C0" w:rsidR="003B58DA" w:rsidRDefault="003B58DA" w:rsidP="00AF4444">
      <w:pPr>
        <w:rPr>
          <w:rFonts w:cstheme="minorHAnsi"/>
          <w:color w:val="1C1D1E"/>
          <w:shd w:val="clear" w:color="auto" w:fill="FFFFFF"/>
        </w:rPr>
      </w:pPr>
      <w:proofErr w:type="spellStart"/>
      <w:r w:rsidRPr="00FA3277">
        <w:rPr>
          <w:rStyle w:val="author"/>
          <w:rFonts w:cstheme="minorHAnsi"/>
          <w:color w:val="1C1D1E"/>
          <w:shd w:val="clear" w:color="auto" w:fill="FFFFFF"/>
        </w:rPr>
        <w:t>Hanzlikova</w:t>
      </w:r>
      <w:proofErr w:type="spellEnd"/>
      <w:r w:rsidR="008E4BA2" w:rsidRPr="00FA3277">
        <w:rPr>
          <w:rStyle w:val="author"/>
          <w:rFonts w:cstheme="minorHAnsi"/>
          <w:color w:val="1C1D1E"/>
          <w:shd w:val="clear" w:color="auto" w:fill="FFFFFF"/>
        </w:rPr>
        <w:t>,</w:t>
      </w:r>
      <w:r w:rsidRPr="00FA3277">
        <w:rPr>
          <w:rStyle w:val="author"/>
          <w:rFonts w:cstheme="minorHAnsi"/>
          <w:color w:val="1C1D1E"/>
          <w:shd w:val="clear" w:color="auto" w:fill="FFFFFF"/>
        </w:rPr>
        <w:t xml:space="preserve"> A</w:t>
      </w:r>
      <w:r w:rsidR="008E4BA2" w:rsidRPr="00FA3277">
        <w:rPr>
          <w:rStyle w:val="author"/>
          <w:rFonts w:cstheme="minorHAnsi"/>
          <w:color w:val="1C1D1E"/>
          <w:shd w:val="clear" w:color="auto" w:fill="FFFFFF"/>
        </w:rPr>
        <w:t>.</w:t>
      </w:r>
      <w:r w:rsidRPr="00FA3277">
        <w:rPr>
          <w:rFonts w:cstheme="minorHAnsi"/>
          <w:color w:val="1C1D1E"/>
          <w:shd w:val="clear" w:color="auto" w:fill="FFFFFF"/>
        </w:rPr>
        <w:t> </w:t>
      </w:r>
      <w:r w:rsidR="008E4BA2" w:rsidRPr="00FA3277">
        <w:rPr>
          <w:rFonts w:cstheme="minorHAnsi"/>
          <w:color w:val="1C1D1E"/>
          <w:shd w:val="clear" w:color="auto" w:fill="FFFFFF"/>
        </w:rPr>
        <w:t xml:space="preserve">and </w:t>
      </w:r>
      <w:proofErr w:type="spellStart"/>
      <w:r w:rsidR="008E4BA2" w:rsidRPr="00FA3277">
        <w:rPr>
          <w:rFonts w:cstheme="minorHAnsi"/>
          <w:color w:val="1C1D1E"/>
          <w:shd w:val="clear" w:color="auto" w:fill="FFFFFF"/>
        </w:rPr>
        <w:t>Juhasz</w:t>
      </w:r>
      <w:proofErr w:type="spellEnd"/>
      <w:r w:rsidR="008E4BA2" w:rsidRPr="00FA3277">
        <w:rPr>
          <w:rFonts w:cstheme="minorHAnsi"/>
          <w:color w:val="1C1D1E"/>
          <w:shd w:val="clear" w:color="auto" w:fill="FFFFFF"/>
        </w:rPr>
        <w:t xml:space="preserve">, </w:t>
      </w:r>
      <w:proofErr w:type="gramStart"/>
      <w:r w:rsidR="008E4BA2" w:rsidRPr="00FA3277">
        <w:rPr>
          <w:rFonts w:cstheme="minorHAnsi"/>
          <w:color w:val="1C1D1E"/>
          <w:shd w:val="clear" w:color="auto" w:fill="FFFFFF"/>
        </w:rPr>
        <w:t>J.(</w:t>
      </w:r>
      <w:r w:rsidRPr="00FA3277">
        <w:rPr>
          <w:rFonts w:cstheme="minorHAnsi"/>
          <w:color w:val="1C1D1E"/>
          <w:shd w:val="clear" w:color="auto" w:fill="FFFFFF"/>
        </w:rPr>
        <w:t> </w:t>
      </w:r>
      <w:r w:rsidRPr="00FA3277">
        <w:rPr>
          <w:rStyle w:val="pubyear"/>
          <w:rFonts w:cstheme="minorHAnsi"/>
          <w:color w:val="1C1D1E"/>
          <w:shd w:val="clear" w:color="auto" w:fill="FFFFFF"/>
        </w:rPr>
        <w:t>2004</w:t>
      </w:r>
      <w:proofErr w:type="gramEnd"/>
      <w:r w:rsidR="008E4BA2" w:rsidRPr="00FA3277">
        <w:rPr>
          <w:rStyle w:val="pubyear"/>
          <w:rFonts w:cstheme="minorHAnsi"/>
          <w:color w:val="1C1D1E"/>
          <w:shd w:val="clear" w:color="auto" w:fill="FFFFFF"/>
        </w:rPr>
        <w:t>)</w:t>
      </w:r>
      <w:r w:rsidRPr="00FA3277">
        <w:rPr>
          <w:rFonts w:cstheme="minorHAnsi"/>
          <w:color w:val="1C1D1E"/>
          <w:shd w:val="clear" w:color="auto" w:fill="FFFFFF"/>
        </w:rPr>
        <w:t> </w:t>
      </w:r>
      <w:r w:rsidR="00FA3277" w:rsidRPr="00FA3277">
        <w:rPr>
          <w:rFonts w:cstheme="minorHAnsi"/>
          <w:color w:val="1C1D1E"/>
          <w:shd w:val="clear" w:color="auto" w:fill="FFFFFF"/>
        </w:rPr>
        <w:t>‘</w:t>
      </w:r>
      <w:r w:rsidRPr="00FA3277">
        <w:rPr>
          <w:rStyle w:val="articletitle"/>
          <w:rFonts w:cstheme="minorHAnsi"/>
          <w:i/>
          <w:iCs/>
          <w:color w:val="1C1D1E"/>
          <w:shd w:val="clear" w:color="auto" w:fill="FFFFFF"/>
        </w:rPr>
        <w:t>Nursing in Europe-Slovakian Republic: Separate council sets the path for the future</w:t>
      </w:r>
      <w:r w:rsidR="00FA3277" w:rsidRPr="00FA3277">
        <w:rPr>
          <w:rStyle w:val="articletitle"/>
          <w:rFonts w:cstheme="minorHAnsi"/>
          <w:i/>
          <w:iCs/>
          <w:color w:val="1C1D1E"/>
          <w:shd w:val="clear" w:color="auto" w:fill="FFFFFF"/>
        </w:rPr>
        <w:t>’</w:t>
      </w:r>
      <w:r w:rsidRPr="00FA3277">
        <w:rPr>
          <w:rFonts w:cstheme="minorHAnsi"/>
          <w:i/>
          <w:iCs/>
          <w:color w:val="1C1D1E"/>
          <w:shd w:val="clear" w:color="auto" w:fill="FFFFFF"/>
        </w:rPr>
        <w:t>.</w:t>
      </w:r>
      <w:r w:rsidRPr="00FA3277">
        <w:rPr>
          <w:rFonts w:cstheme="minorHAnsi"/>
          <w:color w:val="1C1D1E"/>
          <w:shd w:val="clear" w:color="auto" w:fill="FFFFFF"/>
        </w:rPr>
        <w:t> </w:t>
      </w:r>
      <w:r w:rsidR="008E4BA2" w:rsidRPr="00FA3277">
        <w:rPr>
          <w:rFonts w:cstheme="minorHAnsi"/>
          <w:i/>
          <w:iCs/>
          <w:color w:val="1C1D1E"/>
          <w:shd w:val="clear" w:color="auto" w:fill="FFFFFF"/>
        </w:rPr>
        <w:t>Nursing Journal</w:t>
      </w:r>
      <w:r w:rsidRPr="00FA3277">
        <w:rPr>
          <w:rFonts w:cstheme="minorHAnsi"/>
          <w:color w:val="1C1D1E"/>
          <w:shd w:val="clear" w:color="auto" w:fill="FFFFFF"/>
        </w:rPr>
        <w:t> </w:t>
      </w:r>
      <w:r w:rsidRPr="00FA3277">
        <w:rPr>
          <w:rStyle w:val="vol"/>
          <w:rFonts w:cstheme="minorHAnsi"/>
          <w:b/>
          <w:bCs/>
          <w:color w:val="1C1D1E"/>
          <w:shd w:val="clear" w:color="auto" w:fill="FFFFFF"/>
        </w:rPr>
        <w:t>57</w:t>
      </w:r>
      <w:r w:rsidRPr="00FA3277">
        <w:rPr>
          <w:rFonts w:cstheme="minorHAnsi"/>
          <w:color w:val="1C1D1E"/>
          <w:shd w:val="clear" w:color="auto" w:fill="FFFFFF"/>
        </w:rPr>
        <w:t>: </w:t>
      </w:r>
      <w:r w:rsidRPr="00FA3277">
        <w:rPr>
          <w:rStyle w:val="pagefirst"/>
          <w:rFonts w:cstheme="minorHAnsi"/>
          <w:color w:val="1C1D1E"/>
          <w:shd w:val="clear" w:color="auto" w:fill="FFFFFF"/>
        </w:rPr>
        <w:t>731</w:t>
      </w:r>
      <w:r w:rsidRPr="00FA3277">
        <w:rPr>
          <w:rFonts w:cstheme="minorHAnsi"/>
          <w:color w:val="1C1D1E"/>
          <w:shd w:val="clear" w:color="auto" w:fill="FFFFFF"/>
        </w:rPr>
        <w:t>– </w:t>
      </w:r>
      <w:r w:rsidRPr="00FA3277">
        <w:rPr>
          <w:rStyle w:val="pagelast"/>
          <w:rFonts w:cstheme="minorHAnsi"/>
          <w:color w:val="1C1D1E"/>
          <w:shd w:val="clear" w:color="auto" w:fill="FFFFFF"/>
        </w:rPr>
        <w:t>4</w:t>
      </w:r>
      <w:r w:rsidRPr="00FA3277">
        <w:rPr>
          <w:rFonts w:cstheme="minorHAnsi"/>
          <w:color w:val="1C1D1E"/>
          <w:shd w:val="clear" w:color="auto" w:fill="FFFFFF"/>
        </w:rPr>
        <w:t>.</w:t>
      </w:r>
    </w:p>
    <w:p w14:paraId="6721EF51" w14:textId="77777777" w:rsidR="00FA3277" w:rsidRDefault="00FA3277" w:rsidP="00AF4444">
      <w:pPr>
        <w:rPr>
          <w:rFonts w:cstheme="minorHAnsi"/>
          <w:color w:val="1C1D1E"/>
          <w:shd w:val="clear" w:color="auto" w:fill="FFFFFF"/>
        </w:rPr>
      </w:pPr>
    </w:p>
    <w:p w14:paraId="176DB4C9" w14:textId="77777777" w:rsidR="00FA3277" w:rsidRPr="00FA3277" w:rsidRDefault="00FA3277" w:rsidP="00FA3277">
      <w:pPr>
        <w:rPr>
          <w:rFonts w:cstheme="minorHAnsi"/>
          <w:color w:val="212121"/>
          <w:shd w:val="clear" w:color="auto" w:fill="FFFFFF"/>
        </w:rPr>
      </w:pPr>
      <w:proofErr w:type="spellStart"/>
      <w:r w:rsidRPr="00FA3277">
        <w:rPr>
          <w:rFonts w:cstheme="minorHAnsi"/>
          <w:color w:val="1C1D1E"/>
          <w:shd w:val="clear" w:color="auto" w:fill="FFFFFF"/>
        </w:rPr>
        <w:t>Hayre</w:t>
      </w:r>
      <w:proofErr w:type="spellEnd"/>
      <w:r w:rsidRPr="00FA3277">
        <w:rPr>
          <w:rFonts w:cstheme="minorHAnsi"/>
          <w:color w:val="1C1D1E"/>
          <w:shd w:val="clear" w:color="auto" w:fill="FFFFFF"/>
        </w:rPr>
        <w:t xml:space="preserve">- Kwan, S., Quinn, B., Chu, T., Orr, </w:t>
      </w:r>
      <w:proofErr w:type="gramStart"/>
      <w:r w:rsidRPr="00FA3277">
        <w:rPr>
          <w:rFonts w:cstheme="minorHAnsi"/>
          <w:color w:val="1C1D1E"/>
          <w:shd w:val="clear" w:color="auto" w:fill="FFFFFF"/>
        </w:rPr>
        <w:t>P.,</w:t>
      </w:r>
      <w:proofErr w:type="spellStart"/>
      <w:r w:rsidRPr="00FA3277">
        <w:rPr>
          <w:rFonts w:cstheme="minorHAnsi"/>
          <w:color w:val="1C1D1E"/>
          <w:shd w:val="clear" w:color="auto" w:fill="FFFFFF"/>
        </w:rPr>
        <w:t>nad</w:t>
      </w:r>
      <w:proofErr w:type="spellEnd"/>
      <w:proofErr w:type="gramEnd"/>
      <w:r w:rsidRPr="00FA3277">
        <w:rPr>
          <w:rFonts w:cstheme="minorHAnsi"/>
          <w:color w:val="1C1D1E"/>
          <w:shd w:val="clear" w:color="auto" w:fill="FFFFFF"/>
        </w:rPr>
        <w:t xml:space="preserve">  </w:t>
      </w:r>
      <w:proofErr w:type="spellStart"/>
      <w:r w:rsidRPr="00FA3277">
        <w:rPr>
          <w:rFonts w:cstheme="minorHAnsi"/>
          <w:color w:val="1C1D1E"/>
          <w:shd w:val="clear" w:color="auto" w:fill="FFFFFF"/>
        </w:rPr>
        <w:t>Snoke,J</w:t>
      </w:r>
      <w:proofErr w:type="spellEnd"/>
      <w:r w:rsidRPr="00FA3277">
        <w:rPr>
          <w:rFonts w:cstheme="minorHAnsi"/>
          <w:color w:val="1C1D1E"/>
          <w:shd w:val="clear" w:color="auto" w:fill="FFFFFF"/>
        </w:rPr>
        <w:t>.,(2021)’</w:t>
      </w:r>
      <w:r w:rsidRPr="00FA3277">
        <w:rPr>
          <w:rFonts w:cstheme="minorHAnsi"/>
          <w:color w:val="212121"/>
          <w:shd w:val="clear" w:color="auto" w:fill="FFFFFF"/>
        </w:rPr>
        <w:t xml:space="preserve"> </w:t>
      </w:r>
      <w:r w:rsidRPr="00FA3277">
        <w:rPr>
          <w:rFonts w:cstheme="minorHAnsi"/>
          <w:i/>
          <w:iCs/>
          <w:color w:val="212121"/>
          <w:shd w:val="clear" w:color="auto" w:fill="FFFFFF"/>
        </w:rPr>
        <w:t xml:space="preserve">A Health Care Pyramid Approach to Safety and Security During a Global Pandemic’. </w:t>
      </w:r>
      <w:r w:rsidRPr="00FA3277">
        <w:rPr>
          <w:rFonts w:cstheme="minorHAnsi"/>
          <w:i/>
          <w:iCs/>
          <w:color w:val="1C1D1E"/>
          <w:shd w:val="clear" w:color="auto" w:fill="FFFFFF"/>
        </w:rPr>
        <w:t>National Library of Medicine</w:t>
      </w:r>
    </w:p>
    <w:p w14:paraId="66BD5238" w14:textId="3BFF63D4" w:rsidR="00FA3277" w:rsidRDefault="00FA3277" w:rsidP="00FA3277">
      <w:pPr>
        <w:rPr>
          <w:rFonts w:cstheme="minorHAnsi"/>
        </w:rPr>
      </w:pPr>
      <w:r w:rsidRPr="00FA3277">
        <w:rPr>
          <w:rFonts w:cstheme="minorHAnsi"/>
        </w:rPr>
        <w:t xml:space="preserve">Available </w:t>
      </w:r>
      <w:proofErr w:type="gramStart"/>
      <w:r w:rsidRPr="00FA3277">
        <w:rPr>
          <w:rFonts w:cstheme="minorHAnsi"/>
        </w:rPr>
        <w:t>at :</w:t>
      </w:r>
      <w:proofErr w:type="gramEnd"/>
      <w:r w:rsidRPr="00FA3277">
        <w:rPr>
          <w:rFonts w:cstheme="minorHAnsi"/>
        </w:rPr>
        <w:t xml:space="preserve"> </w:t>
      </w:r>
      <w:hyperlink r:id="rId8" w:history="1">
        <w:r w:rsidRPr="00A0134E">
          <w:rPr>
            <w:rStyle w:val="Hyperlink"/>
            <w:rFonts w:cstheme="minorHAnsi"/>
          </w:rPr>
          <w:t>https://www.ncbi.nlm.nih.gov/pmc/articles/PMC8590157/</w:t>
        </w:r>
      </w:hyperlink>
    </w:p>
    <w:p w14:paraId="0F1D6DFE" w14:textId="77777777" w:rsidR="00FA3277" w:rsidRDefault="00FA3277" w:rsidP="00FA3277">
      <w:pPr>
        <w:rPr>
          <w:rFonts w:cstheme="minorHAnsi"/>
        </w:rPr>
      </w:pPr>
    </w:p>
    <w:p w14:paraId="2836D620" w14:textId="77143DCA" w:rsidR="00E406A3" w:rsidRPr="00FA3277" w:rsidRDefault="00E406A3" w:rsidP="00AF4444">
      <w:pPr>
        <w:rPr>
          <w:rFonts w:cstheme="minorHAnsi"/>
          <w:i/>
          <w:iCs/>
          <w:color w:val="1C1D1E"/>
          <w:shd w:val="clear" w:color="auto" w:fill="FFFFFF"/>
        </w:rPr>
      </w:pPr>
      <w:proofErr w:type="spellStart"/>
      <w:r w:rsidRPr="00FA3277">
        <w:rPr>
          <w:rStyle w:val="author"/>
          <w:rFonts w:cstheme="minorHAnsi"/>
          <w:color w:val="1C1D1E"/>
          <w:shd w:val="clear" w:color="auto" w:fill="FFFFFF"/>
        </w:rPr>
        <w:t>Kada</w:t>
      </w:r>
      <w:proofErr w:type="spellEnd"/>
      <w:r w:rsidR="008E4BA2" w:rsidRPr="00FA3277">
        <w:rPr>
          <w:rStyle w:val="author"/>
          <w:rFonts w:cstheme="minorHAnsi"/>
          <w:color w:val="1C1D1E"/>
          <w:shd w:val="clear" w:color="auto" w:fill="FFFFFF"/>
        </w:rPr>
        <w:t>,</w:t>
      </w:r>
      <w:r w:rsidRPr="00FA3277">
        <w:rPr>
          <w:rStyle w:val="author"/>
          <w:rFonts w:cstheme="minorHAnsi"/>
          <w:color w:val="1C1D1E"/>
          <w:shd w:val="clear" w:color="auto" w:fill="FFFFFF"/>
        </w:rPr>
        <w:t xml:space="preserve"> O</w:t>
      </w:r>
      <w:r w:rsidR="008E4BA2" w:rsidRPr="00FA3277">
        <w:rPr>
          <w:rStyle w:val="author"/>
          <w:rFonts w:cstheme="minorHAnsi"/>
          <w:color w:val="1C1D1E"/>
          <w:shd w:val="clear" w:color="auto" w:fill="FFFFFF"/>
        </w:rPr>
        <w:t>.</w:t>
      </w:r>
      <w:r w:rsidRPr="00FA3277">
        <w:rPr>
          <w:rFonts w:cstheme="minorHAnsi"/>
          <w:color w:val="1C1D1E"/>
          <w:shd w:val="clear" w:color="auto" w:fill="FFFFFF"/>
        </w:rPr>
        <w:t> and</w:t>
      </w:r>
      <w:r w:rsidRPr="00FA3277">
        <w:rPr>
          <w:rStyle w:val="author"/>
          <w:rFonts w:cstheme="minorHAnsi"/>
          <w:color w:val="1C1D1E"/>
          <w:shd w:val="clear" w:color="auto" w:fill="FFFFFF"/>
        </w:rPr>
        <w:t xml:space="preserve"> </w:t>
      </w:r>
      <w:proofErr w:type="spellStart"/>
      <w:proofErr w:type="gramStart"/>
      <w:r w:rsidRPr="00FA3277">
        <w:rPr>
          <w:rStyle w:val="author"/>
          <w:rFonts w:cstheme="minorHAnsi"/>
          <w:color w:val="1C1D1E"/>
          <w:shd w:val="clear" w:color="auto" w:fill="FFFFFF"/>
        </w:rPr>
        <w:t>Brunner</w:t>
      </w:r>
      <w:r w:rsidR="008E4BA2" w:rsidRPr="00FA3277">
        <w:rPr>
          <w:rStyle w:val="author"/>
          <w:rFonts w:cstheme="minorHAnsi"/>
          <w:color w:val="1C1D1E"/>
          <w:shd w:val="clear" w:color="auto" w:fill="FFFFFF"/>
        </w:rPr>
        <w:t>,E</w:t>
      </w:r>
      <w:proofErr w:type="spellEnd"/>
      <w:r w:rsidRPr="00FA3277">
        <w:rPr>
          <w:rFonts w:cstheme="minorHAnsi"/>
          <w:color w:val="1C1D1E"/>
          <w:shd w:val="clear" w:color="auto" w:fill="FFFFFF"/>
        </w:rPr>
        <w:t>.</w:t>
      </w:r>
      <w:proofErr w:type="gramEnd"/>
      <w:r w:rsidRPr="00FA3277">
        <w:rPr>
          <w:rFonts w:cstheme="minorHAnsi"/>
          <w:color w:val="1C1D1E"/>
          <w:shd w:val="clear" w:color="auto" w:fill="FFFFFF"/>
        </w:rPr>
        <w:t> </w:t>
      </w:r>
      <w:r w:rsidR="008E4BA2" w:rsidRPr="00FA3277">
        <w:rPr>
          <w:rFonts w:cstheme="minorHAnsi"/>
          <w:color w:val="1C1D1E"/>
          <w:shd w:val="clear" w:color="auto" w:fill="FFFFFF"/>
        </w:rPr>
        <w:t>(</w:t>
      </w:r>
      <w:r w:rsidRPr="00FA3277">
        <w:rPr>
          <w:rStyle w:val="pubyear"/>
          <w:rFonts w:cstheme="minorHAnsi"/>
          <w:color w:val="1C1D1E"/>
          <w:shd w:val="clear" w:color="auto" w:fill="FFFFFF"/>
        </w:rPr>
        <w:t>2010</w:t>
      </w:r>
      <w:r w:rsidR="008E4BA2" w:rsidRPr="00FA3277">
        <w:rPr>
          <w:rFonts w:cstheme="minorHAnsi"/>
          <w:color w:val="1C1D1E"/>
          <w:shd w:val="clear" w:color="auto" w:fill="FFFFFF"/>
        </w:rPr>
        <w:t>)</w:t>
      </w:r>
      <w:r w:rsidRPr="00FA3277">
        <w:rPr>
          <w:rFonts w:cstheme="minorHAnsi"/>
          <w:color w:val="1C1D1E"/>
          <w:shd w:val="clear" w:color="auto" w:fill="FFFFFF"/>
        </w:rPr>
        <w:t> </w:t>
      </w:r>
      <w:r w:rsidR="00FA3277" w:rsidRPr="00FA3277">
        <w:rPr>
          <w:rFonts w:cstheme="minorHAnsi"/>
          <w:color w:val="1C1D1E"/>
          <w:shd w:val="clear" w:color="auto" w:fill="FFFFFF"/>
        </w:rPr>
        <w:t>‘</w:t>
      </w:r>
      <w:r w:rsidRPr="00FA3277">
        <w:rPr>
          <w:rStyle w:val="articletitle"/>
          <w:rFonts w:cstheme="minorHAnsi"/>
          <w:i/>
          <w:iCs/>
          <w:color w:val="1C1D1E"/>
          <w:shd w:val="clear" w:color="auto" w:fill="FFFFFF"/>
        </w:rPr>
        <w:t>Masculinity and femininity in self-perceptions and ideals of registered nurses</w:t>
      </w:r>
      <w:r w:rsidR="00FA3277" w:rsidRPr="00FA3277">
        <w:rPr>
          <w:rStyle w:val="articletitle"/>
          <w:rFonts w:cstheme="minorHAnsi"/>
          <w:i/>
          <w:iCs/>
          <w:color w:val="1C1D1E"/>
          <w:shd w:val="clear" w:color="auto" w:fill="FFFFFF"/>
        </w:rPr>
        <w:t>’</w:t>
      </w:r>
      <w:r w:rsidRPr="00FA3277">
        <w:rPr>
          <w:rFonts w:cstheme="minorHAnsi"/>
          <w:i/>
          <w:iCs/>
          <w:color w:val="1C1D1E"/>
          <w:shd w:val="clear" w:color="auto" w:fill="FFFFFF"/>
        </w:rPr>
        <w:t>.</w:t>
      </w:r>
      <w:r w:rsidRPr="00FA3277">
        <w:rPr>
          <w:rFonts w:cstheme="minorHAnsi"/>
          <w:color w:val="1C1D1E"/>
          <w:shd w:val="clear" w:color="auto" w:fill="FFFFFF"/>
        </w:rPr>
        <w:t> </w:t>
      </w:r>
      <w:r w:rsidR="008E4BA2" w:rsidRPr="00FA3277">
        <w:rPr>
          <w:rFonts w:cstheme="minorHAnsi"/>
          <w:i/>
          <w:iCs/>
          <w:color w:val="1C1D1E"/>
          <w:shd w:val="clear" w:color="auto" w:fill="FFFFFF"/>
        </w:rPr>
        <w:t xml:space="preserve">Nursing </w:t>
      </w:r>
      <w:proofErr w:type="gramStart"/>
      <w:r w:rsidR="008E4BA2" w:rsidRPr="00FA3277">
        <w:rPr>
          <w:rFonts w:cstheme="minorHAnsi"/>
          <w:i/>
          <w:iCs/>
          <w:color w:val="1C1D1E"/>
          <w:shd w:val="clear" w:color="auto" w:fill="FFFFFF"/>
        </w:rPr>
        <w:t>Journal</w:t>
      </w:r>
      <w:r w:rsidR="008E4BA2" w:rsidRPr="00FA3277">
        <w:rPr>
          <w:rFonts w:cstheme="minorHAnsi"/>
          <w:color w:val="1C1D1E"/>
          <w:shd w:val="clear" w:color="auto" w:fill="FFFFFF"/>
        </w:rPr>
        <w:t> </w:t>
      </w:r>
      <w:r w:rsidR="008E4BA2" w:rsidRPr="00FA3277">
        <w:rPr>
          <w:rStyle w:val="vol"/>
          <w:rFonts w:cstheme="minorHAnsi"/>
          <w:b/>
          <w:bCs/>
          <w:color w:val="1C1D1E"/>
          <w:shd w:val="clear" w:color="auto" w:fill="FFFFFF"/>
        </w:rPr>
        <w:t xml:space="preserve"> </w:t>
      </w:r>
      <w:r w:rsidRPr="00FA3277">
        <w:rPr>
          <w:rStyle w:val="vol"/>
          <w:rFonts w:cstheme="minorHAnsi"/>
          <w:b/>
          <w:bCs/>
          <w:color w:val="1C1D1E"/>
          <w:shd w:val="clear" w:color="auto" w:fill="FFFFFF"/>
        </w:rPr>
        <w:t>63</w:t>
      </w:r>
      <w:proofErr w:type="gramEnd"/>
      <w:r w:rsidRPr="00FA3277">
        <w:rPr>
          <w:rFonts w:cstheme="minorHAnsi"/>
          <w:color w:val="1C1D1E"/>
          <w:shd w:val="clear" w:color="auto" w:fill="FFFFFF"/>
        </w:rPr>
        <w:t>: </w:t>
      </w:r>
      <w:r w:rsidRPr="00FA3277">
        <w:rPr>
          <w:rStyle w:val="pagefirst"/>
          <w:rFonts w:cstheme="minorHAnsi"/>
          <w:color w:val="1C1D1E"/>
          <w:shd w:val="clear" w:color="auto" w:fill="FFFFFF"/>
        </w:rPr>
        <w:t>490</w:t>
      </w:r>
      <w:r w:rsidRPr="00FA3277">
        <w:rPr>
          <w:rFonts w:cstheme="minorHAnsi"/>
          <w:color w:val="1C1D1E"/>
          <w:shd w:val="clear" w:color="auto" w:fill="FFFFFF"/>
        </w:rPr>
        <w:t>– </w:t>
      </w:r>
      <w:r w:rsidRPr="00FA3277">
        <w:rPr>
          <w:rStyle w:val="pagelast"/>
          <w:rFonts w:cstheme="minorHAnsi"/>
          <w:color w:val="1C1D1E"/>
          <w:shd w:val="clear" w:color="auto" w:fill="FFFFFF"/>
        </w:rPr>
        <w:t>5</w:t>
      </w:r>
      <w:r w:rsidRPr="00FA3277">
        <w:rPr>
          <w:rFonts w:cstheme="minorHAnsi"/>
          <w:color w:val="1C1D1E"/>
          <w:shd w:val="clear" w:color="auto" w:fill="FFFFFF"/>
        </w:rPr>
        <w:t>.</w:t>
      </w:r>
    </w:p>
    <w:p w14:paraId="72F9504B" w14:textId="77777777" w:rsidR="003B58DA" w:rsidRPr="00FA3277" w:rsidRDefault="003B58DA" w:rsidP="00AF4444">
      <w:pPr>
        <w:rPr>
          <w:rFonts w:cstheme="minorHAnsi"/>
          <w:color w:val="1C1D1E"/>
          <w:shd w:val="clear" w:color="auto" w:fill="FFFFFF"/>
        </w:rPr>
      </w:pPr>
    </w:p>
    <w:p w14:paraId="1045F7E9" w14:textId="72E9EE39" w:rsidR="003B58DA" w:rsidRPr="00FA3277" w:rsidRDefault="003B58DA" w:rsidP="00AF4444">
      <w:pPr>
        <w:rPr>
          <w:rStyle w:val="pagelast"/>
          <w:rFonts w:cstheme="minorHAnsi"/>
          <w:color w:val="1C1D1E"/>
          <w:shd w:val="clear" w:color="auto" w:fill="FFFFFF"/>
        </w:rPr>
      </w:pPr>
      <w:r w:rsidRPr="00FA3277">
        <w:rPr>
          <w:rStyle w:val="author"/>
          <w:rFonts w:cstheme="minorHAnsi"/>
          <w:color w:val="1C1D1E"/>
          <w:shd w:val="clear" w:color="auto" w:fill="FFFFFF"/>
        </w:rPr>
        <w:t>Kuhlmann</w:t>
      </w:r>
      <w:r w:rsidR="008E4BA2" w:rsidRPr="00FA3277">
        <w:rPr>
          <w:rStyle w:val="author"/>
          <w:rFonts w:cstheme="minorHAnsi"/>
          <w:color w:val="1C1D1E"/>
          <w:shd w:val="clear" w:color="auto" w:fill="FFFFFF"/>
        </w:rPr>
        <w:t>,</w:t>
      </w:r>
      <w:r w:rsidRPr="00FA3277">
        <w:rPr>
          <w:rStyle w:val="author"/>
          <w:rFonts w:cstheme="minorHAnsi"/>
          <w:color w:val="1C1D1E"/>
          <w:shd w:val="clear" w:color="auto" w:fill="FFFFFF"/>
        </w:rPr>
        <w:t xml:space="preserve"> E</w:t>
      </w:r>
      <w:r w:rsidR="008E4BA2" w:rsidRPr="00FA3277">
        <w:rPr>
          <w:rStyle w:val="author"/>
          <w:rFonts w:cstheme="minorHAnsi"/>
          <w:color w:val="1C1D1E"/>
          <w:shd w:val="clear" w:color="auto" w:fill="FFFFFF"/>
        </w:rPr>
        <w:t>.</w:t>
      </w:r>
      <w:r w:rsidRPr="00FA3277">
        <w:rPr>
          <w:rFonts w:cstheme="minorHAnsi"/>
          <w:color w:val="1C1D1E"/>
          <w:shd w:val="clear" w:color="auto" w:fill="FFFFFF"/>
        </w:rPr>
        <w:t> </w:t>
      </w:r>
      <w:proofErr w:type="gramStart"/>
      <w:r w:rsidRPr="00FA3277">
        <w:rPr>
          <w:rFonts w:cstheme="minorHAnsi"/>
          <w:color w:val="1C1D1E"/>
          <w:shd w:val="clear" w:color="auto" w:fill="FFFFFF"/>
        </w:rPr>
        <w:t>and </w:t>
      </w:r>
      <w:r w:rsidRPr="00FA3277">
        <w:rPr>
          <w:rStyle w:val="author"/>
          <w:rFonts w:cstheme="minorHAnsi"/>
          <w:color w:val="1C1D1E"/>
          <w:shd w:val="clear" w:color="auto" w:fill="FFFFFF"/>
        </w:rPr>
        <w:t xml:space="preserve"> </w:t>
      </w:r>
      <w:proofErr w:type="spellStart"/>
      <w:r w:rsidRPr="00FA3277">
        <w:rPr>
          <w:rStyle w:val="author"/>
          <w:rFonts w:cstheme="minorHAnsi"/>
          <w:color w:val="1C1D1E"/>
          <w:shd w:val="clear" w:color="auto" w:fill="FFFFFF"/>
        </w:rPr>
        <w:t>Larsen</w:t>
      </w:r>
      <w:proofErr w:type="gramEnd"/>
      <w:r w:rsidR="008E4BA2" w:rsidRPr="00FA3277">
        <w:rPr>
          <w:rStyle w:val="author"/>
          <w:rFonts w:cstheme="minorHAnsi"/>
          <w:color w:val="1C1D1E"/>
          <w:shd w:val="clear" w:color="auto" w:fill="FFFFFF"/>
        </w:rPr>
        <w:t>,C</w:t>
      </w:r>
      <w:proofErr w:type="spellEnd"/>
      <w:r w:rsidRPr="00FA3277">
        <w:rPr>
          <w:rFonts w:cstheme="minorHAnsi"/>
          <w:color w:val="1C1D1E"/>
          <w:shd w:val="clear" w:color="auto" w:fill="FFFFFF"/>
        </w:rPr>
        <w:t>. </w:t>
      </w:r>
      <w:r w:rsidR="008E4BA2" w:rsidRPr="00FA3277">
        <w:rPr>
          <w:rFonts w:cstheme="minorHAnsi"/>
          <w:color w:val="1C1D1E"/>
          <w:shd w:val="clear" w:color="auto" w:fill="FFFFFF"/>
        </w:rPr>
        <w:t>(</w:t>
      </w:r>
      <w:r w:rsidRPr="00FA3277">
        <w:rPr>
          <w:rStyle w:val="pubyear"/>
          <w:rFonts w:cstheme="minorHAnsi"/>
          <w:color w:val="1C1D1E"/>
          <w:shd w:val="clear" w:color="auto" w:fill="FFFFFF"/>
        </w:rPr>
        <w:t>2013</w:t>
      </w:r>
      <w:r w:rsidR="008E4BA2" w:rsidRPr="00FA3277">
        <w:rPr>
          <w:rFonts w:cstheme="minorHAnsi"/>
          <w:color w:val="1C1D1E"/>
          <w:shd w:val="clear" w:color="auto" w:fill="FFFFFF"/>
        </w:rPr>
        <w:t>)</w:t>
      </w:r>
      <w:r w:rsidRPr="00FA3277">
        <w:rPr>
          <w:rFonts w:cstheme="minorHAnsi"/>
          <w:color w:val="1C1D1E"/>
          <w:shd w:val="clear" w:color="auto" w:fill="FFFFFF"/>
        </w:rPr>
        <w:t> </w:t>
      </w:r>
      <w:r w:rsidRPr="00FA3277">
        <w:rPr>
          <w:rStyle w:val="articletitle"/>
          <w:rFonts w:cstheme="minorHAnsi"/>
          <w:i/>
          <w:iCs/>
          <w:color w:val="1C1D1E"/>
          <w:shd w:val="clear" w:color="auto" w:fill="FFFFFF"/>
        </w:rPr>
        <w:t xml:space="preserve">Long-term care in Europe: </w:t>
      </w:r>
      <w:r w:rsidR="00FA3277" w:rsidRPr="00FA3277">
        <w:rPr>
          <w:rStyle w:val="articletitle"/>
          <w:rFonts w:cstheme="minorHAnsi"/>
          <w:i/>
          <w:iCs/>
          <w:color w:val="1C1D1E"/>
          <w:shd w:val="clear" w:color="auto" w:fill="FFFFFF"/>
        </w:rPr>
        <w:t>‘</w:t>
      </w:r>
      <w:r w:rsidRPr="00FA3277">
        <w:rPr>
          <w:rStyle w:val="articletitle"/>
          <w:rFonts w:cstheme="minorHAnsi"/>
          <w:i/>
          <w:iCs/>
          <w:color w:val="1C1D1E"/>
          <w:shd w:val="clear" w:color="auto" w:fill="FFFFFF"/>
        </w:rPr>
        <w:t>Challenges and strategies in nursing staff management</w:t>
      </w:r>
      <w:r w:rsidR="00FA3277" w:rsidRPr="00FA3277">
        <w:rPr>
          <w:rStyle w:val="articletitle"/>
          <w:rFonts w:cstheme="minorHAnsi"/>
          <w:i/>
          <w:iCs/>
          <w:color w:val="1C1D1E"/>
          <w:shd w:val="clear" w:color="auto" w:fill="FFFFFF"/>
        </w:rPr>
        <w:t>’</w:t>
      </w:r>
      <w:r w:rsidRPr="00FA3277">
        <w:rPr>
          <w:rFonts w:cstheme="minorHAnsi"/>
          <w:color w:val="1C1D1E"/>
          <w:shd w:val="clear" w:color="auto" w:fill="FFFFFF"/>
        </w:rPr>
        <w:t>. </w:t>
      </w:r>
      <w:proofErr w:type="spellStart"/>
      <w:r w:rsidRPr="00FA3277">
        <w:rPr>
          <w:rFonts w:cstheme="minorHAnsi"/>
          <w:i/>
          <w:iCs/>
          <w:color w:val="1C1D1E"/>
          <w:shd w:val="clear" w:color="auto" w:fill="FFFFFF"/>
        </w:rPr>
        <w:t>Bundesgesundheitsblatt</w:t>
      </w:r>
      <w:proofErr w:type="spellEnd"/>
      <w:r w:rsidRPr="00FA3277">
        <w:rPr>
          <w:rFonts w:cstheme="minorHAnsi"/>
          <w:i/>
          <w:iCs/>
          <w:color w:val="1C1D1E"/>
          <w:shd w:val="clear" w:color="auto" w:fill="FFFFFF"/>
        </w:rPr>
        <w:t xml:space="preserve">, </w:t>
      </w:r>
      <w:proofErr w:type="spellStart"/>
      <w:r w:rsidRPr="00FA3277">
        <w:rPr>
          <w:rFonts w:cstheme="minorHAnsi"/>
          <w:i/>
          <w:iCs/>
          <w:color w:val="1C1D1E"/>
          <w:shd w:val="clear" w:color="auto" w:fill="FFFFFF"/>
        </w:rPr>
        <w:t>Gesundheitsforschung</w:t>
      </w:r>
      <w:proofErr w:type="spellEnd"/>
      <w:r w:rsidRPr="00FA3277">
        <w:rPr>
          <w:rFonts w:cstheme="minorHAnsi"/>
          <w:i/>
          <w:iCs/>
          <w:color w:val="1C1D1E"/>
          <w:shd w:val="clear" w:color="auto" w:fill="FFFFFF"/>
        </w:rPr>
        <w:t xml:space="preserve">, </w:t>
      </w:r>
      <w:proofErr w:type="spellStart"/>
      <w:r w:rsidRPr="00FA3277">
        <w:rPr>
          <w:rFonts w:cstheme="minorHAnsi"/>
          <w:i/>
          <w:iCs/>
          <w:color w:val="1C1D1E"/>
          <w:shd w:val="clear" w:color="auto" w:fill="FFFFFF"/>
        </w:rPr>
        <w:t>Gesundheitsschutz</w:t>
      </w:r>
      <w:proofErr w:type="spellEnd"/>
      <w:r w:rsidRPr="00FA3277">
        <w:rPr>
          <w:rFonts w:cstheme="minorHAnsi"/>
          <w:i/>
          <w:iCs/>
          <w:color w:val="1C1D1E"/>
          <w:shd w:val="clear" w:color="auto" w:fill="FFFFFF"/>
        </w:rPr>
        <w:t> </w:t>
      </w:r>
      <w:r w:rsidRPr="00FA3277">
        <w:rPr>
          <w:rStyle w:val="vol"/>
          <w:rFonts w:cstheme="minorHAnsi"/>
          <w:b/>
          <w:bCs/>
          <w:color w:val="1C1D1E"/>
          <w:shd w:val="clear" w:color="auto" w:fill="FFFFFF"/>
        </w:rPr>
        <w:t>56</w:t>
      </w:r>
      <w:r w:rsidRPr="00FA3277">
        <w:rPr>
          <w:rFonts w:cstheme="minorHAnsi"/>
          <w:color w:val="1C1D1E"/>
          <w:shd w:val="clear" w:color="auto" w:fill="FFFFFF"/>
        </w:rPr>
        <w:t>: </w:t>
      </w:r>
      <w:r w:rsidRPr="00FA3277">
        <w:rPr>
          <w:rStyle w:val="pagefirst"/>
          <w:rFonts w:cstheme="minorHAnsi"/>
          <w:color w:val="1C1D1E"/>
          <w:shd w:val="clear" w:color="auto" w:fill="FFFFFF"/>
        </w:rPr>
        <w:t>1064</w:t>
      </w:r>
      <w:r w:rsidRPr="00FA3277">
        <w:rPr>
          <w:rFonts w:cstheme="minorHAnsi"/>
          <w:color w:val="1C1D1E"/>
          <w:shd w:val="clear" w:color="auto" w:fill="FFFFFF"/>
        </w:rPr>
        <w:t>– </w:t>
      </w:r>
      <w:r w:rsidRPr="00FA3277">
        <w:rPr>
          <w:rStyle w:val="pagelast"/>
          <w:rFonts w:cstheme="minorHAnsi"/>
          <w:color w:val="1C1D1E"/>
          <w:shd w:val="clear" w:color="auto" w:fill="FFFFFF"/>
        </w:rPr>
        <w:t>71</w:t>
      </w:r>
    </w:p>
    <w:p w14:paraId="34C35792" w14:textId="77777777" w:rsidR="00E406A3" w:rsidRPr="00FA3277" w:rsidRDefault="00E406A3" w:rsidP="00AF4444">
      <w:pPr>
        <w:rPr>
          <w:rFonts w:cstheme="minorHAnsi"/>
        </w:rPr>
      </w:pPr>
    </w:p>
    <w:p w14:paraId="4DE527FE" w14:textId="4C1C7ADF" w:rsidR="00760836" w:rsidRPr="00FA3277" w:rsidRDefault="00760836" w:rsidP="00AF4444">
      <w:pPr>
        <w:rPr>
          <w:rFonts w:cstheme="minorHAnsi"/>
          <w:color w:val="1C1D1E"/>
          <w:shd w:val="clear" w:color="auto" w:fill="FFFFFF"/>
        </w:rPr>
      </w:pPr>
      <w:r w:rsidRPr="00FA3277">
        <w:rPr>
          <w:rStyle w:val="author"/>
          <w:rFonts w:cstheme="minorHAnsi"/>
          <w:color w:val="1C1D1E"/>
          <w:shd w:val="clear" w:color="auto" w:fill="FFFFFF"/>
        </w:rPr>
        <w:t>Luthans</w:t>
      </w:r>
      <w:r w:rsidR="00EA2A73" w:rsidRPr="00FA3277">
        <w:rPr>
          <w:rStyle w:val="author"/>
          <w:rFonts w:cstheme="minorHAnsi"/>
          <w:color w:val="1C1D1E"/>
          <w:shd w:val="clear" w:color="auto" w:fill="FFFFFF"/>
        </w:rPr>
        <w:t>,</w:t>
      </w:r>
      <w:r w:rsidRPr="00FA3277">
        <w:rPr>
          <w:rStyle w:val="author"/>
          <w:rFonts w:cstheme="minorHAnsi"/>
          <w:color w:val="1C1D1E"/>
          <w:shd w:val="clear" w:color="auto" w:fill="FFFFFF"/>
        </w:rPr>
        <w:t xml:space="preserve"> </w:t>
      </w:r>
      <w:proofErr w:type="spellStart"/>
      <w:r w:rsidRPr="00FA3277">
        <w:rPr>
          <w:rStyle w:val="author"/>
          <w:rFonts w:cstheme="minorHAnsi"/>
          <w:color w:val="1C1D1E"/>
          <w:shd w:val="clear" w:color="auto" w:fill="FFFFFF"/>
        </w:rPr>
        <w:t>K.W.</w:t>
      </w:r>
      <w:r w:rsidR="00EA2A73" w:rsidRPr="00FA3277">
        <w:rPr>
          <w:rFonts w:cstheme="minorHAnsi"/>
          <w:color w:val="1C1D1E"/>
          <w:shd w:val="clear" w:color="auto" w:fill="FFFFFF"/>
        </w:rPr>
        <w:t>and</w:t>
      </w:r>
      <w:proofErr w:type="spellEnd"/>
      <w:r w:rsidRPr="00FA3277">
        <w:rPr>
          <w:rFonts w:cstheme="minorHAnsi"/>
          <w:color w:val="1C1D1E"/>
          <w:shd w:val="clear" w:color="auto" w:fill="FFFFFF"/>
        </w:rPr>
        <w:t> </w:t>
      </w:r>
      <w:r w:rsidRPr="00FA3277">
        <w:rPr>
          <w:rStyle w:val="author"/>
          <w:rFonts w:cstheme="minorHAnsi"/>
          <w:color w:val="1C1D1E"/>
          <w:shd w:val="clear" w:color="auto" w:fill="FFFFFF"/>
        </w:rPr>
        <w:t>Sommers</w:t>
      </w:r>
      <w:r w:rsidR="00EA2A73" w:rsidRPr="00FA3277">
        <w:rPr>
          <w:rStyle w:val="author"/>
          <w:rFonts w:cstheme="minorHAnsi"/>
          <w:color w:val="1C1D1E"/>
          <w:shd w:val="clear" w:color="auto" w:fill="FFFFFF"/>
        </w:rPr>
        <w:t>,</w:t>
      </w:r>
      <w:r w:rsidRPr="00FA3277">
        <w:rPr>
          <w:rStyle w:val="author"/>
          <w:rFonts w:cstheme="minorHAnsi"/>
          <w:color w:val="1C1D1E"/>
          <w:shd w:val="clear" w:color="auto" w:fill="FFFFFF"/>
        </w:rPr>
        <w:t xml:space="preserve"> S.M.</w:t>
      </w:r>
      <w:r w:rsidRPr="00FA3277">
        <w:rPr>
          <w:rFonts w:cstheme="minorHAnsi"/>
          <w:color w:val="1C1D1E"/>
          <w:shd w:val="clear" w:color="auto" w:fill="FFFFFF"/>
        </w:rPr>
        <w:t> (</w:t>
      </w:r>
      <w:r w:rsidRPr="00FA3277">
        <w:rPr>
          <w:rStyle w:val="pubyear"/>
          <w:rFonts w:cstheme="minorHAnsi"/>
          <w:color w:val="1C1D1E"/>
          <w:shd w:val="clear" w:color="auto" w:fill="FFFFFF"/>
        </w:rPr>
        <w:t>2005</w:t>
      </w:r>
      <w:r w:rsidRPr="00FA3277">
        <w:rPr>
          <w:rFonts w:cstheme="minorHAnsi"/>
          <w:color w:val="1C1D1E"/>
          <w:shd w:val="clear" w:color="auto" w:fill="FFFFFF"/>
        </w:rPr>
        <w:t>) </w:t>
      </w:r>
      <w:r w:rsidR="00FA3277" w:rsidRPr="00FA3277">
        <w:rPr>
          <w:rFonts w:cstheme="minorHAnsi"/>
          <w:color w:val="1C1D1E"/>
          <w:shd w:val="clear" w:color="auto" w:fill="FFFFFF"/>
        </w:rPr>
        <w:t>‘</w:t>
      </w:r>
      <w:r w:rsidRPr="00FA3277">
        <w:rPr>
          <w:rStyle w:val="articletitle"/>
          <w:rFonts w:cstheme="minorHAnsi"/>
          <w:i/>
          <w:iCs/>
          <w:color w:val="1C1D1E"/>
          <w:shd w:val="clear" w:color="auto" w:fill="FFFFFF"/>
        </w:rPr>
        <w:t xml:space="preserve">The impact of high-performance work on industry level </w:t>
      </w:r>
      <w:proofErr w:type="gramStart"/>
      <w:r w:rsidRPr="00FA3277">
        <w:rPr>
          <w:rStyle w:val="articletitle"/>
          <w:rFonts w:cstheme="minorHAnsi"/>
          <w:i/>
          <w:iCs/>
          <w:color w:val="1C1D1E"/>
          <w:shd w:val="clear" w:color="auto" w:fill="FFFFFF"/>
        </w:rPr>
        <w:t>outcomes</w:t>
      </w:r>
      <w:r w:rsidR="00FA3277" w:rsidRPr="00FA3277">
        <w:rPr>
          <w:rStyle w:val="articletitle"/>
          <w:rFonts w:cstheme="minorHAnsi"/>
          <w:i/>
          <w:iCs/>
          <w:color w:val="1C1D1E"/>
          <w:shd w:val="clear" w:color="auto" w:fill="FFFFFF"/>
        </w:rPr>
        <w:t>’</w:t>
      </w:r>
      <w:proofErr w:type="gramEnd"/>
      <w:r w:rsidRPr="00FA3277">
        <w:rPr>
          <w:rFonts w:cstheme="minorHAnsi"/>
          <w:i/>
          <w:iCs/>
          <w:color w:val="1C1D1E"/>
          <w:shd w:val="clear" w:color="auto" w:fill="FFFFFF"/>
        </w:rPr>
        <w:t>.</w:t>
      </w:r>
      <w:r w:rsidRPr="00FA3277">
        <w:rPr>
          <w:rFonts w:cstheme="minorHAnsi"/>
          <w:color w:val="1C1D1E"/>
          <w:shd w:val="clear" w:color="auto" w:fill="FFFFFF"/>
        </w:rPr>
        <w:t> </w:t>
      </w:r>
      <w:r w:rsidRPr="00FA3277">
        <w:rPr>
          <w:rFonts w:cstheme="minorHAnsi"/>
          <w:i/>
          <w:iCs/>
          <w:color w:val="1C1D1E"/>
          <w:shd w:val="clear" w:color="auto" w:fill="FFFFFF"/>
        </w:rPr>
        <w:t>Journal of Managerial Issues</w:t>
      </w:r>
      <w:r w:rsidRPr="00FA3277">
        <w:rPr>
          <w:rFonts w:cstheme="minorHAnsi"/>
          <w:color w:val="1C1D1E"/>
          <w:shd w:val="clear" w:color="auto" w:fill="FFFFFF"/>
        </w:rPr>
        <w:t> </w:t>
      </w:r>
      <w:r w:rsidRPr="00FA3277">
        <w:rPr>
          <w:rStyle w:val="vol"/>
          <w:rFonts w:cstheme="minorHAnsi"/>
          <w:b/>
          <w:bCs/>
          <w:color w:val="1C1D1E"/>
          <w:shd w:val="clear" w:color="auto" w:fill="FFFFFF"/>
        </w:rPr>
        <w:t>17</w:t>
      </w:r>
      <w:r w:rsidRPr="00FA3277">
        <w:rPr>
          <w:rFonts w:cstheme="minorHAnsi"/>
          <w:color w:val="1C1D1E"/>
          <w:shd w:val="clear" w:color="auto" w:fill="FFFFFF"/>
        </w:rPr>
        <w:t> (</w:t>
      </w:r>
      <w:r w:rsidRPr="00FA3277">
        <w:rPr>
          <w:rStyle w:val="citedissue"/>
          <w:rFonts w:cstheme="minorHAnsi"/>
          <w:color w:val="1C1D1E"/>
          <w:shd w:val="clear" w:color="auto" w:fill="FFFFFF"/>
        </w:rPr>
        <w:t>3</w:t>
      </w:r>
      <w:r w:rsidRPr="00FA3277">
        <w:rPr>
          <w:rFonts w:cstheme="minorHAnsi"/>
          <w:color w:val="1C1D1E"/>
          <w:shd w:val="clear" w:color="auto" w:fill="FFFFFF"/>
        </w:rPr>
        <w:t>), </w:t>
      </w:r>
      <w:r w:rsidRPr="00FA3277">
        <w:rPr>
          <w:rStyle w:val="pagefirst"/>
          <w:rFonts w:cstheme="minorHAnsi"/>
          <w:color w:val="1C1D1E"/>
          <w:shd w:val="clear" w:color="auto" w:fill="FFFFFF"/>
        </w:rPr>
        <w:t>327</w:t>
      </w:r>
      <w:r w:rsidRPr="00FA3277">
        <w:rPr>
          <w:rFonts w:cstheme="minorHAnsi"/>
          <w:color w:val="1C1D1E"/>
          <w:shd w:val="clear" w:color="auto" w:fill="FFFFFF"/>
        </w:rPr>
        <w:t>– </w:t>
      </w:r>
      <w:r w:rsidRPr="00FA3277">
        <w:rPr>
          <w:rStyle w:val="pagelast"/>
          <w:rFonts w:cstheme="minorHAnsi"/>
          <w:color w:val="1C1D1E"/>
          <w:shd w:val="clear" w:color="auto" w:fill="FFFFFF"/>
        </w:rPr>
        <w:t>345</w:t>
      </w:r>
      <w:r w:rsidRPr="00FA3277">
        <w:rPr>
          <w:rFonts w:cstheme="minorHAnsi"/>
          <w:color w:val="1C1D1E"/>
          <w:shd w:val="clear" w:color="auto" w:fill="FFFFFF"/>
        </w:rPr>
        <w:t>.</w:t>
      </w:r>
    </w:p>
    <w:p w14:paraId="756F63C3" w14:textId="77777777" w:rsidR="00760836" w:rsidRPr="00FA3277" w:rsidRDefault="00760836" w:rsidP="00AF4444">
      <w:pPr>
        <w:rPr>
          <w:rFonts w:cstheme="minorHAnsi"/>
          <w:color w:val="1C1D1E"/>
          <w:shd w:val="clear" w:color="auto" w:fill="FFFFFF"/>
        </w:rPr>
      </w:pPr>
    </w:p>
    <w:p w14:paraId="544A30AA" w14:textId="77777777" w:rsidR="00760836" w:rsidRPr="00FA3277" w:rsidRDefault="00760836" w:rsidP="00AF4444">
      <w:pPr>
        <w:rPr>
          <w:rFonts w:cstheme="minorHAnsi"/>
          <w:color w:val="1C1D1E"/>
          <w:shd w:val="clear" w:color="auto" w:fill="FFFFFF"/>
        </w:rPr>
      </w:pPr>
    </w:p>
    <w:p w14:paraId="011D3ABF" w14:textId="7A17B7A0" w:rsidR="00760836" w:rsidRPr="00FA3277" w:rsidRDefault="00760836" w:rsidP="00AF4444">
      <w:pPr>
        <w:rPr>
          <w:rFonts w:cstheme="minorHAnsi"/>
          <w:color w:val="1C1D1E"/>
          <w:shd w:val="clear" w:color="auto" w:fill="FFFFFF"/>
        </w:rPr>
      </w:pPr>
      <w:proofErr w:type="spellStart"/>
      <w:r w:rsidRPr="00FA3277">
        <w:rPr>
          <w:rStyle w:val="author"/>
          <w:rFonts w:cstheme="minorHAnsi"/>
          <w:color w:val="1C1D1E"/>
          <w:shd w:val="clear" w:color="auto" w:fill="FFFFFF"/>
        </w:rPr>
        <w:t>MacKenzie</w:t>
      </w:r>
      <w:proofErr w:type="spellEnd"/>
      <w:r w:rsidR="00EA2A73" w:rsidRPr="00FA3277">
        <w:rPr>
          <w:rStyle w:val="author"/>
          <w:rFonts w:cstheme="minorHAnsi"/>
          <w:color w:val="1C1D1E"/>
          <w:shd w:val="clear" w:color="auto" w:fill="FFFFFF"/>
        </w:rPr>
        <w:t>,</w:t>
      </w:r>
      <w:r w:rsidRPr="00FA3277">
        <w:rPr>
          <w:rStyle w:val="author"/>
          <w:rFonts w:cstheme="minorHAnsi"/>
          <w:color w:val="1C1D1E"/>
          <w:shd w:val="clear" w:color="auto" w:fill="FFFFFF"/>
        </w:rPr>
        <w:t xml:space="preserve"> S.B.</w:t>
      </w:r>
      <w:r w:rsidRPr="00FA3277">
        <w:rPr>
          <w:rFonts w:cstheme="minorHAnsi"/>
          <w:color w:val="1C1D1E"/>
          <w:shd w:val="clear" w:color="auto" w:fill="FFFFFF"/>
        </w:rPr>
        <w:t>, </w:t>
      </w:r>
      <w:r w:rsidRPr="00FA3277">
        <w:rPr>
          <w:rStyle w:val="author"/>
          <w:rFonts w:cstheme="minorHAnsi"/>
          <w:color w:val="1C1D1E"/>
          <w:shd w:val="clear" w:color="auto" w:fill="FFFFFF"/>
        </w:rPr>
        <w:t>Podsakoff</w:t>
      </w:r>
      <w:r w:rsidR="00EA2A73" w:rsidRPr="00FA3277">
        <w:rPr>
          <w:rStyle w:val="author"/>
          <w:rFonts w:cstheme="minorHAnsi"/>
          <w:color w:val="1C1D1E"/>
          <w:shd w:val="clear" w:color="auto" w:fill="FFFFFF"/>
        </w:rPr>
        <w:t>,</w:t>
      </w:r>
      <w:r w:rsidRPr="00FA3277">
        <w:rPr>
          <w:rStyle w:val="author"/>
          <w:rFonts w:cstheme="minorHAnsi"/>
          <w:color w:val="1C1D1E"/>
          <w:shd w:val="clear" w:color="auto" w:fill="FFFFFF"/>
        </w:rPr>
        <w:t xml:space="preserve"> P.M.</w:t>
      </w:r>
      <w:r w:rsidRPr="00FA3277">
        <w:rPr>
          <w:rFonts w:cstheme="minorHAnsi"/>
          <w:color w:val="1C1D1E"/>
          <w:shd w:val="clear" w:color="auto" w:fill="FFFFFF"/>
        </w:rPr>
        <w:t> </w:t>
      </w:r>
      <w:r w:rsidR="00EA2A73" w:rsidRPr="00FA3277">
        <w:rPr>
          <w:rFonts w:cstheme="minorHAnsi"/>
          <w:color w:val="1C1D1E"/>
          <w:shd w:val="clear" w:color="auto" w:fill="FFFFFF"/>
        </w:rPr>
        <w:t>and</w:t>
      </w:r>
      <w:r w:rsidRPr="00FA3277">
        <w:rPr>
          <w:rFonts w:cstheme="minorHAnsi"/>
          <w:color w:val="1C1D1E"/>
          <w:shd w:val="clear" w:color="auto" w:fill="FFFFFF"/>
        </w:rPr>
        <w:t> </w:t>
      </w:r>
      <w:r w:rsidRPr="00FA3277">
        <w:rPr>
          <w:rStyle w:val="author"/>
          <w:rFonts w:cstheme="minorHAnsi"/>
          <w:color w:val="1C1D1E"/>
          <w:shd w:val="clear" w:color="auto" w:fill="FFFFFF"/>
        </w:rPr>
        <w:t>Ahearne</w:t>
      </w:r>
      <w:r w:rsidR="00EA2A73" w:rsidRPr="00FA3277">
        <w:rPr>
          <w:rStyle w:val="author"/>
          <w:rFonts w:cstheme="minorHAnsi"/>
          <w:color w:val="1C1D1E"/>
          <w:shd w:val="clear" w:color="auto" w:fill="FFFFFF"/>
        </w:rPr>
        <w:t>,</w:t>
      </w:r>
      <w:r w:rsidRPr="00FA3277">
        <w:rPr>
          <w:rStyle w:val="author"/>
          <w:rFonts w:cstheme="minorHAnsi"/>
          <w:color w:val="1C1D1E"/>
          <w:shd w:val="clear" w:color="auto" w:fill="FFFFFF"/>
        </w:rPr>
        <w:t xml:space="preserve"> M.</w:t>
      </w:r>
      <w:r w:rsidRPr="00FA3277">
        <w:rPr>
          <w:rFonts w:cstheme="minorHAnsi"/>
          <w:color w:val="1C1D1E"/>
          <w:shd w:val="clear" w:color="auto" w:fill="FFFFFF"/>
        </w:rPr>
        <w:t> (</w:t>
      </w:r>
      <w:r w:rsidRPr="00FA3277">
        <w:rPr>
          <w:rStyle w:val="pubyear"/>
          <w:rFonts w:cstheme="minorHAnsi"/>
          <w:color w:val="1C1D1E"/>
          <w:shd w:val="clear" w:color="auto" w:fill="FFFFFF"/>
        </w:rPr>
        <w:t>1998</w:t>
      </w:r>
      <w:r w:rsidRPr="00FA3277">
        <w:rPr>
          <w:rFonts w:cstheme="minorHAnsi"/>
          <w:color w:val="1C1D1E"/>
          <w:shd w:val="clear" w:color="auto" w:fill="FFFFFF"/>
        </w:rPr>
        <w:t>) </w:t>
      </w:r>
      <w:r w:rsidR="00FA3277" w:rsidRPr="00FA3277">
        <w:rPr>
          <w:rFonts w:cstheme="minorHAnsi"/>
          <w:color w:val="1C1D1E"/>
          <w:shd w:val="clear" w:color="auto" w:fill="FFFFFF"/>
        </w:rPr>
        <w:t>‘</w:t>
      </w:r>
      <w:r w:rsidRPr="00FA3277">
        <w:rPr>
          <w:rStyle w:val="articletitle"/>
          <w:rFonts w:cstheme="minorHAnsi"/>
          <w:i/>
          <w:iCs/>
          <w:color w:val="1C1D1E"/>
          <w:shd w:val="clear" w:color="auto" w:fill="FFFFFF"/>
        </w:rPr>
        <w:t>Some possible antecedents and consequences of in-role and extra-role salesperson performance</w:t>
      </w:r>
      <w:r w:rsidR="00FA3277" w:rsidRPr="00FA3277">
        <w:rPr>
          <w:rStyle w:val="articletitle"/>
          <w:rFonts w:cstheme="minorHAnsi"/>
          <w:i/>
          <w:iCs/>
          <w:color w:val="1C1D1E"/>
          <w:shd w:val="clear" w:color="auto" w:fill="FFFFFF"/>
        </w:rPr>
        <w:t>’</w:t>
      </w:r>
      <w:r w:rsidRPr="00FA3277">
        <w:rPr>
          <w:rFonts w:cstheme="minorHAnsi"/>
          <w:color w:val="1C1D1E"/>
          <w:shd w:val="clear" w:color="auto" w:fill="FFFFFF"/>
        </w:rPr>
        <w:t>. </w:t>
      </w:r>
      <w:r w:rsidRPr="00FA3277">
        <w:rPr>
          <w:rFonts w:cstheme="minorHAnsi"/>
          <w:i/>
          <w:iCs/>
          <w:color w:val="1C1D1E"/>
          <w:shd w:val="clear" w:color="auto" w:fill="FFFFFF"/>
        </w:rPr>
        <w:t>Journal of Marketing </w:t>
      </w:r>
      <w:r w:rsidRPr="00FA3277">
        <w:rPr>
          <w:rStyle w:val="vol"/>
          <w:rFonts w:cstheme="minorHAnsi"/>
          <w:b/>
          <w:bCs/>
          <w:color w:val="1C1D1E"/>
          <w:shd w:val="clear" w:color="auto" w:fill="FFFFFF"/>
        </w:rPr>
        <w:t>62</w:t>
      </w:r>
      <w:r w:rsidRPr="00FA3277">
        <w:rPr>
          <w:rFonts w:cstheme="minorHAnsi"/>
          <w:color w:val="1C1D1E"/>
          <w:shd w:val="clear" w:color="auto" w:fill="FFFFFF"/>
        </w:rPr>
        <w:t> (</w:t>
      </w:r>
      <w:r w:rsidRPr="00FA3277">
        <w:rPr>
          <w:rStyle w:val="citedissue"/>
          <w:rFonts w:cstheme="minorHAnsi"/>
          <w:color w:val="1C1D1E"/>
          <w:shd w:val="clear" w:color="auto" w:fill="FFFFFF"/>
        </w:rPr>
        <w:t>3</w:t>
      </w:r>
      <w:r w:rsidRPr="00FA3277">
        <w:rPr>
          <w:rFonts w:cstheme="minorHAnsi"/>
          <w:color w:val="1C1D1E"/>
          <w:shd w:val="clear" w:color="auto" w:fill="FFFFFF"/>
        </w:rPr>
        <w:t>), </w:t>
      </w:r>
      <w:r w:rsidRPr="00FA3277">
        <w:rPr>
          <w:rStyle w:val="pagefirst"/>
          <w:rFonts w:cstheme="minorHAnsi"/>
          <w:color w:val="1C1D1E"/>
          <w:shd w:val="clear" w:color="auto" w:fill="FFFFFF"/>
        </w:rPr>
        <w:t>87</w:t>
      </w:r>
      <w:r w:rsidRPr="00FA3277">
        <w:rPr>
          <w:rFonts w:cstheme="minorHAnsi"/>
          <w:color w:val="1C1D1E"/>
          <w:shd w:val="clear" w:color="auto" w:fill="FFFFFF"/>
        </w:rPr>
        <w:t>– </w:t>
      </w:r>
      <w:r w:rsidRPr="00FA3277">
        <w:rPr>
          <w:rStyle w:val="pagelast"/>
          <w:rFonts w:cstheme="minorHAnsi"/>
          <w:color w:val="1C1D1E"/>
          <w:shd w:val="clear" w:color="auto" w:fill="FFFFFF"/>
        </w:rPr>
        <w:t>98</w:t>
      </w:r>
      <w:r w:rsidRPr="00FA3277">
        <w:rPr>
          <w:rFonts w:cstheme="minorHAnsi"/>
          <w:color w:val="1C1D1E"/>
          <w:shd w:val="clear" w:color="auto" w:fill="FFFFFF"/>
        </w:rPr>
        <w:t>.</w:t>
      </w:r>
    </w:p>
    <w:p w14:paraId="42E95987" w14:textId="77777777" w:rsidR="003B58DA" w:rsidRPr="00FA3277" w:rsidRDefault="003B58DA" w:rsidP="00AF4444">
      <w:pPr>
        <w:rPr>
          <w:rFonts w:cstheme="minorHAnsi"/>
          <w:color w:val="1C1D1E"/>
          <w:shd w:val="clear" w:color="auto" w:fill="FFFFFF"/>
        </w:rPr>
      </w:pPr>
    </w:p>
    <w:p w14:paraId="179AE351" w14:textId="6A44643E" w:rsidR="003B58DA" w:rsidRPr="00FA3277" w:rsidRDefault="003B58DA" w:rsidP="00AF4444">
      <w:pPr>
        <w:rPr>
          <w:rFonts w:cstheme="minorHAnsi"/>
          <w:color w:val="1C1D1E"/>
          <w:shd w:val="clear" w:color="auto" w:fill="FFFFFF"/>
        </w:rPr>
      </w:pPr>
      <w:proofErr w:type="spellStart"/>
      <w:r w:rsidRPr="00FA3277">
        <w:rPr>
          <w:rStyle w:val="author"/>
          <w:rFonts w:cstheme="minorHAnsi"/>
          <w:color w:val="1C1D1E"/>
          <w:shd w:val="clear" w:color="auto" w:fill="FFFFFF"/>
        </w:rPr>
        <w:t>Marriner-Tomey</w:t>
      </w:r>
      <w:proofErr w:type="spellEnd"/>
      <w:r w:rsidRPr="00FA3277">
        <w:rPr>
          <w:rStyle w:val="author"/>
          <w:rFonts w:cstheme="minorHAnsi"/>
          <w:color w:val="1C1D1E"/>
          <w:shd w:val="clear" w:color="auto" w:fill="FFFFFF"/>
        </w:rPr>
        <w:t xml:space="preserve"> A</w:t>
      </w:r>
      <w:r w:rsidRPr="00FA3277">
        <w:rPr>
          <w:rFonts w:cstheme="minorHAnsi"/>
          <w:color w:val="1C1D1E"/>
          <w:shd w:val="clear" w:color="auto" w:fill="FFFFFF"/>
        </w:rPr>
        <w:t> and </w:t>
      </w:r>
      <w:r w:rsidRPr="00FA3277">
        <w:rPr>
          <w:rStyle w:val="author"/>
          <w:rFonts w:cstheme="minorHAnsi"/>
          <w:color w:val="1C1D1E"/>
          <w:shd w:val="clear" w:color="auto" w:fill="FFFFFF"/>
        </w:rPr>
        <w:t xml:space="preserve">M </w:t>
      </w:r>
      <w:proofErr w:type="spellStart"/>
      <w:r w:rsidRPr="00FA3277">
        <w:rPr>
          <w:rStyle w:val="author"/>
          <w:rFonts w:cstheme="minorHAnsi"/>
          <w:color w:val="1C1D1E"/>
          <w:shd w:val="clear" w:color="auto" w:fill="FFFFFF"/>
        </w:rPr>
        <w:t>Raile</w:t>
      </w:r>
      <w:proofErr w:type="spellEnd"/>
      <w:r w:rsidRPr="00FA3277">
        <w:rPr>
          <w:rStyle w:val="author"/>
          <w:rFonts w:cstheme="minorHAnsi"/>
          <w:color w:val="1C1D1E"/>
          <w:shd w:val="clear" w:color="auto" w:fill="FFFFFF"/>
        </w:rPr>
        <w:t xml:space="preserve"> Alligood</w:t>
      </w:r>
      <w:r w:rsidRPr="00FA3277">
        <w:rPr>
          <w:rFonts w:cstheme="minorHAnsi"/>
          <w:color w:val="1C1D1E"/>
          <w:shd w:val="clear" w:color="auto" w:fill="FFFFFF"/>
        </w:rPr>
        <w:t>. </w:t>
      </w:r>
      <w:r w:rsidR="00002F08" w:rsidRPr="00FA3277">
        <w:rPr>
          <w:rFonts w:cstheme="minorHAnsi"/>
          <w:color w:val="1C1D1E"/>
          <w:shd w:val="clear" w:color="auto" w:fill="FFFFFF"/>
        </w:rPr>
        <w:t>(</w:t>
      </w:r>
      <w:proofErr w:type="gramStart"/>
      <w:r w:rsidRPr="00FA3277">
        <w:rPr>
          <w:rStyle w:val="pubyear"/>
          <w:rFonts w:cstheme="minorHAnsi"/>
          <w:color w:val="1C1D1E"/>
          <w:shd w:val="clear" w:color="auto" w:fill="FFFFFF"/>
        </w:rPr>
        <w:t>2007</w:t>
      </w:r>
      <w:r w:rsidR="00002F08" w:rsidRPr="00FA3277">
        <w:rPr>
          <w:rFonts w:cstheme="minorHAnsi"/>
          <w:color w:val="1C1D1E"/>
          <w:shd w:val="clear" w:color="auto" w:fill="FFFFFF"/>
        </w:rPr>
        <w:t>)</w:t>
      </w:r>
      <w:proofErr w:type="spellStart"/>
      <w:r w:rsidRPr="00FA3277">
        <w:rPr>
          <w:rStyle w:val="booktitle"/>
          <w:rFonts w:cstheme="minorHAnsi"/>
          <w:i/>
          <w:iCs/>
          <w:color w:val="1C1D1E"/>
          <w:shd w:val="clear" w:color="auto" w:fill="FFFFFF"/>
        </w:rPr>
        <w:t>Modelosy</w:t>
      </w:r>
      <w:proofErr w:type="spellEnd"/>
      <w:proofErr w:type="gramEnd"/>
      <w:r w:rsidRPr="00FA3277">
        <w:rPr>
          <w:rStyle w:val="booktitle"/>
          <w:rFonts w:cstheme="minorHAnsi"/>
          <w:i/>
          <w:iCs/>
          <w:color w:val="1C1D1E"/>
          <w:shd w:val="clear" w:color="auto" w:fill="FFFFFF"/>
        </w:rPr>
        <w:t xml:space="preserve"> </w:t>
      </w:r>
      <w:proofErr w:type="spellStart"/>
      <w:r w:rsidRPr="00FA3277">
        <w:rPr>
          <w:rStyle w:val="booktitle"/>
          <w:rFonts w:cstheme="minorHAnsi"/>
          <w:i/>
          <w:iCs/>
          <w:color w:val="1C1D1E"/>
          <w:shd w:val="clear" w:color="auto" w:fill="FFFFFF"/>
        </w:rPr>
        <w:t>teorías</w:t>
      </w:r>
      <w:proofErr w:type="spellEnd"/>
      <w:r w:rsidRPr="00FA3277">
        <w:rPr>
          <w:rStyle w:val="booktitle"/>
          <w:rFonts w:cstheme="minorHAnsi"/>
          <w:i/>
          <w:iCs/>
          <w:color w:val="1C1D1E"/>
          <w:shd w:val="clear" w:color="auto" w:fill="FFFFFF"/>
        </w:rPr>
        <w:t xml:space="preserve"> </w:t>
      </w:r>
      <w:proofErr w:type="spellStart"/>
      <w:r w:rsidRPr="00FA3277">
        <w:rPr>
          <w:rStyle w:val="booktitle"/>
          <w:rFonts w:cstheme="minorHAnsi"/>
          <w:i/>
          <w:iCs/>
          <w:color w:val="1C1D1E"/>
          <w:shd w:val="clear" w:color="auto" w:fill="FFFFFF"/>
        </w:rPr>
        <w:t>en</w:t>
      </w:r>
      <w:proofErr w:type="spellEnd"/>
      <w:r w:rsidRPr="00FA3277">
        <w:rPr>
          <w:rStyle w:val="booktitle"/>
          <w:rFonts w:cstheme="minorHAnsi"/>
          <w:i/>
          <w:iCs/>
          <w:color w:val="1C1D1E"/>
          <w:shd w:val="clear" w:color="auto" w:fill="FFFFFF"/>
        </w:rPr>
        <w:t xml:space="preserve"> </w:t>
      </w:r>
      <w:proofErr w:type="spellStart"/>
      <w:r w:rsidRPr="00FA3277">
        <w:rPr>
          <w:rStyle w:val="booktitle"/>
          <w:rFonts w:cstheme="minorHAnsi"/>
          <w:i/>
          <w:iCs/>
          <w:color w:val="1C1D1E"/>
          <w:shd w:val="clear" w:color="auto" w:fill="FFFFFF"/>
        </w:rPr>
        <w:t>enfermería</w:t>
      </w:r>
      <w:proofErr w:type="spellEnd"/>
      <w:r w:rsidRPr="00FA3277">
        <w:rPr>
          <w:rFonts w:cstheme="minorHAnsi"/>
          <w:color w:val="1C1D1E"/>
          <w:shd w:val="clear" w:color="auto" w:fill="FFFFFF"/>
        </w:rPr>
        <w:t> [Models and theories in nursing], </w:t>
      </w:r>
      <w:r w:rsidRPr="00FA3277">
        <w:rPr>
          <w:rStyle w:val="edition"/>
          <w:rFonts w:cstheme="minorHAnsi"/>
          <w:color w:val="1C1D1E"/>
          <w:shd w:val="clear" w:color="auto" w:fill="FFFFFF"/>
        </w:rPr>
        <w:t xml:space="preserve">7th </w:t>
      </w:r>
      <w:proofErr w:type="spellStart"/>
      <w:r w:rsidRPr="00FA3277">
        <w:rPr>
          <w:rStyle w:val="edition"/>
          <w:rFonts w:cstheme="minorHAnsi"/>
          <w:color w:val="1C1D1E"/>
          <w:shd w:val="clear" w:color="auto" w:fill="FFFFFF"/>
        </w:rPr>
        <w:t>edn</w:t>
      </w:r>
      <w:proofErr w:type="spellEnd"/>
      <w:r w:rsidRPr="00FA3277">
        <w:rPr>
          <w:rFonts w:cstheme="minorHAnsi"/>
          <w:color w:val="1C1D1E"/>
          <w:shd w:val="clear" w:color="auto" w:fill="FFFFFF"/>
        </w:rPr>
        <w:t>, </w:t>
      </w:r>
      <w:r w:rsidRPr="00FA3277">
        <w:rPr>
          <w:rStyle w:val="publisherlocation"/>
          <w:rFonts w:cstheme="minorHAnsi"/>
          <w:color w:val="1C1D1E"/>
          <w:shd w:val="clear" w:color="auto" w:fill="FFFFFF"/>
        </w:rPr>
        <w:t>Madrid</w:t>
      </w:r>
      <w:r w:rsidRPr="00FA3277">
        <w:rPr>
          <w:rFonts w:cstheme="minorHAnsi"/>
          <w:color w:val="1C1D1E"/>
          <w:shd w:val="clear" w:color="auto" w:fill="FFFFFF"/>
        </w:rPr>
        <w:t>: Elsevier.</w:t>
      </w:r>
    </w:p>
    <w:p w14:paraId="20C993A4" w14:textId="77777777" w:rsidR="008245B8" w:rsidRPr="00FA3277" w:rsidRDefault="008245B8" w:rsidP="00AF4444">
      <w:pPr>
        <w:rPr>
          <w:rFonts w:cstheme="minorHAnsi"/>
          <w:color w:val="1C1D1E"/>
          <w:shd w:val="clear" w:color="auto" w:fill="FFFFFF"/>
        </w:rPr>
      </w:pPr>
    </w:p>
    <w:p w14:paraId="3EEEC9BD" w14:textId="3D262EC9" w:rsidR="008245B8" w:rsidRDefault="00002F08" w:rsidP="00FA3277">
      <w:pPr>
        <w:rPr>
          <w:rFonts w:cstheme="minorHAnsi"/>
          <w:i/>
          <w:iCs/>
          <w:color w:val="1C1D1E"/>
          <w:shd w:val="clear" w:color="auto" w:fill="FFFFFF"/>
        </w:rPr>
      </w:pPr>
      <w:r w:rsidRPr="00FA3277">
        <w:rPr>
          <w:rFonts w:cstheme="minorHAnsi"/>
          <w:color w:val="1C1D1E"/>
          <w:shd w:val="clear" w:color="auto" w:fill="FFFFFF"/>
        </w:rPr>
        <w:t xml:space="preserve"> </w:t>
      </w:r>
      <w:r w:rsidR="00FA3277">
        <w:rPr>
          <w:rFonts w:cstheme="minorHAnsi"/>
          <w:color w:val="1C1D1E"/>
          <w:shd w:val="clear" w:color="auto" w:fill="FFFFFF"/>
        </w:rPr>
        <w:t>N</w:t>
      </w:r>
      <w:r w:rsidR="000C3F25">
        <w:rPr>
          <w:rFonts w:cstheme="minorHAnsi"/>
          <w:color w:val="1C1D1E"/>
          <w:shd w:val="clear" w:color="auto" w:fill="FFFFFF"/>
        </w:rPr>
        <w:t xml:space="preserve">ational </w:t>
      </w:r>
      <w:r w:rsidR="00FA3277">
        <w:rPr>
          <w:rFonts w:cstheme="minorHAnsi"/>
          <w:color w:val="1C1D1E"/>
          <w:shd w:val="clear" w:color="auto" w:fill="FFFFFF"/>
        </w:rPr>
        <w:t>H</w:t>
      </w:r>
      <w:r w:rsidR="000C3F25">
        <w:rPr>
          <w:rFonts w:cstheme="minorHAnsi"/>
          <w:color w:val="1C1D1E"/>
          <w:shd w:val="clear" w:color="auto" w:fill="FFFFFF"/>
        </w:rPr>
        <w:t xml:space="preserve">ealth </w:t>
      </w:r>
      <w:proofErr w:type="gramStart"/>
      <w:r w:rsidR="00FA3277">
        <w:rPr>
          <w:rFonts w:cstheme="minorHAnsi"/>
          <w:color w:val="1C1D1E"/>
          <w:shd w:val="clear" w:color="auto" w:fill="FFFFFF"/>
        </w:rPr>
        <w:t>S</w:t>
      </w:r>
      <w:r w:rsidR="000C3F25">
        <w:rPr>
          <w:rFonts w:cstheme="minorHAnsi"/>
          <w:color w:val="1C1D1E"/>
          <w:shd w:val="clear" w:color="auto" w:fill="FFFFFF"/>
        </w:rPr>
        <w:t>ervice(</w:t>
      </w:r>
      <w:proofErr w:type="gramEnd"/>
      <w:r w:rsidR="000C3F25">
        <w:rPr>
          <w:rFonts w:cstheme="minorHAnsi"/>
          <w:color w:val="1C1D1E"/>
          <w:shd w:val="clear" w:color="auto" w:fill="FFFFFF"/>
        </w:rPr>
        <w:t xml:space="preserve">2023) </w:t>
      </w:r>
      <w:r w:rsidR="001A66C3">
        <w:rPr>
          <w:rFonts w:cstheme="minorHAnsi"/>
          <w:i/>
          <w:iCs/>
          <w:color w:val="1C1D1E"/>
          <w:shd w:val="clear" w:color="auto" w:fill="FFFFFF"/>
        </w:rPr>
        <w:t>We are the nurses. We are the NHS.</w:t>
      </w:r>
    </w:p>
    <w:p w14:paraId="63C44B26" w14:textId="09443B2F" w:rsidR="001A66C3" w:rsidRDefault="001A66C3" w:rsidP="00FA3277">
      <w:pPr>
        <w:rPr>
          <w:rFonts w:cstheme="minorHAnsi"/>
          <w:color w:val="1C1D1E"/>
          <w:shd w:val="clear" w:color="auto" w:fill="FFFFFF"/>
        </w:rPr>
      </w:pPr>
      <w:r>
        <w:rPr>
          <w:rFonts w:cstheme="minorHAnsi"/>
          <w:color w:val="1C1D1E"/>
          <w:shd w:val="clear" w:color="auto" w:fill="FFFFFF"/>
        </w:rPr>
        <w:t xml:space="preserve">Available </w:t>
      </w:r>
      <w:proofErr w:type="gramStart"/>
      <w:r>
        <w:rPr>
          <w:rFonts w:cstheme="minorHAnsi"/>
          <w:color w:val="1C1D1E"/>
          <w:shd w:val="clear" w:color="auto" w:fill="FFFFFF"/>
        </w:rPr>
        <w:t>at :</w:t>
      </w:r>
      <w:proofErr w:type="gramEnd"/>
      <w:r w:rsidRPr="001A66C3">
        <w:t xml:space="preserve"> </w:t>
      </w:r>
      <w:hyperlink r:id="rId9" w:history="1">
        <w:r w:rsidRPr="00A0134E">
          <w:rPr>
            <w:rStyle w:val="Hyperlink"/>
            <w:rFonts w:cstheme="minorHAnsi"/>
            <w:shd w:val="clear" w:color="auto" w:fill="FFFFFF"/>
          </w:rPr>
          <w:t>https://www.healthcareers.nhs.uk/we-are-the-nhs/nursing-careers/international-recruitment</w:t>
        </w:r>
      </w:hyperlink>
    </w:p>
    <w:p w14:paraId="5D2E5AC0" w14:textId="53B9B437" w:rsidR="001A66C3" w:rsidRPr="001A66C3" w:rsidRDefault="001A66C3" w:rsidP="00FA3277">
      <w:pPr>
        <w:rPr>
          <w:rFonts w:cstheme="minorHAnsi"/>
        </w:rPr>
      </w:pPr>
      <w:r>
        <w:rPr>
          <w:rFonts w:cstheme="minorHAnsi"/>
          <w:color w:val="1C1D1E"/>
          <w:shd w:val="clear" w:color="auto" w:fill="FFFFFF"/>
        </w:rPr>
        <w:t>(Accessed : 27 April 2023)</w:t>
      </w:r>
    </w:p>
    <w:sectPr w:rsidR="001A66C3" w:rsidRPr="001A66C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default"/>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A82C9C"/>
    <w:multiLevelType w:val="hybridMultilevel"/>
    <w:tmpl w:val="3DDEDAEE"/>
    <w:lvl w:ilvl="0" w:tplc="09FC87CC">
      <w:start w:val="2"/>
      <w:numFmt w:val="bullet"/>
      <w:lvlText w:val="-"/>
      <w:lvlJc w:val="left"/>
      <w:pPr>
        <w:ind w:left="420" w:hanging="360"/>
      </w:pPr>
      <w:rPr>
        <w:rFonts w:ascii="Arial" w:eastAsiaTheme="minorHAnsi" w:hAnsi="Arial" w:cs="Arial" w:hint="default"/>
      </w:rPr>
    </w:lvl>
    <w:lvl w:ilvl="1" w:tplc="08090003" w:tentative="1">
      <w:start w:val="1"/>
      <w:numFmt w:val="bullet"/>
      <w:lvlText w:val="o"/>
      <w:lvlJc w:val="left"/>
      <w:pPr>
        <w:ind w:left="1140" w:hanging="360"/>
      </w:pPr>
      <w:rPr>
        <w:rFonts w:ascii="Courier New" w:hAnsi="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 w15:restartNumberingAfterBreak="0">
    <w:nsid w:val="1A4C00B0"/>
    <w:multiLevelType w:val="hybridMultilevel"/>
    <w:tmpl w:val="51D259F4"/>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C7E3539"/>
    <w:multiLevelType w:val="multilevel"/>
    <w:tmpl w:val="BE043A32"/>
    <w:lvl w:ilvl="0">
      <w:start w:val="1"/>
      <w:numFmt w:val="decimal"/>
      <w:lvlText w:val="%1."/>
      <w:lvlJc w:val="left"/>
      <w:pPr>
        <w:ind w:left="720" w:hanging="360"/>
      </w:pPr>
      <w:rPr>
        <w:rFonts w:hint="default"/>
      </w:rPr>
    </w:lvl>
    <w:lvl w:ilvl="1">
      <w:start w:val="1"/>
      <w:numFmt w:val="decimal"/>
      <w:isLgl/>
      <w:lvlText w:val="%1.%2."/>
      <w:lvlJc w:val="left"/>
      <w:pPr>
        <w:ind w:left="1180" w:hanging="480"/>
      </w:pPr>
      <w:rPr>
        <w:rFonts w:hint="default"/>
      </w:rPr>
    </w:lvl>
    <w:lvl w:ilvl="2">
      <w:start w:val="1"/>
      <w:numFmt w:val="decimal"/>
      <w:isLgl/>
      <w:lvlText w:val="%1.%2.%3."/>
      <w:lvlJc w:val="left"/>
      <w:pPr>
        <w:ind w:left="1760" w:hanging="720"/>
      </w:pPr>
      <w:rPr>
        <w:rFonts w:hint="default"/>
      </w:rPr>
    </w:lvl>
    <w:lvl w:ilvl="3">
      <w:start w:val="1"/>
      <w:numFmt w:val="decimal"/>
      <w:isLgl/>
      <w:lvlText w:val="%1.%2.%3.%4."/>
      <w:lvlJc w:val="left"/>
      <w:pPr>
        <w:ind w:left="2100" w:hanging="720"/>
      </w:pPr>
      <w:rPr>
        <w:rFonts w:hint="default"/>
      </w:rPr>
    </w:lvl>
    <w:lvl w:ilvl="4">
      <w:start w:val="1"/>
      <w:numFmt w:val="decimal"/>
      <w:isLgl/>
      <w:lvlText w:val="%1.%2.%3.%4.%5."/>
      <w:lvlJc w:val="left"/>
      <w:pPr>
        <w:ind w:left="2800" w:hanging="1080"/>
      </w:pPr>
      <w:rPr>
        <w:rFonts w:hint="default"/>
      </w:rPr>
    </w:lvl>
    <w:lvl w:ilvl="5">
      <w:start w:val="1"/>
      <w:numFmt w:val="decimal"/>
      <w:isLgl/>
      <w:lvlText w:val="%1.%2.%3.%4.%5.%6."/>
      <w:lvlJc w:val="left"/>
      <w:pPr>
        <w:ind w:left="3140" w:hanging="1080"/>
      </w:pPr>
      <w:rPr>
        <w:rFonts w:hint="default"/>
      </w:rPr>
    </w:lvl>
    <w:lvl w:ilvl="6">
      <w:start w:val="1"/>
      <w:numFmt w:val="decimal"/>
      <w:isLgl/>
      <w:lvlText w:val="%1.%2.%3.%4.%5.%6.%7."/>
      <w:lvlJc w:val="left"/>
      <w:pPr>
        <w:ind w:left="3840" w:hanging="1440"/>
      </w:pPr>
      <w:rPr>
        <w:rFonts w:hint="default"/>
      </w:rPr>
    </w:lvl>
    <w:lvl w:ilvl="7">
      <w:start w:val="1"/>
      <w:numFmt w:val="decimal"/>
      <w:isLgl/>
      <w:lvlText w:val="%1.%2.%3.%4.%5.%6.%7.%8."/>
      <w:lvlJc w:val="left"/>
      <w:pPr>
        <w:ind w:left="4180" w:hanging="1440"/>
      </w:pPr>
      <w:rPr>
        <w:rFonts w:hint="default"/>
      </w:rPr>
    </w:lvl>
    <w:lvl w:ilvl="8">
      <w:start w:val="1"/>
      <w:numFmt w:val="decimal"/>
      <w:isLgl/>
      <w:lvlText w:val="%1.%2.%3.%4.%5.%6.%7.%8.%9."/>
      <w:lvlJc w:val="left"/>
      <w:pPr>
        <w:ind w:left="4880" w:hanging="1800"/>
      </w:pPr>
      <w:rPr>
        <w:rFonts w:hint="default"/>
      </w:rPr>
    </w:lvl>
  </w:abstractNum>
  <w:abstractNum w:abstractNumId="3" w15:restartNumberingAfterBreak="0">
    <w:nsid w:val="41FC2BC9"/>
    <w:multiLevelType w:val="hybridMultilevel"/>
    <w:tmpl w:val="F6B41D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F88747D"/>
    <w:multiLevelType w:val="hybridMultilevel"/>
    <w:tmpl w:val="9C0AC5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67932461">
    <w:abstractNumId w:val="3"/>
  </w:num>
  <w:num w:numId="2" w16cid:durableId="1565413499">
    <w:abstractNumId w:val="4"/>
  </w:num>
  <w:num w:numId="3" w16cid:durableId="659309291">
    <w:abstractNumId w:val="2"/>
  </w:num>
  <w:num w:numId="4" w16cid:durableId="1253277464">
    <w:abstractNumId w:val="0"/>
  </w:num>
  <w:num w:numId="5" w16cid:durableId="166673937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2848"/>
    <w:rsid w:val="00002F08"/>
    <w:rsid w:val="00041BF4"/>
    <w:rsid w:val="00065D50"/>
    <w:rsid w:val="00070563"/>
    <w:rsid w:val="000C3F25"/>
    <w:rsid w:val="00156129"/>
    <w:rsid w:val="001A66C3"/>
    <w:rsid w:val="002015DB"/>
    <w:rsid w:val="00205FFE"/>
    <w:rsid w:val="00282EC3"/>
    <w:rsid w:val="003B58DA"/>
    <w:rsid w:val="00402848"/>
    <w:rsid w:val="0040696F"/>
    <w:rsid w:val="00493137"/>
    <w:rsid w:val="004B1D4C"/>
    <w:rsid w:val="004B202A"/>
    <w:rsid w:val="004F2CE6"/>
    <w:rsid w:val="0055619C"/>
    <w:rsid w:val="005E5079"/>
    <w:rsid w:val="00611724"/>
    <w:rsid w:val="00681703"/>
    <w:rsid w:val="006952B1"/>
    <w:rsid w:val="007414BA"/>
    <w:rsid w:val="00760052"/>
    <w:rsid w:val="00760836"/>
    <w:rsid w:val="007A2D40"/>
    <w:rsid w:val="007E2240"/>
    <w:rsid w:val="007E554C"/>
    <w:rsid w:val="008245B8"/>
    <w:rsid w:val="0085557C"/>
    <w:rsid w:val="008609F9"/>
    <w:rsid w:val="00891B1C"/>
    <w:rsid w:val="008E4BA2"/>
    <w:rsid w:val="009268AE"/>
    <w:rsid w:val="00A10A7D"/>
    <w:rsid w:val="00A432F0"/>
    <w:rsid w:val="00A61B08"/>
    <w:rsid w:val="00AD2E12"/>
    <w:rsid w:val="00AF4444"/>
    <w:rsid w:val="00B33DA6"/>
    <w:rsid w:val="00BD02F9"/>
    <w:rsid w:val="00CF2AE5"/>
    <w:rsid w:val="00D25E8E"/>
    <w:rsid w:val="00DE139C"/>
    <w:rsid w:val="00E406A3"/>
    <w:rsid w:val="00E50341"/>
    <w:rsid w:val="00EA2A73"/>
    <w:rsid w:val="00FA32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EB88094"/>
  <w15:chartTrackingRefBased/>
  <w15:docId w15:val="{5FC699B6-514C-5B43-BADD-BA0856DA3B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952B1"/>
    <w:pPr>
      <w:ind w:left="720"/>
      <w:contextualSpacing/>
    </w:pPr>
  </w:style>
  <w:style w:type="character" w:customStyle="1" w:styleId="author">
    <w:name w:val="author"/>
    <w:basedOn w:val="DefaultParagraphFont"/>
    <w:rsid w:val="00760836"/>
  </w:style>
  <w:style w:type="character" w:customStyle="1" w:styleId="pubyear">
    <w:name w:val="pubyear"/>
    <w:basedOn w:val="DefaultParagraphFont"/>
    <w:rsid w:val="00760836"/>
  </w:style>
  <w:style w:type="character" w:customStyle="1" w:styleId="articletitle">
    <w:name w:val="articletitle"/>
    <w:basedOn w:val="DefaultParagraphFont"/>
    <w:rsid w:val="00760836"/>
  </w:style>
  <w:style w:type="character" w:customStyle="1" w:styleId="vol">
    <w:name w:val="vol"/>
    <w:basedOn w:val="DefaultParagraphFont"/>
    <w:rsid w:val="00760836"/>
  </w:style>
  <w:style w:type="character" w:customStyle="1" w:styleId="citedissue">
    <w:name w:val="citedissue"/>
    <w:basedOn w:val="DefaultParagraphFont"/>
    <w:rsid w:val="00760836"/>
  </w:style>
  <w:style w:type="character" w:customStyle="1" w:styleId="pagefirst">
    <w:name w:val="pagefirst"/>
    <w:basedOn w:val="DefaultParagraphFont"/>
    <w:rsid w:val="00760836"/>
  </w:style>
  <w:style w:type="character" w:customStyle="1" w:styleId="pagelast">
    <w:name w:val="pagelast"/>
    <w:basedOn w:val="DefaultParagraphFont"/>
    <w:rsid w:val="00760836"/>
  </w:style>
  <w:style w:type="character" w:customStyle="1" w:styleId="booktitle">
    <w:name w:val="booktitle"/>
    <w:basedOn w:val="DefaultParagraphFont"/>
    <w:rsid w:val="00760836"/>
  </w:style>
  <w:style w:type="character" w:customStyle="1" w:styleId="publisherlocation">
    <w:name w:val="publisherlocation"/>
    <w:basedOn w:val="DefaultParagraphFont"/>
    <w:rsid w:val="00760836"/>
  </w:style>
  <w:style w:type="character" w:customStyle="1" w:styleId="edition">
    <w:name w:val="edition"/>
    <w:basedOn w:val="DefaultParagraphFont"/>
    <w:rsid w:val="003B58DA"/>
  </w:style>
  <w:style w:type="character" w:styleId="Hyperlink">
    <w:name w:val="Hyperlink"/>
    <w:basedOn w:val="DefaultParagraphFont"/>
    <w:uiPriority w:val="99"/>
    <w:unhideWhenUsed/>
    <w:rsid w:val="009268AE"/>
    <w:rPr>
      <w:color w:val="0563C1" w:themeColor="hyperlink"/>
      <w:u w:val="single"/>
    </w:rPr>
  </w:style>
  <w:style w:type="character" w:styleId="UnresolvedMention">
    <w:name w:val="Unresolved Mention"/>
    <w:basedOn w:val="DefaultParagraphFont"/>
    <w:uiPriority w:val="99"/>
    <w:semiHidden/>
    <w:unhideWhenUsed/>
    <w:rsid w:val="009268A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cbi.nlm.nih.gov/pmc/articles/PMC8590157/" TargetMode="External"/><Relationship Id="rId3" Type="http://schemas.openxmlformats.org/officeDocument/2006/relationships/settings" Target="settings.xml"/><Relationship Id="rId7" Type="http://schemas.openxmlformats.org/officeDocument/2006/relationships/hyperlink" Target="https://www.ncbi.nlm.nih.gov/pmc/articles/PMC8590157/"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theme" Target="theme/theme1.xml"/><Relationship Id="rId5" Type="http://schemas.openxmlformats.org/officeDocument/2006/relationships/image" Target="media/image1.jpe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healthcareers.nhs.uk/we-are-the-nhs/nursing-careers/international-recruit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968</TotalTime>
  <Pages>9</Pages>
  <Words>2500</Words>
  <Characters>14253</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29</cp:revision>
  <dcterms:created xsi:type="dcterms:W3CDTF">2023-04-23T13:38:00Z</dcterms:created>
  <dcterms:modified xsi:type="dcterms:W3CDTF">2023-04-29T22:37:00Z</dcterms:modified>
</cp:coreProperties>
</file>