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DC2E7" w14:textId="55E32560" w:rsidR="00A958AC" w:rsidRPr="004A79A3" w:rsidRDefault="004A79A3" w:rsidP="004A79A3">
      <w:pPr>
        <w:jc w:val="center"/>
        <w:rPr>
          <w:b/>
          <w:bCs/>
          <w:sz w:val="40"/>
          <w:szCs w:val="40"/>
          <w:u w:val="single"/>
        </w:rPr>
      </w:pPr>
      <w:r w:rsidRPr="004A79A3">
        <w:rPr>
          <w:b/>
          <w:bCs/>
          <w:sz w:val="40"/>
          <w:szCs w:val="40"/>
          <w:u w:val="single"/>
        </w:rPr>
        <w:t>Dysgu yn yr oes ddigidol- E-bortffolio Mared Haf Connick</w:t>
      </w:r>
    </w:p>
    <w:p w14:paraId="061DA5DA" w14:textId="70298982" w:rsidR="004A79A3" w:rsidRDefault="004A79A3">
      <w:pPr>
        <w:rPr>
          <w:b/>
          <w:bCs/>
        </w:rPr>
      </w:pPr>
      <w:r w:rsidRPr="004A79A3">
        <w:rPr>
          <w:b/>
          <w:bCs/>
        </w:rPr>
        <w:t>Rhan 1 – Ail-ysgrifennwch ddarn o destun mewn iaith academaidd briodol – 200 o eiriau</w:t>
      </w:r>
    </w:p>
    <w:p w14:paraId="7215F910" w14:textId="3E1EB511" w:rsidR="004A79A3" w:rsidRDefault="004A79A3" w:rsidP="004A79A3">
      <w:pPr>
        <w:rPr>
          <w:sz w:val="24"/>
          <w:szCs w:val="24"/>
        </w:rPr>
      </w:pPr>
      <w:r>
        <w:rPr>
          <w:sz w:val="24"/>
          <w:szCs w:val="24"/>
        </w:rPr>
        <w:t>Yng Ngwlad yr Ia, a gwledydd tebyg, ystyrir ei fod yn bwysig i blant chwarae yn yr awyr agored. Cyflwynwyd tystiolaeth i’r llywodraeth fod chwarae yn yr awyr agored o fantais i bobl ifanc. Yng nghanllawiau’r cwricwlwm, rhoddir pwyslais arbennig ar ddysgu yn yr awyr agored fel dull allweddol i hybu gwerthfawrogiad plant o fyd natur. Yn ogystal, mae chwarae yn yr awyr agored yn hybu bywyd iach a chyfleodd ymarfer corff</w:t>
      </w:r>
      <w:r w:rsidR="00801706">
        <w:rPr>
          <w:sz w:val="24"/>
          <w:szCs w:val="24"/>
        </w:rPr>
        <w:t xml:space="preserve"> (Norodahl a Johanssen 2013)</w:t>
      </w:r>
      <w:r>
        <w:rPr>
          <w:sz w:val="24"/>
          <w:szCs w:val="24"/>
        </w:rPr>
        <w:t xml:space="preserve">. Bu chwarae yn yr awyr agored erioed yn brofiad cyffredin i blant o un oed hyd at chwe mlwydd oed yng Ngwlad yr Ia. Serch hynny, ar adegau prin yn unig y gall plant rhwng chwech ac un ar bymtheg mlwydd oed chwarae yn yr awyr agored gyda’u ffrindiau. Ychydig o wybodaeth sydd ar gael am y cymorth a rydd athrawon i’r broses ddysgu awyr agored, ac mae’r cymorth hwnnw yn debygol o amrywio, yn ddibynnol ar yr athro unigol.  Fodd bynnag, dengys tystiolaeth ddiweddar y bu cynnydd yn y nifer o athrawon sy’n addysgu yn yr awyr agored, ac yn brifddinas Reykjavik, yn </w:t>
      </w:r>
      <w:r>
        <w:rPr>
          <w:rFonts w:cstheme="minorHAnsi"/>
          <w:sz w:val="24"/>
          <w:szCs w:val="24"/>
        </w:rPr>
        <w:t>ô</w:t>
      </w:r>
      <w:r>
        <w:rPr>
          <w:sz w:val="24"/>
          <w:szCs w:val="24"/>
        </w:rPr>
        <w:t>l Oladottir, mae 70% o ysgolion yn nodi defnydd gweddol uchel o addysg awyr agored</w:t>
      </w:r>
      <w:r w:rsidR="00801706">
        <w:rPr>
          <w:sz w:val="24"/>
          <w:szCs w:val="24"/>
        </w:rPr>
        <w:t xml:space="preserve"> (Oladottir, 2008).</w:t>
      </w:r>
    </w:p>
    <w:p w14:paraId="4B936EFF" w14:textId="152EB52A" w:rsidR="004A79A3" w:rsidRDefault="004A79A3">
      <w:r>
        <w:t>Addasiad o: Noradahl, K. and Johannesson, I. (2014) ‘Icelandic teachers’ views of using the outdoors’ Education 3-13: International Journal of Primary, Elementary and Early Years Education. Vol 44, No. 4, September 2014, 391-406.</w:t>
      </w:r>
    </w:p>
    <w:p w14:paraId="3BE8B95D" w14:textId="40FC16BC" w:rsidR="004A79A3" w:rsidRDefault="004A79A3">
      <w:pPr>
        <w:rPr>
          <w:b/>
          <w:bCs/>
        </w:rPr>
      </w:pPr>
      <w:r w:rsidRPr="004A79A3">
        <w:rPr>
          <w:b/>
          <w:bCs/>
        </w:rPr>
        <w:t>Rhan 2a – Ail-ysgrifennwch ddarn o destun gyda dyfyniadau a chyfeiriadau priodol – 200 o eiriau</w:t>
      </w:r>
    </w:p>
    <w:p w14:paraId="29CACE73" w14:textId="77777777" w:rsidR="004A79A3" w:rsidRDefault="004A79A3" w:rsidP="004A79A3">
      <w:r>
        <w:t xml:space="preserve">Yn </w:t>
      </w:r>
      <w:r>
        <w:rPr>
          <w:rFonts w:cstheme="minorHAnsi"/>
        </w:rPr>
        <w:t>ô</w:t>
      </w:r>
      <w:r>
        <w:t xml:space="preserve">l Murray ac O’ Brien, dywed y </w:t>
      </w:r>
      <w:r w:rsidRPr="00303145">
        <w:rPr>
          <w:i/>
          <w:iCs/>
        </w:rPr>
        <w:t>Forest School Network</w:t>
      </w:r>
      <w:r>
        <w:t xml:space="preserve"> am ysgol goedwig: </w:t>
      </w:r>
    </w:p>
    <w:p w14:paraId="645EDD74" w14:textId="77777777" w:rsidR="004A79A3" w:rsidRDefault="004A79A3" w:rsidP="004A79A3">
      <w:pPr>
        <w:ind w:left="720"/>
      </w:pPr>
      <w:r>
        <w:t>It is an inspirational process that offers children, young people and adults regular opportunities to achieve and develop confidence and self esteem through hands on learning experiences in a  woodland environment (Murray, O’Brien 2006, tud 47).</w:t>
      </w:r>
    </w:p>
    <w:p w14:paraId="26629684" w14:textId="77777777" w:rsidR="004A79A3" w:rsidRDefault="004A79A3" w:rsidP="004A79A3">
      <w:r>
        <w:t>Fodd bynnag, dywed Murray ac O’Brien hefyd, yn wahanol i’r gorffennol, y ceid ychydig o ofid gan unigolion heddiw am y diffyg cyfleodd sydd gan blant ysgol i gael mynediad i goedwigoedd ac ardaloedd gwyrdd eraill. Digwydd y diffyg cyfleoedd hyn gan fod rhieni yn gofidio am ddiogelwch plant a hefyd oherwydd fod llawer mwy ar gael dan d</w:t>
      </w:r>
      <w:r>
        <w:rPr>
          <w:rFonts w:cstheme="minorHAnsi"/>
        </w:rPr>
        <w:t>ô i ddiddanu plant</w:t>
      </w:r>
      <w:r>
        <w:t xml:space="preserve">. Dengys llawer o ymchwil,na fydd oedolion, os nad ydynt yn mwynhau bywyd awyr agored pan yn ifanc, yn cyfranogi o fyd natur ac ymarfer corff. Bydd hyn yn cael effaith corfforol ac emosiynol negyddol arnynt (Ward et al 2004). Gan fod dysgu yn yr awyr agored yn brofiad gwahanol iawn i ddysgu yn yr ystafell ddosbarth, anoga Llywodraeth Cymru ysgolion i sefydlu ysgol goedwig fel profiad dysgu yn eu sefydliadau, yn enwedig yn y Cyfnod Sylfaen (Llywodraeth Cymru, 2009). </w:t>
      </w:r>
    </w:p>
    <w:p w14:paraId="2F350498" w14:textId="77777777" w:rsidR="004A79A3" w:rsidRDefault="004A79A3" w:rsidP="004A79A3">
      <w:r>
        <w:t>Rhestr Gyfeirio:</w:t>
      </w:r>
    </w:p>
    <w:p w14:paraId="1FFE0F5E" w14:textId="77777777" w:rsidR="004A79A3" w:rsidRDefault="004A79A3" w:rsidP="004A79A3">
      <w:pPr>
        <w:pStyle w:val="ListParagraph"/>
        <w:numPr>
          <w:ilvl w:val="0"/>
          <w:numId w:val="1"/>
        </w:numPr>
      </w:pPr>
      <w:r>
        <w:t>O’brien E, Murray R, 2006- A marvellous opportunity for children to learn: A participatory evaluation of Forest School in England and Wales, Farnham: Forest Research.</w:t>
      </w:r>
    </w:p>
    <w:p w14:paraId="70A03BF2" w14:textId="77777777" w:rsidR="004A79A3" w:rsidRDefault="004A79A3" w:rsidP="004A79A3">
      <w:pPr>
        <w:pStyle w:val="ListParagraph"/>
        <w:numPr>
          <w:ilvl w:val="0"/>
          <w:numId w:val="1"/>
        </w:numPr>
      </w:pPr>
      <w:r>
        <w:t>Ward, A.C et al , 2004-Open space and social inclusion: Local woodland use in central Scotland.</w:t>
      </w:r>
    </w:p>
    <w:p w14:paraId="4E28B8F6" w14:textId="05DA2CBF" w:rsidR="004A79A3" w:rsidRDefault="004A79A3" w:rsidP="004A79A3">
      <w:pPr>
        <w:pStyle w:val="ListParagraph"/>
        <w:numPr>
          <w:ilvl w:val="0"/>
          <w:numId w:val="1"/>
        </w:numPr>
      </w:pPr>
      <w:r>
        <w:t>Welsh Assembly Government, 2009-Outdoor Learning Handbook</w:t>
      </w:r>
    </w:p>
    <w:p w14:paraId="083F4E94" w14:textId="77777777" w:rsidR="004A79A3" w:rsidRDefault="004A79A3" w:rsidP="004A79A3">
      <w:pPr>
        <w:rPr>
          <w:b/>
          <w:bCs/>
        </w:rPr>
      </w:pPr>
    </w:p>
    <w:p w14:paraId="4254C1FC" w14:textId="77777777" w:rsidR="004A79A3" w:rsidRDefault="004A79A3" w:rsidP="004A79A3">
      <w:pPr>
        <w:rPr>
          <w:b/>
          <w:bCs/>
        </w:rPr>
      </w:pPr>
    </w:p>
    <w:p w14:paraId="4B53D1B1" w14:textId="1C0D391D" w:rsidR="004A79A3" w:rsidRPr="004A79A3" w:rsidRDefault="004A79A3" w:rsidP="004A79A3">
      <w:pPr>
        <w:rPr>
          <w:b/>
          <w:bCs/>
        </w:rPr>
      </w:pPr>
      <w:r w:rsidRPr="004A79A3">
        <w:rPr>
          <w:b/>
          <w:bCs/>
        </w:rPr>
        <w:t>Rhan 2b – Atebwch bum cwestiwn ar gyfeirnodi academaidd – 600 o eiriau</w:t>
      </w:r>
    </w:p>
    <w:p w14:paraId="468D820E" w14:textId="77777777" w:rsidR="004A79A3" w:rsidRDefault="004A79A3" w:rsidP="004A79A3">
      <w:pPr>
        <w:pStyle w:val="ListParagraph"/>
        <w:numPr>
          <w:ilvl w:val="0"/>
          <w:numId w:val="2"/>
        </w:numPr>
      </w:pPr>
      <w:r>
        <w:t>Os byddwch yn methu cydnabod ffynhonnell eich gwybodaeth mewn ysgrifennu academaidd, gallech gael eich cyhuddo o __? Pam mae hi’n bwysig bod myfyrwyr yn osgoi hyn?</w:t>
      </w:r>
    </w:p>
    <w:p w14:paraId="3DC31F23" w14:textId="1B9BAD98" w:rsidR="004A79A3" w:rsidRDefault="004A79A3" w:rsidP="004A79A3">
      <w:bookmarkStart w:id="0" w:name="_Hlk119403613"/>
      <w:r>
        <w:t xml:space="preserve">Mae defnyddio gwaith eraill heb gydnabod eich bod wedi defnyddio’r gwaith yn cael i ystyried fel llen ladrad </w:t>
      </w:r>
      <w:r w:rsidRPr="00993203">
        <w:t>(UWTSD: Library and Learning Resources, Dim dyddiad</w:t>
      </w:r>
      <w:r>
        <w:t xml:space="preserve">). Llen ladrad yw un o’r gweithredoedd mwyaf cywilyddus mae modd i fyriwyr gwneud yn y brifysgol felly heb os nac oni bai wrth wneud y weithred mae canlyniadau difrifol yn gallu dilyn. Wrth cael i ddal yn gwneud y weithred bydd angen sefyll o flaen panel y brifysgol lle bydd y panel </w:t>
      </w:r>
      <w:r w:rsidRPr="0013311B">
        <w:t xml:space="preserve">yn penderfynu yn seliedig ar y tystiolaeth os bydd modd </w:t>
      </w:r>
      <w:r>
        <w:t>i</w:t>
      </w:r>
      <w:r w:rsidRPr="0013311B">
        <w:t xml:space="preserve"> chi </w:t>
      </w:r>
      <w:r>
        <w:t>i</w:t>
      </w:r>
      <w:r w:rsidRPr="0013311B">
        <w:t xml:space="preserve"> barhau gyda’ch astudiaethau yn y brifysgol (iThenticate, Dim dyddiad). Os yn euog ni fydd modd dychwelyd i’r brifysgol ac bydd cofnod o hyn ar eich cofnod</w:t>
      </w:r>
      <w:r>
        <w:t xml:space="preserve"> </w:t>
      </w:r>
      <w:r w:rsidR="00B8041D">
        <w:t>academaidd</w:t>
      </w:r>
      <w:r>
        <w:t xml:space="preserve">, felly wrth ymgeisio am le mewn brifysgol arall bydd modd ir brifysgolion hyn gweld eich bod wedi cael i ddal yn llen ladrad </w:t>
      </w:r>
      <w:r w:rsidR="00B8041D">
        <w:t>ac felly</w:t>
      </w:r>
      <w:r>
        <w:t xml:space="preserve"> yn lleihau eich siawns o gael i dderbyn.</w:t>
      </w:r>
    </w:p>
    <w:bookmarkEnd w:id="0"/>
    <w:p w14:paraId="018E6992" w14:textId="77777777" w:rsidR="004A79A3" w:rsidRDefault="004A79A3" w:rsidP="004A79A3">
      <w:pPr>
        <w:pStyle w:val="ListParagraph"/>
        <w:numPr>
          <w:ilvl w:val="0"/>
          <w:numId w:val="2"/>
        </w:numPr>
      </w:pPr>
      <w:r>
        <w:t xml:space="preserve">Dim ond pan fyddwch yn defnyddio dyfyniad uniongyrchol y mae’n rhaid i chi gyfeirnodi. Ydy hyn yn Gywir neu’n Anghywir? Eglurwch eich ateb. </w:t>
      </w:r>
    </w:p>
    <w:p w14:paraId="4F74B013" w14:textId="5984DE12" w:rsidR="004A79A3" w:rsidRPr="0013311B" w:rsidRDefault="004A79A3" w:rsidP="004A79A3">
      <w:bookmarkStart w:id="1" w:name="_Hlk119405460"/>
      <w:r>
        <w:t xml:space="preserve">Mae hyn yn anghywir. Mae angen cyfeirnodi os rydych yn defnyddio unrhyw darn o waith wrth eraill. Mae’n gywir wrth weud bod angen cyfeirnodi wrth ddefnyddio dyfyniad uniongyrchol ond yn ogystal a hyn mae angen cyfeirnodi os rydych wedi gwneud ymchwil ehangach mewn i bwnc penodol a wedi defnyddio’r ymchwil yn eich gwaith </w:t>
      </w:r>
      <w:r w:rsidRPr="00993203">
        <w:t>(UWTSD:Library and Learning Resources, Dim dyddiad).</w:t>
      </w:r>
      <w:r>
        <w:t xml:space="preserve"> Hyd yn oed os rydych wedi aralleirio rhywbeth rydych wedi darllen mae dal angen sirchau eich bod yn cyfeirnodi gan rydych wedi </w:t>
      </w:r>
      <w:r w:rsidR="00B8041D">
        <w:t>cymryd</w:t>
      </w:r>
      <w:r>
        <w:t xml:space="preserve"> ysbrydoliaeth oddi wrth gwaith rhywun arall </w:t>
      </w:r>
      <w:r w:rsidRPr="00C47963">
        <w:t>(University of Leeds, 2022).</w:t>
      </w:r>
    </w:p>
    <w:bookmarkEnd w:id="1"/>
    <w:p w14:paraId="4A939EEC" w14:textId="77777777" w:rsidR="004A79A3" w:rsidRDefault="004A79A3" w:rsidP="004A79A3">
      <w:pPr>
        <w:pStyle w:val="ListParagraph"/>
        <w:numPr>
          <w:ilvl w:val="0"/>
          <w:numId w:val="2"/>
        </w:numPr>
      </w:pPr>
      <w:r>
        <w:t xml:space="preserve">Mae Wikipedia yn lle da i chwilio am wybodaeth ar gyfer eich aseiniadau academaidd. Esboniwch, gyda rhesymau a llenyddiaeth gefnogol, a ydych yn credu bod y datganiad hwn yn gywir neu’n anghywir. </w:t>
      </w:r>
    </w:p>
    <w:p w14:paraId="1C4496C2" w14:textId="77777777" w:rsidR="004A79A3" w:rsidRPr="008C04CD" w:rsidRDefault="004A79A3" w:rsidP="004A79A3">
      <w:r>
        <w:t xml:space="preserve">Er bod </w:t>
      </w:r>
      <w:r>
        <w:rPr>
          <w:i/>
          <w:iCs/>
        </w:rPr>
        <w:t xml:space="preserve">Wikipedia </w:t>
      </w:r>
      <w:r>
        <w:t xml:space="preserve">yn gallu bod yn wefan gyflym ac rhwydd i edrych am wybodaeth am bwnc penodol, mae angen sicrhau eich bod yn ofalus wrth ddefnyddio’r wefan gan nid oes modd sicrhau bod y wybodaeth yn ddibynadwy. Mae nifer o rhesymau am hyn er enghraifft mae’r wefan yn caniatau i bobl heblaw am arbenigwyr y pwnc i ychwanegu ac gwneud newidiadau sy’n codi’r cwestiwn a yw’r wybodaeth ar y wefan yn gywir </w:t>
      </w:r>
      <w:r w:rsidRPr="0013311B">
        <w:t>(Paperpile, 2022</w:t>
      </w:r>
      <w:r>
        <w:t xml:space="preserve">). Er bod y wefan wedi cyhoeddi ei bod yn sicrhau bod pob darn sydd yn cael i uwchlwytho I’r wefan yn gywir nid oes modd sicrhau hyn gan “information can be manipulated, and sometimes almost undetectably” </w:t>
      </w:r>
      <w:r w:rsidRPr="004C60E4">
        <w:t>(Welle, 2021, tud 1</w:t>
      </w:r>
      <w:r>
        <w:t xml:space="preserve">). Felly er bod rhai agweddau or wefan yn ddibynadwy mae’n anodd gwybod pa rhai sydd felly nid yw </w:t>
      </w:r>
      <w:r>
        <w:rPr>
          <w:i/>
          <w:iCs/>
        </w:rPr>
        <w:t xml:space="preserve">Wikipedia </w:t>
      </w:r>
      <w:r>
        <w:t>yn lle da i chwilio am wybodaeth.</w:t>
      </w:r>
    </w:p>
    <w:p w14:paraId="0E584DD9" w14:textId="77777777" w:rsidR="004A79A3" w:rsidRDefault="004A79A3" w:rsidP="004A79A3">
      <w:pPr>
        <w:pStyle w:val="ListParagraph"/>
        <w:numPr>
          <w:ilvl w:val="0"/>
          <w:numId w:val="2"/>
        </w:numPr>
      </w:pPr>
      <w:r>
        <w:t xml:space="preserve">Lluniwch set o gyfarwyddiadau y gellid ei chynnwys mewn canllaw cyfeirnodi sy’n esbonio sut i gyflwyno dyfyniad hir iawn. </w:t>
      </w:r>
    </w:p>
    <w:p w14:paraId="6CAF283D" w14:textId="77777777" w:rsidR="004A79A3" w:rsidRDefault="004A79A3" w:rsidP="004A79A3">
      <w:r>
        <w:t xml:space="preserve">Yn gyntaf mae angen cyfri faint o eiriau sydd yn y dyfyniad, os mae’r dyfyniad yn fwy na 30 gair mae’n cael i ystyried fel dyfyniad hir felly mae angen dilyn nifer o gamau er mwyn sicrhau bod y dyfyniad yn cael i ychwanegu i’r darn yn gywir. Nesaf mae angen creu paragraff newydd ar gyfer y dyfyniad ac sicrhau bod blwch ar ochr y tudalen cyn i’r ddyfyniad dechrau. Gan bod y dyfyniad mewn </w:t>
      </w:r>
      <w:r>
        <w:lastRenderedPageBreak/>
        <w:t xml:space="preserve">paragraff gwahanol nid oes angen symbolau ar ddechrau a diwedd y dyfyniad. Yn olaf er mwyn sicrhau eich bod yn cydnabod yr awdur ac ddim yn llen ladrad mae angen sicrhau bod cyfenw yr awdur, y flwyddyn cafodd y darn i  gyhoeddi a rhif y tudalen yn cael i gynnwys mewn cronfachau ar ddiwedd y ddyfyniad </w:t>
      </w:r>
      <w:r w:rsidRPr="00993203">
        <w:t>(UWTSD: Library and Learning Resources, Dim dyddiad).</w:t>
      </w:r>
    </w:p>
    <w:p w14:paraId="16A7A506" w14:textId="77777777" w:rsidR="004A79A3" w:rsidRDefault="004A79A3" w:rsidP="004A79A3"/>
    <w:p w14:paraId="38728A35" w14:textId="77777777" w:rsidR="004A79A3" w:rsidRDefault="004A79A3" w:rsidP="004A79A3">
      <w:pPr>
        <w:pStyle w:val="ListParagraph"/>
        <w:numPr>
          <w:ilvl w:val="0"/>
          <w:numId w:val="2"/>
        </w:numPr>
      </w:pPr>
      <w:r>
        <w:t xml:space="preserve">Esboniwch sut gallwch ddechrau gwneud ymchwil ar gyfer aseiniad academaidd. Nodwch bum ffynhonnell a fyddai’n dderbyniol ar gyfer astudiaeth academaidd. </w:t>
      </w:r>
    </w:p>
    <w:p w14:paraId="1D2CE17B" w14:textId="6C81C9A8" w:rsidR="004A79A3" w:rsidRDefault="004A79A3" w:rsidP="004A79A3">
      <w:r>
        <w:t>Er mwyn sicrhau eich bod yn cynhyrchu gwaith llwyddiannus mae angen ymchwilio mewn i ffynhonellau gwahanol i ychwangeu dyfnder a ymchwil ehangach i mewn i eich gwaith. Cyn ymchwilio mae angen sirhau eich bod yn gwybod beth yn union rydych eisiau ymchwilio i mewn i. Mae nifer o ffynhonellau gwahanol ar gael er enghraifft llyfrau academaidd, gwefanau, erthyglau papur</w:t>
      </w:r>
      <w:r w:rsidR="00B8041D">
        <w:t>au</w:t>
      </w:r>
      <w:r>
        <w:t xml:space="preserve"> newydd, clipiau fidio yn ogystal a chofnodion dyddiadur </w:t>
      </w:r>
      <w:r w:rsidRPr="00993203">
        <w:t>(UKessays, 2015).</w:t>
      </w:r>
      <w:r>
        <w:t xml:space="preserve"> Mae defnyddio y ffynhonellau yma yn sirchau bod eich traethawd yn fanwl ac yn canitau i chi i ennill marciau uwch.</w:t>
      </w:r>
    </w:p>
    <w:p w14:paraId="5DD2F76F" w14:textId="77777777" w:rsidR="004A79A3" w:rsidRDefault="004A79A3" w:rsidP="004A79A3">
      <w:r>
        <w:t>Rhestr Gyfeirio:</w:t>
      </w:r>
    </w:p>
    <w:p w14:paraId="016B4FAB" w14:textId="77777777" w:rsidR="004A79A3" w:rsidRDefault="004A79A3" w:rsidP="004A79A3">
      <w:pPr>
        <w:pStyle w:val="ListParagraph"/>
        <w:numPr>
          <w:ilvl w:val="0"/>
          <w:numId w:val="3"/>
        </w:numPr>
      </w:pPr>
      <w:r>
        <w:t xml:space="preserve">iThenticate Dim dyddiad- 6 consequences of plagiarism </w:t>
      </w:r>
    </w:p>
    <w:p w14:paraId="0CDC0DA5" w14:textId="77777777" w:rsidR="004A79A3" w:rsidRDefault="004A79A3" w:rsidP="004A79A3">
      <w:pPr>
        <w:pStyle w:val="ListParagraph"/>
      </w:pPr>
      <w:r>
        <w:t>Ar gael ar-</w:t>
      </w:r>
      <w:r w:rsidRPr="0013311B">
        <w:t xml:space="preserve"> </w:t>
      </w:r>
      <w:hyperlink r:id="rId5" w:history="1">
        <w:r>
          <w:rPr>
            <w:rStyle w:val="Hyperlink"/>
          </w:rPr>
          <w:t>6 Consequences of Plagiarism (ithenticate.com)</w:t>
        </w:r>
      </w:hyperlink>
    </w:p>
    <w:p w14:paraId="71042119" w14:textId="77777777" w:rsidR="004A79A3" w:rsidRDefault="004A79A3" w:rsidP="004A79A3">
      <w:pPr>
        <w:pStyle w:val="ListParagraph"/>
      </w:pPr>
      <w:r>
        <w:t>Cyrchwyd-15 o Dachwedd 2022</w:t>
      </w:r>
    </w:p>
    <w:p w14:paraId="46769D3A" w14:textId="77777777" w:rsidR="004A79A3" w:rsidRDefault="004A79A3" w:rsidP="004A79A3">
      <w:pPr>
        <w:pStyle w:val="ListParagraph"/>
        <w:numPr>
          <w:ilvl w:val="0"/>
          <w:numId w:val="3"/>
        </w:numPr>
      </w:pPr>
      <w:r>
        <w:t>Paperpile, 2022- Is Wikipedia a credible source?</w:t>
      </w:r>
    </w:p>
    <w:p w14:paraId="4F7A93E9" w14:textId="77777777" w:rsidR="004A79A3" w:rsidRDefault="004A79A3" w:rsidP="004A79A3">
      <w:pPr>
        <w:pStyle w:val="ListParagraph"/>
        <w:rPr>
          <w:rStyle w:val="Hyperlink"/>
        </w:rPr>
      </w:pPr>
      <w:r>
        <w:t>Ar gael ar-</w:t>
      </w:r>
      <w:hyperlink r:id="rId6" w:anchor=":~:text=Wikipedia%20is%20not%20a%20reliable%20source%20because%20it,to%20edit%20the%20content%20of%20any%20Wikipedia%20page." w:history="1">
        <w:r>
          <w:rPr>
            <w:rStyle w:val="Hyperlink"/>
          </w:rPr>
          <w:t>Is Wikipedia a credible source? - Paperpile</w:t>
        </w:r>
      </w:hyperlink>
    </w:p>
    <w:p w14:paraId="2C892351" w14:textId="77777777" w:rsidR="004A79A3" w:rsidRDefault="004A79A3" w:rsidP="004A79A3">
      <w:pPr>
        <w:pStyle w:val="ListParagraph"/>
        <w:rPr>
          <w:rStyle w:val="Hyperlink"/>
          <w:color w:val="auto"/>
          <w:u w:val="none"/>
        </w:rPr>
      </w:pPr>
      <w:r>
        <w:rPr>
          <w:rStyle w:val="Hyperlink"/>
          <w:color w:val="auto"/>
          <w:u w:val="none"/>
        </w:rPr>
        <w:t>Cyrchwyd-15 o Dachwedd 2022</w:t>
      </w:r>
    </w:p>
    <w:p w14:paraId="241CB3D1" w14:textId="77777777" w:rsidR="004A79A3" w:rsidRDefault="004A79A3" w:rsidP="004A79A3">
      <w:pPr>
        <w:pStyle w:val="ListParagraph"/>
        <w:numPr>
          <w:ilvl w:val="0"/>
          <w:numId w:val="3"/>
        </w:numPr>
        <w:rPr>
          <w:rStyle w:val="Hyperlink"/>
          <w:color w:val="auto"/>
          <w:u w:val="none"/>
        </w:rPr>
      </w:pPr>
      <w:r>
        <w:rPr>
          <w:rStyle w:val="Hyperlink"/>
          <w:color w:val="auto"/>
          <w:u w:val="none"/>
        </w:rPr>
        <w:t xml:space="preserve">UKessays, 2015- Research types and research strategies </w:t>
      </w:r>
    </w:p>
    <w:p w14:paraId="7C2B2726" w14:textId="77777777" w:rsidR="004A79A3" w:rsidRDefault="004A79A3" w:rsidP="004A79A3">
      <w:pPr>
        <w:pStyle w:val="ListParagraph"/>
      </w:pPr>
      <w:r>
        <w:rPr>
          <w:rStyle w:val="Hyperlink"/>
          <w:color w:val="auto"/>
          <w:u w:val="none"/>
        </w:rPr>
        <w:t>Ar gael ar-</w:t>
      </w:r>
      <w:hyperlink r:id="rId7" w:history="1">
        <w:r>
          <w:rPr>
            <w:rStyle w:val="Hyperlink"/>
          </w:rPr>
          <w:t>Research types and research strategies (ukessays.com)</w:t>
        </w:r>
      </w:hyperlink>
    </w:p>
    <w:p w14:paraId="1E89CEEC" w14:textId="77777777" w:rsidR="004A79A3" w:rsidRDefault="004A79A3" w:rsidP="004A79A3">
      <w:pPr>
        <w:pStyle w:val="ListParagraph"/>
        <w:rPr>
          <w:rStyle w:val="Hyperlink"/>
          <w:color w:val="auto"/>
          <w:u w:val="none"/>
        </w:rPr>
      </w:pPr>
      <w:r>
        <w:t>Cyrchwyd-15 o Dachwedd 2022</w:t>
      </w:r>
    </w:p>
    <w:p w14:paraId="27D3FFCA" w14:textId="77777777" w:rsidR="004A79A3" w:rsidRDefault="004A79A3" w:rsidP="004A79A3">
      <w:pPr>
        <w:pStyle w:val="ListParagraph"/>
        <w:numPr>
          <w:ilvl w:val="0"/>
          <w:numId w:val="3"/>
        </w:numPr>
      </w:pPr>
      <w:r>
        <w:t>University of Leeds, 2022- Why and when to reference</w:t>
      </w:r>
    </w:p>
    <w:p w14:paraId="0B08A9E0" w14:textId="77777777" w:rsidR="004A79A3" w:rsidRPr="00C47963" w:rsidRDefault="004A79A3" w:rsidP="004A79A3">
      <w:pPr>
        <w:pStyle w:val="ListParagraph"/>
        <w:numPr>
          <w:ilvl w:val="0"/>
          <w:numId w:val="3"/>
        </w:numPr>
        <w:rPr>
          <w:rStyle w:val="Hyperlink"/>
          <w:color w:val="auto"/>
          <w:u w:val="none"/>
        </w:rPr>
      </w:pPr>
      <w:r>
        <w:t xml:space="preserve">Ar gael ar- </w:t>
      </w:r>
      <w:hyperlink r:id="rId8" w:history="1">
        <w:r>
          <w:rPr>
            <w:rStyle w:val="Hyperlink"/>
          </w:rPr>
          <w:t>Why and when to reference | Referencing explained | Library | University of Leeds</w:t>
        </w:r>
      </w:hyperlink>
    </w:p>
    <w:p w14:paraId="6669A068" w14:textId="77777777" w:rsidR="004A79A3" w:rsidRDefault="004A79A3" w:rsidP="004A79A3">
      <w:pPr>
        <w:pStyle w:val="ListParagraph"/>
        <w:rPr>
          <w:rStyle w:val="Hyperlink"/>
          <w:color w:val="auto"/>
          <w:u w:val="none"/>
        </w:rPr>
      </w:pPr>
      <w:r>
        <w:rPr>
          <w:rStyle w:val="Hyperlink"/>
          <w:color w:val="auto"/>
          <w:u w:val="none"/>
        </w:rPr>
        <w:t>Cyrchwyd- 15 o Dachwedd 2022</w:t>
      </w:r>
    </w:p>
    <w:p w14:paraId="7D3BB229" w14:textId="77777777" w:rsidR="004A79A3" w:rsidRDefault="004A79A3" w:rsidP="004A79A3">
      <w:pPr>
        <w:pStyle w:val="ListParagraph"/>
        <w:numPr>
          <w:ilvl w:val="0"/>
          <w:numId w:val="3"/>
        </w:numPr>
      </w:pPr>
      <w:r w:rsidRPr="00993203">
        <w:t>UWTSD:Library and Learning Resources, Dim dyddiad</w:t>
      </w:r>
      <w:r>
        <w:t>-Referencing Handbook Havard</w:t>
      </w:r>
    </w:p>
    <w:p w14:paraId="762EBCD0" w14:textId="77777777" w:rsidR="004A79A3" w:rsidRDefault="004A79A3" w:rsidP="004A79A3">
      <w:pPr>
        <w:pStyle w:val="ListParagraph"/>
      </w:pPr>
      <w:r>
        <w:t>Ar gael ar-</w:t>
      </w:r>
      <w:hyperlink r:id="rId9" w:history="1">
        <w:r>
          <w:rPr>
            <w:rStyle w:val="Hyperlink"/>
          </w:rPr>
          <w:t>Harvard-eng_v.1.2.pdf (uwtsd.ac.uk)</w:t>
        </w:r>
      </w:hyperlink>
    </w:p>
    <w:p w14:paraId="7A0E6362" w14:textId="77777777" w:rsidR="004A79A3" w:rsidRDefault="004A79A3" w:rsidP="004A79A3">
      <w:pPr>
        <w:pStyle w:val="ListParagraph"/>
      </w:pPr>
      <w:r>
        <w:t>Cyrchwyd-15 o Dachwedd 2022</w:t>
      </w:r>
    </w:p>
    <w:p w14:paraId="15078F21" w14:textId="48A2C015" w:rsidR="004A79A3" w:rsidRDefault="004A79A3" w:rsidP="004A79A3">
      <w:pPr>
        <w:pStyle w:val="ListParagraph"/>
        <w:numPr>
          <w:ilvl w:val="0"/>
          <w:numId w:val="3"/>
        </w:numPr>
        <w:rPr>
          <w:rStyle w:val="Hyperlink"/>
          <w:color w:val="auto"/>
          <w:u w:val="none"/>
        </w:rPr>
      </w:pPr>
      <w:r>
        <w:rPr>
          <w:rStyle w:val="Hyperlink"/>
          <w:color w:val="auto"/>
          <w:u w:val="none"/>
        </w:rPr>
        <w:t>Welle D, 2021, tud 1- World:Fact check: As Wikipedia turns 20, how credible is it?</w:t>
      </w:r>
    </w:p>
    <w:p w14:paraId="26AFAFCF" w14:textId="5BF55AC2" w:rsidR="004A79A3" w:rsidRDefault="004A79A3" w:rsidP="004A79A3">
      <w:pPr>
        <w:rPr>
          <w:rStyle w:val="Hyperlink"/>
          <w:color w:val="auto"/>
          <w:u w:val="none"/>
        </w:rPr>
      </w:pPr>
    </w:p>
    <w:p w14:paraId="2F463D0A" w14:textId="77777777" w:rsidR="004A79A3" w:rsidRDefault="004A79A3" w:rsidP="004A79A3">
      <w:pPr>
        <w:rPr>
          <w:b/>
          <w:bCs/>
        </w:rPr>
      </w:pPr>
      <w:r w:rsidRPr="004A79A3">
        <w:rPr>
          <w:b/>
          <w:bCs/>
        </w:rPr>
        <w:t>Rhan 3 – Ysgrifennwch ymateb beirniadol i erthygl academaidd – 1000 o eiriau</w:t>
      </w:r>
    </w:p>
    <w:p w14:paraId="494CE48D" w14:textId="77777777" w:rsidR="004A79A3" w:rsidRDefault="004A79A3" w:rsidP="004A79A3">
      <w:pPr>
        <w:rPr>
          <w:sz w:val="24"/>
          <w:szCs w:val="24"/>
        </w:rPr>
      </w:pPr>
      <w:r>
        <w:rPr>
          <w:sz w:val="24"/>
          <w:szCs w:val="24"/>
        </w:rPr>
        <w:t xml:space="preserve">Yr erthygl dan sylw yw </w:t>
      </w:r>
      <w:r w:rsidRPr="00DB3DDE">
        <w:rPr>
          <w:i/>
          <w:iCs/>
          <w:sz w:val="24"/>
          <w:szCs w:val="24"/>
        </w:rPr>
        <w:t>Gwersi o’r Gorllewin</w:t>
      </w:r>
      <w:r>
        <w:rPr>
          <w:sz w:val="24"/>
          <w:szCs w:val="24"/>
        </w:rPr>
        <w:t xml:space="preserve"> gan Dr Gareth Hughes, a gyda’r gair ‘gwersi’, yn syth, cyfathrebir fod pethau gan yr erthygl i’w addysgu i’r darllenydd. Mae’r ffaith fod yr awdur yn geriatregydd yn awgrymu mai addysgu gwersi am fyd iechyd yw’r bwriad. </w:t>
      </w:r>
    </w:p>
    <w:p w14:paraId="25E8D163" w14:textId="77777777" w:rsidR="004A79A3" w:rsidRDefault="004A79A3" w:rsidP="004A79A3">
      <w:pPr>
        <w:rPr>
          <w:sz w:val="24"/>
          <w:szCs w:val="24"/>
        </w:rPr>
      </w:pPr>
      <w:r>
        <w:rPr>
          <w:sz w:val="24"/>
          <w:szCs w:val="24"/>
        </w:rPr>
        <w:t xml:space="preserve">Cyd-destun yr erthygl yw ymweliad Dr Hughes ag Adran Meddygaeth Geriatrig y Brifysgol yn Saskatoon, dinas yn nhalaith Saskatchewan, yn 1983, i wasanaethu dros dro fel Dirprwy Athro.  </w:t>
      </w:r>
      <w:r>
        <w:rPr>
          <w:rFonts w:cstheme="minorHAnsi"/>
          <w:sz w:val="24"/>
          <w:szCs w:val="24"/>
        </w:rPr>
        <w:t>Â</w:t>
      </w:r>
      <w:r>
        <w:rPr>
          <w:sz w:val="24"/>
          <w:szCs w:val="24"/>
        </w:rPr>
        <w:t xml:space="preserve">’r erthygl ymlaen i ddisgrifio talaith Saskatchewan gan gyflwyno nifer o ffeithiau amdani e.e. mae 12% o’r boblogaeth dros 65 oed, ac yna ceir cyflwyniad i uned geriatrig Prifysgol Saskatoon gyda’i ‘18 o welyau asesu’ sy’n derbyn ‘6 chlaf bob wythnos’. Parha’r erthygl, drwy nifer o baragraffau hirwyntog, i edrych ar allu system iechyd Canada i ofalu am </w:t>
      </w:r>
      <w:r>
        <w:rPr>
          <w:sz w:val="24"/>
          <w:szCs w:val="24"/>
        </w:rPr>
        <w:lastRenderedPageBreak/>
        <w:t xml:space="preserve">yr henoed. Wrth wneud hynny, daw’n amlwg yn raddol, ar </w:t>
      </w:r>
      <w:r>
        <w:rPr>
          <w:rFonts w:cstheme="minorHAnsi"/>
          <w:sz w:val="24"/>
          <w:szCs w:val="24"/>
        </w:rPr>
        <w:t>ô</w:t>
      </w:r>
      <w:r>
        <w:rPr>
          <w:sz w:val="24"/>
          <w:szCs w:val="24"/>
        </w:rPr>
        <w:t>l darllen llawer, fod ganddi broblemau yn gwasanaethu’r henoed. Dywedir, er enghraifft, fod ‘y system yn gweithio’n dda lle bod salwch difrifol yn taro’n sydyn’ ond ‘nid yw’r sefyllfa’n cystal pan fo’r henoed yn cyrraedd y pwynt lle nadd oes modd iddynt fyw yn annibynnol o fewn y gymdeithas.’ Yn aml, ceir tystiolaeth ffeithiol i gefnogi casgladau sy’n amlwg yn rhoi hygrededd iddynt.</w:t>
      </w:r>
    </w:p>
    <w:p w14:paraId="6FB58679" w14:textId="77777777" w:rsidR="004A79A3" w:rsidRDefault="004A79A3" w:rsidP="004A79A3">
      <w:pPr>
        <w:rPr>
          <w:sz w:val="24"/>
          <w:szCs w:val="24"/>
        </w:rPr>
      </w:pPr>
      <w:r>
        <w:rPr>
          <w:sz w:val="24"/>
          <w:szCs w:val="24"/>
        </w:rPr>
        <w:t xml:space="preserve">Wrth i’r erthygl barhau, datgelir hefyd mai bwriad yr awdur yw gwneud cymariaethau rhwng system gofal henoed Canada a Phrydain. Yr arwydd cyntaf o hyn yw’r paragraff sydyn sy’n cychwyn ‘Y wers gyntaf yw fod ein system ni…yn llwyddo’n eithaf effeithiol…’ wrth darparu gofal tymor hir i henoed o gymharu </w:t>
      </w:r>
      <w:r>
        <w:rPr>
          <w:rFonts w:cstheme="minorHAnsi"/>
          <w:sz w:val="24"/>
          <w:szCs w:val="24"/>
        </w:rPr>
        <w:t>â</w:t>
      </w:r>
      <w:r>
        <w:rPr>
          <w:sz w:val="24"/>
          <w:szCs w:val="24"/>
        </w:rPr>
        <w:t xml:space="preserve"> Chanada. Yna, daw bwriad yr erthygl yn fwyfwy clir wrth symud i ‘ail bwynt trafod’ wrth ganolbwyntio ar ddatblygiadau diweddar ym Mhrydain a Chanada ym myd ‘cartrefi nyrsio a chartrefi preswyl preifat.’ Datgelir fod gan y ddwy wlad yr un broblem, sef diffyg asesiad o gyflwr meddygol y claf cyn iddo gael mynediad i’r cartrefi preifat hyn. Mae’r diffyg yn cyfrannu at leoli anaddas cleifion sydd yn ei dro yn arwain at gynnydd y sefydliadau hyn. Unwaith eto, ceir ymchwil i gefnogi casgliadau e.e. gan Dr Humphreys o 21 o sefydliadau yn ardal Llandudno a Bae Colwyn yn 1984, sydd unwaith eto yn cryfhau casgliad - er ar yr un pryd, pwysleisia’r awdur hawl person mewn gwlad ddemocrataidd i ‘wneud yr hyn a ddymumant’!  </w:t>
      </w:r>
    </w:p>
    <w:p w14:paraId="21F4C30D" w14:textId="77777777" w:rsidR="004A79A3" w:rsidRDefault="004A79A3" w:rsidP="004A79A3">
      <w:pPr>
        <w:rPr>
          <w:sz w:val="24"/>
          <w:szCs w:val="24"/>
        </w:rPr>
      </w:pPr>
      <w:r>
        <w:rPr>
          <w:sz w:val="24"/>
          <w:szCs w:val="24"/>
        </w:rPr>
        <w:t xml:space="preserve">Pwynt trafod mawr olaf yr erthygl, cyn iddo ddiweddu yn nodi tair gwers glir- er ychydig yn uniongyrchol ddigyswllt gyda’r cynnwys cynt- yw rhagoriaeth cyfleusterau gofal Canada o gymharu </w:t>
      </w:r>
      <w:r>
        <w:rPr>
          <w:rFonts w:cstheme="minorHAnsi"/>
          <w:sz w:val="24"/>
          <w:szCs w:val="24"/>
        </w:rPr>
        <w:t>â</w:t>
      </w:r>
      <w:r>
        <w:rPr>
          <w:sz w:val="24"/>
          <w:szCs w:val="24"/>
        </w:rPr>
        <w:t xml:space="preserve"> Phrydain. Dadleuir bod llawer gormod o ffocws ym Mhrydain ar ofal tymor byr i’r henoed a hwnnw yn cael ei ddyblygu mewn sefyllfaoedd gofal tymor hir; problem na cheir yng Nghanada. Ceir enghreifftiau o hyn (‘adeiladau o safon isel’ ‘wardiau ar batrwm agored’ ‘rhannu toiledau’) er bod ymdrech i newid hyn ym Mhrydain ar sail ymchwil i systemau gofal Holland a Llychlyn.  </w:t>
      </w:r>
    </w:p>
    <w:p w14:paraId="45EB7D33" w14:textId="77777777" w:rsidR="004A79A3" w:rsidRDefault="004A79A3" w:rsidP="004A79A3">
      <w:pPr>
        <w:rPr>
          <w:sz w:val="24"/>
          <w:szCs w:val="24"/>
        </w:rPr>
      </w:pPr>
      <w:r>
        <w:rPr>
          <w:sz w:val="24"/>
          <w:szCs w:val="24"/>
        </w:rPr>
        <w:t xml:space="preserve">Does dim amheuaeth fod yr erthygl hon </w:t>
      </w:r>
      <w:r>
        <w:rPr>
          <w:rFonts w:cstheme="minorHAnsi"/>
          <w:sz w:val="24"/>
          <w:szCs w:val="24"/>
        </w:rPr>
        <w:t>â</w:t>
      </w:r>
      <w:r>
        <w:rPr>
          <w:sz w:val="24"/>
          <w:szCs w:val="24"/>
        </w:rPr>
        <w:t xml:space="preserve"> sylfaen ymchwil gref yn cefnogi casgliadau yr awdur ac, yn ogystal, bod bwriad yr awdur yn ddiffuant iawn wrth gynnig cyngor drwy gyfres o ‘wersi’ i’r darllennydd gyda’r nod tymor hir o wella’r gwasanaeth gofal iechyd ym Mhrydain ar gyfer yr henoed. Mae’r awdur hefyd yn arbenigwr yn ei faes.  Fodd bynnag, mae diffygion amlwg ynddi sydd yn effeithio ar ei effeithiolrwydd i ddysgu ‘gwersi.’</w:t>
      </w:r>
    </w:p>
    <w:p w14:paraId="762EDF32" w14:textId="77777777" w:rsidR="004A79A3" w:rsidRDefault="004A79A3" w:rsidP="004A79A3">
      <w:pPr>
        <w:rPr>
          <w:sz w:val="24"/>
          <w:szCs w:val="24"/>
        </w:rPr>
      </w:pPr>
      <w:r>
        <w:rPr>
          <w:sz w:val="24"/>
          <w:szCs w:val="24"/>
        </w:rPr>
        <w:t xml:space="preserve">Yn gyntaf, mae ei bwriad yn aneglur. Nid yw Dr Hughes yn gosod nod yr erthygl yn glir ar y cychwyn. Treulir llawer gormod o amser yn disgrifio ardal Saskatchewan cyn symud ymlaen i ddisgrifio’n hirfaith, dros ddwy dudalen, system gofal Canada i’r henoed. Dim ond ar gychwyn tud. 61 ceir yr arwydd cyntaf mai gwerthusiad drwy gymhariaeth </w:t>
      </w:r>
      <w:r>
        <w:rPr>
          <w:rFonts w:cstheme="minorHAnsi"/>
          <w:sz w:val="24"/>
          <w:szCs w:val="24"/>
        </w:rPr>
        <w:t>â</w:t>
      </w:r>
      <w:r>
        <w:rPr>
          <w:sz w:val="24"/>
          <w:szCs w:val="24"/>
        </w:rPr>
        <w:t>’r system Brydeinig yw’r nod. I ddwysau y broblem hon, nid oes is-deitlau yn perthyn i’r naratif (Martin, 2014) a allai fod wedi strwythuro’r gwaith llawer yn well gan roi cyfeiriad iddo. Byddai hyn, yn arbennig, wedi bod yn ddefnyddiol yn y rhan gyntaf (tud. 59-61) gan fod perygl i’r darllenydd golli diddordeb yn y gwaith oherwydd aneglurder y nod.  Nid yw’r ddadl yn cael ei hadeiladu yn ddigon cywrain, yn rhannol hefyd oherwydd mae’r paragraffau’n rhy hir ac, o ganlyniad, dydyn nhw ddim yn cyfathrebu eu pwyntiau’n gryno o gryf (Bellamy, 2022).</w:t>
      </w:r>
    </w:p>
    <w:p w14:paraId="7F3580EA" w14:textId="77777777" w:rsidR="004A79A3" w:rsidRDefault="004A79A3" w:rsidP="004A79A3">
      <w:pPr>
        <w:rPr>
          <w:sz w:val="24"/>
          <w:szCs w:val="24"/>
        </w:rPr>
      </w:pPr>
      <w:r>
        <w:rPr>
          <w:sz w:val="24"/>
          <w:szCs w:val="24"/>
        </w:rPr>
        <w:lastRenderedPageBreak/>
        <w:t>Yr ail ddiffyg yw cyflwyniad ystadegau ymchwil (</w:t>
      </w:r>
      <w:r w:rsidRPr="00824EE9">
        <w:rPr>
          <w:i/>
          <w:iCs/>
          <w:sz w:val="24"/>
          <w:szCs w:val="24"/>
        </w:rPr>
        <w:t>The Magnificent Tycoon</w:t>
      </w:r>
      <w:r>
        <w:rPr>
          <w:sz w:val="24"/>
          <w:szCs w:val="24"/>
        </w:rPr>
        <w:t>, 2019). Does dim amheuaeth, yn y pendraw, fod y defnydd o ystadegau ac ymchwil yn rhoi hygrededd i’r casgliadau. Mae manylder fathemategol tud. 60 wrth edrych ar ‘norm yn y Deyrnas Unedig o 25/100 dros 65 mewn Cartrefi Henoed’ a manylion lwfans tud. 61 y Llywodraeth o ‘£240 miliwn’ yn sicr yn gwneud hynny, ond mae’r ffordd y maent yn cael eu cyflwyno i’r darllenydd yn llawer rhy gymhleth. Ar dud. 60 ceir pedair llinell yn cynnwys ‘560 o welyau’ ‘1/3 fel cyfartaledd’ ‘cyfanswm ond 750’ ‘1500-2000 o welyau’; ystadegau wedi pentyrru gyda’i gilydd sy’n ddigon i ddrysu y darllenydd! Ond mae hwn hefyd yn codi cwestiwn arall. Pwy yn union yw’r darllenydd? At bwy anelir y gwaith hwn? Byddai’r ateb hwn hefyd yn cyfrannu at werthusiad dilys o’r erthygl. Er mai erthygl academaidd ydyw, os mai cael ei darllen gan academyddion y byd iechyd yw’r bwriad, byddai ei ddarllenadrwydd yn haws o bosib. Fodd bynnag, os mai’r darlennydd yw unigolyn dysgedig heb gefndir yn y byd iechyd, na chwaith yn fathemategydd hyderus, byddai problem.</w:t>
      </w:r>
    </w:p>
    <w:p w14:paraId="429F85AC" w14:textId="77777777" w:rsidR="004A79A3" w:rsidRDefault="004A79A3" w:rsidP="004A79A3">
      <w:pPr>
        <w:rPr>
          <w:sz w:val="24"/>
          <w:szCs w:val="24"/>
        </w:rPr>
      </w:pPr>
      <w:r>
        <w:rPr>
          <w:sz w:val="24"/>
          <w:szCs w:val="24"/>
        </w:rPr>
        <w:t>Yn drydydd, mae diffyg hefyd yn narllenadwrwydd a dealltwriaeth y gwaith, os nad yw’r darllenydd yn ieithydd cryf, gan fod mynegiant lletchwith gyda defnydd o eiriau anodd, ymadroddion Cymreig ac arddull ffurfiol iawn (Wallace, 2017). Dyw’r erthygl ddim yn llifo’n rhwydd oherwydd hyn ac felly mae hwn yn effeithio ar y cydlyniant. Mae’r defnydd o eiriau megis ‘tyddynwyr’ ‘llafurio’ analledd’ ‘asedau’ ‘bwrw’r Sul’ a ‘b</w:t>
      </w:r>
      <w:r>
        <w:rPr>
          <w:rFonts w:cstheme="minorHAnsi"/>
          <w:sz w:val="24"/>
          <w:szCs w:val="24"/>
        </w:rPr>
        <w:t>û</w:t>
      </w:r>
      <w:r>
        <w:rPr>
          <w:sz w:val="24"/>
          <w:szCs w:val="24"/>
        </w:rPr>
        <w:t>m’ yn enghreifftio hyn.</w:t>
      </w:r>
    </w:p>
    <w:p w14:paraId="7CD7EA47" w14:textId="77777777" w:rsidR="004A79A3" w:rsidRDefault="004A79A3" w:rsidP="004A79A3">
      <w:pPr>
        <w:rPr>
          <w:sz w:val="24"/>
          <w:szCs w:val="24"/>
        </w:rPr>
      </w:pPr>
      <w:r>
        <w:rPr>
          <w:sz w:val="24"/>
          <w:szCs w:val="24"/>
        </w:rPr>
        <w:t>Y pedwerydd diffyg yw casgliad gwan er gwaetha’i ddilysrwydd (</w:t>
      </w:r>
      <w:r w:rsidRPr="00824EE9">
        <w:rPr>
          <w:i/>
          <w:iCs/>
          <w:sz w:val="24"/>
          <w:szCs w:val="24"/>
        </w:rPr>
        <w:t>Writing Blossoms</w:t>
      </w:r>
      <w:r>
        <w:rPr>
          <w:sz w:val="24"/>
          <w:szCs w:val="24"/>
        </w:rPr>
        <w:t xml:space="preserve">, 2022). Ceir casgliad nad yw’n ddigon angerddol i gyfathrebu pwysigrwydd gweithredu’n syth i newid sefyllfa y mae’r awdur yn cyfeirio ati gyda ‘pheth pryder’ (Tud. 64). Dylid fod wedi cael brawddeg clo sy’n gofiadwy ac yn sbarduno angerdd i weithredu.  Yn ogystal, nid oes cysylltiad digon uniongyrchol rhwng y diweddglo </w:t>
      </w:r>
      <w:r>
        <w:rPr>
          <w:rFonts w:cstheme="minorHAnsi"/>
          <w:sz w:val="24"/>
          <w:szCs w:val="24"/>
        </w:rPr>
        <w:t>â</w:t>
      </w:r>
      <w:r>
        <w:rPr>
          <w:sz w:val="24"/>
          <w:szCs w:val="24"/>
        </w:rPr>
        <w:t xml:space="preserve"> chynnwys yr erthygl. Nid yw arbenigedd y drafodaeth gynt yn cael ei gyfiawnhau gan y casgiad terfynol, cyffredinol fod system gofal Prydain ar gyfer yr henoed, er gwaetha’i gwendidau, yn well na Chanada ond mae gofid amdani ar hyn o bryd. </w:t>
      </w:r>
    </w:p>
    <w:p w14:paraId="02439AFC" w14:textId="77777777" w:rsidR="004A79A3" w:rsidRPr="00DB3DDE" w:rsidRDefault="004A79A3" w:rsidP="004A79A3">
      <w:pPr>
        <w:rPr>
          <w:sz w:val="24"/>
          <w:szCs w:val="24"/>
        </w:rPr>
      </w:pPr>
      <w:r>
        <w:rPr>
          <w:sz w:val="24"/>
          <w:szCs w:val="24"/>
        </w:rPr>
        <w:t xml:space="preserve">Ceir felly yma erthygl academaidd </w:t>
      </w:r>
      <w:r>
        <w:rPr>
          <w:rFonts w:cstheme="minorHAnsi"/>
          <w:sz w:val="24"/>
          <w:szCs w:val="24"/>
        </w:rPr>
        <w:t>â</w:t>
      </w:r>
      <w:r>
        <w:rPr>
          <w:sz w:val="24"/>
          <w:szCs w:val="24"/>
        </w:rPr>
        <w:t xml:space="preserve"> sail ymchwil gref sy’n cynnal dilysrwydd y casgliadau, ond sy’n dioddef yn arwyddocaol gan arddull a strwythur diffygiol y cyflwyniad. </w:t>
      </w:r>
    </w:p>
    <w:p w14:paraId="2B175FDC" w14:textId="77777777" w:rsidR="004A79A3" w:rsidRDefault="004A79A3" w:rsidP="004A79A3">
      <w:r>
        <w:t>Rhestr Gyfeirio:</w:t>
      </w:r>
    </w:p>
    <w:p w14:paraId="3AC546AD" w14:textId="77777777" w:rsidR="004A79A3" w:rsidRDefault="004A79A3" w:rsidP="004A79A3">
      <w:pPr>
        <w:pStyle w:val="ListParagraph"/>
        <w:numPr>
          <w:ilvl w:val="0"/>
          <w:numId w:val="4"/>
        </w:numPr>
      </w:pPr>
      <w:r>
        <w:t>Bacon C, 2017- “Let your ideas flow:The importance of paragraphs”</w:t>
      </w:r>
    </w:p>
    <w:p w14:paraId="3D3526D3" w14:textId="77777777" w:rsidR="004A79A3" w:rsidRDefault="004A79A3" w:rsidP="004A79A3">
      <w:pPr>
        <w:pStyle w:val="ListParagraph"/>
      </w:pPr>
      <w:r>
        <w:t>Ar gael ar-</w:t>
      </w:r>
      <w:hyperlink r:id="rId10" w:anchor=":~:text=Paragraphs%20provide%20structure%20and%20flow%20to%20your%20text.,topic%20is%20over%20and%20you%20are%20moving%20on." w:history="1">
        <w:r>
          <w:rPr>
            <w:rStyle w:val="Hyperlink"/>
          </w:rPr>
          <w:t>Let Your Ideas Flow: The Importance Of Paragraphs - Wri... (baconediting.com)</w:t>
        </w:r>
      </w:hyperlink>
    </w:p>
    <w:p w14:paraId="3B1F4D89" w14:textId="77777777" w:rsidR="004A79A3" w:rsidRDefault="004A79A3" w:rsidP="004A79A3">
      <w:pPr>
        <w:pStyle w:val="ListParagraph"/>
      </w:pPr>
      <w:r>
        <w:t>Cyrchwyd-22 o Dachwedd 2022</w:t>
      </w:r>
    </w:p>
    <w:p w14:paraId="3AEE554A" w14:textId="77777777" w:rsidR="004A79A3" w:rsidRDefault="004A79A3" w:rsidP="004A79A3">
      <w:pPr>
        <w:pStyle w:val="ListParagraph"/>
        <w:numPr>
          <w:ilvl w:val="0"/>
          <w:numId w:val="4"/>
        </w:numPr>
      </w:pPr>
      <w:r>
        <w:t>Bellamy J, 2022- “Are long paragraphs bad?”</w:t>
      </w:r>
    </w:p>
    <w:p w14:paraId="644ACD86" w14:textId="77777777" w:rsidR="004A79A3" w:rsidRDefault="004A79A3" w:rsidP="004A79A3">
      <w:pPr>
        <w:pStyle w:val="ListParagraph"/>
      </w:pPr>
      <w:r>
        <w:t>Ar gael ar-</w:t>
      </w:r>
      <w:hyperlink r:id="rId11" w:history="1">
        <w:r>
          <w:rPr>
            <w:rStyle w:val="Hyperlink"/>
          </w:rPr>
          <w:t>Are Long Paragraphs Bad? - Writers Bureau (paragraffs.com)</w:t>
        </w:r>
      </w:hyperlink>
    </w:p>
    <w:p w14:paraId="24BB7F20" w14:textId="5948409D" w:rsidR="004A79A3" w:rsidRDefault="004A79A3" w:rsidP="004A79A3">
      <w:pPr>
        <w:pStyle w:val="ListParagraph"/>
      </w:pPr>
      <w:r>
        <w:t>Cyrchwyd- 22 o Dachwedd 2022</w:t>
      </w:r>
    </w:p>
    <w:p w14:paraId="43E3AC57" w14:textId="3A4751C4" w:rsidR="00B8041D" w:rsidRDefault="00B8041D" w:rsidP="00B8041D">
      <w:pPr>
        <w:pStyle w:val="ListParagraph"/>
        <w:numPr>
          <w:ilvl w:val="0"/>
          <w:numId w:val="4"/>
        </w:numPr>
      </w:pPr>
      <w:r>
        <w:t>Hughes G,1986- Gwersi o’r Gorllewin</w:t>
      </w:r>
      <w:r w:rsidR="001D13B4">
        <w:t>, Cyf 7, rh 2, p. 59-65</w:t>
      </w:r>
    </w:p>
    <w:p w14:paraId="4808A240" w14:textId="67CA8A78" w:rsidR="004A79A3" w:rsidRDefault="004A79A3" w:rsidP="004A79A3">
      <w:pPr>
        <w:pStyle w:val="ListParagraph"/>
        <w:numPr>
          <w:ilvl w:val="0"/>
          <w:numId w:val="4"/>
        </w:numPr>
      </w:pPr>
      <w:r>
        <w:t>Martin E, 2014- “How to write a good article”</w:t>
      </w:r>
      <w:r w:rsidR="001D13B4">
        <w:t xml:space="preserve"> </w:t>
      </w:r>
      <w:r w:rsidR="001D13B4">
        <w:t>Vol. 62(7) 949–955</w:t>
      </w:r>
    </w:p>
    <w:p w14:paraId="0E4550DD" w14:textId="77777777" w:rsidR="004A79A3" w:rsidRDefault="004A79A3" w:rsidP="004A79A3">
      <w:pPr>
        <w:pStyle w:val="ListParagraph"/>
        <w:numPr>
          <w:ilvl w:val="0"/>
          <w:numId w:val="4"/>
        </w:numPr>
      </w:pPr>
      <w:r>
        <w:t>The Magnificent Tycoon, 2019- “Use studies and statistics to increase credibility”</w:t>
      </w:r>
    </w:p>
    <w:p w14:paraId="143BD912" w14:textId="77777777" w:rsidR="004A79A3" w:rsidRDefault="004A79A3" w:rsidP="004A79A3">
      <w:pPr>
        <w:pStyle w:val="ListParagraph"/>
      </w:pPr>
      <w:r>
        <w:t>Ar gael ar-</w:t>
      </w:r>
      <w:hyperlink r:id="rId12" w:history="1">
        <w:r>
          <w:rPr>
            <w:rStyle w:val="Hyperlink"/>
          </w:rPr>
          <w:t>Use Studies and Statistics to Increase Credibility - The Magnificent Tycoon</w:t>
        </w:r>
      </w:hyperlink>
    </w:p>
    <w:p w14:paraId="57035683" w14:textId="77777777" w:rsidR="004A79A3" w:rsidRDefault="004A79A3" w:rsidP="004A79A3">
      <w:pPr>
        <w:pStyle w:val="ListParagraph"/>
      </w:pPr>
      <w:r>
        <w:t>Cyrchwyd-22 o Dachwedd 2022</w:t>
      </w:r>
    </w:p>
    <w:p w14:paraId="361ACAAA" w14:textId="77777777" w:rsidR="004A79A3" w:rsidRDefault="004A79A3" w:rsidP="004A79A3">
      <w:pPr>
        <w:pStyle w:val="ListParagraph"/>
        <w:numPr>
          <w:ilvl w:val="0"/>
          <w:numId w:val="4"/>
        </w:numPr>
      </w:pPr>
      <w:r>
        <w:t>Wallace C 2017- “Why simple language is always a more effective communication strategy”</w:t>
      </w:r>
    </w:p>
    <w:p w14:paraId="3CDDA4E3" w14:textId="77777777" w:rsidR="004A79A3" w:rsidRDefault="004A79A3" w:rsidP="004A79A3">
      <w:pPr>
        <w:pStyle w:val="ListParagraph"/>
      </w:pPr>
      <w:r>
        <w:lastRenderedPageBreak/>
        <w:t>Ar gael ar-</w:t>
      </w:r>
      <w:hyperlink r:id="rId13" w:history="1">
        <w:r>
          <w:rPr>
            <w:rStyle w:val="Hyperlink"/>
          </w:rPr>
          <w:t>Why Simple Language Is Always A More Effective Communications Strategy (forbes.com)</w:t>
        </w:r>
      </w:hyperlink>
    </w:p>
    <w:p w14:paraId="1E0B7D19" w14:textId="77777777" w:rsidR="004A79A3" w:rsidRDefault="004A79A3" w:rsidP="004A79A3">
      <w:pPr>
        <w:pStyle w:val="ListParagraph"/>
      </w:pPr>
      <w:r>
        <w:t>Cyrchwyd- 22 o Dachwedd 2022</w:t>
      </w:r>
    </w:p>
    <w:p w14:paraId="39CAD963" w14:textId="77777777" w:rsidR="004A79A3" w:rsidRDefault="004A79A3" w:rsidP="004A79A3">
      <w:pPr>
        <w:pStyle w:val="ListParagraph"/>
        <w:numPr>
          <w:ilvl w:val="0"/>
          <w:numId w:val="4"/>
        </w:numPr>
      </w:pPr>
      <w:r>
        <w:t>Writing Blosssoms 2022-“ 5 powerful ways to end your article”</w:t>
      </w:r>
    </w:p>
    <w:p w14:paraId="3602725F" w14:textId="77777777" w:rsidR="004A79A3" w:rsidRDefault="004A79A3" w:rsidP="004A79A3">
      <w:pPr>
        <w:pStyle w:val="ListParagraph"/>
      </w:pPr>
      <w:r>
        <w:t>Ar gael ar-</w:t>
      </w:r>
      <w:hyperlink r:id="rId14" w:history="1">
        <w:r>
          <w:rPr>
            <w:rStyle w:val="Hyperlink"/>
          </w:rPr>
          <w:t>5 Powerful Ways to End Your Article (theadventurouswriter.com)</w:t>
        </w:r>
      </w:hyperlink>
    </w:p>
    <w:p w14:paraId="16EA8453" w14:textId="77777777" w:rsidR="004A79A3" w:rsidRDefault="004A79A3" w:rsidP="004A79A3">
      <w:pPr>
        <w:pStyle w:val="ListParagraph"/>
      </w:pPr>
      <w:r>
        <w:t>Cyrchwyd- 22 o Dachwedd 2022</w:t>
      </w:r>
    </w:p>
    <w:p w14:paraId="6EA79D30" w14:textId="77777777" w:rsidR="004A79A3" w:rsidRPr="004A79A3" w:rsidRDefault="004A79A3" w:rsidP="004A79A3">
      <w:pPr>
        <w:rPr>
          <w:rStyle w:val="Hyperlink"/>
          <w:color w:val="auto"/>
          <w:u w:val="none"/>
        </w:rPr>
      </w:pPr>
    </w:p>
    <w:p w14:paraId="5E0AA773" w14:textId="77777777" w:rsidR="004A79A3" w:rsidRPr="0013311B" w:rsidRDefault="004A79A3" w:rsidP="004A79A3">
      <w:pPr>
        <w:pStyle w:val="ListParagraph"/>
      </w:pPr>
    </w:p>
    <w:p w14:paraId="2200FF45" w14:textId="77777777" w:rsidR="004A79A3" w:rsidRPr="004A79A3" w:rsidRDefault="004A79A3">
      <w:pPr>
        <w:rPr>
          <w:b/>
          <w:bCs/>
        </w:rPr>
      </w:pPr>
    </w:p>
    <w:sectPr w:rsidR="004A79A3" w:rsidRPr="004A79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A0EE4"/>
    <w:multiLevelType w:val="hybridMultilevel"/>
    <w:tmpl w:val="0722E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E3451E"/>
    <w:multiLevelType w:val="hybridMultilevel"/>
    <w:tmpl w:val="53623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A95536"/>
    <w:multiLevelType w:val="hybridMultilevel"/>
    <w:tmpl w:val="7F905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2A2048"/>
    <w:multiLevelType w:val="hybridMultilevel"/>
    <w:tmpl w:val="9CACE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534943">
    <w:abstractNumId w:val="0"/>
  </w:num>
  <w:num w:numId="2" w16cid:durableId="1290089849">
    <w:abstractNumId w:val="1"/>
  </w:num>
  <w:num w:numId="3" w16cid:durableId="816411374">
    <w:abstractNumId w:val="2"/>
  </w:num>
  <w:num w:numId="4" w16cid:durableId="11437425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9A3"/>
    <w:rsid w:val="001D13B4"/>
    <w:rsid w:val="004A79A3"/>
    <w:rsid w:val="00801706"/>
    <w:rsid w:val="00A958AC"/>
    <w:rsid w:val="00B80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3B78F"/>
  <w15:chartTrackingRefBased/>
  <w15:docId w15:val="{112B935D-256A-4497-A1CA-02E6A5B85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9A3"/>
    <w:pPr>
      <w:ind w:left="720"/>
      <w:contextualSpacing/>
    </w:pPr>
  </w:style>
  <w:style w:type="character" w:styleId="Hyperlink">
    <w:name w:val="Hyperlink"/>
    <w:basedOn w:val="DefaultParagraphFont"/>
    <w:uiPriority w:val="99"/>
    <w:semiHidden/>
    <w:unhideWhenUsed/>
    <w:rsid w:val="004A79A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leeds.ac.uk/info/1402/referencing/47/referencing_explained" TargetMode="External"/><Relationship Id="rId13" Type="http://schemas.openxmlformats.org/officeDocument/2006/relationships/hyperlink" Target="https://www.forbes.com/sites/christinawallace/2017/03/30/why-simple-language-is-always-a-more-effective-communications-strategy/?sh=2f4ee65e69b9" TargetMode="External"/><Relationship Id="rId3" Type="http://schemas.openxmlformats.org/officeDocument/2006/relationships/settings" Target="settings.xml"/><Relationship Id="rId7" Type="http://schemas.openxmlformats.org/officeDocument/2006/relationships/hyperlink" Target="https://www.ukessays.com/essays/business/research-types-and-research-strategies.php" TargetMode="External"/><Relationship Id="rId12" Type="http://schemas.openxmlformats.org/officeDocument/2006/relationships/hyperlink" Target="https://themagnificenttycoon.com/2019/09/13/use-studies-and-statistics-to-increase-credibili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aperpile.com/g/wikipedia-credible-source/" TargetMode="External"/><Relationship Id="rId11" Type="http://schemas.openxmlformats.org/officeDocument/2006/relationships/hyperlink" Target="https://paragraffs.com/are-long-paragraphs-bad/" TargetMode="External"/><Relationship Id="rId5" Type="http://schemas.openxmlformats.org/officeDocument/2006/relationships/hyperlink" Target="https://www.ithenticate.com/resources/6-consequences-of-plagiarism" TargetMode="External"/><Relationship Id="rId15" Type="http://schemas.openxmlformats.org/officeDocument/2006/relationships/fontTable" Target="fontTable.xml"/><Relationship Id="rId10" Type="http://schemas.openxmlformats.org/officeDocument/2006/relationships/hyperlink" Target="https://www.baconediting.com/blog/let-your-ideas-flow-the-importance-of-paragraphs" TargetMode="Externa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 Id="rId14" Type="http://schemas.openxmlformats.org/officeDocument/2006/relationships/hyperlink" Target="https://www.theadventurouswriter.com/blogwriting/writing-conclusions-how-to-end-your-articles-essays-book-chap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6</Pages>
  <Words>2572</Words>
  <Characters>14664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Connick</dc:creator>
  <cp:keywords/>
  <dc:description/>
  <cp:lastModifiedBy>Joanna Connick</cp:lastModifiedBy>
  <cp:revision>3</cp:revision>
  <dcterms:created xsi:type="dcterms:W3CDTF">2022-12-05T13:53:00Z</dcterms:created>
  <dcterms:modified xsi:type="dcterms:W3CDTF">2022-12-11T11:25:00Z</dcterms:modified>
</cp:coreProperties>
</file>