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Cs w:val="28"/>
          <w:lang w:val="en-GB" w:bidi="bn-BD"/>
        </w:rPr>
        <w:id w:val="6975301"/>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61366B">
            <w:trPr>
              <w:trHeight w:val="2880"/>
              <w:jc w:val="center"/>
            </w:trPr>
            <w:tc>
              <w:tcPr>
                <w:tcW w:w="5000" w:type="pct"/>
              </w:tcPr>
              <w:p w:rsidR="0061366B" w:rsidRDefault="0061366B">
                <w:pPr>
                  <w:pStyle w:val="NoSpacing"/>
                  <w:jc w:val="center"/>
                  <w:rPr>
                    <w:rFonts w:asciiTheme="majorHAnsi" w:eastAsiaTheme="majorEastAsia" w:hAnsiTheme="majorHAnsi" w:cstheme="majorBidi"/>
                    <w:caps/>
                  </w:rPr>
                </w:pPr>
              </w:p>
              <w:p w:rsidR="0061366B" w:rsidRPr="0061366B" w:rsidRDefault="0061366B" w:rsidP="0061366B">
                <w:pPr>
                  <w:rPr>
                    <w:lang w:val="en-US" w:bidi="ar-SA"/>
                  </w:rPr>
                </w:pPr>
              </w:p>
              <w:p w:rsidR="0061366B" w:rsidRPr="0061366B" w:rsidRDefault="0061366B" w:rsidP="0061366B">
                <w:pPr>
                  <w:rPr>
                    <w:lang w:val="en-US" w:bidi="ar-SA"/>
                  </w:rPr>
                </w:pPr>
                <w:r>
                  <w:rPr>
                    <w:noProof/>
                    <w:lang w:val="en-US" w:bidi="ar-SA"/>
                  </w:rPr>
                  <w:drawing>
                    <wp:anchor distT="0" distB="0" distL="114300" distR="114300" simplePos="0" relativeHeight="251659264" behindDoc="0" locked="0" layoutInCell="1" allowOverlap="1">
                      <wp:simplePos x="0" y="0"/>
                      <wp:positionH relativeFrom="column">
                        <wp:posOffset>1900555</wp:posOffset>
                      </wp:positionH>
                      <wp:positionV relativeFrom="paragraph">
                        <wp:posOffset>639445</wp:posOffset>
                      </wp:positionV>
                      <wp:extent cx="1804670" cy="722630"/>
                      <wp:effectExtent l="19050" t="0" r="5080"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1804670" cy="722630"/>
                              </a:xfrm>
                              <a:prstGeom prst="rect">
                                <a:avLst/>
                              </a:prstGeom>
                              <a:noFill/>
                              <a:ln>
                                <a:noFill/>
                              </a:ln>
                            </pic:spPr>
                          </pic:pic>
                        </a:graphicData>
                      </a:graphic>
                    </wp:anchor>
                  </w:drawing>
                </w:r>
              </w:p>
              <w:p w:rsidR="0061366B" w:rsidRDefault="0061366B" w:rsidP="0061366B">
                <w:pPr>
                  <w:rPr>
                    <w:lang w:val="en-US" w:bidi="ar-SA"/>
                  </w:rPr>
                </w:pPr>
              </w:p>
              <w:p w:rsidR="0061366B" w:rsidRPr="0061366B" w:rsidRDefault="0061366B" w:rsidP="0061366B">
                <w:pPr>
                  <w:tabs>
                    <w:tab w:val="left" w:pos="1641"/>
                  </w:tabs>
                  <w:rPr>
                    <w:lang w:val="en-US" w:bidi="ar-SA"/>
                  </w:rPr>
                </w:pPr>
                <w:r>
                  <w:rPr>
                    <w:lang w:val="en-US" w:bidi="ar-SA"/>
                  </w:rPr>
                  <w:tab/>
                </w:r>
              </w:p>
            </w:tc>
          </w:tr>
          <w:tr w:rsidR="0061366B">
            <w:trPr>
              <w:trHeight w:val="1440"/>
              <w:jc w:val="center"/>
            </w:trPr>
            <w:sdt>
              <w:sdtPr>
                <w:rPr>
                  <w:rFonts w:asciiTheme="majorHAnsi" w:eastAsiaTheme="majorEastAsia" w:hAnsiTheme="majorHAnsi" w:cstheme="majorBidi"/>
                  <w:b/>
                  <w:bCs/>
                  <w:sz w:val="60"/>
                  <w:szCs w:val="6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61366B" w:rsidRDefault="00786886">
                    <w:pPr>
                      <w:pStyle w:val="NoSpacing"/>
                      <w:jc w:val="center"/>
                      <w:rPr>
                        <w:rFonts w:asciiTheme="majorHAnsi" w:eastAsiaTheme="majorEastAsia" w:hAnsiTheme="majorHAnsi" w:cstheme="majorBidi"/>
                        <w:sz w:val="80"/>
                        <w:szCs w:val="80"/>
                      </w:rPr>
                    </w:pPr>
                    <w:r w:rsidRPr="00786886">
                      <w:rPr>
                        <w:rFonts w:asciiTheme="majorHAnsi" w:eastAsiaTheme="majorEastAsia" w:hAnsiTheme="majorHAnsi" w:cstheme="majorBidi"/>
                        <w:b/>
                        <w:bCs/>
                        <w:sz w:val="60"/>
                        <w:szCs w:val="60"/>
                      </w:rPr>
                      <w:t>Continental Hotel Budge</w:t>
                    </w:r>
                    <w:r w:rsidR="00A45168">
                      <w:rPr>
                        <w:rFonts w:asciiTheme="majorHAnsi" w:eastAsiaTheme="majorEastAsia" w:hAnsiTheme="majorHAnsi" w:cstheme="majorBidi"/>
                        <w:b/>
                        <w:bCs/>
                        <w:sz w:val="60"/>
                        <w:szCs w:val="60"/>
                      </w:rPr>
                      <w:t>t</w:t>
                    </w:r>
                    <w:r w:rsidRPr="00786886">
                      <w:rPr>
                        <w:rFonts w:asciiTheme="majorHAnsi" w:eastAsiaTheme="majorEastAsia" w:hAnsiTheme="majorHAnsi" w:cstheme="majorBidi"/>
                        <w:b/>
                        <w:bCs/>
                        <w:sz w:val="60"/>
                        <w:szCs w:val="60"/>
                      </w:rPr>
                      <w:t xml:space="preserve"> Planner</w:t>
                    </w:r>
                    <w:r w:rsidR="00490A6D">
                      <w:rPr>
                        <w:rFonts w:asciiTheme="majorHAnsi" w:eastAsiaTheme="majorEastAsia" w:hAnsiTheme="majorHAnsi" w:cstheme="majorBidi"/>
                        <w:b/>
                        <w:bCs/>
                        <w:sz w:val="60"/>
                        <w:szCs w:val="60"/>
                      </w:rPr>
                      <w:t xml:space="preserve"> (Task- 02)</w:t>
                    </w:r>
                  </w:p>
                </w:tc>
              </w:sdtContent>
            </w:sdt>
          </w:tr>
          <w:tr w:rsidR="0061366B">
            <w:trPr>
              <w:trHeight w:val="720"/>
              <w:jc w:val="center"/>
            </w:trPr>
            <w:tc>
              <w:tcPr>
                <w:tcW w:w="5000" w:type="pct"/>
                <w:tcBorders>
                  <w:top w:val="single" w:sz="4" w:space="0" w:color="4F81BD" w:themeColor="accent1"/>
                </w:tcBorders>
                <w:vAlign w:val="center"/>
              </w:tcPr>
              <w:sdt>
                <w:sdtPr>
                  <w:rPr>
                    <w:rFonts w:asciiTheme="majorHAnsi" w:eastAsiaTheme="majorEastAsia" w:hAnsiTheme="majorHAnsi" w:cstheme="majorBidi"/>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61366B" w:rsidRDefault="00786886">
                    <w:pPr>
                      <w:pStyle w:val="NoSpacing"/>
                      <w:jc w:val="center"/>
                      <w:rPr>
                        <w:rFonts w:asciiTheme="majorHAnsi" w:eastAsiaTheme="majorEastAsia" w:hAnsiTheme="majorHAnsi" w:cstheme="majorBidi"/>
                        <w:sz w:val="32"/>
                        <w:szCs w:val="32"/>
                      </w:rPr>
                    </w:pPr>
                    <w:r w:rsidRPr="00786886">
                      <w:rPr>
                        <w:rFonts w:asciiTheme="majorHAnsi" w:eastAsiaTheme="majorEastAsia" w:hAnsiTheme="majorHAnsi" w:cstheme="majorBidi"/>
                        <w:sz w:val="32"/>
                        <w:szCs w:val="32"/>
                      </w:rPr>
                      <w:t>Financial Management for the Hotel Industr</w:t>
                    </w:r>
                    <w:r w:rsidR="00A45168">
                      <w:rPr>
                        <w:rFonts w:asciiTheme="majorHAnsi" w:eastAsiaTheme="majorEastAsia" w:hAnsiTheme="majorHAnsi" w:cstheme="majorBidi"/>
                        <w:sz w:val="32"/>
                        <w:szCs w:val="32"/>
                      </w:rPr>
                      <w:t>y</w:t>
                    </w:r>
                  </w:p>
                </w:sdtContent>
              </w:sdt>
              <w:p w:rsidR="00786886" w:rsidRPr="00786886" w:rsidRDefault="00786886">
                <w:pPr>
                  <w:pStyle w:val="NoSpacing"/>
                  <w:jc w:val="center"/>
                  <w:rPr>
                    <w:rFonts w:asciiTheme="majorHAnsi" w:eastAsiaTheme="majorEastAsia" w:hAnsiTheme="majorHAnsi" w:cstheme="majorBidi"/>
                    <w:sz w:val="32"/>
                    <w:szCs w:val="32"/>
                  </w:rPr>
                </w:pPr>
                <w:r w:rsidRPr="00786886">
                  <w:rPr>
                    <w:rFonts w:asciiTheme="majorHAnsi" w:eastAsiaTheme="majorEastAsia" w:hAnsiTheme="majorHAnsi" w:cstheme="majorBidi"/>
                    <w:sz w:val="32"/>
                    <w:szCs w:val="32"/>
                  </w:rPr>
                  <w:t>BMIH500</w:t>
                </w:r>
                <w:r w:rsidR="00A45168">
                  <w:rPr>
                    <w:rFonts w:asciiTheme="majorHAnsi" w:eastAsiaTheme="majorEastAsia" w:hAnsiTheme="majorHAnsi" w:cstheme="majorBidi"/>
                    <w:sz w:val="32"/>
                    <w:szCs w:val="32"/>
                  </w:rPr>
                  <w:t>7</w:t>
                </w:r>
              </w:p>
            </w:tc>
          </w:tr>
          <w:tr w:rsidR="0061366B">
            <w:trPr>
              <w:trHeight w:val="360"/>
              <w:jc w:val="center"/>
            </w:trPr>
            <w:tc>
              <w:tcPr>
                <w:tcW w:w="5000" w:type="pct"/>
                <w:vAlign w:val="center"/>
              </w:tcPr>
              <w:p w:rsidR="0061366B" w:rsidRDefault="0061366B">
                <w:pPr>
                  <w:pStyle w:val="NoSpacing"/>
                  <w:jc w:val="center"/>
                </w:pPr>
              </w:p>
            </w:tc>
          </w:tr>
          <w:tr w:rsidR="0061366B">
            <w:trPr>
              <w:trHeight w:val="360"/>
              <w:jc w:val="center"/>
            </w:trPr>
            <w:tc>
              <w:tcPr>
                <w:tcW w:w="5000" w:type="pct"/>
                <w:vAlign w:val="center"/>
              </w:tcPr>
              <w:p w:rsidR="0061366B" w:rsidRDefault="00786886">
                <w:pPr>
                  <w:pStyle w:val="NoSpacing"/>
                  <w:jc w:val="center"/>
                  <w:rPr>
                    <w:b/>
                    <w:bCs/>
                  </w:rPr>
                </w:pPr>
                <w:r w:rsidRPr="00786886">
                  <w:rPr>
                    <w:b/>
                    <w:bCs/>
                  </w:rPr>
                  <w:t>Morshida Akhta</w:t>
                </w:r>
              </w:p>
              <w:p w:rsidR="000136E4" w:rsidRDefault="000136E4">
                <w:pPr>
                  <w:pStyle w:val="NoSpacing"/>
                  <w:jc w:val="center"/>
                  <w:rPr>
                    <w:b/>
                    <w:bCs/>
                  </w:rPr>
                </w:pPr>
                <w:r>
                  <w:rPr>
                    <w:b/>
                    <w:bCs/>
                  </w:rPr>
                  <w:t>Lecturer: Dale Clarke</w:t>
                </w:r>
              </w:p>
            </w:tc>
          </w:tr>
          <w:tr w:rsidR="0061366B">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22-03-23T00:00:00Z">
                  <w:dateFormat w:val="M/d/yyyy"/>
                  <w:lid w:val="en-US"/>
                  <w:storeMappedDataAs w:val="dateTime"/>
                  <w:calendar w:val="gregorian"/>
                </w:date>
              </w:sdtPr>
              <w:sdtEndPr/>
              <w:sdtContent>
                <w:tc>
                  <w:tcPr>
                    <w:tcW w:w="5000" w:type="pct"/>
                    <w:vAlign w:val="center"/>
                  </w:tcPr>
                  <w:p w:rsidR="0061366B" w:rsidRDefault="00786886">
                    <w:pPr>
                      <w:pStyle w:val="NoSpacing"/>
                      <w:jc w:val="center"/>
                      <w:rPr>
                        <w:b/>
                        <w:bCs/>
                      </w:rPr>
                    </w:pPr>
                    <w:r>
                      <w:rPr>
                        <w:b/>
                        <w:bCs/>
                      </w:rPr>
                      <w:t>3/23/20</w:t>
                    </w:r>
                    <w:r w:rsidR="00526047">
                      <w:rPr>
                        <w:b/>
                        <w:bCs/>
                      </w:rPr>
                      <w:t>22</w:t>
                    </w:r>
                  </w:p>
                </w:tc>
              </w:sdtContent>
            </w:sdt>
          </w:tr>
        </w:tbl>
        <w:p w:rsidR="0061366B" w:rsidRDefault="0061366B"/>
        <w:p w:rsidR="0061366B" w:rsidRDefault="00566F52" w:rsidP="00566F52">
          <w:pPr>
            <w:tabs>
              <w:tab w:val="left" w:pos="7518"/>
            </w:tabs>
          </w:pPr>
          <w:r>
            <w:tab/>
          </w:r>
        </w:p>
        <w:tbl>
          <w:tblPr>
            <w:tblpPr w:leftFromText="187" w:rightFromText="187" w:horzAnchor="margin" w:tblpXSpec="center" w:tblpYSpec="bottom"/>
            <w:tblW w:w="5000" w:type="pct"/>
            <w:tblLook w:val="04A0" w:firstRow="1" w:lastRow="0" w:firstColumn="1" w:lastColumn="0" w:noHBand="0" w:noVBand="1"/>
          </w:tblPr>
          <w:tblGrid>
            <w:gridCol w:w="9026"/>
          </w:tblGrid>
          <w:tr w:rsidR="0061366B">
            <w:tc>
              <w:tcPr>
                <w:tcW w:w="5000" w:type="pct"/>
              </w:tcPr>
              <w:p w:rsidR="0061366B" w:rsidRDefault="0061366B" w:rsidP="00121A9E">
                <w:pPr>
                  <w:pStyle w:val="NoSpacing"/>
                </w:pPr>
              </w:p>
            </w:tc>
          </w:tr>
        </w:tbl>
        <w:p w:rsidR="0061366B" w:rsidRDefault="0061366B"/>
        <w:p w:rsidR="00133BD1" w:rsidRDefault="0061366B">
          <w:r>
            <w:br w:type="page"/>
          </w:r>
        </w:p>
        <w:p w:rsidR="00133BD1" w:rsidRDefault="00133BD1"/>
        <w:p w:rsidR="00133BD1" w:rsidRDefault="00133BD1"/>
        <w:p w:rsidR="00133BD1" w:rsidRDefault="003F6A38"/>
      </w:sdtContent>
    </w:sdt>
    <w:p w:rsidR="0061366B" w:rsidRPr="00133BD1" w:rsidRDefault="00133BD1">
      <w:r w:rsidRPr="00133BD1">
        <w:rPr>
          <w:noProof/>
          <w:szCs w:val="24"/>
          <w:lang w:val="en-US" w:bidi="ar-SA"/>
        </w:rPr>
        <w:drawing>
          <wp:inline distT="0" distB="0" distL="0" distR="0">
            <wp:extent cx="5731510" cy="3041748"/>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731510" cy="3041748"/>
                    </a:xfrm>
                    <a:prstGeom prst="rect">
                      <a:avLst/>
                    </a:prstGeom>
                    <a:noFill/>
                    <a:ln w="9525">
                      <a:noFill/>
                      <a:miter lim="800000"/>
                      <a:headEnd/>
                      <a:tailEnd/>
                    </a:ln>
                  </pic:spPr>
                </pic:pic>
              </a:graphicData>
            </a:graphic>
          </wp:inline>
        </w:drawing>
      </w: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133BD1" w:rsidRDefault="00133BD1" w:rsidP="00AA6F29">
      <w:pPr>
        <w:tabs>
          <w:tab w:val="left" w:pos="1620"/>
        </w:tabs>
        <w:spacing w:line="360" w:lineRule="auto"/>
        <w:jc w:val="both"/>
        <w:rPr>
          <w:rFonts w:ascii="Arial" w:hAnsi="Arial" w:cs="Arial"/>
          <w:b/>
          <w:bCs/>
          <w:sz w:val="24"/>
          <w:szCs w:val="24"/>
        </w:rPr>
      </w:pPr>
    </w:p>
    <w:p w:rsidR="008052E4" w:rsidRPr="008052E4" w:rsidRDefault="008052E4" w:rsidP="00AA6F29">
      <w:pPr>
        <w:tabs>
          <w:tab w:val="left" w:pos="1620"/>
        </w:tabs>
        <w:spacing w:line="360" w:lineRule="auto"/>
        <w:jc w:val="both"/>
        <w:rPr>
          <w:rFonts w:ascii="Arial" w:hAnsi="Arial" w:cs="Arial"/>
          <w:b/>
          <w:bCs/>
          <w:sz w:val="24"/>
          <w:szCs w:val="24"/>
        </w:rPr>
      </w:pPr>
      <w:r w:rsidRPr="008052E4">
        <w:rPr>
          <w:rFonts w:ascii="Arial" w:hAnsi="Arial" w:cs="Arial"/>
          <w:b/>
          <w:bCs/>
          <w:sz w:val="24"/>
          <w:szCs w:val="24"/>
        </w:rPr>
        <w:lastRenderedPageBreak/>
        <w:t>Introduction</w:t>
      </w:r>
    </w:p>
    <w:p w:rsidR="00C91FDE" w:rsidRDefault="00624972" w:rsidP="00AA6F29">
      <w:pPr>
        <w:tabs>
          <w:tab w:val="left" w:pos="1620"/>
        </w:tabs>
        <w:spacing w:line="360" w:lineRule="auto"/>
        <w:jc w:val="both"/>
        <w:rPr>
          <w:rFonts w:ascii="Arial" w:hAnsi="Arial" w:cs="Arial"/>
          <w:sz w:val="24"/>
          <w:szCs w:val="24"/>
        </w:rPr>
      </w:pPr>
      <w:r>
        <w:rPr>
          <w:rFonts w:ascii="Arial" w:hAnsi="Arial" w:cs="Arial"/>
          <w:sz w:val="24"/>
          <w:szCs w:val="24"/>
        </w:rPr>
        <w:t xml:space="preserve">Since </w:t>
      </w:r>
      <w:r w:rsidR="00275AF9">
        <w:rPr>
          <w:rFonts w:ascii="Arial" w:hAnsi="Arial" w:cs="Arial"/>
          <w:sz w:val="24"/>
          <w:szCs w:val="24"/>
        </w:rPr>
        <w:t>the beginning of zero based budgeting in 1970</w:t>
      </w:r>
      <w:r w:rsidR="00A363B4">
        <w:rPr>
          <w:rFonts w:ascii="Arial" w:hAnsi="Arial" w:cs="Arial"/>
          <w:sz w:val="24"/>
          <w:szCs w:val="24"/>
        </w:rPr>
        <w:t>, consumer goods companies were</w:t>
      </w:r>
      <w:r w:rsidR="00275AF9">
        <w:rPr>
          <w:rFonts w:ascii="Arial" w:hAnsi="Arial" w:cs="Arial"/>
          <w:sz w:val="24"/>
          <w:szCs w:val="24"/>
        </w:rPr>
        <w:t xml:space="preserve"> mostly using </w:t>
      </w:r>
      <w:r w:rsidR="007A154C">
        <w:rPr>
          <w:rFonts w:ascii="Arial" w:hAnsi="Arial" w:cs="Arial"/>
          <w:sz w:val="24"/>
          <w:szCs w:val="24"/>
        </w:rPr>
        <w:t>this budgeting technique</w:t>
      </w:r>
      <w:r w:rsidR="00275AF9">
        <w:rPr>
          <w:rFonts w:ascii="Arial" w:hAnsi="Arial" w:cs="Arial"/>
          <w:sz w:val="24"/>
          <w:szCs w:val="24"/>
        </w:rPr>
        <w:t xml:space="preserve">. </w:t>
      </w:r>
      <w:r w:rsidR="00996CFC">
        <w:rPr>
          <w:rFonts w:ascii="Arial" w:hAnsi="Arial" w:cs="Arial"/>
          <w:sz w:val="24"/>
          <w:szCs w:val="24"/>
        </w:rPr>
        <w:t>According to</w:t>
      </w:r>
      <w:r w:rsidR="00A363B4">
        <w:rPr>
          <w:rFonts w:ascii="Arial" w:hAnsi="Arial" w:cs="Arial"/>
          <w:sz w:val="24"/>
          <w:szCs w:val="24"/>
        </w:rPr>
        <w:t xml:space="preserve"> a</w:t>
      </w:r>
      <w:r w:rsidR="00996CFC">
        <w:rPr>
          <w:rFonts w:ascii="Arial" w:hAnsi="Arial" w:cs="Arial"/>
          <w:sz w:val="24"/>
          <w:szCs w:val="24"/>
        </w:rPr>
        <w:t xml:space="preserve"> </w:t>
      </w:r>
      <w:r w:rsidR="00A363B4">
        <w:rPr>
          <w:rFonts w:ascii="Arial" w:hAnsi="Arial" w:cs="Arial"/>
          <w:sz w:val="24"/>
          <w:szCs w:val="24"/>
        </w:rPr>
        <w:t xml:space="preserve">survey by </w:t>
      </w:r>
      <w:r w:rsidR="00996CFC">
        <w:rPr>
          <w:rFonts w:ascii="Arial" w:hAnsi="Arial" w:cs="Arial"/>
          <w:sz w:val="24"/>
          <w:szCs w:val="24"/>
        </w:rPr>
        <w:t xml:space="preserve">the </w:t>
      </w:r>
      <w:r w:rsidR="00A363B4">
        <w:rPr>
          <w:rFonts w:ascii="Arial" w:hAnsi="Arial" w:cs="Arial"/>
          <w:sz w:val="24"/>
          <w:szCs w:val="24"/>
        </w:rPr>
        <w:t>Wall Street Journal on 300 global finance executives, 26% are planning to use zero based budgeting due to the pandemic</w:t>
      </w:r>
      <w:r w:rsidR="000418B3">
        <w:rPr>
          <w:rFonts w:ascii="Arial" w:hAnsi="Arial" w:cs="Arial"/>
          <w:sz w:val="24"/>
          <w:szCs w:val="24"/>
        </w:rPr>
        <w:t xml:space="preserve"> (Broughton, 2020)</w:t>
      </w:r>
      <w:r w:rsidR="00A363B4">
        <w:rPr>
          <w:rFonts w:ascii="Arial" w:hAnsi="Arial" w:cs="Arial"/>
          <w:sz w:val="24"/>
          <w:szCs w:val="24"/>
        </w:rPr>
        <w:t>.</w:t>
      </w:r>
      <w:r w:rsidR="00DC2D5B">
        <w:rPr>
          <w:rFonts w:ascii="Arial" w:hAnsi="Arial" w:cs="Arial"/>
          <w:sz w:val="24"/>
          <w:szCs w:val="24"/>
        </w:rPr>
        <w:t xml:space="preserve"> Companies like </w:t>
      </w:r>
      <w:r w:rsidR="00761965">
        <w:rPr>
          <w:rFonts w:ascii="Arial" w:hAnsi="Arial" w:cs="Arial"/>
          <w:sz w:val="24"/>
          <w:szCs w:val="24"/>
        </w:rPr>
        <w:t>Philip Morris International Inc., Unilever PLC, Walgreens Boot Alliance Inc., recently adopted zero-base budgeting</w:t>
      </w:r>
      <w:r w:rsidR="003F441E">
        <w:rPr>
          <w:rFonts w:ascii="Arial" w:hAnsi="Arial" w:cs="Arial"/>
          <w:sz w:val="24"/>
          <w:szCs w:val="24"/>
        </w:rPr>
        <w:t xml:space="preserve"> (</w:t>
      </w:r>
      <w:proofErr w:type="spellStart"/>
      <w:r w:rsidR="003F441E">
        <w:rPr>
          <w:rFonts w:ascii="Arial" w:hAnsi="Arial" w:cs="Arial"/>
          <w:sz w:val="24"/>
          <w:szCs w:val="24"/>
        </w:rPr>
        <w:t>Trentmann</w:t>
      </w:r>
      <w:proofErr w:type="spellEnd"/>
      <w:r w:rsidR="003F441E">
        <w:rPr>
          <w:rFonts w:ascii="Arial" w:hAnsi="Arial" w:cs="Arial"/>
          <w:sz w:val="24"/>
          <w:szCs w:val="24"/>
        </w:rPr>
        <w:t>, 2018)</w:t>
      </w:r>
      <w:r w:rsidR="00761965">
        <w:rPr>
          <w:rFonts w:ascii="Arial" w:hAnsi="Arial" w:cs="Arial"/>
          <w:sz w:val="24"/>
          <w:szCs w:val="24"/>
        </w:rPr>
        <w:t>.</w:t>
      </w:r>
    </w:p>
    <w:p w:rsidR="007A154C" w:rsidRDefault="0023611C" w:rsidP="00AA6F29">
      <w:pPr>
        <w:tabs>
          <w:tab w:val="left" w:pos="1620"/>
        </w:tabs>
        <w:spacing w:line="360" w:lineRule="auto"/>
        <w:jc w:val="both"/>
        <w:rPr>
          <w:rFonts w:ascii="Arial" w:hAnsi="Arial" w:cs="Arial"/>
          <w:sz w:val="24"/>
          <w:szCs w:val="24"/>
        </w:rPr>
      </w:pPr>
      <w:r>
        <w:rPr>
          <w:rFonts w:ascii="Arial" w:hAnsi="Arial" w:cs="Arial"/>
          <w:sz w:val="24"/>
          <w:szCs w:val="24"/>
        </w:rPr>
        <w:t>The Regional Accounts Director</w:t>
      </w:r>
      <w:r w:rsidR="007D4E4D">
        <w:rPr>
          <w:rFonts w:ascii="Arial" w:hAnsi="Arial" w:cs="Arial"/>
          <w:sz w:val="24"/>
          <w:szCs w:val="24"/>
        </w:rPr>
        <w:t xml:space="preserve"> of the Continental Hotel</w:t>
      </w:r>
      <w:r>
        <w:rPr>
          <w:rFonts w:ascii="Arial" w:hAnsi="Arial" w:cs="Arial"/>
          <w:sz w:val="24"/>
          <w:szCs w:val="24"/>
        </w:rPr>
        <w:t xml:space="preserve"> is also planning to implement zero-base budgeting to minimise the cost during this financially tough time.</w:t>
      </w:r>
      <w:r w:rsidR="008052E4">
        <w:rPr>
          <w:rFonts w:ascii="Arial" w:hAnsi="Arial" w:cs="Arial"/>
          <w:sz w:val="24"/>
          <w:szCs w:val="24"/>
        </w:rPr>
        <w:t xml:space="preserve"> </w:t>
      </w:r>
      <w:r w:rsidR="00CA0D11">
        <w:rPr>
          <w:rFonts w:ascii="Arial" w:hAnsi="Arial" w:cs="Arial"/>
          <w:sz w:val="24"/>
          <w:szCs w:val="24"/>
        </w:rPr>
        <w:t>This report will provide an insight of zero-base budgeting, its process and evaluate the effectiveness of ze</w:t>
      </w:r>
      <w:r w:rsidR="00323272">
        <w:rPr>
          <w:rFonts w:ascii="Arial" w:hAnsi="Arial" w:cs="Arial"/>
          <w:sz w:val="24"/>
          <w:szCs w:val="24"/>
        </w:rPr>
        <w:t>ro</w:t>
      </w:r>
      <w:r w:rsidR="00CA0D11">
        <w:rPr>
          <w:rFonts w:ascii="Arial" w:hAnsi="Arial" w:cs="Arial"/>
          <w:sz w:val="24"/>
          <w:szCs w:val="24"/>
        </w:rPr>
        <w:t>-base budgeting over traditional budgeting.</w:t>
      </w:r>
      <w:r w:rsidR="00CE0E41">
        <w:rPr>
          <w:rFonts w:ascii="Arial" w:hAnsi="Arial" w:cs="Arial"/>
          <w:sz w:val="24"/>
          <w:szCs w:val="24"/>
        </w:rPr>
        <w:t xml:space="preserve"> Finally this report will also analyse the method to introduce zero-base budgeting into practice. </w:t>
      </w:r>
      <w:r w:rsidR="00CA0D11">
        <w:rPr>
          <w:rFonts w:ascii="Arial" w:hAnsi="Arial" w:cs="Arial"/>
          <w:sz w:val="24"/>
          <w:szCs w:val="24"/>
        </w:rPr>
        <w:t xml:space="preserve">   </w:t>
      </w:r>
      <w:r>
        <w:rPr>
          <w:rFonts w:ascii="Arial" w:hAnsi="Arial" w:cs="Arial"/>
          <w:sz w:val="24"/>
          <w:szCs w:val="24"/>
        </w:rPr>
        <w:t xml:space="preserve"> </w:t>
      </w:r>
      <w:r w:rsidR="00761965">
        <w:rPr>
          <w:rFonts w:ascii="Arial" w:hAnsi="Arial" w:cs="Arial"/>
          <w:sz w:val="24"/>
          <w:szCs w:val="24"/>
        </w:rPr>
        <w:t xml:space="preserve"> </w:t>
      </w:r>
      <w:r w:rsidR="00A363B4">
        <w:rPr>
          <w:rFonts w:ascii="Arial" w:hAnsi="Arial" w:cs="Arial"/>
          <w:sz w:val="24"/>
          <w:szCs w:val="24"/>
        </w:rPr>
        <w:t xml:space="preserve"> </w:t>
      </w:r>
    </w:p>
    <w:p w:rsidR="007A154C" w:rsidRPr="00D1729E" w:rsidRDefault="00AE3FD4" w:rsidP="00AA6F29">
      <w:pPr>
        <w:spacing w:line="360" w:lineRule="auto"/>
        <w:jc w:val="both"/>
        <w:rPr>
          <w:rFonts w:ascii="Arial" w:hAnsi="Arial" w:cs="Arial"/>
          <w:b/>
          <w:bCs/>
          <w:sz w:val="24"/>
          <w:szCs w:val="24"/>
        </w:rPr>
      </w:pPr>
      <w:r>
        <w:rPr>
          <w:rFonts w:ascii="Arial" w:hAnsi="Arial" w:cs="Arial"/>
          <w:b/>
          <w:bCs/>
          <w:sz w:val="24"/>
          <w:szCs w:val="24"/>
        </w:rPr>
        <w:t>Zero-b</w:t>
      </w:r>
      <w:r w:rsidR="00EF787E" w:rsidRPr="00D1729E">
        <w:rPr>
          <w:rFonts w:ascii="Arial" w:hAnsi="Arial" w:cs="Arial"/>
          <w:b/>
          <w:bCs/>
          <w:sz w:val="24"/>
          <w:szCs w:val="24"/>
        </w:rPr>
        <w:t>ase Budgeting</w:t>
      </w:r>
    </w:p>
    <w:p w:rsidR="00996CFC" w:rsidRDefault="003F3F55" w:rsidP="00AA6F29">
      <w:pPr>
        <w:tabs>
          <w:tab w:val="left" w:pos="6840"/>
        </w:tabs>
        <w:spacing w:line="360" w:lineRule="auto"/>
        <w:jc w:val="both"/>
        <w:rPr>
          <w:rFonts w:ascii="Arial" w:hAnsi="Arial" w:cs="Arial"/>
          <w:sz w:val="24"/>
          <w:szCs w:val="24"/>
        </w:rPr>
      </w:pPr>
      <w:r>
        <w:rPr>
          <w:rFonts w:ascii="Arial" w:hAnsi="Arial" w:cs="Arial"/>
          <w:sz w:val="24"/>
          <w:szCs w:val="24"/>
        </w:rPr>
        <w:t xml:space="preserve">Zero-base budgeting </w:t>
      </w:r>
      <w:r w:rsidR="0068559B">
        <w:rPr>
          <w:rFonts w:ascii="Arial" w:hAnsi="Arial" w:cs="Arial"/>
          <w:sz w:val="24"/>
          <w:szCs w:val="24"/>
        </w:rPr>
        <w:t>method</w:t>
      </w:r>
      <w:r>
        <w:rPr>
          <w:rFonts w:ascii="Arial" w:hAnsi="Arial" w:cs="Arial"/>
          <w:sz w:val="24"/>
          <w:szCs w:val="24"/>
        </w:rPr>
        <w:t xml:space="preserve"> </w:t>
      </w:r>
      <w:r w:rsidR="00747B43">
        <w:rPr>
          <w:rFonts w:ascii="Arial" w:hAnsi="Arial" w:cs="Arial"/>
          <w:sz w:val="24"/>
          <w:szCs w:val="24"/>
        </w:rPr>
        <w:t>starts with allocating funding depending on its importance and efficiency rather than previous budget history</w:t>
      </w:r>
      <w:r w:rsidR="00067A08">
        <w:rPr>
          <w:rFonts w:ascii="Arial" w:hAnsi="Arial" w:cs="Arial"/>
          <w:sz w:val="24"/>
          <w:szCs w:val="24"/>
        </w:rPr>
        <w:t xml:space="preserve"> (</w:t>
      </w:r>
      <w:proofErr w:type="spellStart"/>
      <w:r w:rsidR="00067A08">
        <w:rPr>
          <w:rFonts w:ascii="Arial" w:hAnsi="Arial" w:cs="Arial"/>
          <w:sz w:val="24"/>
          <w:szCs w:val="24"/>
        </w:rPr>
        <w:t>Aguiklar</w:t>
      </w:r>
      <w:proofErr w:type="spellEnd"/>
      <w:r w:rsidR="00067A08">
        <w:rPr>
          <w:rFonts w:ascii="Arial" w:hAnsi="Arial" w:cs="Arial"/>
          <w:sz w:val="24"/>
          <w:szCs w:val="24"/>
        </w:rPr>
        <w:t>, 2018)</w:t>
      </w:r>
      <w:r w:rsidR="00747B43">
        <w:rPr>
          <w:rFonts w:ascii="Arial" w:hAnsi="Arial" w:cs="Arial"/>
          <w:sz w:val="24"/>
          <w:szCs w:val="24"/>
        </w:rPr>
        <w:t>.</w:t>
      </w:r>
      <w:r w:rsidR="002F5E03">
        <w:rPr>
          <w:rFonts w:ascii="Arial" w:hAnsi="Arial" w:cs="Arial"/>
          <w:sz w:val="24"/>
          <w:szCs w:val="24"/>
        </w:rPr>
        <w:t xml:space="preserve"> </w:t>
      </w:r>
      <w:proofErr w:type="spellStart"/>
      <w:r w:rsidR="008A7264">
        <w:rPr>
          <w:rFonts w:ascii="Arial" w:hAnsi="Arial" w:cs="Arial"/>
          <w:sz w:val="24"/>
          <w:szCs w:val="24"/>
        </w:rPr>
        <w:t>Lauth</w:t>
      </w:r>
      <w:proofErr w:type="spellEnd"/>
      <w:r w:rsidR="008A7264">
        <w:rPr>
          <w:rFonts w:ascii="Arial" w:hAnsi="Arial" w:cs="Arial"/>
          <w:sz w:val="24"/>
          <w:szCs w:val="24"/>
        </w:rPr>
        <w:t xml:space="preserve"> (2014) added by saying that, </w:t>
      </w:r>
      <w:r w:rsidR="00EF1D33">
        <w:rPr>
          <w:rFonts w:ascii="Arial" w:hAnsi="Arial" w:cs="Arial"/>
          <w:sz w:val="24"/>
          <w:szCs w:val="24"/>
        </w:rPr>
        <w:t>this</w:t>
      </w:r>
      <w:r w:rsidR="004C3007">
        <w:rPr>
          <w:rFonts w:ascii="Arial" w:hAnsi="Arial" w:cs="Arial"/>
          <w:sz w:val="24"/>
          <w:szCs w:val="24"/>
        </w:rPr>
        <w:t xml:space="preserve"> method requires </w:t>
      </w:r>
      <w:r w:rsidR="009A2F93">
        <w:rPr>
          <w:rFonts w:ascii="Arial" w:hAnsi="Arial" w:cs="Arial"/>
          <w:sz w:val="24"/>
          <w:szCs w:val="24"/>
        </w:rPr>
        <w:t>businesses to make budget</w:t>
      </w:r>
      <w:r w:rsidR="00A10DD7">
        <w:rPr>
          <w:rFonts w:ascii="Arial" w:hAnsi="Arial" w:cs="Arial"/>
          <w:sz w:val="24"/>
          <w:szCs w:val="24"/>
        </w:rPr>
        <w:t xml:space="preserve">s </w:t>
      </w:r>
      <w:r w:rsidR="009A2F93">
        <w:rPr>
          <w:rFonts w:ascii="Arial" w:hAnsi="Arial" w:cs="Arial"/>
          <w:sz w:val="24"/>
          <w:szCs w:val="24"/>
        </w:rPr>
        <w:t>from</w:t>
      </w:r>
      <w:r w:rsidR="007F049C">
        <w:rPr>
          <w:rFonts w:ascii="Arial" w:hAnsi="Arial" w:cs="Arial"/>
          <w:sz w:val="24"/>
          <w:szCs w:val="24"/>
        </w:rPr>
        <w:t xml:space="preserve"> zero each year to identify every elements of the budget are relevant, cost-</w:t>
      </w:r>
      <w:r w:rsidR="00866F2D">
        <w:rPr>
          <w:rFonts w:ascii="Arial" w:hAnsi="Arial" w:cs="Arial"/>
          <w:sz w:val="24"/>
          <w:szCs w:val="24"/>
        </w:rPr>
        <w:t>efficient</w:t>
      </w:r>
      <w:r w:rsidR="007F049C">
        <w:rPr>
          <w:rFonts w:ascii="Arial" w:hAnsi="Arial" w:cs="Arial"/>
          <w:sz w:val="24"/>
          <w:szCs w:val="24"/>
        </w:rPr>
        <w:t xml:space="preserve"> and improve savings. </w:t>
      </w:r>
      <w:r w:rsidR="00B71534">
        <w:rPr>
          <w:rFonts w:ascii="Arial" w:hAnsi="Arial" w:cs="Arial"/>
          <w:sz w:val="24"/>
          <w:szCs w:val="24"/>
        </w:rPr>
        <w:t xml:space="preserve">In such method managers identify the expenses that need to make during the period.                    </w:t>
      </w:r>
    </w:p>
    <w:p w:rsidR="00D77696" w:rsidRDefault="00C856AF" w:rsidP="00AA6F29">
      <w:pPr>
        <w:spacing w:line="360" w:lineRule="auto"/>
        <w:jc w:val="both"/>
        <w:rPr>
          <w:rFonts w:ascii="Arial" w:hAnsi="Arial" w:cs="Arial"/>
          <w:sz w:val="24"/>
          <w:szCs w:val="24"/>
        </w:rPr>
      </w:pPr>
      <w:r>
        <w:rPr>
          <w:rFonts w:ascii="Arial" w:hAnsi="Arial" w:cs="Arial"/>
          <w:sz w:val="24"/>
          <w:szCs w:val="24"/>
        </w:rPr>
        <w:t>Management</w:t>
      </w:r>
      <w:r w:rsidRPr="00C856AF">
        <w:rPr>
          <w:rFonts w:ascii="Arial" w:hAnsi="Arial" w:cs="Arial"/>
          <w:sz w:val="24"/>
          <w:szCs w:val="24"/>
        </w:rPr>
        <w:t xml:space="preserve"> can adjust own distinctive approaches to ZBB, and </w:t>
      </w:r>
      <w:r>
        <w:rPr>
          <w:rFonts w:ascii="Arial" w:hAnsi="Arial" w:cs="Arial"/>
          <w:sz w:val="24"/>
          <w:szCs w:val="24"/>
        </w:rPr>
        <w:t>there are five steps of doing it</w:t>
      </w:r>
      <w:r w:rsidR="000936E9">
        <w:rPr>
          <w:rFonts w:ascii="Arial" w:hAnsi="Arial" w:cs="Arial"/>
          <w:sz w:val="24"/>
          <w:szCs w:val="24"/>
        </w:rPr>
        <w:t xml:space="preserve"> (</w:t>
      </w:r>
      <w:proofErr w:type="spellStart"/>
      <w:r w:rsidR="000936E9">
        <w:rPr>
          <w:rFonts w:ascii="Arial" w:hAnsi="Arial" w:cs="Arial"/>
          <w:sz w:val="24"/>
          <w:szCs w:val="24"/>
        </w:rPr>
        <w:t>Anaplan</w:t>
      </w:r>
      <w:proofErr w:type="spellEnd"/>
      <w:r w:rsidR="000936E9">
        <w:rPr>
          <w:rFonts w:ascii="Arial" w:hAnsi="Arial" w:cs="Arial"/>
          <w:sz w:val="24"/>
          <w:szCs w:val="24"/>
        </w:rPr>
        <w:t>, 2016)</w:t>
      </w:r>
      <w:r w:rsidRPr="00C856AF">
        <w:rPr>
          <w:rFonts w:ascii="Arial" w:hAnsi="Arial" w:cs="Arial"/>
          <w:sz w:val="24"/>
          <w:szCs w:val="24"/>
        </w:rPr>
        <w:t>.</w:t>
      </w:r>
      <w:r w:rsidR="00365B6D">
        <w:rPr>
          <w:rFonts w:ascii="Arial" w:hAnsi="Arial" w:cs="Arial"/>
          <w:sz w:val="24"/>
          <w:szCs w:val="24"/>
        </w:rPr>
        <w:t xml:space="preserve"> Firstly, </w:t>
      </w:r>
      <w:r w:rsidR="00B404D0">
        <w:rPr>
          <w:rFonts w:ascii="Arial" w:hAnsi="Arial" w:cs="Arial"/>
          <w:sz w:val="24"/>
          <w:szCs w:val="24"/>
        </w:rPr>
        <w:t>this method starts</w:t>
      </w:r>
      <w:r w:rsidR="00365B6D">
        <w:rPr>
          <w:rFonts w:ascii="Arial" w:hAnsi="Arial" w:cs="Arial"/>
          <w:sz w:val="24"/>
          <w:szCs w:val="24"/>
        </w:rPr>
        <w:t xml:space="preserve"> with identifying the </w:t>
      </w:r>
      <w:r w:rsidR="00077843">
        <w:rPr>
          <w:rFonts w:ascii="Arial" w:hAnsi="Arial" w:cs="Arial"/>
          <w:sz w:val="24"/>
          <w:szCs w:val="24"/>
        </w:rPr>
        <w:t>cost centre</w:t>
      </w:r>
      <w:r w:rsidR="00365B6D">
        <w:rPr>
          <w:rFonts w:ascii="Arial" w:hAnsi="Arial" w:cs="Arial"/>
          <w:sz w:val="24"/>
          <w:szCs w:val="24"/>
        </w:rPr>
        <w:t xml:space="preserve">. </w:t>
      </w:r>
      <w:r w:rsidR="00077843" w:rsidRPr="00077843">
        <w:rPr>
          <w:rFonts w:ascii="Arial" w:hAnsi="Arial" w:cs="Arial"/>
          <w:sz w:val="24"/>
          <w:szCs w:val="24"/>
        </w:rPr>
        <w:t>Cost centre</w:t>
      </w:r>
      <w:r w:rsidR="00B404D0">
        <w:rPr>
          <w:rFonts w:ascii="Arial" w:hAnsi="Arial" w:cs="Arial"/>
          <w:sz w:val="24"/>
          <w:szCs w:val="24"/>
        </w:rPr>
        <w:t xml:space="preserve"> can be a single </w:t>
      </w:r>
      <w:r w:rsidR="00690907">
        <w:rPr>
          <w:rFonts w:ascii="Arial" w:hAnsi="Arial" w:cs="Arial"/>
          <w:sz w:val="24"/>
          <w:szCs w:val="24"/>
        </w:rPr>
        <w:t>action</w:t>
      </w:r>
      <w:r w:rsidR="00B404D0">
        <w:rPr>
          <w:rFonts w:ascii="Arial" w:hAnsi="Arial" w:cs="Arial"/>
          <w:sz w:val="24"/>
          <w:szCs w:val="24"/>
        </w:rPr>
        <w:t xml:space="preserve"> or a number of </w:t>
      </w:r>
      <w:r w:rsidR="00690907">
        <w:rPr>
          <w:rFonts w:ascii="Arial" w:hAnsi="Arial" w:cs="Arial"/>
          <w:sz w:val="24"/>
          <w:szCs w:val="24"/>
        </w:rPr>
        <w:t>actions that</w:t>
      </w:r>
      <w:r w:rsidR="00B404D0">
        <w:rPr>
          <w:rFonts w:ascii="Arial" w:hAnsi="Arial" w:cs="Arial"/>
          <w:sz w:val="24"/>
          <w:szCs w:val="24"/>
        </w:rPr>
        <w:t xml:space="preserve"> can be </w:t>
      </w:r>
      <w:r w:rsidR="00690907">
        <w:rPr>
          <w:rFonts w:ascii="Arial" w:hAnsi="Arial" w:cs="Arial"/>
          <w:sz w:val="24"/>
          <w:szCs w:val="24"/>
        </w:rPr>
        <w:t>identified</w:t>
      </w:r>
      <w:r w:rsidR="00B404D0">
        <w:rPr>
          <w:rFonts w:ascii="Arial" w:hAnsi="Arial" w:cs="Arial"/>
          <w:sz w:val="24"/>
          <w:szCs w:val="24"/>
        </w:rPr>
        <w:t xml:space="preserve"> </w:t>
      </w:r>
      <w:r w:rsidR="00690907">
        <w:rPr>
          <w:rFonts w:ascii="Arial" w:hAnsi="Arial" w:cs="Arial"/>
          <w:sz w:val="24"/>
          <w:szCs w:val="24"/>
        </w:rPr>
        <w:t>separately</w:t>
      </w:r>
      <w:r w:rsidR="006C401E">
        <w:rPr>
          <w:rFonts w:ascii="Arial" w:hAnsi="Arial" w:cs="Arial"/>
          <w:sz w:val="24"/>
          <w:szCs w:val="24"/>
        </w:rPr>
        <w:t xml:space="preserve"> (Burrows, 2000)</w:t>
      </w:r>
      <w:r w:rsidR="00B404D0">
        <w:rPr>
          <w:rFonts w:ascii="Arial" w:hAnsi="Arial" w:cs="Arial"/>
          <w:sz w:val="24"/>
          <w:szCs w:val="24"/>
        </w:rPr>
        <w:t>.</w:t>
      </w:r>
      <w:r w:rsidR="0045292B">
        <w:rPr>
          <w:rFonts w:ascii="Arial" w:hAnsi="Arial" w:cs="Arial"/>
          <w:sz w:val="24"/>
          <w:szCs w:val="24"/>
        </w:rPr>
        <w:t xml:space="preserve"> </w:t>
      </w:r>
      <w:r w:rsidR="00F271EA">
        <w:rPr>
          <w:rFonts w:ascii="Arial" w:hAnsi="Arial" w:cs="Arial"/>
          <w:sz w:val="24"/>
          <w:szCs w:val="24"/>
        </w:rPr>
        <w:t>This method</w:t>
      </w:r>
      <w:r w:rsidR="00F271EA" w:rsidRPr="00F271EA">
        <w:rPr>
          <w:rFonts w:ascii="Arial" w:hAnsi="Arial" w:cs="Arial"/>
          <w:sz w:val="24"/>
          <w:szCs w:val="24"/>
        </w:rPr>
        <w:t xml:space="preserve"> involves the groundwork of the budget from the </w:t>
      </w:r>
      <w:r w:rsidR="00D77696">
        <w:rPr>
          <w:rFonts w:ascii="Arial" w:hAnsi="Arial" w:cs="Arial"/>
          <w:sz w:val="24"/>
          <w:szCs w:val="24"/>
        </w:rPr>
        <w:t>beginning</w:t>
      </w:r>
      <w:r w:rsidR="00D77696" w:rsidRPr="00F271EA">
        <w:rPr>
          <w:rFonts w:ascii="Arial" w:hAnsi="Arial" w:cs="Arial"/>
          <w:sz w:val="24"/>
          <w:szCs w:val="24"/>
        </w:rPr>
        <w:t>;</w:t>
      </w:r>
      <w:r w:rsidR="00F271EA" w:rsidRPr="00F271EA">
        <w:rPr>
          <w:rFonts w:ascii="Arial" w:hAnsi="Arial" w:cs="Arial"/>
          <w:sz w:val="24"/>
          <w:szCs w:val="24"/>
        </w:rPr>
        <w:t xml:space="preserve"> hence the justification for the essential budget should be credible</w:t>
      </w:r>
      <w:r w:rsidR="00D012F8">
        <w:rPr>
          <w:rFonts w:ascii="Arial" w:hAnsi="Arial" w:cs="Arial"/>
          <w:sz w:val="24"/>
          <w:szCs w:val="24"/>
        </w:rPr>
        <w:t xml:space="preserve"> before considering for funds. </w:t>
      </w:r>
    </w:p>
    <w:p w:rsidR="00623419" w:rsidRDefault="00D77696" w:rsidP="00AA6F29">
      <w:pPr>
        <w:spacing w:line="360" w:lineRule="auto"/>
        <w:jc w:val="both"/>
        <w:rPr>
          <w:rFonts w:ascii="Arial" w:hAnsi="Arial" w:cs="Arial"/>
          <w:sz w:val="24"/>
          <w:szCs w:val="24"/>
        </w:rPr>
      </w:pPr>
      <w:r>
        <w:rPr>
          <w:rFonts w:ascii="Arial" w:hAnsi="Arial" w:cs="Arial"/>
          <w:sz w:val="24"/>
          <w:szCs w:val="24"/>
        </w:rPr>
        <w:t xml:space="preserve">Second step starts with evaluating the cost centres by further breaking down in small-scale decision packages. </w:t>
      </w:r>
      <w:proofErr w:type="spellStart"/>
      <w:r w:rsidR="00623419">
        <w:rPr>
          <w:rFonts w:ascii="Arial" w:hAnsi="Arial" w:cs="Arial"/>
          <w:sz w:val="24"/>
          <w:szCs w:val="24"/>
        </w:rPr>
        <w:t>Udo</w:t>
      </w:r>
      <w:proofErr w:type="spellEnd"/>
      <w:r w:rsidR="00623419">
        <w:rPr>
          <w:rFonts w:ascii="Arial" w:hAnsi="Arial" w:cs="Arial"/>
          <w:sz w:val="24"/>
          <w:szCs w:val="24"/>
        </w:rPr>
        <w:t xml:space="preserve"> (2012) says, each</w:t>
      </w:r>
      <w:r w:rsidR="00623419" w:rsidRPr="00623419">
        <w:rPr>
          <w:rFonts w:ascii="Arial" w:hAnsi="Arial" w:cs="Arial"/>
          <w:sz w:val="24"/>
          <w:szCs w:val="24"/>
        </w:rPr>
        <w:t xml:space="preserve"> decision package </w:t>
      </w:r>
      <w:r w:rsidR="00623419">
        <w:rPr>
          <w:rFonts w:ascii="Arial" w:hAnsi="Arial" w:cs="Arial"/>
          <w:sz w:val="24"/>
          <w:szCs w:val="24"/>
        </w:rPr>
        <w:t>acts</w:t>
      </w:r>
      <w:r w:rsidR="00623419" w:rsidRPr="00623419">
        <w:rPr>
          <w:rFonts w:ascii="Arial" w:hAnsi="Arial" w:cs="Arial"/>
          <w:sz w:val="24"/>
          <w:szCs w:val="24"/>
        </w:rPr>
        <w:t xml:space="preserve"> </w:t>
      </w:r>
      <w:r w:rsidR="00623419">
        <w:rPr>
          <w:rFonts w:ascii="Arial" w:hAnsi="Arial" w:cs="Arial"/>
          <w:sz w:val="24"/>
          <w:szCs w:val="24"/>
        </w:rPr>
        <w:t>as</w:t>
      </w:r>
      <w:r w:rsidR="00623419" w:rsidRPr="00623419">
        <w:rPr>
          <w:rFonts w:ascii="Arial" w:hAnsi="Arial" w:cs="Arial"/>
          <w:sz w:val="24"/>
          <w:szCs w:val="24"/>
        </w:rPr>
        <w:t xml:space="preserve"> a totally different offer that is striking for the distribution of funds. </w:t>
      </w:r>
      <w:r w:rsidR="001C3433">
        <w:rPr>
          <w:rFonts w:ascii="Arial" w:hAnsi="Arial" w:cs="Arial"/>
          <w:sz w:val="24"/>
          <w:szCs w:val="24"/>
        </w:rPr>
        <w:t>With</w:t>
      </w:r>
      <w:r w:rsidR="00623419" w:rsidRPr="00623419">
        <w:rPr>
          <w:rFonts w:ascii="Arial" w:hAnsi="Arial" w:cs="Arial"/>
          <w:sz w:val="24"/>
          <w:szCs w:val="24"/>
        </w:rPr>
        <w:t xml:space="preserve"> </w:t>
      </w:r>
      <w:r w:rsidR="001C3433">
        <w:rPr>
          <w:rFonts w:ascii="Arial" w:hAnsi="Arial" w:cs="Arial"/>
          <w:sz w:val="24"/>
          <w:szCs w:val="24"/>
        </w:rPr>
        <w:t>every</w:t>
      </w:r>
      <w:r w:rsidR="00623419" w:rsidRPr="00623419">
        <w:rPr>
          <w:rFonts w:ascii="Arial" w:hAnsi="Arial" w:cs="Arial"/>
          <w:sz w:val="24"/>
          <w:szCs w:val="24"/>
        </w:rPr>
        <w:t xml:space="preserve"> decision package functions, </w:t>
      </w:r>
      <w:r w:rsidR="001C3433" w:rsidRPr="00623419">
        <w:rPr>
          <w:rFonts w:ascii="Arial" w:hAnsi="Arial" w:cs="Arial"/>
          <w:sz w:val="24"/>
          <w:szCs w:val="24"/>
        </w:rPr>
        <w:t>actions</w:t>
      </w:r>
      <w:r w:rsidR="00623419" w:rsidRPr="00623419">
        <w:rPr>
          <w:rFonts w:ascii="Arial" w:hAnsi="Arial" w:cs="Arial"/>
          <w:sz w:val="24"/>
          <w:szCs w:val="24"/>
        </w:rPr>
        <w:t xml:space="preserve">, operations of the </w:t>
      </w:r>
      <w:r w:rsidR="001C3433" w:rsidRPr="00623419">
        <w:rPr>
          <w:rFonts w:ascii="Arial" w:hAnsi="Arial" w:cs="Arial"/>
          <w:sz w:val="24"/>
          <w:szCs w:val="24"/>
        </w:rPr>
        <w:t>offer</w:t>
      </w:r>
      <w:r w:rsidR="00623419" w:rsidRPr="00623419">
        <w:rPr>
          <w:rFonts w:ascii="Arial" w:hAnsi="Arial" w:cs="Arial"/>
          <w:sz w:val="24"/>
          <w:szCs w:val="24"/>
        </w:rPr>
        <w:t xml:space="preserve">, need for the proposal, </w:t>
      </w:r>
      <w:r w:rsidR="001C3433" w:rsidRPr="00623419">
        <w:rPr>
          <w:rFonts w:ascii="Arial" w:hAnsi="Arial" w:cs="Arial"/>
          <w:sz w:val="24"/>
          <w:szCs w:val="24"/>
        </w:rPr>
        <w:t>financial</w:t>
      </w:r>
      <w:r w:rsidR="00623419" w:rsidRPr="00623419">
        <w:rPr>
          <w:rFonts w:ascii="Arial" w:hAnsi="Arial" w:cs="Arial"/>
          <w:sz w:val="24"/>
          <w:szCs w:val="24"/>
        </w:rPr>
        <w:t xml:space="preserve"> and intangible </w:t>
      </w:r>
      <w:r w:rsidR="001C3433">
        <w:rPr>
          <w:rFonts w:ascii="Arial" w:hAnsi="Arial" w:cs="Arial"/>
          <w:sz w:val="24"/>
          <w:szCs w:val="24"/>
        </w:rPr>
        <w:t>return</w:t>
      </w:r>
      <w:r w:rsidR="00623419" w:rsidRPr="00623419">
        <w:rPr>
          <w:rFonts w:ascii="Arial" w:hAnsi="Arial" w:cs="Arial"/>
          <w:sz w:val="24"/>
          <w:szCs w:val="24"/>
        </w:rPr>
        <w:t xml:space="preserve"> </w:t>
      </w:r>
      <w:r w:rsidR="001C3433" w:rsidRPr="00623419">
        <w:rPr>
          <w:rFonts w:ascii="Arial" w:hAnsi="Arial" w:cs="Arial"/>
          <w:sz w:val="24"/>
          <w:szCs w:val="24"/>
        </w:rPr>
        <w:t>connected</w:t>
      </w:r>
      <w:r w:rsidR="00623419" w:rsidRPr="00623419">
        <w:rPr>
          <w:rFonts w:ascii="Arial" w:hAnsi="Arial" w:cs="Arial"/>
          <w:sz w:val="24"/>
          <w:szCs w:val="24"/>
        </w:rPr>
        <w:t xml:space="preserve"> with the </w:t>
      </w:r>
      <w:r w:rsidR="001C3433" w:rsidRPr="00623419">
        <w:rPr>
          <w:rFonts w:ascii="Arial" w:hAnsi="Arial" w:cs="Arial"/>
          <w:sz w:val="24"/>
          <w:szCs w:val="24"/>
        </w:rPr>
        <w:t>execution</w:t>
      </w:r>
      <w:r w:rsidR="00623419" w:rsidRPr="00623419">
        <w:rPr>
          <w:rFonts w:ascii="Arial" w:hAnsi="Arial" w:cs="Arial"/>
          <w:sz w:val="24"/>
          <w:szCs w:val="24"/>
        </w:rPr>
        <w:t xml:space="preserve"> of the </w:t>
      </w:r>
      <w:r w:rsidR="001C3433" w:rsidRPr="00623419">
        <w:rPr>
          <w:rFonts w:ascii="Arial" w:hAnsi="Arial" w:cs="Arial"/>
          <w:sz w:val="24"/>
          <w:szCs w:val="24"/>
        </w:rPr>
        <w:t>offer</w:t>
      </w:r>
      <w:r w:rsidR="00623419" w:rsidRPr="00623419">
        <w:rPr>
          <w:rFonts w:ascii="Arial" w:hAnsi="Arial" w:cs="Arial"/>
          <w:sz w:val="24"/>
          <w:szCs w:val="24"/>
        </w:rPr>
        <w:t xml:space="preserve"> are determined.</w:t>
      </w:r>
    </w:p>
    <w:p w:rsidR="00120098" w:rsidRDefault="000E7622" w:rsidP="00AA6F29">
      <w:pPr>
        <w:spacing w:line="360" w:lineRule="auto"/>
        <w:jc w:val="both"/>
        <w:rPr>
          <w:rFonts w:ascii="Arial" w:hAnsi="Arial" w:cs="Arial"/>
          <w:sz w:val="24"/>
          <w:szCs w:val="24"/>
        </w:rPr>
      </w:pPr>
      <w:r>
        <w:rPr>
          <w:rFonts w:ascii="Arial" w:hAnsi="Arial" w:cs="Arial"/>
          <w:sz w:val="24"/>
          <w:szCs w:val="24"/>
        </w:rPr>
        <w:lastRenderedPageBreak/>
        <w:t xml:space="preserve">Third step </w:t>
      </w:r>
      <w:r w:rsidR="00EC0243">
        <w:rPr>
          <w:rFonts w:ascii="Arial" w:hAnsi="Arial" w:cs="Arial"/>
          <w:sz w:val="24"/>
          <w:szCs w:val="24"/>
        </w:rPr>
        <w:t>rank</w:t>
      </w:r>
      <w:r w:rsidR="00F7109A">
        <w:rPr>
          <w:rFonts w:ascii="Arial" w:hAnsi="Arial" w:cs="Arial"/>
          <w:sz w:val="24"/>
          <w:szCs w:val="24"/>
        </w:rPr>
        <w:t xml:space="preserve"> the cost centres in the budgeting process.</w:t>
      </w:r>
      <w:r w:rsidR="00EC0243">
        <w:rPr>
          <w:rFonts w:ascii="Arial" w:hAnsi="Arial" w:cs="Arial"/>
          <w:sz w:val="24"/>
          <w:szCs w:val="24"/>
        </w:rPr>
        <w:t xml:space="preserve"> </w:t>
      </w:r>
      <w:r w:rsidR="00183E19">
        <w:rPr>
          <w:rFonts w:ascii="Arial" w:hAnsi="Arial" w:cs="Arial"/>
          <w:sz w:val="24"/>
          <w:szCs w:val="24"/>
        </w:rPr>
        <w:t xml:space="preserve">The reason behind ranking is to </w:t>
      </w:r>
      <w:r w:rsidR="004548B6">
        <w:rPr>
          <w:rFonts w:ascii="Arial" w:hAnsi="Arial" w:cs="Arial"/>
          <w:sz w:val="24"/>
          <w:szCs w:val="24"/>
        </w:rPr>
        <w:t>prioritise</w:t>
      </w:r>
      <w:r w:rsidR="00183E19">
        <w:rPr>
          <w:rFonts w:ascii="Arial" w:hAnsi="Arial" w:cs="Arial"/>
          <w:sz w:val="24"/>
          <w:szCs w:val="24"/>
        </w:rPr>
        <w:t xml:space="preserve"> the decision packages is the efficient </w:t>
      </w:r>
      <w:r w:rsidR="003B4797">
        <w:rPr>
          <w:rFonts w:ascii="Arial" w:hAnsi="Arial" w:cs="Arial"/>
          <w:sz w:val="24"/>
          <w:szCs w:val="24"/>
        </w:rPr>
        <w:t>distribution</w:t>
      </w:r>
      <w:r w:rsidR="00183E19">
        <w:rPr>
          <w:rFonts w:ascii="Arial" w:hAnsi="Arial" w:cs="Arial"/>
          <w:sz w:val="24"/>
          <w:szCs w:val="24"/>
        </w:rPr>
        <w:t xml:space="preserve"> of </w:t>
      </w:r>
      <w:r w:rsidR="003B4797">
        <w:rPr>
          <w:rFonts w:ascii="Arial" w:hAnsi="Arial" w:cs="Arial"/>
          <w:sz w:val="24"/>
          <w:szCs w:val="24"/>
        </w:rPr>
        <w:t>scarce</w:t>
      </w:r>
      <w:r w:rsidR="00183E19">
        <w:rPr>
          <w:rFonts w:ascii="Arial" w:hAnsi="Arial" w:cs="Arial"/>
          <w:sz w:val="24"/>
          <w:szCs w:val="24"/>
        </w:rPr>
        <w:t xml:space="preserve"> resources of the company. </w:t>
      </w:r>
      <w:r w:rsidR="003B4797" w:rsidRPr="003B4797">
        <w:rPr>
          <w:rFonts w:ascii="Arial" w:hAnsi="Arial" w:cs="Arial"/>
          <w:sz w:val="24"/>
          <w:szCs w:val="24"/>
        </w:rPr>
        <w:t xml:space="preserve">Cost-benefit </w:t>
      </w:r>
      <w:r w:rsidR="00BD7545" w:rsidRPr="003B4797">
        <w:rPr>
          <w:rFonts w:ascii="Arial" w:hAnsi="Arial" w:cs="Arial"/>
          <w:sz w:val="24"/>
          <w:szCs w:val="24"/>
        </w:rPr>
        <w:t>investigation</w:t>
      </w:r>
      <w:r w:rsidR="003B4797" w:rsidRPr="003B4797">
        <w:rPr>
          <w:rFonts w:ascii="Arial" w:hAnsi="Arial" w:cs="Arial"/>
          <w:sz w:val="24"/>
          <w:szCs w:val="24"/>
        </w:rPr>
        <w:t xml:space="preserve"> is </w:t>
      </w:r>
      <w:r w:rsidR="00BD7545" w:rsidRPr="003B4797">
        <w:rPr>
          <w:rFonts w:ascii="Arial" w:hAnsi="Arial" w:cs="Arial"/>
          <w:sz w:val="24"/>
          <w:szCs w:val="24"/>
        </w:rPr>
        <w:t>mostly</w:t>
      </w:r>
      <w:r w:rsidR="003B4797" w:rsidRPr="003B4797">
        <w:rPr>
          <w:rFonts w:ascii="Arial" w:hAnsi="Arial" w:cs="Arial"/>
          <w:sz w:val="24"/>
          <w:szCs w:val="24"/>
        </w:rPr>
        <w:t xml:space="preserve"> used for </w:t>
      </w:r>
      <w:r w:rsidR="00BD7545" w:rsidRPr="003B4797">
        <w:rPr>
          <w:rFonts w:ascii="Arial" w:hAnsi="Arial" w:cs="Arial"/>
          <w:sz w:val="24"/>
          <w:szCs w:val="24"/>
        </w:rPr>
        <w:t>position</w:t>
      </w:r>
      <w:r w:rsidR="003B4797" w:rsidRPr="003B4797">
        <w:rPr>
          <w:rFonts w:ascii="Arial" w:hAnsi="Arial" w:cs="Arial"/>
          <w:sz w:val="24"/>
          <w:szCs w:val="24"/>
        </w:rPr>
        <w:t xml:space="preserve"> the </w:t>
      </w:r>
      <w:r w:rsidR="00BD7545">
        <w:rPr>
          <w:rFonts w:ascii="Arial" w:hAnsi="Arial" w:cs="Arial"/>
          <w:sz w:val="24"/>
          <w:szCs w:val="24"/>
        </w:rPr>
        <w:t>cost centres</w:t>
      </w:r>
      <w:r w:rsidR="003B4797" w:rsidRPr="003B4797">
        <w:rPr>
          <w:rFonts w:ascii="Arial" w:hAnsi="Arial" w:cs="Arial"/>
          <w:sz w:val="24"/>
          <w:szCs w:val="24"/>
        </w:rPr>
        <w:t xml:space="preserve">. All </w:t>
      </w:r>
      <w:r w:rsidR="00BD7545" w:rsidRPr="003B4797">
        <w:rPr>
          <w:rFonts w:ascii="Arial" w:hAnsi="Arial" w:cs="Arial"/>
          <w:sz w:val="24"/>
          <w:szCs w:val="24"/>
        </w:rPr>
        <w:t>alternating</w:t>
      </w:r>
      <w:r w:rsidR="003B4797" w:rsidRPr="003B4797">
        <w:rPr>
          <w:rFonts w:ascii="Arial" w:hAnsi="Arial" w:cs="Arial"/>
          <w:sz w:val="24"/>
          <w:szCs w:val="24"/>
        </w:rPr>
        <w:t xml:space="preserve"> </w:t>
      </w:r>
      <w:r w:rsidR="00BD7545">
        <w:rPr>
          <w:rFonts w:ascii="Arial" w:hAnsi="Arial" w:cs="Arial"/>
          <w:sz w:val="24"/>
          <w:szCs w:val="24"/>
        </w:rPr>
        <w:t>choices</w:t>
      </w:r>
      <w:r w:rsidR="003B4797" w:rsidRPr="003B4797">
        <w:rPr>
          <w:rFonts w:ascii="Arial" w:hAnsi="Arial" w:cs="Arial"/>
          <w:sz w:val="24"/>
          <w:szCs w:val="24"/>
        </w:rPr>
        <w:t xml:space="preserve"> must be </w:t>
      </w:r>
      <w:r w:rsidR="00BD7545">
        <w:rPr>
          <w:rFonts w:ascii="Arial" w:hAnsi="Arial" w:cs="Arial"/>
          <w:sz w:val="24"/>
          <w:szCs w:val="24"/>
        </w:rPr>
        <w:t>examined</w:t>
      </w:r>
      <w:r w:rsidR="003B4797" w:rsidRPr="003B4797">
        <w:rPr>
          <w:rFonts w:ascii="Arial" w:hAnsi="Arial" w:cs="Arial"/>
          <w:sz w:val="24"/>
          <w:szCs w:val="24"/>
        </w:rPr>
        <w:t xml:space="preserve"> in order to </w:t>
      </w:r>
      <w:r w:rsidR="00BD7545" w:rsidRPr="003B4797">
        <w:rPr>
          <w:rFonts w:ascii="Arial" w:hAnsi="Arial" w:cs="Arial"/>
          <w:sz w:val="24"/>
          <w:szCs w:val="24"/>
        </w:rPr>
        <w:t>pick</w:t>
      </w:r>
      <w:r w:rsidR="003B4797" w:rsidRPr="003B4797">
        <w:rPr>
          <w:rFonts w:ascii="Arial" w:hAnsi="Arial" w:cs="Arial"/>
          <w:sz w:val="24"/>
          <w:szCs w:val="24"/>
        </w:rPr>
        <w:t xml:space="preserve"> the best cost-effective </w:t>
      </w:r>
      <w:r w:rsidR="00BD7545">
        <w:rPr>
          <w:rFonts w:ascii="Arial" w:hAnsi="Arial" w:cs="Arial"/>
          <w:sz w:val="24"/>
          <w:szCs w:val="24"/>
        </w:rPr>
        <w:t>choice</w:t>
      </w:r>
      <w:r w:rsidR="003B4797" w:rsidRPr="003B4797">
        <w:rPr>
          <w:rFonts w:ascii="Arial" w:hAnsi="Arial" w:cs="Arial"/>
          <w:sz w:val="24"/>
          <w:szCs w:val="24"/>
        </w:rPr>
        <w:t xml:space="preserve"> while doing a cost-effective </w:t>
      </w:r>
      <w:r w:rsidR="00BD7545" w:rsidRPr="003B4797">
        <w:rPr>
          <w:rFonts w:ascii="Arial" w:hAnsi="Arial" w:cs="Arial"/>
          <w:sz w:val="24"/>
          <w:szCs w:val="24"/>
        </w:rPr>
        <w:t>study</w:t>
      </w:r>
      <w:r w:rsidR="00FD08E3">
        <w:rPr>
          <w:rFonts w:ascii="Arial" w:hAnsi="Arial" w:cs="Arial"/>
          <w:sz w:val="24"/>
          <w:szCs w:val="24"/>
        </w:rPr>
        <w:t xml:space="preserve"> (CFA Journals, 2014)</w:t>
      </w:r>
      <w:r w:rsidR="003B4797" w:rsidRPr="003B4797">
        <w:rPr>
          <w:rFonts w:ascii="Arial" w:hAnsi="Arial" w:cs="Arial"/>
          <w:sz w:val="24"/>
          <w:szCs w:val="24"/>
        </w:rPr>
        <w:t>.</w:t>
      </w:r>
      <w:r w:rsidR="00C273BB">
        <w:rPr>
          <w:rFonts w:ascii="Arial" w:hAnsi="Arial" w:cs="Arial"/>
          <w:sz w:val="24"/>
          <w:szCs w:val="24"/>
        </w:rPr>
        <w:t xml:space="preserve"> </w:t>
      </w:r>
    </w:p>
    <w:p w:rsidR="003E4830" w:rsidRDefault="003E4830" w:rsidP="00AA6F29">
      <w:pPr>
        <w:spacing w:line="360" w:lineRule="auto"/>
        <w:jc w:val="both"/>
        <w:rPr>
          <w:rFonts w:ascii="Arial" w:hAnsi="Arial" w:cs="Arial"/>
          <w:sz w:val="24"/>
          <w:szCs w:val="24"/>
        </w:rPr>
      </w:pPr>
      <w:r>
        <w:rPr>
          <w:rFonts w:ascii="Arial" w:hAnsi="Arial" w:cs="Arial"/>
          <w:sz w:val="24"/>
          <w:szCs w:val="24"/>
        </w:rPr>
        <w:t xml:space="preserve">Allocating funds under zero-base budgeting </w:t>
      </w:r>
      <w:r w:rsidRPr="003E4830">
        <w:rPr>
          <w:rFonts w:ascii="Arial" w:hAnsi="Arial" w:cs="Arial"/>
          <w:sz w:val="24"/>
          <w:szCs w:val="24"/>
        </w:rPr>
        <w:t xml:space="preserve">said to be an elongation of the </w:t>
      </w:r>
      <w:r w:rsidR="00A44B36" w:rsidRPr="003E4830">
        <w:rPr>
          <w:rFonts w:ascii="Arial" w:hAnsi="Arial" w:cs="Arial"/>
          <w:sz w:val="24"/>
          <w:szCs w:val="24"/>
        </w:rPr>
        <w:t>preceding</w:t>
      </w:r>
      <w:r w:rsidRPr="003E4830">
        <w:rPr>
          <w:rFonts w:ascii="Arial" w:hAnsi="Arial" w:cs="Arial"/>
          <w:sz w:val="24"/>
          <w:szCs w:val="24"/>
        </w:rPr>
        <w:t xml:space="preserve"> </w:t>
      </w:r>
      <w:r w:rsidR="00A330F2" w:rsidRPr="003E4830">
        <w:rPr>
          <w:rFonts w:ascii="Arial" w:hAnsi="Arial" w:cs="Arial"/>
          <w:sz w:val="24"/>
          <w:szCs w:val="24"/>
        </w:rPr>
        <w:t>stage</w:t>
      </w:r>
      <w:r>
        <w:rPr>
          <w:rFonts w:ascii="Arial" w:hAnsi="Arial" w:cs="Arial"/>
          <w:sz w:val="24"/>
          <w:szCs w:val="24"/>
        </w:rPr>
        <w:t>.</w:t>
      </w:r>
      <w:r w:rsidR="00B4499C">
        <w:rPr>
          <w:rFonts w:ascii="Arial" w:hAnsi="Arial" w:cs="Arial"/>
          <w:sz w:val="24"/>
          <w:szCs w:val="24"/>
        </w:rPr>
        <w:t xml:space="preserve"> </w:t>
      </w:r>
      <w:r w:rsidR="00BA51A1" w:rsidRPr="00B4499C">
        <w:rPr>
          <w:rFonts w:ascii="Arial" w:hAnsi="Arial" w:cs="Arial"/>
          <w:sz w:val="24"/>
          <w:szCs w:val="24"/>
        </w:rPr>
        <w:t>Therefore</w:t>
      </w:r>
      <w:r w:rsidR="00B4499C" w:rsidRPr="00B4499C">
        <w:rPr>
          <w:rFonts w:ascii="Arial" w:hAnsi="Arial" w:cs="Arial"/>
          <w:sz w:val="24"/>
          <w:szCs w:val="24"/>
        </w:rPr>
        <w:t xml:space="preserve">, </w:t>
      </w:r>
      <w:r w:rsidR="002A273D">
        <w:rPr>
          <w:rFonts w:ascii="Arial" w:hAnsi="Arial" w:cs="Arial"/>
          <w:sz w:val="24"/>
          <w:szCs w:val="24"/>
        </w:rPr>
        <w:t>the cost centre with more importance gets most funding.</w:t>
      </w:r>
      <w:r w:rsidR="00B4499C" w:rsidRPr="00B4499C">
        <w:rPr>
          <w:rFonts w:ascii="Arial" w:hAnsi="Arial" w:cs="Arial"/>
          <w:sz w:val="24"/>
          <w:szCs w:val="24"/>
        </w:rPr>
        <w:t xml:space="preserve"> Due to this step, </w:t>
      </w:r>
      <w:r w:rsidR="00BA51A1">
        <w:rPr>
          <w:rFonts w:ascii="Arial" w:hAnsi="Arial" w:cs="Arial"/>
          <w:sz w:val="24"/>
          <w:szCs w:val="24"/>
        </w:rPr>
        <w:t>maximum</w:t>
      </w:r>
      <w:r w:rsidR="00B4499C" w:rsidRPr="00B4499C">
        <w:rPr>
          <w:rFonts w:ascii="Arial" w:hAnsi="Arial" w:cs="Arial"/>
          <w:sz w:val="24"/>
          <w:szCs w:val="24"/>
        </w:rPr>
        <w:t xml:space="preserve"> </w:t>
      </w:r>
      <w:r w:rsidR="00B034E8" w:rsidRPr="00B4499C">
        <w:rPr>
          <w:rFonts w:ascii="Arial" w:hAnsi="Arial" w:cs="Arial"/>
          <w:sz w:val="24"/>
          <w:szCs w:val="24"/>
        </w:rPr>
        <w:t>use</w:t>
      </w:r>
      <w:r w:rsidR="00B4499C" w:rsidRPr="00B4499C">
        <w:rPr>
          <w:rFonts w:ascii="Arial" w:hAnsi="Arial" w:cs="Arial"/>
          <w:sz w:val="24"/>
          <w:szCs w:val="24"/>
        </w:rPr>
        <w:t xml:space="preserve"> of scarce resources is ensured</w:t>
      </w:r>
      <w:r w:rsidR="00B75D2E">
        <w:rPr>
          <w:rFonts w:ascii="Arial" w:hAnsi="Arial" w:cs="Arial"/>
          <w:sz w:val="24"/>
          <w:szCs w:val="24"/>
        </w:rPr>
        <w:t xml:space="preserve"> (</w:t>
      </w:r>
      <w:proofErr w:type="spellStart"/>
      <w:r w:rsidR="00B75D2E">
        <w:rPr>
          <w:rFonts w:ascii="Arial" w:hAnsi="Arial" w:cs="Arial"/>
          <w:sz w:val="24"/>
          <w:szCs w:val="24"/>
        </w:rPr>
        <w:t>Anaplan</w:t>
      </w:r>
      <w:proofErr w:type="spellEnd"/>
      <w:r w:rsidR="00B75D2E">
        <w:rPr>
          <w:rFonts w:ascii="Arial" w:hAnsi="Arial" w:cs="Arial"/>
          <w:sz w:val="24"/>
          <w:szCs w:val="24"/>
        </w:rPr>
        <w:t>, 2016)</w:t>
      </w:r>
      <w:r w:rsidR="00B4499C" w:rsidRPr="00B4499C">
        <w:rPr>
          <w:rFonts w:ascii="Arial" w:hAnsi="Arial" w:cs="Arial"/>
          <w:sz w:val="24"/>
          <w:szCs w:val="24"/>
        </w:rPr>
        <w:t>.</w:t>
      </w:r>
    </w:p>
    <w:p w:rsidR="00F7109A" w:rsidRDefault="00A4023B" w:rsidP="00AA6F29">
      <w:pPr>
        <w:tabs>
          <w:tab w:val="left" w:pos="1965"/>
        </w:tabs>
        <w:spacing w:line="360" w:lineRule="auto"/>
        <w:jc w:val="both"/>
        <w:rPr>
          <w:rFonts w:ascii="Arial" w:hAnsi="Arial" w:cs="Arial"/>
          <w:sz w:val="24"/>
          <w:szCs w:val="24"/>
        </w:rPr>
      </w:pPr>
      <w:r>
        <w:rPr>
          <w:rFonts w:ascii="Arial" w:hAnsi="Arial" w:cs="Arial"/>
          <w:sz w:val="24"/>
          <w:szCs w:val="24"/>
        </w:rPr>
        <w:t xml:space="preserve">Finally, </w:t>
      </w:r>
      <w:r w:rsidR="00880ABA">
        <w:rPr>
          <w:rFonts w:ascii="Arial" w:hAnsi="Arial" w:cs="Arial"/>
          <w:sz w:val="24"/>
          <w:szCs w:val="24"/>
        </w:rPr>
        <w:t xml:space="preserve">assessing the cost centre of the decision packages helps the company to evaluate their decision of allocating the resources is done in </w:t>
      </w:r>
      <w:r w:rsidR="00562E43">
        <w:rPr>
          <w:rFonts w:ascii="Arial" w:hAnsi="Arial" w:cs="Arial"/>
          <w:sz w:val="24"/>
          <w:szCs w:val="24"/>
        </w:rPr>
        <w:t>a</w:t>
      </w:r>
      <w:r w:rsidR="00880ABA">
        <w:rPr>
          <w:rFonts w:ascii="Arial" w:hAnsi="Arial" w:cs="Arial"/>
          <w:sz w:val="24"/>
          <w:szCs w:val="24"/>
        </w:rPr>
        <w:t xml:space="preserve"> </w:t>
      </w:r>
      <w:r w:rsidR="00562E43">
        <w:rPr>
          <w:rFonts w:ascii="Arial" w:hAnsi="Arial" w:cs="Arial"/>
          <w:sz w:val="24"/>
          <w:szCs w:val="24"/>
        </w:rPr>
        <w:t>precise</w:t>
      </w:r>
      <w:r w:rsidR="00880ABA">
        <w:rPr>
          <w:rFonts w:ascii="Arial" w:hAnsi="Arial" w:cs="Arial"/>
          <w:sz w:val="24"/>
          <w:szCs w:val="24"/>
        </w:rPr>
        <w:t xml:space="preserve"> </w:t>
      </w:r>
      <w:r w:rsidR="00562E43">
        <w:rPr>
          <w:rFonts w:ascii="Arial" w:hAnsi="Arial" w:cs="Arial"/>
          <w:sz w:val="24"/>
          <w:szCs w:val="24"/>
        </w:rPr>
        <w:t>way</w:t>
      </w:r>
      <w:r w:rsidR="00880ABA">
        <w:rPr>
          <w:rFonts w:ascii="Arial" w:hAnsi="Arial" w:cs="Arial"/>
          <w:sz w:val="24"/>
          <w:szCs w:val="24"/>
        </w:rPr>
        <w:t xml:space="preserve"> or any </w:t>
      </w:r>
      <w:r w:rsidR="00562E43">
        <w:rPr>
          <w:rFonts w:ascii="Arial" w:hAnsi="Arial" w:cs="Arial"/>
          <w:sz w:val="24"/>
          <w:szCs w:val="24"/>
        </w:rPr>
        <w:t>alteration</w:t>
      </w:r>
      <w:r w:rsidR="00880ABA">
        <w:rPr>
          <w:rFonts w:ascii="Arial" w:hAnsi="Arial" w:cs="Arial"/>
          <w:sz w:val="24"/>
          <w:szCs w:val="24"/>
        </w:rPr>
        <w:t xml:space="preserve"> is </w:t>
      </w:r>
      <w:r w:rsidR="00562E43">
        <w:rPr>
          <w:rFonts w:ascii="Arial" w:hAnsi="Arial" w:cs="Arial"/>
          <w:sz w:val="24"/>
          <w:szCs w:val="24"/>
        </w:rPr>
        <w:t>required</w:t>
      </w:r>
      <w:r w:rsidR="00880ABA">
        <w:rPr>
          <w:rFonts w:ascii="Arial" w:hAnsi="Arial" w:cs="Arial"/>
          <w:sz w:val="24"/>
          <w:szCs w:val="24"/>
        </w:rPr>
        <w:t xml:space="preserve"> in the decision taken </w:t>
      </w:r>
      <w:r w:rsidR="00562E43">
        <w:rPr>
          <w:rFonts w:ascii="Arial" w:hAnsi="Arial" w:cs="Arial"/>
          <w:sz w:val="24"/>
          <w:szCs w:val="24"/>
        </w:rPr>
        <w:t>earlier</w:t>
      </w:r>
      <w:r w:rsidR="00880ABA">
        <w:rPr>
          <w:rFonts w:ascii="Arial" w:hAnsi="Arial" w:cs="Arial"/>
          <w:sz w:val="24"/>
          <w:szCs w:val="24"/>
        </w:rPr>
        <w:t xml:space="preserve">. </w:t>
      </w:r>
      <w:r w:rsidR="00DE21BC">
        <w:rPr>
          <w:rFonts w:ascii="Arial" w:hAnsi="Arial" w:cs="Arial"/>
          <w:sz w:val="24"/>
          <w:szCs w:val="24"/>
        </w:rPr>
        <w:t xml:space="preserve">Even earlier </w:t>
      </w:r>
      <w:r w:rsidR="005A7BE7">
        <w:rPr>
          <w:rFonts w:ascii="Arial" w:hAnsi="Arial" w:cs="Arial"/>
          <w:sz w:val="24"/>
          <w:szCs w:val="24"/>
        </w:rPr>
        <w:t>decisions</w:t>
      </w:r>
      <w:r w:rsidR="00DE21BC">
        <w:rPr>
          <w:rFonts w:ascii="Arial" w:hAnsi="Arial" w:cs="Arial"/>
          <w:sz w:val="24"/>
          <w:szCs w:val="24"/>
        </w:rPr>
        <w:t xml:space="preserve"> of funding goes wrong management can alter change that decision </w:t>
      </w:r>
      <w:r w:rsidR="00AB016D">
        <w:rPr>
          <w:rFonts w:ascii="Arial" w:hAnsi="Arial" w:cs="Arial"/>
          <w:sz w:val="24"/>
          <w:szCs w:val="24"/>
        </w:rPr>
        <w:t>to use scarce resources much efficiently</w:t>
      </w:r>
      <w:r w:rsidR="005A7BE7">
        <w:rPr>
          <w:rFonts w:ascii="Arial" w:hAnsi="Arial" w:cs="Arial"/>
          <w:sz w:val="24"/>
          <w:szCs w:val="24"/>
        </w:rPr>
        <w:t xml:space="preserve"> (Bernanke, </w:t>
      </w:r>
      <w:proofErr w:type="spellStart"/>
      <w:r w:rsidR="005A7BE7">
        <w:rPr>
          <w:rFonts w:ascii="Arial" w:hAnsi="Arial" w:cs="Arial"/>
          <w:sz w:val="24"/>
          <w:szCs w:val="24"/>
        </w:rPr>
        <w:t>Reinhart</w:t>
      </w:r>
      <w:proofErr w:type="spellEnd"/>
      <w:r w:rsidR="005A7BE7">
        <w:rPr>
          <w:rFonts w:ascii="Arial" w:hAnsi="Arial" w:cs="Arial"/>
          <w:sz w:val="24"/>
          <w:szCs w:val="24"/>
        </w:rPr>
        <w:t xml:space="preserve"> &amp; Sack, 2004).</w:t>
      </w:r>
      <w:r w:rsidR="00DE21BC">
        <w:rPr>
          <w:rFonts w:ascii="Arial" w:hAnsi="Arial" w:cs="Arial"/>
          <w:sz w:val="24"/>
          <w:szCs w:val="24"/>
        </w:rPr>
        <w:t xml:space="preserve"> </w:t>
      </w:r>
      <w:r>
        <w:rPr>
          <w:rFonts w:ascii="Arial" w:hAnsi="Arial" w:cs="Arial"/>
          <w:sz w:val="24"/>
          <w:szCs w:val="24"/>
        </w:rPr>
        <w:t xml:space="preserve"> </w:t>
      </w:r>
    </w:p>
    <w:p w:rsidR="00CA50F1" w:rsidRDefault="00166D6E" w:rsidP="00AA6F29">
      <w:pPr>
        <w:tabs>
          <w:tab w:val="left" w:pos="1965"/>
        </w:tabs>
        <w:spacing w:line="360" w:lineRule="auto"/>
        <w:jc w:val="both"/>
        <w:rPr>
          <w:rFonts w:ascii="Arial" w:hAnsi="Arial" w:cs="Arial"/>
          <w:sz w:val="24"/>
          <w:szCs w:val="24"/>
        </w:rPr>
      </w:pPr>
      <w:r>
        <w:rPr>
          <w:rFonts w:ascii="Arial" w:hAnsi="Arial" w:cs="Arial"/>
          <w:sz w:val="24"/>
          <w:szCs w:val="24"/>
        </w:rPr>
        <w:t xml:space="preserve">Zero-based budgeting helps businesses to track cash in and out flows each month. </w:t>
      </w:r>
      <w:r w:rsidR="009A3E40">
        <w:rPr>
          <w:rFonts w:ascii="Arial" w:hAnsi="Arial" w:cs="Arial"/>
          <w:sz w:val="24"/>
          <w:szCs w:val="24"/>
        </w:rPr>
        <w:t xml:space="preserve">This method also discourages businesses to spend money on credit. This habit keeps interest expenditure </w:t>
      </w:r>
      <w:r w:rsidR="0089217C">
        <w:rPr>
          <w:rFonts w:ascii="Arial" w:hAnsi="Arial" w:cs="Arial"/>
          <w:sz w:val="24"/>
          <w:szCs w:val="24"/>
        </w:rPr>
        <w:t>lowers</w:t>
      </w:r>
      <w:r w:rsidR="003B139D">
        <w:rPr>
          <w:rFonts w:ascii="Arial" w:hAnsi="Arial" w:cs="Arial"/>
          <w:sz w:val="24"/>
          <w:szCs w:val="24"/>
        </w:rPr>
        <w:t xml:space="preserve"> (Cooper, 2011)</w:t>
      </w:r>
      <w:r w:rsidR="009A3E40">
        <w:rPr>
          <w:rFonts w:ascii="Arial" w:hAnsi="Arial" w:cs="Arial"/>
          <w:sz w:val="24"/>
          <w:szCs w:val="24"/>
        </w:rPr>
        <w:t>.</w:t>
      </w:r>
      <w:r w:rsidR="00232AC3">
        <w:rPr>
          <w:rFonts w:ascii="Arial" w:hAnsi="Arial" w:cs="Arial"/>
          <w:sz w:val="24"/>
          <w:szCs w:val="24"/>
        </w:rPr>
        <w:t xml:space="preserve"> </w:t>
      </w:r>
      <w:r w:rsidR="00E913A7">
        <w:rPr>
          <w:rFonts w:ascii="Arial" w:hAnsi="Arial" w:cs="Arial"/>
          <w:sz w:val="24"/>
          <w:szCs w:val="24"/>
        </w:rPr>
        <w:t>Furthermore, as this is a cost driven method, it is easie</w:t>
      </w:r>
      <w:r w:rsidR="006F202A">
        <w:rPr>
          <w:rFonts w:ascii="Arial" w:hAnsi="Arial" w:cs="Arial"/>
          <w:sz w:val="24"/>
          <w:szCs w:val="24"/>
        </w:rPr>
        <w:t xml:space="preserve">r to </w:t>
      </w:r>
      <w:r w:rsidR="00CB015A">
        <w:rPr>
          <w:rFonts w:ascii="Arial" w:hAnsi="Arial" w:cs="Arial"/>
          <w:sz w:val="24"/>
          <w:szCs w:val="24"/>
        </w:rPr>
        <w:t>customise</w:t>
      </w:r>
      <w:r w:rsidR="006F202A">
        <w:rPr>
          <w:rFonts w:ascii="Arial" w:hAnsi="Arial" w:cs="Arial"/>
          <w:sz w:val="24"/>
          <w:szCs w:val="24"/>
        </w:rPr>
        <w:t xml:space="preserve"> the budget to fi</w:t>
      </w:r>
      <w:r w:rsidR="00E913A7">
        <w:rPr>
          <w:rFonts w:ascii="Arial" w:hAnsi="Arial" w:cs="Arial"/>
          <w:sz w:val="24"/>
          <w:szCs w:val="24"/>
        </w:rPr>
        <w:t>t company</w:t>
      </w:r>
      <w:r w:rsidR="003649A8">
        <w:rPr>
          <w:rFonts w:ascii="Arial" w:hAnsi="Arial" w:cs="Arial"/>
          <w:sz w:val="24"/>
          <w:szCs w:val="24"/>
        </w:rPr>
        <w:t>’s</w:t>
      </w:r>
      <w:r w:rsidR="00E913A7">
        <w:rPr>
          <w:rFonts w:ascii="Arial" w:hAnsi="Arial" w:cs="Arial"/>
          <w:sz w:val="24"/>
          <w:szCs w:val="24"/>
        </w:rPr>
        <w:t xml:space="preserve"> specific need. </w:t>
      </w:r>
      <w:r w:rsidR="009A3E40">
        <w:rPr>
          <w:rFonts w:ascii="Arial" w:hAnsi="Arial" w:cs="Arial"/>
          <w:sz w:val="24"/>
          <w:szCs w:val="24"/>
        </w:rPr>
        <w:t xml:space="preserve"> </w:t>
      </w:r>
      <w:r w:rsidR="003F5C52" w:rsidRPr="003F5C52">
        <w:rPr>
          <w:rFonts w:ascii="Arial" w:hAnsi="Arial" w:cs="Arial"/>
          <w:sz w:val="24"/>
          <w:szCs w:val="24"/>
        </w:rPr>
        <w:t xml:space="preserve">This benefit makes it a lot easier to keep business legacy costs </w:t>
      </w:r>
      <w:r w:rsidR="003F5C52">
        <w:rPr>
          <w:rFonts w:ascii="Arial" w:hAnsi="Arial" w:cs="Arial"/>
          <w:sz w:val="24"/>
          <w:szCs w:val="24"/>
        </w:rPr>
        <w:t xml:space="preserve">under </w:t>
      </w:r>
      <w:r w:rsidR="00BE3652">
        <w:rPr>
          <w:rFonts w:ascii="Arial" w:hAnsi="Arial" w:cs="Arial"/>
          <w:sz w:val="24"/>
          <w:szCs w:val="24"/>
        </w:rPr>
        <w:t>consideration</w:t>
      </w:r>
      <w:r w:rsidR="003F5C52" w:rsidRPr="003F5C52">
        <w:rPr>
          <w:rFonts w:ascii="Arial" w:hAnsi="Arial" w:cs="Arial"/>
          <w:sz w:val="24"/>
          <w:szCs w:val="24"/>
        </w:rPr>
        <w:t xml:space="preserve">. </w:t>
      </w:r>
      <w:r w:rsidR="0089217C">
        <w:rPr>
          <w:rFonts w:ascii="Arial" w:hAnsi="Arial" w:cs="Arial"/>
          <w:sz w:val="24"/>
          <w:szCs w:val="24"/>
        </w:rPr>
        <w:t xml:space="preserve">Uma (2009) suggested that, </w:t>
      </w:r>
      <w:r w:rsidR="00477D99">
        <w:rPr>
          <w:rFonts w:ascii="Arial" w:hAnsi="Arial" w:cs="Arial"/>
          <w:sz w:val="24"/>
          <w:szCs w:val="24"/>
        </w:rPr>
        <w:t xml:space="preserve">if there is too much </w:t>
      </w:r>
      <w:r w:rsidR="00833405">
        <w:rPr>
          <w:rFonts w:ascii="Arial" w:hAnsi="Arial" w:cs="Arial"/>
          <w:sz w:val="24"/>
          <w:szCs w:val="24"/>
        </w:rPr>
        <w:t>funding</w:t>
      </w:r>
      <w:r w:rsidR="00477D99">
        <w:rPr>
          <w:rFonts w:ascii="Arial" w:hAnsi="Arial" w:cs="Arial"/>
          <w:sz w:val="24"/>
          <w:szCs w:val="24"/>
        </w:rPr>
        <w:t xml:space="preserve"> going on in a specific cost centres, this method can trace it evaluation stage. </w:t>
      </w:r>
      <w:r w:rsidR="007912D2">
        <w:rPr>
          <w:rFonts w:ascii="Arial" w:hAnsi="Arial" w:cs="Arial"/>
          <w:sz w:val="24"/>
          <w:szCs w:val="24"/>
        </w:rPr>
        <w:t xml:space="preserve">If cost centres run out of funding or have a remaining </w:t>
      </w:r>
      <w:r w:rsidR="00CA0BC7">
        <w:rPr>
          <w:rFonts w:ascii="Arial" w:hAnsi="Arial" w:cs="Arial"/>
          <w:sz w:val="24"/>
          <w:szCs w:val="24"/>
        </w:rPr>
        <w:t>balance that</w:t>
      </w:r>
      <w:r w:rsidR="007912D2">
        <w:rPr>
          <w:rFonts w:ascii="Arial" w:hAnsi="Arial" w:cs="Arial"/>
          <w:sz w:val="24"/>
          <w:szCs w:val="24"/>
        </w:rPr>
        <w:t xml:space="preserve"> indicates that this cost centre requires attention for development.</w:t>
      </w:r>
      <w:r w:rsidR="005924EB">
        <w:rPr>
          <w:rFonts w:ascii="Arial" w:hAnsi="Arial" w:cs="Arial"/>
          <w:sz w:val="24"/>
          <w:szCs w:val="24"/>
        </w:rPr>
        <w:t xml:space="preserve"> </w:t>
      </w:r>
    </w:p>
    <w:p w:rsidR="00AC1364" w:rsidRDefault="001F587C" w:rsidP="00AA6F29">
      <w:pPr>
        <w:tabs>
          <w:tab w:val="left" w:pos="1965"/>
        </w:tabs>
        <w:spacing w:line="360" w:lineRule="auto"/>
        <w:jc w:val="both"/>
        <w:rPr>
          <w:rFonts w:ascii="Arial" w:hAnsi="Arial" w:cs="Arial"/>
          <w:sz w:val="24"/>
          <w:szCs w:val="24"/>
        </w:rPr>
      </w:pPr>
      <w:r>
        <w:rPr>
          <w:rFonts w:ascii="Arial" w:hAnsi="Arial" w:cs="Arial"/>
          <w:sz w:val="24"/>
          <w:szCs w:val="24"/>
        </w:rPr>
        <w:t xml:space="preserve">On the other hand, due to </w:t>
      </w:r>
      <w:r w:rsidR="003A1880">
        <w:rPr>
          <w:rFonts w:ascii="Arial" w:hAnsi="Arial" w:cs="Arial"/>
          <w:sz w:val="24"/>
          <w:szCs w:val="24"/>
        </w:rPr>
        <w:t xml:space="preserve">the </w:t>
      </w:r>
      <w:r>
        <w:rPr>
          <w:rFonts w:ascii="Arial" w:hAnsi="Arial" w:cs="Arial"/>
          <w:sz w:val="24"/>
          <w:szCs w:val="24"/>
        </w:rPr>
        <w:t xml:space="preserve">complexity and monitoring process zero-base budgeting is time consuming in nature. </w:t>
      </w:r>
      <w:r w:rsidR="00F81A76">
        <w:rPr>
          <w:rFonts w:ascii="Arial" w:hAnsi="Arial" w:cs="Arial"/>
          <w:sz w:val="24"/>
          <w:szCs w:val="24"/>
        </w:rPr>
        <w:t xml:space="preserve">According to </w:t>
      </w:r>
      <w:proofErr w:type="spellStart"/>
      <w:r w:rsidR="00F81A76">
        <w:rPr>
          <w:rFonts w:ascii="Arial" w:hAnsi="Arial" w:cs="Arial"/>
          <w:sz w:val="24"/>
          <w:szCs w:val="24"/>
        </w:rPr>
        <w:t>Marchi</w:t>
      </w:r>
      <w:proofErr w:type="spellEnd"/>
      <w:r w:rsidR="00F81A76">
        <w:rPr>
          <w:rFonts w:ascii="Arial" w:hAnsi="Arial" w:cs="Arial"/>
          <w:sz w:val="24"/>
          <w:szCs w:val="24"/>
        </w:rPr>
        <w:t xml:space="preserve"> e</w:t>
      </w:r>
      <w:r w:rsidR="00D3337D">
        <w:rPr>
          <w:rFonts w:ascii="Arial" w:hAnsi="Arial" w:cs="Arial"/>
          <w:sz w:val="24"/>
          <w:szCs w:val="24"/>
        </w:rPr>
        <w:t>t al (2016)</w:t>
      </w:r>
      <w:r w:rsidR="00072787">
        <w:rPr>
          <w:rFonts w:ascii="Arial" w:hAnsi="Arial" w:cs="Arial"/>
          <w:sz w:val="24"/>
          <w:szCs w:val="24"/>
        </w:rPr>
        <w:t xml:space="preserve"> method looks at a cost-</w:t>
      </w:r>
      <w:r w:rsidR="00F84E59">
        <w:rPr>
          <w:rFonts w:ascii="Arial" w:hAnsi="Arial" w:cs="Arial"/>
          <w:sz w:val="24"/>
          <w:szCs w:val="24"/>
        </w:rPr>
        <w:t>efficient</w:t>
      </w:r>
      <w:r w:rsidR="00072787">
        <w:rPr>
          <w:rFonts w:ascii="Arial" w:hAnsi="Arial" w:cs="Arial"/>
          <w:sz w:val="24"/>
          <w:szCs w:val="24"/>
        </w:rPr>
        <w:t xml:space="preserve"> analysis in the current time. </w:t>
      </w:r>
      <w:r w:rsidR="00F84E59">
        <w:rPr>
          <w:rFonts w:ascii="Arial" w:hAnsi="Arial" w:cs="Arial"/>
          <w:sz w:val="24"/>
          <w:szCs w:val="24"/>
        </w:rPr>
        <w:t xml:space="preserve">It doesn’t consider historical information or probable future </w:t>
      </w:r>
      <w:r w:rsidR="00386472">
        <w:rPr>
          <w:rFonts w:ascii="Arial" w:hAnsi="Arial" w:cs="Arial"/>
          <w:sz w:val="24"/>
          <w:szCs w:val="24"/>
        </w:rPr>
        <w:t xml:space="preserve">during calculation. </w:t>
      </w:r>
      <w:r w:rsidR="00F84E59">
        <w:rPr>
          <w:rFonts w:ascii="Arial" w:hAnsi="Arial" w:cs="Arial"/>
          <w:sz w:val="24"/>
          <w:szCs w:val="24"/>
        </w:rPr>
        <w:t xml:space="preserve"> </w:t>
      </w:r>
      <w:r w:rsidR="00930B8D" w:rsidRPr="00930B8D">
        <w:rPr>
          <w:rFonts w:ascii="Arial" w:hAnsi="Arial" w:cs="Arial"/>
          <w:sz w:val="24"/>
          <w:szCs w:val="24"/>
        </w:rPr>
        <w:t xml:space="preserve">The </w:t>
      </w:r>
      <w:r w:rsidR="000D6738">
        <w:rPr>
          <w:rFonts w:ascii="Arial" w:hAnsi="Arial" w:cs="Arial"/>
          <w:sz w:val="24"/>
          <w:szCs w:val="24"/>
        </w:rPr>
        <w:t>objective</w:t>
      </w:r>
      <w:r w:rsidR="00930B8D" w:rsidRPr="00930B8D">
        <w:rPr>
          <w:rFonts w:ascii="Arial" w:hAnsi="Arial" w:cs="Arial"/>
          <w:sz w:val="24"/>
          <w:szCs w:val="24"/>
        </w:rPr>
        <w:t xml:space="preserve"> of zero-based budgeting is to </w:t>
      </w:r>
      <w:r w:rsidR="000D6738" w:rsidRPr="00930B8D">
        <w:rPr>
          <w:rFonts w:ascii="Arial" w:hAnsi="Arial" w:cs="Arial"/>
          <w:sz w:val="24"/>
          <w:szCs w:val="24"/>
        </w:rPr>
        <w:t>evade</w:t>
      </w:r>
      <w:r w:rsidR="00930B8D" w:rsidRPr="00930B8D">
        <w:rPr>
          <w:rFonts w:ascii="Arial" w:hAnsi="Arial" w:cs="Arial"/>
          <w:sz w:val="24"/>
          <w:szCs w:val="24"/>
        </w:rPr>
        <w:t xml:space="preserve"> debt whenever possible. It can be </w:t>
      </w:r>
      <w:r w:rsidR="000D6738">
        <w:rPr>
          <w:rFonts w:ascii="Arial" w:hAnsi="Arial" w:cs="Arial"/>
          <w:sz w:val="24"/>
          <w:szCs w:val="24"/>
        </w:rPr>
        <w:t>a</w:t>
      </w:r>
      <w:r w:rsidR="000D6738" w:rsidRPr="00930B8D">
        <w:rPr>
          <w:rFonts w:ascii="Arial" w:hAnsi="Arial" w:cs="Arial"/>
          <w:sz w:val="24"/>
          <w:szCs w:val="24"/>
        </w:rPr>
        <w:t xml:space="preserve"> crucial exercise that </w:t>
      </w:r>
      <w:r w:rsidR="000D6738">
        <w:rPr>
          <w:rFonts w:ascii="Arial" w:hAnsi="Arial" w:cs="Arial"/>
          <w:sz w:val="24"/>
          <w:szCs w:val="24"/>
        </w:rPr>
        <w:t>diminishes problems with credit</w:t>
      </w:r>
      <w:r w:rsidR="00930B8D" w:rsidRPr="00930B8D">
        <w:rPr>
          <w:rFonts w:ascii="Arial" w:hAnsi="Arial" w:cs="Arial"/>
          <w:sz w:val="24"/>
          <w:szCs w:val="24"/>
        </w:rPr>
        <w:t xml:space="preserve"> </w:t>
      </w:r>
      <w:r w:rsidR="000D6738" w:rsidRPr="00930B8D">
        <w:rPr>
          <w:rFonts w:ascii="Arial" w:hAnsi="Arial" w:cs="Arial"/>
          <w:sz w:val="24"/>
          <w:szCs w:val="24"/>
        </w:rPr>
        <w:t>expenditure</w:t>
      </w:r>
      <w:r w:rsidR="00930B8D" w:rsidRPr="00930B8D">
        <w:rPr>
          <w:rFonts w:ascii="Arial" w:hAnsi="Arial" w:cs="Arial"/>
          <w:sz w:val="24"/>
          <w:szCs w:val="24"/>
        </w:rPr>
        <w:t xml:space="preserve"> because </w:t>
      </w:r>
      <w:r w:rsidR="000D6738">
        <w:rPr>
          <w:rFonts w:ascii="Arial" w:hAnsi="Arial" w:cs="Arial"/>
          <w:sz w:val="24"/>
          <w:szCs w:val="24"/>
        </w:rPr>
        <w:t>business is</w:t>
      </w:r>
      <w:r w:rsidR="00930B8D" w:rsidRPr="00930B8D">
        <w:rPr>
          <w:rFonts w:ascii="Arial" w:hAnsi="Arial" w:cs="Arial"/>
          <w:sz w:val="24"/>
          <w:szCs w:val="24"/>
        </w:rPr>
        <w:t xml:space="preserve"> only using the </w:t>
      </w:r>
      <w:r w:rsidR="000D6738">
        <w:rPr>
          <w:rFonts w:ascii="Arial" w:hAnsi="Arial" w:cs="Arial"/>
          <w:sz w:val="24"/>
          <w:szCs w:val="24"/>
        </w:rPr>
        <w:t>funding</w:t>
      </w:r>
      <w:r w:rsidR="00930B8D" w:rsidRPr="00930B8D">
        <w:rPr>
          <w:rFonts w:ascii="Arial" w:hAnsi="Arial" w:cs="Arial"/>
          <w:sz w:val="24"/>
          <w:szCs w:val="24"/>
        </w:rPr>
        <w:t xml:space="preserve"> that </w:t>
      </w:r>
      <w:r w:rsidR="000D6738">
        <w:rPr>
          <w:rFonts w:ascii="Arial" w:hAnsi="Arial" w:cs="Arial"/>
          <w:sz w:val="24"/>
          <w:szCs w:val="24"/>
        </w:rPr>
        <w:t>it</w:t>
      </w:r>
      <w:r w:rsidR="00930B8D" w:rsidRPr="00930B8D">
        <w:rPr>
          <w:rFonts w:ascii="Arial" w:hAnsi="Arial" w:cs="Arial"/>
          <w:sz w:val="24"/>
          <w:szCs w:val="24"/>
        </w:rPr>
        <w:t xml:space="preserve"> earn</w:t>
      </w:r>
      <w:r w:rsidR="000D6738">
        <w:rPr>
          <w:rFonts w:ascii="Arial" w:hAnsi="Arial" w:cs="Arial"/>
          <w:sz w:val="24"/>
          <w:szCs w:val="24"/>
        </w:rPr>
        <w:t>s</w:t>
      </w:r>
      <w:r w:rsidR="00930B8D" w:rsidRPr="00930B8D">
        <w:rPr>
          <w:rFonts w:ascii="Arial" w:hAnsi="Arial" w:cs="Arial"/>
          <w:sz w:val="24"/>
          <w:szCs w:val="24"/>
        </w:rPr>
        <w:t xml:space="preserve"> each </w:t>
      </w:r>
      <w:r w:rsidR="000D6738">
        <w:rPr>
          <w:rFonts w:ascii="Arial" w:hAnsi="Arial" w:cs="Arial"/>
          <w:sz w:val="24"/>
          <w:szCs w:val="24"/>
        </w:rPr>
        <w:t>period</w:t>
      </w:r>
      <w:r w:rsidR="00930B8D" w:rsidRPr="00930B8D">
        <w:rPr>
          <w:rFonts w:ascii="Arial" w:hAnsi="Arial" w:cs="Arial"/>
          <w:sz w:val="24"/>
          <w:szCs w:val="24"/>
        </w:rPr>
        <w:t xml:space="preserve">. This rigidity can also </w:t>
      </w:r>
      <w:r w:rsidR="000D6738">
        <w:rPr>
          <w:rFonts w:ascii="Arial" w:hAnsi="Arial" w:cs="Arial"/>
          <w:sz w:val="24"/>
          <w:szCs w:val="24"/>
        </w:rPr>
        <w:t>create</w:t>
      </w:r>
      <w:r w:rsidR="00930B8D" w:rsidRPr="00930B8D">
        <w:rPr>
          <w:rFonts w:ascii="Arial" w:hAnsi="Arial" w:cs="Arial"/>
          <w:sz w:val="24"/>
          <w:szCs w:val="24"/>
        </w:rPr>
        <w:t xml:space="preserve"> </w:t>
      </w:r>
      <w:r w:rsidR="000D6738" w:rsidRPr="00930B8D">
        <w:rPr>
          <w:rFonts w:ascii="Arial" w:hAnsi="Arial" w:cs="Arial"/>
          <w:sz w:val="24"/>
          <w:szCs w:val="24"/>
        </w:rPr>
        <w:t>trouble</w:t>
      </w:r>
      <w:r w:rsidR="00930B8D" w:rsidRPr="00930B8D">
        <w:rPr>
          <w:rFonts w:ascii="Arial" w:hAnsi="Arial" w:cs="Arial"/>
          <w:sz w:val="24"/>
          <w:szCs w:val="24"/>
        </w:rPr>
        <w:t xml:space="preserve"> when </w:t>
      </w:r>
      <w:r w:rsidR="000D6738">
        <w:rPr>
          <w:rFonts w:ascii="Arial" w:hAnsi="Arial" w:cs="Arial"/>
          <w:sz w:val="24"/>
          <w:szCs w:val="24"/>
        </w:rPr>
        <w:t>business</w:t>
      </w:r>
      <w:r w:rsidR="00930B8D" w:rsidRPr="00930B8D">
        <w:rPr>
          <w:rFonts w:ascii="Arial" w:hAnsi="Arial" w:cs="Arial"/>
          <w:sz w:val="24"/>
          <w:szCs w:val="24"/>
        </w:rPr>
        <w:t xml:space="preserve"> run out of </w:t>
      </w:r>
      <w:r w:rsidR="000D6738">
        <w:rPr>
          <w:rFonts w:ascii="Arial" w:hAnsi="Arial" w:cs="Arial"/>
          <w:sz w:val="24"/>
          <w:szCs w:val="24"/>
        </w:rPr>
        <w:t>funds</w:t>
      </w:r>
      <w:r w:rsidR="00930B8D" w:rsidRPr="00930B8D">
        <w:rPr>
          <w:rFonts w:ascii="Arial" w:hAnsi="Arial" w:cs="Arial"/>
          <w:sz w:val="24"/>
          <w:szCs w:val="24"/>
        </w:rPr>
        <w:t xml:space="preserve"> in </w:t>
      </w:r>
      <w:r w:rsidR="00F064D7">
        <w:rPr>
          <w:rFonts w:ascii="Arial" w:hAnsi="Arial" w:cs="Arial"/>
          <w:sz w:val="24"/>
          <w:szCs w:val="24"/>
        </w:rPr>
        <w:t>budget for sa</w:t>
      </w:r>
      <w:r w:rsidR="00930B8D" w:rsidRPr="00930B8D">
        <w:rPr>
          <w:rFonts w:ascii="Arial" w:hAnsi="Arial" w:cs="Arial"/>
          <w:sz w:val="24"/>
          <w:szCs w:val="24"/>
        </w:rPr>
        <w:t xml:space="preserve">me </w:t>
      </w:r>
      <w:r w:rsidR="00EC6BCA" w:rsidRPr="00930B8D">
        <w:rPr>
          <w:rFonts w:ascii="Arial" w:hAnsi="Arial" w:cs="Arial"/>
          <w:sz w:val="24"/>
          <w:szCs w:val="24"/>
        </w:rPr>
        <w:t>cause.</w:t>
      </w:r>
      <w:r w:rsidR="00EC6BCA">
        <w:rPr>
          <w:rFonts w:ascii="Arial" w:hAnsi="Arial" w:cs="Arial"/>
          <w:sz w:val="24"/>
          <w:szCs w:val="24"/>
        </w:rPr>
        <w:t xml:space="preserve"> Finally, ranking the packages is </w:t>
      </w:r>
      <w:r w:rsidR="00AD6820">
        <w:rPr>
          <w:rFonts w:ascii="Arial" w:hAnsi="Arial" w:cs="Arial"/>
          <w:sz w:val="24"/>
          <w:szCs w:val="24"/>
        </w:rPr>
        <w:t>difficult;</w:t>
      </w:r>
      <w:r w:rsidR="00EC6BCA">
        <w:rPr>
          <w:rFonts w:ascii="Arial" w:hAnsi="Arial" w:cs="Arial"/>
          <w:sz w:val="24"/>
          <w:szCs w:val="24"/>
        </w:rPr>
        <w:t xml:space="preserve"> </w:t>
      </w:r>
      <w:r w:rsidR="00DC4B43">
        <w:rPr>
          <w:rFonts w:ascii="Arial" w:hAnsi="Arial" w:cs="Arial"/>
          <w:sz w:val="24"/>
          <w:szCs w:val="24"/>
        </w:rPr>
        <w:t xml:space="preserve">many </w:t>
      </w:r>
      <w:r w:rsidR="00AD6820">
        <w:rPr>
          <w:rFonts w:ascii="Arial" w:hAnsi="Arial" w:cs="Arial"/>
          <w:sz w:val="24"/>
          <w:szCs w:val="24"/>
        </w:rPr>
        <w:t>actions</w:t>
      </w:r>
      <w:r w:rsidR="00DC4B43">
        <w:rPr>
          <w:rFonts w:ascii="Arial" w:hAnsi="Arial" w:cs="Arial"/>
          <w:sz w:val="24"/>
          <w:szCs w:val="24"/>
        </w:rPr>
        <w:t xml:space="preserve"> cannot be measu</w:t>
      </w:r>
      <w:r w:rsidR="00347B2A">
        <w:rPr>
          <w:rFonts w:ascii="Arial" w:hAnsi="Arial" w:cs="Arial"/>
          <w:sz w:val="24"/>
          <w:szCs w:val="24"/>
        </w:rPr>
        <w:t>red by its quantitative output, but incorporation of qualitative information in the process is quite troublesome</w:t>
      </w:r>
      <w:r w:rsidR="009C250B">
        <w:rPr>
          <w:rFonts w:ascii="Arial" w:hAnsi="Arial" w:cs="Arial"/>
          <w:sz w:val="24"/>
          <w:szCs w:val="24"/>
        </w:rPr>
        <w:t xml:space="preserve"> (ACCA, 2014)</w:t>
      </w:r>
      <w:r w:rsidR="00347B2A">
        <w:rPr>
          <w:rFonts w:ascii="Arial" w:hAnsi="Arial" w:cs="Arial"/>
          <w:sz w:val="24"/>
          <w:szCs w:val="24"/>
        </w:rPr>
        <w:t xml:space="preserve">. </w:t>
      </w:r>
      <w:r w:rsidR="0092788E">
        <w:rPr>
          <w:rFonts w:ascii="Arial" w:hAnsi="Arial" w:cs="Arial"/>
          <w:sz w:val="24"/>
          <w:szCs w:val="24"/>
        </w:rPr>
        <w:t xml:space="preserve">For example, it is quite difficult to quantify </w:t>
      </w:r>
      <w:r w:rsidR="0092788E">
        <w:rPr>
          <w:rFonts w:ascii="Arial" w:hAnsi="Arial" w:cs="Arial"/>
          <w:sz w:val="24"/>
          <w:szCs w:val="24"/>
        </w:rPr>
        <w:lastRenderedPageBreak/>
        <w:t xml:space="preserve">the expenses businesses made in marketing. However, </w:t>
      </w:r>
      <w:r w:rsidR="00C078D7">
        <w:rPr>
          <w:rFonts w:ascii="Arial" w:hAnsi="Arial" w:cs="Arial"/>
          <w:sz w:val="24"/>
          <w:szCs w:val="24"/>
        </w:rPr>
        <w:t>in business</w:t>
      </w:r>
      <w:r w:rsidR="0092788E">
        <w:rPr>
          <w:rFonts w:ascii="Arial" w:hAnsi="Arial" w:cs="Arial"/>
          <w:sz w:val="24"/>
          <w:szCs w:val="24"/>
        </w:rPr>
        <w:t xml:space="preserve"> world marketing aid to improve business revenue. </w:t>
      </w:r>
    </w:p>
    <w:p w:rsidR="000802C9" w:rsidRPr="00AC1364" w:rsidRDefault="000802C9" w:rsidP="00AA6F29">
      <w:pPr>
        <w:tabs>
          <w:tab w:val="left" w:pos="1965"/>
        </w:tabs>
        <w:spacing w:line="360" w:lineRule="auto"/>
        <w:jc w:val="both"/>
        <w:rPr>
          <w:rFonts w:ascii="Arial" w:hAnsi="Arial" w:cs="Arial"/>
          <w:sz w:val="24"/>
          <w:szCs w:val="24"/>
        </w:rPr>
      </w:pPr>
      <w:r>
        <w:rPr>
          <w:rFonts w:ascii="Arial" w:hAnsi="Arial" w:cs="Arial"/>
          <w:b/>
          <w:bCs/>
          <w:sz w:val="24"/>
          <w:szCs w:val="24"/>
        </w:rPr>
        <w:t>Zero-base budgeting vs T</w:t>
      </w:r>
      <w:r w:rsidRPr="000802C9">
        <w:rPr>
          <w:rFonts w:ascii="Arial" w:hAnsi="Arial" w:cs="Arial"/>
          <w:b/>
          <w:bCs/>
          <w:sz w:val="24"/>
          <w:szCs w:val="24"/>
        </w:rPr>
        <w:t>raditional budgeting</w:t>
      </w:r>
    </w:p>
    <w:p w:rsidR="007A1A68" w:rsidRDefault="00C869DA" w:rsidP="00AA6F29">
      <w:pPr>
        <w:spacing w:line="360" w:lineRule="auto"/>
        <w:jc w:val="both"/>
        <w:rPr>
          <w:rFonts w:ascii="Arial" w:hAnsi="Arial" w:cs="Arial"/>
          <w:sz w:val="24"/>
          <w:szCs w:val="24"/>
        </w:rPr>
      </w:pPr>
      <w:r>
        <w:rPr>
          <w:rFonts w:ascii="Arial" w:hAnsi="Arial" w:cs="Arial"/>
          <w:sz w:val="24"/>
          <w:szCs w:val="24"/>
        </w:rPr>
        <w:t xml:space="preserve">Traditional budgeting takes historical budgets as the base for the preparation of budget. </w:t>
      </w:r>
      <w:r w:rsidR="002A0A05">
        <w:rPr>
          <w:rFonts w:ascii="Arial" w:hAnsi="Arial" w:cs="Arial"/>
          <w:sz w:val="24"/>
          <w:szCs w:val="24"/>
        </w:rPr>
        <w:t>Whereas, every time zero-based budget created, the cost centres are re-evaluated and accordingly started from scratch.</w:t>
      </w:r>
    </w:p>
    <w:p w:rsidR="00167650" w:rsidRDefault="007A1A68" w:rsidP="00AA6F29">
      <w:pPr>
        <w:spacing w:line="360" w:lineRule="auto"/>
        <w:jc w:val="both"/>
        <w:rPr>
          <w:rFonts w:ascii="Arial" w:hAnsi="Arial" w:cs="Arial"/>
          <w:sz w:val="24"/>
          <w:szCs w:val="24"/>
        </w:rPr>
      </w:pPr>
      <w:proofErr w:type="spellStart"/>
      <w:r>
        <w:rPr>
          <w:rFonts w:ascii="Arial" w:hAnsi="Arial" w:cs="Arial"/>
          <w:sz w:val="24"/>
          <w:szCs w:val="24"/>
        </w:rPr>
        <w:t>Berland</w:t>
      </w:r>
      <w:proofErr w:type="spellEnd"/>
      <w:r>
        <w:rPr>
          <w:rFonts w:ascii="Arial" w:hAnsi="Arial" w:cs="Arial"/>
          <w:sz w:val="24"/>
          <w:szCs w:val="24"/>
        </w:rPr>
        <w:t xml:space="preserve">, Curtis and </w:t>
      </w:r>
      <w:proofErr w:type="spellStart"/>
      <w:r>
        <w:rPr>
          <w:rFonts w:ascii="Arial" w:hAnsi="Arial" w:cs="Arial"/>
          <w:sz w:val="24"/>
          <w:szCs w:val="24"/>
        </w:rPr>
        <w:t>Sponem</w:t>
      </w:r>
      <w:proofErr w:type="spellEnd"/>
      <w:r>
        <w:rPr>
          <w:rFonts w:ascii="Arial" w:hAnsi="Arial" w:cs="Arial"/>
          <w:sz w:val="24"/>
          <w:szCs w:val="24"/>
        </w:rPr>
        <w:t xml:space="preserve"> (2018) argued that, </w:t>
      </w:r>
      <w:r w:rsidR="00FC1E65">
        <w:rPr>
          <w:rFonts w:ascii="Arial" w:hAnsi="Arial" w:cs="Arial"/>
          <w:sz w:val="24"/>
          <w:szCs w:val="24"/>
        </w:rPr>
        <w:t xml:space="preserve">traditional budgeting emphasise on previous years expenditure and eliminating cost centres, while </w:t>
      </w:r>
      <w:r w:rsidR="00753024">
        <w:rPr>
          <w:rFonts w:ascii="Arial" w:hAnsi="Arial" w:cs="Arial"/>
          <w:sz w:val="24"/>
          <w:szCs w:val="24"/>
        </w:rPr>
        <w:t xml:space="preserve">zero-based budgeting </w:t>
      </w:r>
      <w:r w:rsidR="00677DA7">
        <w:rPr>
          <w:rFonts w:ascii="Arial" w:hAnsi="Arial" w:cs="Arial"/>
          <w:sz w:val="24"/>
          <w:szCs w:val="24"/>
        </w:rPr>
        <w:t>works</w:t>
      </w:r>
      <w:r w:rsidR="00753024">
        <w:rPr>
          <w:rFonts w:ascii="Arial" w:hAnsi="Arial" w:cs="Arial"/>
          <w:sz w:val="24"/>
          <w:szCs w:val="24"/>
        </w:rPr>
        <w:t xml:space="preserve"> on </w:t>
      </w:r>
      <w:r w:rsidR="00677DA7">
        <w:rPr>
          <w:rFonts w:ascii="Arial" w:hAnsi="Arial" w:cs="Arial"/>
          <w:sz w:val="24"/>
          <w:szCs w:val="24"/>
        </w:rPr>
        <w:t>creating</w:t>
      </w:r>
      <w:r w:rsidR="00753024">
        <w:rPr>
          <w:rFonts w:ascii="Arial" w:hAnsi="Arial" w:cs="Arial"/>
          <w:sz w:val="24"/>
          <w:szCs w:val="24"/>
        </w:rPr>
        <w:t xml:space="preserve"> a new monetary </w:t>
      </w:r>
      <w:r w:rsidR="00677DA7">
        <w:rPr>
          <w:rFonts w:ascii="Arial" w:hAnsi="Arial" w:cs="Arial"/>
          <w:sz w:val="24"/>
          <w:szCs w:val="24"/>
        </w:rPr>
        <w:t>suggestions in the budget and adding cost centres that are relevant for that particular period only.</w:t>
      </w:r>
    </w:p>
    <w:p w:rsidR="00FF3FB2" w:rsidRDefault="007F14C5" w:rsidP="00AA6F29">
      <w:pPr>
        <w:spacing w:line="360" w:lineRule="auto"/>
        <w:jc w:val="both"/>
        <w:rPr>
          <w:rFonts w:ascii="Arial" w:hAnsi="Arial" w:cs="Arial"/>
          <w:sz w:val="24"/>
          <w:szCs w:val="24"/>
        </w:rPr>
      </w:pPr>
      <w:r>
        <w:rPr>
          <w:rFonts w:ascii="Arial" w:hAnsi="Arial" w:cs="Arial"/>
          <w:sz w:val="24"/>
          <w:szCs w:val="24"/>
        </w:rPr>
        <w:t>Traditional budget focuses on a narrow set of cost reduction techniques</w:t>
      </w:r>
      <w:r w:rsidR="00BC37AA">
        <w:rPr>
          <w:rFonts w:ascii="Arial" w:hAnsi="Arial" w:cs="Arial"/>
          <w:sz w:val="24"/>
          <w:szCs w:val="24"/>
        </w:rPr>
        <w:t>. It improves the way activities need to be performed. O</w:t>
      </w:r>
      <w:r>
        <w:rPr>
          <w:rFonts w:ascii="Arial" w:hAnsi="Arial" w:cs="Arial"/>
          <w:sz w:val="24"/>
          <w:szCs w:val="24"/>
        </w:rPr>
        <w:t xml:space="preserve">n the other hand, zero-based budgeting examines each cost centres for maximum cost reduction. </w:t>
      </w:r>
      <w:r w:rsidR="00006567">
        <w:rPr>
          <w:rFonts w:ascii="Arial" w:hAnsi="Arial" w:cs="Arial"/>
          <w:sz w:val="24"/>
          <w:szCs w:val="24"/>
        </w:rPr>
        <w:t>Therefore, it considers which actions need to performed and how it should be performed</w:t>
      </w:r>
      <w:r w:rsidR="005E3DBD">
        <w:rPr>
          <w:rFonts w:ascii="Arial" w:hAnsi="Arial" w:cs="Arial"/>
          <w:sz w:val="24"/>
          <w:szCs w:val="24"/>
        </w:rPr>
        <w:t xml:space="preserve"> (</w:t>
      </w:r>
      <w:proofErr w:type="spellStart"/>
      <w:r w:rsidR="005E3DBD">
        <w:rPr>
          <w:rFonts w:ascii="Arial" w:hAnsi="Arial" w:cs="Arial"/>
          <w:sz w:val="24"/>
          <w:szCs w:val="24"/>
        </w:rPr>
        <w:t>Ikenna</w:t>
      </w:r>
      <w:proofErr w:type="spellEnd"/>
      <w:r w:rsidR="005E3DBD">
        <w:rPr>
          <w:rFonts w:ascii="Arial" w:hAnsi="Arial" w:cs="Arial"/>
          <w:sz w:val="24"/>
          <w:szCs w:val="24"/>
        </w:rPr>
        <w:t xml:space="preserve"> &amp; </w:t>
      </w:r>
      <w:proofErr w:type="spellStart"/>
      <w:r w:rsidR="005E3DBD">
        <w:rPr>
          <w:rFonts w:ascii="Arial" w:hAnsi="Arial" w:cs="Arial"/>
          <w:sz w:val="24"/>
          <w:szCs w:val="24"/>
        </w:rPr>
        <w:t>Osim</w:t>
      </w:r>
      <w:proofErr w:type="spellEnd"/>
      <w:r w:rsidR="005E3DBD">
        <w:rPr>
          <w:rFonts w:ascii="Arial" w:hAnsi="Arial" w:cs="Arial"/>
          <w:sz w:val="24"/>
          <w:szCs w:val="24"/>
        </w:rPr>
        <w:t>, 2017)</w:t>
      </w:r>
      <w:r w:rsidR="00006567">
        <w:rPr>
          <w:rFonts w:ascii="Arial" w:hAnsi="Arial" w:cs="Arial"/>
          <w:sz w:val="24"/>
          <w:szCs w:val="24"/>
        </w:rPr>
        <w:t>.</w:t>
      </w:r>
      <w:r w:rsidR="00677DA7">
        <w:rPr>
          <w:rFonts w:ascii="Arial" w:hAnsi="Arial" w:cs="Arial"/>
          <w:sz w:val="24"/>
          <w:szCs w:val="24"/>
        </w:rPr>
        <w:t xml:space="preserve"> </w:t>
      </w:r>
      <w:r w:rsidR="00753024">
        <w:rPr>
          <w:rFonts w:ascii="Arial" w:hAnsi="Arial" w:cs="Arial"/>
          <w:sz w:val="24"/>
          <w:szCs w:val="24"/>
        </w:rPr>
        <w:t xml:space="preserve"> </w:t>
      </w:r>
      <w:r w:rsidR="007A1A68">
        <w:rPr>
          <w:rFonts w:ascii="Arial" w:hAnsi="Arial" w:cs="Arial"/>
          <w:sz w:val="24"/>
          <w:szCs w:val="24"/>
        </w:rPr>
        <w:t xml:space="preserve"> </w:t>
      </w:r>
    </w:p>
    <w:p w:rsidR="00D21AC4" w:rsidRDefault="00C01019" w:rsidP="00AA6F29">
      <w:pPr>
        <w:spacing w:line="360" w:lineRule="auto"/>
        <w:jc w:val="both"/>
        <w:rPr>
          <w:rFonts w:ascii="Arial" w:hAnsi="Arial" w:cs="Arial"/>
          <w:sz w:val="24"/>
          <w:szCs w:val="24"/>
        </w:rPr>
      </w:pPr>
      <w:r>
        <w:rPr>
          <w:rFonts w:ascii="Arial" w:hAnsi="Arial" w:cs="Arial"/>
          <w:sz w:val="24"/>
          <w:szCs w:val="24"/>
        </w:rPr>
        <w:t>Traditional budgeting is more accounting oriented as it follows cost accounting principles</w:t>
      </w:r>
      <w:r w:rsidR="002A0A05">
        <w:rPr>
          <w:rFonts w:ascii="Arial" w:hAnsi="Arial" w:cs="Arial"/>
          <w:sz w:val="24"/>
          <w:szCs w:val="24"/>
        </w:rPr>
        <w:t xml:space="preserve"> </w:t>
      </w:r>
      <w:r>
        <w:rPr>
          <w:rFonts w:ascii="Arial" w:hAnsi="Arial" w:cs="Arial"/>
          <w:sz w:val="24"/>
          <w:szCs w:val="24"/>
        </w:rPr>
        <w:t xml:space="preserve">while zero-base budgeting is </w:t>
      </w:r>
      <w:r w:rsidR="00F2118A">
        <w:rPr>
          <w:rFonts w:ascii="Arial" w:hAnsi="Arial" w:cs="Arial"/>
          <w:sz w:val="24"/>
          <w:szCs w:val="24"/>
        </w:rPr>
        <w:t xml:space="preserve">based on budgeting decisions to minimise costs that are not relevant. </w:t>
      </w:r>
      <w:r w:rsidR="00F106BC">
        <w:rPr>
          <w:rFonts w:ascii="Arial" w:hAnsi="Arial" w:cs="Arial"/>
          <w:sz w:val="24"/>
          <w:szCs w:val="24"/>
        </w:rPr>
        <w:t>It drives cost management and accountability in each cost centres.</w:t>
      </w:r>
      <w:r w:rsidR="00C078D7">
        <w:rPr>
          <w:rFonts w:ascii="Arial" w:hAnsi="Arial" w:cs="Arial"/>
          <w:sz w:val="24"/>
          <w:szCs w:val="24"/>
        </w:rPr>
        <w:t xml:space="preserve"> For example, one cost centre (advertisement) is not needed to funding however, according to traditional budgeting previous years allocated findings for this cost centre. According to the zero based budgeting principle, as advertisement is not needed in current year, it should not be added in the budget. </w:t>
      </w:r>
    </w:p>
    <w:p w:rsidR="00BC3C95" w:rsidRDefault="00EE6ECF" w:rsidP="00AA6F29">
      <w:pPr>
        <w:spacing w:line="360" w:lineRule="auto"/>
        <w:jc w:val="both"/>
        <w:rPr>
          <w:rFonts w:ascii="Arial" w:hAnsi="Arial" w:cs="Arial"/>
          <w:sz w:val="24"/>
          <w:szCs w:val="24"/>
        </w:rPr>
      </w:pPr>
      <w:r>
        <w:rPr>
          <w:rFonts w:ascii="Arial" w:hAnsi="Arial" w:cs="Arial"/>
          <w:sz w:val="24"/>
          <w:szCs w:val="24"/>
        </w:rPr>
        <w:t>Proper justification of each cost centres in traditional budgeting is not required, however, in zero-based budgeting proper justification of each cost centres are required and each cost centres are ranked as per their respective cost and benefit</w:t>
      </w:r>
      <w:r w:rsidR="00BC3C95">
        <w:rPr>
          <w:rFonts w:ascii="Arial" w:hAnsi="Arial" w:cs="Arial"/>
          <w:sz w:val="24"/>
          <w:szCs w:val="24"/>
        </w:rPr>
        <w:t xml:space="preserve"> (</w:t>
      </w:r>
      <w:proofErr w:type="spellStart"/>
      <w:r w:rsidR="00BC3C95">
        <w:rPr>
          <w:rFonts w:ascii="Arial" w:hAnsi="Arial" w:cs="Arial"/>
          <w:sz w:val="24"/>
          <w:szCs w:val="24"/>
        </w:rPr>
        <w:t>Cardos</w:t>
      </w:r>
      <w:proofErr w:type="spellEnd"/>
      <w:r w:rsidR="00BC3C95">
        <w:rPr>
          <w:rFonts w:ascii="Arial" w:hAnsi="Arial" w:cs="Arial"/>
          <w:sz w:val="24"/>
          <w:szCs w:val="24"/>
        </w:rPr>
        <w:t xml:space="preserve">, Pete &amp; </w:t>
      </w:r>
      <w:proofErr w:type="spellStart"/>
      <w:r w:rsidR="00BC3C95">
        <w:rPr>
          <w:rFonts w:ascii="Arial" w:hAnsi="Arial" w:cs="Arial"/>
          <w:sz w:val="24"/>
          <w:szCs w:val="24"/>
        </w:rPr>
        <w:t>Cardos</w:t>
      </w:r>
      <w:proofErr w:type="spellEnd"/>
      <w:r w:rsidR="00BC3C95">
        <w:rPr>
          <w:rFonts w:ascii="Arial" w:hAnsi="Arial" w:cs="Arial"/>
          <w:sz w:val="24"/>
          <w:szCs w:val="24"/>
        </w:rPr>
        <w:t xml:space="preserve">, 2014). </w:t>
      </w:r>
    </w:p>
    <w:p w:rsidR="00EE6ECF" w:rsidRDefault="00EE6ECF" w:rsidP="00AA6F29">
      <w:pPr>
        <w:spacing w:line="360" w:lineRule="auto"/>
        <w:jc w:val="both"/>
        <w:rPr>
          <w:rFonts w:ascii="Arial" w:hAnsi="Arial" w:cs="Arial"/>
          <w:sz w:val="24"/>
          <w:szCs w:val="24"/>
        </w:rPr>
      </w:pPr>
      <w:r>
        <w:rPr>
          <w:rFonts w:ascii="Arial" w:hAnsi="Arial" w:cs="Arial"/>
          <w:sz w:val="24"/>
          <w:szCs w:val="24"/>
        </w:rPr>
        <w:t xml:space="preserve"> </w:t>
      </w:r>
      <w:r w:rsidR="00A348C3">
        <w:rPr>
          <w:rFonts w:ascii="Arial" w:hAnsi="Arial" w:cs="Arial"/>
          <w:sz w:val="24"/>
          <w:szCs w:val="24"/>
        </w:rPr>
        <w:t xml:space="preserve">Mostly traditional budgeting is a upside down method, where upper management does the budgeting, in contrary, </w:t>
      </w:r>
      <w:r w:rsidR="008145AA">
        <w:rPr>
          <w:rFonts w:ascii="Arial" w:hAnsi="Arial" w:cs="Arial"/>
          <w:sz w:val="24"/>
          <w:szCs w:val="24"/>
        </w:rPr>
        <w:t xml:space="preserve">decision regarding funds and spending comes from the manager to the upper management in zero-based </w:t>
      </w:r>
      <w:r w:rsidR="00B95B3B">
        <w:rPr>
          <w:rFonts w:ascii="Arial" w:hAnsi="Arial" w:cs="Arial"/>
          <w:sz w:val="24"/>
          <w:szCs w:val="24"/>
        </w:rPr>
        <w:t>budgeting</w:t>
      </w:r>
      <w:r w:rsidR="00496DF7">
        <w:rPr>
          <w:rFonts w:ascii="Arial" w:hAnsi="Arial" w:cs="Arial"/>
          <w:sz w:val="24"/>
          <w:szCs w:val="24"/>
        </w:rPr>
        <w:t xml:space="preserve"> therefore it uses bottom up method</w:t>
      </w:r>
      <w:r w:rsidR="008145AA">
        <w:rPr>
          <w:rFonts w:ascii="Arial" w:hAnsi="Arial" w:cs="Arial"/>
          <w:sz w:val="24"/>
          <w:szCs w:val="24"/>
        </w:rPr>
        <w:t>.</w:t>
      </w:r>
      <w:r w:rsidR="00B95B3B">
        <w:rPr>
          <w:rFonts w:ascii="Arial" w:hAnsi="Arial" w:cs="Arial"/>
          <w:sz w:val="24"/>
          <w:szCs w:val="24"/>
        </w:rPr>
        <w:t xml:space="preserve"> </w:t>
      </w:r>
      <w:r w:rsidR="002C6890">
        <w:rPr>
          <w:rFonts w:ascii="Arial" w:hAnsi="Arial" w:cs="Arial"/>
          <w:sz w:val="24"/>
          <w:szCs w:val="24"/>
        </w:rPr>
        <w:t>As a result</w:t>
      </w:r>
      <w:r w:rsidR="00382394">
        <w:rPr>
          <w:rFonts w:ascii="Arial" w:hAnsi="Arial" w:cs="Arial"/>
          <w:sz w:val="24"/>
          <w:szCs w:val="24"/>
        </w:rPr>
        <w:t xml:space="preserve">, historical </w:t>
      </w:r>
      <w:r w:rsidR="003B6CA3">
        <w:rPr>
          <w:rFonts w:ascii="Arial" w:hAnsi="Arial" w:cs="Arial"/>
          <w:sz w:val="24"/>
          <w:szCs w:val="24"/>
        </w:rPr>
        <w:t>expenses are</w:t>
      </w:r>
      <w:r w:rsidR="00382394">
        <w:rPr>
          <w:rFonts w:ascii="Arial" w:hAnsi="Arial" w:cs="Arial"/>
          <w:sz w:val="24"/>
          <w:szCs w:val="24"/>
        </w:rPr>
        <w:t xml:space="preserve"> not considered during this method</w:t>
      </w:r>
      <w:r w:rsidR="003B6CA3">
        <w:rPr>
          <w:rFonts w:ascii="Arial" w:hAnsi="Arial" w:cs="Arial"/>
          <w:sz w:val="24"/>
          <w:szCs w:val="24"/>
        </w:rPr>
        <w:t xml:space="preserve"> (</w:t>
      </w:r>
      <w:r w:rsidR="003B6CA3" w:rsidRPr="00F9653A">
        <w:rPr>
          <w:rFonts w:ascii="Arial" w:hAnsi="Arial" w:cs="Arial"/>
          <w:sz w:val="24"/>
          <w:szCs w:val="24"/>
        </w:rPr>
        <w:t xml:space="preserve">Nguyen, </w:t>
      </w:r>
      <w:proofErr w:type="spellStart"/>
      <w:r w:rsidR="003B6CA3" w:rsidRPr="00F9653A">
        <w:rPr>
          <w:rFonts w:ascii="Arial" w:hAnsi="Arial" w:cs="Arial"/>
          <w:sz w:val="24"/>
          <w:szCs w:val="24"/>
        </w:rPr>
        <w:t>Weigel</w:t>
      </w:r>
      <w:proofErr w:type="spellEnd"/>
      <w:r w:rsidR="003B6CA3" w:rsidRPr="00F9653A">
        <w:rPr>
          <w:rFonts w:ascii="Arial" w:hAnsi="Arial" w:cs="Arial"/>
          <w:sz w:val="24"/>
          <w:szCs w:val="24"/>
        </w:rPr>
        <w:t xml:space="preserve"> &amp; </w:t>
      </w:r>
      <w:proofErr w:type="spellStart"/>
      <w:r w:rsidR="003B6CA3" w:rsidRPr="00F9653A">
        <w:rPr>
          <w:rFonts w:ascii="Arial" w:hAnsi="Arial" w:cs="Arial"/>
          <w:sz w:val="24"/>
          <w:szCs w:val="24"/>
        </w:rPr>
        <w:t>Hiebl</w:t>
      </w:r>
      <w:proofErr w:type="spellEnd"/>
      <w:r w:rsidR="003B6CA3" w:rsidRPr="00F9653A">
        <w:rPr>
          <w:rFonts w:ascii="Arial" w:hAnsi="Arial" w:cs="Arial"/>
          <w:sz w:val="24"/>
          <w:szCs w:val="24"/>
        </w:rPr>
        <w:t>, 2018)</w:t>
      </w:r>
      <w:r w:rsidR="00382394">
        <w:rPr>
          <w:rFonts w:ascii="Arial" w:hAnsi="Arial" w:cs="Arial"/>
          <w:sz w:val="24"/>
          <w:szCs w:val="24"/>
        </w:rPr>
        <w:t xml:space="preserve">. </w:t>
      </w:r>
    </w:p>
    <w:p w:rsidR="00356629" w:rsidRDefault="002439A2" w:rsidP="00AA6F29">
      <w:pPr>
        <w:spacing w:line="360" w:lineRule="auto"/>
        <w:jc w:val="both"/>
        <w:rPr>
          <w:rFonts w:ascii="Arial" w:hAnsi="Arial" w:cs="Arial"/>
          <w:sz w:val="24"/>
          <w:szCs w:val="24"/>
        </w:rPr>
      </w:pPr>
      <w:r>
        <w:rPr>
          <w:rFonts w:ascii="Arial" w:hAnsi="Arial" w:cs="Arial"/>
          <w:sz w:val="24"/>
          <w:szCs w:val="24"/>
        </w:rPr>
        <w:lastRenderedPageBreak/>
        <w:t xml:space="preserve">Traditional budgeting is a </w:t>
      </w:r>
      <w:r w:rsidR="00042E1C">
        <w:rPr>
          <w:rFonts w:ascii="Arial" w:hAnsi="Arial" w:cs="Arial"/>
          <w:sz w:val="24"/>
          <w:szCs w:val="24"/>
        </w:rPr>
        <w:t>repetitive</w:t>
      </w:r>
      <w:r>
        <w:rPr>
          <w:rFonts w:ascii="Arial" w:hAnsi="Arial" w:cs="Arial"/>
          <w:sz w:val="24"/>
          <w:szCs w:val="24"/>
        </w:rPr>
        <w:t xml:space="preserve"> </w:t>
      </w:r>
      <w:r w:rsidR="00042E1C">
        <w:rPr>
          <w:rFonts w:ascii="Arial" w:hAnsi="Arial" w:cs="Arial"/>
          <w:sz w:val="24"/>
          <w:szCs w:val="24"/>
        </w:rPr>
        <w:t>method</w:t>
      </w:r>
      <w:r>
        <w:rPr>
          <w:rFonts w:ascii="Arial" w:hAnsi="Arial" w:cs="Arial"/>
          <w:sz w:val="24"/>
          <w:szCs w:val="24"/>
        </w:rPr>
        <w:t xml:space="preserve"> of budgeting whereas, </w:t>
      </w:r>
      <w:r w:rsidR="00042E1C">
        <w:rPr>
          <w:rFonts w:ascii="Arial" w:hAnsi="Arial" w:cs="Arial"/>
          <w:sz w:val="24"/>
          <w:szCs w:val="24"/>
        </w:rPr>
        <w:t xml:space="preserve">zero-based budgeting follows a simple method </w:t>
      </w:r>
      <w:r w:rsidR="002527CB">
        <w:rPr>
          <w:rFonts w:ascii="Arial" w:hAnsi="Arial" w:cs="Arial"/>
          <w:sz w:val="24"/>
          <w:szCs w:val="24"/>
        </w:rPr>
        <w:t>thus</w:t>
      </w:r>
      <w:r w:rsidR="00042E1C">
        <w:rPr>
          <w:rFonts w:ascii="Arial" w:hAnsi="Arial" w:cs="Arial"/>
          <w:sz w:val="24"/>
          <w:szCs w:val="24"/>
        </w:rPr>
        <w:t xml:space="preserve"> provides optimum use of scarce resources</w:t>
      </w:r>
      <w:r w:rsidR="00075F29">
        <w:rPr>
          <w:rFonts w:ascii="Arial" w:hAnsi="Arial" w:cs="Arial"/>
          <w:sz w:val="24"/>
          <w:szCs w:val="24"/>
        </w:rPr>
        <w:t xml:space="preserve"> (</w:t>
      </w:r>
      <w:proofErr w:type="spellStart"/>
      <w:r w:rsidR="00075F29">
        <w:rPr>
          <w:rFonts w:ascii="Arial" w:hAnsi="Arial" w:cs="Arial"/>
          <w:sz w:val="24"/>
          <w:szCs w:val="24"/>
        </w:rPr>
        <w:t>Hindle</w:t>
      </w:r>
      <w:proofErr w:type="spellEnd"/>
      <w:r w:rsidR="00075F29">
        <w:rPr>
          <w:rFonts w:ascii="Arial" w:hAnsi="Arial" w:cs="Arial"/>
          <w:sz w:val="24"/>
          <w:szCs w:val="24"/>
        </w:rPr>
        <w:t>, 2003)</w:t>
      </w:r>
      <w:r w:rsidR="00042E1C">
        <w:rPr>
          <w:rFonts w:ascii="Arial" w:hAnsi="Arial" w:cs="Arial"/>
          <w:sz w:val="24"/>
          <w:szCs w:val="24"/>
        </w:rPr>
        <w:t>.</w:t>
      </w:r>
    </w:p>
    <w:p w:rsidR="004A0F39" w:rsidRPr="004A0F39" w:rsidRDefault="00B057C4" w:rsidP="00AA6F29">
      <w:pPr>
        <w:spacing w:line="360" w:lineRule="auto"/>
        <w:jc w:val="both"/>
        <w:rPr>
          <w:rFonts w:ascii="Arial" w:hAnsi="Arial" w:cs="Arial"/>
          <w:b/>
          <w:bCs/>
          <w:sz w:val="24"/>
          <w:szCs w:val="24"/>
        </w:rPr>
      </w:pPr>
      <w:r>
        <w:rPr>
          <w:rFonts w:ascii="Arial" w:hAnsi="Arial" w:cs="Arial"/>
          <w:b/>
          <w:bCs/>
          <w:sz w:val="24"/>
          <w:szCs w:val="24"/>
        </w:rPr>
        <w:t>Implementation</w:t>
      </w:r>
      <w:r w:rsidR="004A0F39" w:rsidRPr="004A0F39">
        <w:rPr>
          <w:rFonts w:ascii="Arial" w:hAnsi="Arial" w:cs="Arial"/>
          <w:b/>
          <w:bCs/>
          <w:sz w:val="24"/>
          <w:szCs w:val="24"/>
        </w:rPr>
        <w:t xml:space="preserve"> of zero-based budgeting</w:t>
      </w:r>
      <w:r w:rsidR="009A7D04">
        <w:rPr>
          <w:rFonts w:ascii="Arial" w:hAnsi="Arial" w:cs="Arial"/>
          <w:b/>
          <w:bCs/>
          <w:sz w:val="24"/>
          <w:szCs w:val="24"/>
        </w:rPr>
        <w:t xml:space="preserve"> (ZBB)</w:t>
      </w:r>
    </w:p>
    <w:p w:rsidR="008D09FC" w:rsidRDefault="00356629" w:rsidP="009B2FE1">
      <w:pPr>
        <w:tabs>
          <w:tab w:val="left" w:pos="7468"/>
        </w:tabs>
        <w:spacing w:line="360" w:lineRule="auto"/>
        <w:jc w:val="both"/>
        <w:rPr>
          <w:rFonts w:ascii="Arial" w:hAnsi="Arial" w:cs="Arial"/>
          <w:sz w:val="24"/>
          <w:szCs w:val="24"/>
        </w:rPr>
      </w:pPr>
      <w:r>
        <w:rPr>
          <w:rFonts w:ascii="Arial" w:hAnsi="Arial" w:cs="Arial"/>
          <w:sz w:val="24"/>
          <w:szCs w:val="24"/>
        </w:rPr>
        <w:t xml:space="preserve">Although there are </w:t>
      </w:r>
      <w:r w:rsidR="009B2FE1">
        <w:rPr>
          <w:rFonts w:ascii="Arial" w:hAnsi="Arial" w:cs="Arial"/>
          <w:sz w:val="24"/>
          <w:szCs w:val="24"/>
        </w:rPr>
        <w:t>various</w:t>
      </w:r>
      <w:r>
        <w:rPr>
          <w:rFonts w:ascii="Arial" w:hAnsi="Arial" w:cs="Arial"/>
          <w:sz w:val="24"/>
          <w:szCs w:val="24"/>
        </w:rPr>
        <w:t xml:space="preserve"> benefits to be </w:t>
      </w:r>
      <w:r w:rsidR="007E46F8">
        <w:rPr>
          <w:rFonts w:ascii="Arial" w:hAnsi="Arial" w:cs="Arial"/>
          <w:sz w:val="24"/>
          <w:szCs w:val="24"/>
        </w:rPr>
        <w:t>realised</w:t>
      </w:r>
      <w:r>
        <w:rPr>
          <w:rFonts w:ascii="Arial" w:hAnsi="Arial" w:cs="Arial"/>
          <w:sz w:val="24"/>
          <w:szCs w:val="24"/>
        </w:rPr>
        <w:t xml:space="preserve"> with ZBB, </w:t>
      </w:r>
      <w:r w:rsidR="009B2FE1">
        <w:rPr>
          <w:rFonts w:ascii="Arial" w:hAnsi="Arial" w:cs="Arial"/>
          <w:sz w:val="24"/>
          <w:szCs w:val="24"/>
        </w:rPr>
        <w:t xml:space="preserve">due to its complexity </w:t>
      </w:r>
      <w:r w:rsidR="00500360">
        <w:rPr>
          <w:rFonts w:ascii="Arial" w:hAnsi="Arial" w:cs="Arial"/>
          <w:sz w:val="24"/>
          <w:szCs w:val="24"/>
        </w:rPr>
        <w:t>execution</w:t>
      </w:r>
      <w:r w:rsidR="009B2FE1">
        <w:rPr>
          <w:rFonts w:ascii="Arial" w:hAnsi="Arial" w:cs="Arial"/>
          <w:sz w:val="24"/>
          <w:szCs w:val="24"/>
        </w:rPr>
        <w:t xml:space="preserve"> process does present challenges. </w:t>
      </w:r>
      <w:r w:rsidR="00007737" w:rsidRPr="00007737">
        <w:rPr>
          <w:rFonts w:ascii="Arial" w:hAnsi="Arial" w:cs="Arial"/>
          <w:sz w:val="24"/>
          <w:szCs w:val="24"/>
        </w:rPr>
        <w:t xml:space="preserve">It </w:t>
      </w:r>
      <w:r w:rsidR="006A7CAF">
        <w:rPr>
          <w:rFonts w:ascii="Arial" w:hAnsi="Arial" w:cs="Arial"/>
          <w:sz w:val="24"/>
          <w:szCs w:val="24"/>
        </w:rPr>
        <w:t>requires</w:t>
      </w:r>
      <w:r w:rsidR="00007737" w:rsidRPr="00007737">
        <w:rPr>
          <w:rFonts w:ascii="Arial" w:hAnsi="Arial" w:cs="Arial"/>
          <w:sz w:val="24"/>
          <w:szCs w:val="24"/>
        </w:rPr>
        <w:t xml:space="preserve"> a </w:t>
      </w:r>
      <w:r w:rsidR="006A7CAF" w:rsidRPr="00007737">
        <w:rPr>
          <w:rFonts w:ascii="Arial" w:hAnsi="Arial" w:cs="Arial"/>
          <w:sz w:val="24"/>
          <w:szCs w:val="24"/>
        </w:rPr>
        <w:t>cautious</w:t>
      </w:r>
      <w:r w:rsidR="00007737" w:rsidRPr="00007737">
        <w:rPr>
          <w:rFonts w:ascii="Arial" w:hAnsi="Arial" w:cs="Arial"/>
          <w:sz w:val="24"/>
          <w:szCs w:val="24"/>
        </w:rPr>
        <w:t>, well-planned approach</w:t>
      </w:r>
      <w:r w:rsidR="006A7CAF">
        <w:rPr>
          <w:rFonts w:ascii="Arial" w:hAnsi="Arial" w:cs="Arial"/>
          <w:sz w:val="24"/>
          <w:szCs w:val="24"/>
        </w:rPr>
        <w:t xml:space="preserve"> for successful implementation</w:t>
      </w:r>
      <w:r w:rsidR="00007737" w:rsidRPr="00007737">
        <w:rPr>
          <w:rFonts w:ascii="Arial" w:hAnsi="Arial" w:cs="Arial"/>
          <w:sz w:val="24"/>
          <w:szCs w:val="24"/>
        </w:rPr>
        <w:t>.</w:t>
      </w:r>
      <w:r w:rsidR="00042E1C">
        <w:rPr>
          <w:rFonts w:ascii="Arial" w:hAnsi="Arial" w:cs="Arial"/>
          <w:sz w:val="24"/>
          <w:szCs w:val="24"/>
        </w:rPr>
        <w:t xml:space="preserve"> </w:t>
      </w:r>
    </w:p>
    <w:p w:rsidR="008D09FC" w:rsidRDefault="008D09FC" w:rsidP="009B2FE1">
      <w:pPr>
        <w:tabs>
          <w:tab w:val="left" w:pos="7468"/>
        </w:tabs>
        <w:spacing w:line="360" w:lineRule="auto"/>
        <w:jc w:val="both"/>
        <w:rPr>
          <w:rFonts w:ascii="Arial" w:hAnsi="Arial" w:cs="Arial"/>
          <w:sz w:val="24"/>
          <w:szCs w:val="24"/>
        </w:rPr>
      </w:pPr>
      <w:r>
        <w:rPr>
          <w:rFonts w:ascii="Arial" w:hAnsi="Arial" w:cs="Arial"/>
          <w:sz w:val="24"/>
          <w:szCs w:val="24"/>
        </w:rPr>
        <w:t>Z</w:t>
      </w:r>
      <w:r w:rsidRPr="008D09FC">
        <w:rPr>
          <w:rFonts w:ascii="Arial" w:hAnsi="Arial" w:cs="Arial"/>
          <w:sz w:val="24"/>
          <w:szCs w:val="24"/>
        </w:rPr>
        <w:t xml:space="preserve">BB necessitates a comprehensive remodel of the traditional budgeting process. </w:t>
      </w:r>
      <w:r>
        <w:rPr>
          <w:rFonts w:ascii="Arial" w:hAnsi="Arial" w:cs="Arial"/>
          <w:sz w:val="24"/>
          <w:szCs w:val="24"/>
        </w:rPr>
        <w:t>Before implementation, businesses require to do research and take expert opinion to provide a transparent view about the development management wants to bring to the budgeting and business</w:t>
      </w:r>
      <w:r w:rsidR="00020553">
        <w:rPr>
          <w:rFonts w:ascii="Arial" w:hAnsi="Arial" w:cs="Arial"/>
          <w:sz w:val="24"/>
          <w:szCs w:val="24"/>
        </w:rPr>
        <w:t xml:space="preserve"> (Moore, 1980</w:t>
      </w:r>
      <w:r w:rsidR="00DD6B69">
        <w:rPr>
          <w:rFonts w:ascii="Arial" w:hAnsi="Arial" w:cs="Arial"/>
          <w:sz w:val="24"/>
          <w:szCs w:val="24"/>
        </w:rPr>
        <w:t>)</w:t>
      </w:r>
      <w:r>
        <w:rPr>
          <w:rFonts w:ascii="Arial" w:hAnsi="Arial" w:cs="Arial"/>
          <w:sz w:val="24"/>
          <w:szCs w:val="24"/>
        </w:rPr>
        <w:t>.</w:t>
      </w:r>
    </w:p>
    <w:p w:rsidR="001D26FE" w:rsidRDefault="00FB1D07" w:rsidP="009B2FE1">
      <w:pPr>
        <w:tabs>
          <w:tab w:val="left" w:pos="7468"/>
        </w:tabs>
        <w:spacing w:line="360" w:lineRule="auto"/>
        <w:jc w:val="both"/>
        <w:rPr>
          <w:rFonts w:ascii="Arial" w:hAnsi="Arial" w:cs="Arial"/>
          <w:sz w:val="24"/>
          <w:szCs w:val="24"/>
        </w:rPr>
      </w:pPr>
      <w:r>
        <w:rPr>
          <w:rFonts w:ascii="Arial" w:hAnsi="Arial" w:cs="Arial"/>
          <w:sz w:val="24"/>
          <w:szCs w:val="24"/>
        </w:rPr>
        <w:t xml:space="preserve">Management does not require to go through every expenses in every cost centres during the </w:t>
      </w:r>
      <w:proofErr w:type="spellStart"/>
      <w:r>
        <w:rPr>
          <w:rFonts w:ascii="Arial" w:hAnsi="Arial" w:cs="Arial"/>
          <w:sz w:val="24"/>
          <w:szCs w:val="24"/>
        </w:rPr>
        <w:t>rigor</w:t>
      </w:r>
      <w:proofErr w:type="spellEnd"/>
      <w:r>
        <w:rPr>
          <w:rFonts w:ascii="Arial" w:hAnsi="Arial" w:cs="Arial"/>
          <w:sz w:val="24"/>
          <w:szCs w:val="24"/>
        </w:rPr>
        <w:t xml:space="preserve"> or time investment of ZBB. For instance, </w:t>
      </w:r>
      <w:r w:rsidR="00A11AA2">
        <w:rPr>
          <w:rFonts w:ascii="Arial" w:hAnsi="Arial" w:cs="Arial"/>
          <w:sz w:val="24"/>
          <w:szCs w:val="24"/>
        </w:rPr>
        <w:t xml:space="preserve">£50 expense budget for HR department for office supplies does not need the same analysis as a $50000 expense budget for </w:t>
      </w:r>
      <w:r w:rsidR="00F86C9A">
        <w:rPr>
          <w:rFonts w:ascii="Arial" w:hAnsi="Arial" w:cs="Arial"/>
          <w:sz w:val="24"/>
          <w:szCs w:val="24"/>
        </w:rPr>
        <w:t xml:space="preserve">legal consultation fee for HR department. </w:t>
      </w:r>
      <w:r w:rsidR="00AC16DC">
        <w:rPr>
          <w:rFonts w:ascii="Arial" w:hAnsi="Arial" w:cs="Arial"/>
          <w:sz w:val="24"/>
          <w:szCs w:val="24"/>
        </w:rPr>
        <w:t>Technology should</w:t>
      </w:r>
      <w:r w:rsidR="00AC16DC" w:rsidRPr="00BF26FE">
        <w:rPr>
          <w:rFonts w:ascii="Arial" w:hAnsi="Arial" w:cs="Arial"/>
          <w:sz w:val="24"/>
          <w:szCs w:val="24"/>
        </w:rPr>
        <w:t xml:space="preserve"> make it simple for </w:t>
      </w:r>
      <w:r w:rsidR="00CB0B1B">
        <w:rPr>
          <w:rFonts w:ascii="Arial" w:hAnsi="Arial" w:cs="Arial"/>
          <w:sz w:val="24"/>
          <w:szCs w:val="24"/>
        </w:rPr>
        <w:t>a</w:t>
      </w:r>
      <w:r w:rsidR="00AC16DC" w:rsidRPr="00BF26FE">
        <w:rPr>
          <w:rFonts w:ascii="Arial" w:hAnsi="Arial" w:cs="Arial"/>
          <w:sz w:val="24"/>
          <w:szCs w:val="24"/>
        </w:rPr>
        <w:t xml:space="preserve"> manager to </w:t>
      </w:r>
      <w:r w:rsidR="00AC16DC">
        <w:rPr>
          <w:rFonts w:ascii="Arial" w:hAnsi="Arial" w:cs="Arial"/>
          <w:sz w:val="24"/>
          <w:szCs w:val="24"/>
        </w:rPr>
        <w:t>mark</w:t>
      </w:r>
      <w:r w:rsidR="00AC16DC" w:rsidRPr="00BF26FE">
        <w:rPr>
          <w:rFonts w:ascii="Arial" w:hAnsi="Arial" w:cs="Arial"/>
          <w:sz w:val="24"/>
          <w:szCs w:val="24"/>
        </w:rPr>
        <w:t xml:space="preserve"> the </w:t>
      </w:r>
      <w:r w:rsidR="00AC16DC">
        <w:rPr>
          <w:rFonts w:ascii="Arial" w:hAnsi="Arial" w:cs="Arial"/>
          <w:sz w:val="24"/>
          <w:szCs w:val="24"/>
        </w:rPr>
        <w:t>item</w:t>
      </w:r>
      <w:r w:rsidR="00AC16DC" w:rsidRPr="00BF26FE">
        <w:rPr>
          <w:rFonts w:ascii="Arial" w:hAnsi="Arial" w:cs="Arial"/>
          <w:sz w:val="24"/>
          <w:szCs w:val="24"/>
        </w:rPr>
        <w:t xml:space="preserve"> that need ZBB rigidity and </w:t>
      </w:r>
      <w:r w:rsidR="00AC16DC">
        <w:rPr>
          <w:rFonts w:ascii="Arial" w:hAnsi="Arial" w:cs="Arial"/>
          <w:sz w:val="24"/>
          <w:szCs w:val="24"/>
        </w:rPr>
        <w:t>others</w:t>
      </w:r>
      <w:r w:rsidR="00AC16DC" w:rsidRPr="00BF26FE">
        <w:rPr>
          <w:rFonts w:ascii="Arial" w:hAnsi="Arial" w:cs="Arial"/>
          <w:sz w:val="24"/>
          <w:szCs w:val="24"/>
        </w:rPr>
        <w:t xml:space="preserve"> that don’t. </w:t>
      </w:r>
      <w:r w:rsidR="00CB0B1B">
        <w:rPr>
          <w:rFonts w:ascii="Arial" w:hAnsi="Arial" w:cs="Arial"/>
          <w:sz w:val="24"/>
          <w:szCs w:val="24"/>
        </w:rPr>
        <w:t>S</w:t>
      </w:r>
      <w:r w:rsidR="00CB0B1B" w:rsidRPr="00BF26FE">
        <w:rPr>
          <w:rFonts w:ascii="Arial" w:hAnsi="Arial" w:cs="Arial"/>
          <w:sz w:val="24"/>
          <w:szCs w:val="24"/>
        </w:rPr>
        <w:t>imilarly</w:t>
      </w:r>
      <w:r w:rsidR="00AC16DC" w:rsidRPr="00BF26FE">
        <w:rPr>
          <w:rFonts w:ascii="Arial" w:hAnsi="Arial" w:cs="Arial"/>
          <w:sz w:val="24"/>
          <w:szCs w:val="24"/>
        </w:rPr>
        <w:t xml:space="preserve">, the </w:t>
      </w:r>
      <w:r w:rsidR="00CA2608" w:rsidRPr="00BF26FE">
        <w:rPr>
          <w:rFonts w:ascii="Arial" w:hAnsi="Arial" w:cs="Arial"/>
          <w:sz w:val="24"/>
          <w:szCs w:val="24"/>
        </w:rPr>
        <w:t>structure</w:t>
      </w:r>
      <w:r w:rsidR="00AC16DC" w:rsidRPr="00BF26FE">
        <w:rPr>
          <w:rFonts w:ascii="Arial" w:hAnsi="Arial" w:cs="Arial"/>
          <w:sz w:val="24"/>
          <w:szCs w:val="24"/>
        </w:rPr>
        <w:t xml:space="preserve"> should </w:t>
      </w:r>
      <w:r w:rsidR="00CA2608" w:rsidRPr="00BF26FE">
        <w:rPr>
          <w:rFonts w:ascii="Arial" w:hAnsi="Arial" w:cs="Arial"/>
          <w:sz w:val="24"/>
          <w:szCs w:val="24"/>
        </w:rPr>
        <w:t>create</w:t>
      </w:r>
      <w:r w:rsidR="00AC16DC" w:rsidRPr="00BF26FE">
        <w:rPr>
          <w:rFonts w:ascii="Arial" w:hAnsi="Arial" w:cs="Arial"/>
          <w:sz w:val="24"/>
          <w:szCs w:val="24"/>
        </w:rPr>
        <w:t xml:space="preserve"> it easy for a </w:t>
      </w:r>
      <w:r w:rsidR="00CA2608">
        <w:rPr>
          <w:rFonts w:ascii="Arial" w:hAnsi="Arial" w:cs="Arial"/>
          <w:sz w:val="24"/>
          <w:szCs w:val="24"/>
        </w:rPr>
        <w:t>manager to make the budget for each expense</w:t>
      </w:r>
      <w:r w:rsidR="0090020E">
        <w:rPr>
          <w:rFonts w:ascii="Arial" w:hAnsi="Arial" w:cs="Arial"/>
          <w:sz w:val="24"/>
          <w:szCs w:val="24"/>
        </w:rPr>
        <w:t xml:space="preserve"> (</w:t>
      </w:r>
      <w:r w:rsidR="0090020E" w:rsidRPr="0045292B">
        <w:rPr>
          <w:rFonts w:ascii="Arial" w:hAnsi="Arial" w:cs="Arial"/>
          <w:sz w:val="24"/>
          <w:szCs w:val="24"/>
        </w:rPr>
        <w:t>Ibrahim</w:t>
      </w:r>
      <w:r w:rsidR="0090020E">
        <w:rPr>
          <w:rFonts w:ascii="Arial" w:hAnsi="Arial" w:cs="Arial"/>
          <w:sz w:val="24"/>
          <w:szCs w:val="24"/>
        </w:rPr>
        <w:t>, 2019)</w:t>
      </w:r>
      <w:r w:rsidR="00AC16DC" w:rsidRPr="00BF26FE">
        <w:rPr>
          <w:rFonts w:ascii="Arial" w:hAnsi="Arial" w:cs="Arial"/>
          <w:sz w:val="24"/>
          <w:szCs w:val="24"/>
        </w:rPr>
        <w:t>.</w:t>
      </w:r>
    </w:p>
    <w:p w:rsidR="00D21AC4" w:rsidRDefault="00FC1BD5" w:rsidP="009B2FE1">
      <w:pPr>
        <w:tabs>
          <w:tab w:val="left" w:pos="7468"/>
        </w:tabs>
        <w:spacing w:line="360" w:lineRule="auto"/>
        <w:jc w:val="both"/>
        <w:rPr>
          <w:rFonts w:ascii="Arial" w:hAnsi="Arial" w:cs="Arial"/>
          <w:sz w:val="24"/>
          <w:szCs w:val="24"/>
        </w:rPr>
      </w:pPr>
      <w:r>
        <w:rPr>
          <w:rFonts w:ascii="Arial" w:hAnsi="Arial" w:cs="Arial"/>
          <w:sz w:val="24"/>
          <w:szCs w:val="24"/>
        </w:rPr>
        <w:t xml:space="preserve">According to </w:t>
      </w:r>
      <w:proofErr w:type="spellStart"/>
      <w:r w:rsidRPr="000E0520">
        <w:rPr>
          <w:rFonts w:ascii="Arial" w:hAnsi="Arial" w:cs="Arial"/>
          <w:sz w:val="24"/>
          <w:szCs w:val="24"/>
        </w:rPr>
        <w:t>Herzlinger</w:t>
      </w:r>
      <w:proofErr w:type="spellEnd"/>
      <w:r w:rsidRPr="006F08BC">
        <w:rPr>
          <w:rFonts w:ascii="Arial" w:hAnsi="Arial" w:cs="Arial"/>
          <w:sz w:val="24"/>
          <w:szCs w:val="24"/>
        </w:rPr>
        <w:t xml:space="preserve"> </w:t>
      </w:r>
      <w:r>
        <w:rPr>
          <w:rFonts w:ascii="Arial" w:hAnsi="Arial" w:cs="Arial"/>
          <w:sz w:val="24"/>
          <w:szCs w:val="24"/>
        </w:rPr>
        <w:t>(1979), j</w:t>
      </w:r>
      <w:r w:rsidR="006F08BC" w:rsidRPr="006F08BC">
        <w:rPr>
          <w:rFonts w:ascii="Arial" w:hAnsi="Arial" w:cs="Arial"/>
          <w:sz w:val="24"/>
          <w:szCs w:val="24"/>
        </w:rPr>
        <w:t>ustifying expenses in a ZBB method</w:t>
      </w:r>
      <w:r w:rsidR="006F08BC">
        <w:rPr>
          <w:rFonts w:ascii="Arial" w:hAnsi="Arial" w:cs="Arial"/>
          <w:sz w:val="24"/>
          <w:szCs w:val="24"/>
        </w:rPr>
        <w:t xml:space="preserve"> requires</w:t>
      </w:r>
      <w:r w:rsidR="006F08BC" w:rsidRPr="006F08BC">
        <w:rPr>
          <w:rFonts w:ascii="Arial" w:hAnsi="Arial" w:cs="Arial"/>
          <w:sz w:val="24"/>
          <w:szCs w:val="24"/>
        </w:rPr>
        <w:t xml:space="preserve"> </w:t>
      </w:r>
      <w:r w:rsidR="006F08BC">
        <w:rPr>
          <w:rFonts w:ascii="Arial" w:hAnsi="Arial" w:cs="Arial"/>
          <w:sz w:val="24"/>
          <w:szCs w:val="24"/>
        </w:rPr>
        <w:t>associating</w:t>
      </w:r>
      <w:r w:rsidR="006F08BC" w:rsidRPr="006F08BC">
        <w:rPr>
          <w:rFonts w:ascii="Arial" w:hAnsi="Arial" w:cs="Arial"/>
          <w:sz w:val="24"/>
          <w:szCs w:val="24"/>
        </w:rPr>
        <w:t xml:space="preserve"> those expenses to drivers. For </w:t>
      </w:r>
      <w:r w:rsidR="002175E3" w:rsidRPr="006F08BC">
        <w:rPr>
          <w:rFonts w:ascii="Arial" w:hAnsi="Arial" w:cs="Arial"/>
          <w:sz w:val="24"/>
          <w:szCs w:val="24"/>
        </w:rPr>
        <w:t>instance</w:t>
      </w:r>
      <w:r w:rsidR="006F08BC" w:rsidRPr="006F08BC">
        <w:rPr>
          <w:rFonts w:ascii="Arial" w:hAnsi="Arial" w:cs="Arial"/>
          <w:sz w:val="24"/>
          <w:szCs w:val="24"/>
        </w:rPr>
        <w:t xml:space="preserve">, </w:t>
      </w:r>
      <w:r w:rsidR="002175E3">
        <w:rPr>
          <w:rFonts w:ascii="Arial" w:hAnsi="Arial" w:cs="Arial"/>
          <w:sz w:val="24"/>
          <w:szCs w:val="24"/>
        </w:rPr>
        <w:t>number of Accounts Payable can</w:t>
      </w:r>
      <w:r w:rsidR="006F08BC" w:rsidRPr="006F08BC">
        <w:rPr>
          <w:rFonts w:ascii="Arial" w:hAnsi="Arial" w:cs="Arial"/>
          <w:sz w:val="24"/>
          <w:szCs w:val="24"/>
        </w:rPr>
        <w:t xml:space="preserve"> be </w:t>
      </w:r>
      <w:r w:rsidR="002175E3">
        <w:rPr>
          <w:rFonts w:ascii="Arial" w:hAnsi="Arial" w:cs="Arial"/>
          <w:sz w:val="24"/>
          <w:szCs w:val="24"/>
        </w:rPr>
        <w:t>linked</w:t>
      </w:r>
      <w:r w:rsidR="006F08BC" w:rsidRPr="006F08BC">
        <w:rPr>
          <w:rFonts w:ascii="Arial" w:hAnsi="Arial" w:cs="Arial"/>
          <w:sz w:val="24"/>
          <w:szCs w:val="24"/>
        </w:rPr>
        <w:t xml:space="preserve"> to the number of invoices </w:t>
      </w:r>
      <w:r w:rsidR="002175E3">
        <w:rPr>
          <w:rFonts w:ascii="Arial" w:hAnsi="Arial" w:cs="Arial"/>
          <w:sz w:val="24"/>
          <w:szCs w:val="24"/>
        </w:rPr>
        <w:t>issued</w:t>
      </w:r>
      <w:r w:rsidR="006F08BC" w:rsidRPr="006F08BC">
        <w:rPr>
          <w:rFonts w:ascii="Arial" w:hAnsi="Arial" w:cs="Arial"/>
          <w:sz w:val="24"/>
          <w:szCs w:val="24"/>
        </w:rPr>
        <w:t xml:space="preserve">. The </w:t>
      </w:r>
      <w:r w:rsidR="00840034">
        <w:rPr>
          <w:rFonts w:ascii="Arial" w:hAnsi="Arial" w:cs="Arial"/>
          <w:sz w:val="24"/>
          <w:szCs w:val="24"/>
        </w:rPr>
        <w:t>proper</w:t>
      </w:r>
      <w:r w:rsidR="006F08BC" w:rsidRPr="006F08BC">
        <w:rPr>
          <w:rFonts w:ascii="Arial" w:hAnsi="Arial" w:cs="Arial"/>
          <w:sz w:val="24"/>
          <w:szCs w:val="24"/>
        </w:rPr>
        <w:t xml:space="preserve"> enabling </w:t>
      </w:r>
      <w:r w:rsidR="00840034">
        <w:rPr>
          <w:rFonts w:ascii="Arial" w:hAnsi="Arial" w:cs="Arial"/>
          <w:sz w:val="24"/>
          <w:szCs w:val="24"/>
        </w:rPr>
        <w:t>technique</w:t>
      </w:r>
      <w:r w:rsidR="006F08BC" w:rsidRPr="006F08BC">
        <w:rPr>
          <w:rFonts w:ascii="Arial" w:hAnsi="Arial" w:cs="Arial"/>
          <w:sz w:val="24"/>
          <w:szCs w:val="24"/>
        </w:rPr>
        <w:t xml:space="preserve"> should </w:t>
      </w:r>
      <w:r w:rsidR="00840034" w:rsidRPr="006F08BC">
        <w:rPr>
          <w:rFonts w:ascii="Arial" w:hAnsi="Arial" w:cs="Arial"/>
          <w:sz w:val="24"/>
          <w:szCs w:val="24"/>
        </w:rPr>
        <w:t>create</w:t>
      </w:r>
      <w:r w:rsidR="006F08BC" w:rsidRPr="006F08BC">
        <w:rPr>
          <w:rFonts w:ascii="Arial" w:hAnsi="Arial" w:cs="Arial"/>
          <w:sz w:val="24"/>
          <w:szCs w:val="24"/>
        </w:rPr>
        <w:t xml:space="preserve"> it easy for budget </w:t>
      </w:r>
      <w:r w:rsidR="00840034">
        <w:rPr>
          <w:rFonts w:ascii="Arial" w:hAnsi="Arial" w:cs="Arial"/>
          <w:sz w:val="24"/>
          <w:szCs w:val="24"/>
        </w:rPr>
        <w:t>planners</w:t>
      </w:r>
      <w:r w:rsidR="006F08BC" w:rsidRPr="006F08BC">
        <w:rPr>
          <w:rFonts w:ascii="Arial" w:hAnsi="Arial" w:cs="Arial"/>
          <w:sz w:val="24"/>
          <w:szCs w:val="24"/>
        </w:rPr>
        <w:t xml:space="preserve"> to </w:t>
      </w:r>
      <w:r w:rsidR="00840034" w:rsidRPr="006F08BC">
        <w:rPr>
          <w:rFonts w:ascii="Arial" w:hAnsi="Arial" w:cs="Arial"/>
          <w:sz w:val="24"/>
          <w:szCs w:val="24"/>
        </w:rPr>
        <w:t>decide</w:t>
      </w:r>
      <w:r w:rsidR="006F08BC" w:rsidRPr="006F08BC">
        <w:rPr>
          <w:rFonts w:ascii="Arial" w:hAnsi="Arial" w:cs="Arial"/>
          <w:sz w:val="24"/>
          <w:szCs w:val="24"/>
        </w:rPr>
        <w:t xml:space="preserve"> the right drivers from a </w:t>
      </w:r>
      <w:r w:rsidR="00840034">
        <w:rPr>
          <w:rFonts w:ascii="Arial" w:hAnsi="Arial" w:cs="Arial"/>
          <w:sz w:val="24"/>
          <w:szCs w:val="24"/>
        </w:rPr>
        <w:t>number of cost centres</w:t>
      </w:r>
      <w:r w:rsidR="006F08BC" w:rsidRPr="006F08BC">
        <w:rPr>
          <w:rFonts w:ascii="Arial" w:hAnsi="Arial" w:cs="Arial"/>
          <w:sz w:val="24"/>
          <w:szCs w:val="24"/>
        </w:rPr>
        <w:t xml:space="preserve">.  </w:t>
      </w:r>
      <w:r w:rsidR="009B2FE1">
        <w:rPr>
          <w:rFonts w:ascii="Arial" w:hAnsi="Arial" w:cs="Arial"/>
          <w:sz w:val="24"/>
          <w:szCs w:val="24"/>
        </w:rPr>
        <w:tab/>
      </w:r>
    </w:p>
    <w:p w:rsidR="00D651A0" w:rsidRDefault="007B2429" w:rsidP="002F220B">
      <w:pPr>
        <w:tabs>
          <w:tab w:val="left" w:pos="3767"/>
        </w:tabs>
        <w:spacing w:line="360" w:lineRule="auto"/>
        <w:jc w:val="both"/>
        <w:rPr>
          <w:rFonts w:ascii="Arial" w:hAnsi="Arial" w:cs="Arial"/>
          <w:sz w:val="24"/>
          <w:szCs w:val="24"/>
        </w:rPr>
      </w:pPr>
      <w:r>
        <w:rPr>
          <w:rFonts w:ascii="Arial" w:hAnsi="Arial" w:cs="Arial"/>
          <w:sz w:val="24"/>
          <w:szCs w:val="24"/>
        </w:rPr>
        <w:t xml:space="preserve">To implement zero based budgeting, it </w:t>
      </w:r>
      <w:r w:rsidR="0088062F">
        <w:rPr>
          <w:rFonts w:ascii="Arial" w:hAnsi="Arial" w:cs="Arial"/>
          <w:sz w:val="24"/>
          <w:szCs w:val="24"/>
        </w:rPr>
        <w:t>requires attention to detail and accountability from every personnel, they</w:t>
      </w:r>
      <w:r w:rsidR="000174A7">
        <w:rPr>
          <w:rFonts w:ascii="Arial" w:hAnsi="Arial" w:cs="Arial"/>
          <w:sz w:val="24"/>
          <w:szCs w:val="24"/>
        </w:rPr>
        <w:t xml:space="preserve"> are</w:t>
      </w:r>
      <w:r w:rsidR="0088062F">
        <w:rPr>
          <w:rFonts w:ascii="Arial" w:hAnsi="Arial" w:cs="Arial"/>
          <w:sz w:val="24"/>
          <w:szCs w:val="24"/>
        </w:rPr>
        <w:t xml:space="preserve"> required to go through training process before</w:t>
      </w:r>
      <w:r w:rsidR="00C05BB2">
        <w:rPr>
          <w:rFonts w:ascii="Arial" w:hAnsi="Arial" w:cs="Arial"/>
          <w:sz w:val="24"/>
          <w:szCs w:val="24"/>
        </w:rPr>
        <w:t xml:space="preserve"> implementation of this method</w:t>
      </w:r>
      <w:r w:rsidR="00604B10">
        <w:rPr>
          <w:rFonts w:ascii="Arial" w:hAnsi="Arial" w:cs="Arial"/>
          <w:sz w:val="24"/>
          <w:szCs w:val="24"/>
        </w:rPr>
        <w:t xml:space="preserve"> (</w:t>
      </w:r>
      <w:r w:rsidR="00604B10" w:rsidRPr="008736CA">
        <w:rPr>
          <w:rFonts w:ascii="Arial" w:hAnsi="Arial" w:cs="Arial"/>
          <w:sz w:val="24"/>
          <w:szCs w:val="24"/>
        </w:rPr>
        <w:t>CFA Journals</w:t>
      </w:r>
      <w:r w:rsidR="00604B10">
        <w:rPr>
          <w:rFonts w:ascii="Arial" w:hAnsi="Arial" w:cs="Arial"/>
          <w:sz w:val="24"/>
          <w:szCs w:val="24"/>
        </w:rPr>
        <w:t>, 2014)</w:t>
      </w:r>
      <w:r w:rsidR="00C05BB2">
        <w:rPr>
          <w:rFonts w:ascii="Arial" w:hAnsi="Arial" w:cs="Arial"/>
          <w:sz w:val="24"/>
          <w:szCs w:val="24"/>
        </w:rPr>
        <w:t xml:space="preserve">. </w:t>
      </w:r>
      <w:r w:rsidR="004166F3">
        <w:rPr>
          <w:rFonts w:ascii="Arial" w:hAnsi="Arial" w:cs="Arial"/>
          <w:sz w:val="24"/>
          <w:szCs w:val="24"/>
        </w:rPr>
        <w:t>G</w:t>
      </w:r>
      <w:r w:rsidR="004166F3" w:rsidRPr="00C05BB2">
        <w:rPr>
          <w:rFonts w:ascii="Arial" w:hAnsi="Arial" w:cs="Arial"/>
          <w:sz w:val="24"/>
          <w:szCs w:val="24"/>
        </w:rPr>
        <w:t>uidance</w:t>
      </w:r>
      <w:r w:rsidR="00C05BB2" w:rsidRPr="00C05BB2">
        <w:rPr>
          <w:rFonts w:ascii="Arial" w:hAnsi="Arial" w:cs="Arial"/>
          <w:sz w:val="24"/>
          <w:szCs w:val="24"/>
        </w:rPr>
        <w:t xml:space="preserve"> should </w:t>
      </w:r>
      <w:r w:rsidR="004166F3" w:rsidRPr="00C05BB2">
        <w:rPr>
          <w:rFonts w:ascii="Arial" w:hAnsi="Arial" w:cs="Arial"/>
          <w:sz w:val="24"/>
          <w:szCs w:val="24"/>
        </w:rPr>
        <w:t>engage</w:t>
      </w:r>
      <w:r w:rsidR="004166F3">
        <w:rPr>
          <w:rFonts w:ascii="Arial" w:hAnsi="Arial" w:cs="Arial"/>
          <w:sz w:val="24"/>
          <w:szCs w:val="24"/>
        </w:rPr>
        <w:t xml:space="preserve"> with</w:t>
      </w:r>
      <w:r w:rsidR="00C05BB2" w:rsidRPr="00C05BB2">
        <w:rPr>
          <w:rFonts w:ascii="Arial" w:hAnsi="Arial" w:cs="Arial"/>
          <w:sz w:val="24"/>
          <w:szCs w:val="24"/>
        </w:rPr>
        <w:t xml:space="preserve"> understanding of the new </w:t>
      </w:r>
      <w:r w:rsidR="004166F3">
        <w:rPr>
          <w:rFonts w:ascii="Arial" w:hAnsi="Arial" w:cs="Arial"/>
          <w:sz w:val="24"/>
          <w:szCs w:val="24"/>
        </w:rPr>
        <w:t>method</w:t>
      </w:r>
      <w:r w:rsidR="00C05BB2" w:rsidRPr="00C05BB2">
        <w:rPr>
          <w:rFonts w:ascii="Arial" w:hAnsi="Arial" w:cs="Arial"/>
          <w:sz w:val="24"/>
          <w:szCs w:val="24"/>
        </w:rPr>
        <w:t xml:space="preserve"> and the system used to support it. Of course, with the </w:t>
      </w:r>
      <w:r w:rsidR="004166F3">
        <w:rPr>
          <w:rFonts w:ascii="Arial" w:hAnsi="Arial" w:cs="Arial"/>
          <w:sz w:val="24"/>
          <w:szCs w:val="24"/>
        </w:rPr>
        <w:t>right</w:t>
      </w:r>
      <w:r w:rsidR="00C05BB2" w:rsidRPr="00C05BB2">
        <w:rPr>
          <w:rFonts w:ascii="Arial" w:hAnsi="Arial" w:cs="Arial"/>
          <w:sz w:val="24"/>
          <w:szCs w:val="24"/>
        </w:rPr>
        <w:t xml:space="preserve"> </w:t>
      </w:r>
      <w:r w:rsidR="004166F3" w:rsidRPr="00C05BB2">
        <w:rPr>
          <w:rFonts w:ascii="Arial" w:hAnsi="Arial" w:cs="Arial"/>
          <w:sz w:val="24"/>
          <w:szCs w:val="24"/>
        </w:rPr>
        <w:t>equipment</w:t>
      </w:r>
      <w:r w:rsidR="00C05BB2" w:rsidRPr="00C05BB2">
        <w:rPr>
          <w:rFonts w:ascii="Arial" w:hAnsi="Arial" w:cs="Arial"/>
          <w:sz w:val="24"/>
          <w:szCs w:val="24"/>
        </w:rPr>
        <w:t xml:space="preserve"> the </w:t>
      </w:r>
      <w:r w:rsidR="004166F3" w:rsidRPr="00C05BB2">
        <w:rPr>
          <w:rFonts w:ascii="Arial" w:hAnsi="Arial" w:cs="Arial"/>
          <w:sz w:val="24"/>
          <w:szCs w:val="24"/>
        </w:rPr>
        <w:t>procedure</w:t>
      </w:r>
      <w:r w:rsidR="00C05BB2" w:rsidRPr="00C05BB2">
        <w:rPr>
          <w:rFonts w:ascii="Arial" w:hAnsi="Arial" w:cs="Arial"/>
          <w:sz w:val="24"/>
          <w:szCs w:val="24"/>
        </w:rPr>
        <w:t xml:space="preserve"> should </w:t>
      </w:r>
      <w:r w:rsidR="004166F3" w:rsidRPr="00C05BB2">
        <w:rPr>
          <w:rFonts w:ascii="Arial" w:hAnsi="Arial" w:cs="Arial"/>
          <w:sz w:val="24"/>
          <w:szCs w:val="24"/>
        </w:rPr>
        <w:t>emerge</w:t>
      </w:r>
      <w:r w:rsidR="00C05BB2" w:rsidRPr="00C05BB2">
        <w:rPr>
          <w:rFonts w:ascii="Arial" w:hAnsi="Arial" w:cs="Arial"/>
          <w:sz w:val="24"/>
          <w:szCs w:val="24"/>
        </w:rPr>
        <w:t xml:space="preserve"> more </w:t>
      </w:r>
      <w:r w:rsidR="004166F3" w:rsidRPr="00C05BB2">
        <w:rPr>
          <w:rFonts w:ascii="Arial" w:hAnsi="Arial" w:cs="Arial"/>
          <w:sz w:val="24"/>
          <w:szCs w:val="24"/>
        </w:rPr>
        <w:t>spontaneous</w:t>
      </w:r>
      <w:r w:rsidR="00C05BB2" w:rsidRPr="00C05BB2">
        <w:rPr>
          <w:rFonts w:ascii="Arial" w:hAnsi="Arial" w:cs="Arial"/>
          <w:sz w:val="24"/>
          <w:szCs w:val="24"/>
        </w:rPr>
        <w:t xml:space="preserve"> and </w:t>
      </w:r>
      <w:r w:rsidR="004166F3" w:rsidRPr="00C05BB2">
        <w:rPr>
          <w:rFonts w:ascii="Arial" w:hAnsi="Arial" w:cs="Arial"/>
          <w:sz w:val="24"/>
          <w:szCs w:val="24"/>
        </w:rPr>
        <w:t>entail</w:t>
      </w:r>
      <w:r w:rsidR="00C05BB2" w:rsidRPr="00C05BB2">
        <w:rPr>
          <w:rFonts w:ascii="Arial" w:hAnsi="Arial" w:cs="Arial"/>
          <w:sz w:val="24"/>
          <w:szCs w:val="24"/>
        </w:rPr>
        <w:t xml:space="preserve"> less </w:t>
      </w:r>
      <w:r w:rsidR="004166F3" w:rsidRPr="00C05BB2">
        <w:rPr>
          <w:rFonts w:ascii="Arial" w:hAnsi="Arial" w:cs="Arial"/>
          <w:sz w:val="24"/>
          <w:szCs w:val="24"/>
        </w:rPr>
        <w:t>rigorous</w:t>
      </w:r>
      <w:r w:rsidR="00C05BB2" w:rsidRPr="00C05BB2">
        <w:rPr>
          <w:rFonts w:ascii="Arial" w:hAnsi="Arial" w:cs="Arial"/>
          <w:sz w:val="24"/>
          <w:szCs w:val="24"/>
        </w:rPr>
        <w:t xml:space="preserve"> training.  </w:t>
      </w:r>
    </w:p>
    <w:p w:rsidR="005407C8" w:rsidRPr="005407C8" w:rsidRDefault="005407C8" w:rsidP="00840F60">
      <w:pPr>
        <w:tabs>
          <w:tab w:val="left" w:pos="709"/>
          <w:tab w:val="left" w:pos="3767"/>
        </w:tabs>
        <w:spacing w:line="360" w:lineRule="auto"/>
        <w:jc w:val="both"/>
        <w:rPr>
          <w:rFonts w:ascii="Arial" w:hAnsi="Arial" w:cs="Arial"/>
          <w:b/>
          <w:bCs/>
          <w:sz w:val="24"/>
          <w:szCs w:val="24"/>
        </w:rPr>
      </w:pPr>
      <w:r w:rsidRPr="005407C8">
        <w:rPr>
          <w:rFonts w:ascii="Arial" w:hAnsi="Arial" w:cs="Arial"/>
          <w:b/>
          <w:bCs/>
          <w:sz w:val="24"/>
          <w:szCs w:val="24"/>
        </w:rPr>
        <w:t>Conclusion</w:t>
      </w:r>
    </w:p>
    <w:p w:rsidR="002A0BFE" w:rsidRDefault="001C493A" w:rsidP="00840F60">
      <w:pPr>
        <w:tabs>
          <w:tab w:val="left" w:pos="709"/>
          <w:tab w:val="left" w:pos="3767"/>
          <w:tab w:val="left" w:pos="5241"/>
        </w:tabs>
        <w:spacing w:line="360" w:lineRule="auto"/>
        <w:jc w:val="both"/>
        <w:rPr>
          <w:rFonts w:ascii="Arial" w:hAnsi="Arial" w:cs="Arial"/>
          <w:sz w:val="24"/>
          <w:szCs w:val="24"/>
        </w:rPr>
      </w:pPr>
      <w:r>
        <w:rPr>
          <w:rFonts w:ascii="Arial" w:hAnsi="Arial" w:cs="Arial"/>
          <w:sz w:val="24"/>
          <w:szCs w:val="24"/>
        </w:rPr>
        <w:lastRenderedPageBreak/>
        <w:t xml:space="preserve">Other than becoming a </w:t>
      </w:r>
      <w:r w:rsidR="00A47B1B">
        <w:rPr>
          <w:rFonts w:ascii="Arial" w:hAnsi="Arial" w:cs="Arial"/>
          <w:sz w:val="24"/>
          <w:szCs w:val="24"/>
        </w:rPr>
        <w:t>basic</w:t>
      </w:r>
      <w:r>
        <w:rPr>
          <w:rFonts w:ascii="Arial" w:hAnsi="Arial" w:cs="Arial"/>
          <w:sz w:val="24"/>
          <w:szCs w:val="24"/>
        </w:rPr>
        <w:t xml:space="preserve"> </w:t>
      </w:r>
      <w:r w:rsidR="00A47B1B">
        <w:rPr>
          <w:rFonts w:ascii="Arial" w:hAnsi="Arial" w:cs="Arial"/>
          <w:sz w:val="24"/>
          <w:szCs w:val="24"/>
        </w:rPr>
        <w:t>practice</w:t>
      </w:r>
      <w:r>
        <w:rPr>
          <w:rFonts w:ascii="Arial" w:hAnsi="Arial" w:cs="Arial"/>
          <w:sz w:val="24"/>
          <w:szCs w:val="24"/>
        </w:rPr>
        <w:t xml:space="preserve"> traditional budgeting doesn’t serve the business efficiently. Traditional budgeting is actually obsolete</w:t>
      </w:r>
      <w:r w:rsidR="00E352D1">
        <w:rPr>
          <w:rFonts w:ascii="Arial" w:hAnsi="Arial" w:cs="Arial"/>
          <w:sz w:val="24"/>
          <w:szCs w:val="24"/>
        </w:rPr>
        <w:t xml:space="preserve"> </w:t>
      </w:r>
      <w:r w:rsidR="007B4430">
        <w:rPr>
          <w:rFonts w:ascii="Arial" w:hAnsi="Arial" w:cs="Arial"/>
          <w:sz w:val="24"/>
          <w:szCs w:val="24"/>
        </w:rPr>
        <w:t>in contemporary business world</w:t>
      </w:r>
      <w:r>
        <w:rPr>
          <w:rFonts w:ascii="Arial" w:hAnsi="Arial" w:cs="Arial"/>
          <w:sz w:val="24"/>
          <w:szCs w:val="24"/>
        </w:rPr>
        <w:t>.</w:t>
      </w:r>
      <w:r w:rsidR="008D2F1B">
        <w:rPr>
          <w:rFonts w:ascii="Arial" w:hAnsi="Arial" w:cs="Arial"/>
          <w:sz w:val="24"/>
          <w:szCs w:val="24"/>
        </w:rPr>
        <w:t xml:space="preserve"> In contrast, ZBB</w:t>
      </w:r>
      <w:r w:rsidR="008D2F1B" w:rsidRPr="008D2F1B">
        <w:rPr>
          <w:rFonts w:ascii="Arial" w:hAnsi="Arial" w:cs="Arial"/>
          <w:sz w:val="24"/>
          <w:szCs w:val="24"/>
        </w:rPr>
        <w:t xml:space="preserve"> ensures cost-</w:t>
      </w:r>
      <w:r w:rsidR="008D2F1B">
        <w:rPr>
          <w:rFonts w:ascii="Arial" w:hAnsi="Arial" w:cs="Arial"/>
          <w:sz w:val="24"/>
          <w:szCs w:val="24"/>
        </w:rPr>
        <w:t>efficient and detail orientated</w:t>
      </w:r>
      <w:r w:rsidR="008D2F1B" w:rsidRPr="008D2F1B">
        <w:rPr>
          <w:rFonts w:ascii="Arial" w:hAnsi="Arial" w:cs="Arial"/>
          <w:sz w:val="24"/>
          <w:szCs w:val="24"/>
        </w:rPr>
        <w:t xml:space="preserve">, which </w:t>
      </w:r>
      <w:r w:rsidR="00D457C1">
        <w:rPr>
          <w:rFonts w:ascii="Arial" w:hAnsi="Arial" w:cs="Arial"/>
          <w:sz w:val="24"/>
          <w:szCs w:val="24"/>
        </w:rPr>
        <w:t xml:space="preserve">improve business margins by cost saving and alignment of spending to strategic </w:t>
      </w:r>
      <w:r w:rsidR="00FC78D4">
        <w:rPr>
          <w:rFonts w:ascii="Arial" w:hAnsi="Arial" w:cs="Arial"/>
          <w:sz w:val="24"/>
          <w:szCs w:val="24"/>
        </w:rPr>
        <w:t>goals</w:t>
      </w:r>
      <w:r w:rsidR="00D457C1">
        <w:rPr>
          <w:rFonts w:ascii="Arial" w:hAnsi="Arial" w:cs="Arial"/>
          <w:sz w:val="24"/>
          <w:szCs w:val="24"/>
        </w:rPr>
        <w:t>.</w:t>
      </w:r>
      <w:r w:rsidR="00FC78D4">
        <w:rPr>
          <w:rFonts w:ascii="Arial" w:hAnsi="Arial" w:cs="Arial"/>
          <w:sz w:val="24"/>
          <w:szCs w:val="24"/>
        </w:rPr>
        <w:t xml:space="preserve"> </w:t>
      </w:r>
      <w:r w:rsidR="000F4DDE">
        <w:rPr>
          <w:rFonts w:ascii="Arial" w:hAnsi="Arial" w:cs="Arial"/>
          <w:sz w:val="24"/>
          <w:szCs w:val="24"/>
        </w:rPr>
        <w:t xml:space="preserve">Cost efficiency created and focused on operational execution to support business growth. </w:t>
      </w:r>
      <w:r w:rsidR="0070406D">
        <w:rPr>
          <w:rFonts w:ascii="Arial" w:hAnsi="Arial" w:cs="Arial"/>
          <w:sz w:val="24"/>
          <w:szCs w:val="24"/>
        </w:rPr>
        <w:t xml:space="preserve">Furthermore, such </w:t>
      </w:r>
      <w:r w:rsidR="00FE4990">
        <w:rPr>
          <w:rFonts w:ascii="Arial" w:hAnsi="Arial" w:cs="Arial"/>
          <w:sz w:val="24"/>
          <w:szCs w:val="24"/>
        </w:rPr>
        <w:t>method enhances</w:t>
      </w:r>
      <w:r w:rsidR="0070406D">
        <w:rPr>
          <w:rFonts w:ascii="Arial" w:hAnsi="Arial" w:cs="Arial"/>
          <w:sz w:val="24"/>
          <w:szCs w:val="24"/>
        </w:rPr>
        <w:t xml:space="preserve"> employee engagement in </w:t>
      </w:r>
      <w:r w:rsidR="00FE4990">
        <w:rPr>
          <w:rFonts w:ascii="Arial" w:hAnsi="Arial" w:cs="Arial"/>
          <w:sz w:val="24"/>
          <w:szCs w:val="24"/>
        </w:rPr>
        <w:t>budget</w:t>
      </w:r>
      <w:r w:rsidR="0070406D">
        <w:rPr>
          <w:rFonts w:ascii="Arial" w:hAnsi="Arial" w:cs="Arial"/>
          <w:sz w:val="24"/>
          <w:szCs w:val="24"/>
        </w:rPr>
        <w:t xml:space="preserve"> that </w:t>
      </w:r>
      <w:r w:rsidR="00FE4990">
        <w:rPr>
          <w:rFonts w:ascii="Arial" w:hAnsi="Arial" w:cs="Arial"/>
          <w:sz w:val="24"/>
          <w:szCs w:val="24"/>
        </w:rPr>
        <w:t>increases</w:t>
      </w:r>
      <w:r w:rsidR="0070406D">
        <w:rPr>
          <w:rFonts w:ascii="Arial" w:hAnsi="Arial" w:cs="Arial"/>
          <w:sz w:val="24"/>
          <w:szCs w:val="24"/>
        </w:rPr>
        <w:t xml:space="preserve"> employee morale.</w:t>
      </w:r>
      <w:r w:rsidR="00FE4990">
        <w:rPr>
          <w:rFonts w:ascii="Arial" w:hAnsi="Arial" w:cs="Arial"/>
          <w:sz w:val="24"/>
          <w:szCs w:val="24"/>
        </w:rPr>
        <w:t xml:space="preserve"> </w:t>
      </w:r>
      <w:r w:rsidR="002A0BFE">
        <w:rPr>
          <w:rFonts w:ascii="Arial" w:hAnsi="Arial" w:cs="Arial"/>
          <w:sz w:val="24"/>
          <w:szCs w:val="24"/>
        </w:rPr>
        <w:t>Collaboration between employees and management to work simultaneously toward common objective resolute them on meeting the company needs.</w:t>
      </w:r>
    </w:p>
    <w:p w:rsidR="00FD16C7" w:rsidRDefault="00F97190" w:rsidP="00840F60">
      <w:pPr>
        <w:tabs>
          <w:tab w:val="left" w:pos="709"/>
          <w:tab w:val="left" w:pos="3767"/>
          <w:tab w:val="left" w:pos="5241"/>
        </w:tabs>
        <w:spacing w:line="360" w:lineRule="auto"/>
        <w:jc w:val="both"/>
        <w:rPr>
          <w:rFonts w:ascii="Arial" w:hAnsi="Arial" w:cs="Arial"/>
          <w:sz w:val="24"/>
          <w:szCs w:val="24"/>
        </w:rPr>
      </w:pPr>
      <w:r>
        <w:rPr>
          <w:rFonts w:ascii="Arial" w:hAnsi="Arial" w:cs="Arial"/>
          <w:sz w:val="24"/>
          <w:szCs w:val="24"/>
        </w:rPr>
        <w:t xml:space="preserve">Businesses need to train and illustrate the importance of zero-base budgeting before going for implementation process. </w:t>
      </w:r>
      <w:r w:rsidR="00C30AB9">
        <w:rPr>
          <w:rFonts w:ascii="Arial" w:hAnsi="Arial" w:cs="Arial"/>
          <w:sz w:val="24"/>
          <w:szCs w:val="24"/>
        </w:rPr>
        <w:t>Proper guidance should be provided by the management to understand new method and system used for zero-based budget.</w:t>
      </w:r>
      <w:r w:rsidR="00300443">
        <w:rPr>
          <w:rFonts w:ascii="Arial" w:hAnsi="Arial" w:cs="Arial"/>
          <w:sz w:val="24"/>
          <w:szCs w:val="24"/>
        </w:rPr>
        <w:t xml:space="preserve"> In first hand, zero based budget</w:t>
      </w:r>
      <w:r w:rsidR="00D552DB">
        <w:rPr>
          <w:rFonts w:ascii="Arial" w:hAnsi="Arial" w:cs="Arial"/>
          <w:sz w:val="24"/>
          <w:szCs w:val="24"/>
        </w:rPr>
        <w:t>ing seems to be</w:t>
      </w:r>
      <w:r w:rsidR="00300443">
        <w:rPr>
          <w:rFonts w:ascii="Arial" w:hAnsi="Arial" w:cs="Arial"/>
          <w:sz w:val="24"/>
          <w:szCs w:val="24"/>
        </w:rPr>
        <w:t xml:space="preserve"> time consuming and </w:t>
      </w:r>
      <w:r w:rsidR="00D552DB">
        <w:rPr>
          <w:rFonts w:ascii="Arial" w:hAnsi="Arial" w:cs="Arial"/>
          <w:sz w:val="24"/>
          <w:szCs w:val="24"/>
        </w:rPr>
        <w:t xml:space="preserve">complicated by nature as it needs in depth analysis of each cost centres. </w:t>
      </w:r>
      <w:r w:rsidR="00A416C5">
        <w:rPr>
          <w:rFonts w:ascii="Arial" w:hAnsi="Arial" w:cs="Arial"/>
          <w:sz w:val="24"/>
          <w:szCs w:val="24"/>
        </w:rPr>
        <w:t xml:space="preserve">As a result personnel associated with the budgeting need to realise the goals and objectives of the business and should align budgeting according to it. </w:t>
      </w:r>
    </w:p>
    <w:p w:rsidR="005407C8" w:rsidRDefault="001C493A" w:rsidP="001C493A">
      <w:pPr>
        <w:tabs>
          <w:tab w:val="left" w:pos="3767"/>
          <w:tab w:val="left" w:pos="5241"/>
        </w:tabs>
        <w:spacing w:line="360" w:lineRule="auto"/>
        <w:jc w:val="both"/>
        <w:rPr>
          <w:rFonts w:ascii="Arial" w:hAnsi="Arial" w:cs="Arial"/>
          <w:sz w:val="24"/>
          <w:szCs w:val="24"/>
        </w:rPr>
      </w:pPr>
      <w:r>
        <w:rPr>
          <w:rFonts w:ascii="Arial" w:hAnsi="Arial" w:cs="Arial"/>
          <w:sz w:val="24"/>
          <w:szCs w:val="24"/>
        </w:rPr>
        <w:tab/>
      </w:r>
    </w:p>
    <w:p w:rsidR="00996CFC" w:rsidRDefault="009118A1" w:rsidP="00F00332">
      <w:pPr>
        <w:tabs>
          <w:tab w:val="left" w:pos="2344"/>
          <w:tab w:val="left" w:pos="3198"/>
          <w:tab w:val="left" w:pos="4169"/>
          <w:tab w:val="left" w:pos="4236"/>
          <w:tab w:val="left" w:pos="4822"/>
          <w:tab w:val="left" w:pos="4873"/>
          <w:tab w:val="left" w:pos="5693"/>
          <w:tab w:val="left" w:pos="6480"/>
        </w:tabs>
        <w:spacing w:line="360" w:lineRule="auto"/>
        <w:jc w:val="both"/>
        <w:rPr>
          <w:rFonts w:ascii="Arial" w:hAnsi="Arial" w:cs="Arial"/>
          <w:sz w:val="24"/>
          <w:szCs w:val="24"/>
        </w:rPr>
      </w:pPr>
      <w:r>
        <w:rPr>
          <w:rFonts w:ascii="Arial" w:hAnsi="Arial" w:cs="Arial"/>
          <w:sz w:val="24"/>
          <w:szCs w:val="24"/>
        </w:rPr>
        <w:tab/>
      </w:r>
      <w:r w:rsidR="00496DF7">
        <w:rPr>
          <w:rFonts w:ascii="Arial" w:hAnsi="Arial" w:cs="Arial"/>
          <w:sz w:val="24"/>
          <w:szCs w:val="24"/>
        </w:rPr>
        <w:tab/>
      </w:r>
      <w:r w:rsidR="00FE613F">
        <w:rPr>
          <w:rFonts w:ascii="Arial" w:hAnsi="Arial" w:cs="Arial"/>
          <w:sz w:val="24"/>
          <w:szCs w:val="24"/>
        </w:rPr>
        <w:tab/>
      </w:r>
      <w:r w:rsidR="00EB28B4">
        <w:rPr>
          <w:rFonts w:ascii="Arial" w:hAnsi="Arial" w:cs="Arial"/>
          <w:sz w:val="24"/>
          <w:szCs w:val="24"/>
        </w:rPr>
        <w:tab/>
      </w:r>
      <w:r w:rsidR="00CA2608">
        <w:rPr>
          <w:rFonts w:ascii="Arial" w:hAnsi="Arial" w:cs="Arial"/>
          <w:sz w:val="24"/>
          <w:szCs w:val="24"/>
        </w:rPr>
        <w:tab/>
      </w:r>
      <w:r w:rsidR="00F00332">
        <w:rPr>
          <w:rFonts w:ascii="Arial" w:hAnsi="Arial" w:cs="Arial"/>
          <w:sz w:val="24"/>
          <w:szCs w:val="24"/>
        </w:rPr>
        <w:tab/>
      </w:r>
      <w:r w:rsidR="00840034">
        <w:rPr>
          <w:rFonts w:ascii="Arial" w:hAnsi="Arial" w:cs="Arial"/>
          <w:sz w:val="24"/>
          <w:szCs w:val="24"/>
        </w:rPr>
        <w:tab/>
      </w:r>
      <w:r w:rsidR="008D2F1B">
        <w:rPr>
          <w:rFonts w:ascii="Arial" w:hAnsi="Arial" w:cs="Arial"/>
          <w:sz w:val="24"/>
          <w:szCs w:val="24"/>
        </w:rPr>
        <w:tab/>
      </w:r>
    </w:p>
    <w:p w:rsidR="0064436E" w:rsidRDefault="0064436E" w:rsidP="004166F3">
      <w:pPr>
        <w:spacing w:line="360" w:lineRule="auto"/>
        <w:jc w:val="center"/>
        <w:rPr>
          <w:rFonts w:ascii="Arial" w:hAnsi="Arial" w:cs="Arial"/>
          <w:sz w:val="24"/>
          <w:szCs w:val="24"/>
        </w:rPr>
      </w:pPr>
    </w:p>
    <w:p w:rsidR="003D3137" w:rsidRDefault="003D3137" w:rsidP="003D3137">
      <w:pPr>
        <w:tabs>
          <w:tab w:val="left" w:pos="1222"/>
          <w:tab w:val="left" w:pos="1289"/>
        </w:tabs>
        <w:rPr>
          <w:rFonts w:ascii="Arial" w:hAnsi="Arial" w:cs="Arial"/>
          <w:b/>
          <w:bCs/>
          <w:sz w:val="24"/>
          <w:szCs w:val="24"/>
        </w:rPr>
      </w:pPr>
    </w:p>
    <w:p w:rsidR="003D3137" w:rsidRDefault="003D3137" w:rsidP="003D3137">
      <w:pPr>
        <w:tabs>
          <w:tab w:val="left" w:pos="1222"/>
          <w:tab w:val="left" w:pos="1289"/>
        </w:tabs>
        <w:rPr>
          <w:rFonts w:ascii="Arial" w:hAnsi="Arial" w:cs="Arial"/>
          <w:b/>
          <w:bCs/>
          <w:sz w:val="24"/>
          <w:szCs w:val="24"/>
        </w:rPr>
      </w:pPr>
    </w:p>
    <w:p w:rsidR="003D3137" w:rsidRDefault="003D3137" w:rsidP="003D3137">
      <w:pPr>
        <w:tabs>
          <w:tab w:val="left" w:pos="1222"/>
          <w:tab w:val="left" w:pos="1289"/>
        </w:tabs>
        <w:rPr>
          <w:rFonts w:ascii="Arial" w:hAnsi="Arial" w:cs="Arial"/>
          <w:b/>
          <w:bCs/>
          <w:sz w:val="24"/>
          <w:szCs w:val="24"/>
        </w:rPr>
      </w:pPr>
    </w:p>
    <w:p w:rsidR="003D3137" w:rsidRDefault="003D3137" w:rsidP="003D3137">
      <w:pPr>
        <w:tabs>
          <w:tab w:val="left" w:pos="1222"/>
          <w:tab w:val="left" w:pos="1289"/>
        </w:tabs>
        <w:rPr>
          <w:rFonts w:ascii="Arial" w:hAnsi="Arial" w:cs="Arial"/>
          <w:b/>
          <w:bCs/>
          <w:sz w:val="24"/>
          <w:szCs w:val="24"/>
        </w:rPr>
      </w:pPr>
    </w:p>
    <w:p w:rsidR="003D3137" w:rsidRDefault="003D3137" w:rsidP="003D3137">
      <w:pPr>
        <w:tabs>
          <w:tab w:val="left" w:pos="1222"/>
          <w:tab w:val="left" w:pos="1289"/>
        </w:tabs>
        <w:rPr>
          <w:rFonts w:ascii="Arial" w:hAnsi="Arial" w:cs="Arial"/>
          <w:b/>
          <w:bCs/>
          <w:sz w:val="24"/>
          <w:szCs w:val="24"/>
        </w:rPr>
      </w:pPr>
    </w:p>
    <w:p w:rsidR="003D3137" w:rsidRDefault="003D3137" w:rsidP="003D3137">
      <w:pPr>
        <w:tabs>
          <w:tab w:val="left" w:pos="1222"/>
          <w:tab w:val="left" w:pos="1289"/>
        </w:tabs>
        <w:rPr>
          <w:rFonts w:ascii="Arial" w:hAnsi="Arial" w:cs="Arial"/>
          <w:b/>
          <w:bCs/>
          <w:sz w:val="24"/>
          <w:szCs w:val="24"/>
        </w:rPr>
      </w:pPr>
    </w:p>
    <w:p w:rsidR="0009082E" w:rsidRDefault="0009082E" w:rsidP="003D3137">
      <w:pPr>
        <w:tabs>
          <w:tab w:val="left" w:pos="1222"/>
          <w:tab w:val="left" w:pos="1289"/>
        </w:tabs>
        <w:rPr>
          <w:rFonts w:ascii="Arial" w:hAnsi="Arial" w:cs="Arial"/>
          <w:b/>
          <w:bCs/>
          <w:sz w:val="24"/>
          <w:szCs w:val="24"/>
        </w:rPr>
      </w:pPr>
    </w:p>
    <w:p w:rsidR="00996CFC" w:rsidRPr="003D3137" w:rsidRDefault="003D3137" w:rsidP="003D3137">
      <w:pPr>
        <w:tabs>
          <w:tab w:val="left" w:pos="1222"/>
          <w:tab w:val="left" w:pos="1289"/>
        </w:tabs>
        <w:rPr>
          <w:rFonts w:ascii="Arial" w:hAnsi="Arial" w:cs="Arial"/>
          <w:b/>
          <w:bCs/>
          <w:sz w:val="24"/>
          <w:szCs w:val="24"/>
        </w:rPr>
      </w:pPr>
      <w:r w:rsidRPr="003D3137">
        <w:rPr>
          <w:rFonts w:ascii="Arial" w:hAnsi="Arial" w:cs="Arial"/>
          <w:b/>
          <w:bCs/>
          <w:sz w:val="24"/>
          <w:szCs w:val="24"/>
        </w:rPr>
        <w:t>Reference List</w:t>
      </w:r>
      <w:r w:rsidR="0064436E" w:rsidRPr="003D3137">
        <w:rPr>
          <w:rFonts w:ascii="Arial" w:hAnsi="Arial" w:cs="Arial"/>
          <w:b/>
          <w:bCs/>
          <w:sz w:val="24"/>
          <w:szCs w:val="24"/>
        </w:rPr>
        <w:tab/>
      </w:r>
      <w:r w:rsidRPr="003D3137">
        <w:rPr>
          <w:rFonts w:ascii="Arial" w:hAnsi="Arial" w:cs="Arial"/>
          <w:b/>
          <w:bCs/>
          <w:sz w:val="24"/>
          <w:szCs w:val="24"/>
        </w:rPr>
        <w:tab/>
      </w:r>
    </w:p>
    <w:p w:rsidR="00BD3C1E" w:rsidRDefault="00BD3C1E" w:rsidP="00AA6F29">
      <w:pPr>
        <w:pStyle w:val="ListParagraph"/>
        <w:numPr>
          <w:ilvl w:val="0"/>
          <w:numId w:val="1"/>
        </w:numPr>
        <w:spacing w:line="360" w:lineRule="auto"/>
        <w:jc w:val="both"/>
        <w:rPr>
          <w:rFonts w:ascii="Arial" w:hAnsi="Arial" w:cs="Arial"/>
          <w:sz w:val="24"/>
          <w:szCs w:val="24"/>
        </w:rPr>
      </w:pPr>
      <w:r w:rsidRPr="00BD3C1E">
        <w:rPr>
          <w:rFonts w:ascii="Arial" w:hAnsi="Arial" w:cs="Arial"/>
          <w:sz w:val="24"/>
          <w:szCs w:val="24"/>
        </w:rPr>
        <w:t>ACCA. (2014). </w:t>
      </w:r>
      <w:r w:rsidRPr="00BD3C1E">
        <w:rPr>
          <w:rFonts w:ascii="Arial" w:hAnsi="Arial" w:cs="Arial"/>
          <w:i/>
          <w:iCs/>
          <w:sz w:val="24"/>
          <w:szCs w:val="24"/>
        </w:rPr>
        <w:t>Comparing budgeting techniques (Incremental v ZBB).</w:t>
      </w:r>
      <w:r w:rsidRPr="00BD3C1E">
        <w:rPr>
          <w:rFonts w:ascii="Arial" w:hAnsi="Arial" w:cs="Arial"/>
          <w:sz w:val="24"/>
          <w:szCs w:val="24"/>
        </w:rPr>
        <w:t> Available: https://www.accaglobal.com/ie/en/student/exam-support-</w:t>
      </w:r>
      <w:r w:rsidRPr="00BD3C1E">
        <w:rPr>
          <w:rFonts w:ascii="Arial" w:hAnsi="Arial" w:cs="Arial"/>
          <w:sz w:val="24"/>
          <w:szCs w:val="24"/>
        </w:rPr>
        <w:lastRenderedPageBreak/>
        <w:t>resources/fundamentals-exams-study-resources/f5/technical-articles/comparing-budgeting-techniques.html. Last accessed 05th Mar 2022.</w:t>
      </w:r>
    </w:p>
    <w:p w:rsidR="00BA51A1" w:rsidRDefault="00BA51A1" w:rsidP="00AA6F29">
      <w:pPr>
        <w:pStyle w:val="ListParagraph"/>
        <w:numPr>
          <w:ilvl w:val="0"/>
          <w:numId w:val="1"/>
        </w:numPr>
        <w:spacing w:line="360" w:lineRule="auto"/>
        <w:jc w:val="both"/>
        <w:rPr>
          <w:rFonts w:ascii="Arial" w:hAnsi="Arial" w:cs="Arial"/>
          <w:sz w:val="24"/>
          <w:szCs w:val="24"/>
        </w:rPr>
      </w:pPr>
      <w:proofErr w:type="spellStart"/>
      <w:r w:rsidRPr="00BA51A1">
        <w:rPr>
          <w:rFonts w:ascii="Arial" w:hAnsi="Arial" w:cs="Arial"/>
          <w:sz w:val="24"/>
          <w:szCs w:val="24"/>
        </w:rPr>
        <w:t>Anaplan</w:t>
      </w:r>
      <w:proofErr w:type="spellEnd"/>
      <w:r w:rsidRPr="00BA51A1">
        <w:rPr>
          <w:rFonts w:ascii="Arial" w:hAnsi="Arial" w:cs="Arial"/>
          <w:sz w:val="24"/>
          <w:szCs w:val="24"/>
        </w:rPr>
        <w:t>. (2016). </w:t>
      </w:r>
      <w:r w:rsidRPr="00BA51A1">
        <w:rPr>
          <w:rFonts w:ascii="Arial" w:hAnsi="Arial" w:cs="Arial"/>
          <w:i/>
          <w:iCs/>
          <w:sz w:val="24"/>
          <w:szCs w:val="24"/>
        </w:rPr>
        <w:t>The ultimate guide to zero-based budgeting (ZBB).</w:t>
      </w:r>
      <w:r w:rsidRPr="00BA51A1">
        <w:rPr>
          <w:rFonts w:ascii="Arial" w:hAnsi="Arial" w:cs="Arial"/>
          <w:sz w:val="24"/>
          <w:szCs w:val="24"/>
        </w:rPr>
        <w:t> Available: https://www.anaplan.com/blog/zbb-zero-based-budgeting-guide/. Last accessed 05th Mar 2022.</w:t>
      </w:r>
    </w:p>
    <w:p w:rsidR="00E047DE" w:rsidRDefault="00E047DE" w:rsidP="00AA6F29">
      <w:pPr>
        <w:pStyle w:val="ListParagraph"/>
        <w:numPr>
          <w:ilvl w:val="0"/>
          <w:numId w:val="1"/>
        </w:numPr>
        <w:spacing w:line="360" w:lineRule="auto"/>
        <w:jc w:val="both"/>
        <w:rPr>
          <w:rFonts w:ascii="Arial" w:hAnsi="Arial" w:cs="Arial"/>
          <w:sz w:val="24"/>
          <w:szCs w:val="24"/>
        </w:rPr>
      </w:pPr>
      <w:proofErr w:type="spellStart"/>
      <w:r w:rsidRPr="00E047DE">
        <w:rPr>
          <w:rFonts w:ascii="Arial" w:hAnsi="Arial" w:cs="Arial"/>
          <w:sz w:val="24"/>
          <w:szCs w:val="24"/>
        </w:rPr>
        <w:t>Aguiklar</w:t>
      </w:r>
      <w:proofErr w:type="spellEnd"/>
      <w:r w:rsidRPr="00E047DE">
        <w:rPr>
          <w:rFonts w:ascii="Arial" w:hAnsi="Arial" w:cs="Arial"/>
          <w:sz w:val="24"/>
          <w:szCs w:val="24"/>
        </w:rPr>
        <w:t>, O. (2018). </w:t>
      </w:r>
      <w:r w:rsidRPr="00E047DE">
        <w:rPr>
          <w:rFonts w:ascii="Arial" w:hAnsi="Arial" w:cs="Arial"/>
          <w:i/>
          <w:iCs/>
          <w:sz w:val="24"/>
          <w:szCs w:val="24"/>
        </w:rPr>
        <w:t>Zero-based budgeting.</w:t>
      </w:r>
      <w:r w:rsidRPr="00E047DE">
        <w:rPr>
          <w:rFonts w:ascii="Arial" w:hAnsi="Arial" w:cs="Arial"/>
          <w:sz w:val="24"/>
          <w:szCs w:val="24"/>
        </w:rPr>
        <w:t xml:space="preserve"> Available: https://www2.deloitte.com/us/en/pages/operations/articles/zero-based-budgeting.html. Last accessed </w:t>
      </w:r>
      <w:r>
        <w:rPr>
          <w:rFonts w:ascii="Arial" w:hAnsi="Arial" w:cs="Arial"/>
          <w:sz w:val="24"/>
          <w:szCs w:val="24"/>
        </w:rPr>
        <w:t>05</w:t>
      </w:r>
      <w:r w:rsidRPr="009D4F9D">
        <w:rPr>
          <w:rFonts w:ascii="Arial" w:hAnsi="Arial" w:cs="Arial"/>
          <w:sz w:val="24"/>
          <w:szCs w:val="24"/>
          <w:vertAlign w:val="superscript"/>
        </w:rPr>
        <w:t>th</w:t>
      </w:r>
      <w:r w:rsidRPr="00996CFC">
        <w:rPr>
          <w:rFonts w:ascii="Arial" w:hAnsi="Arial" w:cs="Arial"/>
          <w:sz w:val="24"/>
          <w:szCs w:val="24"/>
        </w:rPr>
        <w:t xml:space="preserve"> </w:t>
      </w:r>
      <w:r w:rsidRPr="00E047DE">
        <w:rPr>
          <w:rFonts w:ascii="Arial" w:hAnsi="Arial" w:cs="Arial"/>
          <w:sz w:val="24"/>
          <w:szCs w:val="24"/>
        </w:rPr>
        <w:t>Mar 2022.</w:t>
      </w:r>
    </w:p>
    <w:p w:rsidR="005A7BE7" w:rsidRDefault="005A7BE7" w:rsidP="00AA6F29">
      <w:pPr>
        <w:pStyle w:val="ListParagraph"/>
        <w:numPr>
          <w:ilvl w:val="0"/>
          <w:numId w:val="1"/>
        </w:numPr>
        <w:spacing w:line="360" w:lineRule="auto"/>
        <w:jc w:val="both"/>
        <w:rPr>
          <w:rFonts w:ascii="Arial" w:hAnsi="Arial" w:cs="Arial"/>
          <w:sz w:val="24"/>
          <w:szCs w:val="24"/>
        </w:rPr>
      </w:pPr>
      <w:r w:rsidRPr="005A7BE7">
        <w:rPr>
          <w:rFonts w:ascii="Arial" w:hAnsi="Arial" w:cs="Arial"/>
          <w:sz w:val="24"/>
          <w:szCs w:val="24"/>
        </w:rPr>
        <w:t xml:space="preserve">Bernanke, B. </w:t>
      </w:r>
      <w:proofErr w:type="spellStart"/>
      <w:r w:rsidRPr="005A7BE7">
        <w:rPr>
          <w:rFonts w:ascii="Arial" w:hAnsi="Arial" w:cs="Arial"/>
          <w:sz w:val="24"/>
          <w:szCs w:val="24"/>
        </w:rPr>
        <w:t>Reinhart</w:t>
      </w:r>
      <w:proofErr w:type="spellEnd"/>
      <w:r w:rsidRPr="005A7BE7">
        <w:rPr>
          <w:rFonts w:ascii="Arial" w:hAnsi="Arial" w:cs="Arial"/>
          <w:sz w:val="24"/>
          <w:szCs w:val="24"/>
        </w:rPr>
        <w:t>, V. Sack, B. (2004). Monetary Policy Alternatives at the Zero Bound: An Empirical Assessment. </w:t>
      </w:r>
      <w:r w:rsidRPr="005A7BE7">
        <w:rPr>
          <w:rFonts w:ascii="Arial" w:hAnsi="Arial" w:cs="Arial"/>
          <w:i/>
          <w:iCs/>
          <w:sz w:val="24"/>
          <w:szCs w:val="24"/>
        </w:rPr>
        <w:t>Brookings papers on economic activity</w:t>
      </w:r>
      <w:r w:rsidRPr="005A7BE7">
        <w:rPr>
          <w:rFonts w:ascii="Arial" w:hAnsi="Arial" w:cs="Arial"/>
          <w:sz w:val="24"/>
          <w:szCs w:val="24"/>
        </w:rPr>
        <w:t>. 2004 (2), P1-78.</w:t>
      </w:r>
    </w:p>
    <w:p w:rsidR="00545656" w:rsidRDefault="00545656" w:rsidP="00AA6F29">
      <w:pPr>
        <w:pStyle w:val="ListParagraph"/>
        <w:numPr>
          <w:ilvl w:val="0"/>
          <w:numId w:val="1"/>
        </w:numPr>
        <w:spacing w:line="360" w:lineRule="auto"/>
        <w:jc w:val="both"/>
        <w:rPr>
          <w:rFonts w:ascii="Arial" w:hAnsi="Arial" w:cs="Arial"/>
          <w:sz w:val="24"/>
          <w:szCs w:val="24"/>
        </w:rPr>
      </w:pPr>
      <w:proofErr w:type="spellStart"/>
      <w:r w:rsidRPr="00545656">
        <w:rPr>
          <w:rFonts w:ascii="Arial" w:hAnsi="Arial" w:cs="Arial"/>
          <w:sz w:val="24"/>
          <w:szCs w:val="24"/>
        </w:rPr>
        <w:t>Berland</w:t>
      </w:r>
      <w:proofErr w:type="spellEnd"/>
      <w:r w:rsidRPr="00545656">
        <w:rPr>
          <w:rFonts w:ascii="Arial" w:hAnsi="Arial" w:cs="Arial"/>
          <w:sz w:val="24"/>
          <w:szCs w:val="24"/>
        </w:rPr>
        <w:t xml:space="preserve">, N. Curtis, E. </w:t>
      </w:r>
      <w:proofErr w:type="spellStart"/>
      <w:r w:rsidRPr="00545656">
        <w:rPr>
          <w:rFonts w:ascii="Arial" w:hAnsi="Arial" w:cs="Arial"/>
          <w:sz w:val="24"/>
          <w:szCs w:val="24"/>
        </w:rPr>
        <w:t>Sponem</w:t>
      </w:r>
      <w:proofErr w:type="spellEnd"/>
      <w:r w:rsidRPr="00545656">
        <w:rPr>
          <w:rFonts w:ascii="Arial" w:hAnsi="Arial" w:cs="Arial"/>
          <w:sz w:val="24"/>
          <w:szCs w:val="24"/>
        </w:rPr>
        <w:t xml:space="preserve">, S. (2018). Exposing </w:t>
      </w:r>
      <w:proofErr w:type="spellStart"/>
      <w:r w:rsidRPr="00545656">
        <w:rPr>
          <w:rFonts w:ascii="Arial" w:hAnsi="Arial" w:cs="Arial"/>
          <w:sz w:val="24"/>
          <w:szCs w:val="24"/>
        </w:rPr>
        <w:t>organizational</w:t>
      </w:r>
      <w:proofErr w:type="spellEnd"/>
      <w:r w:rsidRPr="00545656">
        <w:rPr>
          <w:rFonts w:ascii="Arial" w:hAnsi="Arial" w:cs="Arial"/>
          <w:sz w:val="24"/>
          <w:szCs w:val="24"/>
        </w:rPr>
        <w:t xml:space="preserve"> tensions with a non-traditional budgeting system. </w:t>
      </w:r>
      <w:r w:rsidRPr="00545656">
        <w:rPr>
          <w:rFonts w:ascii="Arial" w:hAnsi="Arial" w:cs="Arial"/>
          <w:i/>
          <w:iCs/>
          <w:sz w:val="24"/>
          <w:szCs w:val="24"/>
        </w:rPr>
        <w:t>Journal of applied accounting research</w:t>
      </w:r>
      <w:r w:rsidRPr="00545656">
        <w:rPr>
          <w:rFonts w:ascii="Arial" w:hAnsi="Arial" w:cs="Arial"/>
          <w:sz w:val="24"/>
          <w:szCs w:val="24"/>
        </w:rPr>
        <w:t>. 19 (01), P122-140.</w:t>
      </w:r>
    </w:p>
    <w:p w:rsidR="00996CFC" w:rsidRDefault="00996CFC" w:rsidP="00AA6F29">
      <w:pPr>
        <w:pStyle w:val="ListParagraph"/>
        <w:numPr>
          <w:ilvl w:val="0"/>
          <w:numId w:val="1"/>
        </w:numPr>
        <w:spacing w:line="360" w:lineRule="auto"/>
        <w:jc w:val="both"/>
        <w:rPr>
          <w:rFonts w:ascii="Arial" w:hAnsi="Arial" w:cs="Arial"/>
          <w:sz w:val="24"/>
          <w:szCs w:val="24"/>
        </w:rPr>
      </w:pPr>
      <w:r w:rsidRPr="00996CFC">
        <w:rPr>
          <w:rFonts w:ascii="Arial" w:hAnsi="Arial" w:cs="Arial"/>
          <w:sz w:val="24"/>
          <w:szCs w:val="24"/>
        </w:rPr>
        <w:t>Broughton, K. (2020). </w:t>
      </w:r>
      <w:r w:rsidRPr="00996CFC">
        <w:rPr>
          <w:rFonts w:ascii="Arial" w:hAnsi="Arial" w:cs="Arial"/>
          <w:i/>
          <w:iCs/>
          <w:sz w:val="24"/>
          <w:szCs w:val="24"/>
        </w:rPr>
        <w:t>Companies Turn to Zero-Based Budgeting to Cut Costs During the Pandemic.</w:t>
      </w:r>
      <w:r w:rsidRPr="00996CFC">
        <w:rPr>
          <w:rFonts w:ascii="Arial" w:hAnsi="Arial" w:cs="Arial"/>
          <w:sz w:val="24"/>
          <w:szCs w:val="24"/>
        </w:rPr>
        <w:t> Available: https://www.wsj.com/articles/companies-turn-to-zero-based-budgeting-to-cut-costs-during-the-pandemic-11592431029#:~:text=Walgreens%20Boots%20Alliance%20Inc.%2C%20Philip,is%20now%20applied%</w:t>
      </w:r>
      <w:r w:rsidR="009D4F9D">
        <w:rPr>
          <w:rFonts w:ascii="Arial" w:hAnsi="Arial" w:cs="Arial"/>
          <w:sz w:val="24"/>
          <w:szCs w:val="24"/>
        </w:rPr>
        <w:t>20across%20i. Last accessed 05</w:t>
      </w:r>
      <w:r w:rsidR="009D4F9D" w:rsidRPr="009D4F9D">
        <w:rPr>
          <w:rFonts w:ascii="Arial" w:hAnsi="Arial" w:cs="Arial"/>
          <w:sz w:val="24"/>
          <w:szCs w:val="24"/>
          <w:vertAlign w:val="superscript"/>
        </w:rPr>
        <w:t>th</w:t>
      </w:r>
      <w:r w:rsidRPr="00996CFC">
        <w:rPr>
          <w:rFonts w:ascii="Arial" w:hAnsi="Arial" w:cs="Arial"/>
          <w:sz w:val="24"/>
          <w:szCs w:val="24"/>
        </w:rPr>
        <w:t xml:space="preserve"> Mar 2022.</w:t>
      </w:r>
    </w:p>
    <w:p w:rsidR="00B404D0" w:rsidRDefault="00B404D0" w:rsidP="00AA6F29">
      <w:pPr>
        <w:pStyle w:val="ListParagraph"/>
        <w:numPr>
          <w:ilvl w:val="0"/>
          <w:numId w:val="1"/>
        </w:numPr>
        <w:spacing w:line="360" w:lineRule="auto"/>
        <w:jc w:val="both"/>
        <w:rPr>
          <w:rFonts w:ascii="Arial" w:hAnsi="Arial" w:cs="Arial"/>
          <w:sz w:val="24"/>
          <w:szCs w:val="24"/>
        </w:rPr>
      </w:pPr>
      <w:r w:rsidRPr="00B404D0">
        <w:rPr>
          <w:rFonts w:ascii="Arial" w:hAnsi="Arial" w:cs="Arial"/>
          <w:sz w:val="24"/>
          <w:szCs w:val="24"/>
        </w:rPr>
        <w:t xml:space="preserve">Burrows, G. </w:t>
      </w:r>
      <w:proofErr w:type="spellStart"/>
      <w:r w:rsidRPr="00B404D0">
        <w:rPr>
          <w:rFonts w:ascii="Arial" w:hAnsi="Arial" w:cs="Arial"/>
          <w:sz w:val="24"/>
          <w:szCs w:val="24"/>
        </w:rPr>
        <w:t>Syme</w:t>
      </w:r>
      <w:proofErr w:type="spellEnd"/>
      <w:r w:rsidRPr="00B404D0">
        <w:rPr>
          <w:rFonts w:ascii="Arial" w:hAnsi="Arial" w:cs="Arial"/>
          <w:sz w:val="24"/>
          <w:szCs w:val="24"/>
        </w:rPr>
        <w:t>, B. (2000). Zero-Base Budgeting: Origins and Pioneers. </w:t>
      </w:r>
      <w:r w:rsidRPr="00B404D0">
        <w:rPr>
          <w:rFonts w:ascii="Arial" w:hAnsi="Arial" w:cs="Arial"/>
          <w:i/>
          <w:iCs/>
          <w:sz w:val="24"/>
          <w:szCs w:val="24"/>
        </w:rPr>
        <w:t>Abacus (Sydney)</w:t>
      </w:r>
      <w:r w:rsidRPr="00B404D0">
        <w:rPr>
          <w:rFonts w:ascii="Arial" w:hAnsi="Arial" w:cs="Arial"/>
          <w:sz w:val="24"/>
          <w:szCs w:val="24"/>
        </w:rPr>
        <w:t>. 36 (2), P.226-241.</w:t>
      </w:r>
    </w:p>
    <w:p w:rsidR="00D21AC4" w:rsidRDefault="00D21AC4" w:rsidP="00AA6F29">
      <w:pPr>
        <w:pStyle w:val="ListParagraph"/>
        <w:numPr>
          <w:ilvl w:val="0"/>
          <w:numId w:val="1"/>
        </w:numPr>
        <w:spacing w:line="360" w:lineRule="auto"/>
        <w:jc w:val="both"/>
        <w:rPr>
          <w:rFonts w:ascii="Arial" w:hAnsi="Arial" w:cs="Arial"/>
          <w:sz w:val="24"/>
          <w:szCs w:val="24"/>
        </w:rPr>
      </w:pPr>
      <w:proofErr w:type="spellStart"/>
      <w:r w:rsidRPr="00D21AC4">
        <w:rPr>
          <w:rFonts w:ascii="Arial" w:hAnsi="Arial" w:cs="Arial"/>
          <w:sz w:val="24"/>
          <w:szCs w:val="24"/>
        </w:rPr>
        <w:t>Cardos</w:t>
      </w:r>
      <w:proofErr w:type="spellEnd"/>
      <w:r w:rsidRPr="00D21AC4">
        <w:rPr>
          <w:rFonts w:ascii="Arial" w:hAnsi="Arial" w:cs="Arial"/>
          <w:sz w:val="24"/>
          <w:szCs w:val="24"/>
        </w:rPr>
        <w:t xml:space="preserve">, I. Pete, S. </w:t>
      </w:r>
      <w:proofErr w:type="spellStart"/>
      <w:r w:rsidRPr="00D21AC4">
        <w:rPr>
          <w:rFonts w:ascii="Arial" w:hAnsi="Arial" w:cs="Arial"/>
          <w:sz w:val="24"/>
          <w:szCs w:val="24"/>
        </w:rPr>
        <w:t>Cardos</w:t>
      </w:r>
      <w:proofErr w:type="spellEnd"/>
      <w:r w:rsidRPr="00D21AC4">
        <w:rPr>
          <w:rFonts w:ascii="Arial" w:hAnsi="Arial" w:cs="Arial"/>
          <w:sz w:val="24"/>
          <w:szCs w:val="24"/>
        </w:rPr>
        <w:t>, V. (2014). TRADITIONAL BUDGETING VERSUS BEYOND BUDGETING: A LITERATURE REVIEW. </w:t>
      </w:r>
      <w:proofErr w:type="spellStart"/>
      <w:r w:rsidRPr="00D21AC4">
        <w:rPr>
          <w:rFonts w:ascii="Arial" w:hAnsi="Arial" w:cs="Arial"/>
          <w:i/>
          <w:iCs/>
          <w:sz w:val="24"/>
          <w:szCs w:val="24"/>
        </w:rPr>
        <w:t>Analele</w:t>
      </w:r>
      <w:proofErr w:type="spellEnd"/>
      <w:r w:rsidRPr="00D21AC4">
        <w:rPr>
          <w:rFonts w:ascii="Arial" w:hAnsi="Arial" w:cs="Arial"/>
          <w:i/>
          <w:iCs/>
          <w:sz w:val="24"/>
          <w:szCs w:val="24"/>
        </w:rPr>
        <w:t xml:space="preserve"> </w:t>
      </w:r>
      <w:proofErr w:type="spellStart"/>
      <w:r w:rsidRPr="00D21AC4">
        <w:rPr>
          <w:rFonts w:ascii="Arial" w:hAnsi="Arial" w:cs="Arial"/>
          <w:i/>
          <w:iCs/>
          <w:sz w:val="24"/>
          <w:szCs w:val="24"/>
        </w:rPr>
        <w:t>Universităţii</w:t>
      </w:r>
      <w:proofErr w:type="spellEnd"/>
      <w:r w:rsidRPr="00D21AC4">
        <w:rPr>
          <w:rFonts w:ascii="Arial" w:hAnsi="Arial" w:cs="Arial"/>
          <w:i/>
          <w:iCs/>
          <w:sz w:val="24"/>
          <w:szCs w:val="24"/>
        </w:rPr>
        <w:t xml:space="preserve"> din Oradea. </w:t>
      </w:r>
      <w:proofErr w:type="spellStart"/>
      <w:r w:rsidRPr="00D21AC4">
        <w:rPr>
          <w:rFonts w:ascii="Arial" w:hAnsi="Arial" w:cs="Arial"/>
          <w:i/>
          <w:iCs/>
          <w:sz w:val="24"/>
          <w:szCs w:val="24"/>
        </w:rPr>
        <w:t>Ştiinţe</w:t>
      </w:r>
      <w:proofErr w:type="spellEnd"/>
      <w:r w:rsidRPr="00D21AC4">
        <w:rPr>
          <w:rFonts w:ascii="Arial" w:hAnsi="Arial" w:cs="Arial"/>
          <w:i/>
          <w:iCs/>
          <w:sz w:val="24"/>
          <w:szCs w:val="24"/>
        </w:rPr>
        <w:t xml:space="preserve"> </w:t>
      </w:r>
      <w:proofErr w:type="spellStart"/>
      <w:r w:rsidRPr="00D21AC4">
        <w:rPr>
          <w:rFonts w:ascii="Arial" w:hAnsi="Arial" w:cs="Arial"/>
          <w:i/>
          <w:iCs/>
          <w:sz w:val="24"/>
          <w:szCs w:val="24"/>
        </w:rPr>
        <w:t>economice</w:t>
      </w:r>
      <w:proofErr w:type="spellEnd"/>
      <w:r w:rsidRPr="00D21AC4">
        <w:rPr>
          <w:rFonts w:ascii="Arial" w:hAnsi="Arial" w:cs="Arial"/>
          <w:sz w:val="24"/>
          <w:szCs w:val="24"/>
        </w:rPr>
        <w:t>. 23 (01), P573-581.</w:t>
      </w:r>
    </w:p>
    <w:p w:rsidR="008736CA" w:rsidRDefault="008736CA" w:rsidP="00AA6F29">
      <w:pPr>
        <w:pStyle w:val="ListParagraph"/>
        <w:numPr>
          <w:ilvl w:val="0"/>
          <w:numId w:val="1"/>
        </w:numPr>
        <w:spacing w:line="360" w:lineRule="auto"/>
        <w:jc w:val="both"/>
        <w:rPr>
          <w:rFonts w:ascii="Arial" w:hAnsi="Arial" w:cs="Arial"/>
          <w:sz w:val="24"/>
          <w:szCs w:val="24"/>
        </w:rPr>
      </w:pPr>
      <w:r w:rsidRPr="008736CA">
        <w:rPr>
          <w:rFonts w:ascii="Arial" w:hAnsi="Arial" w:cs="Arial"/>
          <w:sz w:val="24"/>
          <w:szCs w:val="24"/>
        </w:rPr>
        <w:t>CFA Journals. (2014). </w:t>
      </w:r>
      <w:r w:rsidRPr="008736CA">
        <w:rPr>
          <w:rFonts w:ascii="Arial" w:hAnsi="Arial" w:cs="Arial"/>
          <w:i/>
          <w:iCs/>
          <w:sz w:val="24"/>
          <w:szCs w:val="24"/>
        </w:rPr>
        <w:t>Zero Based Budgeting: Key Elements and 5 Steps To Implement It.</w:t>
      </w:r>
      <w:r w:rsidRPr="008736CA">
        <w:rPr>
          <w:rFonts w:ascii="Arial" w:hAnsi="Arial" w:cs="Arial"/>
          <w:sz w:val="24"/>
          <w:szCs w:val="24"/>
        </w:rPr>
        <w:t> Available: https://www.cfajournal.org/zero-based-budgeting/. Last accessed 05th Mar 2022.</w:t>
      </w:r>
    </w:p>
    <w:p w:rsidR="00367396" w:rsidRDefault="00367396" w:rsidP="00AA6F29">
      <w:pPr>
        <w:pStyle w:val="ListParagraph"/>
        <w:numPr>
          <w:ilvl w:val="0"/>
          <w:numId w:val="1"/>
        </w:numPr>
        <w:spacing w:line="360" w:lineRule="auto"/>
        <w:jc w:val="both"/>
        <w:rPr>
          <w:rFonts w:ascii="Arial" w:hAnsi="Arial" w:cs="Arial"/>
          <w:sz w:val="24"/>
          <w:szCs w:val="24"/>
        </w:rPr>
      </w:pPr>
      <w:r w:rsidRPr="00367396">
        <w:rPr>
          <w:rFonts w:ascii="Arial" w:hAnsi="Arial" w:cs="Arial"/>
          <w:sz w:val="24"/>
          <w:szCs w:val="24"/>
        </w:rPr>
        <w:t>Cooper, K. (2011). Budgeting based on results. </w:t>
      </w:r>
      <w:r w:rsidRPr="00367396">
        <w:rPr>
          <w:rFonts w:ascii="Arial" w:hAnsi="Arial" w:cs="Arial"/>
          <w:i/>
          <w:iCs/>
          <w:sz w:val="24"/>
          <w:szCs w:val="24"/>
        </w:rPr>
        <w:t xml:space="preserve">The Education digest, </w:t>
      </w:r>
      <w:r w:rsidRPr="00367396">
        <w:rPr>
          <w:rFonts w:ascii="Arial" w:hAnsi="Arial" w:cs="Arial"/>
          <w:sz w:val="24"/>
          <w:szCs w:val="24"/>
        </w:rPr>
        <w:t>76 (09), P4.</w:t>
      </w:r>
    </w:p>
    <w:p w:rsidR="000E0520" w:rsidRDefault="000E0520" w:rsidP="00AA6F29">
      <w:pPr>
        <w:pStyle w:val="ListParagraph"/>
        <w:numPr>
          <w:ilvl w:val="0"/>
          <w:numId w:val="1"/>
        </w:numPr>
        <w:spacing w:line="360" w:lineRule="auto"/>
        <w:jc w:val="both"/>
        <w:rPr>
          <w:rFonts w:ascii="Arial" w:hAnsi="Arial" w:cs="Arial"/>
          <w:sz w:val="24"/>
          <w:szCs w:val="24"/>
        </w:rPr>
      </w:pPr>
      <w:proofErr w:type="spellStart"/>
      <w:r w:rsidRPr="000E0520">
        <w:rPr>
          <w:rFonts w:ascii="Arial" w:hAnsi="Arial" w:cs="Arial"/>
          <w:sz w:val="24"/>
          <w:szCs w:val="24"/>
        </w:rPr>
        <w:t>Herzlinger</w:t>
      </w:r>
      <w:proofErr w:type="spellEnd"/>
      <w:r w:rsidRPr="000E0520">
        <w:rPr>
          <w:rFonts w:ascii="Arial" w:hAnsi="Arial" w:cs="Arial"/>
          <w:sz w:val="24"/>
          <w:szCs w:val="24"/>
        </w:rPr>
        <w:t>, R. (1979). Zero-Base Budgeting in the Federal Government: A Case Study. </w:t>
      </w:r>
      <w:r w:rsidRPr="000E0520">
        <w:rPr>
          <w:rFonts w:ascii="Arial" w:hAnsi="Arial" w:cs="Arial"/>
          <w:i/>
          <w:iCs/>
          <w:sz w:val="24"/>
          <w:szCs w:val="24"/>
        </w:rPr>
        <w:t>MIT Sloan management review</w:t>
      </w:r>
      <w:r w:rsidRPr="000E0520">
        <w:rPr>
          <w:rFonts w:ascii="Arial" w:hAnsi="Arial" w:cs="Arial"/>
          <w:sz w:val="24"/>
          <w:szCs w:val="24"/>
        </w:rPr>
        <w:t>. 20 (02), P3.</w:t>
      </w:r>
    </w:p>
    <w:p w:rsidR="00585A5F" w:rsidRDefault="00585A5F" w:rsidP="00AA6F29">
      <w:pPr>
        <w:pStyle w:val="ListParagraph"/>
        <w:numPr>
          <w:ilvl w:val="0"/>
          <w:numId w:val="1"/>
        </w:numPr>
        <w:spacing w:line="360" w:lineRule="auto"/>
        <w:jc w:val="both"/>
        <w:rPr>
          <w:rFonts w:ascii="Arial" w:hAnsi="Arial" w:cs="Arial"/>
          <w:sz w:val="24"/>
          <w:szCs w:val="24"/>
        </w:rPr>
      </w:pPr>
      <w:proofErr w:type="spellStart"/>
      <w:r w:rsidRPr="00585A5F">
        <w:rPr>
          <w:rFonts w:ascii="Arial" w:hAnsi="Arial" w:cs="Arial"/>
          <w:sz w:val="24"/>
          <w:szCs w:val="24"/>
        </w:rPr>
        <w:t>Hindle</w:t>
      </w:r>
      <w:proofErr w:type="spellEnd"/>
      <w:r w:rsidRPr="00585A5F">
        <w:rPr>
          <w:rFonts w:ascii="Arial" w:hAnsi="Arial" w:cs="Arial"/>
          <w:sz w:val="24"/>
          <w:szCs w:val="24"/>
        </w:rPr>
        <w:t>, T (2003). </w:t>
      </w:r>
      <w:r w:rsidRPr="00585A5F">
        <w:rPr>
          <w:rFonts w:ascii="Arial" w:hAnsi="Arial" w:cs="Arial"/>
          <w:i/>
          <w:iCs/>
          <w:sz w:val="24"/>
          <w:szCs w:val="24"/>
        </w:rPr>
        <w:t>Guide to management ideas</w:t>
      </w:r>
      <w:r w:rsidRPr="00585A5F">
        <w:rPr>
          <w:rFonts w:ascii="Arial" w:hAnsi="Arial" w:cs="Arial"/>
          <w:sz w:val="24"/>
          <w:szCs w:val="24"/>
        </w:rPr>
        <w:t>. 2nd ed. Online: Alma. P34-56.</w:t>
      </w:r>
    </w:p>
    <w:p w:rsidR="00E450F2" w:rsidRDefault="00E450F2" w:rsidP="00AA6F29">
      <w:pPr>
        <w:pStyle w:val="ListParagraph"/>
        <w:numPr>
          <w:ilvl w:val="0"/>
          <w:numId w:val="1"/>
        </w:numPr>
        <w:spacing w:line="360" w:lineRule="auto"/>
        <w:jc w:val="both"/>
        <w:rPr>
          <w:rFonts w:ascii="Arial" w:hAnsi="Arial" w:cs="Arial"/>
          <w:sz w:val="24"/>
          <w:szCs w:val="24"/>
        </w:rPr>
      </w:pPr>
      <w:proofErr w:type="spellStart"/>
      <w:r w:rsidRPr="00E450F2">
        <w:rPr>
          <w:rFonts w:ascii="Arial" w:hAnsi="Arial" w:cs="Arial"/>
          <w:sz w:val="24"/>
          <w:szCs w:val="24"/>
        </w:rPr>
        <w:t>Ikenna</w:t>
      </w:r>
      <w:proofErr w:type="spellEnd"/>
      <w:r w:rsidRPr="00E450F2">
        <w:rPr>
          <w:rFonts w:ascii="Arial" w:hAnsi="Arial" w:cs="Arial"/>
          <w:sz w:val="24"/>
          <w:szCs w:val="24"/>
        </w:rPr>
        <w:t xml:space="preserve">, E. </w:t>
      </w:r>
      <w:proofErr w:type="spellStart"/>
      <w:r w:rsidRPr="00E450F2">
        <w:rPr>
          <w:rFonts w:ascii="Arial" w:hAnsi="Arial" w:cs="Arial"/>
          <w:sz w:val="24"/>
          <w:szCs w:val="24"/>
        </w:rPr>
        <w:t>Osim</w:t>
      </w:r>
      <w:proofErr w:type="spellEnd"/>
      <w:r w:rsidRPr="00E450F2">
        <w:rPr>
          <w:rFonts w:ascii="Arial" w:hAnsi="Arial" w:cs="Arial"/>
          <w:sz w:val="24"/>
          <w:szCs w:val="24"/>
        </w:rPr>
        <w:t>, E. (2017). Traditional Budgeting in Today's Business Environment. </w:t>
      </w:r>
      <w:r w:rsidRPr="00E450F2">
        <w:rPr>
          <w:rFonts w:ascii="Arial" w:hAnsi="Arial" w:cs="Arial"/>
          <w:i/>
          <w:iCs/>
          <w:sz w:val="24"/>
          <w:szCs w:val="24"/>
        </w:rPr>
        <w:t>Journal of applied finance and banking</w:t>
      </w:r>
      <w:r w:rsidRPr="00E450F2">
        <w:rPr>
          <w:rFonts w:ascii="Arial" w:hAnsi="Arial" w:cs="Arial"/>
          <w:sz w:val="24"/>
          <w:szCs w:val="24"/>
        </w:rPr>
        <w:t>. 07 (03), P111.</w:t>
      </w:r>
    </w:p>
    <w:p w:rsidR="00E57942" w:rsidRPr="00E57942" w:rsidRDefault="00E57942" w:rsidP="00E57942">
      <w:pPr>
        <w:pStyle w:val="ListParagraph"/>
        <w:numPr>
          <w:ilvl w:val="0"/>
          <w:numId w:val="1"/>
        </w:numPr>
        <w:spacing w:line="360" w:lineRule="auto"/>
        <w:jc w:val="both"/>
        <w:rPr>
          <w:rFonts w:ascii="Arial" w:hAnsi="Arial" w:cs="Arial"/>
          <w:sz w:val="24"/>
          <w:szCs w:val="24"/>
        </w:rPr>
      </w:pPr>
      <w:r w:rsidRPr="0045292B">
        <w:rPr>
          <w:rFonts w:ascii="Arial" w:hAnsi="Arial" w:cs="Arial"/>
          <w:sz w:val="24"/>
          <w:szCs w:val="24"/>
        </w:rPr>
        <w:lastRenderedPageBreak/>
        <w:t xml:space="preserve">Ibrahim, M. (2019). Designing zero-based budgeting for public </w:t>
      </w:r>
      <w:proofErr w:type="spellStart"/>
      <w:r w:rsidRPr="0045292B">
        <w:rPr>
          <w:rFonts w:ascii="Arial" w:hAnsi="Arial" w:cs="Arial"/>
          <w:sz w:val="24"/>
          <w:szCs w:val="24"/>
        </w:rPr>
        <w:t>organizations</w:t>
      </w:r>
      <w:proofErr w:type="spellEnd"/>
      <w:r w:rsidRPr="0045292B">
        <w:rPr>
          <w:rFonts w:ascii="Arial" w:hAnsi="Arial" w:cs="Arial"/>
          <w:sz w:val="24"/>
          <w:szCs w:val="24"/>
        </w:rPr>
        <w:t>. </w:t>
      </w:r>
      <w:r w:rsidRPr="0045292B">
        <w:rPr>
          <w:rFonts w:ascii="Arial" w:hAnsi="Arial" w:cs="Arial"/>
          <w:i/>
          <w:iCs/>
          <w:sz w:val="24"/>
          <w:szCs w:val="24"/>
        </w:rPr>
        <w:t>Problems and perspectives in management</w:t>
      </w:r>
      <w:r w:rsidRPr="0045292B">
        <w:rPr>
          <w:rFonts w:ascii="Arial" w:hAnsi="Arial" w:cs="Arial"/>
          <w:sz w:val="24"/>
          <w:szCs w:val="24"/>
        </w:rPr>
        <w:t>. 17 (2), P.323-333.</w:t>
      </w:r>
    </w:p>
    <w:p w:rsidR="00664EC5" w:rsidRDefault="00664EC5" w:rsidP="00AA6F29">
      <w:pPr>
        <w:pStyle w:val="ListParagraph"/>
        <w:numPr>
          <w:ilvl w:val="0"/>
          <w:numId w:val="1"/>
        </w:numPr>
        <w:spacing w:line="360" w:lineRule="auto"/>
        <w:jc w:val="both"/>
        <w:rPr>
          <w:rFonts w:ascii="Arial" w:hAnsi="Arial" w:cs="Arial"/>
          <w:sz w:val="24"/>
          <w:szCs w:val="24"/>
        </w:rPr>
      </w:pPr>
      <w:proofErr w:type="spellStart"/>
      <w:r>
        <w:rPr>
          <w:rFonts w:ascii="Arial" w:hAnsi="Arial" w:cs="Arial"/>
          <w:sz w:val="24"/>
          <w:szCs w:val="24"/>
        </w:rPr>
        <w:t>L</w:t>
      </w:r>
      <w:r w:rsidRPr="00664EC5">
        <w:rPr>
          <w:rFonts w:ascii="Arial" w:hAnsi="Arial" w:cs="Arial"/>
          <w:sz w:val="24"/>
          <w:szCs w:val="24"/>
        </w:rPr>
        <w:t>auth</w:t>
      </w:r>
      <w:proofErr w:type="spellEnd"/>
      <w:r w:rsidRPr="00664EC5">
        <w:rPr>
          <w:rFonts w:ascii="Arial" w:hAnsi="Arial" w:cs="Arial"/>
          <w:sz w:val="24"/>
          <w:szCs w:val="24"/>
        </w:rPr>
        <w:t>, T. (2014). Zero-Base Budgeting Redux in Georgia: Efficiency or Ideology</w:t>
      </w:r>
      <w:r w:rsidR="0045292B" w:rsidRPr="00664EC5">
        <w:rPr>
          <w:rFonts w:ascii="Arial" w:hAnsi="Arial" w:cs="Arial"/>
          <w:sz w:val="24"/>
          <w:szCs w:val="24"/>
        </w:rPr>
        <w:t>?</w:t>
      </w:r>
      <w:r w:rsidRPr="00664EC5">
        <w:rPr>
          <w:rFonts w:ascii="Arial" w:hAnsi="Arial" w:cs="Arial"/>
          <w:sz w:val="24"/>
          <w:szCs w:val="24"/>
        </w:rPr>
        <w:t> </w:t>
      </w:r>
      <w:r w:rsidRPr="00664EC5">
        <w:rPr>
          <w:rFonts w:ascii="Arial" w:hAnsi="Arial" w:cs="Arial"/>
          <w:i/>
          <w:iCs/>
          <w:sz w:val="24"/>
          <w:szCs w:val="24"/>
        </w:rPr>
        <w:t>Public budgeting &amp; finance</w:t>
      </w:r>
      <w:r w:rsidRPr="00664EC5">
        <w:rPr>
          <w:rFonts w:ascii="Arial" w:hAnsi="Arial" w:cs="Arial"/>
          <w:sz w:val="24"/>
          <w:szCs w:val="24"/>
        </w:rPr>
        <w:t>. 34 (1), P1-17.</w:t>
      </w:r>
    </w:p>
    <w:p w:rsidR="00892705" w:rsidRDefault="00892705" w:rsidP="00AA6F29">
      <w:pPr>
        <w:pStyle w:val="ListParagraph"/>
        <w:numPr>
          <w:ilvl w:val="0"/>
          <w:numId w:val="1"/>
        </w:numPr>
        <w:spacing w:line="360" w:lineRule="auto"/>
        <w:jc w:val="both"/>
        <w:rPr>
          <w:rFonts w:ascii="Arial" w:hAnsi="Arial" w:cs="Arial"/>
          <w:sz w:val="24"/>
          <w:szCs w:val="24"/>
        </w:rPr>
      </w:pPr>
      <w:proofErr w:type="spellStart"/>
      <w:r w:rsidRPr="00892705">
        <w:rPr>
          <w:rFonts w:ascii="Arial" w:hAnsi="Arial" w:cs="Arial"/>
          <w:sz w:val="24"/>
          <w:szCs w:val="24"/>
        </w:rPr>
        <w:t>Marchi</w:t>
      </w:r>
      <w:proofErr w:type="spellEnd"/>
      <w:r w:rsidRPr="00892705">
        <w:rPr>
          <w:rFonts w:ascii="Arial" w:hAnsi="Arial" w:cs="Arial"/>
          <w:sz w:val="24"/>
          <w:szCs w:val="24"/>
        </w:rPr>
        <w:t xml:space="preserve">, B. </w:t>
      </w:r>
      <w:proofErr w:type="spellStart"/>
      <w:r w:rsidRPr="00892705">
        <w:rPr>
          <w:rFonts w:ascii="Arial" w:hAnsi="Arial" w:cs="Arial"/>
          <w:sz w:val="24"/>
          <w:szCs w:val="24"/>
        </w:rPr>
        <w:t>Ries</w:t>
      </w:r>
      <w:proofErr w:type="spellEnd"/>
      <w:r w:rsidRPr="00892705">
        <w:rPr>
          <w:rFonts w:ascii="Arial" w:hAnsi="Arial" w:cs="Arial"/>
          <w:sz w:val="24"/>
          <w:szCs w:val="24"/>
        </w:rPr>
        <w:t xml:space="preserve">, J. </w:t>
      </w:r>
      <w:proofErr w:type="spellStart"/>
      <w:r w:rsidRPr="00892705">
        <w:rPr>
          <w:rFonts w:ascii="Arial" w:hAnsi="Arial" w:cs="Arial"/>
          <w:sz w:val="24"/>
          <w:szCs w:val="24"/>
        </w:rPr>
        <w:t>Zanoni</w:t>
      </w:r>
      <w:proofErr w:type="spellEnd"/>
      <w:r w:rsidRPr="00892705">
        <w:rPr>
          <w:rFonts w:ascii="Arial" w:hAnsi="Arial" w:cs="Arial"/>
          <w:sz w:val="24"/>
          <w:szCs w:val="24"/>
        </w:rPr>
        <w:t xml:space="preserve">, S. </w:t>
      </w:r>
      <w:proofErr w:type="spellStart"/>
      <w:r w:rsidRPr="00892705">
        <w:rPr>
          <w:rFonts w:ascii="Arial" w:hAnsi="Arial" w:cs="Arial"/>
          <w:sz w:val="24"/>
          <w:szCs w:val="24"/>
        </w:rPr>
        <w:t>Glock</w:t>
      </w:r>
      <w:proofErr w:type="spellEnd"/>
      <w:r w:rsidRPr="00892705">
        <w:rPr>
          <w:rFonts w:ascii="Arial" w:hAnsi="Arial" w:cs="Arial"/>
          <w:sz w:val="24"/>
          <w:szCs w:val="24"/>
        </w:rPr>
        <w:t>, C. (2016). A joint economic lot size model with financial collaboration and uncertain investment opportunity. </w:t>
      </w:r>
      <w:r w:rsidRPr="00892705">
        <w:rPr>
          <w:rFonts w:ascii="Arial" w:hAnsi="Arial" w:cs="Arial"/>
          <w:i/>
          <w:iCs/>
          <w:sz w:val="24"/>
          <w:szCs w:val="24"/>
        </w:rPr>
        <w:t>International journal of production economics</w:t>
      </w:r>
      <w:r w:rsidRPr="00892705">
        <w:rPr>
          <w:rFonts w:ascii="Arial" w:hAnsi="Arial" w:cs="Arial"/>
          <w:sz w:val="24"/>
          <w:szCs w:val="24"/>
        </w:rPr>
        <w:t>. 176 (06), P170-182.</w:t>
      </w:r>
    </w:p>
    <w:p w:rsidR="00E57942" w:rsidRDefault="00E57942" w:rsidP="00AA6F29">
      <w:pPr>
        <w:pStyle w:val="ListParagraph"/>
        <w:numPr>
          <w:ilvl w:val="0"/>
          <w:numId w:val="1"/>
        </w:numPr>
        <w:spacing w:line="360" w:lineRule="auto"/>
        <w:jc w:val="both"/>
        <w:rPr>
          <w:rFonts w:ascii="Arial" w:hAnsi="Arial" w:cs="Arial"/>
          <w:sz w:val="24"/>
          <w:szCs w:val="24"/>
        </w:rPr>
      </w:pPr>
      <w:r w:rsidRPr="00E57942">
        <w:rPr>
          <w:rFonts w:ascii="Arial" w:hAnsi="Arial" w:cs="Arial"/>
          <w:sz w:val="24"/>
          <w:szCs w:val="24"/>
        </w:rPr>
        <w:t>Moore, P. (1980). Zero-Base Budgeting in American Cities. </w:t>
      </w:r>
      <w:r w:rsidRPr="00E57942">
        <w:rPr>
          <w:rFonts w:ascii="Arial" w:hAnsi="Arial" w:cs="Arial"/>
          <w:i/>
          <w:iCs/>
          <w:sz w:val="24"/>
          <w:szCs w:val="24"/>
        </w:rPr>
        <w:t>Public administration review</w:t>
      </w:r>
      <w:r w:rsidRPr="00E57942">
        <w:rPr>
          <w:rFonts w:ascii="Arial" w:hAnsi="Arial" w:cs="Arial"/>
          <w:sz w:val="24"/>
          <w:szCs w:val="24"/>
        </w:rPr>
        <w:t>. 40 (3), P253-258.</w:t>
      </w:r>
    </w:p>
    <w:p w:rsidR="00FE2739" w:rsidRDefault="00FE2739" w:rsidP="00AA6F29">
      <w:pPr>
        <w:pStyle w:val="ListParagraph"/>
        <w:numPr>
          <w:ilvl w:val="0"/>
          <w:numId w:val="1"/>
        </w:numPr>
        <w:spacing w:line="360" w:lineRule="auto"/>
        <w:jc w:val="both"/>
        <w:rPr>
          <w:rFonts w:ascii="Arial" w:hAnsi="Arial" w:cs="Arial"/>
          <w:sz w:val="24"/>
          <w:szCs w:val="24"/>
        </w:rPr>
      </w:pPr>
      <w:r w:rsidRPr="00FE2739">
        <w:rPr>
          <w:rFonts w:ascii="Arial" w:hAnsi="Arial" w:cs="Arial"/>
          <w:sz w:val="24"/>
          <w:szCs w:val="24"/>
        </w:rPr>
        <w:t xml:space="preserve">Nguyen, D. </w:t>
      </w:r>
      <w:proofErr w:type="spellStart"/>
      <w:r w:rsidRPr="00FE2739">
        <w:rPr>
          <w:rFonts w:ascii="Arial" w:hAnsi="Arial" w:cs="Arial"/>
          <w:sz w:val="24"/>
          <w:szCs w:val="24"/>
        </w:rPr>
        <w:t>Weigel</w:t>
      </w:r>
      <w:proofErr w:type="spellEnd"/>
      <w:r w:rsidRPr="00FE2739">
        <w:rPr>
          <w:rFonts w:ascii="Arial" w:hAnsi="Arial" w:cs="Arial"/>
          <w:sz w:val="24"/>
          <w:szCs w:val="24"/>
        </w:rPr>
        <w:t xml:space="preserve">, C. </w:t>
      </w:r>
      <w:proofErr w:type="spellStart"/>
      <w:r w:rsidRPr="00FE2739">
        <w:rPr>
          <w:rFonts w:ascii="Arial" w:hAnsi="Arial" w:cs="Arial"/>
          <w:sz w:val="24"/>
          <w:szCs w:val="24"/>
        </w:rPr>
        <w:t>Hiebl</w:t>
      </w:r>
      <w:proofErr w:type="spellEnd"/>
      <w:r w:rsidRPr="00FE2739">
        <w:rPr>
          <w:rFonts w:ascii="Arial" w:hAnsi="Arial" w:cs="Arial"/>
          <w:sz w:val="24"/>
          <w:szCs w:val="24"/>
        </w:rPr>
        <w:t>, M. (2018). Beyond budgeting: review and research agenda. </w:t>
      </w:r>
      <w:r w:rsidRPr="00FE2739">
        <w:rPr>
          <w:rFonts w:ascii="Arial" w:hAnsi="Arial" w:cs="Arial"/>
          <w:i/>
          <w:iCs/>
          <w:sz w:val="24"/>
          <w:szCs w:val="24"/>
        </w:rPr>
        <w:t xml:space="preserve">Journal of accounting &amp; </w:t>
      </w:r>
      <w:proofErr w:type="spellStart"/>
      <w:r w:rsidRPr="00FE2739">
        <w:rPr>
          <w:rFonts w:ascii="Arial" w:hAnsi="Arial" w:cs="Arial"/>
          <w:i/>
          <w:iCs/>
          <w:sz w:val="24"/>
          <w:szCs w:val="24"/>
        </w:rPr>
        <w:t>organizational</w:t>
      </w:r>
      <w:proofErr w:type="spellEnd"/>
      <w:r w:rsidRPr="00FE2739">
        <w:rPr>
          <w:rFonts w:ascii="Arial" w:hAnsi="Arial" w:cs="Arial"/>
          <w:i/>
          <w:iCs/>
          <w:sz w:val="24"/>
          <w:szCs w:val="24"/>
        </w:rPr>
        <w:t xml:space="preserve"> change</w:t>
      </w:r>
      <w:r w:rsidRPr="00FE2739">
        <w:rPr>
          <w:rFonts w:ascii="Arial" w:hAnsi="Arial" w:cs="Arial"/>
          <w:sz w:val="24"/>
          <w:szCs w:val="24"/>
        </w:rPr>
        <w:t>. 14 (03), P.314-337.</w:t>
      </w:r>
    </w:p>
    <w:p w:rsidR="005E268E" w:rsidRDefault="005E268E" w:rsidP="00AA6F29">
      <w:pPr>
        <w:pStyle w:val="ListParagraph"/>
        <w:numPr>
          <w:ilvl w:val="0"/>
          <w:numId w:val="1"/>
        </w:numPr>
        <w:spacing w:line="360" w:lineRule="auto"/>
        <w:jc w:val="both"/>
        <w:rPr>
          <w:rFonts w:ascii="Arial" w:hAnsi="Arial" w:cs="Arial"/>
          <w:sz w:val="24"/>
          <w:szCs w:val="24"/>
        </w:rPr>
      </w:pPr>
      <w:proofErr w:type="spellStart"/>
      <w:r w:rsidRPr="005E268E">
        <w:rPr>
          <w:rFonts w:ascii="Arial" w:hAnsi="Arial" w:cs="Arial"/>
          <w:sz w:val="24"/>
          <w:szCs w:val="24"/>
        </w:rPr>
        <w:t>Trentmann</w:t>
      </w:r>
      <w:proofErr w:type="spellEnd"/>
      <w:r w:rsidRPr="005E268E">
        <w:rPr>
          <w:rFonts w:ascii="Arial" w:hAnsi="Arial" w:cs="Arial"/>
          <w:sz w:val="24"/>
          <w:szCs w:val="24"/>
        </w:rPr>
        <w:t>, N. (2018). </w:t>
      </w:r>
      <w:r w:rsidRPr="005E268E">
        <w:rPr>
          <w:rFonts w:ascii="Arial" w:hAnsi="Arial" w:cs="Arial"/>
          <w:i/>
          <w:iCs/>
          <w:sz w:val="24"/>
          <w:szCs w:val="24"/>
        </w:rPr>
        <w:t>Global Companies Extend Use of Zero-Based Budgeting to Slash Costs.</w:t>
      </w:r>
      <w:r w:rsidRPr="005E268E">
        <w:rPr>
          <w:rFonts w:ascii="Arial" w:hAnsi="Arial" w:cs="Arial"/>
          <w:sz w:val="24"/>
          <w:szCs w:val="24"/>
        </w:rPr>
        <w:t xml:space="preserve"> Available: https://www.wsj.com/articles/global-companies-extend-use-of-zero-based-budgeting-to-slash-costs-1519724957. Last accessed </w:t>
      </w:r>
      <w:r>
        <w:rPr>
          <w:rFonts w:ascii="Arial" w:hAnsi="Arial" w:cs="Arial"/>
          <w:sz w:val="24"/>
          <w:szCs w:val="24"/>
        </w:rPr>
        <w:t>05</w:t>
      </w:r>
      <w:r w:rsidRPr="009D4F9D">
        <w:rPr>
          <w:rFonts w:ascii="Arial" w:hAnsi="Arial" w:cs="Arial"/>
          <w:sz w:val="24"/>
          <w:szCs w:val="24"/>
          <w:vertAlign w:val="superscript"/>
        </w:rPr>
        <w:t>th</w:t>
      </w:r>
      <w:r w:rsidRPr="00996CFC">
        <w:rPr>
          <w:rFonts w:ascii="Arial" w:hAnsi="Arial" w:cs="Arial"/>
          <w:sz w:val="24"/>
          <w:szCs w:val="24"/>
        </w:rPr>
        <w:t xml:space="preserve"> </w:t>
      </w:r>
      <w:r w:rsidRPr="005E268E">
        <w:rPr>
          <w:rFonts w:ascii="Arial" w:hAnsi="Arial" w:cs="Arial"/>
          <w:sz w:val="24"/>
          <w:szCs w:val="24"/>
        </w:rPr>
        <w:t>Mar 2022.</w:t>
      </w:r>
    </w:p>
    <w:p w:rsidR="00623419" w:rsidRDefault="00623419" w:rsidP="00AA6F29">
      <w:pPr>
        <w:pStyle w:val="ListParagraph"/>
        <w:numPr>
          <w:ilvl w:val="0"/>
          <w:numId w:val="1"/>
        </w:numPr>
        <w:spacing w:line="360" w:lineRule="auto"/>
        <w:jc w:val="both"/>
        <w:rPr>
          <w:rFonts w:ascii="Arial" w:hAnsi="Arial" w:cs="Arial"/>
          <w:sz w:val="24"/>
          <w:szCs w:val="24"/>
        </w:rPr>
      </w:pPr>
      <w:proofErr w:type="spellStart"/>
      <w:r w:rsidRPr="00623419">
        <w:rPr>
          <w:rFonts w:ascii="Arial" w:hAnsi="Arial" w:cs="Arial"/>
          <w:sz w:val="24"/>
          <w:szCs w:val="24"/>
        </w:rPr>
        <w:t>Udo</w:t>
      </w:r>
      <w:proofErr w:type="spellEnd"/>
      <w:r w:rsidRPr="00623419">
        <w:rPr>
          <w:rFonts w:ascii="Arial" w:hAnsi="Arial" w:cs="Arial"/>
          <w:sz w:val="24"/>
          <w:szCs w:val="24"/>
        </w:rPr>
        <w:t xml:space="preserve">, </w:t>
      </w:r>
      <w:r>
        <w:rPr>
          <w:rFonts w:ascii="Arial" w:hAnsi="Arial" w:cs="Arial"/>
          <w:sz w:val="24"/>
          <w:szCs w:val="24"/>
        </w:rPr>
        <w:t>I</w:t>
      </w:r>
      <w:r w:rsidRPr="00623419">
        <w:rPr>
          <w:rFonts w:ascii="Arial" w:hAnsi="Arial" w:cs="Arial"/>
          <w:sz w:val="24"/>
          <w:szCs w:val="24"/>
        </w:rPr>
        <w:t>. (2012). THE BUDGET AS A MANAGEMENT TOOL: ZERO BASE BUDGETING, PANACEA TO BUDGET IMPLEMENTATION IN NIGERIA. </w:t>
      </w:r>
      <w:r w:rsidRPr="00623419">
        <w:rPr>
          <w:rFonts w:ascii="Arial" w:hAnsi="Arial" w:cs="Arial"/>
          <w:i/>
          <w:iCs/>
          <w:sz w:val="24"/>
          <w:szCs w:val="24"/>
        </w:rPr>
        <w:t>Global journal of social sciences</w:t>
      </w:r>
      <w:r w:rsidRPr="00623419">
        <w:rPr>
          <w:rFonts w:ascii="Arial" w:hAnsi="Arial" w:cs="Arial"/>
          <w:sz w:val="24"/>
          <w:szCs w:val="24"/>
        </w:rPr>
        <w:t>. 11 (1), P1.</w:t>
      </w:r>
    </w:p>
    <w:p w:rsidR="0089217C" w:rsidRPr="00996CFC" w:rsidRDefault="0089217C" w:rsidP="00AA6F29">
      <w:pPr>
        <w:pStyle w:val="ListParagraph"/>
        <w:numPr>
          <w:ilvl w:val="0"/>
          <w:numId w:val="1"/>
        </w:numPr>
        <w:spacing w:line="360" w:lineRule="auto"/>
        <w:jc w:val="both"/>
        <w:rPr>
          <w:rFonts w:ascii="Arial" w:hAnsi="Arial" w:cs="Arial"/>
          <w:sz w:val="24"/>
          <w:szCs w:val="24"/>
        </w:rPr>
      </w:pPr>
      <w:r w:rsidRPr="0089217C">
        <w:rPr>
          <w:rFonts w:ascii="Arial" w:hAnsi="Arial" w:cs="Arial"/>
          <w:sz w:val="24"/>
          <w:szCs w:val="24"/>
        </w:rPr>
        <w:t>Uma, V. (2009). Top Management Control Functions for Information Systems in Small and Medium Enterprises. </w:t>
      </w:r>
      <w:proofErr w:type="spellStart"/>
      <w:r w:rsidRPr="0089217C">
        <w:rPr>
          <w:rFonts w:ascii="Arial" w:hAnsi="Arial" w:cs="Arial"/>
          <w:i/>
          <w:iCs/>
          <w:sz w:val="24"/>
          <w:szCs w:val="24"/>
        </w:rPr>
        <w:t>Informatica</w:t>
      </w:r>
      <w:proofErr w:type="spellEnd"/>
      <w:r w:rsidRPr="0089217C">
        <w:rPr>
          <w:rFonts w:ascii="Arial" w:hAnsi="Arial" w:cs="Arial"/>
          <w:i/>
          <w:iCs/>
          <w:sz w:val="24"/>
          <w:szCs w:val="24"/>
        </w:rPr>
        <w:t xml:space="preserve"> </w:t>
      </w:r>
      <w:proofErr w:type="spellStart"/>
      <w:r w:rsidRPr="0089217C">
        <w:rPr>
          <w:rFonts w:ascii="Arial" w:hAnsi="Arial" w:cs="Arial"/>
          <w:i/>
          <w:iCs/>
          <w:sz w:val="24"/>
          <w:szCs w:val="24"/>
        </w:rPr>
        <w:t>economica</w:t>
      </w:r>
      <w:proofErr w:type="spellEnd"/>
      <w:r w:rsidRPr="0089217C">
        <w:rPr>
          <w:rFonts w:ascii="Arial" w:hAnsi="Arial" w:cs="Arial"/>
          <w:sz w:val="24"/>
          <w:szCs w:val="24"/>
        </w:rPr>
        <w:t>. 13 (04), P109-115.</w:t>
      </w:r>
    </w:p>
    <w:p w:rsidR="00AA6F29" w:rsidRDefault="00AA6F29" w:rsidP="00AA6F29">
      <w:pPr>
        <w:spacing w:line="360" w:lineRule="auto"/>
        <w:jc w:val="both"/>
        <w:rPr>
          <w:rFonts w:ascii="Arial" w:hAnsi="Arial" w:cs="Arial"/>
          <w:sz w:val="24"/>
          <w:szCs w:val="24"/>
        </w:rPr>
      </w:pPr>
    </w:p>
    <w:p w:rsidR="00AA6F29" w:rsidRPr="00AA6F29" w:rsidRDefault="00AA6F29" w:rsidP="00AA6F29">
      <w:pPr>
        <w:jc w:val="both"/>
        <w:rPr>
          <w:rFonts w:ascii="Arial" w:hAnsi="Arial" w:cs="Arial"/>
          <w:sz w:val="24"/>
          <w:szCs w:val="24"/>
        </w:rPr>
      </w:pPr>
    </w:p>
    <w:p w:rsidR="00AA6F29" w:rsidRPr="00AA6F29" w:rsidRDefault="00AA6F29" w:rsidP="00AA6F29">
      <w:pPr>
        <w:jc w:val="both"/>
        <w:rPr>
          <w:rFonts w:ascii="Arial" w:hAnsi="Arial" w:cs="Arial"/>
          <w:sz w:val="24"/>
          <w:szCs w:val="24"/>
        </w:rPr>
      </w:pPr>
    </w:p>
    <w:p w:rsidR="00AA6F29" w:rsidRPr="00AA6F29" w:rsidRDefault="00AA6F29" w:rsidP="00AA6F29">
      <w:pPr>
        <w:jc w:val="both"/>
        <w:rPr>
          <w:rFonts w:ascii="Arial" w:hAnsi="Arial" w:cs="Arial"/>
          <w:sz w:val="24"/>
          <w:szCs w:val="24"/>
        </w:rPr>
      </w:pPr>
    </w:p>
    <w:p w:rsidR="00C90199" w:rsidRPr="00AA6F29" w:rsidRDefault="00C90199" w:rsidP="00A91ED7">
      <w:pPr>
        <w:tabs>
          <w:tab w:val="left" w:pos="3700"/>
          <w:tab w:val="center" w:pos="4513"/>
        </w:tabs>
        <w:jc w:val="both"/>
        <w:rPr>
          <w:rFonts w:ascii="Arial" w:hAnsi="Arial" w:cs="Arial"/>
          <w:sz w:val="24"/>
          <w:szCs w:val="24"/>
        </w:rPr>
      </w:pPr>
    </w:p>
    <w:sectPr w:rsidR="00C90199" w:rsidRPr="00AA6F29" w:rsidSect="003D3137">
      <w:headerReference w:type="default" r:id="rId12"/>
      <w:headerReference w:type="first" r:id="rId13"/>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F6A38" w:rsidRDefault="003F6A38" w:rsidP="002A0A05">
      <w:pPr>
        <w:spacing w:after="0" w:line="240" w:lineRule="auto"/>
      </w:pPr>
      <w:r>
        <w:separator/>
      </w:r>
    </w:p>
  </w:endnote>
  <w:endnote w:type="continuationSeparator" w:id="0">
    <w:p w:rsidR="003F6A38" w:rsidRDefault="003F6A38" w:rsidP="002A0A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F6A38" w:rsidRDefault="003F6A38" w:rsidP="002A0A05">
      <w:pPr>
        <w:spacing w:after="0" w:line="240" w:lineRule="auto"/>
      </w:pPr>
      <w:r>
        <w:separator/>
      </w:r>
    </w:p>
  </w:footnote>
  <w:footnote w:type="continuationSeparator" w:id="0">
    <w:p w:rsidR="003F6A38" w:rsidRDefault="003F6A38" w:rsidP="002A0A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5698"/>
      <w:docPartObj>
        <w:docPartGallery w:val="Page Numbers (Margins)"/>
        <w:docPartUnique/>
      </w:docPartObj>
    </w:sdtPr>
    <w:sdtEndPr/>
    <w:sdtContent>
      <w:p w:rsidR="003D3137" w:rsidRDefault="0024104A">
        <w:pPr>
          <w:pStyle w:val="Header"/>
        </w:pPr>
        <w:r>
          <w:rPr>
            <w:noProof/>
            <w:lang w:val="en-US" w:eastAsia="zh-TW" w:bidi="ar-SA"/>
          </w:rPr>
          <mc:AlternateContent>
            <mc:Choice Requires="wps">
              <w:drawing>
                <wp:anchor distT="0" distB="0" distL="114300" distR="114300" simplePos="0" relativeHeight="251662336" behindDoc="0" locked="0" layoutInCell="0" allowOverlap="1">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22325" cy="433705"/>
                  <wp:effectExtent l="0" t="0" r="0" b="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232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3137" w:rsidRDefault="003D3137">
                              <w:pPr>
                                <w:pBdr>
                                  <w:top w:val="single" w:sz="4" w:space="1" w:color="D8D8D8" w:themeColor="background1" w:themeShade="D8"/>
                                </w:pBdr>
                                <w:jc w:val="right"/>
                              </w:pPr>
                              <w:r>
                                <w:t xml:space="preserve">Page | </w:t>
                              </w:r>
                              <w:r w:rsidR="00C222CC">
                                <w:fldChar w:fldCharType="begin"/>
                              </w:r>
                              <w:r w:rsidR="00C222CC">
                                <w:instrText xml:space="preserve"> PAGE   \* MERGEFORMAT </w:instrText>
                              </w:r>
                              <w:r w:rsidR="00C222CC">
                                <w:fldChar w:fldCharType="separate"/>
                              </w:r>
                              <w:r w:rsidR="0009082E">
                                <w:rPr>
                                  <w:noProof/>
                                </w:rPr>
                                <w:t>9</w:t>
                              </w:r>
                              <w:r w:rsidR="00C222CC">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id="Rectangle 2" o:spid="_x0000_s1026" style="position:absolute;margin-left:0;margin-top:0;width:64.75pt;height:34.15pt;z-index:251662336;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" o:allowincell="f" stroked="f">
                  <v:path arrowok="t"/>
                  <v:textbox style="mso-fit-shape-to-text:t" inset="0,,0">
                    <w:txbxContent>
                      <w:p w:rsidR="003D3137" w:rsidRDefault="003D3137">
                        <w:pPr>
                          <w:pBdr>
                            <w:top w:val="single" w:sz="4" w:space="1" w:color="D8D8D8" w:themeColor="background1" w:themeShade="D8"/>
                          </w:pBdr>
                          <w:jc w:val="right"/>
                        </w:pPr>
                        <w:r>
                          <w:t xml:space="preserve">Page | </w:t>
                        </w:r>
                        <w:r w:rsidR="00C222CC">
                          <w:fldChar w:fldCharType="begin"/>
                        </w:r>
                        <w:r w:rsidR="00C222CC">
                          <w:instrText xml:space="preserve"> PAGE   \* MERGEFORMAT </w:instrText>
                        </w:r>
                        <w:r w:rsidR="00C222CC">
                          <w:fldChar w:fldCharType="separate"/>
                        </w:r>
                        <w:r w:rsidR="0009082E">
                          <w:rPr>
                            <w:noProof/>
                          </w:rPr>
                          <w:t>9</w:t>
                        </w:r>
                        <w:r w:rsidR="00C222CC">
                          <w:rPr>
                            <w:noProof/>
                          </w:rPr>
                          <w:fldChar w:fldCharType="end"/>
                        </w:r>
                      </w:p>
                    </w:txbxContent>
                  </v:textbox>
                  <w10:wrap anchorx="margin" anchory="margin"/>
                </v:rect>
              </w:pict>
            </mc:Fallback>
          </mc:AlternateConten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5689"/>
      <w:docPartObj>
        <w:docPartGallery w:val="Page Numbers (Margins)"/>
        <w:docPartUnique/>
      </w:docPartObj>
    </w:sdtPr>
    <w:sdtEndPr/>
    <w:sdtContent>
      <w:p w:rsidR="003D3137" w:rsidRDefault="0024104A">
        <w:pPr>
          <w:pStyle w:val="Header"/>
        </w:pPr>
        <w:r>
          <w:rPr>
            <w:noProof/>
            <w:lang w:val="en-US" w:eastAsia="zh-TW" w:bidi="ar-SA"/>
          </w:rPr>
          <mc:AlternateContent>
            <mc:Choice Requires="wps">
              <w:drawing>
                <wp:anchor distT="0" distB="0" distL="114300" distR="114300" simplePos="0" relativeHeight="251660288" behindDoc="0" locked="0" layoutInCell="0" allowOverlap="1">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22325" cy="433705"/>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22325"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D3137" w:rsidRDefault="003D3137">
                              <w:pPr>
                                <w:pBdr>
                                  <w:top w:val="single" w:sz="4" w:space="1" w:color="D8D8D8" w:themeColor="background1" w:themeShade="D8"/>
                                </w:pBdr>
                                <w:jc w:val="right"/>
                              </w:pPr>
                              <w:r>
                                <w:t xml:space="preserve">Page | </w:t>
                              </w:r>
                              <w:r w:rsidR="00C222CC">
                                <w:fldChar w:fldCharType="begin"/>
                              </w:r>
                              <w:r w:rsidR="00C222CC">
                                <w:instrText xml:space="preserve"> PAGE   \* MERGEFORMAT </w:instrText>
                              </w:r>
                              <w:r w:rsidR="00C222CC">
                                <w:fldChar w:fldCharType="separate"/>
                              </w:r>
                              <w:r w:rsidR="0009082E">
                                <w:rPr>
                                  <w:noProof/>
                                </w:rPr>
                                <w:t>1</w:t>
                              </w:r>
                              <w:r w:rsidR="00C222CC">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id="Rectangle 1" o:spid="_x0000_s1027" style="position:absolute;margin-left:0;margin-top:0;width:64.75pt;height:34.15pt;z-index:251660288;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" o:allowincell="f" stroked="f">
                  <v:path arrowok="t"/>
                  <v:textbox style="mso-fit-shape-to-text:t" inset="0,,0">
                    <w:txbxContent>
                      <w:p w:rsidR="003D3137" w:rsidRDefault="003D3137">
                        <w:pPr>
                          <w:pBdr>
                            <w:top w:val="single" w:sz="4" w:space="1" w:color="D8D8D8" w:themeColor="background1" w:themeShade="D8"/>
                          </w:pBdr>
                          <w:jc w:val="right"/>
                        </w:pPr>
                        <w:r>
                          <w:t xml:space="preserve">Page | </w:t>
                        </w:r>
                        <w:r w:rsidR="00C222CC">
                          <w:fldChar w:fldCharType="begin"/>
                        </w:r>
                        <w:r w:rsidR="00C222CC">
                          <w:instrText xml:space="preserve"> PAGE   \* MERGEFORMAT </w:instrText>
                        </w:r>
                        <w:r w:rsidR="00C222CC">
                          <w:fldChar w:fldCharType="separate"/>
                        </w:r>
                        <w:r w:rsidR="0009082E">
                          <w:rPr>
                            <w:noProof/>
                          </w:rPr>
                          <w:t>1</w:t>
                        </w:r>
                        <w:r w:rsidR="00C222CC">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9B4B00"/>
    <w:multiLevelType w:val="hybridMultilevel"/>
    <w:tmpl w:val="1C08E7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7631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6B"/>
    <w:rsid w:val="00006567"/>
    <w:rsid w:val="00007737"/>
    <w:rsid w:val="000136E4"/>
    <w:rsid w:val="000174A7"/>
    <w:rsid w:val="00020553"/>
    <w:rsid w:val="000418B3"/>
    <w:rsid w:val="00042E1C"/>
    <w:rsid w:val="00067A08"/>
    <w:rsid w:val="00072787"/>
    <w:rsid w:val="00075F29"/>
    <w:rsid w:val="00077843"/>
    <w:rsid w:val="000802C9"/>
    <w:rsid w:val="0009082E"/>
    <w:rsid w:val="0009285D"/>
    <w:rsid w:val="000936E9"/>
    <w:rsid w:val="000D6738"/>
    <w:rsid w:val="000E0520"/>
    <w:rsid w:val="000E73A3"/>
    <w:rsid w:val="000E7622"/>
    <w:rsid w:val="000F3473"/>
    <w:rsid w:val="000F4DDE"/>
    <w:rsid w:val="0010452D"/>
    <w:rsid w:val="00120098"/>
    <w:rsid w:val="00121A9E"/>
    <w:rsid w:val="00133BD1"/>
    <w:rsid w:val="00166D6E"/>
    <w:rsid w:val="00167650"/>
    <w:rsid w:val="00183E19"/>
    <w:rsid w:val="00191AA4"/>
    <w:rsid w:val="00196473"/>
    <w:rsid w:val="001C1A50"/>
    <w:rsid w:val="001C3433"/>
    <w:rsid w:val="001C493A"/>
    <w:rsid w:val="001D26FE"/>
    <w:rsid w:val="001F587C"/>
    <w:rsid w:val="002175E3"/>
    <w:rsid w:val="00222F24"/>
    <w:rsid w:val="00225D31"/>
    <w:rsid w:val="00232AC3"/>
    <w:rsid w:val="0023611C"/>
    <w:rsid w:val="0024104A"/>
    <w:rsid w:val="002439A2"/>
    <w:rsid w:val="002527CB"/>
    <w:rsid w:val="00261C3E"/>
    <w:rsid w:val="00275AF9"/>
    <w:rsid w:val="00281294"/>
    <w:rsid w:val="002A0A05"/>
    <w:rsid w:val="002A0BFE"/>
    <w:rsid w:val="002A273D"/>
    <w:rsid w:val="002A7089"/>
    <w:rsid w:val="002C6890"/>
    <w:rsid w:val="002F220B"/>
    <w:rsid w:val="002F5E03"/>
    <w:rsid w:val="00300443"/>
    <w:rsid w:val="00307A23"/>
    <w:rsid w:val="00323272"/>
    <w:rsid w:val="00347B2A"/>
    <w:rsid w:val="00356629"/>
    <w:rsid w:val="003649A8"/>
    <w:rsid w:val="00365B6D"/>
    <w:rsid w:val="00367396"/>
    <w:rsid w:val="003772A1"/>
    <w:rsid w:val="0038233C"/>
    <w:rsid w:val="00382394"/>
    <w:rsid w:val="00386472"/>
    <w:rsid w:val="003A1880"/>
    <w:rsid w:val="003B139D"/>
    <w:rsid w:val="003B4797"/>
    <w:rsid w:val="003B6CA3"/>
    <w:rsid w:val="003D045C"/>
    <w:rsid w:val="003D3137"/>
    <w:rsid w:val="003E4830"/>
    <w:rsid w:val="003F3F55"/>
    <w:rsid w:val="003F441E"/>
    <w:rsid w:val="003F5C52"/>
    <w:rsid w:val="003F6A38"/>
    <w:rsid w:val="004166F3"/>
    <w:rsid w:val="00452907"/>
    <w:rsid w:val="0045292B"/>
    <w:rsid w:val="004548B6"/>
    <w:rsid w:val="00467FF5"/>
    <w:rsid w:val="00477D99"/>
    <w:rsid w:val="00490A6D"/>
    <w:rsid w:val="00496DF7"/>
    <w:rsid w:val="004A0F39"/>
    <w:rsid w:val="004C3007"/>
    <w:rsid w:val="00500360"/>
    <w:rsid w:val="00507644"/>
    <w:rsid w:val="00512013"/>
    <w:rsid w:val="00526047"/>
    <w:rsid w:val="005407C8"/>
    <w:rsid w:val="00545656"/>
    <w:rsid w:val="00562E43"/>
    <w:rsid w:val="00566F52"/>
    <w:rsid w:val="005701BE"/>
    <w:rsid w:val="005748CF"/>
    <w:rsid w:val="00585A5F"/>
    <w:rsid w:val="00586C3B"/>
    <w:rsid w:val="005924EB"/>
    <w:rsid w:val="005A230A"/>
    <w:rsid w:val="005A7BE7"/>
    <w:rsid w:val="005C3954"/>
    <w:rsid w:val="005E268E"/>
    <w:rsid w:val="005E3DBD"/>
    <w:rsid w:val="00604B10"/>
    <w:rsid w:val="00612337"/>
    <w:rsid w:val="0061366B"/>
    <w:rsid w:val="00617091"/>
    <w:rsid w:val="00623419"/>
    <w:rsid w:val="00624427"/>
    <w:rsid w:val="00624972"/>
    <w:rsid w:val="006327B6"/>
    <w:rsid w:val="0064436E"/>
    <w:rsid w:val="00652384"/>
    <w:rsid w:val="00664EC5"/>
    <w:rsid w:val="00672FB3"/>
    <w:rsid w:val="00677DA7"/>
    <w:rsid w:val="0068559B"/>
    <w:rsid w:val="00687762"/>
    <w:rsid w:val="00690907"/>
    <w:rsid w:val="006A7CAF"/>
    <w:rsid w:val="006C401E"/>
    <w:rsid w:val="006F08BC"/>
    <w:rsid w:val="006F202A"/>
    <w:rsid w:val="006F6BB7"/>
    <w:rsid w:val="0070406D"/>
    <w:rsid w:val="00704EB7"/>
    <w:rsid w:val="00726754"/>
    <w:rsid w:val="00747B43"/>
    <w:rsid w:val="00753024"/>
    <w:rsid w:val="00761965"/>
    <w:rsid w:val="00770C6B"/>
    <w:rsid w:val="00786516"/>
    <w:rsid w:val="00786886"/>
    <w:rsid w:val="007912D2"/>
    <w:rsid w:val="007A154C"/>
    <w:rsid w:val="007A1A68"/>
    <w:rsid w:val="007B2429"/>
    <w:rsid w:val="007B4430"/>
    <w:rsid w:val="007D4E4D"/>
    <w:rsid w:val="007E46F8"/>
    <w:rsid w:val="007F049C"/>
    <w:rsid w:val="007F14C5"/>
    <w:rsid w:val="008052E4"/>
    <w:rsid w:val="008145AA"/>
    <w:rsid w:val="00816FDA"/>
    <w:rsid w:val="00833405"/>
    <w:rsid w:val="00840034"/>
    <w:rsid w:val="00840F60"/>
    <w:rsid w:val="0085624F"/>
    <w:rsid w:val="00866F2D"/>
    <w:rsid w:val="008736CA"/>
    <w:rsid w:val="0088062F"/>
    <w:rsid w:val="00880ABA"/>
    <w:rsid w:val="00883B4E"/>
    <w:rsid w:val="0089217C"/>
    <w:rsid w:val="00892705"/>
    <w:rsid w:val="008A7264"/>
    <w:rsid w:val="008D09FC"/>
    <w:rsid w:val="008D2F1B"/>
    <w:rsid w:val="008D48B3"/>
    <w:rsid w:val="0090020E"/>
    <w:rsid w:val="009118A1"/>
    <w:rsid w:val="0092788E"/>
    <w:rsid w:val="00930B8D"/>
    <w:rsid w:val="00955F1D"/>
    <w:rsid w:val="00963441"/>
    <w:rsid w:val="009966D0"/>
    <w:rsid w:val="00996CFC"/>
    <w:rsid w:val="009A2F93"/>
    <w:rsid w:val="009A3E40"/>
    <w:rsid w:val="009A7D04"/>
    <w:rsid w:val="009B2FE1"/>
    <w:rsid w:val="009C250B"/>
    <w:rsid w:val="009D4F9D"/>
    <w:rsid w:val="009F5DA3"/>
    <w:rsid w:val="00A10DD7"/>
    <w:rsid w:val="00A11AA2"/>
    <w:rsid w:val="00A24859"/>
    <w:rsid w:val="00A330F2"/>
    <w:rsid w:val="00A348C3"/>
    <w:rsid w:val="00A3607A"/>
    <w:rsid w:val="00A363B4"/>
    <w:rsid w:val="00A4023B"/>
    <w:rsid w:val="00A416C5"/>
    <w:rsid w:val="00A44B36"/>
    <w:rsid w:val="00A45168"/>
    <w:rsid w:val="00A47B1B"/>
    <w:rsid w:val="00A8626C"/>
    <w:rsid w:val="00A91ED7"/>
    <w:rsid w:val="00A92E8A"/>
    <w:rsid w:val="00AA6F29"/>
    <w:rsid w:val="00AB016D"/>
    <w:rsid w:val="00AC1364"/>
    <w:rsid w:val="00AC16DC"/>
    <w:rsid w:val="00AD6820"/>
    <w:rsid w:val="00AE3FD4"/>
    <w:rsid w:val="00AF63E3"/>
    <w:rsid w:val="00AF73C5"/>
    <w:rsid w:val="00B034E8"/>
    <w:rsid w:val="00B057C4"/>
    <w:rsid w:val="00B404D0"/>
    <w:rsid w:val="00B4499C"/>
    <w:rsid w:val="00B71534"/>
    <w:rsid w:val="00B75D2E"/>
    <w:rsid w:val="00B95B3B"/>
    <w:rsid w:val="00BA51A1"/>
    <w:rsid w:val="00BC37AA"/>
    <w:rsid w:val="00BC3C95"/>
    <w:rsid w:val="00BD3C1E"/>
    <w:rsid w:val="00BD6606"/>
    <w:rsid w:val="00BD7545"/>
    <w:rsid w:val="00BE3652"/>
    <w:rsid w:val="00BE433A"/>
    <w:rsid w:val="00BE7E05"/>
    <w:rsid w:val="00BF0A98"/>
    <w:rsid w:val="00BF26FE"/>
    <w:rsid w:val="00BF3AF3"/>
    <w:rsid w:val="00BF7397"/>
    <w:rsid w:val="00C01019"/>
    <w:rsid w:val="00C05BB2"/>
    <w:rsid w:val="00C078D7"/>
    <w:rsid w:val="00C222CC"/>
    <w:rsid w:val="00C24F54"/>
    <w:rsid w:val="00C273BB"/>
    <w:rsid w:val="00C30AB9"/>
    <w:rsid w:val="00C66874"/>
    <w:rsid w:val="00C76E01"/>
    <w:rsid w:val="00C77EB2"/>
    <w:rsid w:val="00C856AF"/>
    <w:rsid w:val="00C869DA"/>
    <w:rsid w:val="00C90199"/>
    <w:rsid w:val="00C91FDE"/>
    <w:rsid w:val="00CA0BC7"/>
    <w:rsid w:val="00CA0D11"/>
    <w:rsid w:val="00CA2608"/>
    <w:rsid w:val="00CA50F1"/>
    <w:rsid w:val="00CB015A"/>
    <w:rsid w:val="00CB0B1B"/>
    <w:rsid w:val="00CE0E41"/>
    <w:rsid w:val="00D012F8"/>
    <w:rsid w:val="00D1729E"/>
    <w:rsid w:val="00D21AC4"/>
    <w:rsid w:val="00D32657"/>
    <w:rsid w:val="00D3337D"/>
    <w:rsid w:val="00D457C1"/>
    <w:rsid w:val="00D552DB"/>
    <w:rsid w:val="00D651A0"/>
    <w:rsid w:val="00D70390"/>
    <w:rsid w:val="00D77696"/>
    <w:rsid w:val="00D95D6B"/>
    <w:rsid w:val="00DB666E"/>
    <w:rsid w:val="00DC2D5B"/>
    <w:rsid w:val="00DC4B43"/>
    <w:rsid w:val="00DD6B69"/>
    <w:rsid w:val="00DE21BC"/>
    <w:rsid w:val="00E047DE"/>
    <w:rsid w:val="00E140E6"/>
    <w:rsid w:val="00E30E17"/>
    <w:rsid w:val="00E330F5"/>
    <w:rsid w:val="00E352D1"/>
    <w:rsid w:val="00E419BB"/>
    <w:rsid w:val="00E450F2"/>
    <w:rsid w:val="00E57942"/>
    <w:rsid w:val="00E65CE2"/>
    <w:rsid w:val="00E913A7"/>
    <w:rsid w:val="00E9223C"/>
    <w:rsid w:val="00EA5B12"/>
    <w:rsid w:val="00EA68A8"/>
    <w:rsid w:val="00EB28B4"/>
    <w:rsid w:val="00EC0243"/>
    <w:rsid w:val="00EC6BCA"/>
    <w:rsid w:val="00EE6ECF"/>
    <w:rsid w:val="00EF1D33"/>
    <w:rsid w:val="00EF787E"/>
    <w:rsid w:val="00F00332"/>
    <w:rsid w:val="00F064D7"/>
    <w:rsid w:val="00F106BC"/>
    <w:rsid w:val="00F2118A"/>
    <w:rsid w:val="00F271EA"/>
    <w:rsid w:val="00F31DF3"/>
    <w:rsid w:val="00F54397"/>
    <w:rsid w:val="00F7109A"/>
    <w:rsid w:val="00F81A76"/>
    <w:rsid w:val="00F84E59"/>
    <w:rsid w:val="00F86C9A"/>
    <w:rsid w:val="00F9653A"/>
    <w:rsid w:val="00F97190"/>
    <w:rsid w:val="00FB1D07"/>
    <w:rsid w:val="00FB3627"/>
    <w:rsid w:val="00FC1BD5"/>
    <w:rsid w:val="00FC1E65"/>
    <w:rsid w:val="00FC78D4"/>
    <w:rsid w:val="00FD08E3"/>
    <w:rsid w:val="00FD0B63"/>
    <w:rsid w:val="00FD16C7"/>
    <w:rsid w:val="00FE2739"/>
    <w:rsid w:val="00FE4990"/>
    <w:rsid w:val="00FE613F"/>
    <w:rsid w:val="00FF18A5"/>
    <w:rsid w:val="00FF3FB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893F4"/>
  <w15:docId w15:val="{2CD3AE03-5D01-474C-AF93-9D85EB19F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01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CFC"/>
    <w:pPr>
      <w:ind w:left="720"/>
      <w:contextualSpacing/>
    </w:pPr>
  </w:style>
  <w:style w:type="paragraph" w:styleId="Header">
    <w:name w:val="header"/>
    <w:basedOn w:val="Normal"/>
    <w:link w:val="HeaderChar"/>
    <w:uiPriority w:val="99"/>
    <w:semiHidden/>
    <w:unhideWhenUsed/>
    <w:rsid w:val="002A0A0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A0A05"/>
  </w:style>
  <w:style w:type="paragraph" w:styleId="Footer">
    <w:name w:val="footer"/>
    <w:basedOn w:val="Normal"/>
    <w:link w:val="FooterChar"/>
    <w:uiPriority w:val="99"/>
    <w:unhideWhenUsed/>
    <w:rsid w:val="002A0A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A05"/>
  </w:style>
  <w:style w:type="paragraph" w:styleId="NoSpacing">
    <w:name w:val="No Spacing"/>
    <w:link w:val="NoSpacingChar"/>
    <w:uiPriority w:val="1"/>
    <w:qFormat/>
    <w:rsid w:val="0061366B"/>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61366B"/>
    <w:rPr>
      <w:rFonts w:eastAsiaTheme="minorEastAsia"/>
      <w:szCs w:val="22"/>
      <w:lang w:val="en-US" w:bidi="ar-SA"/>
    </w:rPr>
  </w:style>
  <w:style w:type="paragraph" w:styleId="BalloonText">
    <w:name w:val="Balloon Text"/>
    <w:basedOn w:val="Normal"/>
    <w:link w:val="BalloonTextChar"/>
    <w:uiPriority w:val="99"/>
    <w:semiHidden/>
    <w:unhideWhenUsed/>
    <w:rsid w:val="0061366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61366B"/>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38206">
      <w:bodyDiv w:val="1"/>
      <w:marLeft w:val="0"/>
      <w:marRight w:val="0"/>
      <w:marTop w:val="0"/>
      <w:marBottom w:val="0"/>
      <w:divBdr>
        <w:top w:val="none" w:sz="0" w:space="0" w:color="auto"/>
        <w:left w:val="none" w:sz="0" w:space="0" w:color="auto"/>
        <w:bottom w:val="none" w:sz="0" w:space="0" w:color="auto"/>
        <w:right w:val="none" w:sz="0" w:space="0" w:color="auto"/>
      </w:divBdr>
    </w:div>
    <w:div w:id="627709791">
      <w:bodyDiv w:val="1"/>
      <w:marLeft w:val="0"/>
      <w:marRight w:val="0"/>
      <w:marTop w:val="0"/>
      <w:marBottom w:val="0"/>
      <w:divBdr>
        <w:top w:val="none" w:sz="0" w:space="0" w:color="auto"/>
        <w:left w:val="none" w:sz="0" w:space="0" w:color="auto"/>
        <w:bottom w:val="none" w:sz="0" w:space="0" w:color="auto"/>
        <w:right w:val="none" w:sz="0" w:space="0" w:color="auto"/>
      </w:divBdr>
    </w:div>
    <w:div w:id="965620673">
      <w:bodyDiv w:val="1"/>
      <w:marLeft w:val="0"/>
      <w:marRight w:val="0"/>
      <w:marTop w:val="0"/>
      <w:marBottom w:val="0"/>
      <w:divBdr>
        <w:top w:val="none" w:sz="0" w:space="0" w:color="auto"/>
        <w:left w:val="none" w:sz="0" w:space="0" w:color="auto"/>
        <w:bottom w:val="none" w:sz="0" w:space="0" w:color="auto"/>
        <w:right w:val="none" w:sz="0" w:space="0" w:color="auto"/>
      </w:divBdr>
    </w:div>
    <w:div w:id="1094663906">
      <w:bodyDiv w:val="1"/>
      <w:marLeft w:val="0"/>
      <w:marRight w:val="0"/>
      <w:marTop w:val="0"/>
      <w:marBottom w:val="0"/>
      <w:divBdr>
        <w:top w:val="none" w:sz="0" w:space="0" w:color="auto"/>
        <w:left w:val="none" w:sz="0" w:space="0" w:color="auto"/>
        <w:bottom w:val="none" w:sz="0" w:space="0" w:color="auto"/>
        <w:right w:val="none" w:sz="0" w:space="0" w:color="auto"/>
      </w:divBdr>
    </w:div>
    <w:div w:id="1213999399">
      <w:bodyDiv w:val="1"/>
      <w:marLeft w:val="0"/>
      <w:marRight w:val="0"/>
      <w:marTop w:val="0"/>
      <w:marBottom w:val="0"/>
      <w:divBdr>
        <w:top w:val="none" w:sz="0" w:space="0" w:color="auto"/>
        <w:left w:val="none" w:sz="0" w:space="0" w:color="auto"/>
        <w:bottom w:val="none" w:sz="0" w:space="0" w:color="auto"/>
        <w:right w:val="none" w:sz="0" w:space="0" w:color="auto"/>
      </w:divBdr>
    </w:div>
    <w:div w:id="1418479714">
      <w:bodyDiv w:val="1"/>
      <w:marLeft w:val="0"/>
      <w:marRight w:val="0"/>
      <w:marTop w:val="0"/>
      <w:marBottom w:val="0"/>
      <w:divBdr>
        <w:top w:val="none" w:sz="0" w:space="0" w:color="auto"/>
        <w:left w:val="none" w:sz="0" w:space="0" w:color="auto"/>
        <w:bottom w:val="none" w:sz="0" w:space="0" w:color="auto"/>
        <w:right w:val="none" w:sz="0" w:space="0" w:color="auto"/>
      </w:divBdr>
    </w:div>
    <w:div w:id="1477868440">
      <w:bodyDiv w:val="1"/>
      <w:marLeft w:val="0"/>
      <w:marRight w:val="0"/>
      <w:marTop w:val="0"/>
      <w:marBottom w:val="0"/>
      <w:divBdr>
        <w:top w:val="none" w:sz="0" w:space="0" w:color="auto"/>
        <w:left w:val="none" w:sz="0" w:space="0" w:color="auto"/>
        <w:bottom w:val="none" w:sz="0" w:space="0" w:color="auto"/>
        <w:right w:val="none" w:sz="0" w:space="0" w:color="auto"/>
      </w:divBdr>
    </w:div>
    <w:div w:id="2061392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0F0C5E-C703-4DEB-910E-DB4A369E92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9</Pages>
  <Words>2068</Words>
  <Characters>11791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 Budget Planner (Task- 02)</dc:title>
  <dc:subject>Financial Management for the Hotel Industry</dc:subject>
  <dc:creator>Sadril K Khan</dc:creator>
  <cp:keywords/>
  <dc:description/>
  <cp:lastModifiedBy>Morshida Akhtar (2013085)</cp:lastModifiedBy>
  <cp:revision>13</cp:revision>
  <dcterms:created xsi:type="dcterms:W3CDTF">2022-03-23T11:15:00Z</dcterms:created>
  <dcterms:modified xsi:type="dcterms:W3CDTF">2022-03-23T22:24:00Z</dcterms:modified>
</cp:coreProperties>
</file>