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DCF364" w14:textId="3028D5D6" w:rsidR="0026570D" w:rsidRPr="00215FED" w:rsidRDefault="0026570D" w:rsidP="00215FED">
      <w:pPr>
        <w:pStyle w:val="NoSpacing"/>
        <w:spacing w:line="360" w:lineRule="auto"/>
        <w:jc w:val="both"/>
        <w:rPr>
          <w:b/>
          <w:sz w:val="24"/>
          <w:u w:val="single"/>
          <w:lang w:val="cy-GB"/>
        </w:rPr>
      </w:pPr>
      <w:r w:rsidRPr="00215FED">
        <w:rPr>
          <w:b/>
          <w:sz w:val="24"/>
          <w:u w:val="single"/>
          <w:lang w:val="cy-GB"/>
        </w:rPr>
        <w:t>Aseiniad ECAD5006/C</w:t>
      </w:r>
    </w:p>
    <w:p w14:paraId="7D4BAF8B" w14:textId="77777777" w:rsidR="009E0C6E" w:rsidRPr="00215FED" w:rsidRDefault="009E0C6E" w:rsidP="00215FED">
      <w:pPr>
        <w:pStyle w:val="NoSpacing"/>
        <w:spacing w:line="360" w:lineRule="auto"/>
        <w:jc w:val="both"/>
        <w:rPr>
          <w:rFonts w:cstheme="minorHAnsi"/>
          <w:sz w:val="24"/>
          <w:u w:val="single"/>
          <w:shd w:val="clear" w:color="auto" w:fill="FFFFFF"/>
          <w:lang w:val="cy-GB"/>
        </w:rPr>
      </w:pPr>
    </w:p>
    <w:p w14:paraId="7EC06C0E" w14:textId="486AC90A" w:rsidR="009E0C6E" w:rsidRPr="00215FED" w:rsidRDefault="006E1564" w:rsidP="00215FED">
      <w:pPr>
        <w:pStyle w:val="NoSpacing"/>
        <w:spacing w:line="360" w:lineRule="auto"/>
        <w:jc w:val="both"/>
        <w:rPr>
          <w:rFonts w:cstheme="minorHAnsi"/>
          <w:sz w:val="24"/>
          <w:u w:val="single"/>
          <w:shd w:val="clear" w:color="auto" w:fill="FFFFFF"/>
          <w:lang w:val="cy-GB"/>
        </w:rPr>
      </w:pPr>
      <w:r w:rsidRPr="00215FED">
        <w:rPr>
          <w:rFonts w:cstheme="minorHAnsi"/>
          <w:sz w:val="24"/>
          <w:u w:val="single"/>
          <w:shd w:val="clear" w:color="auto" w:fill="FFFFFF"/>
          <w:lang w:val="cy-GB"/>
        </w:rPr>
        <w:t xml:space="preserve">Rhan 1 - </w:t>
      </w:r>
      <w:r w:rsidR="009E0C6E" w:rsidRPr="00215FED">
        <w:rPr>
          <w:rFonts w:cstheme="minorHAnsi"/>
          <w:sz w:val="24"/>
          <w:u w:val="single"/>
          <w:shd w:val="clear" w:color="auto" w:fill="FFFFFF"/>
          <w:lang w:val="cy-GB"/>
        </w:rPr>
        <w:t>Cyflwyniad i DSY</w:t>
      </w:r>
    </w:p>
    <w:p w14:paraId="1C8BE4BE" w14:textId="4D8E0BC7" w:rsidR="009C7B57" w:rsidRPr="00215FED" w:rsidRDefault="00EA5B25" w:rsidP="00215FED">
      <w:pPr>
        <w:pStyle w:val="NoSpacing"/>
        <w:spacing w:line="360" w:lineRule="auto"/>
        <w:jc w:val="both"/>
        <w:rPr>
          <w:rFonts w:cstheme="minorHAnsi"/>
          <w:sz w:val="24"/>
          <w:shd w:val="clear" w:color="auto" w:fill="FFFFFF"/>
          <w:lang w:val="cy-GB"/>
        </w:rPr>
      </w:pPr>
      <w:r w:rsidRPr="00215FED">
        <w:rPr>
          <w:rFonts w:ascii="Calibri" w:hAnsi="Calibri" w:cs="Calibri"/>
          <w:sz w:val="24"/>
          <w:lang w:val="cy-GB"/>
        </w:rPr>
        <w:t>Yn addysg heddiw, mae cwestiwn mawr ynglŷn â pha fath o addysgu yw’r mwyaf effeithiol, yn enwedig wrth i’r cwricwlwm newydd yng Nghymru cael ei weithredu</w:t>
      </w:r>
      <w:r w:rsidR="00C1680E" w:rsidRPr="00215FED">
        <w:rPr>
          <w:rFonts w:ascii="Calibri" w:hAnsi="Calibri" w:cs="Calibri"/>
          <w:sz w:val="24"/>
          <w:lang w:val="cy-GB"/>
        </w:rPr>
        <w:t>’</w:t>
      </w:r>
      <w:r w:rsidRPr="00215FED">
        <w:rPr>
          <w:rFonts w:ascii="Calibri" w:hAnsi="Calibri" w:cs="Calibri"/>
          <w:sz w:val="24"/>
          <w:lang w:val="cy-GB"/>
        </w:rPr>
        <w:t>n raddol. Un theori sy’n bodoli yw dysgu’n seiliedig ar ymholi, neu DSY. Disgrifir hyn gan Blessinger et al. (2014, t.6)</w:t>
      </w:r>
      <w:r w:rsidRPr="00215FED">
        <w:rPr>
          <w:rFonts w:ascii="Calibri" w:hAnsi="Calibri" w:cs="Calibri"/>
          <w:b/>
          <w:bCs/>
          <w:sz w:val="24"/>
          <w:lang w:val="cy-GB"/>
        </w:rPr>
        <w:t xml:space="preserve"> </w:t>
      </w:r>
      <w:r w:rsidRPr="00215FED">
        <w:rPr>
          <w:rFonts w:ascii="Calibri" w:hAnsi="Calibri" w:cs="Calibri"/>
          <w:sz w:val="24"/>
          <w:lang w:val="cy-GB"/>
        </w:rPr>
        <w:t xml:space="preserve">fel dull i “wella a thrawsffurfio'r ansawdd a’r effeithiolrwydd o’r profiad dysgu trwy faethu dull dysgwr-canolog, dysgwr-cyfeiriol, ac ymholiad-cyfeiriedig i ddysgu, sy’n rhoi mwy o reolaeth o’r dysgu gyda’r dysgwr.” Dyma theori sydd </w:t>
      </w:r>
      <w:r w:rsidR="00C1680E" w:rsidRPr="00215FED">
        <w:rPr>
          <w:rFonts w:ascii="Calibri" w:hAnsi="Calibri" w:cs="Calibri"/>
          <w:sz w:val="24"/>
          <w:lang w:val="cy-GB"/>
        </w:rPr>
        <w:t>yn hybu</w:t>
      </w:r>
      <w:r w:rsidRPr="00215FED">
        <w:rPr>
          <w:rFonts w:ascii="Calibri" w:hAnsi="Calibri" w:cs="Calibri"/>
          <w:sz w:val="24"/>
          <w:lang w:val="cy-GB"/>
        </w:rPr>
        <w:t xml:space="preserve"> ymholiad, </w:t>
      </w:r>
      <w:r w:rsidR="00C1680E" w:rsidRPr="00215FED">
        <w:rPr>
          <w:rFonts w:ascii="Calibri" w:hAnsi="Calibri" w:cs="Calibri"/>
          <w:sz w:val="24"/>
          <w:lang w:val="cy-GB"/>
        </w:rPr>
        <w:t xml:space="preserve">ac </w:t>
      </w:r>
      <w:r w:rsidRPr="00215FED">
        <w:rPr>
          <w:rFonts w:ascii="Calibri" w:hAnsi="Calibri" w:cs="Calibri"/>
          <w:sz w:val="24"/>
          <w:lang w:val="cy-GB"/>
        </w:rPr>
        <w:t xml:space="preserve">sy’n </w:t>
      </w:r>
      <w:r w:rsidR="00C1680E" w:rsidRPr="00215FED">
        <w:rPr>
          <w:rFonts w:ascii="Calibri" w:hAnsi="Calibri" w:cs="Calibri"/>
          <w:sz w:val="24"/>
          <w:lang w:val="cy-GB"/>
        </w:rPr>
        <w:t>g</w:t>
      </w:r>
      <w:r w:rsidRPr="00215FED">
        <w:rPr>
          <w:rFonts w:ascii="Calibri" w:hAnsi="Calibri" w:cs="Calibri"/>
          <w:sz w:val="24"/>
          <w:lang w:val="cy-GB"/>
        </w:rPr>
        <w:t>adael i’r plant i ddysgu trwy ymchwilio’n ymarferol. Cytuna Dewey (2015, t.66) gyda photensial hyn, trwy ddweud bod ymholiadau yn gallu “treiddio i mewn i bob maes yn fywyd ac i mewn i bob agwedd o bob maes.”</w:t>
      </w:r>
    </w:p>
    <w:p w14:paraId="27FEB0BB" w14:textId="5418C2F6" w:rsidR="004852A3" w:rsidRPr="00215FED" w:rsidRDefault="00215FED" w:rsidP="00215FED">
      <w:pPr>
        <w:pStyle w:val="NoSpacing"/>
        <w:spacing w:line="360" w:lineRule="auto"/>
        <w:jc w:val="both"/>
        <w:rPr>
          <w:rFonts w:cstheme="minorHAnsi"/>
          <w:sz w:val="24"/>
          <w:shd w:val="clear" w:color="auto" w:fill="FFFFFF"/>
          <w:lang w:val="cy-GB"/>
        </w:rPr>
      </w:pPr>
      <w:r>
        <w:rPr>
          <w:rFonts w:ascii="Calibri" w:hAnsi="Calibri" w:cs="Calibri"/>
          <w:sz w:val="24"/>
          <w:szCs w:val="24"/>
          <w:lang w:val="cy-GB"/>
        </w:rPr>
        <w:t>Fel gwelwyd yn y diffiniad uchod, mae’r ffactor o fod yn blentyn-canolog ac yn blentyn-arweiniol yn hollbwysig i DSY, ac fel esbonia Turner et al. (2011, t.14), trwy DSY daw plant yn fwy “annibynnol yn gwneud penderfyniadau a gweithgareddau”. Fel rhan o hyn, caiff y plentyn y cyfle i gyfrannu at y testun ymchwil, sef y broblem sydd angen cael ei ddatrys, ac awgrymu’r dulliau bydd o ddarganfod yr atebion. Rhoddir cyfle i’r plant cael darganfod dros eu hunain, yn hytrach na bod yr athro yn bwydo’r wybodaeth iddyn nhw, gan ddysgu o fethiannau a datblygu’n gyson yn ystod y gwaith. Caiff y plant eu hannog i feddwl y tu allan i’r bocs, gan ddarganfod mwy o wybodaeth, a ffeithiau newydd y gallent gyflwyno yn eu gwaith. Ymestynnir dealltwriaeth plentyn trwy eu profiad uniongyrchol yn DSY felly, gan ddysgu trwy’r dulliau gwahanol o ymholi. Fel dyweda Kerry (2010, t.40), mae dadl mawr fod dysgu plentyn-cychwynnol yn “darparu’r sylfaeni i adeiladu ystyr a dealltwriaeth o brofiad.”</w:t>
      </w:r>
    </w:p>
    <w:p w14:paraId="46268C55" w14:textId="67239B3A" w:rsidR="00390F3F" w:rsidRPr="00215FED" w:rsidRDefault="00215FED" w:rsidP="00215FED">
      <w:pPr>
        <w:pStyle w:val="NoSpacing"/>
        <w:spacing w:line="360" w:lineRule="auto"/>
        <w:jc w:val="both"/>
        <w:rPr>
          <w:rFonts w:cstheme="minorHAnsi"/>
          <w:sz w:val="24"/>
          <w:shd w:val="clear" w:color="auto" w:fill="FFFFFF"/>
          <w:lang w:val="cy-GB"/>
        </w:rPr>
      </w:pPr>
      <w:r>
        <w:rPr>
          <w:rFonts w:ascii="Calibri" w:hAnsi="Calibri" w:cs="Calibri"/>
          <w:sz w:val="24"/>
          <w:szCs w:val="24"/>
          <w:lang w:val="cy-GB"/>
        </w:rPr>
        <w:t xml:space="preserve">Yn DSY mae’r athro yn gweithredu fel hwylusydd dysgu, achos er mwyn i’r plant cael arwain y dysgu, mae angen i’r athro, cymryd cam yn ôl gan ddarparu’r hyn sydd angen ar y plant. Mae hyn yn cyd-fynd a theori Bruner o sgaffaldio, a deilliodd o waith Vygotsky ar y ‘Parth Datblygiad Procsimol’. Hynny yw, sicrhau bod y gallu ac adnoddau gyda’r plant i ddysgu drostynt eu hunain, i wneud cynnydd yn eu dealltwriaeth. Fel dyweda Pritchard (2008, t.33), dylai athrawon; “Medryddu’r broses o ymyriad athro yn ofalus gan annog prosesau meddwl. Nid dweud yw addysgu, ond sgaffaldio cymedrol.” Swydd yr athro yn DSY felly yw annog a chefnogi’r plant yn eu dysgu gan eu hysbrydoli i ddarganfod ac archwilio drostynt eu hunain. Fel mynega Grigg (2010, t.114), “caiff yr athrawon eu gweld yn fwy fel hwyluswyr yn hytrach </w:t>
      </w:r>
      <w:r>
        <w:rPr>
          <w:rFonts w:ascii="Calibri" w:hAnsi="Calibri" w:cs="Calibri"/>
          <w:sz w:val="24"/>
          <w:szCs w:val="24"/>
          <w:lang w:val="cy-GB"/>
        </w:rPr>
        <w:lastRenderedPageBreak/>
        <w:t>na hyfforddwyr.” Trwy hyn mae angen cynllunio'r amgylchedd dysgu yn ofalus, gan ddarparu popeth bydd angen ar y plant i sicrhau dysgu llwyddiannus. Mae angen hefyd cynnig cyfleoedd i’r plant cael defnyddio sgiliau o feysydd eraill o fewn yr ymholiad, megis cymhwysedd digidol, iaith a chyfathrebu. Bydd hyn yn gwneud y dysgu’n drawsgwricwlaidd, gan hefyd datblygu elfennau eraill o’r cwricwlwm.</w:t>
      </w:r>
    </w:p>
    <w:p w14:paraId="18365BDF" w14:textId="4C87443B" w:rsidR="00FA6F65" w:rsidRPr="00215FED" w:rsidRDefault="00EA5B25" w:rsidP="00215FED">
      <w:pPr>
        <w:pStyle w:val="NoSpacing"/>
        <w:spacing w:line="360" w:lineRule="auto"/>
        <w:jc w:val="both"/>
        <w:rPr>
          <w:rFonts w:cstheme="minorHAnsi"/>
          <w:sz w:val="24"/>
          <w:shd w:val="clear" w:color="auto" w:fill="FFFFFF"/>
          <w:lang w:val="cy-GB"/>
        </w:rPr>
      </w:pPr>
      <w:r w:rsidRPr="00215FED">
        <w:rPr>
          <w:rFonts w:ascii="Calibri" w:hAnsi="Calibri" w:cs="Calibri"/>
          <w:sz w:val="24"/>
          <w:lang w:val="cy-GB"/>
        </w:rPr>
        <w:t>Yn ogystal â Bruner, damcaniaethwyr dylanwadol eraill yw Vygotsky, Piaget a Dewey, wnaeth cyflwyno gwybodaeth sy’n allweddol i’r theori o adeileddiaeth sydd yng nghraidd DSY. Yn ôl Cohen (2010, t.167),</w:t>
      </w:r>
      <w:r w:rsidRPr="00215FED">
        <w:rPr>
          <w:rFonts w:ascii="Calibri" w:hAnsi="Calibri" w:cs="Calibri"/>
          <w:b/>
          <w:bCs/>
          <w:sz w:val="24"/>
          <w:lang w:val="cy-GB"/>
        </w:rPr>
        <w:t xml:space="preserve"> </w:t>
      </w:r>
      <w:r w:rsidRPr="00215FED">
        <w:rPr>
          <w:rFonts w:ascii="Calibri" w:hAnsi="Calibri" w:cs="Calibri"/>
          <w:sz w:val="24"/>
          <w:lang w:val="cy-GB"/>
        </w:rPr>
        <w:t xml:space="preserve">dyma theori sy’n ystyried “dysgu fel proses actif ble mae dysgwyr yn adeiladu ac yn mewnoli cysyniadau, syniadau a gwybodaeth newydd yn seiliedig ar eu gwybodaeth a phrofiadau presennol ac yn y gorffennol.” Wrth ystyried DSY, mae hyn yn allweddol, gan drwy’r ymholiad a’r profiad o archwilio, caiff y plant y cyfle i ddysgu mewn ffordd adeileddol, gyda’u dealltwriaeth yn cael ei ymestyn trwy brofiadau go iawn. Unwaith eto wrth feddwl am yr athrawon fel hwyluswyr, mae swydd arnynt i gynnig cyfleoedd i’r plant cael dysgu trwy brofiadau, gan ddarganfod gwybodaeth dros eu hunain. Fel dyweda Donaldson (2015, t.69), “mae addysgu a dysgu da yn cymell plant a phobl ifanc i gymryd cyfrifoldeb cynyddol dros eu dysgu eu hunain.” Mae </w:t>
      </w:r>
      <w:r w:rsidR="009A5DE5" w:rsidRPr="00215FED">
        <w:rPr>
          <w:rFonts w:ascii="Calibri" w:hAnsi="Calibri" w:cs="Calibri"/>
          <w:sz w:val="24"/>
          <w:lang w:val="cy-GB"/>
        </w:rPr>
        <w:t>pwyslais</w:t>
      </w:r>
      <w:r w:rsidRPr="00215FED">
        <w:rPr>
          <w:rFonts w:ascii="Calibri" w:hAnsi="Calibri" w:cs="Calibri"/>
          <w:sz w:val="24"/>
          <w:lang w:val="cy-GB"/>
        </w:rPr>
        <w:t xml:space="preserve"> hefyd ar beidio bwydo gwybodaeth i’r plant, </w:t>
      </w:r>
      <w:r w:rsidR="009A5DE5" w:rsidRPr="00215FED">
        <w:rPr>
          <w:rFonts w:ascii="Calibri" w:hAnsi="Calibri" w:cs="Calibri"/>
          <w:sz w:val="24"/>
          <w:lang w:val="cy-GB"/>
        </w:rPr>
        <w:t>oherwydd f</w:t>
      </w:r>
      <w:r w:rsidRPr="00215FED">
        <w:rPr>
          <w:rFonts w:ascii="Calibri" w:hAnsi="Calibri" w:cs="Calibri"/>
          <w:sz w:val="24"/>
          <w:lang w:val="cy-GB"/>
        </w:rPr>
        <w:t>el noda Piaget (1972, dyfynnwyd yn Piers, 1972</w:t>
      </w:r>
      <w:r w:rsidRPr="00215FED">
        <w:rPr>
          <w:rFonts w:ascii="Calibri" w:hAnsi="Calibri" w:cs="Calibri"/>
          <w:b/>
          <w:bCs/>
          <w:sz w:val="24"/>
          <w:lang w:val="cy-GB"/>
        </w:rPr>
        <w:t>),</w:t>
      </w:r>
      <w:r w:rsidRPr="00215FED">
        <w:rPr>
          <w:rFonts w:ascii="Calibri" w:hAnsi="Calibri" w:cs="Calibri"/>
          <w:sz w:val="24"/>
          <w:lang w:val="cy-GB"/>
        </w:rPr>
        <w:t xml:space="preserve"> “pob tro rydym yn dysgu rhywbeth i blentyn, rydym yn ei chadw rhag dyfeisio fo ei hun.”</w:t>
      </w:r>
    </w:p>
    <w:p w14:paraId="58522454" w14:textId="3B17E98A" w:rsidR="00C86FB3" w:rsidRPr="00215FED" w:rsidRDefault="00215FED" w:rsidP="00215FED">
      <w:pPr>
        <w:pStyle w:val="NoSpacing"/>
        <w:spacing w:line="360" w:lineRule="auto"/>
        <w:jc w:val="both"/>
        <w:rPr>
          <w:rFonts w:cstheme="minorHAnsi"/>
          <w:sz w:val="24"/>
          <w:shd w:val="clear" w:color="auto" w:fill="FFFFFF"/>
          <w:lang w:val="cy-GB"/>
        </w:rPr>
      </w:pPr>
      <w:r>
        <w:rPr>
          <w:rFonts w:ascii="Calibri" w:hAnsi="Calibri" w:cs="Calibri"/>
          <w:sz w:val="24"/>
          <w:szCs w:val="24"/>
          <w:lang w:val="cy-GB"/>
        </w:rPr>
        <w:t>Mae nifer o fanteision i DSY, megis gan fod y plant yn cael cyfrifoldeb dros eu dysgu, mae eu chwilfrydedd a’u hawydd nhw i lwyddo yn cynyddu. Mae’r chwilfrydedd yma yn arwain at ddysgu llwyddiannus, a chytuna Pickford et al. (2013, t.173) wrth ddweud bod gan “plant chwilfrydig synnwyr o ryfeddod ac yn archwilio’n weithredol y byd o’u cwmpas.” Yn ogystal â hynny, mae fwy o ryddid gan y plant yn y gweithio ei hun. Yn amlwg mae gofynion a thargedau o fewn y dasg a osodwyd gan yr athro, ond wrth gwblhau’r gwaith mae fwy o ryddid i wneud hyn yn ffordd ddymunol y plentyn, gan ei gwblhau ar eu cyflymder delfrydol, a defnyddio dulliau o ymholi sydd yn ddeniadol i’r plentyn.</w:t>
      </w:r>
    </w:p>
    <w:p w14:paraId="7EA5D71F" w14:textId="66E4BC36" w:rsidR="009B3E7F" w:rsidRPr="00215FED" w:rsidRDefault="00215FED" w:rsidP="00215FED">
      <w:pPr>
        <w:pStyle w:val="NoSpacing"/>
        <w:spacing w:line="360" w:lineRule="auto"/>
        <w:jc w:val="both"/>
        <w:rPr>
          <w:rFonts w:cstheme="minorHAnsi"/>
          <w:sz w:val="24"/>
          <w:shd w:val="clear" w:color="auto" w:fill="FFFFFF"/>
          <w:lang w:val="cy-GB"/>
        </w:rPr>
      </w:pPr>
      <w:r>
        <w:rPr>
          <w:rFonts w:ascii="Calibri" w:hAnsi="Calibri" w:cs="Calibri"/>
          <w:sz w:val="24"/>
          <w:szCs w:val="24"/>
          <w:lang w:val="cy-GB"/>
        </w:rPr>
        <w:t xml:space="preserve">Cynigia DSY hefyd cyfle i ddatblygu sgiliau cyd-weithio, gan ddysgu a thrafod gydag eraill mewn grwpiau. Awgryma Nottingham (2013, t.29), wrth roi plant i mewn i grwpiau dysgu, dylem ddefnyddio “grwpiau cydweithredol gan gyfnewid nhw (y plant) o gwmpas o hyd fel bod y ffocws ar ddysgu yn hytrach nag ar labeli.” Hynny yw, dylai bod grwpiau yn cael eu haildrefnu yn rheolaidd er mwyn cael y mwyaf allan o’r dysgu, dim er mwyn hwyluso pethau i’r athro (er enghraifft trwy osod y plant o ran safon). Mae cyfle felly yn DSY i’r athrawon </w:t>
      </w:r>
      <w:r>
        <w:rPr>
          <w:rFonts w:ascii="Calibri" w:hAnsi="Calibri" w:cs="Calibri"/>
          <w:sz w:val="24"/>
          <w:szCs w:val="24"/>
          <w:lang w:val="cy-GB"/>
        </w:rPr>
        <w:lastRenderedPageBreak/>
        <w:t>cymysgu’r plant, gan eu rhoi i mewn i grwpiau o safonau gwahanol, gyda’r plant yn dysgu o'i gilydd yn effeithiol, ac yn cydweithio a phlant nad ydynt yn gweithio gyda fel arfer. Cytuna Vygotsky (1978, t.19), trwy ddweud “wrth roi ymarfer i’n disgyblion yn siarad ag eraill, rydym yn rhoi fframiau iddynt ar gyfer meddwl ar ben eu hunain.”</w:t>
      </w:r>
    </w:p>
    <w:p w14:paraId="5C859F78" w14:textId="2AC6B0F3" w:rsidR="00C86FB3" w:rsidRPr="00215FED" w:rsidRDefault="00EA5B25" w:rsidP="00215FED">
      <w:pPr>
        <w:pStyle w:val="NoSpacing"/>
        <w:spacing w:line="360" w:lineRule="auto"/>
        <w:jc w:val="both"/>
        <w:rPr>
          <w:rFonts w:cstheme="minorHAnsi"/>
          <w:sz w:val="24"/>
          <w:shd w:val="clear" w:color="auto" w:fill="FFFFFF"/>
          <w:lang w:val="cy-GB"/>
        </w:rPr>
      </w:pPr>
      <w:r w:rsidRPr="00215FED">
        <w:rPr>
          <w:rFonts w:ascii="Calibri" w:hAnsi="Calibri" w:cs="Calibri"/>
          <w:sz w:val="24"/>
          <w:lang w:val="cy-GB"/>
        </w:rPr>
        <w:t>Yn ystod yr ymholi ei hun, mae’r ffaith bod y gwaith yn ddisgybl-a</w:t>
      </w:r>
      <w:r w:rsidR="0057583A" w:rsidRPr="00215FED">
        <w:rPr>
          <w:rFonts w:ascii="Calibri" w:hAnsi="Calibri" w:cs="Calibri"/>
          <w:sz w:val="24"/>
          <w:lang w:val="cy-GB"/>
        </w:rPr>
        <w:t>rw</w:t>
      </w:r>
      <w:r w:rsidRPr="00215FED">
        <w:rPr>
          <w:rFonts w:ascii="Calibri" w:hAnsi="Calibri" w:cs="Calibri"/>
          <w:sz w:val="24"/>
          <w:lang w:val="cy-GB"/>
        </w:rPr>
        <w:t xml:space="preserve">einiedig yn golygu </w:t>
      </w:r>
      <w:r w:rsidR="0057583A" w:rsidRPr="00215FED">
        <w:rPr>
          <w:rFonts w:ascii="Calibri" w:hAnsi="Calibri" w:cs="Calibri"/>
          <w:sz w:val="24"/>
          <w:lang w:val="cy-GB"/>
        </w:rPr>
        <w:t xml:space="preserve">bod </w:t>
      </w:r>
      <w:r w:rsidRPr="00215FED">
        <w:rPr>
          <w:rFonts w:ascii="Calibri" w:hAnsi="Calibri" w:cs="Calibri"/>
          <w:sz w:val="24"/>
          <w:lang w:val="cy-GB"/>
        </w:rPr>
        <w:t>plant yn gallu ymhelaethu a mynd ati i ddarganfod gwybodaeth sydd ymhellach na’r gofynion. Hynny yw, mae’r potensial iddynt weithio heibio’r cwricwlwm, a dysgu</w:t>
      </w:r>
      <w:r w:rsidR="0057583A" w:rsidRPr="00215FED">
        <w:rPr>
          <w:rFonts w:ascii="Calibri" w:hAnsi="Calibri" w:cs="Calibri"/>
          <w:sz w:val="24"/>
          <w:lang w:val="cy-GB"/>
        </w:rPr>
        <w:t>’r hyn</w:t>
      </w:r>
      <w:r w:rsidRPr="00215FED">
        <w:rPr>
          <w:rFonts w:ascii="Calibri" w:hAnsi="Calibri" w:cs="Calibri"/>
          <w:sz w:val="24"/>
          <w:lang w:val="cy-GB"/>
        </w:rPr>
        <w:t xml:space="preserve"> sydd yn ddiddorol iddyn nhw. Un ffordd cynigia DSY iddynt wneud hyn, yw trwy ymweliadau y tu allan i’r ysgol, sydd nid yn unig yn ysbrydoli’r plant ond fel soniwyd ynghynt, yn caniatáu iddynt ddysgu trwy brofiadau go iawn. Wrth gyfeirio at arfer da un ysgol mae Kelly (2013, t.143),</w:t>
      </w:r>
      <w:r w:rsidRPr="00215FED">
        <w:rPr>
          <w:rFonts w:ascii="Calibri" w:hAnsi="Calibri" w:cs="Calibri"/>
          <w:b/>
          <w:bCs/>
          <w:sz w:val="24"/>
          <w:lang w:val="cy-GB"/>
        </w:rPr>
        <w:t xml:space="preserve"> </w:t>
      </w:r>
      <w:r w:rsidRPr="00215FED">
        <w:rPr>
          <w:rFonts w:ascii="Calibri" w:hAnsi="Calibri" w:cs="Calibri"/>
          <w:sz w:val="24"/>
          <w:lang w:val="cy-GB"/>
        </w:rPr>
        <w:t xml:space="preserve">yn disgrifio sut </w:t>
      </w:r>
      <w:r w:rsidR="0057583A" w:rsidRPr="00215FED">
        <w:rPr>
          <w:rFonts w:ascii="Calibri" w:hAnsi="Calibri" w:cs="Calibri"/>
          <w:sz w:val="24"/>
          <w:lang w:val="cy-GB"/>
        </w:rPr>
        <w:t>disgwylir</w:t>
      </w:r>
      <w:r w:rsidRPr="00215FED">
        <w:rPr>
          <w:rFonts w:ascii="Calibri" w:hAnsi="Calibri" w:cs="Calibri"/>
          <w:sz w:val="24"/>
          <w:lang w:val="cy-GB"/>
        </w:rPr>
        <w:t xml:space="preserve"> i bob thema cychwyn gyda “ymweliad addysgol neu ddiwrnod gweithgareddau.” Mae rhywbeth tu allan i’r arfer yn DSY yn gallu bod yn effeithiol tu hwnt, gyda’r plant yn aml yn dysgu llawer mwy o fewn cyd-destun newydd.</w:t>
      </w:r>
    </w:p>
    <w:p w14:paraId="76C30726" w14:textId="1AACDDE6" w:rsidR="00E65047" w:rsidRPr="00215FED" w:rsidRDefault="00215FED" w:rsidP="00215FED">
      <w:pPr>
        <w:pStyle w:val="NoSpacing"/>
        <w:spacing w:line="360" w:lineRule="auto"/>
        <w:jc w:val="both"/>
        <w:rPr>
          <w:rFonts w:ascii="Calibri" w:hAnsi="Calibri" w:cs="Calibri"/>
          <w:sz w:val="24"/>
          <w:lang w:val="cy-GB"/>
        </w:rPr>
      </w:pPr>
      <w:r>
        <w:rPr>
          <w:rFonts w:ascii="Calibri" w:hAnsi="Calibri" w:cs="Calibri"/>
          <w:sz w:val="24"/>
          <w:szCs w:val="24"/>
          <w:lang w:val="cy-GB"/>
        </w:rPr>
        <w:t>Er hyn, mae hefyd heriau i DSY. Er mwyn iddo wir fod yn effeithiol, mae angen gwybodaeth flaenorol ar y plant, megis gwybodaeth gefndirol ar y pwnc penodol fel bod sbardun i’r gwaith, a hefyd gwybodaeth ar y dulliau ymholi. Golyga hyn ei fod yn anodd gwneud DSY gyda phlant ifanc iawn, o achos eu diffyg profiad blaenorol. Fel esbonia Hattie (2015), mae perygl bod DSY yn cael ei gyflwyno’n rhy gynnar, cyn bod plant gyda’r syniadau maent yn ei angen er mwyn iddo wir fod yn effeithiol.</w:t>
      </w:r>
    </w:p>
    <w:p w14:paraId="7F154678" w14:textId="60B39AD0" w:rsidR="006A1A18" w:rsidRPr="00215FED" w:rsidRDefault="00EA5B25" w:rsidP="00215FED">
      <w:pPr>
        <w:pStyle w:val="NoSpacing"/>
        <w:spacing w:line="360" w:lineRule="auto"/>
        <w:jc w:val="both"/>
        <w:rPr>
          <w:rFonts w:cstheme="minorHAnsi"/>
          <w:sz w:val="24"/>
          <w:shd w:val="clear" w:color="auto" w:fill="FFFFFF"/>
          <w:lang w:val="cy-GB"/>
        </w:rPr>
      </w:pPr>
      <w:r w:rsidRPr="00215FED">
        <w:rPr>
          <w:rFonts w:ascii="Calibri" w:hAnsi="Calibri" w:cs="Calibri"/>
          <w:sz w:val="24"/>
          <w:lang w:val="cy-GB"/>
        </w:rPr>
        <w:t>Yn ogystal â hyn, gellir dadlau bod yr ymholi yn cael ei gyfyngu gan yr adnoddau a darpariaethau sydd gan yr ysgol. Fel dyweda Blessinger et al. (2014, t.7),</w:t>
      </w:r>
      <w:r w:rsidRPr="00215FED">
        <w:rPr>
          <w:rFonts w:ascii="Calibri" w:hAnsi="Calibri" w:cs="Calibri"/>
          <w:b/>
          <w:bCs/>
          <w:sz w:val="24"/>
          <w:lang w:val="cy-GB"/>
        </w:rPr>
        <w:t xml:space="preserve"> </w:t>
      </w:r>
      <w:r w:rsidRPr="00215FED">
        <w:rPr>
          <w:rFonts w:ascii="Calibri" w:hAnsi="Calibri" w:cs="Calibri"/>
          <w:sz w:val="24"/>
          <w:lang w:val="cy-GB"/>
        </w:rPr>
        <w:t xml:space="preserve">mae DSY yn ddull ble dylai “myfyrwyr cael eu hannog i ddatblygu cwestiynau ystyrlon a ble mae disgwyl iddynt bennu pa adnoddau... sydd angen i ateb y cwestiynau yna.” </w:t>
      </w:r>
      <w:r w:rsidR="00E65047" w:rsidRPr="00215FED">
        <w:rPr>
          <w:rFonts w:ascii="Calibri" w:hAnsi="Calibri" w:cs="Calibri"/>
          <w:sz w:val="24"/>
          <w:lang w:val="cy-GB"/>
        </w:rPr>
        <w:t xml:space="preserve">Gall </w:t>
      </w:r>
      <w:r w:rsidRPr="00215FED">
        <w:rPr>
          <w:rFonts w:ascii="Calibri" w:hAnsi="Calibri" w:cs="Calibri"/>
          <w:sz w:val="24"/>
          <w:lang w:val="cy-GB"/>
        </w:rPr>
        <w:t>y nifer a mathau o adnoddau</w:t>
      </w:r>
      <w:r w:rsidR="00E65047" w:rsidRPr="00215FED">
        <w:rPr>
          <w:rFonts w:ascii="Calibri" w:hAnsi="Calibri" w:cs="Calibri"/>
          <w:sz w:val="24"/>
          <w:lang w:val="cy-GB"/>
        </w:rPr>
        <w:t>, megis y nifer o lyfrau neu gyfleusterau digidol</w:t>
      </w:r>
      <w:r w:rsidR="00E65047" w:rsidRPr="00215FED">
        <w:rPr>
          <w:rFonts w:ascii="Calibri" w:hAnsi="Calibri" w:cs="Calibri"/>
          <w:sz w:val="24"/>
          <w:lang w:val="cy-GB"/>
        </w:rPr>
        <w:t>,</w:t>
      </w:r>
      <w:r w:rsidRPr="00215FED">
        <w:rPr>
          <w:rFonts w:ascii="Calibri" w:hAnsi="Calibri" w:cs="Calibri"/>
          <w:sz w:val="24"/>
          <w:lang w:val="cy-GB"/>
        </w:rPr>
        <w:t xml:space="preserve"> sydd yn yr ysgol</w:t>
      </w:r>
      <w:r w:rsidR="00E65047" w:rsidRPr="00215FED">
        <w:rPr>
          <w:rFonts w:ascii="Calibri" w:hAnsi="Calibri" w:cs="Calibri"/>
          <w:sz w:val="24"/>
          <w:lang w:val="cy-GB"/>
        </w:rPr>
        <w:t xml:space="preserve"> felly</w:t>
      </w:r>
      <w:r w:rsidRPr="00215FED">
        <w:rPr>
          <w:rFonts w:ascii="Calibri" w:hAnsi="Calibri" w:cs="Calibri"/>
          <w:sz w:val="24"/>
          <w:lang w:val="cy-GB"/>
        </w:rPr>
        <w:t xml:space="preserve"> achosi rhwystrau i hyn cael digwydd. Gall diffyg adnoddau cyfieithu i anawsterau yn yr ymholi, felly hanfodol yw fel athro i sicrhau </w:t>
      </w:r>
      <w:r w:rsidR="00E65047" w:rsidRPr="00215FED">
        <w:rPr>
          <w:rFonts w:ascii="Calibri" w:hAnsi="Calibri" w:cs="Calibri"/>
          <w:sz w:val="24"/>
          <w:lang w:val="cy-GB"/>
        </w:rPr>
        <w:t>digon o ddarpariaethau</w:t>
      </w:r>
      <w:r w:rsidRPr="00215FED">
        <w:rPr>
          <w:rFonts w:ascii="Calibri" w:hAnsi="Calibri" w:cs="Calibri"/>
          <w:sz w:val="24"/>
          <w:lang w:val="cy-GB"/>
        </w:rPr>
        <w:t xml:space="preserve"> i’r plant.</w:t>
      </w:r>
      <w:r w:rsidRPr="00215FED">
        <w:rPr>
          <w:rFonts w:ascii="Calibri" w:hAnsi="Calibri" w:cs="Calibri"/>
          <w:b/>
          <w:bCs/>
          <w:sz w:val="24"/>
          <w:lang w:val="cy-GB"/>
        </w:rPr>
        <w:t xml:space="preserve"> </w:t>
      </w:r>
      <w:r w:rsidRPr="00215FED">
        <w:rPr>
          <w:rFonts w:ascii="Calibri" w:hAnsi="Calibri" w:cs="Calibri"/>
          <w:sz w:val="24"/>
          <w:lang w:val="cy-GB"/>
        </w:rPr>
        <w:t xml:space="preserve">Er bod </w:t>
      </w:r>
      <w:r w:rsidR="00E65047" w:rsidRPr="00215FED">
        <w:rPr>
          <w:rFonts w:ascii="Calibri" w:hAnsi="Calibri" w:cs="Calibri"/>
          <w:sz w:val="24"/>
          <w:lang w:val="cy-GB"/>
        </w:rPr>
        <w:t>yr</w:t>
      </w:r>
      <w:r w:rsidRPr="00215FED">
        <w:rPr>
          <w:rFonts w:ascii="Calibri" w:hAnsi="Calibri" w:cs="Calibri"/>
          <w:sz w:val="24"/>
          <w:lang w:val="cy-GB"/>
        </w:rPr>
        <w:t xml:space="preserve"> heriau </w:t>
      </w:r>
      <w:r w:rsidR="00E65047" w:rsidRPr="00215FED">
        <w:rPr>
          <w:rFonts w:ascii="Calibri" w:hAnsi="Calibri" w:cs="Calibri"/>
          <w:sz w:val="24"/>
          <w:lang w:val="cy-GB"/>
        </w:rPr>
        <w:t>yma</w:t>
      </w:r>
      <w:r w:rsidRPr="00215FED">
        <w:rPr>
          <w:rFonts w:ascii="Calibri" w:hAnsi="Calibri" w:cs="Calibri"/>
          <w:sz w:val="24"/>
          <w:lang w:val="cy-GB"/>
        </w:rPr>
        <w:t>, mae llawer mwy o fanteision i DSY, cyn belled ei bod yn cael ei gynllunio a’i weithredu yn y ffordd fwyaf effeithiol, a bod yr heriau yma yn cael eu goresgyn.</w:t>
      </w:r>
    </w:p>
    <w:p w14:paraId="70A65799" w14:textId="21162AD8" w:rsidR="00CB20A9" w:rsidRPr="00215FED" w:rsidRDefault="00EA5B25" w:rsidP="00215FED">
      <w:pPr>
        <w:pStyle w:val="NoSpacing"/>
        <w:spacing w:line="360" w:lineRule="auto"/>
        <w:jc w:val="both"/>
        <w:rPr>
          <w:rFonts w:cstheme="minorHAnsi"/>
          <w:b/>
          <w:sz w:val="24"/>
          <w:shd w:val="clear" w:color="auto" w:fill="FFFFFF"/>
          <w:lang w:val="cy-GB"/>
        </w:rPr>
      </w:pPr>
      <w:r w:rsidRPr="00215FED">
        <w:rPr>
          <w:rFonts w:ascii="Calibri" w:hAnsi="Calibri" w:cs="Calibri"/>
          <w:sz w:val="24"/>
          <w:lang w:val="cy-GB"/>
        </w:rPr>
        <w:t>Dau faes ble mae DSY yn</w:t>
      </w:r>
      <w:r w:rsidR="0051214C" w:rsidRPr="00215FED">
        <w:rPr>
          <w:rFonts w:ascii="Calibri" w:hAnsi="Calibri" w:cs="Calibri"/>
          <w:sz w:val="24"/>
          <w:lang w:val="cy-GB"/>
        </w:rPr>
        <w:t xml:space="preserve"> fwyaf effeithiol</w:t>
      </w:r>
      <w:r w:rsidRPr="00215FED">
        <w:rPr>
          <w:rFonts w:ascii="Calibri" w:hAnsi="Calibri" w:cs="Calibri"/>
          <w:sz w:val="24"/>
          <w:lang w:val="cy-GB"/>
        </w:rPr>
        <w:t xml:space="preserve"> yw’r meysydd dyniaethau a gwyddoniaeth. </w:t>
      </w:r>
      <w:r w:rsidR="0051214C" w:rsidRPr="00215FED">
        <w:rPr>
          <w:rFonts w:ascii="Calibri" w:hAnsi="Calibri" w:cs="Calibri"/>
          <w:sz w:val="24"/>
          <w:lang w:val="cy-GB"/>
        </w:rPr>
        <w:t>Esbonia</w:t>
      </w:r>
      <w:r w:rsidRPr="00215FED">
        <w:rPr>
          <w:rFonts w:ascii="Calibri" w:hAnsi="Calibri" w:cs="Calibri"/>
          <w:sz w:val="24"/>
          <w:lang w:val="cy-GB"/>
        </w:rPr>
        <w:t xml:space="preserve"> Donaldson (2015, t.47), bod y “maes dysgu a phrofiad y dyniaethau yn cynnwys hanes, daearyddiaeth, addysg grefyddol ac astudiaethau busnes a chymdeithasol,” ble cynigir cyfleoedd i’r plant cael dysgu am “bobl, lle, amser a chred.” Gwelir felly bod potensial i DSY </w:t>
      </w:r>
      <w:r w:rsidRPr="00215FED">
        <w:rPr>
          <w:rFonts w:ascii="Calibri" w:hAnsi="Calibri" w:cs="Calibri"/>
          <w:sz w:val="24"/>
          <w:lang w:val="cy-GB"/>
        </w:rPr>
        <w:lastRenderedPageBreak/>
        <w:t>bod yn ddefnyddiol iawn wrth archwilio agweddau gwahanol o’r byd o’m cwmpas</w:t>
      </w:r>
      <w:r w:rsidR="0051214C" w:rsidRPr="00215FED">
        <w:rPr>
          <w:rFonts w:ascii="Calibri" w:hAnsi="Calibri" w:cs="Calibri"/>
          <w:sz w:val="24"/>
          <w:lang w:val="cy-GB"/>
        </w:rPr>
        <w:t>, yn y maes dyniaethau</w:t>
      </w:r>
      <w:r w:rsidRPr="00215FED">
        <w:rPr>
          <w:rFonts w:ascii="Calibri" w:hAnsi="Calibri" w:cs="Calibri"/>
          <w:sz w:val="24"/>
          <w:lang w:val="cy-GB"/>
        </w:rPr>
        <w:t>. Mae chwe model penodol DSY sy’n cael eu defnyddio yn y dyniaethau: y model ‘S’, y model pedwar cam, y model pump cam, y model ‘ymholi a chwestiynau’, y model pum cwestiwn, a’r model chwe cham ymholiad. Mae’r chwe model yma yn dilyn strwythur syml, er yn amlwg maent yn rhoi’r pwyslais ar wahanol agweddau. Er hynny mae’r gallu iddynt i gyd cael eu defnyddio o fewn dyniaethau mewn ysgolion cynradd heddiw. Wrth feddwl am ddaearyddiaeth yn benodol, esboni</w:t>
      </w:r>
      <w:r w:rsidR="0051214C" w:rsidRPr="00215FED">
        <w:rPr>
          <w:rFonts w:ascii="Calibri" w:hAnsi="Calibri" w:cs="Calibri"/>
          <w:sz w:val="24"/>
          <w:lang w:val="cy-GB"/>
        </w:rPr>
        <w:t>a</w:t>
      </w:r>
      <w:r w:rsidRPr="00215FED">
        <w:rPr>
          <w:rFonts w:ascii="Calibri" w:hAnsi="Calibri" w:cs="Calibri"/>
          <w:sz w:val="24"/>
          <w:lang w:val="cy-GB"/>
        </w:rPr>
        <w:t xml:space="preserve"> Scoffham (2010, t.95), wrth ystyried y cwricwlwm daearyddiaeth yn Lloegr a’r hyn sydd ynddo, ei fod yn amlwg bod y rhai wnaeth cynllunio’r cwricwlwm yn “hyderus bod ymholiad daearyddol yn strategaeth gadarn ar gyfer addysgu a dysgu.” Yn yr un modd, wrth ystyried hanes a’r cyfleoedd unigryw mae’n cynnig i archwilio'r hyn sy’n ardal leol y plentyn, cynigia Howarth (2015, t.148)</w:t>
      </w:r>
      <w:r w:rsidRPr="00215FED">
        <w:rPr>
          <w:rFonts w:ascii="Calibri" w:hAnsi="Calibri" w:cs="Calibri"/>
          <w:b/>
          <w:bCs/>
          <w:sz w:val="24"/>
          <w:lang w:val="cy-GB"/>
        </w:rPr>
        <w:t xml:space="preserve"> </w:t>
      </w:r>
      <w:r w:rsidRPr="00215FED">
        <w:rPr>
          <w:rFonts w:ascii="Calibri" w:hAnsi="Calibri" w:cs="Calibri"/>
          <w:sz w:val="24"/>
          <w:lang w:val="cy-GB"/>
        </w:rPr>
        <w:t xml:space="preserve">bod hyn yn gyfle gwych i ddisgyblion gwir archwilio thema, gan “ymgorffori cysylltiadau a gweithgareddau trawsgwricwlaidd er mwyn archwilio'r hyn sydd ar eu carreg drws.” Yn amlwg felly mae dyniaethau ac yn benodol yr ardal leol yn thema ddelfrydol ar gyfer DSY, gan ei fod yn berthnasol ac yn </w:t>
      </w:r>
      <w:r w:rsidR="0051214C" w:rsidRPr="00215FED">
        <w:rPr>
          <w:rFonts w:ascii="Calibri" w:hAnsi="Calibri" w:cs="Calibri"/>
          <w:sz w:val="24"/>
          <w:lang w:val="cy-GB"/>
        </w:rPr>
        <w:t>addas</w:t>
      </w:r>
      <w:r w:rsidRPr="00215FED">
        <w:rPr>
          <w:rFonts w:ascii="Calibri" w:hAnsi="Calibri" w:cs="Calibri"/>
          <w:sz w:val="24"/>
          <w:lang w:val="cy-GB"/>
        </w:rPr>
        <w:t xml:space="preserve"> ar gyfer ymchwil ac ymweliad. Ar y cyfan, mae DSY yn ei gwneud hi’n bosib i’r plant cysylltu â’r pynciau sydd yn y maes, gan ddarganfod gwybodaeth newydd yn ymarferol.</w:t>
      </w:r>
    </w:p>
    <w:p w14:paraId="0425ED39" w14:textId="624005A1" w:rsidR="00D7186A" w:rsidRPr="00215FED" w:rsidRDefault="00EA5B25" w:rsidP="00215FED">
      <w:pPr>
        <w:pStyle w:val="NoSpacing"/>
        <w:spacing w:line="360" w:lineRule="auto"/>
        <w:jc w:val="both"/>
        <w:rPr>
          <w:sz w:val="24"/>
          <w:lang w:val="cy-GB"/>
        </w:rPr>
      </w:pPr>
      <w:r w:rsidRPr="00215FED">
        <w:rPr>
          <w:rFonts w:ascii="Calibri" w:hAnsi="Calibri" w:cs="Calibri"/>
          <w:sz w:val="24"/>
          <w:lang w:val="cy-GB"/>
        </w:rPr>
        <w:t xml:space="preserve">Mae gwyddoniaeth hefyd yn faes </w:t>
      </w:r>
      <w:r w:rsidR="005E5A67" w:rsidRPr="00215FED">
        <w:rPr>
          <w:rFonts w:ascii="Calibri" w:hAnsi="Calibri" w:cs="Calibri"/>
          <w:sz w:val="24"/>
          <w:lang w:val="cy-GB"/>
        </w:rPr>
        <w:t>perffaith i</w:t>
      </w:r>
      <w:r w:rsidRPr="00215FED">
        <w:rPr>
          <w:rFonts w:ascii="Calibri" w:hAnsi="Calibri" w:cs="Calibri"/>
          <w:sz w:val="24"/>
          <w:lang w:val="cy-GB"/>
        </w:rPr>
        <w:t xml:space="preserve"> DSY. Diffiniwyd y maes yma gan Donaldson (2015, t.50) fel “cael gwybodaeth drwy arsylwi ac arbrofi,” sy’n amlwg yn cynnig ei hun at ymholi</w:t>
      </w:r>
      <w:r w:rsidR="005E5A67" w:rsidRPr="00215FED">
        <w:rPr>
          <w:rFonts w:ascii="Calibri" w:hAnsi="Calibri" w:cs="Calibri"/>
          <w:sz w:val="24"/>
          <w:lang w:val="cy-GB"/>
        </w:rPr>
        <w:t>’n ymarferol</w:t>
      </w:r>
      <w:r w:rsidRPr="00215FED">
        <w:rPr>
          <w:rFonts w:ascii="Calibri" w:hAnsi="Calibri" w:cs="Calibri"/>
          <w:sz w:val="24"/>
          <w:lang w:val="cy-GB"/>
        </w:rPr>
        <w:t xml:space="preserve">. Yn debyg i’r dyniaethau, mae nifer o strategaethau gwahanol o ymholiad sy’n </w:t>
      </w:r>
      <w:r w:rsidR="005E5A67" w:rsidRPr="00215FED">
        <w:rPr>
          <w:rFonts w:ascii="Calibri" w:hAnsi="Calibri" w:cs="Calibri"/>
          <w:sz w:val="24"/>
          <w:lang w:val="cy-GB"/>
        </w:rPr>
        <w:t>bodoli</w:t>
      </w:r>
      <w:r w:rsidRPr="00215FED">
        <w:rPr>
          <w:rFonts w:ascii="Calibri" w:hAnsi="Calibri" w:cs="Calibri"/>
          <w:sz w:val="24"/>
          <w:lang w:val="cy-GB"/>
        </w:rPr>
        <w:t xml:space="preserve"> o fewn y maes gwyddoniaeth, megis prawf teg, cynnal arolwg, dosbarthu ac adnabod, ac arsylwi dros gyfnod o amser. Wrth astudio’r thema o ddysgu yng ngwyddoniaeth, uwcholeua Lakin (2013, t.2) pwysigrwydd “adnabod y rôl o </w:t>
      </w:r>
      <w:r w:rsidR="005E5A67" w:rsidRPr="00215FED">
        <w:rPr>
          <w:rFonts w:ascii="Calibri" w:hAnsi="Calibri" w:cs="Calibri"/>
          <w:sz w:val="24"/>
          <w:lang w:val="cy-GB"/>
        </w:rPr>
        <w:t>DSY</w:t>
      </w:r>
      <w:r w:rsidRPr="00215FED">
        <w:rPr>
          <w:rFonts w:ascii="Calibri" w:hAnsi="Calibri" w:cs="Calibri"/>
          <w:sz w:val="24"/>
          <w:lang w:val="cy-GB"/>
        </w:rPr>
        <w:t xml:space="preserve"> a phroblemau yn y broses dysgu, ac annog y defnydd o gwestiynau gwybodus a ‘chyfoethog’ sy’n ennyn dealltwriaeth ddyfnach.” Cytuna Loxley gyda hyn, wrth ddweud:</w:t>
      </w:r>
    </w:p>
    <w:p w14:paraId="034E6374" w14:textId="76553EB6" w:rsidR="00391230" w:rsidRPr="00215FED" w:rsidRDefault="00EA5B25" w:rsidP="00215FED">
      <w:pPr>
        <w:pStyle w:val="NoSpacing"/>
        <w:spacing w:line="360" w:lineRule="auto"/>
        <w:jc w:val="center"/>
        <w:rPr>
          <w:sz w:val="24"/>
          <w:lang w:val="cy-GB"/>
        </w:rPr>
      </w:pPr>
      <w:r w:rsidRPr="00215FED">
        <w:rPr>
          <w:rFonts w:ascii="Calibri" w:hAnsi="Calibri" w:cs="Calibri"/>
          <w:sz w:val="24"/>
          <w:lang w:val="cy-GB"/>
        </w:rPr>
        <w:t>“Bydd plant efallai ddim yn gallu darganfod yr atebion i bob cwestiwn trwy brofiad o lygad y ffynnon, ond oherwydd bod y cwestiynau yn ‘perthyn’ iddyn nhw maent yn fwy tebygol o fod yn awyddus i chwilio am atebion gan ddefnyddio ymholiad a ffynonellau gwybodaeth.”</w:t>
      </w:r>
    </w:p>
    <w:p w14:paraId="2144C717" w14:textId="3747CC76" w:rsidR="00D7186A" w:rsidRPr="00215FED" w:rsidRDefault="00D7186A" w:rsidP="00215FED">
      <w:pPr>
        <w:pStyle w:val="NoSpacing"/>
        <w:spacing w:line="360" w:lineRule="auto"/>
        <w:jc w:val="center"/>
        <w:rPr>
          <w:sz w:val="24"/>
          <w:lang w:val="cy-GB"/>
        </w:rPr>
      </w:pPr>
      <w:r w:rsidRPr="00215FED">
        <w:rPr>
          <w:sz w:val="24"/>
          <w:lang w:val="cy-GB"/>
        </w:rPr>
        <w:t>Lokley et al. (2014, t.63)</w:t>
      </w:r>
    </w:p>
    <w:p w14:paraId="6F47441E" w14:textId="343D4C27" w:rsidR="00D7186A" w:rsidRPr="00215FED" w:rsidRDefault="00EA5B25" w:rsidP="00215FED">
      <w:pPr>
        <w:pStyle w:val="NoSpacing"/>
        <w:spacing w:line="360" w:lineRule="auto"/>
        <w:jc w:val="both"/>
        <w:rPr>
          <w:b/>
          <w:sz w:val="24"/>
          <w:lang w:val="cy-GB"/>
        </w:rPr>
      </w:pPr>
      <w:r w:rsidRPr="00215FED">
        <w:rPr>
          <w:rFonts w:ascii="Calibri" w:hAnsi="Calibri" w:cs="Calibri"/>
          <w:sz w:val="24"/>
          <w:lang w:val="cy-GB"/>
        </w:rPr>
        <w:t xml:space="preserve">Trwy gynnig cyfleoedd i’r plant cael archwilio drostynt eu hunain a datrys problemau yn y maes gwyddoniaeth, bydd brwdfrydedd y plant yn cynyddu fel sonnir ynghynt. Yn ogystal â hyn, wrth gynnal arbrofion ac arsylwadau mewn ffurf hwyliog o fewn y maes, daw dysgu </w:t>
      </w:r>
      <w:r w:rsidRPr="00215FED">
        <w:rPr>
          <w:rFonts w:ascii="Calibri" w:hAnsi="Calibri" w:cs="Calibri"/>
          <w:sz w:val="24"/>
          <w:lang w:val="cy-GB"/>
        </w:rPr>
        <w:lastRenderedPageBreak/>
        <w:t>gweithredol i’r golwg gyda’r plant yn cael profiadau bywyd go iawn, gan “dysgu trwy wneud”</w:t>
      </w:r>
      <w:r w:rsidRPr="00215FED">
        <w:rPr>
          <w:rFonts w:ascii="Calibri" w:hAnsi="Calibri" w:cs="Calibri"/>
          <w:b/>
          <w:bCs/>
          <w:sz w:val="24"/>
          <w:lang w:val="cy-GB"/>
        </w:rPr>
        <w:t xml:space="preserve"> </w:t>
      </w:r>
      <w:r w:rsidRPr="00215FED">
        <w:rPr>
          <w:rFonts w:ascii="Calibri" w:hAnsi="Calibri" w:cs="Calibri"/>
          <w:sz w:val="24"/>
          <w:lang w:val="cy-GB"/>
        </w:rPr>
        <w:t>Grigg (2010, t.101). Dyna yw un o brif fanteision DSY</w:t>
      </w:r>
      <w:r w:rsidR="005E5A67" w:rsidRPr="00215FED">
        <w:rPr>
          <w:rFonts w:ascii="Calibri" w:hAnsi="Calibri" w:cs="Calibri"/>
          <w:sz w:val="24"/>
          <w:lang w:val="cy-GB"/>
        </w:rPr>
        <w:t xml:space="preserve"> yng ngwyddoniaeth</w:t>
      </w:r>
      <w:r w:rsidRPr="00215FED">
        <w:rPr>
          <w:rFonts w:ascii="Calibri" w:hAnsi="Calibri" w:cs="Calibri"/>
          <w:sz w:val="24"/>
          <w:lang w:val="cy-GB"/>
        </w:rPr>
        <w:t xml:space="preserve">, gan fod y plant yn cael y cyfle i </w:t>
      </w:r>
      <w:r w:rsidR="005E5A67" w:rsidRPr="00215FED">
        <w:rPr>
          <w:rFonts w:ascii="Calibri" w:hAnsi="Calibri" w:cs="Calibri"/>
          <w:sz w:val="24"/>
          <w:lang w:val="cy-GB"/>
        </w:rPr>
        <w:t>archwilio’n ymarferol agweddau gwyddonol, maent yn</w:t>
      </w:r>
      <w:r w:rsidRPr="00215FED">
        <w:rPr>
          <w:rFonts w:ascii="Calibri" w:hAnsi="Calibri" w:cs="Calibri"/>
          <w:sz w:val="24"/>
          <w:lang w:val="cy-GB"/>
        </w:rPr>
        <w:t xml:space="preserve"> dysgu trwy'r hyn maent yn darganfod, yn ei weld, ac yn arsylwi.</w:t>
      </w:r>
      <w:r w:rsidR="005E5A67" w:rsidRPr="00215FED">
        <w:rPr>
          <w:rFonts w:ascii="Calibri" w:hAnsi="Calibri" w:cs="Calibri"/>
          <w:sz w:val="24"/>
          <w:lang w:val="cy-GB"/>
        </w:rPr>
        <w:t xml:space="preserve"> Mae potensial enfawr i DSY yn enwedig wrth feddwl am arbrofion a chwestiynau, gyda’r plant yn cael bod yn rhan o’r broses.</w:t>
      </w:r>
    </w:p>
    <w:p w14:paraId="11D494A8" w14:textId="63EAC4AD" w:rsidR="009C4E8E" w:rsidRPr="00215FED" w:rsidRDefault="009C4E8E" w:rsidP="00215FED">
      <w:pPr>
        <w:pStyle w:val="NoSpacing"/>
        <w:spacing w:line="360" w:lineRule="auto"/>
        <w:jc w:val="both"/>
        <w:rPr>
          <w:sz w:val="24"/>
          <w:lang w:val="cy-GB"/>
        </w:rPr>
      </w:pPr>
    </w:p>
    <w:p w14:paraId="408814FD" w14:textId="19B5A08B" w:rsidR="009E0C6E" w:rsidRPr="00215FED" w:rsidRDefault="006E1564" w:rsidP="00215FED">
      <w:pPr>
        <w:pStyle w:val="NoSpacing"/>
        <w:spacing w:line="360" w:lineRule="auto"/>
        <w:jc w:val="both"/>
        <w:rPr>
          <w:sz w:val="24"/>
          <w:u w:val="single"/>
          <w:lang w:val="cy-GB"/>
        </w:rPr>
      </w:pPr>
      <w:r w:rsidRPr="00215FED">
        <w:rPr>
          <w:sz w:val="24"/>
          <w:u w:val="single"/>
          <w:lang w:val="cy-GB"/>
        </w:rPr>
        <w:t xml:space="preserve">Rhan 2 - </w:t>
      </w:r>
      <w:r w:rsidR="009E0C6E" w:rsidRPr="00215FED">
        <w:rPr>
          <w:sz w:val="24"/>
          <w:u w:val="single"/>
          <w:lang w:val="cy-GB"/>
        </w:rPr>
        <w:t>Cyflwyniad i’r Esiampl</w:t>
      </w:r>
    </w:p>
    <w:p w14:paraId="4B14E16B" w14:textId="54967C49" w:rsidR="00BE4B5D" w:rsidRPr="00215FED" w:rsidRDefault="00EA5B25" w:rsidP="00215FED">
      <w:pPr>
        <w:pStyle w:val="NoSpacing"/>
        <w:spacing w:line="360" w:lineRule="auto"/>
        <w:jc w:val="both"/>
        <w:rPr>
          <w:b/>
          <w:sz w:val="24"/>
          <w:lang w:val="cy-GB"/>
        </w:rPr>
      </w:pPr>
      <w:r w:rsidRPr="00215FED">
        <w:rPr>
          <w:rFonts w:ascii="Calibri" w:hAnsi="Calibri" w:cs="Calibri"/>
          <w:sz w:val="24"/>
          <w:lang w:val="cy-GB"/>
        </w:rPr>
        <w:t>Yn rhan nesaf yr aseiniad, disgrifir a</w:t>
      </w:r>
      <w:r w:rsidR="00225D5A" w:rsidRPr="00215FED">
        <w:rPr>
          <w:rFonts w:ascii="Calibri" w:hAnsi="Calibri" w:cs="Calibri"/>
          <w:sz w:val="24"/>
          <w:lang w:val="cy-GB"/>
        </w:rPr>
        <w:t xml:space="preserve"> </w:t>
      </w:r>
      <w:r w:rsidRPr="00215FED">
        <w:rPr>
          <w:rFonts w:ascii="Calibri" w:hAnsi="Calibri" w:cs="Calibri"/>
          <w:sz w:val="24"/>
          <w:lang w:val="cy-GB"/>
        </w:rPr>
        <w:t>dangosir sut gallai</w:t>
      </w:r>
      <w:r w:rsidR="00225D5A" w:rsidRPr="00215FED">
        <w:rPr>
          <w:rFonts w:ascii="Calibri" w:hAnsi="Calibri" w:cs="Calibri"/>
          <w:sz w:val="24"/>
          <w:lang w:val="cy-GB"/>
        </w:rPr>
        <w:t xml:space="preserve"> </w:t>
      </w:r>
      <w:r w:rsidRPr="00215FED">
        <w:rPr>
          <w:rFonts w:ascii="Calibri" w:hAnsi="Calibri" w:cs="Calibri"/>
          <w:sz w:val="24"/>
          <w:lang w:val="cy-GB"/>
        </w:rPr>
        <w:t xml:space="preserve">DSY cael eu gweithredu </w:t>
      </w:r>
      <w:r w:rsidR="00225D5A" w:rsidRPr="00215FED">
        <w:rPr>
          <w:rFonts w:ascii="Calibri" w:hAnsi="Calibri" w:cs="Calibri"/>
          <w:sz w:val="24"/>
          <w:lang w:val="cy-GB"/>
        </w:rPr>
        <w:t xml:space="preserve">yn ymarferol </w:t>
      </w:r>
      <w:r w:rsidRPr="00215FED">
        <w:rPr>
          <w:rFonts w:ascii="Calibri" w:hAnsi="Calibri" w:cs="Calibri"/>
          <w:sz w:val="24"/>
          <w:lang w:val="cy-GB"/>
        </w:rPr>
        <w:t>o fewn y dyniaethau. Arddangosir hyn gydag un thema benodol, gan esbonio</w:t>
      </w:r>
      <w:r w:rsidR="00225D5A" w:rsidRPr="00215FED">
        <w:rPr>
          <w:rFonts w:ascii="Calibri" w:hAnsi="Calibri" w:cs="Calibri"/>
          <w:sz w:val="24"/>
          <w:lang w:val="cy-GB"/>
        </w:rPr>
        <w:t>’r gweithgareddau</w:t>
      </w:r>
      <w:r w:rsidRPr="00215FED">
        <w:rPr>
          <w:rFonts w:ascii="Calibri" w:hAnsi="Calibri" w:cs="Calibri"/>
          <w:sz w:val="24"/>
          <w:lang w:val="cy-GB"/>
        </w:rPr>
        <w:t xml:space="preserve">, a pha fodelau penodol o DSY caiff eu hyrwyddo. Bydd y gwaith wedi ei deilwra yn arbennig ar gyfer plant CA2, gan astudio’r thema ‘Y System Afon’. Yn yr achos yma, bydd y gweithgareddau, ac yn benodol yr ymweliad wedi ei gynllunio ar gyfer plant o ardal Y Bala, er mae’n bosib cynnal y </w:t>
      </w:r>
      <w:r w:rsidR="00225D5A" w:rsidRPr="00215FED">
        <w:rPr>
          <w:rFonts w:ascii="Calibri" w:hAnsi="Calibri" w:cs="Calibri"/>
          <w:sz w:val="24"/>
          <w:lang w:val="cy-GB"/>
        </w:rPr>
        <w:t>gweithgareddau</w:t>
      </w:r>
      <w:r w:rsidRPr="00215FED">
        <w:rPr>
          <w:rFonts w:ascii="Calibri" w:hAnsi="Calibri" w:cs="Calibri"/>
          <w:sz w:val="24"/>
          <w:lang w:val="cy-GB"/>
        </w:rPr>
        <w:t xml:space="preserve"> mewn unrhyw ddosbarth. Bydd y gweithgareddau yn dysgu’r plant am sut caiff afonydd eu ffurfio, yr elfennau ac agweddau gwahanol o afonydd, yr afonydd yn eu hardal nhw, a’r hyn sydd yn cael effaith ar afon. Fel soniwyd ynghynt, cynigia DSY ei hun yn fawr i ddysgu am yr ardal leol a’r hyn sydd ynddo, felly </w:t>
      </w:r>
      <w:r w:rsidR="00225D5A" w:rsidRPr="00215FED">
        <w:rPr>
          <w:rFonts w:ascii="Calibri" w:hAnsi="Calibri" w:cs="Calibri"/>
          <w:sz w:val="24"/>
          <w:lang w:val="cy-GB"/>
        </w:rPr>
        <w:t>mae’r</w:t>
      </w:r>
      <w:r w:rsidRPr="00215FED">
        <w:rPr>
          <w:rFonts w:ascii="Calibri" w:hAnsi="Calibri" w:cs="Calibri"/>
          <w:sz w:val="24"/>
          <w:lang w:val="cy-GB"/>
        </w:rPr>
        <w:t xml:space="preserve"> thema yma yn ddelfrydol </w:t>
      </w:r>
      <w:r w:rsidR="00225D5A" w:rsidRPr="00215FED">
        <w:rPr>
          <w:rFonts w:ascii="Calibri" w:hAnsi="Calibri" w:cs="Calibri"/>
          <w:sz w:val="24"/>
          <w:lang w:val="cy-GB"/>
        </w:rPr>
        <w:t>i</w:t>
      </w:r>
      <w:r w:rsidRPr="00215FED">
        <w:rPr>
          <w:rFonts w:ascii="Calibri" w:hAnsi="Calibri" w:cs="Calibri"/>
          <w:sz w:val="24"/>
          <w:lang w:val="cy-GB"/>
        </w:rPr>
        <w:t xml:space="preserve"> </w:t>
      </w:r>
      <w:r w:rsidR="00225D5A" w:rsidRPr="00215FED">
        <w:rPr>
          <w:rFonts w:ascii="Calibri" w:hAnsi="Calibri" w:cs="Calibri"/>
          <w:sz w:val="24"/>
          <w:lang w:val="cy-GB"/>
        </w:rPr>
        <w:t>hyn.</w:t>
      </w:r>
    </w:p>
    <w:p w14:paraId="76098CFB" w14:textId="542273DD" w:rsidR="009C4E8E" w:rsidRPr="00215FED" w:rsidRDefault="00215FED" w:rsidP="00215FED">
      <w:pPr>
        <w:pStyle w:val="NoSpacing"/>
        <w:spacing w:line="360" w:lineRule="auto"/>
        <w:jc w:val="both"/>
        <w:rPr>
          <w:b/>
          <w:sz w:val="24"/>
          <w:lang w:val="cy-GB"/>
        </w:rPr>
      </w:pPr>
      <w:r>
        <w:rPr>
          <w:rFonts w:ascii="Calibri" w:hAnsi="Calibri" w:cs="Calibri"/>
          <w:sz w:val="24"/>
          <w:szCs w:val="24"/>
          <w:lang w:val="cy-GB"/>
        </w:rPr>
        <w:t>Y prif fodel DSY a ddefnyddir yw’r model chwech cam, a gafodd ei ddyfeisio gan Scoffham. Mae’r model yma yn cynnwys chwe adran sef cwestiynau a chynllunio, casglu gwybodaeth, trin a thrafod, creu casgliadau, cyflwyno casgliadau, a gwerthuso. Esbonia Scoffham (2010, t.98), “caiff sgiliau trefniadol eu hymarfer wrth i’r ymholiad cael ei weithredu, gydag unigolion a thimoedd dysgu yn cysylltu gyda thasgau’n seiliedig ar weithgareddau.”  Byddaf yn canolbwyntio ar y model yma felly, gan hefyd cyffwrdd ar sut mae elfennau o fodelau eraill yn cael eu hyrwyddo yn y gwaith. Fel rhan o’r gweithgareddau cyfle i’r plant archwilio trwy wahanol ffynonellau, a thrwy ymweliad y tu allan i’r ysgol. Yn amlwg, mae’r thema a’r gweithgareddau yma’n cynnig ei hun at ymestyn dealltwriaeth ddaearyddol, ond bydd hefyd cyfle i’r plant ymestyn eu dealltwriaeth hanesyddol fel rhan o’r ymholiad. Bydd manylion yn cael eu rhoi ar beth fydd y plant yn ei ddysgu, yr hyn byddent yn ei wneud, beth fydd weithredoedd yr athro fel hwylusydd, a sut bydd yr athro yn monitro ac asesu dealltwriaeth y plentyn.</w:t>
      </w:r>
    </w:p>
    <w:p w14:paraId="219C2ED0" w14:textId="4546D1D0" w:rsidR="00330E70" w:rsidRPr="00215FED" w:rsidRDefault="00EA5B25" w:rsidP="00215FED">
      <w:pPr>
        <w:pStyle w:val="NoSpacing"/>
        <w:spacing w:line="360" w:lineRule="auto"/>
        <w:jc w:val="both"/>
        <w:rPr>
          <w:rFonts w:ascii="Calibri" w:hAnsi="Calibri" w:cs="Calibri"/>
          <w:sz w:val="24"/>
          <w:lang w:val="cy-GB"/>
        </w:rPr>
      </w:pPr>
      <w:r w:rsidRPr="00215FED">
        <w:rPr>
          <w:rFonts w:ascii="Calibri" w:hAnsi="Calibri" w:cs="Calibri"/>
          <w:sz w:val="24"/>
          <w:lang w:val="cy-GB"/>
        </w:rPr>
        <w:t xml:space="preserve">Cyflwynir y thema i’r plant ar ffurf cwestiwn er mwyn sbarduno awydd i eisiau gwybod mwy. Wrth edrych ar enghraifft o amserlen un ysgol sy’n hyrwyddo’r dull DSY yn gyson, gwelir bod </w:t>
      </w:r>
      <w:r w:rsidRPr="00215FED">
        <w:rPr>
          <w:rFonts w:ascii="Calibri" w:hAnsi="Calibri" w:cs="Calibri"/>
          <w:sz w:val="24"/>
          <w:lang w:val="cy-GB"/>
        </w:rPr>
        <w:lastRenderedPageBreak/>
        <w:t xml:space="preserve">pob thema o bob pwnc wedi ei selio ar gwestiwn penodol, megis; “Beth os fyswn i’n byw o dan y môr?” a “Beth os </w:t>
      </w:r>
      <w:r w:rsidR="00330E70" w:rsidRPr="00215FED">
        <w:rPr>
          <w:rFonts w:ascii="Calibri" w:hAnsi="Calibri" w:cs="Calibri"/>
          <w:sz w:val="24"/>
          <w:lang w:val="cy-GB"/>
        </w:rPr>
        <w:t>oedd angen dylunio pont newydd</w:t>
      </w:r>
      <w:r w:rsidRPr="00215FED">
        <w:rPr>
          <w:rFonts w:ascii="Calibri" w:hAnsi="Calibri" w:cs="Calibri"/>
          <w:sz w:val="24"/>
          <w:lang w:val="cy-GB"/>
        </w:rPr>
        <w:t>?” Greenfields Primary (2019)</w:t>
      </w:r>
      <w:r w:rsidR="00330E70" w:rsidRPr="00215FED">
        <w:rPr>
          <w:rFonts w:ascii="Calibri" w:hAnsi="Calibri" w:cs="Calibri"/>
          <w:sz w:val="24"/>
          <w:lang w:val="cy-GB"/>
        </w:rPr>
        <w:t>.</w:t>
      </w:r>
      <w:r w:rsidRPr="00215FED">
        <w:rPr>
          <w:rFonts w:ascii="Calibri" w:hAnsi="Calibri" w:cs="Calibri"/>
          <w:sz w:val="24"/>
          <w:lang w:val="cy-GB"/>
        </w:rPr>
        <w:t xml:space="preserve"> Y cwestiwn felly ar gyfer y thema yma yw ‘Beth os gallwn i greu afon</w:t>
      </w:r>
      <w:r w:rsidR="007624C2" w:rsidRPr="00215FED">
        <w:rPr>
          <w:rFonts w:ascii="Calibri" w:hAnsi="Calibri" w:cs="Calibri"/>
          <w:sz w:val="24"/>
          <w:lang w:val="cy-GB"/>
        </w:rPr>
        <w:t xml:space="preserve"> go iawn</w:t>
      </w:r>
      <w:r w:rsidRPr="00215FED">
        <w:rPr>
          <w:rFonts w:ascii="Calibri" w:hAnsi="Calibri" w:cs="Calibri"/>
          <w:sz w:val="24"/>
          <w:lang w:val="cy-GB"/>
        </w:rPr>
        <w:t xml:space="preserve">?’ Wrth edrych ar y cwricwlwm daearyddiaeth CA2 (Llywodraeth Cymru, 2015, t.12-13), gwelir bod hyn yn hybu’r sgiliau o “adnabod a disgrifio nodweddion naturiol a dynol”, “arsylwi a gofyn cwestiynau am le, amgylchedd neu fater daearyddol” ac “adnabod a disgrifio patrymau gofodol (dosbarthiadau) o leoedd ac amgylcheddau a’r cysylltiad rhyngddynt.” </w:t>
      </w:r>
    </w:p>
    <w:p w14:paraId="2E2F7400" w14:textId="67363749" w:rsidR="00690157" w:rsidRPr="00215FED" w:rsidRDefault="00215FED" w:rsidP="00215FED">
      <w:pPr>
        <w:pStyle w:val="NoSpacing"/>
        <w:spacing w:line="360" w:lineRule="auto"/>
        <w:jc w:val="both"/>
        <w:rPr>
          <w:sz w:val="24"/>
          <w:lang w:val="cy-GB"/>
        </w:rPr>
      </w:pPr>
      <w:r>
        <w:rPr>
          <w:rFonts w:ascii="Calibri" w:hAnsi="Calibri" w:cs="Calibri"/>
          <w:sz w:val="24"/>
          <w:szCs w:val="24"/>
          <w:lang w:val="cy-GB"/>
        </w:rPr>
        <w:t>I gychwyn, yn y wers gyntaf bydd y plant yn cael eu cyflwyno i fachiad sef botel fawr o ddŵr gyda marc cwestiwn arno fo. Fel esbonia Coffman (2013, t.78), “dylai’r ‘bachiad’ dal sylw myfyrwyr i gychwyn yr ymchwiliad.” Bydd hyn yn cynnig ei hun felly at drafodaeth dosbarth, gan drafod nifer o gwestiynau am y botel megis; ‘O ble daw'r dŵr?’, ‘Sut wnaeth o gyrraedd y dosbarth?’, ac ‘Ydy o’n dwr dwi’n gallu yfed yn ddiogel?’ Y nod o hyn yw sbarduno trafodaeth gychwynnol am y thema, gan annog y plant i feddwl am afonydd ac am ddŵr yn gyffredinol, gan ei wneud yn berthnasol i’w bywyd bob dydd. Yn amlwg cyn y drafodaeth yma, bydd y plant gyda rhyw fath o wybodaeth gefndirol am beth yw afonydd a dŵr, a’r gobaith yma yw y bydd cyfle i’r plant meddwl yn ôl i hyn, gan gysylltu’r cwestiynau maent yn eu gofyn, i waith blaenorol</w:t>
      </w:r>
    </w:p>
    <w:p w14:paraId="661421E8" w14:textId="77777777" w:rsidR="009E0C6E" w:rsidRPr="00215FED" w:rsidRDefault="009E0C6E" w:rsidP="00215FED">
      <w:pPr>
        <w:pStyle w:val="NoSpacing"/>
        <w:spacing w:line="360" w:lineRule="auto"/>
        <w:jc w:val="both"/>
        <w:rPr>
          <w:sz w:val="24"/>
          <w:lang w:val="cy-GB"/>
        </w:rPr>
      </w:pPr>
    </w:p>
    <w:p w14:paraId="31E518EE" w14:textId="2159DEBA" w:rsidR="009E0C6E" w:rsidRPr="00215FED" w:rsidRDefault="009E0C6E" w:rsidP="00215FED">
      <w:pPr>
        <w:pStyle w:val="NoSpacing"/>
        <w:spacing w:line="360" w:lineRule="auto"/>
        <w:jc w:val="both"/>
        <w:rPr>
          <w:sz w:val="24"/>
          <w:u w:val="single"/>
          <w:lang w:val="cy-GB"/>
        </w:rPr>
      </w:pPr>
      <w:r w:rsidRPr="00215FED">
        <w:rPr>
          <w:sz w:val="24"/>
          <w:u w:val="single"/>
          <w:lang w:val="cy-GB"/>
        </w:rPr>
        <w:t>Cam 1 – Cwestiynu a Chynllunio</w:t>
      </w:r>
    </w:p>
    <w:p w14:paraId="53C46409" w14:textId="6B50456C" w:rsidR="00283309" w:rsidRPr="00215FED" w:rsidRDefault="00EA5B25" w:rsidP="00215FED">
      <w:pPr>
        <w:pStyle w:val="NoSpacing"/>
        <w:spacing w:line="360" w:lineRule="auto"/>
        <w:jc w:val="both"/>
        <w:rPr>
          <w:rFonts w:ascii="Calibri" w:hAnsi="Calibri" w:cs="Calibri"/>
          <w:sz w:val="24"/>
          <w:lang w:val="cy-GB"/>
        </w:rPr>
      </w:pPr>
      <w:r w:rsidRPr="00215FED">
        <w:rPr>
          <w:rFonts w:ascii="Calibri" w:hAnsi="Calibri" w:cs="Calibri"/>
          <w:sz w:val="24"/>
          <w:lang w:val="cy-GB"/>
        </w:rPr>
        <w:t>Rhennir y cam cyntaf i ddau ran, sef datgelu’r hyn mae’r plant yn gwybod, a chreu cwestiynau newydd. I gychwyn, wedi’r drafodaeth gychwynnol o’r bachiad, datgelir y thema a’r cwestiwn i’r plant</w:t>
      </w:r>
      <w:r w:rsidR="00283309" w:rsidRPr="00215FED">
        <w:rPr>
          <w:rFonts w:ascii="Calibri" w:hAnsi="Calibri" w:cs="Calibri"/>
          <w:sz w:val="24"/>
          <w:lang w:val="cy-GB"/>
        </w:rPr>
        <w:t xml:space="preserve"> a</w:t>
      </w:r>
      <w:r w:rsidRPr="00215FED">
        <w:rPr>
          <w:rFonts w:ascii="Calibri" w:hAnsi="Calibri" w:cs="Calibri"/>
          <w:sz w:val="24"/>
          <w:lang w:val="cy-GB"/>
        </w:rPr>
        <w:t xml:space="preserve"> bydd cyfle iddynt drafod yr hyn maent yn gwybod yn barod am afonydd. Nid yn unig yw hyn yn cynnig cyfle cychwynnol i ddisgyblion cael dysgu o’u cyfoedion gan gael eu hysbrydoli gan wybodaeth ei gilydd, ond hefyd mae’n cynnig cyfle allweddol i’r athro cael asesu dealltwriaeth y plant ar y cam cyntaf. </w:t>
      </w:r>
      <w:r w:rsidR="00283309" w:rsidRPr="00215FED">
        <w:rPr>
          <w:rFonts w:ascii="Calibri" w:hAnsi="Calibri" w:cs="Calibri"/>
          <w:sz w:val="24"/>
          <w:lang w:val="cy-GB"/>
        </w:rPr>
        <w:t>Fel e</w:t>
      </w:r>
      <w:r w:rsidRPr="00215FED">
        <w:rPr>
          <w:rFonts w:ascii="Calibri" w:hAnsi="Calibri" w:cs="Calibri"/>
          <w:sz w:val="24"/>
          <w:lang w:val="cy-GB"/>
        </w:rPr>
        <w:t>sbonia Catling a Willy (2009, t.159) bod “cwestiynu a thrafodaeth yn diweddaru athrawon am wybodaeth, dealltwriaeth, defnydd sgiliau a gwerthoedd y plant</w:t>
      </w:r>
      <w:r w:rsidR="00283309" w:rsidRPr="00215FED">
        <w:rPr>
          <w:rFonts w:ascii="Calibri" w:hAnsi="Calibri" w:cs="Calibri"/>
          <w:sz w:val="24"/>
          <w:lang w:val="cy-GB"/>
        </w:rPr>
        <w:t>.”</w:t>
      </w:r>
    </w:p>
    <w:p w14:paraId="58E4D962" w14:textId="40A929BA" w:rsidR="00786B25" w:rsidRPr="00215FED" w:rsidRDefault="00215FED" w:rsidP="00215FED">
      <w:pPr>
        <w:pStyle w:val="NoSpacing"/>
        <w:spacing w:line="360" w:lineRule="auto"/>
        <w:jc w:val="both"/>
        <w:rPr>
          <w:b/>
          <w:sz w:val="24"/>
          <w:lang w:val="cy-GB"/>
        </w:rPr>
      </w:pPr>
      <w:r>
        <w:rPr>
          <w:rFonts w:ascii="Calibri" w:hAnsi="Calibri" w:cs="Calibri"/>
          <w:sz w:val="24"/>
          <w:szCs w:val="24"/>
          <w:lang w:val="cy-GB"/>
        </w:rPr>
        <w:t>Bydd cyfle yna i’r plant cael trafod mewn grwpiau bach, is-gwestiynau bydd yn helpu ateb y prif gwestiwn ‘Beth os gallwn i greu afon go iawn?’ Trwy hyn, datblygir sgiliau meddwl y plant, wrth iddynt feddwl am ba wybodaeth sydd angen ei gasglu.</w:t>
      </w:r>
      <w:r>
        <w:rPr>
          <w:rFonts w:ascii="Calibri" w:hAnsi="Calibri" w:cs="Calibri"/>
          <w:b/>
          <w:bCs/>
          <w:sz w:val="24"/>
          <w:szCs w:val="24"/>
          <w:lang w:val="cy-GB"/>
        </w:rPr>
        <w:t xml:space="preserve"> </w:t>
      </w:r>
      <w:r>
        <w:rPr>
          <w:rFonts w:ascii="Calibri" w:hAnsi="Calibri" w:cs="Calibri"/>
          <w:sz w:val="24"/>
          <w:szCs w:val="24"/>
          <w:lang w:val="cy-GB"/>
        </w:rPr>
        <w:t xml:space="preserve">Rôl yr athro yw annog y drafodaeth, gan gynnig geiriau allweddol megis; elfennau, ein hardal, cychwyn ac effaith. Dylid annog y plant i feddwl am gwestiynau'r chwe adran cwestiynu allweddol, sef pwy, pryd, </w:t>
      </w:r>
      <w:r>
        <w:rPr>
          <w:rFonts w:ascii="Calibri" w:hAnsi="Calibri" w:cs="Calibri"/>
          <w:sz w:val="24"/>
          <w:szCs w:val="24"/>
          <w:lang w:val="cy-GB"/>
        </w:rPr>
        <w:lastRenderedPageBreak/>
        <w:t>pam, sut, ble, a beth. Uwcholeua Grigg a Hughes (2013, t.6) lle hyn o fewn y dyniaethau, gan ddweud bod “materion hanesyddol, daearyddol a crefyddol yn hybu meddwl dwfn trwy ddadl gyffrous, cwestiynu ac adfyfyriad.”</w:t>
      </w:r>
    </w:p>
    <w:p w14:paraId="15022B4F" w14:textId="68487379" w:rsidR="00DA769A" w:rsidRPr="00215FED" w:rsidRDefault="00215FED" w:rsidP="00215FED">
      <w:pPr>
        <w:pStyle w:val="NoSpacing"/>
        <w:spacing w:line="360" w:lineRule="auto"/>
        <w:jc w:val="both"/>
        <w:rPr>
          <w:b/>
          <w:sz w:val="24"/>
          <w:lang w:val="cy-GB"/>
        </w:rPr>
      </w:pPr>
      <w:r>
        <w:rPr>
          <w:rFonts w:ascii="Calibri" w:hAnsi="Calibri" w:cs="Calibri"/>
          <w:sz w:val="24"/>
          <w:szCs w:val="24"/>
          <w:lang w:val="cy-GB"/>
        </w:rPr>
        <w:t>Mae’r cam yma’n cyd-fynd gyda’r model seiliedig ar gwestiynau o DSY a ddyfeisiwyd gan Pickford, ble mae’r plant yn cynllunio cwestiynau bydd yn eu helpu i ateb y prif gwestiwn. Bydd cwestiynau’r plant yn cael dylanwad ar beth astudir, ac felly bydd cyfrifoldeb gyda’r plant dros drefnu’r ymholiad. Cysyllta hyn i beth esboniwyd yn rhan un, gyda’r plant yn arwain y dysgu. Bydd cyfle yma i adrodd eu cwestiynau yn ôl i’r dosbarth, gyda’r athro wedyn yn sicrhau bod y plant yn gwybod pa bwyntiau ymholi byddent yn archwilio ac ar ba elfennau bydd y ffocws. Yn yr achos yma mae pedwar prif bwynt a nodwyd ynghynt, sef sut caiff afon ei ffurfio, y gwahanol rannau o afonydd, afonydd yn yr ardal, a’r hyn sydd yn cael effaith ar afon. Er hynny, bydd y cwestiynau mae’r plant wedi ei greu yn cael eu defnyddio i archwilio’r elfennau yma. Bydd hefyd angen penderfynu pa gwestiwn bydd yn cael ei astudio yma mha wers. Hynny yw, os yw’r cwestiynau i gyd yn mynd i gael eu harchwilio ar yr un pryd, neu os oes angen gweithio arnynt un ar y tro. Y gobaith o’r cam yma felly o ran y dysgu, yw bod y plant yng nghanol y cynllunio, a hefyd eu bod yn cael eu hysbrydoli i eisiau darganfod mwy ac i ymhelaethu ar y wybodaeth sydd ganddyn nhw yn barod.</w:t>
      </w:r>
    </w:p>
    <w:p w14:paraId="138936FB" w14:textId="120F078A" w:rsidR="009E0C6E" w:rsidRPr="00215FED" w:rsidRDefault="009E0C6E" w:rsidP="00215FED">
      <w:pPr>
        <w:pStyle w:val="NoSpacing"/>
        <w:spacing w:line="360" w:lineRule="auto"/>
        <w:jc w:val="both"/>
        <w:rPr>
          <w:sz w:val="24"/>
          <w:lang w:val="cy-GB"/>
        </w:rPr>
      </w:pPr>
    </w:p>
    <w:p w14:paraId="65A0F021" w14:textId="2422FD70" w:rsidR="009E0C6E" w:rsidRPr="00215FED" w:rsidRDefault="009E0C6E" w:rsidP="00215FED">
      <w:pPr>
        <w:pStyle w:val="NoSpacing"/>
        <w:spacing w:line="360" w:lineRule="auto"/>
        <w:jc w:val="both"/>
        <w:rPr>
          <w:sz w:val="24"/>
          <w:u w:val="single"/>
          <w:lang w:val="cy-GB"/>
        </w:rPr>
      </w:pPr>
      <w:r w:rsidRPr="00215FED">
        <w:rPr>
          <w:sz w:val="24"/>
          <w:u w:val="single"/>
          <w:lang w:val="cy-GB"/>
        </w:rPr>
        <w:t>Cam 2 – Casglu a Chofnodi Gwybodaeth</w:t>
      </w:r>
    </w:p>
    <w:p w14:paraId="5DD6658D" w14:textId="4A2406F3" w:rsidR="009B5876" w:rsidRPr="00215FED" w:rsidRDefault="00215FED" w:rsidP="00215FED">
      <w:pPr>
        <w:pStyle w:val="NoSpacing"/>
        <w:spacing w:line="360" w:lineRule="auto"/>
        <w:jc w:val="both"/>
        <w:rPr>
          <w:b/>
          <w:sz w:val="24"/>
          <w:lang w:val="cy-GB"/>
        </w:rPr>
      </w:pPr>
      <w:r>
        <w:rPr>
          <w:rFonts w:ascii="Calibri" w:hAnsi="Calibri" w:cs="Calibri"/>
          <w:sz w:val="24"/>
          <w:szCs w:val="24"/>
          <w:lang w:val="cy-GB"/>
        </w:rPr>
        <w:t>Yr ail gam yn y broses yw’r brif adran o ymholi, ble mae’r plant yn casglu gwybodaeth. Ar gychwyn y cam, pwysig yw bod yr athro yn cyflwyno i’r plant yr hyn bydd ar gael iddynt, gan neilltuo amseroedd penodol i’r plant cael gwneud yr ymholi. O ran yr adnoddau, yn amlwg yn y dosbarth mae angen bod yr athro wedi cynllunio a pharatoi digon o ffynhonellau, gan mae dyma ble fydd y plant yn gwneud y rhan helaeth o’u hymchwilio. Ar gyfer yr ymholiad penodol yma, i gychwyn bydd y rhaglen ‘Digimap For Schools’ (gweler ffigwr 1) ar gael ar gyfrifiaduron a thabledi'r dosbarth. Dyma raglen sy’n caniatáu i blant defnyddio mapiau rhyngweithiol o Brydain, gan weld mapiau presennol ac o’r gorffennol. Yn amlwg bydd y gweithgaredd yn hybu eu cymhwysedd digidol, a noda Donaldson (2015, t.108) pwysigrwydd hyn trwy ddweud</w:t>
      </w:r>
      <w:r>
        <w:rPr>
          <w:rFonts w:ascii="Calibri" w:hAnsi="Calibri" w:cs="Calibri"/>
          <w:b/>
          <w:bCs/>
          <w:sz w:val="24"/>
          <w:szCs w:val="24"/>
          <w:lang w:val="cy-GB"/>
        </w:rPr>
        <w:t xml:space="preserve"> </w:t>
      </w:r>
      <w:r>
        <w:rPr>
          <w:rFonts w:ascii="Calibri" w:hAnsi="Calibri" w:cs="Calibri"/>
          <w:sz w:val="24"/>
          <w:szCs w:val="24"/>
          <w:lang w:val="cy-GB"/>
        </w:rPr>
        <w:t xml:space="preserve">“y dylai llythrennedd, rhifedd a chymhwysedd digidol fod yn gyfrifoldeb i bob athro/athrawes.” Caiff nid yn unig sgiliau darllen mapiau'r plant eu datblygu wrth ddefnyddio’r rhaglen yma, ond hefyd eu gwybodaeth am afonydd yn yr ardal a sut maent wedi newid dros amser, sef yr elfen hanesyddol o’r thema yma. Esbonia Alexander (2009, </w:t>
      </w:r>
      <w:r>
        <w:rPr>
          <w:rFonts w:ascii="Calibri" w:hAnsi="Calibri" w:cs="Calibri"/>
          <w:sz w:val="24"/>
          <w:szCs w:val="24"/>
          <w:lang w:val="cy-GB"/>
        </w:rPr>
        <w:lastRenderedPageBreak/>
        <w:t>dyfynnwyd yn Cooper, 2017)</w:t>
      </w:r>
      <w:r>
        <w:rPr>
          <w:rFonts w:ascii="Calibri" w:hAnsi="Calibri" w:cs="Calibri"/>
          <w:b/>
          <w:bCs/>
          <w:sz w:val="24"/>
          <w:szCs w:val="24"/>
          <w:lang w:val="cy-GB"/>
        </w:rPr>
        <w:t xml:space="preserve"> </w:t>
      </w:r>
      <w:r>
        <w:rPr>
          <w:rFonts w:ascii="Calibri" w:hAnsi="Calibri" w:cs="Calibri"/>
          <w:sz w:val="24"/>
          <w:szCs w:val="24"/>
          <w:lang w:val="cy-GB"/>
        </w:rPr>
        <w:t>pwysigrwydd hyn trwy ddweud bod yr ardal leol yn fan cychwyn delfrydol ac y dylai “30% o’r cwricwlwm bod gyda’r ardal leol yng ngwreiddiau’i gynnwys.” Bydd cyfle yma felly i’r plant dysgu am afonydd eu hardal, gan gysylltu sut mae afonydd heddiw gydag afonydd yn y gorffennol. Bydd cyfle hefyd i’r plant cael gweld siâp afonydd yn weledol, gan arsylwi ble maent yn dechrau a gorffen.</w:t>
      </w:r>
      <w:r>
        <w:rPr>
          <w:rFonts w:ascii="Calibri" w:hAnsi="Calibri" w:cs="Calibri"/>
          <w:b/>
          <w:bCs/>
          <w:sz w:val="24"/>
          <w:szCs w:val="24"/>
          <w:lang w:val="cy-GB"/>
        </w:rPr>
        <w:t xml:space="preserve"> </w:t>
      </w:r>
      <w:r>
        <w:rPr>
          <w:rFonts w:ascii="Calibri" w:hAnsi="Calibri" w:cs="Calibri"/>
          <w:sz w:val="24"/>
          <w:szCs w:val="24"/>
          <w:lang w:val="cy-GB"/>
        </w:rPr>
        <w:t>Yn amlwg bydd y cyfrifiaduron, IPads a llyfrau ar gael i’r plant hefyd gwneud ymchwil ychwanegol (gweler ffigwr 2), gan ddefnyddio gwefannau megis ‘BBC’ a ‘National Geographic’, a llyfrau megis ‘The River: An epic journey to the sea’ a ‘Rivers and Mountains.’</w:t>
      </w:r>
    </w:p>
    <w:p w14:paraId="709AB5CE" w14:textId="3727332B" w:rsidR="003B7563" w:rsidRPr="00215FED" w:rsidRDefault="00215FED" w:rsidP="00215FED">
      <w:pPr>
        <w:pStyle w:val="NoSpacing"/>
        <w:spacing w:line="360" w:lineRule="auto"/>
        <w:jc w:val="both"/>
        <w:rPr>
          <w:sz w:val="24"/>
          <w:lang w:val="cy-GB"/>
        </w:rPr>
      </w:pPr>
      <w:r>
        <w:rPr>
          <w:rFonts w:ascii="Calibri" w:hAnsi="Calibri" w:cs="Calibri"/>
          <w:sz w:val="24"/>
          <w:szCs w:val="24"/>
          <w:lang w:val="cy-GB"/>
        </w:rPr>
        <w:t>Bydd hefyd twba mawr o dywod ar gael i’r plant, bydd yn galluogi’r plant i ddefnyddio a siapio’r tywod gan ddefnyddio dŵr a ffoil i greu afon ynddo (gweler ffigwr 3).</w:t>
      </w:r>
      <w:r>
        <w:rPr>
          <w:rFonts w:ascii="Calibri" w:hAnsi="Calibri" w:cs="Calibri"/>
          <w:b/>
          <w:bCs/>
          <w:sz w:val="24"/>
          <w:szCs w:val="24"/>
          <w:lang w:val="cy-GB"/>
        </w:rPr>
        <w:t xml:space="preserve"> </w:t>
      </w:r>
      <w:r>
        <w:rPr>
          <w:rFonts w:ascii="Calibri" w:hAnsi="Calibri" w:cs="Calibri"/>
          <w:sz w:val="24"/>
          <w:szCs w:val="24"/>
          <w:lang w:val="cy-GB"/>
        </w:rPr>
        <w:t>Bydd hyn yn rhan o’r ymholiad ble gallent brofi yn ymarferol sut crëir afon a sut mae’n parhau. Fel dyweda Scoffham (2013, t.374),</w:t>
      </w:r>
      <w:r>
        <w:rPr>
          <w:rFonts w:ascii="Calibri" w:hAnsi="Calibri" w:cs="Calibri"/>
          <w:b/>
          <w:bCs/>
          <w:sz w:val="24"/>
          <w:szCs w:val="24"/>
          <w:lang w:val="cy-GB"/>
        </w:rPr>
        <w:t xml:space="preserve"> </w:t>
      </w:r>
      <w:r>
        <w:rPr>
          <w:rFonts w:ascii="Calibri" w:hAnsi="Calibri" w:cs="Calibri"/>
          <w:sz w:val="24"/>
          <w:szCs w:val="24"/>
          <w:lang w:val="cy-GB"/>
        </w:rPr>
        <w:t>mae’r elfen yma o weithgareddau ymarferol yn hollbwysig, gan ei fod, “yn ogystal â gofyn ac ateb cwestiynau a dysgu gweithredol, yn dechneg allweddol.” Yn amlwg, byddai bosib cysylltu hyn â gwyddoniaeth trwy son am o ble daw'r dŵr, ond yn yr achos yma, nid dyna yw’r ffocws. Y nod dysgu i’r plant yma yw deall bod angen i afon cychwyn yn uwch na mae’n gorffen, ac nad yw’n gallu mynd i fyny. Hefyd eu bod yn deall ei fod yn bosib cael troadau a gwahanol ddyfnderoedd mewn afon. Trwy’r holl adnoddau yma yn y dosbarth, bydd y plant yn gallu cynnal ymholiadau gan ddysgu a darganfod am afonydd ac ymestyn eu dealltwriaeth ddaearyddol. Bydd y gwaith yn gwbl plentyn-arweiniol, gyda’r disgyblion yn archwilio’n annibynnol a’r athro’n hwyluso’r gwaith. Fel gwelwyd uchod, er mwyn i DSY bod yn llwyddiannus, mae angen gadael lle i’r plant weithio’n annibynnol gan weithio ar eu cyflymder dymunol o fewn y dosbarth.</w:t>
      </w:r>
      <w:r>
        <w:rPr>
          <w:rFonts w:ascii="Calibri" w:hAnsi="Calibri" w:cs="Calibri"/>
          <w:b/>
          <w:bCs/>
          <w:sz w:val="24"/>
          <w:szCs w:val="24"/>
          <w:lang w:val="cy-GB"/>
        </w:rPr>
        <w:t xml:space="preserve"> </w:t>
      </w:r>
      <w:r>
        <w:rPr>
          <w:rFonts w:ascii="Calibri" w:hAnsi="Calibri" w:cs="Calibri"/>
          <w:sz w:val="24"/>
          <w:szCs w:val="24"/>
          <w:lang w:val="cy-GB"/>
        </w:rPr>
        <w:t>Wrth i’r plant ymholi byddent yn gallu cofnodi'r wybodaeth a gasglwyd mewn amrywiaeth o ffyrdd megis ar ddiagramau, ar ffurf nodiadau, ar fapiau a hefyd ar bosteri y mae’r plant yn ei greu, ar gyfer y drafodaeth yn y rhan nesaf.</w:t>
      </w:r>
    </w:p>
    <w:p w14:paraId="5B384F8C" w14:textId="6953CCB6" w:rsidR="00DD75AD" w:rsidRPr="00215FED" w:rsidRDefault="00215FED" w:rsidP="00215FED">
      <w:pPr>
        <w:pStyle w:val="NoSpacing"/>
        <w:spacing w:line="360" w:lineRule="auto"/>
        <w:jc w:val="both"/>
        <w:rPr>
          <w:sz w:val="24"/>
          <w:lang w:val="cy-GB"/>
        </w:rPr>
      </w:pPr>
      <w:r>
        <w:rPr>
          <w:rFonts w:ascii="Calibri" w:hAnsi="Calibri" w:cs="Calibri"/>
          <w:sz w:val="24"/>
          <w:szCs w:val="24"/>
          <w:lang w:val="cy-GB"/>
        </w:rPr>
        <w:t xml:space="preserve">Er hynny, yn DSY mae angen hefyd cynnig cyfleoedd tu allan i’r dosbarth i’r plant cael archwilio'r byd go iawn, yn enwedig o fewn y maes daearyddiaeth. Fel awgryma Hayes (2007, t.53), mae “pynciau sy’n cael eu haddysgu yn y dosbarth yn gallu cael eu hymestyn yn gynhyrchiol gan deithiau sydd yn dod a mewnwelediadau a dysgu newydd.” Mae profiadau real, arbenigol a chanolbwyntiedig yn cynnig cyfleoedd unigryw i’r plant cael ymestyn eu dealltwriaeth, gan allu galw yn ol at eu profiadau personol mewn gwaith yn y dyfodol. Bydd y plant felly yn cael ymweld ag afon eu hunain, gan gerdded o gychwyn afon yn yr ardal, hyd at </w:t>
      </w:r>
      <w:r>
        <w:rPr>
          <w:rFonts w:ascii="Calibri" w:hAnsi="Calibri" w:cs="Calibri"/>
          <w:sz w:val="24"/>
          <w:szCs w:val="24"/>
          <w:lang w:val="cy-GB"/>
        </w:rPr>
        <w:lastRenderedPageBreak/>
        <w:t>fan penodol. I’r dosbarth penodol yn Y Bala, byddai cyfle iddynt gerdded o Lyn Celyn, ble mae tarddiad yr Afon Tryweryn, hyd at y Canolfan Dwr Gwyn. Bydd hyn yn ymestyn eu dealltwriaeth o edrychiad afon, ei siâp a’r gwahanol rannau ohono. Gellir darparu adnodd penodol neu lun a bydd yn helpu gyda hyn, gan ddynodi pa ran o’r afon maent yn cerdded wrthi (gweler ffigwr 4). Ar y llun byddai geiriau penodol o’r rhannau o’r afon yna megis tarddiad, ystum ac aber, er yn amlwg ni fydd cyfle i ymweld â’r rhannau i gyd. Bydd cyfle hefyd i gael ymweliad i’r ysgol gan arbenigwr amgylcheddol. Bydd y profiad yn cynnig cyfle iddynt ddysgu am afonydd heddiw a’r hyn sy’n cael effaith ar afonydd, megis sbwriel a phlanhigion, gan ofyn cwestiynau i arbenigwr yn y maes amgylchedd.</w:t>
      </w:r>
    </w:p>
    <w:p w14:paraId="2AA1B5A1" w14:textId="281DFB50" w:rsidR="00C5167B" w:rsidRPr="00215FED" w:rsidRDefault="00215FED" w:rsidP="00215FED">
      <w:pPr>
        <w:pStyle w:val="NoSpacing"/>
        <w:spacing w:line="360" w:lineRule="auto"/>
        <w:jc w:val="both"/>
        <w:rPr>
          <w:rFonts w:ascii="Calibri" w:hAnsi="Calibri" w:cs="Calibri"/>
          <w:sz w:val="24"/>
          <w:lang w:val="cy-GB"/>
        </w:rPr>
      </w:pPr>
      <w:r>
        <w:rPr>
          <w:rFonts w:ascii="Calibri" w:hAnsi="Calibri" w:cs="Calibri"/>
          <w:sz w:val="24"/>
          <w:szCs w:val="24"/>
          <w:lang w:val="cy-GB"/>
        </w:rPr>
        <w:t>Wrth i’r plant cwblhau'r adran ymholi, bydd angen i’r athro monitro'r cynnydd, gan sgaffaldio’r dysgu gyda’r ffynhonellau gwahanol, a sicrhau bod pob plentyn yn cael yr un cyfleoedd i ddarganfod. Mae’r cam yma’n cyd-fynd gyda’r model ’S’ o ymholiad yn y dyniaethau, ac yn benodol y cam ‘chwilio’ ohono, ble mae pwyslais ar y plant yn darganfod gwybodaeth. Fel eglura Grigg a Hughes (2013, t.115), mae pwyslais ar y plant yn meddwl a chael atebion i’r cwestiynau; “Sut wnawn ni darganfod?”, “Ble gallwn ni edrych?” a “Pwy allwn ni siarad â?” Mae’r gweithgareddau a’r ffynhonellau yma felly yn hyrwyddo pob elfen o’r cwestiynau yna, gyda’r plant yn defnyddio ystod o ddulliau o ymholiad, gan ddysgu trwy brofiadau real a trwy drafodaethau.</w:t>
      </w:r>
    </w:p>
    <w:p w14:paraId="127D80C4" w14:textId="77777777" w:rsidR="007D2E4B" w:rsidRPr="00215FED" w:rsidRDefault="007D2E4B" w:rsidP="00215FED">
      <w:pPr>
        <w:pStyle w:val="NoSpacing"/>
        <w:spacing w:line="360" w:lineRule="auto"/>
        <w:jc w:val="both"/>
        <w:rPr>
          <w:b/>
          <w:sz w:val="24"/>
          <w:lang w:val="cy-GB"/>
        </w:rPr>
      </w:pPr>
    </w:p>
    <w:p w14:paraId="792C1E7A" w14:textId="1462BAB7" w:rsidR="009E0C6E" w:rsidRPr="00215FED" w:rsidRDefault="00EA5B25" w:rsidP="00215FED">
      <w:pPr>
        <w:pStyle w:val="NoSpacing"/>
        <w:spacing w:line="360" w:lineRule="auto"/>
        <w:jc w:val="both"/>
        <w:rPr>
          <w:b/>
          <w:sz w:val="24"/>
          <w:lang w:val="cy-GB"/>
        </w:rPr>
      </w:pPr>
      <w:r w:rsidRPr="00215FED">
        <w:rPr>
          <w:rFonts w:ascii="Calibri" w:hAnsi="Calibri" w:cs="Calibri"/>
          <w:sz w:val="24"/>
          <w:u w:val="single"/>
          <w:lang w:val="cy-GB"/>
        </w:rPr>
        <w:t>Cam 3 - Trin a Thrafod y Wybodaeth</w:t>
      </w:r>
    </w:p>
    <w:p w14:paraId="08C178A2" w14:textId="2D9F3950" w:rsidR="00484E2E" w:rsidRPr="00215FED" w:rsidRDefault="00215FED" w:rsidP="00215FED">
      <w:pPr>
        <w:pStyle w:val="NoSpacing"/>
        <w:spacing w:line="360" w:lineRule="auto"/>
        <w:jc w:val="both"/>
        <w:rPr>
          <w:b/>
          <w:sz w:val="24"/>
          <w:lang w:val="cy-GB"/>
        </w:rPr>
      </w:pPr>
      <w:r>
        <w:rPr>
          <w:rFonts w:ascii="Calibri" w:hAnsi="Calibri" w:cs="Calibri"/>
          <w:sz w:val="24"/>
          <w:szCs w:val="24"/>
          <w:lang w:val="cy-GB"/>
        </w:rPr>
        <w:t>Nesaf, caiff y plant cyfle i drafod y wybodaeth a gasglwyd, gyda’r athro yn symud trwy’r gwahanol bwyntiau ymchwil gyda’r dosbarth. Ar gyfer hyn gall strategaethau megis y gadair goch cael ei ddefnyddio. Dyma ble bydd plentyn yn cael ei ddewis i eistedd yn flaen y dosbarth, gan ateb cwestiynau am yr hyn mae’n gwybod. Strategaeth arall yw stondinau, ble rhoddir pwynt ymchwil penodol (er enghraifft ‘Sut caiff afonydd eu ffurfio?’) i bob grŵp, gan ofyn iddynt nodi ffeithiau yn fras ar ffurf pwyntiau bwled. Byddai wedyn cyfle i weddill y plant mynd o gwmpas y stondinau gan drafod yr hyn mae pob grŵp wedi nodi. Gellir troi hyn i mewn o gystadleuaeth gan annog y plant i ddarganfod y mwyaf o ffeithiau newydd ac sydd posib. Yn amlwg y gôl yma yw bod y plant yn cael y cyfle i ymestyn eu dealltwriaeth hyd yn oed ymhellach, heb fod yr athro yn bwydo ffeithiau iddynt.</w:t>
      </w:r>
    </w:p>
    <w:p w14:paraId="21946FE0" w14:textId="1483A2AF" w:rsidR="00D03483" w:rsidRPr="00215FED" w:rsidRDefault="00215FED" w:rsidP="00215FED">
      <w:pPr>
        <w:pStyle w:val="NoSpacing"/>
        <w:spacing w:line="360" w:lineRule="auto"/>
        <w:jc w:val="both"/>
        <w:rPr>
          <w:rFonts w:ascii="Calibri" w:hAnsi="Calibri" w:cs="Calibri"/>
          <w:sz w:val="24"/>
          <w:lang w:val="cy-GB"/>
        </w:rPr>
      </w:pPr>
      <w:r>
        <w:rPr>
          <w:rFonts w:ascii="Calibri" w:hAnsi="Calibri" w:cs="Calibri"/>
          <w:sz w:val="24"/>
          <w:szCs w:val="24"/>
          <w:lang w:val="cy-GB"/>
        </w:rPr>
        <w:t xml:space="preserve">Wrth gyfeirio yn ol at agweddau a phwrpasau DSY, gwelir bod trafodaeth ac yn benodol y dull stondinau yn annog y plant i gymryd perchnogaeth dros eu dysgu, gan ddatblygu eu sgiliau </w:t>
      </w:r>
      <w:r>
        <w:rPr>
          <w:rFonts w:ascii="Calibri" w:hAnsi="Calibri" w:cs="Calibri"/>
          <w:sz w:val="24"/>
          <w:szCs w:val="24"/>
          <w:lang w:val="cy-GB"/>
        </w:rPr>
        <w:lastRenderedPageBreak/>
        <w:t>gweithio ag eraill o fewn y dosbarth. Wrth ddadansoddi arfer da un ysgol o fewn y maes daearyddiaeth, awgryma Pike (2016, t.5) bod y datblygiad o’r sgil yma yn bwysig, gan eu bod yn hybu “gweithio’n annibynnol mewn grwpiau ar destunau daearyddiaeth, gyda chymorth yr athro.” Uwcholeua hyn rôl yr athro unwaith eto o fewn DSY, gyda’r staff ddim yna i fwydo gwybodaeth i’r plant, ond i annog trafodaeth a sicrhau bod cyfleoedd i’r plant cael dysgu.</w:t>
      </w:r>
    </w:p>
    <w:p w14:paraId="2A36753E" w14:textId="107272D1" w:rsidR="00D632EA" w:rsidRPr="00215FED" w:rsidRDefault="00D03483" w:rsidP="00215FED">
      <w:pPr>
        <w:pStyle w:val="NoSpacing"/>
        <w:spacing w:line="360" w:lineRule="auto"/>
        <w:jc w:val="both"/>
        <w:rPr>
          <w:sz w:val="24"/>
          <w:lang w:val="cy-GB"/>
        </w:rPr>
      </w:pPr>
      <w:r w:rsidRPr="00215FED">
        <w:rPr>
          <w:rFonts w:ascii="Calibri" w:hAnsi="Calibri" w:cs="Calibri"/>
          <w:sz w:val="24"/>
          <w:lang w:val="cy-GB"/>
        </w:rPr>
        <w:t>Fel soniwyd yn rhan un, m</w:t>
      </w:r>
      <w:r w:rsidR="00EA5B25" w:rsidRPr="00215FED">
        <w:rPr>
          <w:rFonts w:ascii="Calibri" w:hAnsi="Calibri" w:cs="Calibri"/>
          <w:sz w:val="24"/>
          <w:lang w:val="cy-GB"/>
        </w:rPr>
        <w:t>ae’r strategaethau yma</w:t>
      </w:r>
      <w:r w:rsidRPr="00215FED">
        <w:rPr>
          <w:rFonts w:ascii="Calibri" w:hAnsi="Calibri" w:cs="Calibri"/>
          <w:sz w:val="24"/>
          <w:lang w:val="cy-GB"/>
        </w:rPr>
        <w:t xml:space="preserve"> hefyd yn</w:t>
      </w:r>
      <w:r w:rsidR="00EA5B25" w:rsidRPr="00215FED">
        <w:rPr>
          <w:rFonts w:ascii="Calibri" w:hAnsi="Calibri" w:cs="Calibri"/>
          <w:sz w:val="24"/>
          <w:lang w:val="cy-GB"/>
        </w:rPr>
        <w:t xml:space="preserve"> annog y plant i ymhelaethu ar y nodau dysgu, gan weithio ymhellach na’r cwricwlwm a</w:t>
      </w:r>
      <w:r w:rsidRPr="00215FED">
        <w:rPr>
          <w:rFonts w:ascii="Calibri" w:hAnsi="Calibri" w:cs="Calibri"/>
          <w:sz w:val="24"/>
          <w:lang w:val="cy-GB"/>
        </w:rPr>
        <w:t xml:space="preserve">’r </w:t>
      </w:r>
      <w:r w:rsidR="00EA5B25" w:rsidRPr="00215FED">
        <w:rPr>
          <w:rFonts w:ascii="Calibri" w:hAnsi="Calibri" w:cs="Calibri"/>
          <w:sz w:val="24"/>
          <w:lang w:val="cy-GB"/>
        </w:rPr>
        <w:t>nodau ymholi. Yn amlwg y plant sy’n arwain y drafodaeth, gyda’r athro yno fel hwylusydd i wthio’r drafodaeth yn ei flaen os oes angen a gofyn cwestiynau o bryd i’w gilydd, gan gynnig cyfleoedd i bob plentyn cynnig adborth. Hyrwydda hyn elfennau o ‘Llais y Plentyn’ sy’n fater pwysig o fewn ysgolion cynradd heddiw, gan sicrhau bod pob plentyn yn cael y cyfle i fynegi barn a chyfrannu. Wrth adfyfyrio ar arsylwad o Ysgol Pen-Y-Bryn, noda Estyn (2018) bod “pob un disgybl yn adnabod y bod hawl ganddynt holi a rhannu syniadau a bod y rhain yn cael eu gweithredu er lles pawb yn yr ysgol.”</w:t>
      </w:r>
    </w:p>
    <w:p w14:paraId="2095B995" w14:textId="31900A0F" w:rsidR="009E0C6E" w:rsidRPr="00215FED" w:rsidRDefault="00EA5B25" w:rsidP="00215FED">
      <w:pPr>
        <w:pStyle w:val="NoSpacing"/>
        <w:spacing w:line="360" w:lineRule="auto"/>
        <w:jc w:val="both"/>
        <w:rPr>
          <w:b/>
          <w:sz w:val="24"/>
          <w:lang w:val="cy-GB"/>
        </w:rPr>
      </w:pPr>
      <w:r w:rsidRPr="00215FED">
        <w:rPr>
          <w:rFonts w:ascii="Calibri" w:hAnsi="Calibri" w:cs="Calibri"/>
          <w:sz w:val="24"/>
          <w:lang w:val="cy-GB"/>
        </w:rPr>
        <w:t>Mae hefyd lle perffaith trwy’r athro’n monitro i fesur dealltwriaeth y plant, i ddileu unrhyw gamsyniadau sy’n bodoli, gan sicrhau bod dealltwriaeth y plant yn gywir. Yn amlwg y gobaith o’r cam yma yw y bydd y plant yn dysgu gan eu cyfoedion, gan ymestyn ar yr hyn maent wedi dysgu yn annibynnol, a symud ymlaen i’r lefel nesaf yn eu dealltwriaeth. Bydd y plant wedi ymestyn eu dealltwriaeth gychwynnol o’r ymholiad, gan ddysgu mwy o wybodaeth ddaearyddol gan eu cyfoedion yn y dosbarth, ac felly yn barod i greu casgliad.</w:t>
      </w:r>
    </w:p>
    <w:p w14:paraId="53B3EDD2" w14:textId="38B769EE" w:rsidR="009E0C6E" w:rsidRPr="00215FED" w:rsidRDefault="009E0C6E" w:rsidP="00215FED">
      <w:pPr>
        <w:pStyle w:val="NoSpacing"/>
        <w:spacing w:line="360" w:lineRule="auto"/>
        <w:jc w:val="both"/>
        <w:rPr>
          <w:sz w:val="24"/>
          <w:lang w:val="cy-GB"/>
        </w:rPr>
      </w:pPr>
    </w:p>
    <w:p w14:paraId="6F67A4BA" w14:textId="27B508E5" w:rsidR="009E0C6E" w:rsidRPr="00215FED" w:rsidRDefault="009E0C6E" w:rsidP="00215FED">
      <w:pPr>
        <w:pStyle w:val="NoSpacing"/>
        <w:spacing w:line="360" w:lineRule="auto"/>
        <w:jc w:val="both"/>
        <w:rPr>
          <w:sz w:val="24"/>
          <w:u w:val="single"/>
          <w:lang w:val="cy-GB"/>
        </w:rPr>
      </w:pPr>
      <w:r w:rsidRPr="00215FED">
        <w:rPr>
          <w:sz w:val="24"/>
          <w:u w:val="single"/>
          <w:lang w:val="cy-GB"/>
        </w:rPr>
        <w:t>Cam 4 – Creu Casgliadau o’r Data</w:t>
      </w:r>
    </w:p>
    <w:p w14:paraId="6ACC6340" w14:textId="04D8EFAC" w:rsidR="00BF0794" w:rsidRPr="00215FED" w:rsidRDefault="00215FED" w:rsidP="00215FED">
      <w:pPr>
        <w:pStyle w:val="NoSpacing"/>
        <w:spacing w:line="360" w:lineRule="auto"/>
        <w:jc w:val="both"/>
        <w:rPr>
          <w:b/>
          <w:sz w:val="24"/>
          <w:lang w:val="cy-GB"/>
        </w:rPr>
      </w:pPr>
      <w:r>
        <w:rPr>
          <w:rFonts w:ascii="Calibri" w:hAnsi="Calibri" w:cs="Calibri"/>
          <w:sz w:val="24"/>
          <w:szCs w:val="24"/>
          <w:lang w:val="cy-GB"/>
        </w:rPr>
        <w:t xml:space="preserve">Yn y pedwerydd cam daw’r cyfle i greu casgliadau o’r wybodaeth maent wedi ei ddarganfod, gan roi’r wybodaeth mewn un lle ac arddangos yr hyn a ddysgwyd. Yn debyg i’r hyn a ddisgrifiwyd yn rhan un, bydd rhyddid i’r plant dewis sut maent am gyflwyno’r casgliadau. Bydd disgwyl i’r plant edrych ar y pwyntiau ymholi o gam un, gan sicrhau bod casgliad llawn ar gyfer pob adran. Cyn i’r plant gwneud hyn, swydd yr athro fel hwylusydd yw darparu syniadau i’r plant o sut gallent gyflwyno eu darganfyddiadau, megis ar ffurf llyfryn, cyflwyniad TGCh neu boster. Dylid hefyd sicrhau’n gyson eu bod ar y trywydd iawn, a bod ganddynt ddigon o wybodaeth a dealltwriaeth. Yn ogystal â’r dulliau mwy cyffredin o gyflwyno casgliadau, gellir cynnig syniadau i’r plant o bethau gallent gynnwys o’u fewn nhw. Bydd cyfleusterau ar gael iddynt greu model o afon allan o bridd, dŵr a ffoil, yn debyg i’r twba tywod yn yr ymholi, gan ffilmio fideo o’r cread fel grŵp. Bydd angen iddynt ddefnyddio’r hyn </w:t>
      </w:r>
      <w:r>
        <w:rPr>
          <w:rFonts w:ascii="Calibri" w:hAnsi="Calibri" w:cs="Calibri"/>
          <w:sz w:val="24"/>
          <w:szCs w:val="24"/>
          <w:lang w:val="cy-GB"/>
        </w:rPr>
        <w:lastRenderedPageBreak/>
        <w:t>maent wedi dysgu i greu’r model, a gellir cynnwys y fideo o hyn yn y casgliad. Mae’r cwricwlwm CA2 daearyddiaeth (2015, t.13) hefyd yn cynnig y gellir defnyddio “termau daearyddol, ffotograffau anodedig, mapiau, diagramau a TGCh” yn eu casgliadau. Trwy’r technegau yma, bydd y plant yn gallu gweithio yn y ffordd sy’n siwtio nhw, gan arwain y gwaith a’i gadw yn plentyn-canolog. Byddai hefyd posibilrwydd i ddynodi swydd i bob aelod o’r grŵp, gan drosglwyddo'r hyn maent wedi ei ddysgu i mewn i gasgliad yn effeithiol. Fel awgryma un ddogfen gan Lywodraeth Ontario yng Nghanada (2013, t.5), dylai bod athrawon yn ystyried pa gamau bydd yn hybu “ymholiad parhaus, ymrwymiad myfyrwyr a gwellhad mewn gwybodaeth cynnwys,” ac felly mae’r cam yma’n hollbwysig er mwyn sicrhau bod y wybodaeth a ddysgwyd yn cael ei ddangos.</w:t>
      </w:r>
    </w:p>
    <w:p w14:paraId="49DB194C" w14:textId="20FDA4E7" w:rsidR="00746F1F" w:rsidRPr="00215FED" w:rsidRDefault="00746F1F" w:rsidP="00215FED">
      <w:pPr>
        <w:pStyle w:val="NoSpacing"/>
        <w:spacing w:line="360" w:lineRule="auto"/>
        <w:jc w:val="both"/>
        <w:rPr>
          <w:sz w:val="24"/>
          <w:u w:val="single"/>
          <w:lang w:val="cy-GB"/>
        </w:rPr>
      </w:pPr>
    </w:p>
    <w:p w14:paraId="3DABE47F" w14:textId="0669A6EB" w:rsidR="00C936D1" w:rsidRPr="00215FED" w:rsidRDefault="00C936D1" w:rsidP="00215FED">
      <w:pPr>
        <w:pStyle w:val="NoSpacing"/>
        <w:spacing w:line="360" w:lineRule="auto"/>
        <w:jc w:val="both"/>
        <w:rPr>
          <w:sz w:val="24"/>
          <w:u w:val="single"/>
          <w:lang w:val="cy-GB"/>
        </w:rPr>
      </w:pPr>
    </w:p>
    <w:p w14:paraId="1E35437D" w14:textId="77777777" w:rsidR="00C936D1" w:rsidRPr="00215FED" w:rsidRDefault="00C936D1" w:rsidP="00215FED">
      <w:pPr>
        <w:pStyle w:val="NoSpacing"/>
        <w:spacing w:line="360" w:lineRule="auto"/>
        <w:jc w:val="both"/>
        <w:rPr>
          <w:sz w:val="24"/>
          <w:u w:val="single"/>
          <w:lang w:val="cy-GB"/>
        </w:rPr>
      </w:pPr>
    </w:p>
    <w:p w14:paraId="577B3858" w14:textId="098D4D19" w:rsidR="00E211A1" w:rsidRPr="00215FED" w:rsidRDefault="009E0C6E" w:rsidP="00215FED">
      <w:pPr>
        <w:pStyle w:val="NoSpacing"/>
        <w:spacing w:line="360" w:lineRule="auto"/>
        <w:jc w:val="both"/>
        <w:rPr>
          <w:b/>
          <w:sz w:val="24"/>
          <w:lang w:val="cy-GB"/>
        </w:rPr>
      </w:pPr>
      <w:r w:rsidRPr="00215FED">
        <w:rPr>
          <w:sz w:val="24"/>
          <w:u w:val="single"/>
          <w:lang w:val="cy-GB"/>
        </w:rPr>
        <w:t>Cam 5 – Cyflwyno’r Casgliadau &amp; Cam 6 – Gwerthuso’r Broses Ymholiad</w:t>
      </w:r>
    </w:p>
    <w:p w14:paraId="1592C285" w14:textId="0DB7C3F8" w:rsidR="001A6439" w:rsidRPr="00215FED" w:rsidRDefault="00EA5B25" w:rsidP="00215FED">
      <w:pPr>
        <w:pStyle w:val="NoSpacing"/>
        <w:spacing w:line="360" w:lineRule="auto"/>
        <w:jc w:val="both"/>
        <w:rPr>
          <w:b/>
          <w:sz w:val="24"/>
          <w:lang w:val="cy-GB"/>
        </w:rPr>
      </w:pPr>
      <w:r w:rsidRPr="00215FED">
        <w:rPr>
          <w:rFonts w:ascii="Calibri" w:hAnsi="Calibri" w:cs="Calibri"/>
          <w:sz w:val="24"/>
          <w:lang w:val="cy-GB"/>
        </w:rPr>
        <w:t>Yn olaf felly, daw dau gam olaf model Scoffham, sef y cyflwyniad o’r casgliadau gan y plant, a’r gwerthusiad. Gellir cynnal y ddau gam yma ar wahân, neu o fewn yr un wers. I gychwyn bydd cyfle i’r plant cyflwyno eu casgliadau i weddill y dosbarth</w:t>
      </w:r>
      <w:r w:rsidR="00AB2BD8" w:rsidRPr="00215FED">
        <w:rPr>
          <w:rFonts w:ascii="Calibri" w:hAnsi="Calibri" w:cs="Calibri"/>
          <w:sz w:val="24"/>
          <w:lang w:val="cy-GB"/>
        </w:rPr>
        <w:t>, er bydd</w:t>
      </w:r>
      <w:r w:rsidRPr="00215FED">
        <w:rPr>
          <w:rFonts w:ascii="Calibri" w:hAnsi="Calibri" w:cs="Calibri"/>
          <w:sz w:val="24"/>
          <w:lang w:val="cy-GB"/>
        </w:rPr>
        <w:t xml:space="preserve"> y ffordd mae hyn yn cael ei wneud yn wahanol i bob grŵp, gan ddibynnu ar sut maent wedi penderfynu cyflwyno eu gwaith. </w:t>
      </w:r>
      <w:r w:rsidR="00AB2BD8" w:rsidRPr="00215FED">
        <w:rPr>
          <w:rFonts w:ascii="Calibri" w:hAnsi="Calibri" w:cs="Calibri"/>
          <w:sz w:val="24"/>
          <w:lang w:val="cy-GB"/>
        </w:rPr>
        <w:t>Mi fydd</w:t>
      </w:r>
      <w:r w:rsidRPr="00215FED">
        <w:rPr>
          <w:rFonts w:ascii="Calibri" w:hAnsi="Calibri" w:cs="Calibri"/>
          <w:sz w:val="24"/>
          <w:lang w:val="cy-GB"/>
        </w:rPr>
        <w:t xml:space="preserve"> cyfle i gyflwyno’r gwaith i’r dosbarth, fel bod pawb yn cael gweld yr hyn maent wedi ei gwneud. Os nad yw’r casgliad yn gyflwyniad digidol, gellir defnyddio’r camera ar yr Ipad i ddangos i’r dosbarth beth sydd wedi cael ei greu ar y sgrin ryngweithiol. Esbonia Scoffham (2010, t.97), yn debyg i’r hyn a ddisgrifiwyd yn y rhan cyntaf o’r aseiniad, bod “sgiliau rhyngbersonol yn cael eu hymarfer yn ystod y cam pump pwysig”, gyda’r plant yn gwrando ar ei gilydd gyda pharch, ac yn cynnig adborth yn ol. Yn bendant mae cyfle gwych yma i’r plant ymarfer asesu eu cyfoedion, gan ddefnyddio strategaethau megis dwy seren a dymuniad. Noda Spendlove (2009, t.60)</w:t>
      </w:r>
      <w:r w:rsidRPr="00215FED">
        <w:rPr>
          <w:rFonts w:ascii="Calibri" w:hAnsi="Calibri" w:cs="Calibri"/>
          <w:b/>
          <w:bCs/>
          <w:sz w:val="24"/>
          <w:lang w:val="cy-GB"/>
        </w:rPr>
        <w:t xml:space="preserve"> </w:t>
      </w:r>
      <w:r w:rsidRPr="00215FED">
        <w:rPr>
          <w:rFonts w:ascii="Calibri" w:hAnsi="Calibri" w:cs="Calibri"/>
          <w:sz w:val="24"/>
          <w:lang w:val="cy-GB"/>
        </w:rPr>
        <w:t>pwysigrwydd hyn, trwy ddweud bod “trafodaeth ac asesu cyfoedion yn chwarae rhan hanfodol mewn creu awyrgylch dysgu positif ble mae asesu yn ganolog i’r dysgu.” Y gobaith o’r adran yma, yw bod y plant eto yn dysgu o’u cyfoedion gan dderbyn adborth ar sut i wella. I’r athro mae pwyslais mawr ar asesu’r gwaith yn y cam yma, gan gymharu’r cynnydd rhwng cam un a cham bump. Fel dyweda Scoffham (2017, t.22), weithiau mae gwerth mewn cael egwyl yn y dasg er mwyn “i chi fel yr athro cael myfyrio ar yr adborth mae’r plant wedi ei roi i chi ac i ddadansoddi cynnydd cyffredinol y gwaith.”</w:t>
      </w:r>
    </w:p>
    <w:p w14:paraId="671ABD4D" w14:textId="3A3783B7" w:rsidR="006C20C7" w:rsidRPr="00215FED" w:rsidRDefault="00215FED" w:rsidP="00215FED">
      <w:pPr>
        <w:pStyle w:val="NoSpacing"/>
        <w:spacing w:line="360" w:lineRule="auto"/>
        <w:jc w:val="both"/>
        <w:rPr>
          <w:sz w:val="24"/>
          <w:lang w:val="cy-GB"/>
        </w:rPr>
      </w:pPr>
      <w:r>
        <w:rPr>
          <w:rFonts w:ascii="Calibri" w:hAnsi="Calibri" w:cs="Calibri"/>
          <w:sz w:val="24"/>
          <w:szCs w:val="24"/>
          <w:lang w:val="cy-GB"/>
        </w:rPr>
        <w:lastRenderedPageBreak/>
        <w:t>Yna yn y cam olaf, bydd cyfle i adfyfyrio ac i werthuso’r hyn maent wedi gwneud. Yn amlwg byddent yn adfyfyrio ac yn hunanasesu eu gwaith eu hunain gan ddefnyddio adborth eu cyfoedion a’r athro. Ond hefyd byddent yn gwerthuso’r dull dewisol o weithio, a’r hyn wnaethon nhw gyflawni. Bydd yr athro gyda rhan hanfodol yma i annog y plant i feddwl beth wnaeth helpu nhw yn eu dysgu, a beth ellir gwneud tro nesaf i sicrhau ymholiad mwy effeithiol. Yn amlwg, barn y plant sydd angen fan hyn, fel eu bod yn datblygu’r sgil o adfyfyrio a hunanasesu, er gallai’r athro cynnig rhai pethau os yw’r plant angen cymorth. Anogir y plant i weithio’n annibynnol, gan arwain gwerthuso a mynegi eu barn nhw ar waith eu hunain.</w:t>
      </w:r>
    </w:p>
    <w:p w14:paraId="14D8C2B5" w14:textId="412B35FA" w:rsidR="00CE6014" w:rsidRPr="00215FED" w:rsidRDefault="00215FED" w:rsidP="00215FED">
      <w:pPr>
        <w:pStyle w:val="NoSpacing"/>
        <w:spacing w:line="360" w:lineRule="auto"/>
        <w:jc w:val="both"/>
        <w:rPr>
          <w:sz w:val="24"/>
          <w:lang w:val="cy-GB"/>
        </w:rPr>
      </w:pPr>
      <w:r>
        <w:rPr>
          <w:rFonts w:ascii="Calibri" w:hAnsi="Calibri" w:cs="Calibri"/>
          <w:sz w:val="24"/>
          <w:szCs w:val="24"/>
          <w:lang w:val="cy-GB"/>
        </w:rPr>
        <w:t>Ar y cyfan, y gobaith yn y ddau gam olaf yw bod y plant yn cael arddangos eu gwaith, gan ddeall beth sydd yn dda a ble gellir gwella. Gobaith arall hefyd yw eu bod nhw’n cael datblygu eu sgiliau adfyfyrio gan ddeall beth sydd angen ei wneud tro nesaf, a sut mae dysgu yn effeithiol. Mae hyn yn cysylltu i’r model ‘cylch ymholi’ a ddyfeisiwyd gan Eryl Samuel (2009, t.6). Yn y model yma, mae pwyslais ar fyfyrio’n gyson gan ystyried “beth a ddysgwyd”, y “methodoleg/deilliannau”, a “sut i wella’r ymholiad.” Yn amlwg i Samuel ac i Scoffham mae adfyfyrio’n holl bwysig, gan ei fod yn rhoi cyfle i’r plant deall yr hyn sydd angen ei wneud i wella a hefyd i symud ymlaen. Os yw ymholiad yn rhywbeth a fydd yn cael ei weithredu’n gyson o fewn y dosbarth, bydd y cam olaf yn enwedig yn cynnig cyfle i feddwl am y tro nesaf, a sut gellir gwella’r broses o ymholi.</w:t>
      </w:r>
    </w:p>
    <w:p w14:paraId="1D9A74B8" w14:textId="05840932" w:rsidR="006C20C7" w:rsidRPr="00215FED" w:rsidRDefault="006C20C7" w:rsidP="00215FED">
      <w:pPr>
        <w:pStyle w:val="NoSpacing"/>
        <w:spacing w:line="360" w:lineRule="auto"/>
        <w:jc w:val="both"/>
        <w:rPr>
          <w:sz w:val="24"/>
          <w:lang w:val="cy-GB"/>
        </w:rPr>
      </w:pPr>
    </w:p>
    <w:p w14:paraId="35618999" w14:textId="2AA98276" w:rsidR="006F4D59" w:rsidRPr="00215FED" w:rsidRDefault="00E50D68" w:rsidP="00215FED">
      <w:pPr>
        <w:pStyle w:val="NoSpacing"/>
        <w:spacing w:line="360" w:lineRule="auto"/>
        <w:jc w:val="both"/>
        <w:rPr>
          <w:sz w:val="24"/>
          <w:u w:val="single"/>
          <w:lang w:val="cy-GB"/>
        </w:rPr>
      </w:pPr>
      <w:r w:rsidRPr="00215FED">
        <w:rPr>
          <w:sz w:val="24"/>
          <w:u w:val="single"/>
          <w:lang w:val="cy-GB"/>
        </w:rPr>
        <w:t>Clo</w:t>
      </w:r>
    </w:p>
    <w:p w14:paraId="41BEF6F6" w14:textId="29A03C19" w:rsidR="0031717F" w:rsidRPr="00215FED" w:rsidRDefault="00EA5B25" w:rsidP="00215FED">
      <w:pPr>
        <w:pStyle w:val="NoSpacing"/>
        <w:spacing w:line="360" w:lineRule="auto"/>
        <w:jc w:val="both"/>
        <w:rPr>
          <w:rFonts w:ascii="Calibri" w:hAnsi="Calibri" w:cs="Calibri"/>
          <w:sz w:val="24"/>
          <w:lang w:val="cy-GB"/>
        </w:rPr>
      </w:pPr>
      <w:r w:rsidRPr="00215FED">
        <w:rPr>
          <w:rFonts w:ascii="Calibri" w:hAnsi="Calibri" w:cs="Calibri"/>
          <w:sz w:val="24"/>
          <w:lang w:val="cy-GB"/>
        </w:rPr>
        <w:t xml:space="preserve">Wrth adfyfyrio ar hyn oll felly, gellir diddwytho bod DSY yn ddull effeithiol iawn o hybu dysgu o fewn y dosbarth, gyda’r plant yn ymestyn eu dealltwriaeth a hefyd yn datblygu sgiliau allweddol ar hyd y ffordd. Mae’n cynnig cyfle iddynt arwain y dysgu, gan weithio’n annibynnol a darganfod dros eu hunain. Yn yr enghraifft yma, mae DSY a’i strategaethau yn cael ei ddefnyddio i ymestyn gwybodaeth ddaearyddol y plant. Er hynny, mae’n bosib cynnal gwersi a themâu DSY o fewn unrhyw bwnc a gydag ystod o oedrannau. Ar ol dweud hyn mae’r dyniaethau ac yn benodol astudiaeth ar yr ardal leol yn lle delfrydol ar gyfer DSY </w:t>
      </w:r>
      <w:r w:rsidR="00215FED" w:rsidRPr="00215FED">
        <w:rPr>
          <w:rFonts w:ascii="Calibri" w:hAnsi="Calibri" w:cs="Calibri"/>
          <w:sz w:val="24"/>
          <w:lang w:val="cy-GB"/>
        </w:rPr>
        <w:t>llwyddiannus</w:t>
      </w:r>
      <w:r w:rsidRPr="00215FED">
        <w:rPr>
          <w:rFonts w:ascii="Calibri" w:hAnsi="Calibri" w:cs="Calibri"/>
          <w:sz w:val="24"/>
          <w:lang w:val="cy-GB"/>
        </w:rPr>
        <w:t xml:space="preserve">, cyn belled ei fod yn cael ei weithredu’n </w:t>
      </w:r>
      <w:r w:rsidR="00215FED" w:rsidRPr="00215FED">
        <w:rPr>
          <w:rFonts w:ascii="Calibri" w:hAnsi="Calibri" w:cs="Calibri"/>
          <w:sz w:val="24"/>
          <w:lang w:val="cy-GB"/>
        </w:rPr>
        <w:t>ofalus</w:t>
      </w:r>
      <w:r w:rsidRPr="00215FED">
        <w:rPr>
          <w:rFonts w:ascii="Calibri" w:hAnsi="Calibri" w:cs="Calibri"/>
          <w:sz w:val="24"/>
          <w:lang w:val="cy-GB"/>
        </w:rPr>
        <w:t>. Wrth feddwl am y dyfodol, gwelir bod DSY yn rhywbeth a gallai cael effaith mawr o fewn ysgolion cynradd Cymru.</w:t>
      </w:r>
      <w:r w:rsidRPr="00215FED">
        <w:rPr>
          <w:rFonts w:ascii="Calibri" w:hAnsi="Calibri" w:cs="Calibri"/>
          <w:b/>
          <w:bCs/>
          <w:sz w:val="24"/>
          <w:lang w:val="cy-GB"/>
        </w:rPr>
        <w:t xml:space="preserve"> </w:t>
      </w:r>
      <w:r w:rsidRPr="00215FED">
        <w:rPr>
          <w:rFonts w:ascii="Calibri" w:hAnsi="Calibri" w:cs="Calibri"/>
          <w:sz w:val="24"/>
          <w:lang w:val="cy-GB"/>
        </w:rPr>
        <w:t xml:space="preserve">Wedi’r cyfan, </w:t>
      </w:r>
      <w:r w:rsidR="00215FED" w:rsidRPr="00215FED">
        <w:rPr>
          <w:rFonts w:ascii="Calibri" w:hAnsi="Calibri" w:cs="Calibri"/>
          <w:sz w:val="24"/>
          <w:lang w:val="cy-GB"/>
        </w:rPr>
        <w:t>pwysleisia</w:t>
      </w:r>
      <w:r w:rsidRPr="00215FED">
        <w:rPr>
          <w:rFonts w:ascii="Calibri" w:hAnsi="Calibri" w:cs="Calibri"/>
          <w:sz w:val="24"/>
          <w:lang w:val="cy-GB"/>
        </w:rPr>
        <w:t xml:space="preserve"> </w:t>
      </w:r>
      <w:r w:rsidRPr="00215FED">
        <w:rPr>
          <w:rFonts w:ascii="Calibri" w:hAnsi="Calibri" w:cs="Calibri"/>
          <w:bCs/>
          <w:sz w:val="24"/>
          <w:lang w:val="cy-GB"/>
        </w:rPr>
        <w:t>Donaldson (2015, t.29)</w:t>
      </w:r>
      <w:r w:rsidRPr="00215FED">
        <w:rPr>
          <w:rFonts w:ascii="Calibri" w:hAnsi="Calibri" w:cs="Calibri"/>
          <w:sz w:val="24"/>
          <w:lang w:val="cy-GB"/>
        </w:rPr>
        <w:t xml:space="preserve"> bod angen datblygu plant sydd “yn ymchwilio ac yn gwerthuso eu canfyddiadau’n feirniadol.” Yn amlwg mae DSY yn ddull ble gellir gweld hyn yn digwydd, sydd yn datblygu sgiliau, gwybodaeth a dealltwriaeth y plentyn, gyda hyn yn digwydd yn y ffordd </w:t>
      </w:r>
      <w:r w:rsidRPr="00215FED">
        <w:rPr>
          <w:rFonts w:ascii="Calibri" w:hAnsi="Calibri" w:cs="Calibri"/>
          <w:sz w:val="24"/>
          <w:lang w:val="cy-GB"/>
        </w:rPr>
        <w:lastRenderedPageBreak/>
        <w:t>fwyaf effeithiol o achos y ffaith mae’r plentyn sydd yn archwilio</w:t>
      </w:r>
      <w:r w:rsidR="00215FED" w:rsidRPr="00215FED">
        <w:rPr>
          <w:rFonts w:ascii="Calibri" w:hAnsi="Calibri" w:cs="Calibri"/>
          <w:sz w:val="24"/>
          <w:lang w:val="cy-GB"/>
        </w:rPr>
        <w:t xml:space="preserve"> ac yn darganfod drostynt eu hunain</w:t>
      </w:r>
      <w:r w:rsidRPr="00215FED">
        <w:rPr>
          <w:rFonts w:ascii="Calibri" w:hAnsi="Calibri" w:cs="Calibri"/>
          <w:sz w:val="24"/>
          <w:lang w:val="cy-GB"/>
        </w:rPr>
        <w:t>.</w:t>
      </w:r>
    </w:p>
    <w:p w14:paraId="032E5E42" w14:textId="24E2AEEB" w:rsidR="00215FED" w:rsidRPr="00215FED" w:rsidRDefault="00215FED" w:rsidP="00215FED">
      <w:pPr>
        <w:pStyle w:val="NoSpacing"/>
        <w:spacing w:line="360" w:lineRule="auto"/>
        <w:jc w:val="both"/>
        <w:rPr>
          <w:rFonts w:ascii="Calibri" w:hAnsi="Calibri" w:cs="Calibri"/>
          <w:sz w:val="24"/>
          <w:lang w:val="cy-GB"/>
        </w:rPr>
      </w:pPr>
    </w:p>
    <w:p w14:paraId="47FE8AC1" w14:textId="72D69151" w:rsidR="00215FED" w:rsidRDefault="00215FED" w:rsidP="00215FED">
      <w:pPr>
        <w:pStyle w:val="NoSpacing"/>
        <w:spacing w:line="360" w:lineRule="auto"/>
        <w:jc w:val="both"/>
        <w:rPr>
          <w:rFonts w:ascii="Calibri" w:hAnsi="Calibri" w:cs="Calibri"/>
          <w:b/>
          <w:sz w:val="24"/>
          <w:lang w:val="cy-GB"/>
        </w:rPr>
      </w:pPr>
      <w:r w:rsidRPr="00215FED">
        <w:rPr>
          <w:rFonts w:ascii="Calibri" w:hAnsi="Calibri" w:cs="Calibri"/>
          <w:b/>
          <w:sz w:val="24"/>
          <w:lang w:val="cy-GB"/>
        </w:rPr>
        <w:t xml:space="preserve">Nifer o Eiriau – </w:t>
      </w:r>
      <w:r>
        <w:rPr>
          <w:rFonts w:ascii="Calibri" w:hAnsi="Calibri" w:cs="Calibri"/>
          <w:b/>
          <w:sz w:val="24"/>
          <w:lang w:val="cy-GB"/>
        </w:rPr>
        <w:t>548</w:t>
      </w:r>
      <w:r w:rsidR="0094704C">
        <w:rPr>
          <w:rFonts w:ascii="Calibri" w:hAnsi="Calibri" w:cs="Calibri"/>
          <w:b/>
          <w:sz w:val="24"/>
          <w:lang w:val="cy-GB"/>
        </w:rPr>
        <w:t>5</w:t>
      </w:r>
      <w:bookmarkStart w:id="0" w:name="_GoBack"/>
      <w:bookmarkEnd w:id="0"/>
    </w:p>
    <w:p w14:paraId="5C8D489B" w14:textId="3327412B" w:rsidR="00215FED" w:rsidRDefault="00215FED" w:rsidP="00215FED">
      <w:pPr>
        <w:pStyle w:val="NoSpacing"/>
        <w:spacing w:line="360" w:lineRule="auto"/>
        <w:jc w:val="both"/>
        <w:rPr>
          <w:rFonts w:ascii="Calibri" w:hAnsi="Calibri" w:cs="Calibri"/>
          <w:b/>
          <w:sz w:val="24"/>
          <w:lang w:val="cy-GB"/>
        </w:rPr>
      </w:pPr>
    </w:p>
    <w:p w14:paraId="03FBE6D1" w14:textId="71D28B62" w:rsidR="00215FED" w:rsidRDefault="00215FED" w:rsidP="00215FED">
      <w:pPr>
        <w:pStyle w:val="NoSpacing"/>
        <w:spacing w:line="360" w:lineRule="auto"/>
        <w:jc w:val="both"/>
        <w:rPr>
          <w:rFonts w:ascii="Calibri" w:hAnsi="Calibri" w:cs="Calibri"/>
          <w:b/>
          <w:sz w:val="24"/>
          <w:lang w:val="cy-GB"/>
        </w:rPr>
      </w:pPr>
      <w:bookmarkStart w:id="1" w:name="cysill"/>
      <w:bookmarkEnd w:id="1"/>
    </w:p>
    <w:p w14:paraId="353A15EE" w14:textId="10681186" w:rsidR="00215FED" w:rsidRDefault="00215FED" w:rsidP="00215FED">
      <w:pPr>
        <w:pStyle w:val="NoSpacing"/>
        <w:spacing w:line="360" w:lineRule="auto"/>
        <w:jc w:val="both"/>
        <w:rPr>
          <w:rFonts w:ascii="Calibri" w:hAnsi="Calibri" w:cs="Calibri"/>
          <w:b/>
          <w:sz w:val="24"/>
          <w:lang w:val="cy-GB"/>
        </w:rPr>
      </w:pPr>
    </w:p>
    <w:p w14:paraId="0374EECA" w14:textId="37F97C32" w:rsidR="00215FED" w:rsidRDefault="00215FED" w:rsidP="00215FED">
      <w:pPr>
        <w:pStyle w:val="NoSpacing"/>
        <w:spacing w:line="360" w:lineRule="auto"/>
        <w:jc w:val="both"/>
        <w:rPr>
          <w:rFonts w:ascii="Calibri" w:hAnsi="Calibri" w:cs="Calibri"/>
          <w:b/>
          <w:sz w:val="24"/>
          <w:lang w:val="cy-GB"/>
        </w:rPr>
      </w:pPr>
    </w:p>
    <w:p w14:paraId="791E6892" w14:textId="1E9EA426" w:rsidR="00215FED" w:rsidRDefault="00215FED" w:rsidP="00215FED">
      <w:pPr>
        <w:pStyle w:val="NoSpacing"/>
        <w:spacing w:line="360" w:lineRule="auto"/>
        <w:jc w:val="both"/>
        <w:rPr>
          <w:rFonts w:ascii="Calibri" w:hAnsi="Calibri" w:cs="Calibri"/>
          <w:b/>
          <w:sz w:val="24"/>
          <w:lang w:val="cy-GB"/>
        </w:rPr>
      </w:pPr>
    </w:p>
    <w:p w14:paraId="470C0A10" w14:textId="33EAF3DC" w:rsidR="00215FED" w:rsidRDefault="00215FED" w:rsidP="00215FED">
      <w:pPr>
        <w:pStyle w:val="NoSpacing"/>
        <w:spacing w:line="360" w:lineRule="auto"/>
        <w:jc w:val="both"/>
        <w:rPr>
          <w:rFonts w:ascii="Calibri" w:hAnsi="Calibri" w:cs="Calibri"/>
          <w:b/>
          <w:sz w:val="24"/>
          <w:lang w:val="cy-GB"/>
        </w:rPr>
      </w:pPr>
    </w:p>
    <w:p w14:paraId="579A15EA" w14:textId="4D47876D" w:rsidR="00215FED" w:rsidRDefault="00215FED" w:rsidP="00215FED">
      <w:pPr>
        <w:pStyle w:val="NoSpacing"/>
        <w:spacing w:line="360" w:lineRule="auto"/>
        <w:jc w:val="both"/>
        <w:rPr>
          <w:rFonts w:ascii="Calibri" w:hAnsi="Calibri" w:cs="Calibri"/>
          <w:b/>
          <w:sz w:val="24"/>
          <w:lang w:val="cy-GB"/>
        </w:rPr>
      </w:pPr>
    </w:p>
    <w:p w14:paraId="4C233D22" w14:textId="7EED27B3" w:rsidR="00215FED" w:rsidRDefault="00215FED" w:rsidP="00215FED">
      <w:pPr>
        <w:pStyle w:val="NoSpacing"/>
        <w:spacing w:line="360" w:lineRule="auto"/>
        <w:jc w:val="both"/>
        <w:rPr>
          <w:rFonts w:ascii="Calibri" w:hAnsi="Calibri" w:cs="Calibri"/>
          <w:b/>
          <w:sz w:val="24"/>
          <w:lang w:val="cy-GB"/>
        </w:rPr>
      </w:pPr>
    </w:p>
    <w:p w14:paraId="6B1902DF" w14:textId="3990272A" w:rsidR="00215FED" w:rsidRDefault="00215FED" w:rsidP="00215FED">
      <w:pPr>
        <w:pStyle w:val="NoSpacing"/>
        <w:spacing w:line="360" w:lineRule="auto"/>
        <w:jc w:val="both"/>
        <w:rPr>
          <w:rFonts w:ascii="Calibri" w:hAnsi="Calibri" w:cs="Calibri"/>
          <w:b/>
          <w:sz w:val="24"/>
          <w:lang w:val="cy-GB"/>
        </w:rPr>
      </w:pPr>
    </w:p>
    <w:p w14:paraId="6A3B3D5D" w14:textId="7DAE0115" w:rsidR="00215FED" w:rsidRDefault="00215FED" w:rsidP="00215FED">
      <w:pPr>
        <w:pStyle w:val="NoSpacing"/>
        <w:spacing w:line="360" w:lineRule="auto"/>
        <w:jc w:val="both"/>
        <w:rPr>
          <w:rFonts w:ascii="Calibri" w:hAnsi="Calibri" w:cs="Calibri"/>
          <w:b/>
          <w:sz w:val="24"/>
          <w:lang w:val="cy-GB"/>
        </w:rPr>
      </w:pPr>
    </w:p>
    <w:p w14:paraId="176C7CD7" w14:textId="37FE0179" w:rsidR="00215FED" w:rsidRDefault="00215FED" w:rsidP="00215FED">
      <w:pPr>
        <w:pStyle w:val="NoSpacing"/>
        <w:spacing w:line="360" w:lineRule="auto"/>
        <w:jc w:val="both"/>
        <w:rPr>
          <w:rFonts w:ascii="Calibri" w:hAnsi="Calibri" w:cs="Calibri"/>
          <w:b/>
          <w:sz w:val="24"/>
          <w:lang w:val="cy-GB"/>
        </w:rPr>
      </w:pPr>
    </w:p>
    <w:p w14:paraId="268B4FBB" w14:textId="497E8B6E" w:rsidR="00215FED" w:rsidRDefault="00215FED" w:rsidP="00215FED">
      <w:pPr>
        <w:pStyle w:val="NoSpacing"/>
        <w:spacing w:line="360" w:lineRule="auto"/>
        <w:jc w:val="both"/>
        <w:rPr>
          <w:rFonts w:ascii="Calibri" w:hAnsi="Calibri" w:cs="Calibri"/>
          <w:b/>
          <w:sz w:val="24"/>
          <w:lang w:val="cy-GB"/>
        </w:rPr>
      </w:pPr>
    </w:p>
    <w:p w14:paraId="16B7D447" w14:textId="25576F0D" w:rsidR="00215FED" w:rsidRDefault="00215FED" w:rsidP="00215FED">
      <w:pPr>
        <w:pStyle w:val="NoSpacing"/>
        <w:spacing w:line="360" w:lineRule="auto"/>
        <w:jc w:val="both"/>
        <w:rPr>
          <w:rFonts w:ascii="Calibri" w:hAnsi="Calibri" w:cs="Calibri"/>
          <w:b/>
          <w:sz w:val="24"/>
          <w:lang w:val="cy-GB"/>
        </w:rPr>
      </w:pPr>
    </w:p>
    <w:p w14:paraId="264C1599" w14:textId="4FE55A2F" w:rsidR="00215FED" w:rsidRDefault="00215FED" w:rsidP="00215FED">
      <w:pPr>
        <w:pStyle w:val="NoSpacing"/>
        <w:spacing w:line="360" w:lineRule="auto"/>
        <w:jc w:val="both"/>
        <w:rPr>
          <w:rFonts w:ascii="Calibri" w:hAnsi="Calibri" w:cs="Calibri"/>
          <w:b/>
          <w:sz w:val="24"/>
          <w:lang w:val="cy-GB"/>
        </w:rPr>
      </w:pPr>
    </w:p>
    <w:p w14:paraId="2CC1A17B" w14:textId="1B5CAE73" w:rsidR="00215FED" w:rsidRDefault="00215FED" w:rsidP="00215FED">
      <w:pPr>
        <w:pStyle w:val="NoSpacing"/>
        <w:spacing w:line="360" w:lineRule="auto"/>
        <w:jc w:val="both"/>
        <w:rPr>
          <w:rFonts w:ascii="Calibri" w:hAnsi="Calibri" w:cs="Calibri"/>
          <w:b/>
          <w:sz w:val="24"/>
          <w:lang w:val="cy-GB"/>
        </w:rPr>
      </w:pPr>
    </w:p>
    <w:p w14:paraId="4D9D1F2F" w14:textId="1FC22AC3" w:rsidR="00215FED" w:rsidRDefault="00215FED" w:rsidP="00215FED">
      <w:pPr>
        <w:pStyle w:val="NoSpacing"/>
        <w:spacing w:line="360" w:lineRule="auto"/>
        <w:jc w:val="both"/>
        <w:rPr>
          <w:rFonts w:ascii="Calibri" w:hAnsi="Calibri" w:cs="Calibri"/>
          <w:b/>
          <w:sz w:val="24"/>
          <w:lang w:val="cy-GB"/>
        </w:rPr>
      </w:pPr>
    </w:p>
    <w:p w14:paraId="76EF48C3" w14:textId="54C75D72" w:rsidR="00215FED" w:rsidRDefault="00215FED" w:rsidP="00215FED">
      <w:pPr>
        <w:pStyle w:val="NoSpacing"/>
        <w:spacing w:line="360" w:lineRule="auto"/>
        <w:jc w:val="both"/>
        <w:rPr>
          <w:rFonts w:ascii="Calibri" w:hAnsi="Calibri" w:cs="Calibri"/>
          <w:b/>
          <w:sz w:val="24"/>
          <w:lang w:val="cy-GB"/>
        </w:rPr>
      </w:pPr>
    </w:p>
    <w:p w14:paraId="7F58BAF2" w14:textId="0A08E2A2" w:rsidR="00215FED" w:rsidRDefault="00215FED" w:rsidP="00215FED">
      <w:pPr>
        <w:pStyle w:val="NoSpacing"/>
        <w:spacing w:line="360" w:lineRule="auto"/>
        <w:jc w:val="both"/>
        <w:rPr>
          <w:rFonts w:ascii="Calibri" w:hAnsi="Calibri" w:cs="Calibri"/>
          <w:b/>
          <w:sz w:val="24"/>
          <w:lang w:val="cy-GB"/>
        </w:rPr>
      </w:pPr>
    </w:p>
    <w:p w14:paraId="11EB1920" w14:textId="032FA3EA" w:rsidR="00215FED" w:rsidRDefault="00215FED" w:rsidP="00215FED">
      <w:pPr>
        <w:pStyle w:val="NoSpacing"/>
        <w:spacing w:line="360" w:lineRule="auto"/>
        <w:jc w:val="both"/>
        <w:rPr>
          <w:rFonts w:ascii="Calibri" w:hAnsi="Calibri" w:cs="Calibri"/>
          <w:b/>
          <w:sz w:val="24"/>
          <w:lang w:val="cy-GB"/>
        </w:rPr>
      </w:pPr>
    </w:p>
    <w:p w14:paraId="55AFFFD4" w14:textId="5BF64E38" w:rsidR="00215FED" w:rsidRDefault="00215FED" w:rsidP="00215FED">
      <w:pPr>
        <w:pStyle w:val="NoSpacing"/>
        <w:spacing w:line="360" w:lineRule="auto"/>
        <w:jc w:val="both"/>
        <w:rPr>
          <w:rFonts w:ascii="Calibri" w:hAnsi="Calibri" w:cs="Calibri"/>
          <w:b/>
          <w:sz w:val="24"/>
          <w:lang w:val="cy-GB"/>
        </w:rPr>
      </w:pPr>
    </w:p>
    <w:p w14:paraId="1323A1E6" w14:textId="5906A914" w:rsidR="00215FED" w:rsidRDefault="00215FED" w:rsidP="00215FED">
      <w:pPr>
        <w:pStyle w:val="NoSpacing"/>
        <w:spacing w:line="360" w:lineRule="auto"/>
        <w:jc w:val="both"/>
        <w:rPr>
          <w:rFonts w:ascii="Calibri" w:hAnsi="Calibri" w:cs="Calibri"/>
          <w:b/>
          <w:sz w:val="24"/>
          <w:lang w:val="cy-GB"/>
        </w:rPr>
      </w:pPr>
    </w:p>
    <w:p w14:paraId="6F914AC4" w14:textId="33EE2DA0" w:rsidR="00215FED" w:rsidRDefault="00215FED" w:rsidP="00215FED">
      <w:pPr>
        <w:pStyle w:val="NoSpacing"/>
        <w:spacing w:line="360" w:lineRule="auto"/>
        <w:jc w:val="both"/>
        <w:rPr>
          <w:rFonts w:ascii="Calibri" w:hAnsi="Calibri" w:cs="Calibri"/>
          <w:b/>
          <w:sz w:val="24"/>
          <w:lang w:val="cy-GB"/>
        </w:rPr>
      </w:pPr>
    </w:p>
    <w:p w14:paraId="535926AB" w14:textId="1E2D5C45" w:rsidR="00215FED" w:rsidRDefault="00215FED" w:rsidP="00215FED">
      <w:pPr>
        <w:pStyle w:val="NoSpacing"/>
        <w:spacing w:line="360" w:lineRule="auto"/>
        <w:jc w:val="both"/>
        <w:rPr>
          <w:rFonts w:ascii="Calibri" w:hAnsi="Calibri" w:cs="Calibri"/>
          <w:b/>
          <w:sz w:val="24"/>
          <w:lang w:val="cy-GB"/>
        </w:rPr>
      </w:pPr>
    </w:p>
    <w:p w14:paraId="4D3976FE" w14:textId="3096C365" w:rsidR="00215FED" w:rsidRDefault="00215FED" w:rsidP="00215FED">
      <w:pPr>
        <w:pStyle w:val="NoSpacing"/>
        <w:spacing w:line="360" w:lineRule="auto"/>
        <w:jc w:val="both"/>
        <w:rPr>
          <w:rFonts w:ascii="Calibri" w:hAnsi="Calibri" w:cs="Calibri"/>
          <w:b/>
          <w:sz w:val="24"/>
          <w:lang w:val="cy-GB"/>
        </w:rPr>
      </w:pPr>
    </w:p>
    <w:p w14:paraId="22D2BA5B" w14:textId="09440589" w:rsidR="00215FED" w:rsidRDefault="00215FED" w:rsidP="00215FED">
      <w:pPr>
        <w:pStyle w:val="NoSpacing"/>
        <w:spacing w:line="360" w:lineRule="auto"/>
        <w:jc w:val="both"/>
        <w:rPr>
          <w:rFonts w:ascii="Calibri" w:hAnsi="Calibri" w:cs="Calibri"/>
          <w:b/>
          <w:sz w:val="24"/>
          <w:lang w:val="cy-GB"/>
        </w:rPr>
      </w:pPr>
    </w:p>
    <w:p w14:paraId="11950F65" w14:textId="1E7C5921" w:rsidR="00215FED" w:rsidRDefault="00215FED" w:rsidP="00215FED">
      <w:pPr>
        <w:pStyle w:val="NoSpacing"/>
        <w:spacing w:line="360" w:lineRule="auto"/>
        <w:jc w:val="both"/>
        <w:rPr>
          <w:rFonts w:ascii="Calibri" w:hAnsi="Calibri" w:cs="Calibri"/>
          <w:b/>
          <w:sz w:val="24"/>
          <w:lang w:val="cy-GB"/>
        </w:rPr>
      </w:pPr>
    </w:p>
    <w:p w14:paraId="23740CC0" w14:textId="3619D959" w:rsidR="00215FED" w:rsidRDefault="00215FED" w:rsidP="00215FED">
      <w:pPr>
        <w:pStyle w:val="NoSpacing"/>
        <w:spacing w:line="360" w:lineRule="auto"/>
        <w:jc w:val="both"/>
        <w:rPr>
          <w:rFonts w:ascii="Calibri" w:hAnsi="Calibri" w:cs="Calibri"/>
          <w:b/>
          <w:sz w:val="24"/>
          <w:lang w:val="cy-GB"/>
        </w:rPr>
      </w:pPr>
    </w:p>
    <w:p w14:paraId="18B3FCA2" w14:textId="77777777" w:rsidR="00215FED" w:rsidRPr="00215FED" w:rsidRDefault="00215FED" w:rsidP="00215FED">
      <w:pPr>
        <w:pStyle w:val="NoSpacing"/>
        <w:spacing w:line="360" w:lineRule="auto"/>
        <w:jc w:val="both"/>
        <w:rPr>
          <w:b/>
          <w:sz w:val="24"/>
          <w:lang w:val="cy-GB"/>
        </w:rPr>
      </w:pPr>
    </w:p>
    <w:p w14:paraId="1E144A55" w14:textId="0A06F556" w:rsidR="00337CAE" w:rsidRPr="00215FED" w:rsidRDefault="00F443AE" w:rsidP="0031717F">
      <w:pPr>
        <w:pStyle w:val="NoSpacing"/>
        <w:jc w:val="both"/>
        <w:rPr>
          <w:b/>
          <w:lang w:val="cy-GB"/>
        </w:rPr>
      </w:pPr>
      <w:r w:rsidRPr="00D97351">
        <w:rPr>
          <w:b/>
          <w:u w:val="single"/>
          <w:lang w:val="cy-GB"/>
        </w:rPr>
        <w:lastRenderedPageBreak/>
        <w:t>Rhestr Cyfeirnodi</w:t>
      </w:r>
    </w:p>
    <w:p w14:paraId="1BD55B10" w14:textId="7A68AF04" w:rsidR="0077164E" w:rsidRPr="0077164E" w:rsidRDefault="0077164E" w:rsidP="00622FAD">
      <w:pPr>
        <w:pStyle w:val="NoSpacing"/>
        <w:numPr>
          <w:ilvl w:val="0"/>
          <w:numId w:val="1"/>
        </w:numPr>
        <w:rPr>
          <w:lang w:val="cy-GB"/>
        </w:rPr>
      </w:pPr>
      <w:r w:rsidRPr="00902E63">
        <w:rPr>
          <w:lang w:val="cy-GB"/>
        </w:rPr>
        <w:t xml:space="preserve">Blessinger, P. et al. </w:t>
      </w:r>
      <w:r>
        <w:rPr>
          <w:lang w:val="cy-GB"/>
        </w:rPr>
        <w:t>(</w:t>
      </w:r>
      <w:r w:rsidRPr="00902E63">
        <w:rPr>
          <w:lang w:val="cy-GB"/>
        </w:rPr>
        <w:t>2014</w:t>
      </w:r>
      <w:r>
        <w:rPr>
          <w:lang w:val="cy-GB"/>
        </w:rPr>
        <w:t>)</w:t>
      </w:r>
      <w:r w:rsidRPr="00902E63">
        <w:rPr>
          <w:lang w:val="cy-GB"/>
        </w:rPr>
        <w:t xml:space="preserve"> </w:t>
      </w:r>
      <w:r w:rsidRPr="00902E63">
        <w:rPr>
          <w:i/>
          <w:lang w:val="cy-GB"/>
        </w:rPr>
        <w:t>Inquiry-based learning for the arts, humanities and social sciences: a conceptual and practical resource for educators.</w:t>
      </w:r>
      <w:r>
        <w:rPr>
          <w:lang w:val="cy-GB"/>
        </w:rPr>
        <w:t xml:space="preserve"> Bingley: Emerald.</w:t>
      </w:r>
    </w:p>
    <w:p w14:paraId="1244B9D3" w14:textId="77777777" w:rsidR="0077164E" w:rsidRDefault="0077164E" w:rsidP="00622FAD">
      <w:pPr>
        <w:pStyle w:val="NoSpacing"/>
        <w:numPr>
          <w:ilvl w:val="0"/>
          <w:numId w:val="1"/>
        </w:numPr>
        <w:rPr>
          <w:lang w:val="cy-GB"/>
        </w:rPr>
      </w:pPr>
      <w:r w:rsidRPr="00F770EA">
        <w:rPr>
          <w:lang w:val="cy-GB"/>
        </w:rPr>
        <w:t xml:space="preserve">Catling, S. &amp; Willy, T. </w:t>
      </w:r>
      <w:r>
        <w:rPr>
          <w:lang w:val="cy-GB"/>
        </w:rPr>
        <w:t>(</w:t>
      </w:r>
      <w:r w:rsidRPr="00F770EA">
        <w:rPr>
          <w:lang w:val="cy-GB"/>
        </w:rPr>
        <w:t>2009</w:t>
      </w:r>
      <w:r>
        <w:rPr>
          <w:lang w:val="cy-GB"/>
        </w:rPr>
        <w:t>)</w:t>
      </w:r>
      <w:r w:rsidRPr="00F770EA">
        <w:rPr>
          <w:lang w:val="cy-GB"/>
        </w:rPr>
        <w:t xml:space="preserve"> </w:t>
      </w:r>
      <w:r w:rsidRPr="00F770EA">
        <w:rPr>
          <w:i/>
          <w:lang w:val="cy-GB"/>
        </w:rPr>
        <w:t>Teaching primary geography</w:t>
      </w:r>
      <w:r>
        <w:rPr>
          <w:i/>
          <w:lang w:val="cy-GB"/>
        </w:rPr>
        <w:t>.</w:t>
      </w:r>
      <w:r w:rsidRPr="00F770EA">
        <w:rPr>
          <w:lang w:val="cy-GB"/>
        </w:rPr>
        <w:t xml:space="preserve"> Exeter: Learning Matters.</w:t>
      </w:r>
    </w:p>
    <w:p w14:paraId="1AFF6EA1" w14:textId="29ED4E25" w:rsidR="0077164E" w:rsidRPr="0077164E" w:rsidRDefault="0077164E" w:rsidP="00622FAD">
      <w:pPr>
        <w:pStyle w:val="NoSpacing"/>
        <w:numPr>
          <w:ilvl w:val="0"/>
          <w:numId w:val="1"/>
        </w:numPr>
        <w:rPr>
          <w:lang w:val="cy-GB"/>
        </w:rPr>
      </w:pPr>
      <w:r w:rsidRPr="00C10655">
        <w:t>Cohe</w:t>
      </w:r>
      <w:r>
        <w:t>n</w:t>
      </w:r>
      <w:r w:rsidRPr="00C10655">
        <w:t>, L</w:t>
      </w:r>
      <w:r>
        <w:t>.</w:t>
      </w:r>
      <w:r w:rsidRPr="00C10655">
        <w:t xml:space="preserve"> </w:t>
      </w:r>
      <w:r>
        <w:t>(</w:t>
      </w:r>
      <w:r w:rsidRPr="00C10655">
        <w:t>2010</w:t>
      </w:r>
      <w:r>
        <w:t>)</w:t>
      </w:r>
      <w:r w:rsidRPr="00C10655">
        <w:t xml:space="preserve"> </w:t>
      </w:r>
      <w:r w:rsidRPr="0077164E">
        <w:rPr>
          <w:i/>
        </w:rPr>
        <w:t>A guide to teaching practice.</w:t>
      </w:r>
      <w:r w:rsidRPr="00C10655">
        <w:t xml:space="preserve"> Revised 5th ed. New</w:t>
      </w:r>
      <w:r>
        <w:t xml:space="preserve"> </w:t>
      </w:r>
      <w:r w:rsidRPr="00C10655">
        <w:t>York: Routledge.</w:t>
      </w:r>
    </w:p>
    <w:p w14:paraId="0FDBAA80" w14:textId="5E877723" w:rsidR="0077164E" w:rsidRDefault="0077164E" w:rsidP="00622FAD">
      <w:pPr>
        <w:pStyle w:val="NoSpacing"/>
        <w:numPr>
          <w:ilvl w:val="0"/>
          <w:numId w:val="1"/>
        </w:numPr>
        <w:rPr>
          <w:lang w:val="cy-GB"/>
        </w:rPr>
      </w:pPr>
      <w:r w:rsidRPr="0077164E">
        <w:rPr>
          <w:lang w:val="cy-GB"/>
        </w:rPr>
        <w:t xml:space="preserve">Coffman, T. (2013) </w:t>
      </w:r>
      <w:r w:rsidRPr="00E42413">
        <w:rPr>
          <w:i/>
          <w:lang w:val="cy-GB"/>
        </w:rPr>
        <w:t xml:space="preserve">Using inquiry in the classroom developing creative thinkers and information literate students. </w:t>
      </w:r>
      <w:r w:rsidRPr="0077164E">
        <w:rPr>
          <w:lang w:val="cy-GB"/>
        </w:rPr>
        <w:t>2nd ed. Lanham: Rowman &amp; Littlefield Education.</w:t>
      </w:r>
    </w:p>
    <w:p w14:paraId="0DF2543B" w14:textId="6F26EE5C" w:rsidR="005F5381" w:rsidRPr="005F5381" w:rsidRDefault="005F5381" w:rsidP="005F5381">
      <w:pPr>
        <w:pStyle w:val="NoSpacing"/>
        <w:numPr>
          <w:ilvl w:val="0"/>
          <w:numId w:val="1"/>
        </w:numPr>
        <w:rPr>
          <w:lang w:val="cy-GB"/>
        </w:rPr>
      </w:pPr>
      <w:r w:rsidRPr="001A75C5">
        <w:rPr>
          <w:lang w:val="cy-GB"/>
        </w:rPr>
        <w:t xml:space="preserve">Cooper, H. </w:t>
      </w:r>
      <w:r>
        <w:rPr>
          <w:lang w:val="cy-GB"/>
        </w:rPr>
        <w:t>(</w:t>
      </w:r>
      <w:r w:rsidRPr="001A75C5">
        <w:rPr>
          <w:lang w:val="cy-GB"/>
        </w:rPr>
        <w:t>2017</w:t>
      </w:r>
      <w:r>
        <w:rPr>
          <w:lang w:val="cy-GB"/>
        </w:rPr>
        <w:t>)</w:t>
      </w:r>
      <w:r w:rsidRPr="001A75C5">
        <w:rPr>
          <w:lang w:val="cy-GB"/>
        </w:rPr>
        <w:t xml:space="preserve"> </w:t>
      </w:r>
      <w:r w:rsidRPr="001A75C5">
        <w:rPr>
          <w:i/>
          <w:lang w:val="cy-GB"/>
        </w:rPr>
        <w:t>Teaching history creatively.</w:t>
      </w:r>
      <w:r>
        <w:rPr>
          <w:lang w:val="cy-GB"/>
        </w:rPr>
        <w:t xml:space="preserve"> London: Routledge.</w:t>
      </w:r>
    </w:p>
    <w:p w14:paraId="49D799C8" w14:textId="77777777" w:rsidR="0077164E" w:rsidRDefault="0077164E" w:rsidP="00622FAD">
      <w:pPr>
        <w:pStyle w:val="NoSpacing"/>
        <w:numPr>
          <w:ilvl w:val="0"/>
          <w:numId w:val="1"/>
        </w:numPr>
        <w:rPr>
          <w:lang w:val="cy-GB"/>
        </w:rPr>
      </w:pPr>
      <w:r w:rsidRPr="0077164E">
        <w:rPr>
          <w:lang w:val="cy-GB"/>
        </w:rPr>
        <w:t xml:space="preserve">Dewey, J. (2015) </w:t>
      </w:r>
      <w:r w:rsidRPr="0077164E">
        <w:rPr>
          <w:i/>
          <w:lang w:val="cy-GB"/>
        </w:rPr>
        <w:t>Dictionary of Education.</w:t>
      </w:r>
      <w:r w:rsidRPr="0077164E">
        <w:rPr>
          <w:lang w:val="cy-GB"/>
        </w:rPr>
        <w:t xml:space="preserve"> New York: Philosophcial Library.</w:t>
      </w:r>
    </w:p>
    <w:p w14:paraId="1476D30C" w14:textId="25FA603F" w:rsidR="0077164E" w:rsidRPr="004C7EC0" w:rsidRDefault="0077164E" w:rsidP="00622FAD">
      <w:pPr>
        <w:pStyle w:val="NoSpacing"/>
        <w:numPr>
          <w:ilvl w:val="0"/>
          <w:numId w:val="1"/>
        </w:numPr>
        <w:rPr>
          <w:lang w:val="cy-GB"/>
        </w:rPr>
      </w:pPr>
      <w:r w:rsidRPr="0077164E">
        <w:rPr>
          <w:rFonts w:ascii="Calibri" w:hAnsi="Calibri" w:cs="Calibri"/>
          <w:bCs/>
          <w:lang w:val="cy-GB"/>
        </w:rPr>
        <w:t xml:space="preserve">Donaldson, G. (2015) </w:t>
      </w:r>
      <w:r w:rsidRPr="0077164E">
        <w:rPr>
          <w:rFonts w:ascii="Calibri" w:hAnsi="Calibri" w:cs="Calibri"/>
          <w:bCs/>
          <w:i/>
          <w:lang w:val="cy-GB"/>
        </w:rPr>
        <w:t>Dyfodol Llwyddiannus</w:t>
      </w:r>
      <w:r w:rsidRPr="0077164E">
        <w:rPr>
          <w:rFonts w:ascii="Calibri" w:hAnsi="Calibri" w:cs="Calibri"/>
          <w:bCs/>
          <w:lang w:val="cy-GB"/>
        </w:rPr>
        <w:t>. Caerdydd: Llywodraeth Cymru.</w:t>
      </w:r>
    </w:p>
    <w:p w14:paraId="0909B1E5" w14:textId="77777777" w:rsidR="004C7EC0" w:rsidRDefault="004C7EC0" w:rsidP="004C7EC0">
      <w:pPr>
        <w:pStyle w:val="NoSpacing"/>
        <w:numPr>
          <w:ilvl w:val="0"/>
          <w:numId w:val="1"/>
        </w:numPr>
        <w:rPr>
          <w:lang w:val="cy-GB"/>
        </w:rPr>
      </w:pPr>
      <w:r>
        <w:rPr>
          <w:lang w:val="cy-GB"/>
        </w:rPr>
        <w:t xml:space="preserve">Estyn. (2018) </w:t>
      </w:r>
      <w:r w:rsidRPr="004C7EC0">
        <w:rPr>
          <w:i/>
          <w:lang w:val="cy-GB"/>
        </w:rPr>
        <w:t>Mae lleisiau disgyblion o bwys.</w:t>
      </w:r>
    </w:p>
    <w:p w14:paraId="53FA62D3" w14:textId="77777777" w:rsidR="004C7EC0" w:rsidRPr="0035182D" w:rsidRDefault="004C7EC0" w:rsidP="004C7EC0">
      <w:pPr>
        <w:pStyle w:val="NoSpacing"/>
        <w:ind w:left="360"/>
        <w:rPr>
          <w:lang w:val="cy-GB"/>
        </w:rPr>
      </w:pPr>
      <w:r w:rsidRPr="0035182D">
        <w:rPr>
          <w:lang w:val="cy-GB"/>
        </w:rPr>
        <w:t xml:space="preserve">Ar gael ar: </w:t>
      </w:r>
      <w:r w:rsidRPr="0035182D">
        <w:rPr>
          <w:lang w:val="cy-GB"/>
        </w:rPr>
        <w:fldChar w:fldCharType="begin"/>
      </w:r>
      <w:r w:rsidRPr="0035182D">
        <w:rPr>
          <w:lang w:val="cy-GB"/>
        </w:rPr>
        <w:instrText xml:space="preserve"> HYPERLINK "https://www.estyn.llyw.cymru/arfer-effeithiol/mae-lleisiau-disgyblion-o-bwys" </w:instrText>
      </w:r>
      <w:r w:rsidRPr="0035182D">
        <w:rPr>
          <w:lang w:val="cy-GB"/>
        </w:rPr>
        <w:fldChar w:fldCharType="separate"/>
      </w:r>
      <w:r w:rsidRPr="0035182D">
        <w:rPr>
          <w:rStyle w:val="Hyperlink"/>
          <w:lang w:val="cy-GB"/>
        </w:rPr>
        <w:t>https://www.estyn.llyw.cymru/arfer-effeithiol/mae-lleisiau-disgyblion-o-bwys</w:t>
      </w:r>
      <w:r w:rsidRPr="0035182D">
        <w:rPr>
          <w:lang w:val="cy-GB"/>
        </w:rPr>
        <w:fldChar w:fldCharType="end"/>
      </w:r>
    </w:p>
    <w:p w14:paraId="114B18F9" w14:textId="7E3BA418" w:rsidR="004C7EC0" w:rsidRPr="001C32D1" w:rsidRDefault="004C7EC0" w:rsidP="004C7EC0">
      <w:pPr>
        <w:pStyle w:val="NoSpacing"/>
        <w:ind w:left="360"/>
        <w:rPr>
          <w:lang w:val="cy-GB"/>
        </w:rPr>
      </w:pPr>
      <w:r w:rsidRPr="0035182D">
        <w:rPr>
          <w:lang w:val="cy-GB"/>
        </w:rPr>
        <w:t>(Ymwelwyd ar: 12 Mai 2019)</w:t>
      </w:r>
      <w:r>
        <w:rPr>
          <w:lang w:val="cy-GB"/>
        </w:rPr>
        <w:t>.</w:t>
      </w:r>
    </w:p>
    <w:p w14:paraId="54A96DDB" w14:textId="77777777" w:rsidR="001C32D1" w:rsidRPr="001C32D1" w:rsidRDefault="001C32D1" w:rsidP="001C32D1">
      <w:pPr>
        <w:pStyle w:val="NoSpacing"/>
        <w:numPr>
          <w:ilvl w:val="0"/>
          <w:numId w:val="1"/>
        </w:numPr>
      </w:pPr>
      <w:r w:rsidRPr="001C32D1">
        <w:t xml:space="preserve">Greenfields Primary School. (2019) </w:t>
      </w:r>
      <w:r w:rsidRPr="001C32D1">
        <w:rPr>
          <w:i/>
        </w:rPr>
        <w:t>Enquiry Curriculum.</w:t>
      </w:r>
      <w:r w:rsidRPr="001C32D1">
        <w:t xml:space="preserve"> </w:t>
      </w:r>
    </w:p>
    <w:p w14:paraId="02E85449" w14:textId="77777777" w:rsidR="001C32D1" w:rsidRPr="001C32D1" w:rsidRDefault="001C32D1" w:rsidP="001C32D1">
      <w:pPr>
        <w:pStyle w:val="NoSpacing"/>
        <w:ind w:left="360"/>
      </w:pPr>
      <w:proofErr w:type="spellStart"/>
      <w:r w:rsidRPr="001C32D1">
        <w:t>Ar</w:t>
      </w:r>
      <w:proofErr w:type="spellEnd"/>
      <w:r w:rsidRPr="001C32D1">
        <w:t xml:space="preserve"> </w:t>
      </w:r>
      <w:proofErr w:type="spellStart"/>
      <w:r w:rsidRPr="001C32D1">
        <w:t>gael</w:t>
      </w:r>
      <w:proofErr w:type="spellEnd"/>
      <w:r w:rsidRPr="001C32D1">
        <w:t xml:space="preserve"> </w:t>
      </w:r>
      <w:proofErr w:type="spellStart"/>
      <w:r w:rsidRPr="001C32D1">
        <w:t>ar</w:t>
      </w:r>
      <w:proofErr w:type="spellEnd"/>
      <w:r w:rsidRPr="001C32D1">
        <w:t xml:space="preserve">: </w:t>
      </w:r>
      <w:hyperlink r:id="rId6" w:history="1">
        <w:r w:rsidRPr="001C32D1">
          <w:rPr>
            <w:rStyle w:val="Hyperlink"/>
            <w:color w:val="auto"/>
            <w:u w:val="none"/>
          </w:rPr>
          <w:t>http://www.greenfieldsprimary.co.uk/enquiry-curriculum/</w:t>
        </w:r>
      </w:hyperlink>
    </w:p>
    <w:p w14:paraId="49BC377C" w14:textId="711B3FC8" w:rsidR="001C32D1" w:rsidRPr="001C32D1" w:rsidRDefault="001C32D1" w:rsidP="001C32D1">
      <w:pPr>
        <w:pStyle w:val="NoSpacing"/>
        <w:ind w:left="360"/>
      </w:pPr>
      <w:r w:rsidRPr="001C32D1">
        <w:t>(</w:t>
      </w:r>
      <w:proofErr w:type="spellStart"/>
      <w:r w:rsidRPr="001C32D1">
        <w:t>Ymwelwyd</w:t>
      </w:r>
      <w:proofErr w:type="spellEnd"/>
      <w:r w:rsidRPr="001C32D1">
        <w:t xml:space="preserve"> </w:t>
      </w:r>
      <w:proofErr w:type="spellStart"/>
      <w:r w:rsidRPr="001C32D1">
        <w:t>ar</w:t>
      </w:r>
      <w:proofErr w:type="spellEnd"/>
      <w:r w:rsidRPr="001C32D1">
        <w:t>: 12 Mai 2019).</w:t>
      </w:r>
    </w:p>
    <w:p w14:paraId="4D135CF5" w14:textId="20591491" w:rsidR="0077164E" w:rsidRPr="0077164E" w:rsidRDefault="0077164E" w:rsidP="00622FAD">
      <w:pPr>
        <w:pStyle w:val="NoSpacing"/>
        <w:numPr>
          <w:ilvl w:val="0"/>
          <w:numId w:val="1"/>
        </w:numPr>
        <w:rPr>
          <w:lang w:val="cy-GB"/>
        </w:rPr>
      </w:pPr>
      <w:r w:rsidRPr="00E9578C">
        <w:t xml:space="preserve">Grigg, R. </w:t>
      </w:r>
      <w:r>
        <w:t>(</w:t>
      </w:r>
      <w:r w:rsidRPr="00E9578C">
        <w:t>2010</w:t>
      </w:r>
      <w:r>
        <w:t>)</w:t>
      </w:r>
      <w:r w:rsidRPr="00E9578C">
        <w:t xml:space="preserve"> </w:t>
      </w:r>
      <w:r w:rsidRPr="00E42413">
        <w:rPr>
          <w:i/>
        </w:rPr>
        <w:t>Becoming an outstanding primary school teacher.</w:t>
      </w:r>
      <w:r>
        <w:t xml:space="preserve"> </w:t>
      </w:r>
      <w:r w:rsidRPr="00E9578C">
        <w:t>Harlow: Longman.</w:t>
      </w:r>
    </w:p>
    <w:p w14:paraId="5D763F5C" w14:textId="77777777" w:rsidR="0077164E" w:rsidRDefault="00FF030B" w:rsidP="00622FAD">
      <w:pPr>
        <w:pStyle w:val="NoSpacing"/>
        <w:numPr>
          <w:ilvl w:val="0"/>
          <w:numId w:val="1"/>
        </w:numPr>
        <w:rPr>
          <w:lang w:val="cy-GB"/>
        </w:rPr>
      </w:pPr>
      <w:r w:rsidRPr="0077164E">
        <w:rPr>
          <w:lang w:val="cy-GB"/>
        </w:rPr>
        <w:t xml:space="preserve">Grigg, R. &amp; Hughes, S. </w:t>
      </w:r>
      <w:r w:rsidRPr="0077164E">
        <w:rPr>
          <w:lang w:val="cy-GB"/>
        </w:rPr>
        <w:t>(</w:t>
      </w:r>
      <w:r w:rsidRPr="0077164E">
        <w:rPr>
          <w:lang w:val="cy-GB"/>
        </w:rPr>
        <w:t>2013</w:t>
      </w:r>
      <w:r w:rsidRPr="0077164E">
        <w:rPr>
          <w:lang w:val="cy-GB"/>
        </w:rPr>
        <w:t>)</w:t>
      </w:r>
      <w:r w:rsidRPr="0077164E">
        <w:rPr>
          <w:lang w:val="cy-GB"/>
        </w:rPr>
        <w:t xml:space="preserve"> </w:t>
      </w:r>
      <w:r w:rsidRPr="00E42413">
        <w:rPr>
          <w:i/>
          <w:lang w:val="cy-GB"/>
        </w:rPr>
        <w:t>Teaching primary humanities</w:t>
      </w:r>
      <w:r w:rsidRPr="00E42413">
        <w:rPr>
          <w:i/>
          <w:lang w:val="cy-GB"/>
        </w:rPr>
        <w:t>.</w:t>
      </w:r>
      <w:r w:rsidRPr="0077164E">
        <w:rPr>
          <w:lang w:val="cy-GB"/>
        </w:rPr>
        <w:t xml:space="preserve"> Harlow: Pearson Education.</w:t>
      </w:r>
    </w:p>
    <w:p w14:paraId="7465C1CC" w14:textId="77777777" w:rsidR="00E42413" w:rsidRPr="00E42413" w:rsidRDefault="00E42413" w:rsidP="00E42413">
      <w:pPr>
        <w:pStyle w:val="NoSpacing"/>
        <w:numPr>
          <w:ilvl w:val="0"/>
          <w:numId w:val="1"/>
        </w:numPr>
        <w:rPr>
          <w:lang w:val="cy-GB"/>
        </w:rPr>
      </w:pPr>
      <w:r w:rsidRPr="00E42413">
        <w:rPr>
          <w:lang w:val="cy-GB"/>
        </w:rPr>
        <w:t xml:space="preserve">Hattie, J. (2015) </w:t>
      </w:r>
      <w:r w:rsidRPr="00E42413">
        <w:rPr>
          <w:i/>
          <w:lang w:val="cy-GB"/>
        </w:rPr>
        <w:t>John Hattie on inquiry-based learning</w:t>
      </w:r>
      <w:r w:rsidRPr="00E42413">
        <w:rPr>
          <w:lang w:val="cy-GB"/>
        </w:rPr>
        <w:t xml:space="preserve"> [Fideo].</w:t>
      </w:r>
    </w:p>
    <w:p w14:paraId="7EC8AF9C" w14:textId="77777777" w:rsidR="00E42413" w:rsidRPr="00E42413" w:rsidRDefault="00E42413" w:rsidP="00E42413">
      <w:pPr>
        <w:pStyle w:val="NoSpacing"/>
        <w:ind w:left="360"/>
        <w:rPr>
          <w:lang w:val="cy-GB"/>
        </w:rPr>
      </w:pPr>
      <w:r w:rsidRPr="00E42413">
        <w:rPr>
          <w:lang w:val="cy-GB"/>
        </w:rPr>
        <w:t>Ar gael ar: https://www.youtube.com/watch?v=YUooOYbgSUg</w:t>
      </w:r>
    </w:p>
    <w:p w14:paraId="7F9C6197" w14:textId="7F4136CD" w:rsidR="00E42413" w:rsidRDefault="00E42413" w:rsidP="00E42413">
      <w:pPr>
        <w:pStyle w:val="NoSpacing"/>
        <w:ind w:firstLine="360"/>
        <w:rPr>
          <w:lang w:val="cy-GB"/>
        </w:rPr>
      </w:pPr>
      <w:r w:rsidRPr="00E42413">
        <w:rPr>
          <w:lang w:val="cy-GB"/>
        </w:rPr>
        <w:t>(Ymwelwyd ar: 12 Mai 2019).</w:t>
      </w:r>
    </w:p>
    <w:p w14:paraId="416D7643" w14:textId="0ECA3D3F" w:rsidR="0077164E" w:rsidRDefault="00FF030B" w:rsidP="00622FAD">
      <w:pPr>
        <w:pStyle w:val="NoSpacing"/>
        <w:numPr>
          <w:ilvl w:val="0"/>
          <w:numId w:val="1"/>
        </w:numPr>
        <w:rPr>
          <w:lang w:val="cy-GB"/>
        </w:rPr>
      </w:pPr>
      <w:r w:rsidRPr="0077164E">
        <w:rPr>
          <w:lang w:val="cy-GB"/>
        </w:rPr>
        <w:t xml:space="preserve">Hayes, D. </w:t>
      </w:r>
      <w:r w:rsidRPr="0077164E">
        <w:rPr>
          <w:lang w:val="cy-GB"/>
        </w:rPr>
        <w:t>(</w:t>
      </w:r>
      <w:r w:rsidRPr="0077164E">
        <w:rPr>
          <w:lang w:val="cy-GB"/>
        </w:rPr>
        <w:t>2007</w:t>
      </w:r>
      <w:r w:rsidRPr="0077164E">
        <w:rPr>
          <w:lang w:val="cy-GB"/>
        </w:rPr>
        <w:t>)</w:t>
      </w:r>
      <w:r w:rsidRPr="0077164E">
        <w:rPr>
          <w:lang w:val="cy-GB"/>
        </w:rPr>
        <w:t xml:space="preserve"> </w:t>
      </w:r>
      <w:r w:rsidRPr="00E42413">
        <w:rPr>
          <w:i/>
          <w:lang w:val="cy-GB"/>
        </w:rPr>
        <w:t>Joyful teaching and learning in the primary school</w:t>
      </w:r>
      <w:r w:rsidRPr="0077164E">
        <w:rPr>
          <w:lang w:val="cy-GB"/>
        </w:rPr>
        <w:t>.</w:t>
      </w:r>
      <w:r w:rsidRPr="0077164E">
        <w:rPr>
          <w:lang w:val="cy-GB"/>
        </w:rPr>
        <w:t xml:space="preserve"> Exeter: Learning Matters.</w:t>
      </w:r>
    </w:p>
    <w:p w14:paraId="2F785E7C" w14:textId="77777777" w:rsidR="0077164E" w:rsidRDefault="0077164E" w:rsidP="00622FAD">
      <w:pPr>
        <w:pStyle w:val="NoSpacing"/>
        <w:numPr>
          <w:ilvl w:val="0"/>
          <w:numId w:val="1"/>
        </w:numPr>
        <w:rPr>
          <w:lang w:val="cy-GB"/>
        </w:rPr>
      </w:pPr>
      <w:r w:rsidRPr="0077164E">
        <w:rPr>
          <w:lang w:val="cy-GB"/>
        </w:rPr>
        <w:t xml:space="preserve">Howorth, M. (2015) </w:t>
      </w:r>
      <w:r w:rsidRPr="00E42413">
        <w:rPr>
          <w:i/>
          <w:lang w:val="cy-GB"/>
        </w:rPr>
        <w:t>Teaching primary history</w:t>
      </w:r>
      <w:r w:rsidRPr="0077164E">
        <w:rPr>
          <w:lang w:val="cy-GB"/>
        </w:rPr>
        <w:t>. London: Bloomsbury</w:t>
      </w:r>
    </w:p>
    <w:p w14:paraId="16C427CD" w14:textId="77D96FC9" w:rsidR="00223A3D" w:rsidRPr="00223A3D" w:rsidRDefault="00223A3D" w:rsidP="00622FAD">
      <w:pPr>
        <w:pStyle w:val="NoSpacing"/>
        <w:numPr>
          <w:ilvl w:val="0"/>
          <w:numId w:val="1"/>
        </w:numPr>
      </w:pPr>
      <w:r w:rsidRPr="00923A64">
        <w:t>Kelly, L.</w:t>
      </w:r>
      <w:r>
        <w:t xml:space="preserve"> (</w:t>
      </w:r>
      <w:r w:rsidRPr="00923A64">
        <w:t>2013</w:t>
      </w:r>
      <w:r>
        <w:t>)</w:t>
      </w:r>
      <w:r w:rsidRPr="00923A64">
        <w:t xml:space="preserve"> </w:t>
      </w:r>
      <w:r w:rsidRPr="00E42413">
        <w:rPr>
          <w:i/>
        </w:rPr>
        <w:t>Enhancing Primary Science Developing Effective Cross-Curricular Links.</w:t>
      </w:r>
      <w:r w:rsidRPr="00923A64">
        <w:t xml:space="preserve"> Maidenhead: McGraw-Hill Education.</w:t>
      </w:r>
    </w:p>
    <w:p w14:paraId="52C376B5" w14:textId="32739266" w:rsidR="0077164E" w:rsidRPr="0077164E" w:rsidRDefault="0077164E" w:rsidP="00622FAD">
      <w:pPr>
        <w:pStyle w:val="NoSpacing"/>
        <w:numPr>
          <w:ilvl w:val="0"/>
          <w:numId w:val="1"/>
        </w:numPr>
        <w:rPr>
          <w:lang w:val="cy-GB"/>
        </w:rPr>
      </w:pPr>
      <w:r w:rsidRPr="0077164E">
        <w:rPr>
          <w:lang w:val="cy-GB"/>
        </w:rPr>
        <w:t xml:space="preserve">Kerry, T. (2010) </w:t>
      </w:r>
      <w:r w:rsidRPr="00E42413">
        <w:rPr>
          <w:i/>
          <w:lang w:val="cy-GB"/>
        </w:rPr>
        <w:t>Cross-curricular teaching in the primary school planning and facilitating imaginative lessons.</w:t>
      </w:r>
      <w:r w:rsidRPr="0077164E">
        <w:rPr>
          <w:lang w:val="cy-GB"/>
        </w:rPr>
        <w:t xml:space="preserve"> New York: Routledge.</w:t>
      </w:r>
    </w:p>
    <w:p w14:paraId="199382CA" w14:textId="2AC4BB12" w:rsidR="00FF030B" w:rsidRDefault="00FF030B" w:rsidP="00622FAD">
      <w:pPr>
        <w:pStyle w:val="NoSpacing"/>
        <w:numPr>
          <w:ilvl w:val="0"/>
          <w:numId w:val="1"/>
        </w:numPr>
        <w:rPr>
          <w:lang w:val="cy-GB"/>
        </w:rPr>
      </w:pPr>
      <w:r w:rsidRPr="00FF030B">
        <w:rPr>
          <w:lang w:val="cy-GB"/>
        </w:rPr>
        <w:t xml:space="preserve">Lakin, L. </w:t>
      </w:r>
      <w:r>
        <w:rPr>
          <w:lang w:val="cy-GB"/>
        </w:rPr>
        <w:t>(</w:t>
      </w:r>
      <w:r w:rsidRPr="00FF030B">
        <w:rPr>
          <w:lang w:val="cy-GB"/>
        </w:rPr>
        <w:t>2013</w:t>
      </w:r>
      <w:r>
        <w:rPr>
          <w:lang w:val="cy-GB"/>
        </w:rPr>
        <w:t>)</w:t>
      </w:r>
      <w:r w:rsidRPr="00FF030B">
        <w:rPr>
          <w:lang w:val="cy-GB"/>
        </w:rPr>
        <w:t xml:space="preserve"> </w:t>
      </w:r>
      <w:r w:rsidRPr="00FF030B">
        <w:rPr>
          <w:i/>
          <w:lang w:val="cy-GB"/>
        </w:rPr>
        <w:t>Developing independent learning In scienc</w:t>
      </w:r>
      <w:r>
        <w:rPr>
          <w:i/>
          <w:lang w:val="cy-GB"/>
        </w:rPr>
        <w:t>e</w:t>
      </w:r>
      <w:r w:rsidRPr="00FF030B">
        <w:rPr>
          <w:i/>
          <w:lang w:val="cy-GB"/>
        </w:rPr>
        <w:t>: practical ideas and activities for 7-12 year olds</w:t>
      </w:r>
      <w:r>
        <w:rPr>
          <w:i/>
          <w:lang w:val="cy-GB"/>
        </w:rPr>
        <w:t xml:space="preserve">. </w:t>
      </w:r>
      <w:r>
        <w:rPr>
          <w:lang w:val="cy-GB"/>
        </w:rPr>
        <w:t>Maidenhead: Open University Press.</w:t>
      </w:r>
    </w:p>
    <w:p w14:paraId="584960ED" w14:textId="5E87B86B" w:rsidR="005402CD" w:rsidRPr="005402CD" w:rsidRDefault="005402CD" w:rsidP="005402CD">
      <w:pPr>
        <w:pStyle w:val="NoSpacing"/>
        <w:numPr>
          <w:ilvl w:val="0"/>
          <w:numId w:val="1"/>
        </w:numPr>
        <w:rPr>
          <w:lang w:val="cy-GB"/>
        </w:rPr>
      </w:pPr>
      <w:r w:rsidRPr="005402CD">
        <w:rPr>
          <w:lang w:val="cy-GB"/>
        </w:rPr>
        <w:t xml:space="preserve">Llywodraeth Cymru. (2015) </w:t>
      </w:r>
      <w:r w:rsidRPr="005402CD">
        <w:rPr>
          <w:i/>
          <w:lang w:val="cy-GB"/>
        </w:rPr>
        <w:t>Rhaglen Astudio ar gyfer Daearyddiaeth: Cyfnodau Allweddol 2-4.</w:t>
      </w:r>
      <w:r w:rsidRPr="005402CD">
        <w:rPr>
          <w:lang w:val="cy-GB"/>
        </w:rPr>
        <w:t xml:space="preserve"> Caerdydd: Llywodraeth Cymru.</w:t>
      </w:r>
    </w:p>
    <w:p w14:paraId="55FD19DD" w14:textId="536C1A2D" w:rsidR="00223A3D" w:rsidRDefault="0077164E" w:rsidP="00622FAD">
      <w:pPr>
        <w:pStyle w:val="NoSpacing"/>
        <w:numPr>
          <w:ilvl w:val="0"/>
          <w:numId w:val="1"/>
        </w:numPr>
        <w:rPr>
          <w:lang w:val="cy-GB"/>
        </w:rPr>
      </w:pPr>
      <w:r w:rsidRPr="00676E8A">
        <w:rPr>
          <w:lang w:val="cy-GB"/>
        </w:rPr>
        <w:t xml:space="preserve">Loxley, P. </w:t>
      </w:r>
      <w:r>
        <w:rPr>
          <w:lang w:val="cy-GB"/>
        </w:rPr>
        <w:t>(</w:t>
      </w:r>
      <w:r w:rsidRPr="00676E8A">
        <w:rPr>
          <w:lang w:val="cy-GB"/>
        </w:rPr>
        <w:t>2014</w:t>
      </w:r>
      <w:r>
        <w:rPr>
          <w:lang w:val="cy-GB"/>
        </w:rPr>
        <w:t>)</w:t>
      </w:r>
      <w:r w:rsidRPr="00676E8A">
        <w:rPr>
          <w:lang w:val="cy-GB"/>
        </w:rPr>
        <w:t xml:space="preserve"> </w:t>
      </w:r>
      <w:r w:rsidRPr="00676E8A">
        <w:rPr>
          <w:i/>
          <w:lang w:val="cy-GB"/>
        </w:rPr>
        <w:t xml:space="preserve">Teaching primary science: promoting enjoyment and developing understanding. </w:t>
      </w:r>
      <w:r w:rsidRPr="00676E8A">
        <w:rPr>
          <w:lang w:val="cy-GB"/>
        </w:rPr>
        <w:t>2nd ed.</w:t>
      </w:r>
      <w:r>
        <w:rPr>
          <w:lang w:val="cy-GB"/>
        </w:rPr>
        <w:t xml:space="preserve"> London: Routledge.</w:t>
      </w:r>
    </w:p>
    <w:p w14:paraId="75351247" w14:textId="6CBD92C8" w:rsidR="00223A3D" w:rsidRDefault="00223A3D" w:rsidP="00622FAD">
      <w:pPr>
        <w:pStyle w:val="NoSpacing"/>
        <w:numPr>
          <w:ilvl w:val="0"/>
          <w:numId w:val="1"/>
        </w:numPr>
      </w:pPr>
      <w:r w:rsidRPr="00797D43">
        <w:t xml:space="preserve">Nottingham, J. </w:t>
      </w:r>
      <w:r>
        <w:t>(</w:t>
      </w:r>
      <w:r w:rsidRPr="00797D43">
        <w:t>2013</w:t>
      </w:r>
      <w:r>
        <w:t>)</w:t>
      </w:r>
      <w:r w:rsidRPr="00797D43">
        <w:t xml:space="preserve"> </w:t>
      </w:r>
      <w:r w:rsidRPr="00797D43">
        <w:rPr>
          <w:i/>
        </w:rPr>
        <w:t>Encouraging learning</w:t>
      </w:r>
      <w:r>
        <w:rPr>
          <w:i/>
        </w:rPr>
        <w:t xml:space="preserve">. </w:t>
      </w:r>
      <w:r>
        <w:t>London: Routledge.</w:t>
      </w:r>
    </w:p>
    <w:p w14:paraId="19929944" w14:textId="77777777" w:rsidR="00983F76" w:rsidRDefault="00983F76" w:rsidP="00983F76">
      <w:pPr>
        <w:pStyle w:val="NoSpacing"/>
        <w:numPr>
          <w:ilvl w:val="0"/>
          <w:numId w:val="1"/>
        </w:numPr>
        <w:rPr>
          <w:lang w:val="cy-GB"/>
        </w:rPr>
      </w:pPr>
      <w:r>
        <w:rPr>
          <w:lang w:val="cy-GB"/>
        </w:rPr>
        <w:t xml:space="preserve">Ontario, Ministry of Education. (2013) </w:t>
      </w:r>
      <w:r w:rsidRPr="00983F76">
        <w:rPr>
          <w:i/>
          <w:lang w:val="cy-GB"/>
        </w:rPr>
        <w:t>Capacity Building Series: Inquiry-Based Learning.</w:t>
      </w:r>
    </w:p>
    <w:p w14:paraId="280E8EFC" w14:textId="77777777" w:rsidR="00983F76" w:rsidRDefault="00983F76" w:rsidP="00983F76">
      <w:pPr>
        <w:pStyle w:val="NoSpacing"/>
        <w:ind w:left="360"/>
      </w:pPr>
      <w:r>
        <w:rPr>
          <w:lang w:val="cy-GB"/>
        </w:rPr>
        <w:t xml:space="preserve">Ar gael ar: </w:t>
      </w:r>
      <w:hyperlink r:id="rId7" w:history="1">
        <w:r w:rsidRPr="00D6011B">
          <w:rPr>
            <w:rStyle w:val="Hyperlink"/>
          </w:rPr>
          <w:t>http://www.edu.gov.on.ca/eng/literacynumeracy/inspire/research/CBS_InquiryBased.pdf</w:t>
        </w:r>
      </w:hyperlink>
    </w:p>
    <w:p w14:paraId="3FB4E3C3" w14:textId="2205062D" w:rsidR="00983F76" w:rsidRPr="00983F76" w:rsidRDefault="00983F76" w:rsidP="00983F76">
      <w:pPr>
        <w:pStyle w:val="NoSpacing"/>
        <w:ind w:left="360"/>
        <w:rPr>
          <w:lang w:val="cy-GB"/>
        </w:rPr>
      </w:pPr>
      <w:r>
        <w:rPr>
          <w:lang w:val="cy-GB"/>
        </w:rPr>
        <w:t>(Ymwelwyd ar: 13 Mai 2019).</w:t>
      </w:r>
    </w:p>
    <w:p w14:paraId="3800D39A" w14:textId="2A6242B7" w:rsidR="00223A3D" w:rsidRPr="00622FAD" w:rsidRDefault="00223A3D" w:rsidP="00622FAD">
      <w:pPr>
        <w:pStyle w:val="NoSpacing"/>
        <w:numPr>
          <w:ilvl w:val="0"/>
          <w:numId w:val="1"/>
        </w:numPr>
        <w:rPr>
          <w:lang w:val="cy-GB"/>
        </w:rPr>
      </w:pPr>
      <w:r w:rsidRPr="00292168">
        <w:t>Pickford</w:t>
      </w:r>
      <w:r>
        <w:t>, T.</w:t>
      </w:r>
      <w:r w:rsidRPr="00292168">
        <w:t xml:space="preserve"> et al. </w:t>
      </w:r>
      <w:r>
        <w:t>(</w:t>
      </w:r>
      <w:r w:rsidRPr="00292168">
        <w:t>2013</w:t>
      </w:r>
      <w:r>
        <w:t>)</w:t>
      </w:r>
      <w:r w:rsidRPr="00292168">
        <w:t xml:space="preserve"> </w:t>
      </w:r>
      <w:r w:rsidRPr="00E42413">
        <w:rPr>
          <w:i/>
        </w:rPr>
        <w:t>Primary humanities: learning through enquiry.</w:t>
      </w:r>
      <w:r w:rsidRPr="00292168">
        <w:t xml:space="preserve"> London: SAGE.</w:t>
      </w:r>
    </w:p>
    <w:p w14:paraId="16A6293F" w14:textId="06346D0F" w:rsidR="00622FAD" w:rsidRPr="00622FAD" w:rsidRDefault="00622FAD" w:rsidP="00622FAD">
      <w:pPr>
        <w:pStyle w:val="NoSpacing"/>
        <w:numPr>
          <w:ilvl w:val="0"/>
          <w:numId w:val="1"/>
        </w:numPr>
        <w:rPr>
          <w:rFonts w:ascii="Calibri" w:hAnsi="Calibri" w:cs="Calibri"/>
          <w:bCs/>
        </w:rPr>
      </w:pPr>
      <w:r>
        <w:rPr>
          <w:noProof/>
          <w:lang w:val="en-US"/>
        </w:rPr>
        <w:t xml:space="preserve">Piers, M. (1972) </w:t>
      </w:r>
      <w:r w:rsidRPr="00E42413">
        <w:rPr>
          <w:i/>
          <w:noProof/>
          <w:lang w:val="en-US"/>
        </w:rPr>
        <w:t>Play and Development: A Symposium with Contributions by Jean Piaget, Peter H. Wolff, Rene A. Spitz, Konrad Lorenz, Lois Barclay Murphy, Erik H.Erikson.</w:t>
      </w:r>
      <w:r>
        <w:rPr>
          <w:noProof/>
          <w:lang w:val="en-US"/>
        </w:rPr>
        <w:t xml:space="preserve"> New York: W.W. Norton &amp; Company.</w:t>
      </w:r>
    </w:p>
    <w:p w14:paraId="14F96DFF" w14:textId="235BFEF0" w:rsidR="0077164E" w:rsidRPr="0077164E" w:rsidRDefault="0077164E" w:rsidP="00622FAD">
      <w:pPr>
        <w:pStyle w:val="NoSpacing"/>
        <w:numPr>
          <w:ilvl w:val="0"/>
          <w:numId w:val="1"/>
        </w:numPr>
        <w:rPr>
          <w:lang w:val="cy-GB"/>
        </w:rPr>
      </w:pPr>
      <w:r w:rsidRPr="00897C96">
        <w:rPr>
          <w:lang w:val="cy-GB"/>
        </w:rPr>
        <w:t xml:space="preserve">Pike, S. (2016) </w:t>
      </w:r>
      <w:r w:rsidRPr="00897C96">
        <w:rPr>
          <w:i/>
          <w:lang w:val="cy-GB"/>
        </w:rPr>
        <w:t xml:space="preserve">Learning primary geography: ideas and inspiration for the classroom. </w:t>
      </w:r>
      <w:r w:rsidRPr="00897C96">
        <w:rPr>
          <w:lang w:val="cy-GB"/>
        </w:rPr>
        <w:t>London: Routledge.</w:t>
      </w:r>
    </w:p>
    <w:p w14:paraId="31A3CC9F" w14:textId="0A7ACE94" w:rsidR="000402BC" w:rsidRDefault="000402BC" w:rsidP="00622FAD">
      <w:pPr>
        <w:pStyle w:val="NoSpacing"/>
        <w:numPr>
          <w:ilvl w:val="0"/>
          <w:numId w:val="1"/>
        </w:numPr>
        <w:rPr>
          <w:lang w:val="cy-GB"/>
        </w:rPr>
      </w:pPr>
      <w:r w:rsidRPr="000402BC">
        <w:rPr>
          <w:lang w:val="cy-GB"/>
        </w:rPr>
        <w:t xml:space="preserve">Pritchard, A. </w:t>
      </w:r>
      <w:r>
        <w:rPr>
          <w:lang w:val="cy-GB"/>
        </w:rPr>
        <w:t>(</w:t>
      </w:r>
      <w:r w:rsidRPr="000402BC">
        <w:rPr>
          <w:lang w:val="cy-GB"/>
        </w:rPr>
        <w:t>2008</w:t>
      </w:r>
      <w:r>
        <w:rPr>
          <w:lang w:val="cy-GB"/>
        </w:rPr>
        <w:t>)</w:t>
      </w:r>
      <w:r w:rsidRPr="000402BC">
        <w:rPr>
          <w:lang w:val="cy-GB"/>
        </w:rPr>
        <w:t xml:space="preserve"> </w:t>
      </w:r>
      <w:r w:rsidRPr="000402BC">
        <w:rPr>
          <w:i/>
          <w:lang w:val="cy-GB"/>
        </w:rPr>
        <w:t>Ways of learning</w:t>
      </w:r>
      <w:r>
        <w:rPr>
          <w:i/>
          <w:lang w:val="cy-GB"/>
        </w:rPr>
        <w:t>.</w:t>
      </w:r>
      <w:r w:rsidRPr="000402BC">
        <w:rPr>
          <w:i/>
          <w:lang w:val="cy-GB"/>
        </w:rPr>
        <w:t xml:space="preserve"> </w:t>
      </w:r>
      <w:r w:rsidRPr="000402BC">
        <w:rPr>
          <w:lang w:val="cy-GB"/>
        </w:rPr>
        <w:t>2nd ed. Abingdon</w:t>
      </w:r>
      <w:r>
        <w:rPr>
          <w:lang w:val="cy-GB"/>
        </w:rPr>
        <w:t xml:space="preserve">: </w:t>
      </w:r>
      <w:r w:rsidRPr="000402BC">
        <w:rPr>
          <w:lang w:val="cy-GB"/>
        </w:rPr>
        <w:t>Routledge.</w:t>
      </w:r>
    </w:p>
    <w:p w14:paraId="43ABC9C3" w14:textId="75FF52EB" w:rsidR="007D5E8D" w:rsidRPr="007D5E8D" w:rsidRDefault="007D5E8D" w:rsidP="007D5E8D">
      <w:pPr>
        <w:pStyle w:val="NoSpacing"/>
        <w:numPr>
          <w:ilvl w:val="0"/>
          <w:numId w:val="1"/>
        </w:numPr>
        <w:rPr>
          <w:lang w:val="cy-GB"/>
        </w:rPr>
      </w:pPr>
      <w:r w:rsidRPr="00E672D8">
        <w:rPr>
          <w:lang w:val="cy-GB"/>
        </w:rPr>
        <w:t xml:space="preserve">Samuel, E. </w:t>
      </w:r>
      <w:r>
        <w:rPr>
          <w:lang w:val="cy-GB"/>
        </w:rPr>
        <w:t>(</w:t>
      </w:r>
      <w:r w:rsidRPr="00E672D8">
        <w:rPr>
          <w:lang w:val="cy-GB"/>
        </w:rPr>
        <w:t>2009</w:t>
      </w:r>
      <w:r>
        <w:rPr>
          <w:lang w:val="cy-GB"/>
        </w:rPr>
        <w:t>)</w:t>
      </w:r>
      <w:r w:rsidRPr="00E672D8">
        <w:rPr>
          <w:lang w:val="cy-GB"/>
        </w:rPr>
        <w:t xml:space="preserve"> </w:t>
      </w:r>
      <w:r w:rsidRPr="007D5E8D">
        <w:rPr>
          <w:i/>
          <w:lang w:val="cy-GB"/>
        </w:rPr>
        <w:t>Daearyddiaeth Ymchwilio i'n byd CA2: Datblygu sgiliau ymchwilio daearyddiaeth cyfnod allweddol 2.</w:t>
      </w:r>
      <w:r w:rsidRPr="00E672D8">
        <w:rPr>
          <w:lang w:val="cy-GB"/>
        </w:rPr>
        <w:t xml:space="preserve"> Caerffili: Gwasg GAp.</w:t>
      </w:r>
    </w:p>
    <w:p w14:paraId="2453ADF4" w14:textId="3E623000" w:rsidR="007853FD" w:rsidRDefault="007853FD" w:rsidP="007853FD">
      <w:pPr>
        <w:pStyle w:val="NoSpacing"/>
        <w:numPr>
          <w:ilvl w:val="0"/>
          <w:numId w:val="1"/>
        </w:numPr>
        <w:rPr>
          <w:lang w:val="cy-GB"/>
        </w:rPr>
      </w:pPr>
      <w:r w:rsidRPr="007853FD">
        <w:rPr>
          <w:lang w:val="cy-GB"/>
        </w:rPr>
        <w:t xml:space="preserve">Scoffham, S. et al. (2010) </w:t>
      </w:r>
      <w:r w:rsidRPr="007853FD">
        <w:rPr>
          <w:i/>
          <w:lang w:val="cy-GB"/>
        </w:rPr>
        <w:t>Primary geography handbook.</w:t>
      </w:r>
      <w:r w:rsidRPr="007853FD">
        <w:rPr>
          <w:lang w:val="cy-GB"/>
        </w:rPr>
        <w:t xml:space="preserve"> Revised ed. Sheffield: Geographical Association</w:t>
      </w:r>
      <w:r>
        <w:rPr>
          <w:lang w:val="cy-GB"/>
        </w:rPr>
        <w:t>.</w:t>
      </w:r>
    </w:p>
    <w:p w14:paraId="57D84DCF" w14:textId="323661F8" w:rsidR="00983F76" w:rsidRPr="00983F76" w:rsidRDefault="00983F76" w:rsidP="00983F76">
      <w:pPr>
        <w:pStyle w:val="NoSpacing"/>
        <w:numPr>
          <w:ilvl w:val="0"/>
          <w:numId w:val="1"/>
        </w:numPr>
        <w:rPr>
          <w:lang w:val="cy-GB"/>
        </w:rPr>
      </w:pPr>
      <w:r w:rsidRPr="00C039CC">
        <w:rPr>
          <w:lang w:val="cy-GB"/>
        </w:rPr>
        <w:lastRenderedPageBreak/>
        <w:t>Scoffham, S</w:t>
      </w:r>
      <w:r>
        <w:rPr>
          <w:lang w:val="cy-GB"/>
        </w:rPr>
        <w:t>.</w:t>
      </w:r>
      <w:r w:rsidRPr="00C039CC">
        <w:rPr>
          <w:lang w:val="cy-GB"/>
        </w:rPr>
        <w:t xml:space="preserve"> </w:t>
      </w:r>
      <w:r>
        <w:rPr>
          <w:lang w:val="cy-GB"/>
        </w:rPr>
        <w:t>(</w:t>
      </w:r>
      <w:r w:rsidRPr="00C039CC">
        <w:rPr>
          <w:lang w:val="cy-GB"/>
        </w:rPr>
        <w:t>2013</w:t>
      </w:r>
      <w:r>
        <w:rPr>
          <w:lang w:val="cy-GB"/>
        </w:rPr>
        <w:t>)</w:t>
      </w:r>
      <w:r w:rsidRPr="00C039CC">
        <w:rPr>
          <w:lang w:val="cy-GB"/>
        </w:rPr>
        <w:t xml:space="preserve"> ‘Geography and Creativity: Developing Joyful and Imaginative Learners: Education 3-13’, </w:t>
      </w:r>
      <w:r>
        <w:rPr>
          <w:lang w:val="cy-GB"/>
        </w:rPr>
        <w:t xml:space="preserve">yn </w:t>
      </w:r>
      <w:r w:rsidRPr="00C039CC">
        <w:rPr>
          <w:lang w:val="cy-GB"/>
        </w:rPr>
        <w:t>A</w:t>
      </w:r>
      <w:r>
        <w:rPr>
          <w:lang w:val="cy-GB"/>
        </w:rPr>
        <w:t>SPE.</w:t>
      </w:r>
      <w:r w:rsidRPr="00C039CC">
        <w:rPr>
          <w:lang w:val="cy-GB"/>
        </w:rPr>
        <w:t xml:space="preserve"> </w:t>
      </w:r>
      <w:r>
        <w:rPr>
          <w:lang w:val="cy-GB"/>
        </w:rPr>
        <w:t>(2013)</w:t>
      </w:r>
      <w:r w:rsidRPr="00C039CC">
        <w:rPr>
          <w:lang w:val="cy-GB"/>
        </w:rPr>
        <w:t xml:space="preserve"> </w:t>
      </w:r>
      <w:r w:rsidRPr="00BC6E55">
        <w:rPr>
          <w:i/>
          <w:lang w:val="cy-GB"/>
        </w:rPr>
        <w:t>Education 3-13: International journal of primary, elementary and early years education.</w:t>
      </w:r>
      <w:r>
        <w:rPr>
          <w:i/>
          <w:lang w:val="cy-GB"/>
        </w:rPr>
        <w:t xml:space="preserve"> </w:t>
      </w:r>
      <w:r>
        <w:rPr>
          <w:lang w:val="cy-GB"/>
        </w:rPr>
        <w:t>Stoke-on-Trent: Trentham Books.</w:t>
      </w:r>
    </w:p>
    <w:p w14:paraId="605EED0C" w14:textId="7655A09A" w:rsidR="007D5E8D" w:rsidRPr="007D5E8D" w:rsidRDefault="007D5E8D" w:rsidP="007D5E8D">
      <w:pPr>
        <w:pStyle w:val="NoSpacing"/>
        <w:numPr>
          <w:ilvl w:val="0"/>
          <w:numId w:val="1"/>
        </w:numPr>
        <w:rPr>
          <w:lang w:val="cy-GB"/>
        </w:rPr>
      </w:pPr>
      <w:r w:rsidRPr="004C398C">
        <w:rPr>
          <w:lang w:val="cy-GB"/>
        </w:rPr>
        <w:t xml:space="preserve">Scoffham, S. </w:t>
      </w:r>
      <w:r>
        <w:rPr>
          <w:lang w:val="cy-GB"/>
        </w:rPr>
        <w:t>(</w:t>
      </w:r>
      <w:r w:rsidRPr="004C398C">
        <w:rPr>
          <w:lang w:val="cy-GB"/>
        </w:rPr>
        <w:t>2017</w:t>
      </w:r>
      <w:r>
        <w:rPr>
          <w:lang w:val="cy-GB"/>
        </w:rPr>
        <w:t>)</w:t>
      </w:r>
      <w:r w:rsidRPr="004C398C">
        <w:rPr>
          <w:lang w:val="cy-GB"/>
        </w:rPr>
        <w:t xml:space="preserve"> </w:t>
      </w:r>
      <w:r w:rsidRPr="004C398C">
        <w:rPr>
          <w:i/>
          <w:lang w:val="cy-GB"/>
        </w:rPr>
        <w:t>Teaching geography creatively</w:t>
      </w:r>
      <w:r>
        <w:rPr>
          <w:i/>
          <w:lang w:val="cy-GB"/>
        </w:rPr>
        <w:t>.</w:t>
      </w:r>
      <w:r w:rsidRPr="004C398C">
        <w:rPr>
          <w:lang w:val="cy-GB"/>
        </w:rPr>
        <w:t xml:space="preserve"> </w:t>
      </w:r>
      <w:r>
        <w:rPr>
          <w:lang w:val="cy-GB"/>
        </w:rPr>
        <w:t>2nd ed. London: Routledge.</w:t>
      </w:r>
    </w:p>
    <w:p w14:paraId="5D554BA9" w14:textId="2C50F9ED" w:rsidR="00622FAD" w:rsidRPr="00622FAD" w:rsidRDefault="00622FAD" w:rsidP="00622FAD">
      <w:pPr>
        <w:pStyle w:val="NoSpacing"/>
        <w:numPr>
          <w:ilvl w:val="0"/>
          <w:numId w:val="1"/>
        </w:numPr>
      </w:pPr>
      <w:r w:rsidRPr="00254C45">
        <w:rPr>
          <w:lang w:val="cy-GB"/>
        </w:rPr>
        <w:t>Spendlove, D</w:t>
      </w:r>
      <w:r w:rsidRPr="00254C45">
        <w:t xml:space="preserve">. </w:t>
      </w:r>
      <w:r>
        <w:t>(</w:t>
      </w:r>
      <w:r w:rsidRPr="00254C45">
        <w:t>2009</w:t>
      </w:r>
      <w:r>
        <w:t>)</w:t>
      </w:r>
      <w:r w:rsidRPr="00254C45">
        <w:t xml:space="preserve"> </w:t>
      </w:r>
      <w:r w:rsidRPr="00254C45">
        <w:rPr>
          <w:i/>
        </w:rPr>
        <w:t>Putting assessment for learning into practice.</w:t>
      </w:r>
      <w:r>
        <w:rPr>
          <w:i/>
        </w:rPr>
        <w:t xml:space="preserve"> </w:t>
      </w:r>
      <w:r>
        <w:t xml:space="preserve">London: </w:t>
      </w:r>
      <w:r w:rsidRPr="00254C45">
        <w:t>Continuum International Publishing Group</w:t>
      </w:r>
      <w:r>
        <w:t>.</w:t>
      </w:r>
    </w:p>
    <w:p w14:paraId="5ACCD5B3" w14:textId="77777777" w:rsidR="005639FA" w:rsidRDefault="00C92103" w:rsidP="005639FA">
      <w:pPr>
        <w:pStyle w:val="NoSpacing"/>
        <w:numPr>
          <w:ilvl w:val="0"/>
          <w:numId w:val="1"/>
        </w:numPr>
        <w:rPr>
          <w:lang w:val="cy-GB"/>
        </w:rPr>
      </w:pPr>
      <w:r w:rsidRPr="00C92103">
        <w:rPr>
          <w:lang w:val="cy-GB"/>
        </w:rPr>
        <w:t xml:space="preserve">Turner, J. </w:t>
      </w:r>
      <w:r>
        <w:rPr>
          <w:lang w:val="cy-GB"/>
        </w:rPr>
        <w:t>et al.</w:t>
      </w:r>
      <w:r w:rsidRPr="00C92103">
        <w:rPr>
          <w:lang w:val="cy-GB"/>
        </w:rPr>
        <w:t xml:space="preserve"> </w:t>
      </w:r>
      <w:r>
        <w:rPr>
          <w:lang w:val="cy-GB"/>
        </w:rPr>
        <w:t>(</w:t>
      </w:r>
      <w:r w:rsidRPr="00C92103">
        <w:rPr>
          <w:lang w:val="cy-GB"/>
        </w:rPr>
        <w:t>2011</w:t>
      </w:r>
      <w:r>
        <w:rPr>
          <w:lang w:val="cy-GB"/>
        </w:rPr>
        <w:t>)</w:t>
      </w:r>
      <w:r w:rsidRPr="00C92103">
        <w:rPr>
          <w:lang w:val="cy-GB"/>
        </w:rPr>
        <w:t xml:space="preserve"> </w:t>
      </w:r>
      <w:r w:rsidRPr="00C92103">
        <w:rPr>
          <w:i/>
          <w:lang w:val="cy-GB"/>
        </w:rPr>
        <w:t>It's not fair - or is it?: a guide to developing children's ideas through primary science enquiry</w:t>
      </w:r>
      <w:r w:rsidRPr="00C92103">
        <w:rPr>
          <w:i/>
          <w:lang w:val="cy-GB"/>
        </w:rPr>
        <w:t>.</w:t>
      </w:r>
      <w:r w:rsidRPr="00C92103">
        <w:rPr>
          <w:lang w:val="cy-GB"/>
        </w:rPr>
        <w:t xml:space="preserve"> Sandbach: Millgate House.</w:t>
      </w:r>
    </w:p>
    <w:p w14:paraId="56787A3F" w14:textId="2EB46D2B" w:rsidR="009C5428" w:rsidRPr="005639FA" w:rsidRDefault="009C5428" w:rsidP="005639FA">
      <w:pPr>
        <w:pStyle w:val="NoSpacing"/>
        <w:numPr>
          <w:ilvl w:val="0"/>
          <w:numId w:val="1"/>
        </w:numPr>
        <w:rPr>
          <w:lang w:val="cy-GB"/>
        </w:rPr>
      </w:pPr>
      <w:r w:rsidRPr="005639FA">
        <w:rPr>
          <w:rFonts w:ascii="Calibri" w:hAnsi="Calibri" w:cs="Calibri"/>
          <w:bCs/>
        </w:rPr>
        <w:t xml:space="preserve">Vygotsky, L. (1978) </w:t>
      </w:r>
      <w:r w:rsidRPr="005639FA">
        <w:rPr>
          <w:rFonts w:ascii="Calibri" w:hAnsi="Calibri" w:cs="Calibri"/>
          <w:bCs/>
          <w:i/>
        </w:rPr>
        <w:t xml:space="preserve">Mind in Society: Development of Higher </w:t>
      </w:r>
      <w:r w:rsidRPr="005639FA">
        <w:rPr>
          <w:rFonts w:ascii="Calibri" w:hAnsi="Calibri" w:cs="Calibri"/>
          <w:bCs/>
          <w:i/>
          <w:lang w:val="cy-GB"/>
        </w:rPr>
        <w:t xml:space="preserve">Psychological Processes. </w:t>
      </w:r>
      <w:r w:rsidRPr="005639FA">
        <w:rPr>
          <w:rFonts w:ascii="Calibri" w:hAnsi="Calibri" w:cs="Calibri"/>
          <w:bCs/>
          <w:lang w:val="cy-GB"/>
        </w:rPr>
        <w:t>Caergrawnt:</w:t>
      </w:r>
      <w:r w:rsidRPr="005639FA">
        <w:rPr>
          <w:rFonts w:ascii="Calibri" w:hAnsi="Calibri" w:cs="Calibri"/>
          <w:bCs/>
        </w:rPr>
        <w:t xml:space="preserve"> Harvard University Press.</w:t>
      </w:r>
    </w:p>
    <w:p w14:paraId="5B040FC8" w14:textId="77777777" w:rsidR="004C7EC0" w:rsidRDefault="004C7EC0" w:rsidP="004C7EC0">
      <w:pPr>
        <w:pStyle w:val="ListParagraph"/>
        <w:ind w:left="360"/>
        <w:rPr>
          <w:rFonts w:ascii="Calibri" w:hAnsi="Calibri" w:cs="Calibri"/>
          <w:bCs/>
          <w:lang w:val="cy-GB"/>
        </w:rPr>
      </w:pPr>
    </w:p>
    <w:p w14:paraId="52C096CB" w14:textId="77777777" w:rsidR="00EC408C" w:rsidRDefault="00EC408C" w:rsidP="00CA61CF">
      <w:pPr>
        <w:pStyle w:val="NoSpacing"/>
        <w:rPr>
          <w:b/>
          <w:u w:val="single"/>
          <w:lang w:val="cy-GB"/>
        </w:rPr>
      </w:pPr>
    </w:p>
    <w:p w14:paraId="7A0CCC24" w14:textId="77777777" w:rsidR="00EC408C" w:rsidRDefault="00EC408C" w:rsidP="00CA61CF">
      <w:pPr>
        <w:pStyle w:val="NoSpacing"/>
        <w:rPr>
          <w:b/>
          <w:u w:val="single"/>
          <w:lang w:val="cy-GB"/>
        </w:rPr>
      </w:pPr>
    </w:p>
    <w:p w14:paraId="603BADE2" w14:textId="4165D0EC" w:rsidR="00241A87" w:rsidRDefault="002834F2" w:rsidP="00CA61CF">
      <w:pPr>
        <w:pStyle w:val="NoSpacing"/>
        <w:rPr>
          <w:b/>
          <w:u w:val="single"/>
          <w:lang w:val="cy-GB"/>
        </w:rPr>
      </w:pPr>
      <w:r w:rsidRPr="00CA61CF">
        <w:rPr>
          <w:b/>
          <w:u w:val="single"/>
          <w:lang w:val="cy-GB"/>
        </w:rPr>
        <w:t>Atodiad</w:t>
      </w:r>
    </w:p>
    <w:p w14:paraId="16C31DA9" w14:textId="565592A4" w:rsidR="00CA61CF" w:rsidRDefault="00CA61CF" w:rsidP="00CA61CF">
      <w:pPr>
        <w:pStyle w:val="NoSpacing"/>
        <w:rPr>
          <w:lang w:val="cy-GB"/>
        </w:rPr>
      </w:pPr>
    </w:p>
    <w:p w14:paraId="4DF7493E" w14:textId="650A375D" w:rsidR="00B54749" w:rsidRDefault="00B54749" w:rsidP="00EC408C">
      <w:pPr>
        <w:pStyle w:val="NoSpacing"/>
        <w:jc w:val="center"/>
        <w:rPr>
          <w:i/>
          <w:lang w:val="cy-GB"/>
        </w:rPr>
      </w:pPr>
      <w:r>
        <w:rPr>
          <w:i/>
          <w:lang w:val="cy-GB"/>
        </w:rPr>
        <w:t>Ffigwr 1 – Cysylltiad i wefan ‘Digimaps for schools’</w:t>
      </w:r>
    </w:p>
    <w:p w14:paraId="53FAC4EC" w14:textId="07661188" w:rsidR="00B54749" w:rsidRPr="00B54749" w:rsidRDefault="00B54749" w:rsidP="00EC408C">
      <w:pPr>
        <w:pStyle w:val="NoSpacing"/>
        <w:jc w:val="center"/>
        <w:rPr>
          <w:lang w:val="cy-GB"/>
        </w:rPr>
      </w:pPr>
      <w:hyperlink r:id="rId8" w:history="1">
        <w:r>
          <w:rPr>
            <w:rStyle w:val="Hyperlink"/>
          </w:rPr>
          <w:t>https://digimapforschools.edina.ac.uk/</w:t>
        </w:r>
      </w:hyperlink>
    </w:p>
    <w:p w14:paraId="7BE9D6AD" w14:textId="77777777" w:rsidR="00B54749" w:rsidRDefault="00B54749" w:rsidP="00EC408C">
      <w:pPr>
        <w:pStyle w:val="NoSpacing"/>
        <w:jc w:val="center"/>
        <w:rPr>
          <w:i/>
          <w:lang w:val="cy-GB"/>
        </w:rPr>
      </w:pPr>
    </w:p>
    <w:p w14:paraId="564B6B3A" w14:textId="6B3794FF" w:rsidR="00B54749" w:rsidRDefault="00447A92" w:rsidP="00447A92">
      <w:pPr>
        <w:pStyle w:val="NoSpacing"/>
        <w:jc w:val="center"/>
        <w:rPr>
          <w:i/>
          <w:lang w:val="cy-GB"/>
        </w:rPr>
      </w:pPr>
      <w:r>
        <w:rPr>
          <w:i/>
          <w:lang w:val="cy-GB"/>
        </w:rPr>
        <w:t>Ffigwr 2 – Gwefannau a Llyfrau Defyddiol</w:t>
      </w:r>
    </w:p>
    <w:p w14:paraId="4E5BE0D7" w14:textId="095C71CC" w:rsidR="00447A92" w:rsidRDefault="00447A92" w:rsidP="00447A92">
      <w:pPr>
        <w:pStyle w:val="NoSpacing"/>
        <w:jc w:val="center"/>
      </w:pPr>
      <w:hyperlink r:id="rId9" w:history="1">
        <w:r>
          <w:rPr>
            <w:rStyle w:val="Hyperlink"/>
          </w:rPr>
          <w:t>https://www.bbc.com/bitesize/articles/z7w8pg8</w:t>
        </w:r>
      </w:hyperlink>
    </w:p>
    <w:p w14:paraId="3A864EB1" w14:textId="7F7A9745" w:rsidR="00447A92" w:rsidRDefault="00447A92" w:rsidP="00447A92">
      <w:pPr>
        <w:pStyle w:val="NoSpacing"/>
        <w:jc w:val="center"/>
      </w:pPr>
      <w:hyperlink r:id="rId10" w:history="1">
        <w:r>
          <w:rPr>
            <w:rStyle w:val="Hyperlink"/>
          </w:rPr>
          <w:t>https://www.nationalgeographic.org/encyclopedia/river/</w:t>
        </w:r>
      </w:hyperlink>
    </w:p>
    <w:p w14:paraId="1D0A2F33" w14:textId="0ADEB834" w:rsidR="00447A92" w:rsidRDefault="00447A92" w:rsidP="00447A92">
      <w:pPr>
        <w:pStyle w:val="NoSpacing"/>
        <w:jc w:val="center"/>
      </w:pPr>
    </w:p>
    <w:p w14:paraId="5B2CC046" w14:textId="039ED884" w:rsidR="00447A92" w:rsidRPr="00447A92" w:rsidRDefault="00705019" w:rsidP="00447A92">
      <w:pPr>
        <w:pStyle w:val="NoSpacing"/>
        <w:jc w:val="center"/>
        <w:rPr>
          <w:lang w:val="cy-GB"/>
        </w:rPr>
      </w:pPr>
      <w:r>
        <w:fldChar w:fldCharType="begin"/>
      </w:r>
      <w:r>
        <w:instrText xml:space="preserve"> INCLUDEPICTURE "https://images-na.ssl-images-amazon.com/images/I/61M5uXS7tbL._SX411_BO1,204,203,200_.jpg" \* MERGEFORMATINET </w:instrText>
      </w:r>
      <w:r>
        <w:fldChar w:fldCharType="separate"/>
      </w:r>
      <w:r>
        <w:fldChar w:fldCharType="end"/>
      </w:r>
    </w:p>
    <w:p w14:paraId="6C3E5894" w14:textId="21DD8516" w:rsidR="00B54749" w:rsidRDefault="00E12A2E" w:rsidP="00EC408C">
      <w:pPr>
        <w:pStyle w:val="NoSpacing"/>
        <w:jc w:val="center"/>
        <w:rPr>
          <w:i/>
          <w:lang w:val="cy-GB"/>
        </w:rPr>
      </w:pPr>
      <w:r w:rsidRPr="00E12A2E">
        <w:drawing>
          <wp:anchor distT="0" distB="0" distL="114300" distR="114300" simplePos="0" relativeHeight="251661312" behindDoc="0" locked="0" layoutInCell="1" allowOverlap="1" wp14:anchorId="1F54C1ED" wp14:editId="71CF58CD">
            <wp:simplePos x="0" y="0"/>
            <wp:positionH relativeFrom="column">
              <wp:posOffset>3182149</wp:posOffset>
            </wp:positionH>
            <wp:positionV relativeFrom="paragraph">
              <wp:posOffset>12156</wp:posOffset>
            </wp:positionV>
            <wp:extent cx="2695575" cy="3810000"/>
            <wp:effectExtent l="19050" t="19050" r="28575" b="1905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695575" cy="38100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705019" w:rsidRPr="00705019">
        <w:drawing>
          <wp:anchor distT="0" distB="0" distL="114300" distR="114300" simplePos="0" relativeHeight="251660288" behindDoc="0" locked="0" layoutInCell="1" allowOverlap="1" wp14:anchorId="0AC4DFAE" wp14:editId="14231831">
            <wp:simplePos x="0" y="0"/>
            <wp:positionH relativeFrom="margin">
              <wp:align>left</wp:align>
            </wp:positionH>
            <wp:positionV relativeFrom="paragraph">
              <wp:posOffset>40961</wp:posOffset>
            </wp:positionV>
            <wp:extent cx="2664460" cy="3226435"/>
            <wp:effectExtent l="19050" t="19050" r="21590" b="1206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665850" cy="3227766"/>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56B00505" w14:textId="3B8CE063" w:rsidR="00B54749" w:rsidRDefault="00B54749" w:rsidP="00EC408C">
      <w:pPr>
        <w:pStyle w:val="NoSpacing"/>
        <w:jc w:val="center"/>
        <w:rPr>
          <w:i/>
          <w:lang w:val="cy-GB"/>
        </w:rPr>
      </w:pPr>
    </w:p>
    <w:p w14:paraId="68F978D6" w14:textId="2F6E7C39" w:rsidR="00705019" w:rsidRDefault="00705019" w:rsidP="00EC408C">
      <w:pPr>
        <w:pStyle w:val="NoSpacing"/>
        <w:jc w:val="center"/>
        <w:rPr>
          <w:i/>
          <w:lang w:val="cy-GB"/>
        </w:rPr>
      </w:pPr>
    </w:p>
    <w:p w14:paraId="49B63B4E" w14:textId="77777777" w:rsidR="00705019" w:rsidRDefault="00705019" w:rsidP="00EC408C">
      <w:pPr>
        <w:pStyle w:val="NoSpacing"/>
        <w:jc w:val="center"/>
        <w:rPr>
          <w:i/>
          <w:lang w:val="cy-GB"/>
        </w:rPr>
      </w:pPr>
    </w:p>
    <w:p w14:paraId="07115A08" w14:textId="77777777" w:rsidR="00705019" w:rsidRDefault="00705019" w:rsidP="00EC408C">
      <w:pPr>
        <w:pStyle w:val="NoSpacing"/>
        <w:jc w:val="center"/>
        <w:rPr>
          <w:i/>
          <w:lang w:val="cy-GB"/>
        </w:rPr>
      </w:pPr>
    </w:p>
    <w:p w14:paraId="008EC297" w14:textId="6EB14629" w:rsidR="00705019" w:rsidRDefault="00E12A2E" w:rsidP="00E12A2E">
      <w:pPr>
        <w:pStyle w:val="NoSpacing"/>
        <w:tabs>
          <w:tab w:val="left" w:pos="1272"/>
        </w:tabs>
        <w:rPr>
          <w:i/>
          <w:lang w:val="cy-GB"/>
        </w:rPr>
      </w:pPr>
      <w:r>
        <w:rPr>
          <w:i/>
          <w:lang w:val="cy-GB"/>
        </w:rPr>
        <w:tab/>
      </w:r>
    </w:p>
    <w:p w14:paraId="471F36EB" w14:textId="77777777" w:rsidR="00705019" w:rsidRDefault="00705019" w:rsidP="00EC408C">
      <w:pPr>
        <w:pStyle w:val="NoSpacing"/>
        <w:jc w:val="center"/>
        <w:rPr>
          <w:i/>
          <w:lang w:val="cy-GB"/>
        </w:rPr>
      </w:pPr>
    </w:p>
    <w:p w14:paraId="47CFDA8D" w14:textId="77777777" w:rsidR="00705019" w:rsidRDefault="00705019" w:rsidP="00EC408C">
      <w:pPr>
        <w:pStyle w:val="NoSpacing"/>
        <w:jc w:val="center"/>
        <w:rPr>
          <w:i/>
          <w:lang w:val="cy-GB"/>
        </w:rPr>
      </w:pPr>
    </w:p>
    <w:p w14:paraId="7E858834" w14:textId="77777777" w:rsidR="00705019" w:rsidRDefault="00705019" w:rsidP="00EC408C">
      <w:pPr>
        <w:pStyle w:val="NoSpacing"/>
        <w:jc w:val="center"/>
        <w:rPr>
          <w:i/>
          <w:lang w:val="cy-GB"/>
        </w:rPr>
      </w:pPr>
    </w:p>
    <w:p w14:paraId="6CA6A9F6" w14:textId="77777777" w:rsidR="00705019" w:rsidRDefault="00705019" w:rsidP="00EC408C">
      <w:pPr>
        <w:pStyle w:val="NoSpacing"/>
        <w:jc w:val="center"/>
        <w:rPr>
          <w:i/>
          <w:lang w:val="cy-GB"/>
        </w:rPr>
      </w:pPr>
    </w:p>
    <w:p w14:paraId="535490B8" w14:textId="77777777" w:rsidR="00705019" w:rsidRDefault="00705019" w:rsidP="00EC408C">
      <w:pPr>
        <w:pStyle w:val="NoSpacing"/>
        <w:jc w:val="center"/>
        <w:rPr>
          <w:i/>
          <w:lang w:val="cy-GB"/>
        </w:rPr>
      </w:pPr>
    </w:p>
    <w:p w14:paraId="4667E22A" w14:textId="77777777" w:rsidR="00705019" w:rsidRDefault="00705019" w:rsidP="00EC408C">
      <w:pPr>
        <w:pStyle w:val="NoSpacing"/>
        <w:jc w:val="center"/>
        <w:rPr>
          <w:i/>
          <w:lang w:val="cy-GB"/>
        </w:rPr>
      </w:pPr>
    </w:p>
    <w:p w14:paraId="62B093F0" w14:textId="77777777" w:rsidR="00705019" w:rsidRDefault="00705019" w:rsidP="00EC408C">
      <w:pPr>
        <w:pStyle w:val="NoSpacing"/>
        <w:jc w:val="center"/>
        <w:rPr>
          <w:i/>
          <w:lang w:val="cy-GB"/>
        </w:rPr>
      </w:pPr>
    </w:p>
    <w:p w14:paraId="5C8B231B" w14:textId="77777777" w:rsidR="00E12A2E" w:rsidRDefault="00E12A2E" w:rsidP="00E12A2E">
      <w:pPr>
        <w:pStyle w:val="NoSpacing"/>
        <w:rPr>
          <w:i/>
          <w:lang w:val="cy-GB"/>
        </w:rPr>
      </w:pPr>
    </w:p>
    <w:p w14:paraId="2BE78AE6" w14:textId="1B490D2C" w:rsidR="00CA61CF" w:rsidRDefault="00CA61CF" w:rsidP="00E12A2E">
      <w:pPr>
        <w:pStyle w:val="NoSpacing"/>
        <w:jc w:val="center"/>
        <w:rPr>
          <w:i/>
          <w:lang w:val="cy-GB"/>
        </w:rPr>
      </w:pPr>
      <w:r>
        <w:rPr>
          <w:i/>
          <w:lang w:val="cy-GB"/>
        </w:rPr>
        <w:lastRenderedPageBreak/>
        <w:t xml:space="preserve">Ffigwr </w:t>
      </w:r>
      <w:r w:rsidR="00447A92">
        <w:rPr>
          <w:i/>
          <w:lang w:val="cy-GB"/>
        </w:rPr>
        <w:t>3</w:t>
      </w:r>
      <w:r>
        <w:rPr>
          <w:i/>
          <w:lang w:val="cy-GB"/>
        </w:rPr>
        <w:t xml:space="preserve"> – Esiampl o sut gellir creu afon mewn tywod</w:t>
      </w:r>
    </w:p>
    <w:p w14:paraId="42E5515F" w14:textId="7F05E1C6" w:rsidR="00CA61CF" w:rsidRDefault="00EC408C" w:rsidP="00CA61CF">
      <w:pPr>
        <w:pStyle w:val="NoSpacing"/>
      </w:pPr>
      <w:r>
        <w:fldChar w:fldCharType="begin"/>
      </w:r>
      <w:r>
        <w:instrText xml:space="preserve"> INCLUDEPICTURE "https://picklebums.com/wp-content/uploads/2017/01/make-a-river2.jpg" \* MERGEFORMATINET </w:instrText>
      </w:r>
      <w:r>
        <w:fldChar w:fldCharType="separate"/>
      </w:r>
      <w:r>
        <w:fldChar w:fldCharType="end"/>
      </w:r>
    </w:p>
    <w:p w14:paraId="63019472" w14:textId="728FB46E" w:rsidR="00EC408C" w:rsidRPr="00EC408C" w:rsidRDefault="00EC408C" w:rsidP="00EC408C">
      <w:pPr>
        <w:rPr>
          <w:lang w:val="cy-GB"/>
        </w:rPr>
      </w:pPr>
      <w:r w:rsidRPr="00EC408C">
        <w:drawing>
          <wp:anchor distT="0" distB="0" distL="114300" distR="114300" simplePos="0" relativeHeight="251658240" behindDoc="0" locked="0" layoutInCell="1" allowOverlap="1" wp14:anchorId="3DB59A4A" wp14:editId="47D1457F">
            <wp:simplePos x="0" y="0"/>
            <wp:positionH relativeFrom="margin">
              <wp:posOffset>1275080</wp:posOffset>
            </wp:positionH>
            <wp:positionV relativeFrom="paragraph">
              <wp:posOffset>127190</wp:posOffset>
            </wp:positionV>
            <wp:extent cx="3183255" cy="3768725"/>
            <wp:effectExtent l="19050" t="19050" r="17145" b="222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b="21622"/>
                    <a:stretch/>
                  </pic:blipFill>
                  <pic:spPr bwMode="auto">
                    <a:xfrm>
                      <a:off x="0" y="0"/>
                      <a:ext cx="3183255" cy="3768725"/>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4F9878" w14:textId="7011B668" w:rsidR="00EC408C" w:rsidRPr="00EC408C" w:rsidRDefault="00EC408C" w:rsidP="00EC408C">
      <w:pPr>
        <w:rPr>
          <w:lang w:val="cy-GB"/>
        </w:rPr>
      </w:pPr>
    </w:p>
    <w:p w14:paraId="1E9444CB" w14:textId="391FF025" w:rsidR="00EC408C" w:rsidRPr="00EC408C" w:rsidRDefault="00EC408C" w:rsidP="00EC408C">
      <w:pPr>
        <w:rPr>
          <w:lang w:val="cy-GB"/>
        </w:rPr>
      </w:pPr>
    </w:p>
    <w:p w14:paraId="194C9176" w14:textId="2975236D" w:rsidR="00EC408C" w:rsidRPr="00EC408C" w:rsidRDefault="00EC408C" w:rsidP="00EC408C">
      <w:pPr>
        <w:rPr>
          <w:lang w:val="cy-GB"/>
        </w:rPr>
      </w:pPr>
    </w:p>
    <w:p w14:paraId="0DDCD1FC" w14:textId="6B706BAA" w:rsidR="00EC408C" w:rsidRPr="00EC408C" w:rsidRDefault="00EC408C" w:rsidP="00EC408C">
      <w:pPr>
        <w:rPr>
          <w:lang w:val="cy-GB"/>
        </w:rPr>
      </w:pPr>
    </w:p>
    <w:p w14:paraId="52DF3EA9" w14:textId="5973B46E" w:rsidR="00EC408C" w:rsidRPr="00EC408C" w:rsidRDefault="00EC408C" w:rsidP="00EC408C">
      <w:pPr>
        <w:rPr>
          <w:lang w:val="cy-GB"/>
        </w:rPr>
      </w:pPr>
    </w:p>
    <w:p w14:paraId="46DDD466" w14:textId="472A313C" w:rsidR="00EC408C" w:rsidRPr="00EC408C" w:rsidRDefault="00EC408C" w:rsidP="00EC408C">
      <w:pPr>
        <w:rPr>
          <w:lang w:val="cy-GB"/>
        </w:rPr>
      </w:pPr>
    </w:p>
    <w:p w14:paraId="38AF9F04" w14:textId="44743C96" w:rsidR="00EC408C" w:rsidRPr="00EC408C" w:rsidRDefault="00EC408C" w:rsidP="00EC408C">
      <w:pPr>
        <w:rPr>
          <w:lang w:val="cy-GB"/>
        </w:rPr>
      </w:pPr>
    </w:p>
    <w:p w14:paraId="3A45220E" w14:textId="09384B94" w:rsidR="00EC408C" w:rsidRPr="00EC408C" w:rsidRDefault="00EC408C" w:rsidP="00EC408C">
      <w:pPr>
        <w:rPr>
          <w:lang w:val="cy-GB"/>
        </w:rPr>
      </w:pPr>
    </w:p>
    <w:p w14:paraId="4FB83419" w14:textId="68B379EC" w:rsidR="00EC408C" w:rsidRPr="00EC408C" w:rsidRDefault="00EC408C" w:rsidP="00EC408C">
      <w:pPr>
        <w:rPr>
          <w:lang w:val="cy-GB"/>
        </w:rPr>
      </w:pPr>
    </w:p>
    <w:p w14:paraId="48594094" w14:textId="230F528C" w:rsidR="00EC408C" w:rsidRPr="00EC408C" w:rsidRDefault="00EC408C" w:rsidP="00EC408C">
      <w:pPr>
        <w:rPr>
          <w:lang w:val="cy-GB"/>
        </w:rPr>
      </w:pPr>
    </w:p>
    <w:p w14:paraId="1DDE841A" w14:textId="7C7E989B" w:rsidR="00EC408C" w:rsidRDefault="00EC408C" w:rsidP="00EC408C"/>
    <w:p w14:paraId="1FB1773C" w14:textId="7637F543" w:rsidR="00EC408C" w:rsidRDefault="00EC408C" w:rsidP="00EC408C"/>
    <w:p w14:paraId="5BC8FB95" w14:textId="58D482F1" w:rsidR="00EC408C" w:rsidRDefault="00EC408C" w:rsidP="00EC408C">
      <w:pPr>
        <w:tabs>
          <w:tab w:val="left" w:pos="5124"/>
        </w:tabs>
        <w:jc w:val="center"/>
        <w:rPr>
          <w:lang w:val="cy-GB"/>
        </w:rPr>
      </w:pPr>
    </w:p>
    <w:p w14:paraId="6BB0470B" w14:textId="64A2559F" w:rsidR="00EC408C" w:rsidRDefault="00EC408C" w:rsidP="00EC408C">
      <w:pPr>
        <w:tabs>
          <w:tab w:val="left" w:pos="5124"/>
        </w:tabs>
        <w:jc w:val="center"/>
        <w:rPr>
          <w:lang w:val="cy-GB"/>
        </w:rPr>
      </w:pPr>
    </w:p>
    <w:p w14:paraId="42BBB2DE" w14:textId="35C9BD06" w:rsidR="00EC408C" w:rsidRDefault="00EC408C" w:rsidP="00EC408C">
      <w:pPr>
        <w:tabs>
          <w:tab w:val="left" w:pos="5124"/>
        </w:tabs>
        <w:jc w:val="center"/>
        <w:rPr>
          <w:lang w:val="cy-GB"/>
        </w:rPr>
      </w:pPr>
    </w:p>
    <w:p w14:paraId="00DF1D93" w14:textId="1A68F375" w:rsidR="00C9472D" w:rsidRPr="00E12A2E" w:rsidRDefault="00C9472D" w:rsidP="00E12A2E">
      <w:pPr>
        <w:tabs>
          <w:tab w:val="left" w:pos="5124"/>
        </w:tabs>
        <w:jc w:val="center"/>
        <w:rPr>
          <w:i/>
          <w:lang w:val="cy-GB"/>
        </w:rPr>
      </w:pPr>
      <w:r w:rsidRPr="00C9472D">
        <w:drawing>
          <wp:anchor distT="0" distB="0" distL="114300" distR="114300" simplePos="0" relativeHeight="251659264" behindDoc="0" locked="0" layoutInCell="1" allowOverlap="1" wp14:anchorId="56FC65EF" wp14:editId="040CE0D0">
            <wp:simplePos x="0" y="0"/>
            <wp:positionH relativeFrom="column">
              <wp:posOffset>19050</wp:posOffset>
            </wp:positionH>
            <wp:positionV relativeFrom="paragraph">
              <wp:posOffset>326835</wp:posOffset>
            </wp:positionV>
            <wp:extent cx="5731510" cy="3439160"/>
            <wp:effectExtent l="19050" t="19050" r="21590" b="2794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343916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EC408C">
        <w:rPr>
          <w:i/>
          <w:lang w:val="cy-GB"/>
        </w:rPr>
        <w:t xml:space="preserve">Ffigwr </w:t>
      </w:r>
      <w:r w:rsidR="00447A92">
        <w:rPr>
          <w:i/>
          <w:lang w:val="cy-GB"/>
        </w:rPr>
        <w:t xml:space="preserve">4 </w:t>
      </w:r>
      <w:r w:rsidR="00EC408C">
        <w:rPr>
          <w:i/>
          <w:lang w:val="cy-GB"/>
        </w:rPr>
        <w:t xml:space="preserve"> – Esiampl o’r fath o map y gellir rhoi i’r plant</w:t>
      </w:r>
      <w:r>
        <w:fldChar w:fldCharType="begin"/>
      </w:r>
      <w:r>
        <w:instrText xml:space="preserve"> INCLUDEPICTURE "https://irp-cdn.multiscreensite.com/054f240c/dms3rep/multi/mobile/Tryweryn+Trail+Leaflet+Map+Only.jpg" \* MERGEFORMATINET </w:instrText>
      </w:r>
      <w:r>
        <w:fldChar w:fldCharType="separate"/>
      </w:r>
      <w:r>
        <w:fldChar w:fldCharType="end"/>
      </w:r>
    </w:p>
    <w:sectPr w:rsidR="00C9472D" w:rsidRPr="00E12A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647654"/>
    <w:multiLevelType w:val="hybridMultilevel"/>
    <w:tmpl w:val="6B9478F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A142DF4"/>
    <w:multiLevelType w:val="hybridMultilevel"/>
    <w:tmpl w:val="6CEE542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70D"/>
    <w:rsid w:val="00000241"/>
    <w:rsid w:val="00007C16"/>
    <w:rsid w:val="00014A5F"/>
    <w:rsid w:val="00034082"/>
    <w:rsid w:val="00037E33"/>
    <w:rsid w:val="000402BC"/>
    <w:rsid w:val="00046364"/>
    <w:rsid w:val="0005019E"/>
    <w:rsid w:val="00053442"/>
    <w:rsid w:val="000561CC"/>
    <w:rsid w:val="00060179"/>
    <w:rsid w:val="000653EF"/>
    <w:rsid w:val="00075593"/>
    <w:rsid w:val="000766BC"/>
    <w:rsid w:val="000900C8"/>
    <w:rsid w:val="00090F4B"/>
    <w:rsid w:val="00092A55"/>
    <w:rsid w:val="000A6510"/>
    <w:rsid w:val="000C0C6A"/>
    <w:rsid w:val="000D02A6"/>
    <w:rsid w:val="000E4B9C"/>
    <w:rsid w:val="000E7707"/>
    <w:rsid w:val="001135BF"/>
    <w:rsid w:val="001146FB"/>
    <w:rsid w:val="00116571"/>
    <w:rsid w:val="00116F87"/>
    <w:rsid w:val="00120199"/>
    <w:rsid w:val="00136FDC"/>
    <w:rsid w:val="00143FE2"/>
    <w:rsid w:val="00154074"/>
    <w:rsid w:val="00156E70"/>
    <w:rsid w:val="0016648F"/>
    <w:rsid w:val="0017103A"/>
    <w:rsid w:val="00171C2A"/>
    <w:rsid w:val="00173591"/>
    <w:rsid w:val="001738F3"/>
    <w:rsid w:val="00182772"/>
    <w:rsid w:val="00186C78"/>
    <w:rsid w:val="00193187"/>
    <w:rsid w:val="00196BC6"/>
    <w:rsid w:val="00196F12"/>
    <w:rsid w:val="001971C0"/>
    <w:rsid w:val="001A208E"/>
    <w:rsid w:val="001A6439"/>
    <w:rsid w:val="001A71E5"/>
    <w:rsid w:val="001A75C5"/>
    <w:rsid w:val="001C32D1"/>
    <w:rsid w:val="001C5D65"/>
    <w:rsid w:val="001C6780"/>
    <w:rsid w:val="001D0B94"/>
    <w:rsid w:val="001D3836"/>
    <w:rsid w:val="001D61FA"/>
    <w:rsid w:val="001D7266"/>
    <w:rsid w:val="001D7341"/>
    <w:rsid w:val="001E4BB6"/>
    <w:rsid w:val="001F00CE"/>
    <w:rsid w:val="001F0B30"/>
    <w:rsid w:val="001F1DA9"/>
    <w:rsid w:val="001F2041"/>
    <w:rsid w:val="002065B2"/>
    <w:rsid w:val="00215FED"/>
    <w:rsid w:val="0021779D"/>
    <w:rsid w:val="00220DFF"/>
    <w:rsid w:val="00223A3D"/>
    <w:rsid w:val="00225D5A"/>
    <w:rsid w:val="00241A87"/>
    <w:rsid w:val="002436EB"/>
    <w:rsid w:val="002458BE"/>
    <w:rsid w:val="00247E96"/>
    <w:rsid w:val="00254C45"/>
    <w:rsid w:val="00257178"/>
    <w:rsid w:val="00260BAB"/>
    <w:rsid w:val="0026570D"/>
    <w:rsid w:val="00283309"/>
    <w:rsid w:val="002834F2"/>
    <w:rsid w:val="00292168"/>
    <w:rsid w:val="00292F81"/>
    <w:rsid w:val="002A4884"/>
    <w:rsid w:val="002B2412"/>
    <w:rsid w:val="002B339A"/>
    <w:rsid w:val="002C0AEA"/>
    <w:rsid w:val="002C5CDF"/>
    <w:rsid w:val="002D2D78"/>
    <w:rsid w:val="002D7A7D"/>
    <w:rsid w:val="002E07E0"/>
    <w:rsid w:val="002F2576"/>
    <w:rsid w:val="002F34FA"/>
    <w:rsid w:val="002F5786"/>
    <w:rsid w:val="00303C30"/>
    <w:rsid w:val="0031717F"/>
    <w:rsid w:val="00322B28"/>
    <w:rsid w:val="00322DAE"/>
    <w:rsid w:val="00325292"/>
    <w:rsid w:val="00330E70"/>
    <w:rsid w:val="00332566"/>
    <w:rsid w:val="003325C4"/>
    <w:rsid w:val="00333673"/>
    <w:rsid w:val="00334E2D"/>
    <w:rsid w:val="00335E34"/>
    <w:rsid w:val="00337CAE"/>
    <w:rsid w:val="00347BDA"/>
    <w:rsid w:val="0035182D"/>
    <w:rsid w:val="003630CD"/>
    <w:rsid w:val="00365B70"/>
    <w:rsid w:val="00372BC4"/>
    <w:rsid w:val="00372E1E"/>
    <w:rsid w:val="00373D89"/>
    <w:rsid w:val="003754EA"/>
    <w:rsid w:val="00383AD4"/>
    <w:rsid w:val="00390AC2"/>
    <w:rsid w:val="00390F3F"/>
    <w:rsid w:val="00391230"/>
    <w:rsid w:val="003A5C71"/>
    <w:rsid w:val="003B7563"/>
    <w:rsid w:val="003C1D1D"/>
    <w:rsid w:val="003C2609"/>
    <w:rsid w:val="003D0B35"/>
    <w:rsid w:val="003D137B"/>
    <w:rsid w:val="003D13F5"/>
    <w:rsid w:val="003E32A1"/>
    <w:rsid w:val="003F1381"/>
    <w:rsid w:val="003F1A19"/>
    <w:rsid w:val="00416CAC"/>
    <w:rsid w:val="00425A3A"/>
    <w:rsid w:val="0043139E"/>
    <w:rsid w:val="004327CF"/>
    <w:rsid w:val="004352C0"/>
    <w:rsid w:val="00447A92"/>
    <w:rsid w:val="00447F15"/>
    <w:rsid w:val="00451BB2"/>
    <w:rsid w:val="00452909"/>
    <w:rsid w:val="00462802"/>
    <w:rsid w:val="0046688B"/>
    <w:rsid w:val="0048106C"/>
    <w:rsid w:val="00483A09"/>
    <w:rsid w:val="00484E2E"/>
    <w:rsid w:val="004852A3"/>
    <w:rsid w:val="004907DF"/>
    <w:rsid w:val="00492A06"/>
    <w:rsid w:val="004948AC"/>
    <w:rsid w:val="004A44CD"/>
    <w:rsid w:val="004A5E8F"/>
    <w:rsid w:val="004A6EC5"/>
    <w:rsid w:val="004A6F4E"/>
    <w:rsid w:val="004C3801"/>
    <w:rsid w:val="004C398C"/>
    <w:rsid w:val="004C4485"/>
    <w:rsid w:val="004C7EC0"/>
    <w:rsid w:val="004D5B12"/>
    <w:rsid w:val="004E40FB"/>
    <w:rsid w:val="004F7A71"/>
    <w:rsid w:val="0051214C"/>
    <w:rsid w:val="005200CF"/>
    <w:rsid w:val="005248B4"/>
    <w:rsid w:val="00532A66"/>
    <w:rsid w:val="00537A31"/>
    <w:rsid w:val="005402CD"/>
    <w:rsid w:val="00540F9D"/>
    <w:rsid w:val="005448BD"/>
    <w:rsid w:val="005464F1"/>
    <w:rsid w:val="005536A7"/>
    <w:rsid w:val="005543CF"/>
    <w:rsid w:val="005639FA"/>
    <w:rsid w:val="00571120"/>
    <w:rsid w:val="005714EE"/>
    <w:rsid w:val="0057583A"/>
    <w:rsid w:val="00575911"/>
    <w:rsid w:val="00580B77"/>
    <w:rsid w:val="00581C04"/>
    <w:rsid w:val="00592095"/>
    <w:rsid w:val="005A2833"/>
    <w:rsid w:val="005A66CB"/>
    <w:rsid w:val="005B1E2B"/>
    <w:rsid w:val="005B3127"/>
    <w:rsid w:val="005C1288"/>
    <w:rsid w:val="005C2B27"/>
    <w:rsid w:val="005D3395"/>
    <w:rsid w:val="005D3838"/>
    <w:rsid w:val="005D45D8"/>
    <w:rsid w:val="005E59C5"/>
    <w:rsid w:val="005E5A67"/>
    <w:rsid w:val="005E5EC7"/>
    <w:rsid w:val="005F5381"/>
    <w:rsid w:val="0060681C"/>
    <w:rsid w:val="00621724"/>
    <w:rsid w:val="00622FAD"/>
    <w:rsid w:val="006258C5"/>
    <w:rsid w:val="00633ED1"/>
    <w:rsid w:val="00636F11"/>
    <w:rsid w:val="00645EB8"/>
    <w:rsid w:val="00647769"/>
    <w:rsid w:val="00663353"/>
    <w:rsid w:val="00664EB8"/>
    <w:rsid w:val="0066680D"/>
    <w:rsid w:val="00674B28"/>
    <w:rsid w:val="00676E8A"/>
    <w:rsid w:val="00680C4F"/>
    <w:rsid w:val="0068763D"/>
    <w:rsid w:val="00690157"/>
    <w:rsid w:val="00697D7A"/>
    <w:rsid w:val="006A1A18"/>
    <w:rsid w:val="006A3968"/>
    <w:rsid w:val="006A7C25"/>
    <w:rsid w:val="006C20C7"/>
    <w:rsid w:val="006E14E8"/>
    <w:rsid w:val="006E1564"/>
    <w:rsid w:val="006F4D59"/>
    <w:rsid w:val="006F6C1C"/>
    <w:rsid w:val="006F6CD4"/>
    <w:rsid w:val="00705019"/>
    <w:rsid w:val="00721B93"/>
    <w:rsid w:val="00723169"/>
    <w:rsid w:val="00724DDF"/>
    <w:rsid w:val="00730031"/>
    <w:rsid w:val="00730C35"/>
    <w:rsid w:val="00736A8B"/>
    <w:rsid w:val="00743B89"/>
    <w:rsid w:val="00743DB5"/>
    <w:rsid w:val="00745892"/>
    <w:rsid w:val="00746F1F"/>
    <w:rsid w:val="0075009A"/>
    <w:rsid w:val="00754729"/>
    <w:rsid w:val="00757AA5"/>
    <w:rsid w:val="007624C2"/>
    <w:rsid w:val="00763177"/>
    <w:rsid w:val="00764177"/>
    <w:rsid w:val="007644C8"/>
    <w:rsid w:val="0077164E"/>
    <w:rsid w:val="00773B35"/>
    <w:rsid w:val="00773E52"/>
    <w:rsid w:val="00776B93"/>
    <w:rsid w:val="0078215E"/>
    <w:rsid w:val="007853FD"/>
    <w:rsid w:val="00786B25"/>
    <w:rsid w:val="00794EC2"/>
    <w:rsid w:val="00797D43"/>
    <w:rsid w:val="007B021B"/>
    <w:rsid w:val="007C3B19"/>
    <w:rsid w:val="007C5DC0"/>
    <w:rsid w:val="007D26FD"/>
    <w:rsid w:val="007D2E4B"/>
    <w:rsid w:val="007D3DFD"/>
    <w:rsid w:val="007D462A"/>
    <w:rsid w:val="007D584F"/>
    <w:rsid w:val="007D5E8D"/>
    <w:rsid w:val="007E1CDE"/>
    <w:rsid w:val="007F1FF6"/>
    <w:rsid w:val="0080432B"/>
    <w:rsid w:val="008049EA"/>
    <w:rsid w:val="00811CB1"/>
    <w:rsid w:val="008139FA"/>
    <w:rsid w:val="00841FB8"/>
    <w:rsid w:val="008507F8"/>
    <w:rsid w:val="00871213"/>
    <w:rsid w:val="0087366E"/>
    <w:rsid w:val="0088647E"/>
    <w:rsid w:val="008967BA"/>
    <w:rsid w:val="00897C96"/>
    <w:rsid w:val="008A2CEA"/>
    <w:rsid w:val="008B5743"/>
    <w:rsid w:val="008C0559"/>
    <w:rsid w:val="008D3B8E"/>
    <w:rsid w:val="008D3BB1"/>
    <w:rsid w:val="008E1FF5"/>
    <w:rsid w:val="008E51C3"/>
    <w:rsid w:val="008F3AA5"/>
    <w:rsid w:val="00902E63"/>
    <w:rsid w:val="009117AB"/>
    <w:rsid w:val="00913D0C"/>
    <w:rsid w:val="00920320"/>
    <w:rsid w:val="00920BBA"/>
    <w:rsid w:val="009225E3"/>
    <w:rsid w:val="00923A64"/>
    <w:rsid w:val="00923F4E"/>
    <w:rsid w:val="00925D3D"/>
    <w:rsid w:val="00933813"/>
    <w:rsid w:val="009376C8"/>
    <w:rsid w:val="00943853"/>
    <w:rsid w:val="0094460B"/>
    <w:rsid w:val="00944B6E"/>
    <w:rsid w:val="0094704C"/>
    <w:rsid w:val="009604D1"/>
    <w:rsid w:val="00975F1D"/>
    <w:rsid w:val="00983F76"/>
    <w:rsid w:val="00986A59"/>
    <w:rsid w:val="009957E9"/>
    <w:rsid w:val="009A1823"/>
    <w:rsid w:val="009A2591"/>
    <w:rsid w:val="009A2992"/>
    <w:rsid w:val="009A5DE5"/>
    <w:rsid w:val="009B2061"/>
    <w:rsid w:val="009B3E7F"/>
    <w:rsid w:val="009B5876"/>
    <w:rsid w:val="009C4E8E"/>
    <w:rsid w:val="009C5428"/>
    <w:rsid w:val="009C7B57"/>
    <w:rsid w:val="009D1367"/>
    <w:rsid w:val="009E0C6E"/>
    <w:rsid w:val="009F2DAD"/>
    <w:rsid w:val="00A01C32"/>
    <w:rsid w:val="00A032D7"/>
    <w:rsid w:val="00A1748F"/>
    <w:rsid w:val="00A27CE3"/>
    <w:rsid w:val="00A35F3C"/>
    <w:rsid w:val="00A368EC"/>
    <w:rsid w:val="00A46D6C"/>
    <w:rsid w:val="00A47D0F"/>
    <w:rsid w:val="00A62B6E"/>
    <w:rsid w:val="00A64D61"/>
    <w:rsid w:val="00A65C85"/>
    <w:rsid w:val="00A65D0A"/>
    <w:rsid w:val="00A97F3B"/>
    <w:rsid w:val="00AB2BD8"/>
    <w:rsid w:val="00AB7AC3"/>
    <w:rsid w:val="00AC1AF9"/>
    <w:rsid w:val="00AC312F"/>
    <w:rsid w:val="00AD443C"/>
    <w:rsid w:val="00AD4F3C"/>
    <w:rsid w:val="00AE4F7B"/>
    <w:rsid w:val="00AE73BA"/>
    <w:rsid w:val="00B0108A"/>
    <w:rsid w:val="00B02635"/>
    <w:rsid w:val="00B05D61"/>
    <w:rsid w:val="00B1099A"/>
    <w:rsid w:val="00B16336"/>
    <w:rsid w:val="00B20578"/>
    <w:rsid w:val="00B222F4"/>
    <w:rsid w:val="00B276F0"/>
    <w:rsid w:val="00B279EF"/>
    <w:rsid w:val="00B400F6"/>
    <w:rsid w:val="00B535D8"/>
    <w:rsid w:val="00B54749"/>
    <w:rsid w:val="00B55DDD"/>
    <w:rsid w:val="00B6637A"/>
    <w:rsid w:val="00B715E8"/>
    <w:rsid w:val="00B77730"/>
    <w:rsid w:val="00B812E7"/>
    <w:rsid w:val="00B82EFD"/>
    <w:rsid w:val="00B83AC4"/>
    <w:rsid w:val="00BA34D0"/>
    <w:rsid w:val="00BB40A0"/>
    <w:rsid w:val="00BB43F6"/>
    <w:rsid w:val="00BB6D02"/>
    <w:rsid w:val="00BC66B0"/>
    <w:rsid w:val="00BC6E55"/>
    <w:rsid w:val="00BD0D99"/>
    <w:rsid w:val="00BD31DD"/>
    <w:rsid w:val="00BD595A"/>
    <w:rsid w:val="00BE093B"/>
    <w:rsid w:val="00BE4B5D"/>
    <w:rsid w:val="00BE5EB8"/>
    <w:rsid w:val="00BF0794"/>
    <w:rsid w:val="00BF7E93"/>
    <w:rsid w:val="00BF7EF4"/>
    <w:rsid w:val="00C039CC"/>
    <w:rsid w:val="00C04382"/>
    <w:rsid w:val="00C10655"/>
    <w:rsid w:val="00C1680E"/>
    <w:rsid w:val="00C2174D"/>
    <w:rsid w:val="00C32DC7"/>
    <w:rsid w:val="00C417FB"/>
    <w:rsid w:val="00C41C6E"/>
    <w:rsid w:val="00C44A77"/>
    <w:rsid w:val="00C46E0E"/>
    <w:rsid w:val="00C47FC5"/>
    <w:rsid w:val="00C5167B"/>
    <w:rsid w:val="00C67B98"/>
    <w:rsid w:val="00C73D09"/>
    <w:rsid w:val="00C86FB3"/>
    <w:rsid w:val="00C92103"/>
    <w:rsid w:val="00C92621"/>
    <w:rsid w:val="00C93469"/>
    <w:rsid w:val="00C936D1"/>
    <w:rsid w:val="00C9472D"/>
    <w:rsid w:val="00C96F37"/>
    <w:rsid w:val="00CA18B2"/>
    <w:rsid w:val="00CA61CF"/>
    <w:rsid w:val="00CB20A9"/>
    <w:rsid w:val="00CB51E6"/>
    <w:rsid w:val="00CB7E99"/>
    <w:rsid w:val="00CC568A"/>
    <w:rsid w:val="00CD133A"/>
    <w:rsid w:val="00CE6014"/>
    <w:rsid w:val="00CE7331"/>
    <w:rsid w:val="00CF3280"/>
    <w:rsid w:val="00CF3D1D"/>
    <w:rsid w:val="00D03483"/>
    <w:rsid w:val="00D03F61"/>
    <w:rsid w:val="00D04740"/>
    <w:rsid w:val="00D075B7"/>
    <w:rsid w:val="00D17383"/>
    <w:rsid w:val="00D27AEF"/>
    <w:rsid w:val="00D35485"/>
    <w:rsid w:val="00D4462F"/>
    <w:rsid w:val="00D46809"/>
    <w:rsid w:val="00D51044"/>
    <w:rsid w:val="00D51795"/>
    <w:rsid w:val="00D546A3"/>
    <w:rsid w:val="00D632EA"/>
    <w:rsid w:val="00D66ABC"/>
    <w:rsid w:val="00D7186A"/>
    <w:rsid w:val="00D731B7"/>
    <w:rsid w:val="00D83442"/>
    <w:rsid w:val="00D97351"/>
    <w:rsid w:val="00D977ED"/>
    <w:rsid w:val="00DA0B49"/>
    <w:rsid w:val="00DA2138"/>
    <w:rsid w:val="00DA769A"/>
    <w:rsid w:val="00DA7FA5"/>
    <w:rsid w:val="00DB376B"/>
    <w:rsid w:val="00DB6CDA"/>
    <w:rsid w:val="00DD75AD"/>
    <w:rsid w:val="00DE42F9"/>
    <w:rsid w:val="00DF2E58"/>
    <w:rsid w:val="00E06309"/>
    <w:rsid w:val="00E1239A"/>
    <w:rsid w:val="00E12502"/>
    <w:rsid w:val="00E12A2E"/>
    <w:rsid w:val="00E20C8F"/>
    <w:rsid w:val="00E20DD6"/>
    <w:rsid w:val="00E211A1"/>
    <w:rsid w:val="00E22473"/>
    <w:rsid w:val="00E24FA9"/>
    <w:rsid w:val="00E35355"/>
    <w:rsid w:val="00E37799"/>
    <w:rsid w:val="00E406DF"/>
    <w:rsid w:val="00E42413"/>
    <w:rsid w:val="00E425A6"/>
    <w:rsid w:val="00E45FEB"/>
    <w:rsid w:val="00E50D68"/>
    <w:rsid w:val="00E60211"/>
    <w:rsid w:val="00E62B10"/>
    <w:rsid w:val="00E6409E"/>
    <w:rsid w:val="00E65047"/>
    <w:rsid w:val="00E672D8"/>
    <w:rsid w:val="00E92583"/>
    <w:rsid w:val="00E96C25"/>
    <w:rsid w:val="00EA26BB"/>
    <w:rsid w:val="00EA5B25"/>
    <w:rsid w:val="00EB4247"/>
    <w:rsid w:val="00EC08E4"/>
    <w:rsid w:val="00EC408C"/>
    <w:rsid w:val="00EC7C09"/>
    <w:rsid w:val="00ED113D"/>
    <w:rsid w:val="00ED2E6A"/>
    <w:rsid w:val="00ED7C93"/>
    <w:rsid w:val="00EE2EA2"/>
    <w:rsid w:val="00EE5147"/>
    <w:rsid w:val="00EE556B"/>
    <w:rsid w:val="00EF2234"/>
    <w:rsid w:val="00F03634"/>
    <w:rsid w:val="00F04307"/>
    <w:rsid w:val="00F210BF"/>
    <w:rsid w:val="00F23E76"/>
    <w:rsid w:val="00F26E3D"/>
    <w:rsid w:val="00F307C4"/>
    <w:rsid w:val="00F443AE"/>
    <w:rsid w:val="00F60774"/>
    <w:rsid w:val="00F770EA"/>
    <w:rsid w:val="00F91FED"/>
    <w:rsid w:val="00F9261B"/>
    <w:rsid w:val="00F933AF"/>
    <w:rsid w:val="00FA2F07"/>
    <w:rsid w:val="00FA6F65"/>
    <w:rsid w:val="00FB096F"/>
    <w:rsid w:val="00FB5591"/>
    <w:rsid w:val="00FC35A7"/>
    <w:rsid w:val="00FC66E7"/>
    <w:rsid w:val="00FD019A"/>
    <w:rsid w:val="00FD7495"/>
    <w:rsid w:val="00FE7B87"/>
    <w:rsid w:val="00FF03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909DA"/>
  <w15:chartTrackingRefBased/>
  <w15:docId w15:val="{D77C32D4-F1DF-47F2-AF62-2E49257AF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6570D"/>
    <w:pPr>
      <w:spacing w:after="0" w:line="240" w:lineRule="auto"/>
    </w:pPr>
  </w:style>
  <w:style w:type="paragraph" w:styleId="ListParagraph">
    <w:name w:val="List Paragraph"/>
    <w:basedOn w:val="Normal"/>
    <w:uiPriority w:val="34"/>
    <w:qFormat/>
    <w:rsid w:val="009C5428"/>
    <w:pPr>
      <w:ind w:left="720"/>
      <w:contextualSpacing/>
    </w:pPr>
  </w:style>
  <w:style w:type="character" w:styleId="Hyperlink">
    <w:name w:val="Hyperlink"/>
    <w:basedOn w:val="DefaultParagraphFont"/>
    <w:uiPriority w:val="99"/>
    <w:unhideWhenUsed/>
    <w:rsid w:val="001F00CE"/>
    <w:rPr>
      <w:color w:val="0000FF"/>
      <w:u w:val="single"/>
    </w:rPr>
  </w:style>
  <w:style w:type="character" w:styleId="UnresolvedMention">
    <w:name w:val="Unresolved Mention"/>
    <w:basedOn w:val="DefaultParagraphFont"/>
    <w:uiPriority w:val="99"/>
    <w:semiHidden/>
    <w:unhideWhenUsed/>
    <w:rsid w:val="002177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2405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mapforschools.edina.ac.uk/" TargetMode="Externa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hyperlink" Target="http://www.edu.gov.on.ca/eng/literacynumeracy/inspire/research/CBS_InquiryBased.pdf" TargetMode="External"/><Relationship Id="rId12"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www.greenfieldsprimary.co.uk/enquiry-curriculum/" TargetMode="Externa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nationalgeographic.org/encyclopedia/river/" TargetMode="External"/><Relationship Id="rId4" Type="http://schemas.openxmlformats.org/officeDocument/2006/relationships/settings" Target="settings.xml"/><Relationship Id="rId9" Type="http://schemas.openxmlformats.org/officeDocument/2006/relationships/hyperlink" Target="https://www.bbc.com/bitesize/articles/z7w8pg8"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FC4897C-211E-4D81-8025-65EA2C1187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10779</TotalTime>
  <Pages>16</Pages>
  <Words>5506</Words>
  <Characters>31389</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Hughes</dc:creator>
  <cp:keywords/>
  <dc:description/>
  <cp:lastModifiedBy>Rhys Hughes</cp:lastModifiedBy>
  <cp:revision>493</cp:revision>
  <dcterms:created xsi:type="dcterms:W3CDTF">2019-05-01T13:32:00Z</dcterms:created>
  <dcterms:modified xsi:type="dcterms:W3CDTF">2019-05-13T17:06:00Z</dcterms:modified>
</cp:coreProperties>
</file>