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A210EB" w14:textId="77777777" w:rsidR="00DA537D" w:rsidRPr="00A12BD4" w:rsidRDefault="00654124" w:rsidP="001E3339">
      <w:pPr>
        <w:pStyle w:val="ASSIGNMENT"/>
      </w:pPr>
      <w:r w:rsidRPr="00A12BD4">
        <w:t>This assignment will examine and reflect on the personal</w:t>
      </w:r>
      <w:r w:rsidR="006E0330" w:rsidRPr="00A12BD4">
        <w:t xml:space="preserve"> characteristics t</w:t>
      </w:r>
      <w:r w:rsidRPr="00A12BD4">
        <w:t xml:space="preserve">hat influence </w:t>
      </w:r>
      <w:r w:rsidR="006E0330" w:rsidRPr="00A12BD4">
        <w:t>children’s behaviour in the classroom and how a range of interventions promote positive behaviour in the classroom.</w:t>
      </w:r>
      <w:r w:rsidR="009C71E3" w:rsidRPr="00A12BD4">
        <w:t xml:space="preserve"> It will consider how classroom management and different pedagogy can influence problematic behaviour.</w:t>
      </w:r>
    </w:p>
    <w:p w14:paraId="306FCACF" w14:textId="77777777" w:rsidR="009C71E3" w:rsidRPr="00A12BD4" w:rsidRDefault="009C71E3" w:rsidP="001E3339">
      <w:pPr>
        <w:pStyle w:val="ASSIGNMENT"/>
      </w:pPr>
    </w:p>
    <w:p w14:paraId="4BC42CF5" w14:textId="19FC75E6" w:rsidR="00085354" w:rsidRDefault="009C71E3" w:rsidP="001E3339">
      <w:pPr>
        <w:pStyle w:val="ASSIGNMENT"/>
      </w:pPr>
      <w:r w:rsidRPr="00A12BD4">
        <w:t xml:space="preserve">When creating an intervention to tackle problem behaviour, it is important to start by looking at </w:t>
      </w:r>
      <w:r w:rsidR="00085354" w:rsidRPr="00A12BD4">
        <w:t>awareness</w:t>
      </w:r>
      <w:r w:rsidRPr="00A12BD4">
        <w:t xml:space="preserve"> and understanding: h</w:t>
      </w:r>
      <w:r w:rsidR="000F3EE6">
        <w:t xml:space="preserve">ow behaviour is understood and ‘tolerated’ </w:t>
      </w:r>
      <w:r w:rsidRPr="00A12BD4">
        <w:t>by both teacher and student. The levels of teacher tolerance and their lack of understanding can clearly affect how effective interventions are. There is also a need to develop an understanding of the underlying emotional issues and f</w:t>
      </w:r>
      <w:r w:rsidR="00A12BD4">
        <w:t>actors that influence behaviour</w:t>
      </w:r>
      <w:r w:rsidRPr="00A12BD4">
        <w:t> </w:t>
      </w:r>
      <w:r w:rsidR="00085354" w:rsidRPr="00A12BD4">
        <w:t>(McDonnell, 2017)</w:t>
      </w:r>
      <w:r w:rsidR="00A12BD4">
        <w:t>.</w:t>
      </w:r>
    </w:p>
    <w:p w14:paraId="3FFD90F7" w14:textId="77777777" w:rsidR="00A12BD4" w:rsidRDefault="00A12BD4" w:rsidP="001E3339">
      <w:pPr>
        <w:pStyle w:val="ASSIGNMENT"/>
      </w:pPr>
    </w:p>
    <w:p w14:paraId="7DAF2506" w14:textId="4395C021" w:rsidR="009C71E3" w:rsidRDefault="001E3339" w:rsidP="001E3339">
      <w:pPr>
        <w:pStyle w:val="ASSIGNMENT"/>
      </w:pPr>
      <w:r w:rsidRPr="001E3339">
        <w:t xml:space="preserve">The </w:t>
      </w:r>
      <w:r w:rsidR="00454D0A">
        <w:t xml:space="preserve">school policy and </w:t>
      </w:r>
      <w:r w:rsidRPr="001E3339">
        <w:t>environment</w:t>
      </w:r>
      <w:r>
        <w:t xml:space="preserve"> </w:t>
      </w:r>
      <w:r w:rsidR="00C31654">
        <w:t>in addition to h</w:t>
      </w:r>
      <w:r w:rsidRPr="001E3339">
        <w:t>igh</w:t>
      </w:r>
      <w:r>
        <w:t xml:space="preserve"> standards of teaching and </w:t>
      </w:r>
      <w:r w:rsidRPr="001E3339">
        <w:t>expectations set the scene for a high standard of behaviour.</w:t>
      </w:r>
      <w:r>
        <w:t xml:space="preserve"> T</w:t>
      </w:r>
      <w:r w:rsidRPr="001E3339">
        <w:t>eachers should have a</w:t>
      </w:r>
      <w:r w:rsidR="00454D0A">
        <w:t>n</w:t>
      </w:r>
      <w:r w:rsidRPr="001E3339">
        <w:t xml:space="preserve"> </w:t>
      </w:r>
      <w:r w:rsidR="00C31654" w:rsidRPr="001E3339">
        <w:t>assortment</w:t>
      </w:r>
      <w:r w:rsidRPr="001E3339">
        <w:t xml:space="preserve"> of strategies for </w:t>
      </w:r>
      <w:r w:rsidR="00C31654">
        <w:t xml:space="preserve">managing </w:t>
      </w:r>
      <w:r w:rsidR="00E2657E" w:rsidRPr="001E3339">
        <w:t>behaviour, which</w:t>
      </w:r>
      <w:r w:rsidRPr="001E3339">
        <w:t xml:space="preserve"> they are able to use</w:t>
      </w:r>
      <w:r>
        <w:t xml:space="preserve"> </w:t>
      </w:r>
      <w:r w:rsidRPr="001E3339">
        <w:t xml:space="preserve">with confidence. </w:t>
      </w:r>
    </w:p>
    <w:p w14:paraId="15B6CD44" w14:textId="77777777" w:rsidR="00C31654" w:rsidRDefault="00C31654" w:rsidP="001E3339">
      <w:pPr>
        <w:pStyle w:val="ASSIGNMENT"/>
      </w:pPr>
    </w:p>
    <w:p w14:paraId="449FED8C" w14:textId="59C8AEDC" w:rsidR="00EC6608" w:rsidRDefault="00C31654" w:rsidP="006011F8">
      <w:pPr>
        <w:pStyle w:val="ASSIGNMENT"/>
      </w:pPr>
      <w:r>
        <w:t xml:space="preserve">Behaviour could be viewed in the following ways; </w:t>
      </w:r>
      <w:r w:rsidR="00EC6608">
        <w:t>persistent</w:t>
      </w:r>
      <w:r>
        <w:t xml:space="preserve">, severe and unusual.  </w:t>
      </w:r>
      <w:r w:rsidR="00847AFB" w:rsidRPr="00847AFB">
        <w:t xml:space="preserve">The Elton report (1989) identified that the </w:t>
      </w:r>
      <w:r w:rsidR="00EC6608" w:rsidRPr="00847AFB">
        <w:t>behaviour, which caused teachers the most concern,</w:t>
      </w:r>
      <w:r w:rsidR="00847AFB" w:rsidRPr="00847AFB">
        <w:t xml:space="preserve"> was </w:t>
      </w:r>
      <w:r w:rsidR="00EC6608" w:rsidRPr="00847AFB">
        <w:t>low-level</w:t>
      </w:r>
      <w:r w:rsidR="00847AFB" w:rsidRPr="00847AFB">
        <w:t xml:space="preserve"> persistent behaviour. An example would be pupils calling out in lessons. An isolated incident would not cause concern but a pupil who did this </w:t>
      </w:r>
      <w:r w:rsidR="009C33DF">
        <w:t>repeatedly</w:t>
      </w:r>
      <w:r w:rsidR="00847AFB" w:rsidRPr="00847AFB">
        <w:t xml:space="preserve"> would disrupt the teaching and learning for a whole group of pupils if the behaviour was not addressed.</w:t>
      </w:r>
      <w:r w:rsidR="00847AFB">
        <w:t xml:space="preserve"> </w:t>
      </w:r>
      <w:r w:rsidR="00847AFB" w:rsidRPr="00EC6608">
        <w:t>(Gov.uk, 2017)</w:t>
      </w:r>
      <w:r w:rsidR="00EC6608">
        <w:t>.  Some behaviour can prove challenging due to its serious</w:t>
      </w:r>
      <w:r w:rsidR="009C33DF">
        <w:t xml:space="preserve"> nature.</w:t>
      </w:r>
      <w:r w:rsidR="00EC6608">
        <w:t xml:space="preserve"> This would normally be behaviour that demands the immediat</w:t>
      </w:r>
      <w:r w:rsidR="009C33DF">
        <w:t>e attention of the class teacher,</w:t>
      </w:r>
      <w:r w:rsidR="00EC6608">
        <w:t xml:space="preserve"> for example</w:t>
      </w:r>
      <w:r w:rsidR="00E2657E">
        <w:t>,</w:t>
      </w:r>
      <w:r w:rsidR="00EC6608">
        <w:t xml:space="preserve"> if on</w:t>
      </w:r>
      <w:r w:rsidR="006011F8">
        <w:t>e child hits another.   The age an</w:t>
      </w:r>
      <w:r w:rsidR="00EC6608">
        <w:t xml:space="preserve">d stage of a child must be considered when measuring the nature of </w:t>
      </w:r>
      <w:r w:rsidR="00E2657E">
        <w:t xml:space="preserve">the </w:t>
      </w:r>
      <w:r w:rsidR="006011F8">
        <w:t>behaviour. M</w:t>
      </w:r>
      <w:r w:rsidR="00EC6608" w:rsidRPr="00EC6608">
        <w:t xml:space="preserve">ost children in foundation stage </w:t>
      </w:r>
      <w:r w:rsidR="006011F8">
        <w:t xml:space="preserve">are only </w:t>
      </w:r>
      <w:r w:rsidR="00EC6608" w:rsidRPr="00EC6608">
        <w:t xml:space="preserve">able to sit still for a few minutes and </w:t>
      </w:r>
      <w:r w:rsidR="006011F8">
        <w:t>may</w:t>
      </w:r>
      <w:r w:rsidR="00EC6608" w:rsidRPr="00EC6608">
        <w:t xml:space="preserve"> wander between </w:t>
      </w:r>
      <w:r w:rsidR="006011F8">
        <w:t>task</w:t>
      </w:r>
      <w:r w:rsidR="00EC6608" w:rsidRPr="00EC6608">
        <w:t xml:space="preserve">s. This is </w:t>
      </w:r>
      <w:r w:rsidR="006011F8">
        <w:t>appropriate behaviour for this stage</w:t>
      </w:r>
      <w:r w:rsidR="00E2657E">
        <w:t xml:space="preserve">, however </w:t>
      </w:r>
      <w:r w:rsidR="006011F8">
        <w:t>t</w:t>
      </w:r>
      <w:r w:rsidR="00EC6608" w:rsidRPr="00EC6608">
        <w:t xml:space="preserve">he same behaviour </w:t>
      </w:r>
      <w:r w:rsidR="009F58CD">
        <w:t>for a child in</w:t>
      </w:r>
      <w:r w:rsidR="00EC6608" w:rsidRPr="00EC6608">
        <w:t xml:space="preserve"> key stage 3 or 4 </w:t>
      </w:r>
      <w:r w:rsidR="006011F8">
        <w:t>c</w:t>
      </w:r>
      <w:r w:rsidR="00EC6608" w:rsidRPr="00EC6608">
        <w:t xml:space="preserve">ould pose a significant challenge </w:t>
      </w:r>
      <w:r w:rsidR="006011F8">
        <w:t xml:space="preserve">to a class teacher </w:t>
      </w:r>
      <w:r w:rsidR="009F58CD">
        <w:t>and</w:t>
      </w:r>
      <w:r w:rsidR="006011F8">
        <w:t xml:space="preserve"> the other children in the room, </w:t>
      </w:r>
      <w:r w:rsidR="00EC6608" w:rsidRPr="00EC6608">
        <w:t xml:space="preserve">the majority of pupils at this age </w:t>
      </w:r>
      <w:r w:rsidR="009F58CD">
        <w:t>should be able</w:t>
      </w:r>
      <w:r w:rsidR="00EC6608" w:rsidRPr="00EC6608">
        <w:t xml:space="preserve"> to sit still and </w:t>
      </w:r>
      <w:r w:rsidR="006011F8" w:rsidRPr="00EC6608">
        <w:t>focus</w:t>
      </w:r>
      <w:r w:rsidR="00EC6608" w:rsidRPr="00EC6608">
        <w:t xml:space="preserve"> for </w:t>
      </w:r>
      <w:r w:rsidR="006011F8" w:rsidRPr="00EC6608">
        <w:t>considerably</w:t>
      </w:r>
      <w:r w:rsidR="00EC6608" w:rsidRPr="00EC6608">
        <w:t xml:space="preserve"> longe</w:t>
      </w:r>
      <w:r w:rsidR="006011F8">
        <w:t>r.</w:t>
      </w:r>
    </w:p>
    <w:p w14:paraId="7737B35C" w14:textId="77777777" w:rsidR="0051362F" w:rsidRDefault="0051362F" w:rsidP="006011F8">
      <w:pPr>
        <w:pStyle w:val="ASSIGNMENT"/>
      </w:pPr>
    </w:p>
    <w:p w14:paraId="2EE8BC65" w14:textId="77777777" w:rsidR="0051362F" w:rsidRDefault="0051362F" w:rsidP="006011F8">
      <w:pPr>
        <w:pStyle w:val="ASSIGNMENT"/>
      </w:pPr>
    </w:p>
    <w:p w14:paraId="10E695B5" w14:textId="1E2A8FB9" w:rsidR="00407D73" w:rsidRDefault="0051362F" w:rsidP="00407D73">
      <w:pPr>
        <w:pStyle w:val="ASSIGNMENT"/>
      </w:pPr>
      <w:r>
        <w:lastRenderedPageBreak/>
        <w:t>Within the writers setting, she is able to observe and learn</w:t>
      </w:r>
      <w:r w:rsidRPr="0051362F">
        <w:t xml:space="preserve"> about </w:t>
      </w:r>
      <w:r>
        <w:t>the</w:t>
      </w:r>
      <w:r w:rsidRPr="0051362F">
        <w:t xml:space="preserve"> child</w:t>
      </w:r>
      <w:r>
        <w:t>ren over a period of time</w:t>
      </w:r>
      <w:r w:rsidR="000F3EE6">
        <w:t>.  I</w:t>
      </w:r>
      <w:r>
        <w:t xml:space="preserve">t is during this time she is able to become aware and discover </w:t>
      </w:r>
      <w:r w:rsidRPr="0051362F">
        <w:t xml:space="preserve">some of the factors that influence </w:t>
      </w:r>
      <w:r>
        <w:t>a</w:t>
      </w:r>
      <w:r w:rsidRPr="0051362F">
        <w:t xml:space="preserve"> child’s behaviour. There are </w:t>
      </w:r>
      <w:r>
        <w:t xml:space="preserve">so </w:t>
      </w:r>
      <w:r w:rsidRPr="0051362F">
        <w:t xml:space="preserve">many factors that </w:t>
      </w:r>
      <w:r>
        <w:t>could possibly</w:t>
      </w:r>
      <w:r w:rsidRPr="0051362F">
        <w:t xml:space="preserve"> affect a child’s behaviour or </w:t>
      </w:r>
      <w:r w:rsidR="006E553F">
        <w:t>cause</w:t>
      </w:r>
      <w:r w:rsidRPr="0051362F">
        <w:t xml:space="preserve"> a child </w:t>
      </w:r>
      <w:r w:rsidR="006E553F">
        <w:t>to</w:t>
      </w:r>
      <w:r w:rsidRPr="0051362F">
        <w:t xml:space="preserve"> find </w:t>
      </w:r>
      <w:r w:rsidR="00024B90">
        <w:t>day-to-day</w:t>
      </w:r>
      <w:r w:rsidR="006E553F">
        <w:t xml:space="preserve"> tasks </w:t>
      </w:r>
      <w:r w:rsidRPr="0051362F">
        <w:t>difficult to cope</w:t>
      </w:r>
      <w:r w:rsidR="006E553F">
        <w:t xml:space="preserve"> with</w:t>
      </w:r>
      <w:r w:rsidRPr="0051362F">
        <w:t xml:space="preserve">. Some of these are external factors that are part of a child’s environment, either at home or in </w:t>
      </w:r>
      <w:r w:rsidR="006E553F">
        <w:t>school</w:t>
      </w:r>
      <w:r w:rsidRPr="0051362F">
        <w:t xml:space="preserve">. </w:t>
      </w:r>
      <w:r w:rsidR="00FC4BBB" w:rsidRPr="00FC4BBB">
        <w:t xml:space="preserve">For example, a brother or sister leaving home, a death in the family, divorce, a house or school move, or a favourite carer leaving. These are important issues and the </w:t>
      </w:r>
      <w:r w:rsidR="000F3EE6">
        <w:t>child</w:t>
      </w:r>
      <w:r w:rsidR="00FC4BBB" w:rsidRPr="00FC4BBB">
        <w:t xml:space="preserve"> may need support to understand and come to terms with these</w:t>
      </w:r>
      <w:r w:rsidR="002851E9">
        <w:t xml:space="preserve"> </w:t>
      </w:r>
      <w:r w:rsidR="002851E9" w:rsidRPr="002851E9">
        <w:t>(Addison, 2017)</w:t>
      </w:r>
      <w:r w:rsidR="002851E9">
        <w:t>.</w:t>
      </w:r>
      <w:r w:rsidR="002851E9">
        <w:rPr>
          <w:rFonts w:ascii="Times" w:hAnsi="Times" w:cs="Times New Roman"/>
          <w:sz w:val="20"/>
        </w:rPr>
        <w:t xml:space="preserve"> </w:t>
      </w:r>
      <w:r w:rsidR="006E553F">
        <w:t>Others</w:t>
      </w:r>
      <w:r w:rsidRPr="0051362F">
        <w:t xml:space="preserve"> are internal factors that </w:t>
      </w:r>
      <w:r w:rsidR="00024B90">
        <w:t xml:space="preserve">could possibly </w:t>
      </w:r>
      <w:r w:rsidRPr="0051362F">
        <w:t xml:space="preserve">have a neurological base. Some factors can be </w:t>
      </w:r>
      <w:r w:rsidR="00024B90">
        <w:t xml:space="preserve">managed, either in the school environment or at home with the aim of </w:t>
      </w:r>
      <w:r w:rsidRPr="0051362F">
        <w:t xml:space="preserve">reducing the tension for the child. Others </w:t>
      </w:r>
      <w:r w:rsidR="00024B90">
        <w:t>can be</w:t>
      </w:r>
      <w:r w:rsidRPr="0051362F">
        <w:t xml:space="preserve"> difficult or </w:t>
      </w:r>
      <w:r w:rsidR="00024B90">
        <w:t xml:space="preserve">even </w:t>
      </w:r>
      <w:r w:rsidRPr="0051362F">
        <w:t xml:space="preserve">impossible to control. </w:t>
      </w:r>
      <w:r w:rsidR="002851E9" w:rsidRPr="002851E9">
        <w:t xml:space="preserve">Health is one of the first things to </w:t>
      </w:r>
      <w:r w:rsidR="002851E9">
        <w:t xml:space="preserve">consider if a child’s </w:t>
      </w:r>
      <w:r w:rsidR="002851E9" w:rsidRPr="002851E9">
        <w:t xml:space="preserve">behaviour </w:t>
      </w:r>
      <w:r w:rsidR="00A06C50">
        <w:t>is causing concern</w:t>
      </w:r>
      <w:r w:rsidR="002851E9" w:rsidRPr="002851E9">
        <w:t>. Common con</w:t>
      </w:r>
      <w:r w:rsidR="002851E9">
        <w:t xml:space="preserve">ditions such as ear infections, </w:t>
      </w:r>
      <w:r w:rsidR="00E2657E" w:rsidRPr="002851E9">
        <w:t>toothache</w:t>
      </w:r>
      <w:r w:rsidR="002851E9" w:rsidRPr="002851E9">
        <w:t>, constipation, may all cause or contribute</w:t>
      </w:r>
      <w:r w:rsidR="002851E9">
        <w:t xml:space="preserve"> </w:t>
      </w:r>
      <w:r w:rsidR="00A06C50">
        <w:t xml:space="preserve">to challenging behaviour </w:t>
      </w:r>
      <w:r w:rsidR="00A06C50" w:rsidRPr="002851E9">
        <w:t>(Addison, 2017)</w:t>
      </w:r>
      <w:r w:rsidR="00A06C50">
        <w:t>.</w:t>
      </w:r>
      <w:r w:rsidR="00D80F8C">
        <w:t xml:space="preserve">  A Pervasive Development Disorder (PDD) is also a major consideration as an internal factor linked to childhood behaviour.  Autism, Aspergers in addition to other atypical conditions come under the PDD umbrella</w:t>
      </w:r>
      <w:r w:rsidR="00407D73">
        <w:t xml:space="preserve"> </w:t>
      </w:r>
      <w:r w:rsidR="00407D73" w:rsidRPr="00407D73">
        <w:t>(Child Autism UK - releasing potential, 2017)</w:t>
      </w:r>
      <w:r w:rsidR="00407D73">
        <w:t>.</w:t>
      </w:r>
    </w:p>
    <w:p w14:paraId="3802BD33" w14:textId="77777777" w:rsidR="00407D73" w:rsidRDefault="00407D73" w:rsidP="00407D73">
      <w:pPr>
        <w:pStyle w:val="ASSIGNMENT"/>
      </w:pPr>
    </w:p>
    <w:p w14:paraId="50DBFE76" w14:textId="5278F6B5" w:rsidR="00117EC6" w:rsidRDefault="00407D73" w:rsidP="00407D73">
      <w:pPr>
        <w:pStyle w:val="ASSIGNMENT"/>
      </w:pPr>
      <w:r>
        <w:t>Since working in an educational setting, the writer has experience</w:t>
      </w:r>
      <w:r w:rsidR="00E2657E">
        <w:t>d</w:t>
      </w:r>
      <w:r>
        <w:t xml:space="preserve"> many children with challenging behaviour.  The</w:t>
      </w:r>
      <w:r w:rsidR="00844019">
        <w:t xml:space="preserve"> behaviours </w:t>
      </w:r>
      <w:r>
        <w:t xml:space="preserve">were </w:t>
      </w:r>
      <w:r w:rsidR="00844019">
        <w:t>consequential</w:t>
      </w:r>
      <w:r>
        <w:t xml:space="preserve"> of both external </w:t>
      </w:r>
      <w:r w:rsidR="009033B3">
        <w:t>and internal factors. Each c</w:t>
      </w:r>
      <w:r w:rsidR="00844019">
        <w:t>hild had their</w:t>
      </w:r>
      <w:r>
        <w:t xml:space="preserve"> own characteristic and as such, the method of managing the</w:t>
      </w:r>
      <w:r w:rsidR="009033B3">
        <w:t>ir</w:t>
      </w:r>
      <w:r>
        <w:t xml:space="preserve"> behaviour or </w:t>
      </w:r>
      <w:r w:rsidR="009033B3">
        <w:t xml:space="preserve">the </w:t>
      </w:r>
      <w:r>
        <w:t>intervention</w:t>
      </w:r>
      <w:r w:rsidR="00117EC6">
        <w:t xml:space="preserve"> </w:t>
      </w:r>
      <w:r w:rsidR="009033B3">
        <w:t>applied</w:t>
      </w:r>
      <w:r w:rsidR="00117EC6">
        <w:t xml:space="preserve"> was bespoke to that child.</w:t>
      </w:r>
    </w:p>
    <w:p w14:paraId="6961A863" w14:textId="77777777" w:rsidR="00117EC6" w:rsidRDefault="00117EC6" w:rsidP="00407D73">
      <w:pPr>
        <w:pStyle w:val="ASSIGNMENT"/>
      </w:pPr>
    </w:p>
    <w:p w14:paraId="29D3A1F1" w14:textId="176650F1" w:rsidR="008E5DC9" w:rsidRDefault="009033B3" w:rsidP="008E5DC9">
      <w:pPr>
        <w:pStyle w:val="ASSIGNMENT"/>
      </w:pPr>
      <w:r>
        <w:t xml:space="preserve">Child A </w:t>
      </w:r>
      <w:r w:rsidR="00CB5B2B">
        <w:t>is</w:t>
      </w:r>
      <w:r>
        <w:t xml:space="preserve"> </w:t>
      </w:r>
      <w:r w:rsidR="004B02CC">
        <w:t>a ten-year-old</w:t>
      </w:r>
      <w:r>
        <w:t xml:space="preserve"> </w:t>
      </w:r>
      <w:r w:rsidR="004B02CC">
        <w:t xml:space="preserve">girl who </w:t>
      </w:r>
      <w:r w:rsidR="00CB5B2B">
        <w:t>has</w:t>
      </w:r>
      <w:r>
        <w:t xml:space="preserve"> been diagnosed </w:t>
      </w:r>
      <w:r w:rsidR="004B02CC">
        <w:t xml:space="preserve">as being on the Autism Spectrum. </w:t>
      </w:r>
      <w:r>
        <w:t xml:space="preserve"> </w:t>
      </w:r>
      <w:r w:rsidR="004B02CC">
        <w:t>Her</w:t>
      </w:r>
      <w:r>
        <w:t xml:space="preserve"> condition </w:t>
      </w:r>
      <w:r w:rsidR="00CB5B2B">
        <w:t>is</w:t>
      </w:r>
      <w:r>
        <w:t xml:space="preserve"> severe to the point where she </w:t>
      </w:r>
      <w:r w:rsidR="00CB5B2B">
        <w:t>is</w:t>
      </w:r>
      <w:r>
        <w:t xml:space="preserve"> noted as having psychotic episodes.</w:t>
      </w:r>
      <w:r w:rsidR="008339E3">
        <w:t xml:space="preserve">  Her behaviour </w:t>
      </w:r>
      <w:r w:rsidR="00CB5B2B">
        <w:t xml:space="preserve">is </w:t>
      </w:r>
      <w:r w:rsidR="008339E3">
        <w:t xml:space="preserve">therefore affected by this internal factor and our management of her </w:t>
      </w:r>
      <w:r w:rsidR="004B02CC">
        <w:t>conduct</w:t>
      </w:r>
      <w:r w:rsidR="008339E3">
        <w:t xml:space="preserve"> need</w:t>
      </w:r>
      <w:r w:rsidR="00CB5B2B">
        <w:t>s</w:t>
      </w:r>
      <w:r w:rsidR="008339E3">
        <w:t xml:space="preserve"> to change on a daily basis.  Unfortunately for this young lady, she </w:t>
      </w:r>
      <w:r w:rsidR="00C31475">
        <w:t>cannot</w:t>
      </w:r>
      <w:r w:rsidR="008339E3">
        <w:t xml:space="preserve"> think </w:t>
      </w:r>
      <w:r w:rsidR="00A43949">
        <w:t>logically</w:t>
      </w:r>
      <w:r w:rsidR="008339E3">
        <w:t xml:space="preserve"> and w</w:t>
      </w:r>
      <w:r w:rsidR="00CB5B2B">
        <w:t>ill</w:t>
      </w:r>
      <w:r w:rsidR="008339E3">
        <w:t xml:space="preserve"> fail to see why a situation occurred and how she could have changed the end result.  For example, if she </w:t>
      </w:r>
      <w:r w:rsidR="00CB5B2B">
        <w:t>is</w:t>
      </w:r>
      <w:r w:rsidR="008339E3">
        <w:t xml:space="preserve"> unwilling to complete a task set by the class Teacher, she w</w:t>
      </w:r>
      <w:r w:rsidR="00CB5B2B">
        <w:t>ill</w:t>
      </w:r>
      <w:r w:rsidR="008339E3">
        <w:t xml:space="preserve"> become extremely aggressive and w</w:t>
      </w:r>
      <w:r w:rsidR="00CB5B2B">
        <w:t>ill</w:t>
      </w:r>
      <w:r w:rsidR="008339E3">
        <w:t xml:space="preserve"> </w:t>
      </w:r>
      <w:r w:rsidR="00A43949">
        <w:t xml:space="preserve">often </w:t>
      </w:r>
      <w:r w:rsidR="008339E3">
        <w:t xml:space="preserve">cause destruction in </w:t>
      </w:r>
      <w:r w:rsidR="00A43949">
        <w:t>the room</w:t>
      </w:r>
      <w:r w:rsidR="008339E3">
        <w:t xml:space="preserve">.  </w:t>
      </w:r>
    </w:p>
    <w:p w14:paraId="70E71C6B" w14:textId="77777777" w:rsidR="008E5DC9" w:rsidRDefault="008E5DC9" w:rsidP="008E5DC9">
      <w:pPr>
        <w:pStyle w:val="ASSIGNMENT"/>
      </w:pPr>
    </w:p>
    <w:p w14:paraId="6D3A1740" w14:textId="77777777" w:rsidR="008E5DC9" w:rsidRDefault="008E5DC9" w:rsidP="008E5DC9">
      <w:pPr>
        <w:pStyle w:val="ASSIGNMENT"/>
      </w:pPr>
    </w:p>
    <w:p w14:paraId="7BA5D8B6" w14:textId="22850105" w:rsidR="00407D73" w:rsidRPr="008E5DC9" w:rsidRDefault="008339E3" w:rsidP="00407D73">
      <w:pPr>
        <w:pStyle w:val="ASSIGNMENT"/>
        <w:rPr>
          <w:rFonts w:ascii="Times" w:hAnsi="Times" w:cs="Times New Roman"/>
        </w:rPr>
      </w:pPr>
      <w:r>
        <w:t>As part of the school</w:t>
      </w:r>
      <w:r w:rsidR="00E2657E">
        <w:t>’</w:t>
      </w:r>
      <w:r>
        <w:t>s behaviour policy (Good to be Green behaviour scheme</w:t>
      </w:r>
      <w:r w:rsidR="00C31475">
        <w:t>, Primary Teaching Services, 2012</w:t>
      </w:r>
      <w:r w:rsidR="008E5DC9">
        <w:t>)</w:t>
      </w:r>
      <w:r w:rsidR="008E5DC9">
        <w:rPr>
          <w:rFonts w:ascii="Times" w:hAnsi="Times" w:cs="Times New Roman"/>
        </w:rPr>
        <w:t xml:space="preserve"> </w:t>
      </w:r>
      <w:r>
        <w:t xml:space="preserve">she </w:t>
      </w:r>
      <w:r w:rsidR="00CB5B2B">
        <w:t>is</w:t>
      </w:r>
      <w:r>
        <w:t xml:space="preserve"> presented with a yellow card, which indicate</w:t>
      </w:r>
      <w:r w:rsidR="00CB5B2B">
        <w:t>s</w:t>
      </w:r>
      <w:r>
        <w:t xml:space="preserve"> a warning about her behaviour, </w:t>
      </w:r>
      <w:r w:rsidR="00A43949">
        <w:t>however</w:t>
      </w:r>
      <w:r w:rsidR="00E2657E">
        <w:t>,</w:t>
      </w:r>
      <w:r w:rsidR="00A43949">
        <w:t xml:space="preserve"> </w:t>
      </w:r>
      <w:r>
        <w:t>she fail</w:t>
      </w:r>
      <w:r w:rsidR="00CB5B2B">
        <w:t>s</w:t>
      </w:r>
      <w:r>
        <w:t xml:space="preserve"> to see the logic behind the card and </w:t>
      </w:r>
      <w:r w:rsidR="00CB5B2B">
        <w:t>will</w:t>
      </w:r>
      <w:r>
        <w:t xml:space="preserve"> not evaluate the result of her behaviour.  </w:t>
      </w:r>
      <w:r w:rsidR="00A43949">
        <w:t xml:space="preserve">Often her rationale for the card being issued </w:t>
      </w:r>
      <w:r w:rsidR="00CB5B2B">
        <w:t>is</w:t>
      </w:r>
      <w:r w:rsidR="00A43949">
        <w:t xml:space="preserve"> more about conjecture “I got the card because you don’t like me” as opposed to the realisation that she had behaved in an inappropriate manner.</w:t>
      </w:r>
    </w:p>
    <w:p w14:paraId="6E479700" w14:textId="77777777" w:rsidR="00A43949" w:rsidRDefault="00A43949" w:rsidP="00407D73">
      <w:pPr>
        <w:pStyle w:val="ASSIGNMENT"/>
      </w:pPr>
    </w:p>
    <w:p w14:paraId="0E60D349" w14:textId="6384DD67" w:rsidR="007C4526" w:rsidRDefault="005D7EA4" w:rsidP="005D7EA4">
      <w:pPr>
        <w:pStyle w:val="ASSIGNMENT"/>
      </w:pPr>
      <w:r w:rsidRPr="005D7EA4">
        <w:t>The world can seem a very unpredictable and confusing place to autistic people, who often prefer to have a daily routine so that they know what is going to happen every day. They may want to always travel the same way to and from school or work, or eat exac</w:t>
      </w:r>
      <w:r>
        <w:t xml:space="preserve">tly the same food for breakfast </w:t>
      </w:r>
      <w:r w:rsidRPr="005D7EA4">
        <w:t>(Autism.org.uk, 2017)</w:t>
      </w:r>
      <w:r>
        <w:t>.  Taking this into consideration, the writer update</w:t>
      </w:r>
      <w:r w:rsidR="00CB5B2B">
        <w:t>s</w:t>
      </w:r>
      <w:r>
        <w:t xml:space="preserve"> a visual timetable every</w:t>
      </w:r>
      <w:r w:rsidR="00E2657E">
        <w:t xml:space="preserve"> </w:t>
      </w:r>
      <w:r>
        <w:t xml:space="preserve">day for child A, this way she </w:t>
      </w:r>
      <w:r w:rsidR="00CB5B2B">
        <w:t>is aware</w:t>
      </w:r>
      <w:r>
        <w:t xml:space="preserve"> what lesson</w:t>
      </w:r>
      <w:r w:rsidR="00CB5B2B">
        <w:t>s</w:t>
      </w:r>
      <w:r>
        <w:t xml:space="preserve"> </w:t>
      </w:r>
      <w:r w:rsidR="00CB5B2B">
        <w:t>are</w:t>
      </w:r>
      <w:r>
        <w:t xml:space="preserve"> due to take place throughout the day and </w:t>
      </w:r>
      <w:r w:rsidR="00CB5B2B">
        <w:t>also</w:t>
      </w:r>
      <w:r>
        <w:t xml:space="preserve"> when break time and lunch occurred.  </w:t>
      </w:r>
      <w:r w:rsidRPr="005D7EA4">
        <w:t>Visual supports are adaptable, portable and can be used in most situations.</w:t>
      </w:r>
      <w:r>
        <w:t xml:space="preserve"> They</w:t>
      </w:r>
      <w:r w:rsidRPr="005D7EA4">
        <w:t xml:space="preserve"> can help to provide structure and routine, encourage independence, build confidence, improve understanding, avoid frustration and anxiety, and provide opportunities to interact with others. They can make communication physical and consistent, rather than fleeting and inconsistent like spoken words can be</w:t>
      </w:r>
      <w:r>
        <w:t xml:space="preserve"> </w:t>
      </w:r>
      <w:r w:rsidRPr="005D7EA4">
        <w:t>(Autism.org.uk, 2017)</w:t>
      </w:r>
      <w:r>
        <w:t>.</w:t>
      </w:r>
      <w:r w:rsidR="00B97A6D">
        <w:t xml:space="preserve"> </w:t>
      </w:r>
    </w:p>
    <w:p w14:paraId="29FE30D5" w14:textId="77777777" w:rsidR="007C4526" w:rsidRDefault="007C4526" w:rsidP="005D7EA4">
      <w:pPr>
        <w:pStyle w:val="ASSIGNMENT"/>
      </w:pPr>
    </w:p>
    <w:p w14:paraId="35C9ED88" w14:textId="7D7BB88C" w:rsidR="008043C0" w:rsidRDefault="00B97A6D" w:rsidP="008043C0">
      <w:pPr>
        <w:pStyle w:val="ASSIGNMENT"/>
      </w:pPr>
      <w:r>
        <w:t xml:space="preserve">However, it could </w:t>
      </w:r>
      <w:r w:rsidR="00C31475">
        <w:t>be argued that the rigidity of v</w:t>
      </w:r>
      <w:r>
        <w:t xml:space="preserve">isual supports </w:t>
      </w:r>
      <w:r w:rsidR="007C4526">
        <w:t>can</w:t>
      </w:r>
      <w:r w:rsidR="00EA0B01">
        <w:t xml:space="preserve"> potentially cause problems and confusion.  The writer found that whilst every effort was made to ensure each day flowed, the unpredictability of the other children in the class could often mean that the day took a different turn</w:t>
      </w:r>
      <w:r w:rsidR="004B02CC">
        <w:t xml:space="preserve">.  For example, a child falls ill; the classroom has to be evacuated, </w:t>
      </w:r>
      <w:r w:rsidR="00E2657E">
        <w:t xml:space="preserve">the </w:t>
      </w:r>
      <w:r w:rsidR="004B02CC">
        <w:t xml:space="preserve">lesson is now halted, location is changed and what would have been a quiet period is now </w:t>
      </w:r>
      <w:r w:rsidR="004553C5">
        <w:t>disarray</w:t>
      </w:r>
      <w:r w:rsidR="004B02CC">
        <w:t>.  A fire alarm is triggered; children squealing with excitement and nerves</w:t>
      </w:r>
      <w:r w:rsidR="007C4526">
        <w:t>, we now have the who</w:t>
      </w:r>
      <w:r w:rsidR="004B02CC">
        <w:t xml:space="preserve">le school </w:t>
      </w:r>
      <w:r w:rsidR="007C4526">
        <w:t>on</w:t>
      </w:r>
      <w:r w:rsidR="004B02CC">
        <w:t xml:space="preserve"> the playground</w:t>
      </w:r>
      <w:r w:rsidR="00C31475">
        <w:t xml:space="preserve">, </w:t>
      </w:r>
      <w:r w:rsidR="007C4526">
        <w:t>in the rain, no coats</w:t>
      </w:r>
      <w:r w:rsidR="004B02CC">
        <w:t xml:space="preserve">.  The writer could give many examples of a changeable school day and </w:t>
      </w:r>
      <w:r w:rsidR="00E2657E">
        <w:t>how this had a massive impact on</w:t>
      </w:r>
      <w:r w:rsidR="004B02CC">
        <w:t xml:space="preserve"> the management of a visual timetable and ultimately the temperament of a child with Autism.</w:t>
      </w:r>
      <w:r w:rsidR="008043C0">
        <w:t xml:space="preserve">  </w:t>
      </w:r>
    </w:p>
    <w:p w14:paraId="04836830" w14:textId="77777777" w:rsidR="008043C0" w:rsidRDefault="008043C0" w:rsidP="008043C0">
      <w:pPr>
        <w:pStyle w:val="ASSIGNMENT"/>
      </w:pPr>
    </w:p>
    <w:p w14:paraId="200B6337" w14:textId="77777777" w:rsidR="00BD43BC" w:rsidRDefault="00BD43BC" w:rsidP="008043C0">
      <w:pPr>
        <w:pStyle w:val="ASSIGNMENT"/>
      </w:pPr>
    </w:p>
    <w:p w14:paraId="6FE9FDE2" w14:textId="77777777" w:rsidR="00BD43BC" w:rsidRDefault="00BD43BC" w:rsidP="008043C0">
      <w:pPr>
        <w:pStyle w:val="ASSIGNMENT"/>
      </w:pPr>
    </w:p>
    <w:p w14:paraId="7EBDBD2F" w14:textId="77777777" w:rsidR="00BD43BC" w:rsidRDefault="00BD43BC" w:rsidP="008043C0">
      <w:pPr>
        <w:pStyle w:val="ASSIGNMENT"/>
      </w:pPr>
    </w:p>
    <w:p w14:paraId="0713AE63" w14:textId="72E1BE2C" w:rsidR="005D7EA4" w:rsidRPr="001857EF" w:rsidRDefault="008043C0" w:rsidP="005D7EA4">
      <w:pPr>
        <w:pStyle w:val="ASSIGNMENT"/>
        <w:rPr>
          <w:rFonts w:ascii="Times" w:hAnsi="Times"/>
          <w:sz w:val="20"/>
        </w:rPr>
      </w:pPr>
      <w:r w:rsidRPr="008043C0">
        <w:t>In all situations, it is my response that decides whether a crisis will be escalated or de-escalated and a child humanized or dehumanized</w:t>
      </w:r>
      <w:r>
        <w:t xml:space="preserve"> (</w:t>
      </w:r>
      <w:r w:rsidRPr="008043C0">
        <w:t>Ginott</w:t>
      </w:r>
      <w:r>
        <w:t xml:space="preserve">, cited in </w:t>
      </w:r>
      <w:r w:rsidR="00DB1DCF">
        <w:t>Payne et al 2006</w:t>
      </w:r>
      <w:r w:rsidR="000F070A">
        <w:t>) In</w:t>
      </w:r>
      <w:r>
        <w:t xml:space="preserve"> reflection </w:t>
      </w:r>
      <w:r w:rsidR="001857EF">
        <w:t>does the writer</w:t>
      </w:r>
      <w:r>
        <w:t xml:space="preserve"> respond to the situation in way that </w:t>
      </w:r>
      <w:r w:rsidR="00BD43BC">
        <w:t>defuses the escalation of behaviour</w:t>
      </w:r>
      <w:r w:rsidR="000F070A">
        <w:t xml:space="preserve"> or are </w:t>
      </w:r>
      <w:r w:rsidR="001857EF">
        <w:t>the writers</w:t>
      </w:r>
      <w:r w:rsidR="000F070A">
        <w:t xml:space="preserve"> senses also heightened, fuelling the angst and anxiety that is building in child A.  If the truth were known, </w:t>
      </w:r>
      <w:r w:rsidR="001857EF">
        <w:t xml:space="preserve">the writer possibly </w:t>
      </w:r>
      <w:r w:rsidR="000F070A">
        <w:t>exacerbate</w:t>
      </w:r>
      <w:r w:rsidR="001857EF">
        <w:t>s</w:t>
      </w:r>
      <w:r w:rsidR="000F070A">
        <w:t xml:space="preserve"> the moment</w:t>
      </w:r>
      <w:r w:rsidR="001857EF">
        <w:t xml:space="preserve"> </w:t>
      </w:r>
      <w:r w:rsidR="00C31475">
        <w:t xml:space="preserve">by </w:t>
      </w:r>
      <w:r w:rsidR="00373721">
        <w:t>redirecting her attention onto the o</w:t>
      </w:r>
      <w:r w:rsidR="00C31475">
        <w:t xml:space="preserve">ther </w:t>
      </w:r>
      <w:r w:rsidR="00373721">
        <w:t xml:space="preserve">29 </w:t>
      </w:r>
      <w:r w:rsidR="00C31475">
        <w:t xml:space="preserve">children in the class </w:t>
      </w:r>
      <w:r w:rsidR="00373721">
        <w:t>whilst</w:t>
      </w:r>
      <w:r w:rsidR="00C31475">
        <w:t xml:space="preserve"> </w:t>
      </w:r>
      <w:r w:rsidR="00373721">
        <w:t xml:space="preserve">trying to expedite a new plan without prior thought or preparation </w:t>
      </w:r>
      <w:r w:rsidR="001857EF">
        <w:t xml:space="preserve">and in documenting this, the writer has a stronger appreciation </w:t>
      </w:r>
      <w:r w:rsidR="00C31475">
        <w:t>of how</w:t>
      </w:r>
      <w:r w:rsidR="001857EF">
        <w:t xml:space="preserve"> this event must feel to a child with Autism.</w:t>
      </w:r>
      <w:r>
        <w:t xml:space="preserve"> </w:t>
      </w:r>
    </w:p>
    <w:p w14:paraId="33D2E0F5" w14:textId="77777777" w:rsidR="004553C5" w:rsidRDefault="004553C5" w:rsidP="005D7EA4">
      <w:pPr>
        <w:pStyle w:val="ASSIGNMENT"/>
      </w:pPr>
    </w:p>
    <w:p w14:paraId="380D1CA0" w14:textId="5488B260" w:rsidR="00160038" w:rsidRDefault="004553C5" w:rsidP="005D7EA4">
      <w:pPr>
        <w:pStyle w:val="ASSIGNMENT"/>
      </w:pPr>
      <w:r>
        <w:t xml:space="preserve">Child B is a </w:t>
      </w:r>
      <w:r w:rsidR="00373721">
        <w:t>five-year-old boy.</w:t>
      </w:r>
      <w:r w:rsidR="001857EF">
        <w:t xml:space="preserve"> </w:t>
      </w:r>
      <w:r w:rsidR="00373721">
        <w:t>Physically</w:t>
      </w:r>
      <w:r w:rsidR="001857EF">
        <w:t xml:space="preserve"> he is of stand</w:t>
      </w:r>
      <w:r w:rsidR="00632429">
        <w:t xml:space="preserve">ard build however, he is strong </w:t>
      </w:r>
      <w:r w:rsidR="001857EF">
        <w:t>both in body and mind.  He predominately lives and is cared for by his mother but he has regular contact and stays with his father who lives a short distance away.  Academically, Child B is making good progress, however</w:t>
      </w:r>
      <w:r w:rsidR="00632429">
        <w:t>,</w:t>
      </w:r>
      <w:r w:rsidR="001857EF">
        <w:t xml:space="preserve"> his behaviour at school </w:t>
      </w:r>
      <w:r w:rsidR="00B87CD9">
        <w:t>causes</w:t>
      </w:r>
      <w:r w:rsidR="001857EF">
        <w:t xml:space="preserve"> concern and this is having an impact on his learning.  He frequently hurts other children, he may push, hit, kick or even spit.  He </w:t>
      </w:r>
      <w:r w:rsidR="00B87CD9">
        <w:t>is aware of how he should behave and he is aware of the con</w:t>
      </w:r>
      <w:r w:rsidR="00632429">
        <w:t>sequences of failing to behave</w:t>
      </w:r>
      <w:r w:rsidR="00B87CD9">
        <w:t xml:space="preserve"> inappropriately.</w:t>
      </w:r>
    </w:p>
    <w:p w14:paraId="62F8C58F" w14:textId="77777777" w:rsidR="00B87CD9" w:rsidRDefault="00B87CD9" w:rsidP="005D7EA4">
      <w:pPr>
        <w:pStyle w:val="ASSIGNMENT"/>
      </w:pPr>
    </w:p>
    <w:p w14:paraId="10585630" w14:textId="1B2FF63A" w:rsidR="00373721" w:rsidRDefault="00B87CD9" w:rsidP="00FA011F">
      <w:pPr>
        <w:pStyle w:val="ASSIGNMENT"/>
      </w:pPr>
      <w:r>
        <w:t xml:space="preserve">Whilst the behaviour of Child B is being monitored and documented, no formal assessment has taken place and he has not been referred for specialist assistance.  The Head Teacher has </w:t>
      </w:r>
      <w:r w:rsidR="004647A5">
        <w:t>expressed her concerns</w:t>
      </w:r>
      <w:r>
        <w:t xml:space="preserve"> with both the parents and it was agreed that a diary of day-to-day events is completed, detailing good behaviour as well as inappropriate. Mum has shown to use this as part of her method of rewarding (or not).</w:t>
      </w:r>
      <w:r w:rsidR="00E370E3">
        <w:t xml:space="preserve">  Within the school environment, </w:t>
      </w:r>
      <w:r w:rsidR="0080356A">
        <w:t>the writer</w:t>
      </w:r>
      <w:r w:rsidR="00E370E3">
        <w:t xml:space="preserve"> use</w:t>
      </w:r>
      <w:r w:rsidR="0080356A">
        <w:t>s</w:t>
      </w:r>
      <w:r w:rsidR="00E370E3">
        <w:t xml:space="preserve"> the dairy to reward good behaviour</w:t>
      </w:r>
      <w:r w:rsidR="00F53CE1">
        <w:t>,</w:t>
      </w:r>
      <w:r w:rsidR="00E370E3">
        <w:t xml:space="preserve"> </w:t>
      </w:r>
      <w:r w:rsidR="00BA5D6A">
        <w:t xml:space="preserve">in an effort to </w:t>
      </w:r>
      <w:r w:rsidR="00E370E3">
        <w:t xml:space="preserve">follow the </w:t>
      </w:r>
      <w:r w:rsidR="0080356A">
        <w:t>operant conditioning</w:t>
      </w:r>
      <w:r w:rsidR="00E370E3">
        <w:t xml:space="preserve"> idea development by Skinner (1958).  </w:t>
      </w:r>
      <w:r w:rsidR="00F53CE1">
        <w:t xml:space="preserve">If child B completes the day without any sad faces in his diary, he is allowed ‘Lego time’.  </w:t>
      </w:r>
      <w:r w:rsidR="00E370E3">
        <w:t xml:space="preserve">Skinner argued that not only did positive reinforcement have a longer lasting effect on behaviour than negative, </w:t>
      </w:r>
      <w:r w:rsidR="00373721">
        <w:t>but also</w:t>
      </w:r>
      <w:r w:rsidR="00E370E3">
        <w:t xml:space="preserve"> that negative reinforcement could actually be counter-productive.</w:t>
      </w:r>
      <w:r w:rsidR="00F53CE1">
        <w:t xml:space="preserve">  The writer has found this to be true when linked to the management of child B’s behaviour.  If Child B behaves inappropriately, he would be removed from his peers or Lego time would be taken away from him.  In turn</w:t>
      </w:r>
      <w:r w:rsidR="00632429">
        <w:t>,</w:t>
      </w:r>
      <w:r w:rsidR="00F53CE1">
        <w:t xml:space="preserve"> his behaviour would escalate, and often he would retaliate towards a child near him.  </w:t>
      </w:r>
    </w:p>
    <w:p w14:paraId="0A07D028" w14:textId="641609FA" w:rsidR="00FA011F" w:rsidRPr="00FA011F" w:rsidRDefault="00F53CE1" w:rsidP="00FA011F">
      <w:pPr>
        <w:pStyle w:val="ASSIGNMENT"/>
        <w:rPr>
          <w:rFonts w:ascii="Times" w:hAnsi="Times" w:cs="Times New Roman"/>
        </w:rPr>
      </w:pPr>
      <w:r>
        <w:t>In the mind of a five</w:t>
      </w:r>
      <w:r w:rsidR="00632429">
        <w:t>-</w:t>
      </w:r>
      <w:r>
        <w:t>year</w:t>
      </w:r>
      <w:r w:rsidR="00632429">
        <w:t>-</w:t>
      </w:r>
      <w:r>
        <w:t xml:space="preserve">old, he had nothing to work towards, he was already in trouble, </w:t>
      </w:r>
      <w:r w:rsidR="00BA5D6A">
        <w:t>and he</w:t>
      </w:r>
      <w:r>
        <w:t xml:space="preserve"> knew a sa</w:t>
      </w:r>
      <w:r w:rsidR="00632429">
        <w:t>d face had been noted in his dia</w:t>
      </w:r>
      <w:r>
        <w:t>ry so his mother was also goi</w:t>
      </w:r>
      <w:r w:rsidR="00FA011F">
        <w:t>ng to be aware of his conduct.</w:t>
      </w:r>
    </w:p>
    <w:p w14:paraId="1129633A" w14:textId="77777777" w:rsidR="004647A5" w:rsidRDefault="004647A5" w:rsidP="005D7EA4">
      <w:pPr>
        <w:pStyle w:val="ASSIGNMENT"/>
      </w:pPr>
    </w:p>
    <w:p w14:paraId="5CBBB43F" w14:textId="5267F9DD" w:rsidR="00BA5D6A" w:rsidRDefault="00632429" w:rsidP="00BA5D6A">
      <w:pPr>
        <w:pStyle w:val="ASSIGNMENT"/>
      </w:pPr>
      <w:r>
        <w:t xml:space="preserve">Bad behaviour spreads like </w:t>
      </w:r>
      <w:r w:rsidR="004647A5" w:rsidRPr="004647A5">
        <w:t xml:space="preserve">cancer; it is very difficult to contain it. One very badly behaved student impacts on a second one, who is quite badly behaved, and those two impact on two others, who are somewhat badly behaved. </w:t>
      </w:r>
      <w:r>
        <w:t>It spreads</w:t>
      </w:r>
      <w:r w:rsidR="00BA5D6A">
        <w:t xml:space="preserve"> so that even the very good students become somewhat unsettled. (Birbalsingh, cited in Educationengland.org.uk, 2017)  </w:t>
      </w:r>
      <w:r w:rsidR="00D83E1E">
        <w:t>When child B has been absent from school, the behaviour of the class as a whole is significantly better, in particular</w:t>
      </w:r>
      <w:r>
        <w:t>,</w:t>
      </w:r>
      <w:r w:rsidR="00D83E1E">
        <w:t xml:space="preserve"> the handful of children who are easily influenced by him.  </w:t>
      </w:r>
      <w:r w:rsidR="00594E0F">
        <w:t>Every day</w:t>
      </w:r>
      <w:r w:rsidR="00622A37">
        <w:t xml:space="preserve">, there is an incident involving child B and this impacts on the rest of the learners.  </w:t>
      </w:r>
      <w:r w:rsidR="00D83E1E">
        <w:t>It could</w:t>
      </w:r>
      <w:r>
        <w:t>,</w:t>
      </w:r>
      <w:r w:rsidR="00D83E1E">
        <w:t xml:space="preserve"> therefore</w:t>
      </w:r>
      <w:r>
        <w:t>,</w:t>
      </w:r>
      <w:r w:rsidR="00D83E1E">
        <w:t xml:space="preserve"> be argued that the operant conditioning technique is failing on this </w:t>
      </w:r>
      <w:r w:rsidR="00622A37">
        <w:t>child,</w:t>
      </w:r>
      <w:r w:rsidR="00D83E1E">
        <w:t xml:space="preserve"> as he has no fear of the reprisals following poor </w:t>
      </w:r>
      <w:r w:rsidR="00622A37">
        <w:t>behaviour.</w:t>
      </w:r>
    </w:p>
    <w:p w14:paraId="544B5C78" w14:textId="77777777" w:rsidR="00160038" w:rsidRDefault="00160038" w:rsidP="00BA5D6A">
      <w:pPr>
        <w:pStyle w:val="ASSIGNMENT"/>
      </w:pPr>
    </w:p>
    <w:p w14:paraId="6A275643" w14:textId="01CEFDDB" w:rsidR="00160038" w:rsidRPr="004401B8" w:rsidRDefault="003D4B6B" w:rsidP="00BA5D6A">
      <w:pPr>
        <w:pStyle w:val="ASSIGNMENT"/>
        <w:rPr>
          <w:rFonts w:ascii="Times" w:hAnsi="Times" w:cs="Times New Roman"/>
        </w:rPr>
      </w:pPr>
      <w:r>
        <w:t>Another method of conditioning used is to simply ignore child B’s misbehaviour, in particular</w:t>
      </w:r>
      <w:r w:rsidR="00632429">
        <w:t>, his low-</w:t>
      </w:r>
      <w:r>
        <w:t xml:space="preserve">level behaviour; shouting out and interrupting.  This method is subject to criticism </w:t>
      </w:r>
      <w:r w:rsidR="00FB229B">
        <w:t>in that the strategy of ignoring misbehaviour to promote its extinction can pose a problem.</w:t>
      </w:r>
      <w:r w:rsidR="004401B8">
        <w:t xml:space="preserve"> It could create some ambiguity amongst the children regarding normal behaviour.  The essence of discipline involves educating pupils to accept the teacher’s authority as legitimate </w:t>
      </w:r>
      <w:r w:rsidR="004401B8" w:rsidRPr="004401B8">
        <w:t>(Kyriacou, 2014)</w:t>
      </w:r>
    </w:p>
    <w:p w14:paraId="7EF0D83D" w14:textId="77777777" w:rsidR="003D4B6B" w:rsidRDefault="003D4B6B" w:rsidP="00BA5D6A">
      <w:pPr>
        <w:pStyle w:val="ASSIGNMENT"/>
      </w:pPr>
    </w:p>
    <w:p w14:paraId="17419A06" w14:textId="3B4FC4B2" w:rsidR="00784FBC" w:rsidRDefault="003D4B6B" w:rsidP="00BA5D6A">
      <w:pPr>
        <w:pStyle w:val="ASSIGNMENT"/>
      </w:pPr>
      <w:r>
        <w:t>If the writer considers the causes behind this child’s behaviour it is clear that there are external factors to consider.  Whilst his mother and father remain friends and their divorce was without any unpleasantness, there is still an element of each party fee</w:t>
      </w:r>
      <w:r w:rsidR="00632429">
        <w:t>ling the need to spoil and over</w:t>
      </w:r>
      <w:r>
        <w:t>compensate for the lack of a parent</w:t>
      </w:r>
      <w:r w:rsidR="00373721">
        <w:t>al</w:t>
      </w:r>
      <w:r>
        <w:t xml:space="preserve"> partnership.  Child B is the centre of their universes; he has their undivided attention and wants for nothing. </w:t>
      </w:r>
    </w:p>
    <w:p w14:paraId="6C8A66D4" w14:textId="77777777" w:rsidR="0011719F" w:rsidRDefault="0011719F" w:rsidP="00BA5D6A">
      <w:pPr>
        <w:pStyle w:val="ASSIGNMENT"/>
      </w:pPr>
    </w:p>
    <w:p w14:paraId="76015781" w14:textId="05FFCC32" w:rsidR="0011719F" w:rsidRDefault="00784FBC" w:rsidP="0011719F">
      <w:pPr>
        <w:pStyle w:val="ASSIGNMENT"/>
      </w:pPr>
      <w:r>
        <w:t>In h</w:t>
      </w:r>
      <w:r w:rsidR="00CA230D">
        <w:t>is research on classroom behaviour, Rudolph Dreikurs (1982) states that such behaviour is directed towards a p</w:t>
      </w:r>
      <w:r w:rsidR="00632429">
        <w:t xml:space="preserve">articular goal, this goal is </w:t>
      </w:r>
      <w:r w:rsidR="00CA230D">
        <w:t xml:space="preserve">to belong to a social group (in child B’s case his classroom peers).  The child believes he only belongs when people pay a lot of attention to them (cited in </w:t>
      </w:r>
      <w:r w:rsidR="00CA230D" w:rsidRPr="00CA230D">
        <w:t>Rogers, 2006)</w:t>
      </w:r>
      <w:r w:rsidR="00CA230D">
        <w:t xml:space="preserve">.  </w:t>
      </w:r>
      <w:r w:rsidR="0011719F">
        <w:t>This would then suggest that child B’s misbehaviour in class is simply a form of seeking the undivided attention gained at home.</w:t>
      </w:r>
    </w:p>
    <w:p w14:paraId="0BF895DC" w14:textId="1FC57AB6" w:rsidR="00CA230D" w:rsidRPr="00CA230D" w:rsidRDefault="00CA230D" w:rsidP="00CA230D">
      <w:pPr>
        <w:pStyle w:val="ASSIGNMENT"/>
        <w:rPr>
          <w:rFonts w:ascii="Times" w:hAnsi="Times"/>
        </w:rPr>
      </w:pPr>
    </w:p>
    <w:p w14:paraId="4ABE9459" w14:textId="253679A1" w:rsidR="00784FBC" w:rsidRDefault="00784FBC" w:rsidP="00BA5D6A">
      <w:pPr>
        <w:pStyle w:val="ASSIGNMENT"/>
      </w:pPr>
    </w:p>
    <w:p w14:paraId="3925D9AF" w14:textId="77777777" w:rsidR="00FA011F" w:rsidRDefault="00FA011F" w:rsidP="00BA5D6A">
      <w:pPr>
        <w:pStyle w:val="ASSIGNMENT"/>
      </w:pPr>
    </w:p>
    <w:p w14:paraId="7C9189E4" w14:textId="414959EE" w:rsidR="00085354" w:rsidRDefault="00FA011F" w:rsidP="001E3339">
      <w:pPr>
        <w:pStyle w:val="ASSIGNMENT"/>
      </w:pPr>
      <w:r>
        <w:t>That being said whilst the writer does not want to ‘label’ children who show signs of atypical behaviour, it could be worthwhile considering whether there is an internal factor linked to this child’s behaviour. The child has noticeable difficulty with inattentiveness as well as hyperactivity and impulsiveness.  These are key indic</w:t>
      </w:r>
      <w:r w:rsidR="00632429">
        <w:t>a</w:t>
      </w:r>
      <w:r>
        <w:t xml:space="preserve">tors of Attention deficit hyperactivity disorder (ADHD).  </w:t>
      </w:r>
      <w:r w:rsidRPr="00FA011F">
        <w:t xml:space="preserve">These symptoms </w:t>
      </w:r>
      <w:r w:rsidR="00624959">
        <w:t xml:space="preserve">can </w:t>
      </w:r>
      <w:r w:rsidRPr="00FA011F">
        <w:t>cause significant problems in a child's life, such as underachievement at school, poor social interaction with other children and adult</w:t>
      </w:r>
      <w:r>
        <w:t>s, and problems with discipline (nhs.uk, 2017)</w:t>
      </w:r>
    </w:p>
    <w:p w14:paraId="709D6134" w14:textId="77777777" w:rsidR="00594E0F" w:rsidRDefault="00594E0F" w:rsidP="001E3339">
      <w:pPr>
        <w:pStyle w:val="ASSIGNMENT"/>
      </w:pPr>
    </w:p>
    <w:p w14:paraId="2F9D73A6" w14:textId="360BC90B" w:rsidR="00784FBC" w:rsidRDefault="00594E0F" w:rsidP="001E3339">
      <w:pPr>
        <w:pStyle w:val="ASSIGNMENT"/>
      </w:pPr>
      <w:r>
        <w:t xml:space="preserve">On reflection, whilst the Picture Exchange Communication System (PECS) </w:t>
      </w:r>
      <w:r w:rsidR="006E5262">
        <w:t xml:space="preserve">is mainly associated with assisting children with Autism, </w:t>
      </w:r>
      <w:r w:rsidR="00D52652">
        <w:t>in particular</w:t>
      </w:r>
      <w:r w:rsidR="00632429">
        <w:t>,</w:t>
      </w:r>
      <w:r w:rsidR="00D52652">
        <w:t xml:space="preserve"> non-verbal children, </w:t>
      </w:r>
      <w:r w:rsidR="006E5262">
        <w:t xml:space="preserve">it may help to introduce visual </w:t>
      </w:r>
      <w:r w:rsidR="00D52652">
        <w:t>prompts</w:t>
      </w:r>
      <w:r w:rsidR="006E5262">
        <w:t xml:space="preserve"> for child B in order to help him </w:t>
      </w:r>
      <w:r w:rsidR="00D52652">
        <w:t xml:space="preserve">express how he is feeling at that moment in time.  Child B is very articulate but sometimes, his interrupting, shouting and behaviour mirrors that of a much younger child.  The writer believes that child B is trying so hard to get his point across quickly, that he feels shouting or rolling around on the carpet is the only way to get the desired attention.  At least with the use of PECS, he can slow down </w:t>
      </w:r>
      <w:r w:rsidR="00784FBC">
        <w:t>his</w:t>
      </w:r>
      <w:r w:rsidR="00D52652">
        <w:t xml:space="preserve"> </w:t>
      </w:r>
      <w:r w:rsidR="00784FBC">
        <w:t xml:space="preserve">thinking and processing </w:t>
      </w:r>
      <w:r w:rsidR="00D52652">
        <w:t xml:space="preserve">time </w:t>
      </w:r>
      <w:r w:rsidR="00191919">
        <w:t>in order to</w:t>
      </w:r>
      <w:r w:rsidR="00D52652">
        <w:t xml:space="preserve"> reflect on what he wants to say or how is he feeling.</w:t>
      </w:r>
    </w:p>
    <w:p w14:paraId="6EF13A0E" w14:textId="77777777" w:rsidR="00191919" w:rsidRDefault="00191919" w:rsidP="001E3339">
      <w:pPr>
        <w:pStyle w:val="ASSIGNMENT"/>
      </w:pPr>
    </w:p>
    <w:p w14:paraId="08FFFB30" w14:textId="6E38227D" w:rsidR="00784FBC" w:rsidRDefault="006A03FD" w:rsidP="001E3339">
      <w:pPr>
        <w:pStyle w:val="ASSIGNMENT"/>
      </w:pPr>
      <w:r>
        <w:t>Why would the writer introduce the child to an intervention such as PECS</w:t>
      </w:r>
      <w:r w:rsidR="0028172E">
        <w:t>? Child B is not struggling academically</w:t>
      </w:r>
      <w:r w:rsidR="00632429">
        <w:t>,</w:t>
      </w:r>
      <w:r w:rsidR="0028172E">
        <w:t xml:space="preserve"> therefore</w:t>
      </w:r>
      <w:r w:rsidR="00632429">
        <w:t>,</w:t>
      </w:r>
      <w:r w:rsidR="0028172E">
        <w:t xml:space="preserve"> we should use this strength (his ability to read</w:t>
      </w:r>
      <w:r w:rsidR="00A84EF1">
        <w:t xml:space="preserve"> and comprehend</w:t>
      </w:r>
      <w:r w:rsidR="00385887">
        <w:t>) to combat his weakness</w:t>
      </w:r>
      <w:r w:rsidR="0028172E">
        <w:t xml:space="preserve"> </w:t>
      </w:r>
      <w:r w:rsidR="00385887">
        <w:t>(</w:t>
      </w:r>
      <w:r w:rsidR="00632429">
        <w:t>social-</w:t>
      </w:r>
      <w:r w:rsidR="0028172E">
        <w:t>emotional development</w:t>
      </w:r>
      <w:r w:rsidR="00385887">
        <w:t>)</w:t>
      </w:r>
      <w:r w:rsidR="0028172E">
        <w:t xml:space="preserve">.  </w:t>
      </w:r>
      <w:r w:rsidR="00885F93">
        <w:t>Child B has obviously reached a level of development, which with the support of adult could reach a new level</w:t>
      </w:r>
      <w:r w:rsidR="00385887">
        <w:t xml:space="preserve"> of maturity</w:t>
      </w:r>
      <w:r w:rsidR="00885F93">
        <w:t xml:space="preserve">.  This would be in line with the zone of proximal development (Vygotsky, </w:t>
      </w:r>
      <w:r w:rsidR="00347AEC">
        <w:t>1978)</w:t>
      </w:r>
      <w:r w:rsidR="00385887">
        <w:t>, challenging Child B to move beyond his normal comfort zone to that of a child whose behaviour matches the correct stage for their age.</w:t>
      </w:r>
    </w:p>
    <w:p w14:paraId="6ED20C06" w14:textId="77777777" w:rsidR="000B4C5E" w:rsidRDefault="000B4C5E" w:rsidP="001E3339">
      <w:pPr>
        <w:pStyle w:val="ASSIGNMENT"/>
      </w:pPr>
    </w:p>
    <w:p w14:paraId="1100803C" w14:textId="7A8FF697" w:rsidR="006B50D3" w:rsidRDefault="004C68EF" w:rsidP="001E3339">
      <w:pPr>
        <w:pStyle w:val="ASSIGNMENT"/>
      </w:pPr>
      <w:r>
        <w:t xml:space="preserve">The writer has shown that with the use of classroom interventions, a child’s behaviour can be managed to a level, which allows the rest of his or her peers the chance to learn and for that child to </w:t>
      </w:r>
      <w:r w:rsidR="00632429">
        <w:t xml:space="preserve">also be </w:t>
      </w:r>
      <w:r>
        <w:t>part of that learning.  Whether the behaviour is resultant from internal or external factors bears no relevance to the need of support for the children</w:t>
      </w:r>
      <w:r w:rsidR="00F93794">
        <w:t>, how that support is applied makes the difference</w:t>
      </w:r>
      <w:r>
        <w:t xml:space="preserve">.  </w:t>
      </w:r>
      <w:r w:rsidR="00F93794">
        <w:t xml:space="preserve">Whilst the writers detailed her experience with a child diagnosed with a severe pervasive development disorder (PDD), </w:t>
      </w:r>
      <w:r w:rsidR="008557B7">
        <w:t xml:space="preserve">an internal factor, </w:t>
      </w:r>
      <w:r w:rsidR="00F93794">
        <w:t>it should not be assumed that all c</w:t>
      </w:r>
      <w:r>
        <w:t xml:space="preserve">hildren with </w:t>
      </w:r>
      <w:r w:rsidR="00F93794">
        <w:t>PDD</w:t>
      </w:r>
      <w:r>
        <w:t xml:space="preserve"> </w:t>
      </w:r>
      <w:r w:rsidR="00F93794">
        <w:t>need extensive support</w:t>
      </w:r>
      <w:r w:rsidR="008557B7">
        <w:t xml:space="preserve"> and intervention</w:t>
      </w:r>
      <w:r w:rsidR="00F93794">
        <w:t xml:space="preserve">.  </w:t>
      </w:r>
      <w:r w:rsidR="008557B7">
        <w:t xml:space="preserve">The writer has worked alongside other children with Autism who simply </w:t>
      </w:r>
      <w:r w:rsidR="00F34757">
        <w:t>ga</w:t>
      </w:r>
      <w:bookmarkStart w:id="0" w:name="_GoBack"/>
      <w:bookmarkEnd w:id="0"/>
      <w:r w:rsidR="00F34757">
        <w:t>in</w:t>
      </w:r>
      <w:r w:rsidR="008557B7">
        <w:t xml:space="preserve"> support and confidence by knowing that should they need </w:t>
      </w:r>
      <w:r w:rsidR="00F34757">
        <w:t>the writer</w:t>
      </w:r>
      <w:r w:rsidR="008557B7">
        <w:t xml:space="preserve">, she is there.  Conversely, other children with </w:t>
      </w:r>
      <w:r w:rsidR="00F34757">
        <w:t xml:space="preserve">external factors like Child B may need extensive support, which might need amendment as the child matures. </w:t>
      </w:r>
    </w:p>
    <w:p w14:paraId="3E67CF3B" w14:textId="40C72756" w:rsidR="00F34757" w:rsidRDefault="00F34757" w:rsidP="001E3339">
      <w:pPr>
        <w:pStyle w:val="ASSIGNMENT"/>
      </w:pPr>
    </w:p>
    <w:p w14:paraId="6BBD95A7" w14:textId="1528A18D" w:rsidR="00F93794" w:rsidRDefault="00F34757" w:rsidP="001E3339">
      <w:pPr>
        <w:pStyle w:val="ASSIGNMENT"/>
      </w:pPr>
      <w:r>
        <w:t>In short, do interventions work?  The writer believes they do as long as they are timely</w:t>
      </w:r>
      <w:r w:rsidR="006B50D3">
        <w:t xml:space="preserve"> and specific to that child. It is important to recognise that a child’s conduct may only </w:t>
      </w:r>
      <w:r w:rsidR="00E37AF6">
        <w:t>improve marginally and sometimes no</w:t>
      </w:r>
      <w:r w:rsidR="006B50D3">
        <w:t xml:space="preserve"> </w:t>
      </w:r>
      <w:r w:rsidR="00E37AF6">
        <w:t>improvement is made at all</w:t>
      </w:r>
      <w:r w:rsidR="006B50D3">
        <w:t xml:space="preserve">.  </w:t>
      </w:r>
      <w:r w:rsidR="00E37AF6">
        <w:t xml:space="preserve">The writer has experienced </w:t>
      </w:r>
      <w:r w:rsidR="00632429">
        <w:t>behaviour, which</w:t>
      </w:r>
      <w:r w:rsidR="00E37AF6">
        <w:t xml:space="preserve"> got</w:t>
      </w:r>
      <w:r w:rsidR="006B50D3">
        <w:t xml:space="preserve"> worse before it g</w:t>
      </w:r>
      <w:r w:rsidR="00E37AF6">
        <w:t>ot</w:t>
      </w:r>
      <w:r w:rsidR="006B50D3">
        <w:t xml:space="preserve"> better.  </w:t>
      </w:r>
      <w:r w:rsidR="00F15813">
        <w:t xml:space="preserve">Behaviour intervention </w:t>
      </w:r>
      <w:r w:rsidR="00AC08B6">
        <w:t>needs strategic planning otherwise staff are put in a situation where their reactio</w:t>
      </w:r>
      <w:r w:rsidR="00735FA6">
        <w:t xml:space="preserve">n tends to be emotionally laden, which the writer identified with her management of Child A. </w:t>
      </w:r>
      <w:r w:rsidR="00E37AF6">
        <w:t xml:space="preserve">Importantly, the writer feels that an </w:t>
      </w:r>
      <w:r w:rsidR="00735FA6">
        <w:t>in</w:t>
      </w:r>
      <w:r w:rsidR="00E37AF6">
        <w:t xml:space="preserve">tervention managed effectively provides a </w:t>
      </w:r>
      <w:r w:rsidR="00735FA6">
        <w:t xml:space="preserve">child </w:t>
      </w:r>
      <w:r w:rsidR="00E37AF6">
        <w:t xml:space="preserve">with the tools and strategies </w:t>
      </w:r>
      <w:r w:rsidR="00735FA6">
        <w:t>to think and act differently</w:t>
      </w:r>
      <w:r w:rsidR="00E37AF6">
        <w:t xml:space="preserve"> and when positive changes occur</w:t>
      </w:r>
      <w:r w:rsidR="00E2657E">
        <w:t>,</w:t>
      </w:r>
      <w:r w:rsidR="00E37AF6">
        <w:t xml:space="preserve"> </w:t>
      </w:r>
      <w:r w:rsidR="00E2657E">
        <w:t>the child, the class and staff</w:t>
      </w:r>
      <w:r w:rsidR="00E37AF6">
        <w:t xml:space="preserve"> are immediately rewarded.</w:t>
      </w:r>
    </w:p>
    <w:p w14:paraId="0B2443E2" w14:textId="76F7B561" w:rsidR="000B4C5E" w:rsidRDefault="00F93794" w:rsidP="008557B7">
      <w:pPr>
        <w:pStyle w:val="ASSIGNMENT"/>
      </w:pPr>
      <w:r>
        <w:tab/>
      </w:r>
      <w:r w:rsidR="004C68EF">
        <w:t xml:space="preserve"> </w:t>
      </w:r>
    </w:p>
    <w:p w14:paraId="2445D5A2" w14:textId="77777777" w:rsidR="00385887" w:rsidRDefault="00385887" w:rsidP="001E3339">
      <w:pPr>
        <w:pStyle w:val="ASSIGNMENT"/>
      </w:pPr>
    </w:p>
    <w:p w14:paraId="26215F01" w14:textId="77777777" w:rsidR="00385887" w:rsidRDefault="00385887" w:rsidP="001E3339">
      <w:pPr>
        <w:pStyle w:val="ASSIGNMENT"/>
      </w:pPr>
    </w:p>
    <w:p w14:paraId="519796DA" w14:textId="77777777" w:rsidR="00624959" w:rsidRDefault="00624959" w:rsidP="001E3339">
      <w:pPr>
        <w:pStyle w:val="ASSIGNMENT"/>
      </w:pPr>
    </w:p>
    <w:p w14:paraId="3F831ADD" w14:textId="77777777" w:rsidR="00624959" w:rsidRPr="00FA011F" w:rsidRDefault="00624959" w:rsidP="001E3339">
      <w:pPr>
        <w:pStyle w:val="ASSIGNMENT"/>
        <w:rPr>
          <w:rFonts w:ascii="Times" w:hAnsi="Times" w:cs="Times New Roman"/>
        </w:rPr>
      </w:pPr>
    </w:p>
    <w:p w14:paraId="00A5EFC7" w14:textId="77777777" w:rsidR="00847AFB" w:rsidRDefault="00847AFB" w:rsidP="001E3339">
      <w:pPr>
        <w:pStyle w:val="ASSIGNMENT"/>
      </w:pPr>
    </w:p>
    <w:p w14:paraId="52CA5F1C" w14:textId="77777777" w:rsidR="00632429" w:rsidRDefault="00632429" w:rsidP="001E3339">
      <w:pPr>
        <w:pStyle w:val="ASSIGNMENT"/>
      </w:pPr>
    </w:p>
    <w:p w14:paraId="38AF9A8D" w14:textId="77777777" w:rsidR="00632429" w:rsidRDefault="00632429" w:rsidP="001E3339">
      <w:pPr>
        <w:pStyle w:val="ASSIGNMENT"/>
      </w:pPr>
    </w:p>
    <w:p w14:paraId="43C8E3D8" w14:textId="77777777" w:rsidR="00632429" w:rsidRDefault="00632429" w:rsidP="001E3339">
      <w:pPr>
        <w:pStyle w:val="ASSIGNMENT"/>
      </w:pPr>
    </w:p>
    <w:p w14:paraId="0CD9C065" w14:textId="77777777" w:rsidR="00632429" w:rsidRDefault="00632429" w:rsidP="001E3339">
      <w:pPr>
        <w:pStyle w:val="ASSIGNMENT"/>
      </w:pPr>
    </w:p>
    <w:p w14:paraId="18B69DE3" w14:textId="77777777" w:rsidR="00632429" w:rsidRDefault="00632429" w:rsidP="001E3339">
      <w:pPr>
        <w:pStyle w:val="ASSIGNMENT"/>
      </w:pPr>
    </w:p>
    <w:p w14:paraId="30D3D3F9" w14:textId="77777777" w:rsidR="00632429" w:rsidRDefault="00632429" w:rsidP="001E3339">
      <w:pPr>
        <w:pStyle w:val="ASSIGNMENT"/>
      </w:pPr>
    </w:p>
    <w:p w14:paraId="4977CE60" w14:textId="77777777" w:rsidR="00632429" w:rsidRDefault="00632429" w:rsidP="001E3339">
      <w:pPr>
        <w:pStyle w:val="ASSIGNMENT"/>
      </w:pPr>
    </w:p>
    <w:p w14:paraId="78EC601C" w14:textId="77777777" w:rsidR="00847AFB" w:rsidRDefault="00847AFB" w:rsidP="001E3339">
      <w:pPr>
        <w:pStyle w:val="ASSIGNMENT"/>
      </w:pPr>
    </w:p>
    <w:p w14:paraId="038ECD2B" w14:textId="77777777" w:rsidR="00085354" w:rsidRDefault="00085354" w:rsidP="001E3339">
      <w:pPr>
        <w:pStyle w:val="ASSIGNMENT"/>
      </w:pPr>
      <w:r>
        <w:t>Bibliography</w:t>
      </w:r>
    </w:p>
    <w:p w14:paraId="1F300291" w14:textId="77777777" w:rsidR="00847AFB" w:rsidRDefault="00847AFB" w:rsidP="001E3339">
      <w:pPr>
        <w:pStyle w:val="ASSIGNMENT"/>
      </w:pPr>
    </w:p>
    <w:p w14:paraId="1AC0016A" w14:textId="7C183695" w:rsidR="00624959" w:rsidRDefault="002851E9" w:rsidP="002851E9">
      <w:pPr>
        <w:pStyle w:val="ASSIGNMENT"/>
      </w:pPr>
      <w:r w:rsidRPr="002851E9">
        <w:t>Addison, M. (2017). Finding the Causes of Challenging Behaviour. [online] Challengingbehaviour.org.uk.Availableat:http://www.challengingbehaviour.org.uk/learning-disability-files/02---Finding-the-Causes-of-Challenging-Behaviour-Part-2-web.pdf [Accessed 16 Dec. 2017].</w:t>
      </w:r>
    </w:p>
    <w:p w14:paraId="4E926F78" w14:textId="77777777" w:rsidR="008E5DC9" w:rsidRDefault="008E5DC9" w:rsidP="002851E9">
      <w:pPr>
        <w:pStyle w:val="ASSIGNMENT"/>
      </w:pPr>
    </w:p>
    <w:p w14:paraId="62CB346B" w14:textId="26046D89" w:rsidR="008E5DC9" w:rsidRPr="008E5DC9" w:rsidRDefault="008E5DC9" w:rsidP="008E5DC9">
      <w:pPr>
        <w:spacing w:line="360" w:lineRule="auto"/>
        <w:rPr>
          <w:rFonts w:ascii="Times New Roman" w:eastAsia="Times New Roman" w:hAnsi="Times New Roman" w:cs="Times New Roman"/>
          <w:color w:val="000000" w:themeColor="text1"/>
          <w:lang w:val="en-GB"/>
        </w:rPr>
      </w:pPr>
      <w:r w:rsidRPr="005D7EA4">
        <w:rPr>
          <w:rFonts w:ascii="Times New Roman" w:eastAsia="Times New Roman" w:hAnsi="Times New Roman" w:cs="Times New Roman"/>
          <w:color w:val="000000" w:themeColor="text1"/>
          <w:shd w:val="clear" w:color="auto" w:fill="FFFFFF"/>
          <w:lang w:val="en-GB"/>
        </w:rPr>
        <w:t>Autism.org.uk. (2017). </w:t>
      </w:r>
      <w:r w:rsidRPr="005D7EA4">
        <w:rPr>
          <w:rFonts w:ascii="Times New Roman" w:eastAsia="Times New Roman" w:hAnsi="Times New Roman" w:cs="Times New Roman"/>
          <w:i/>
          <w:iCs/>
          <w:color w:val="000000" w:themeColor="text1"/>
          <w:shd w:val="clear" w:color="auto" w:fill="FFFFFF"/>
          <w:lang w:val="en-GB"/>
        </w:rPr>
        <w:t>What is Autism</w:t>
      </w:r>
      <w:r w:rsidRPr="005D7EA4">
        <w:rPr>
          <w:rFonts w:ascii="Times New Roman" w:eastAsia="Times New Roman" w:hAnsi="Times New Roman" w:cs="Times New Roman"/>
          <w:color w:val="000000" w:themeColor="text1"/>
          <w:shd w:val="clear" w:color="auto" w:fill="FFFFFF"/>
          <w:lang w:val="en-GB"/>
        </w:rPr>
        <w:t>. [online] Available at: http://www.autism.org.uk/about/what-is/asd.aspx [Accessed 16 Dec. 2017].</w:t>
      </w:r>
    </w:p>
    <w:p w14:paraId="7909FDE4" w14:textId="77777777" w:rsidR="00407D73" w:rsidRDefault="00407D73" w:rsidP="002851E9">
      <w:pPr>
        <w:pStyle w:val="ASSIGNMENT"/>
      </w:pPr>
    </w:p>
    <w:p w14:paraId="0F5E1C6D" w14:textId="5E4FD748" w:rsidR="00407D73" w:rsidRDefault="00407D73" w:rsidP="00407D73">
      <w:pPr>
        <w:spacing w:line="360" w:lineRule="auto"/>
        <w:rPr>
          <w:rFonts w:ascii="Times New Roman" w:eastAsia="Times New Roman" w:hAnsi="Times New Roman" w:cs="Times New Roman"/>
          <w:color w:val="000000" w:themeColor="text1"/>
          <w:shd w:val="clear" w:color="auto" w:fill="FFFFFF"/>
          <w:lang w:val="en-GB"/>
        </w:rPr>
      </w:pPr>
      <w:r w:rsidRPr="00407D73">
        <w:rPr>
          <w:rFonts w:ascii="Times New Roman" w:eastAsia="Times New Roman" w:hAnsi="Times New Roman" w:cs="Times New Roman"/>
          <w:color w:val="000000" w:themeColor="text1"/>
          <w:shd w:val="clear" w:color="auto" w:fill="FFFFFF"/>
          <w:lang w:val="en-GB"/>
        </w:rPr>
        <w:t>Child Autism UK - releasing potential. (2017). </w:t>
      </w:r>
      <w:r w:rsidRPr="00407D73">
        <w:rPr>
          <w:rFonts w:ascii="Times New Roman" w:eastAsia="Times New Roman" w:hAnsi="Times New Roman" w:cs="Times New Roman"/>
          <w:i/>
          <w:iCs/>
          <w:color w:val="000000" w:themeColor="text1"/>
          <w:shd w:val="clear" w:color="auto" w:fill="FFFFFF"/>
          <w:lang w:val="en-GB"/>
        </w:rPr>
        <w:t>What is PDD? - Child Autism UK - releasing potential</w:t>
      </w:r>
      <w:r w:rsidRPr="00407D73">
        <w:rPr>
          <w:rFonts w:ascii="Times New Roman" w:eastAsia="Times New Roman" w:hAnsi="Times New Roman" w:cs="Times New Roman"/>
          <w:color w:val="000000" w:themeColor="text1"/>
          <w:shd w:val="clear" w:color="auto" w:fill="FFFFFF"/>
          <w:lang w:val="en-GB"/>
        </w:rPr>
        <w:t>. [online] Available at: https://www.childautism.org.uk/about-autism/what-</w:t>
      </w:r>
      <w:r>
        <w:rPr>
          <w:rFonts w:ascii="Times New Roman" w:eastAsia="Times New Roman" w:hAnsi="Times New Roman" w:cs="Times New Roman"/>
          <w:color w:val="000000" w:themeColor="text1"/>
          <w:shd w:val="clear" w:color="auto" w:fill="FFFFFF"/>
          <w:lang w:val="en-GB"/>
        </w:rPr>
        <w:t>is-pdd/ [Accessed 16 Dec. 2017]</w:t>
      </w:r>
    </w:p>
    <w:p w14:paraId="12EADE37" w14:textId="77777777" w:rsidR="008E5DC9" w:rsidRDefault="008E5DC9" w:rsidP="00407D73">
      <w:pPr>
        <w:spacing w:line="360" w:lineRule="auto"/>
        <w:rPr>
          <w:rFonts w:ascii="Times New Roman" w:eastAsia="Times New Roman" w:hAnsi="Times New Roman" w:cs="Times New Roman"/>
          <w:color w:val="000000" w:themeColor="text1"/>
          <w:shd w:val="clear" w:color="auto" w:fill="FFFFFF"/>
          <w:lang w:val="en-GB"/>
        </w:rPr>
      </w:pPr>
    </w:p>
    <w:p w14:paraId="1B56505F" w14:textId="59560D07" w:rsidR="00847AFB" w:rsidRDefault="00847AFB" w:rsidP="00847AFB">
      <w:pPr>
        <w:pStyle w:val="ASSIGNMENT"/>
      </w:pPr>
      <w:r w:rsidRPr="00847AFB">
        <w:t>Gov.uk. (2017). </w:t>
      </w:r>
      <w:r w:rsidRPr="00847AFB">
        <w:rPr>
          <w:i/>
          <w:iCs/>
        </w:rPr>
        <w:t>GUIDANCE Managing Challenging Behaviour</w:t>
      </w:r>
      <w:r w:rsidRPr="00847AFB">
        <w:t xml:space="preserve">. [online] Available </w:t>
      </w:r>
    </w:p>
    <w:p w14:paraId="7B204029" w14:textId="5E69C4CA" w:rsidR="00847AFB" w:rsidRDefault="00847AFB" w:rsidP="00847AFB">
      <w:pPr>
        <w:pStyle w:val="ASSIGNMENT"/>
      </w:pPr>
      <w:r>
        <w:t>at:</w:t>
      </w:r>
      <w:r w:rsidRPr="00847AFB">
        <w:t>https://www.gov.uk/government/uploads/system/uploads/attachment_data/file/339074/Managing_Challenging_Behaviour_Final-U.pdf [Accessed 12 Dec. 2017].</w:t>
      </w:r>
    </w:p>
    <w:p w14:paraId="753105B9" w14:textId="77777777" w:rsidR="004401B8" w:rsidRDefault="004401B8" w:rsidP="00847AFB">
      <w:pPr>
        <w:pStyle w:val="ASSIGNMENT"/>
      </w:pPr>
    </w:p>
    <w:p w14:paraId="013BC7F5" w14:textId="77777777" w:rsidR="004401B8" w:rsidRPr="004401B8" w:rsidRDefault="004401B8" w:rsidP="004401B8">
      <w:pPr>
        <w:spacing w:line="360" w:lineRule="auto"/>
        <w:jc w:val="both"/>
        <w:rPr>
          <w:rFonts w:ascii="Times New Roman" w:eastAsia="Times New Roman" w:hAnsi="Times New Roman" w:cs="Times New Roman"/>
          <w:color w:val="000000" w:themeColor="text1"/>
          <w:lang w:val="en-GB"/>
        </w:rPr>
      </w:pPr>
      <w:r w:rsidRPr="004401B8">
        <w:rPr>
          <w:rFonts w:ascii="Times New Roman" w:eastAsia="Times New Roman" w:hAnsi="Times New Roman" w:cs="Times New Roman"/>
          <w:color w:val="000000" w:themeColor="text1"/>
          <w:shd w:val="clear" w:color="auto" w:fill="FFFFFF"/>
          <w:lang w:val="en-GB"/>
        </w:rPr>
        <w:t>Kyriacou, C. (2014). </w:t>
      </w:r>
      <w:r w:rsidRPr="004401B8">
        <w:rPr>
          <w:rFonts w:ascii="Times New Roman" w:eastAsia="Times New Roman" w:hAnsi="Times New Roman" w:cs="Times New Roman"/>
          <w:i/>
          <w:iCs/>
          <w:color w:val="000000" w:themeColor="text1"/>
          <w:shd w:val="clear" w:color="auto" w:fill="FFFFFF"/>
          <w:lang w:val="en-GB"/>
        </w:rPr>
        <w:t>Effective teaching in schools</w:t>
      </w:r>
      <w:r w:rsidRPr="004401B8">
        <w:rPr>
          <w:rFonts w:ascii="Times New Roman" w:eastAsia="Times New Roman" w:hAnsi="Times New Roman" w:cs="Times New Roman"/>
          <w:color w:val="000000" w:themeColor="text1"/>
          <w:shd w:val="clear" w:color="auto" w:fill="FFFFFF"/>
          <w:lang w:val="en-GB"/>
        </w:rPr>
        <w:t>. 3rd ed. Oxford: Oxford University Press, pp.139-141.</w:t>
      </w:r>
    </w:p>
    <w:p w14:paraId="74B5896F" w14:textId="77777777" w:rsidR="004401B8" w:rsidRPr="00847AFB" w:rsidRDefault="004401B8" w:rsidP="00847AFB">
      <w:pPr>
        <w:pStyle w:val="ASSIGNMENT"/>
        <w:rPr>
          <w:rFonts w:ascii="Times" w:hAnsi="Times"/>
        </w:rPr>
      </w:pPr>
    </w:p>
    <w:p w14:paraId="72CD2455" w14:textId="77777777" w:rsidR="00085354" w:rsidRDefault="00085354" w:rsidP="001E3339">
      <w:pPr>
        <w:pStyle w:val="ASSIGNMENT"/>
      </w:pPr>
      <w:r w:rsidRPr="00085354">
        <w:t>McDonnell, K. (2017). </w:t>
      </w:r>
      <w:r w:rsidRPr="00085354">
        <w:rPr>
          <w:i/>
          <w:iCs/>
        </w:rPr>
        <w:t>Behaviour: putting theory into practice - SEN Magazine</w:t>
      </w:r>
      <w:r>
        <w:t>. [online]Senmagazine.co.uk.Availableat:</w:t>
      </w:r>
      <w:r w:rsidRPr="00085354">
        <w:t>https://senmagazine.co.uk/articles/articles/senarticles/understanding-behaviour-putting</w:t>
      </w:r>
      <w:r>
        <w:t>-theory-into-practice[Accessed10</w:t>
      </w:r>
      <w:r w:rsidRPr="00085354">
        <w:t>Dec. 2017].</w:t>
      </w:r>
    </w:p>
    <w:p w14:paraId="47F2F687" w14:textId="77777777" w:rsidR="00624959" w:rsidRDefault="00624959" w:rsidP="001E3339">
      <w:pPr>
        <w:pStyle w:val="ASSIGNMENT"/>
      </w:pPr>
    </w:p>
    <w:p w14:paraId="67A8E8BA" w14:textId="77777777" w:rsidR="00624959" w:rsidRPr="00624959" w:rsidRDefault="00624959" w:rsidP="00624959">
      <w:pPr>
        <w:spacing w:line="360" w:lineRule="auto"/>
        <w:rPr>
          <w:rFonts w:ascii="Times New Roman" w:eastAsia="Times New Roman" w:hAnsi="Times New Roman" w:cs="Times New Roman"/>
          <w:color w:val="000000" w:themeColor="text1"/>
          <w:lang w:val="en-GB"/>
        </w:rPr>
      </w:pPr>
      <w:r w:rsidRPr="00624959">
        <w:rPr>
          <w:rFonts w:ascii="Times New Roman" w:eastAsia="Times New Roman" w:hAnsi="Times New Roman" w:cs="Times New Roman"/>
          <w:color w:val="000000" w:themeColor="text1"/>
          <w:shd w:val="clear" w:color="auto" w:fill="FFFFFF"/>
          <w:lang w:val="en-GB"/>
        </w:rPr>
        <w:t>nhs.uk. (2017). </w:t>
      </w:r>
      <w:r w:rsidRPr="00624959">
        <w:rPr>
          <w:rFonts w:ascii="Times New Roman" w:eastAsia="Times New Roman" w:hAnsi="Times New Roman" w:cs="Times New Roman"/>
          <w:i/>
          <w:iCs/>
          <w:color w:val="000000" w:themeColor="text1"/>
          <w:shd w:val="clear" w:color="auto" w:fill="FFFFFF"/>
          <w:lang w:val="en-GB"/>
        </w:rPr>
        <w:t>Attention deficit hyperactivity disorder (ADHD)</w:t>
      </w:r>
      <w:r w:rsidRPr="00624959">
        <w:rPr>
          <w:rFonts w:ascii="Times New Roman" w:eastAsia="Times New Roman" w:hAnsi="Times New Roman" w:cs="Times New Roman"/>
          <w:color w:val="000000" w:themeColor="text1"/>
          <w:shd w:val="clear" w:color="auto" w:fill="FFFFFF"/>
          <w:lang w:val="en-GB"/>
        </w:rPr>
        <w:t>. [online] Available at: https://www.nhs.uk/conditions/attention-deficit-hyperactivity-disorder-adhd/symptoms/#symptoms-in-children-and-teenagers [Accessed 17 Dec. 2017].</w:t>
      </w:r>
    </w:p>
    <w:p w14:paraId="4EE87162" w14:textId="77777777" w:rsidR="00624959" w:rsidRDefault="00624959" w:rsidP="001E3339">
      <w:pPr>
        <w:pStyle w:val="ASSIGNMENT"/>
      </w:pPr>
    </w:p>
    <w:p w14:paraId="62AD8865" w14:textId="77777777" w:rsidR="000F070A" w:rsidRDefault="000F070A" w:rsidP="000F070A">
      <w:pPr>
        <w:spacing w:line="360" w:lineRule="auto"/>
        <w:rPr>
          <w:rFonts w:ascii="Times New Roman" w:eastAsia="Times New Roman" w:hAnsi="Times New Roman" w:cs="Times New Roman"/>
          <w:color w:val="000000" w:themeColor="text1"/>
          <w:shd w:val="clear" w:color="auto" w:fill="FFFFFF"/>
          <w:lang w:val="en-GB"/>
        </w:rPr>
      </w:pPr>
      <w:r w:rsidRPr="000F070A">
        <w:rPr>
          <w:rFonts w:ascii="Times New Roman" w:eastAsia="Times New Roman" w:hAnsi="Times New Roman" w:cs="Times New Roman"/>
          <w:color w:val="000000" w:themeColor="text1"/>
          <w:shd w:val="clear" w:color="auto" w:fill="FFFFFF"/>
          <w:lang w:val="en-GB"/>
        </w:rPr>
        <w:t>Payne, B. and Manning, B. (2006). </w:t>
      </w:r>
      <w:r w:rsidRPr="000F070A">
        <w:rPr>
          <w:rFonts w:ascii="Times New Roman" w:eastAsia="Times New Roman" w:hAnsi="Times New Roman" w:cs="Times New Roman"/>
          <w:i/>
          <w:iCs/>
          <w:color w:val="000000" w:themeColor="text1"/>
          <w:shd w:val="clear" w:color="auto" w:fill="FFFFFF"/>
          <w:lang w:val="en-GB"/>
        </w:rPr>
        <w:t>Self</w:t>
      </w:r>
      <w:r w:rsidRPr="000F070A">
        <w:rPr>
          <w:rFonts w:ascii="American Typewriter" w:eastAsia="Times New Roman" w:hAnsi="American Typewriter" w:cs="American Typewriter"/>
          <w:i/>
          <w:iCs/>
          <w:color w:val="000000" w:themeColor="text1"/>
          <w:shd w:val="clear" w:color="auto" w:fill="FFFFFF"/>
          <w:lang w:val="en-GB"/>
        </w:rPr>
        <w:t>‐</w:t>
      </w:r>
      <w:r w:rsidRPr="000F070A">
        <w:rPr>
          <w:rFonts w:ascii="Times New Roman" w:eastAsia="Times New Roman" w:hAnsi="Times New Roman" w:cs="Times New Roman"/>
          <w:i/>
          <w:iCs/>
          <w:color w:val="000000" w:themeColor="text1"/>
          <w:shd w:val="clear" w:color="auto" w:fill="FFFFFF"/>
          <w:lang w:val="en-GB"/>
        </w:rPr>
        <w:t>talk for teachers</w:t>
      </w:r>
      <w:r w:rsidRPr="000F070A">
        <w:rPr>
          <w:rFonts w:ascii="Times New Roman" w:eastAsia="Times New Roman" w:hAnsi="Times New Roman" w:cs="Times New Roman"/>
          <w:color w:val="000000" w:themeColor="text1"/>
          <w:shd w:val="clear" w:color="auto" w:fill="FFFFFF"/>
          <w:lang w:val="en-GB"/>
        </w:rPr>
        <w:t xml:space="preserve">. [online] Taylor &amp; </w:t>
      </w:r>
      <w:r>
        <w:rPr>
          <w:rFonts w:ascii="Times New Roman" w:eastAsia="Times New Roman" w:hAnsi="Times New Roman" w:cs="Times New Roman"/>
          <w:color w:val="000000" w:themeColor="text1"/>
          <w:shd w:val="clear" w:color="auto" w:fill="FFFFFF"/>
          <w:lang w:val="en-GB"/>
        </w:rPr>
        <w:t xml:space="preserve">Francis. </w:t>
      </w:r>
    </w:p>
    <w:p w14:paraId="014209CD" w14:textId="1044991C" w:rsidR="000F070A" w:rsidRPr="000F070A" w:rsidRDefault="000F070A" w:rsidP="000F070A">
      <w:pPr>
        <w:spacing w:line="360" w:lineRule="auto"/>
        <w:rPr>
          <w:rFonts w:ascii="Times New Roman" w:eastAsia="Times New Roman" w:hAnsi="Times New Roman" w:cs="Times New Roman"/>
          <w:color w:val="000000" w:themeColor="text1"/>
          <w:lang w:val="en-GB"/>
        </w:rPr>
      </w:pPr>
      <w:r>
        <w:rPr>
          <w:rFonts w:ascii="Times New Roman" w:eastAsia="Times New Roman" w:hAnsi="Times New Roman" w:cs="Times New Roman"/>
          <w:color w:val="000000" w:themeColor="text1"/>
          <w:shd w:val="clear" w:color="auto" w:fill="FFFFFF"/>
          <w:lang w:val="en-GB"/>
        </w:rPr>
        <w:t>Availableat:</w:t>
      </w:r>
      <w:r w:rsidRPr="000F070A">
        <w:rPr>
          <w:rFonts w:ascii="Times New Roman" w:eastAsia="Times New Roman" w:hAnsi="Times New Roman" w:cs="Times New Roman"/>
          <w:color w:val="000000" w:themeColor="text1"/>
          <w:shd w:val="clear" w:color="auto" w:fill="FFFFFF"/>
          <w:lang w:val="en-GB"/>
        </w:rPr>
        <w:t>http://www.tandfonline.com/doi/pdf/10.1080/1360312980010207?needAccess=true [Accessed 17 Dec. 2017].</w:t>
      </w:r>
    </w:p>
    <w:p w14:paraId="6214B608" w14:textId="77777777" w:rsidR="008E5DC9" w:rsidRDefault="008E5DC9" w:rsidP="001E3339">
      <w:pPr>
        <w:pStyle w:val="ASSIGNMENT"/>
      </w:pPr>
    </w:p>
    <w:p w14:paraId="4C934A54" w14:textId="77777777" w:rsidR="008E5DC9" w:rsidRDefault="008E5DC9" w:rsidP="008E5DC9">
      <w:pPr>
        <w:spacing w:line="360" w:lineRule="auto"/>
        <w:rPr>
          <w:rFonts w:ascii="Times New Roman" w:eastAsia="Times New Roman" w:hAnsi="Times New Roman" w:cs="Times New Roman"/>
          <w:color w:val="000000" w:themeColor="text1"/>
          <w:shd w:val="clear" w:color="auto" w:fill="FFFFFF"/>
          <w:lang w:val="en-GB"/>
        </w:rPr>
      </w:pPr>
      <w:r w:rsidRPr="008E5DC9">
        <w:rPr>
          <w:rFonts w:ascii="Times New Roman" w:eastAsia="Times New Roman" w:hAnsi="Times New Roman" w:cs="Times New Roman"/>
          <w:color w:val="000000" w:themeColor="text1"/>
          <w:shd w:val="clear" w:color="auto" w:fill="FFFFFF"/>
          <w:lang w:val="en-GB"/>
        </w:rPr>
        <w:t>Primary Teaching Services (2012). </w:t>
      </w:r>
      <w:r w:rsidRPr="008E5DC9">
        <w:rPr>
          <w:rFonts w:ascii="Times New Roman" w:eastAsia="Times New Roman" w:hAnsi="Times New Roman" w:cs="Times New Roman"/>
          <w:i/>
          <w:iCs/>
          <w:color w:val="000000" w:themeColor="text1"/>
          <w:shd w:val="clear" w:color="auto" w:fill="FFFFFF"/>
          <w:lang w:val="en-GB"/>
        </w:rPr>
        <w:t>Good to be Green Behaviour Management Scheme</w:t>
      </w:r>
      <w:r w:rsidRPr="008E5DC9">
        <w:rPr>
          <w:rFonts w:ascii="Times New Roman" w:eastAsia="Times New Roman" w:hAnsi="Times New Roman" w:cs="Times New Roman"/>
          <w:color w:val="000000" w:themeColor="text1"/>
          <w:shd w:val="clear" w:color="auto" w:fill="FFFFFF"/>
          <w:lang w:val="en-GB"/>
        </w:rPr>
        <w:t>. [video] Available at: https://www.youtube.com/watch?v=hwhTCrCHxho [Accessed 17 Dec. 2017].</w:t>
      </w:r>
    </w:p>
    <w:p w14:paraId="6746F96A" w14:textId="77777777" w:rsidR="00985039" w:rsidRDefault="00985039" w:rsidP="008E5DC9">
      <w:pPr>
        <w:spacing w:line="360" w:lineRule="auto"/>
        <w:rPr>
          <w:rFonts w:ascii="Times New Roman" w:eastAsia="Times New Roman" w:hAnsi="Times New Roman" w:cs="Times New Roman"/>
          <w:color w:val="000000" w:themeColor="text1"/>
          <w:shd w:val="clear" w:color="auto" w:fill="FFFFFF"/>
          <w:lang w:val="en-GB"/>
        </w:rPr>
      </w:pPr>
    </w:p>
    <w:p w14:paraId="5FA47585" w14:textId="77777777" w:rsidR="00985039" w:rsidRPr="00985039" w:rsidRDefault="00985039" w:rsidP="00985039">
      <w:pPr>
        <w:pStyle w:val="ASSIGNMENT"/>
        <w:rPr>
          <w:rFonts w:ascii="Times" w:hAnsi="Times" w:cs="Times New Roman"/>
        </w:rPr>
      </w:pPr>
      <w:r w:rsidRPr="00985039">
        <w:t>Rogers, B. (2006). </w:t>
      </w:r>
      <w:r w:rsidRPr="00985039">
        <w:rPr>
          <w:i/>
          <w:iCs/>
        </w:rPr>
        <w:t>Classroom behaviour</w:t>
      </w:r>
      <w:r w:rsidRPr="00985039">
        <w:t>. 3rd ed. London: Sage.</w:t>
      </w:r>
    </w:p>
    <w:p w14:paraId="28DB36F8" w14:textId="77777777" w:rsidR="00985039" w:rsidRPr="008E5DC9" w:rsidRDefault="00985039" w:rsidP="008E5DC9">
      <w:pPr>
        <w:spacing w:line="360" w:lineRule="auto"/>
        <w:rPr>
          <w:rFonts w:ascii="Times New Roman" w:eastAsia="Times New Roman" w:hAnsi="Times New Roman" w:cs="Times New Roman"/>
          <w:color w:val="000000" w:themeColor="text1"/>
          <w:lang w:val="en-GB"/>
        </w:rPr>
      </w:pPr>
    </w:p>
    <w:p w14:paraId="4F982D71" w14:textId="77777777" w:rsidR="008E5DC9" w:rsidRPr="008E5DC9" w:rsidRDefault="008E5DC9" w:rsidP="008E5DC9">
      <w:pPr>
        <w:pStyle w:val="ASSIGNMENT"/>
        <w:rPr>
          <w:rFonts w:cs="Times New Roman"/>
          <w:szCs w:val="24"/>
        </w:rPr>
      </w:pPr>
    </w:p>
    <w:p w14:paraId="71789932" w14:textId="77777777" w:rsidR="005D7EA4" w:rsidRDefault="005D7EA4" w:rsidP="001E3339">
      <w:pPr>
        <w:pStyle w:val="ASSIGNMENT"/>
      </w:pPr>
    </w:p>
    <w:p w14:paraId="3A9A19E3" w14:textId="77777777" w:rsidR="005D7EA4" w:rsidRPr="005D7EA4" w:rsidRDefault="005D7EA4" w:rsidP="005D7EA4">
      <w:pPr>
        <w:pStyle w:val="ASSIGNMENT"/>
        <w:rPr>
          <w:rFonts w:cs="Times New Roman"/>
          <w:szCs w:val="24"/>
        </w:rPr>
      </w:pPr>
    </w:p>
    <w:p w14:paraId="42F7B4FC" w14:textId="77777777" w:rsidR="00085354" w:rsidRPr="00654124" w:rsidRDefault="00085354" w:rsidP="001E3339">
      <w:pPr>
        <w:pStyle w:val="ASSIGNMENT"/>
      </w:pPr>
    </w:p>
    <w:sectPr w:rsidR="00085354" w:rsidRPr="00654124" w:rsidSect="004F7FF3">
      <w:footerReference w:type="even" r:id="rId8"/>
      <w:footerReference w:type="default" r:id="rId9"/>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DCDEF88" w14:textId="77777777" w:rsidR="000F3EE6" w:rsidRDefault="000F3EE6" w:rsidP="003D3ADD">
      <w:r>
        <w:separator/>
      </w:r>
    </w:p>
  </w:endnote>
  <w:endnote w:type="continuationSeparator" w:id="0">
    <w:p w14:paraId="455660D6" w14:textId="77777777" w:rsidR="000F3EE6" w:rsidRDefault="000F3EE6" w:rsidP="003D3A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American Typewriter">
    <w:panose1 w:val="02090604020004020304"/>
    <w:charset w:val="00"/>
    <w:family w:val="auto"/>
    <w:pitch w:val="variable"/>
    <w:sig w:usb0="A000006F" w:usb1="00000019" w:usb2="00000000" w:usb3="00000000" w:csb0="0000011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3EADDA" w14:textId="77777777" w:rsidR="000F3EE6" w:rsidRDefault="000F3EE6" w:rsidP="007877C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1A07184" w14:textId="77777777" w:rsidR="000F3EE6" w:rsidRDefault="000F3EE6" w:rsidP="003D3ADD">
    <w:pPr>
      <w:pStyle w:val="Footer"/>
      <w:ind w:right="360"/>
    </w:pPr>
    <w:sdt>
      <w:sdtPr>
        <w:id w:val="969400743"/>
        <w:placeholder>
          <w:docPart w:val="BC119D5B585187429B1B82F269228726"/>
        </w:placeholder>
        <w:temporary/>
        <w:showingPlcHdr/>
      </w:sdtPr>
      <w:sdtContent>
        <w:r>
          <w:t>[Type text]</w:t>
        </w:r>
      </w:sdtContent>
    </w:sdt>
    <w:r>
      <w:ptab w:relativeTo="margin" w:alignment="center" w:leader="none"/>
    </w:r>
    <w:sdt>
      <w:sdtPr>
        <w:id w:val="969400748"/>
        <w:placeholder>
          <w:docPart w:val="913F30ADDAB7BB4CA4D1716D9E5CC0A0"/>
        </w:placeholder>
        <w:temporary/>
        <w:showingPlcHdr/>
      </w:sdtPr>
      <w:sdtContent>
        <w:r>
          <w:t>[Type text]</w:t>
        </w:r>
      </w:sdtContent>
    </w:sdt>
    <w:r>
      <w:ptab w:relativeTo="margin" w:alignment="right" w:leader="none"/>
    </w:r>
    <w:sdt>
      <w:sdtPr>
        <w:id w:val="969400753"/>
        <w:placeholder>
          <w:docPart w:val="FF1B7AE090AA7E429B32BE7ECE3A9A35"/>
        </w:placeholder>
        <w:temporary/>
        <w:showingPlcHdr/>
      </w:sdtPr>
      <w:sdtContent>
        <w:r>
          <w:t>[Type text]</w:t>
        </w:r>
      </w:sdtContent>
    </w:sdt>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687263" w14:textId="77777777" w:rsidR="000F3EE6" w:rsidRDefault="000F3EE6" w:rsidP="007877C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7476D">
      <w:rPr>
        <w:rStyle w:val="PageNumber"/>
        <w:noProof/>
      </w:rPr>
      <w:t>1</w:t>
    </w:r>
    <w:r>
      <w:rPr>
        <w:rStyle w:val="PageNumber"/>
      </w:rPr>
      <w:fldChar w:fldCharType="end"/>
    </w:r>
  </w:p>
  <w:p w14:paraId="6CF8F862" w14:textId="77777777" w:rsidR="000F3EE6" w:rsidRDefault="000F3EE6" w:rsidP="003D3ADD">
    <w:pPr>
      <w:pStyle w:val="Footer"/>
      <w:ind w:right="360"/>
    </w:pPr>
    <w:r>
      <w:t>Lisa Holton - 1602427</w:t>
    </w:r>
    <w:r>
      <w:ptab w:relativeTo="margin" w:alignment="center" w:leader="none"/>
    </w:r>
    <w:r>
      <w:t>SJTA5007</w:t>
    </w:r>
    <w:r>
      <w:ptab w:relativeTo="margin" w:alignment="right" w:leader="none"/>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3E6F4CD" w14:textId="77777777" w:rsidR="000F3EE6" w:rsidRDefault="000F3EE6" w:rsidP="003D3ADD">
      <w:r>
        <w:separator/>
      </w:r>
    </w:p>
  </w:footnote>
  <w:footnote w:type="continuationSeparator" w:id="0">
    <w:p w14:paraId="3BE23CF9" w14:textId="77777777" w:rsidR="000F3EE6" w:rsidRDefault="000F3EE6" w:rsidP="003D3AD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activeWritingStyle w:appName="MSWord" w:lang="en-US" w:vendorID="64" w:dllVersion="131078" w:nlCheck="1" w:checkStyle="1"/>
  <w:activeWritingStyle w:appName="MSWord" w:lang="en-GB" w:vendorID="64" w:dllVersion="131078" w:nlCheck="1" w:checkStyle="1"/>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3ADD"/>
    <w:rsid w:val="00024B90"/>
    <w:rsid w:val="00085354"/>
    <w:rsid w:val="000B4C5E"/>
    <w:rsid w:val="000F070A"/>
    <w:rsid w:val="000F3EE6"/>
    <w:rsid w:val="000F559A"/>
    <w:rsid w:val="0011719F"/>
    <w:rsid w:val="00117EC6"/>
    <w:rsid w:val="00160038"/>
    <w:rsid w:val="001857EF"/>
    <w:rsid w:val="00191919"/>
    <w:rsid w:val="001E3339"/>
    <w:rsid w:val="0028172E"/>
    <w:rsid w:val="002851E9"/>
    <w:rsid w:val="00347AEC"/>
    <w:rsid w:val="00373721"/>
    <w:rsid w:val="00385887"/>
    <w:rsid w:val="003C42AE"/>
    <w:rsid w:val="003D3ADD"/>
    <w:rsid w:val="003D4B6B"/>
    <w:rsid w:val="003F7051"/>
    <w:rsid w:val="00407D73"/>
    <w:rsid w:val="00434E0A"/>
    <w:rsid w:val="004401B8"/>
    <w:rsid w:val="00454D0A"/>
    <w:rsid w:val="004553C5"/>
    <w:rsid w:val="004647A5"/>
    <w:rsid w:val="004B02CC"/>
    <w:rsid w:val="004C68EF"/>
    <w:rsid w:val="004F7FF3"/>
    <w:rsid w:val="0051362F"/>
    <w:rsid w:val="00594E0F"/>
    <w:rsid w:val="005D7EA4"/>
    <w:rsid w:val="006011F8"/>
    <w:rsid w:val="00622A37"/>
    <w:rsid w:val="00624959"/>
    <w:rsid w:val="00632429"/>
    <w:rsid w:val="00654124"/>
    <w:rsid w:val="006A03FD"/>
    <w:rsid w:val="006B50D3"/>
    <w:rsid w:val="006E0330"/>
    <w:rsid w:val="006E5262"/>
    <w:rsid w:val="006E553F"/>
    <w:rsid w:val="00735FA6"/>
    <w:rsid w:val="00784FBC"/>
    <w:rsid w:val="007877C9"/>
    <w:rsid w:val="007C4526"/>
    <w:rsid w:val="0080356A"/>
    <w:rsid w:val="008043C0"/>
    <w:rsid w:val="008339E3"/>
    <w:rsid w:val="00844019"/>
    <w:rsid w:val="00847AFB"/>
    <w:rsid w:val="008557B7"/>
    <w:rsid w:val="00885F93"/>
    <w:rsid w:val="008E5DC9"/>
    <w:rsid w:val="009033B3"/>
    <w:rsid w:val="00985039"/>
    <w:rsid w:val="009C33DF"/>
    <w:rsid w:val="009C71E3"/>
    <w:rsid w:val="009F58CD"/>
    <w:rsid w:val="00A06C50"/>
    <w:rsid w:val="00A12BD4"/>
    <w:rsid w:val="00A43949"/>
    <w:rsid w:val="00A7547D"/>
    <w:rsid w:val="00A84EF1"/>
    <w:rsid w:val="00AC08B6"/>
    <w:rsid w:val="00B87CD9"/>
    <w:rsid w:val="00B97A6D"/>
    <w:rsid w:val="00BA5D6A"/>
    <w:rsid w:val="00BD43BC"/>
    <w:rsid w:val="00C31475"/>
    <w:rsid w:val="00C31654"/>
    <w:rsid w:val="00C843DE"/>
    <w:rsid w:val="00CA230D"/>
    <w:rsid w:val="00CA3AAA"/>
    <w:rsid w:val="00CB5B2B"/>
    <w:rsid w:val="00D52652"/>
    <w:rsid w:val="00D7476D"/>
    <w:rsid w:val="00D80F8C"/>
    <w:rsid w:val="00D83E1E"/>
    <w:rsid w:val="00DA537D"/>
    <w:rsid w:val="00DB1DCF"/>
    <w:rsid w:val="00E2657E"/>
    <w:rsid w:val="00E368DB"/>
    <w:rsid w:val="00E370E3"/>
    <w:rsid w:val="00E37AF6"/>
    <w:rsid w:val="00EA0B01"/>
    <w:rsid w:val="00EC6608"/>
    <w:rsid w:val="00F15813"/>
    <w:rsid w:val="00F34757"/>
    <w:rsid w:val="00F53CE1"/>
    <w:rsid w:val="00F66FBA"/>
    <w:rsid w:val="00F821DD"/>
    <w:rsid w:val="00F8638F"/>
    <w:rsid w:val="00F93794"/>
    <w:rsid w:val="00FA011F"/>
    <w:rsid w:val="00FB229B"/>
    <w:rsid w:val="00FB3FCC"/>
    <w:rsid w:val="00FC4BB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59D0B7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D3ADD"/>
    <w:pPr>
      <w:tabs>
        <w:tab w:val="center" w:pos="4320"/>
        <w:tab w:val="right" w:pos="8640"/>
      </w:tabs>
    </w:pPr>
  </w:style>
  <w:style w:type="character" w:customStyle="1" w:styleId="FooterChar">
    <w:name w:val="Footer Char"/>
    <w:basedOn w:val="DefaultParagraphFont"/>
    <w:link w:val="Footer"/>
    <w:uiPriority w:val="99"/>
    <w:rsid w:val="003D3ADD"/>
  </w:style>
  <w:style w:type="character" w:styleId="PageNumber">
    <w:name w:val="page number"/>
    <w:basedOn w:val="DefaultParagraphFont"/>
    <w:uiPriority w:val="99"/>
    <w:semiHidden/>
    <w:unhideWhenUsed/>
    <w:rsid w:val="003D3ADD"/>
  </w:style>
  <w:style w:type="paragraph" w:styleId="Header">
    <w:name w:val="header"/>
    <w:basedOn w:val="Normal"/>
    <w:link w:val="HeaderChar"/>
    <w:uiPriority w:val="99"/>
    <w:unhideWhenUsed/>
    <w:rsid w:val="003D3ADD"/>
    <w:pPr>
      <w:tabs>
        <w:tab w:val="center" w:pos="4320"/>
        <w:tab w:val="right" w:pos="8640"/>
      </w:tabs>
    </w:pPr>
  </w:style>
  <w:style w:type="character" w:customStyle="1" w:styleId="HeaderChar">
    <w:name w:val="Header Char"/>
    <w:basedOn w:val="DefaultParagraphFont"/>
    <w:link w:val="Header"/>
    <w:uiPriority w:val="99"/>
    <w:rsid w:val="003D3ADD"/>
  </w:style>
  <w:style w:type="paragraph" w:customStyle="1" w:styleId="ASSIGNMENT">
    <w:name w:val="ASSIGNMENT"/>
    <w:qFormat/>
    <w:rsid w:val="001E3339"/>
    <w:pPr>
      <w:spacing w:line="360" w:lineRule="auto"/>
      <w:jc w:val="both"/>
    </w:pPr>
    <w:rPr>
      <w:rFonts w:ascii="Times New Roman" w:eastAsia="Times New Roman" w:hAnsi="Times New Roman" w:cs="Arial"/>
      <w:color w:val="000000" w:themeColor="text1"/>
      <w:szCs w:val="20"/>
      <w:shd w:val="clear" w:color="auto" w:fill="FFFFFF"/>
      <w:lang w:val="en-GB"/>
    </w:rPr>
  </w:style>
  <w:style w:type="paragraph" w:styleId="NormalWeb">
    <w:name w:val="Normal (Web)"/>
    <w:basedOn w:val="Normal"/>
    <w:uiPriority w:val="99"/>
    <w:semiHidden/>
    <w:unhideWhenUsed/>
    <w:rsid w:val="005D7EA4"/>
    <w:pPr>
      <w:spacing w:before="100" w:beforeAutospacing="1" w:after="100" w:afterAutospacing="1"/>
    </w:pPr>
    <w:rPr>
      <w:rFonts w:ascii="Times" w:hAnsi="Times" w:cs="Times New Roman"/>
      <w:sz w:val="20"/>
      <w:szCs w:val="20"/>
      <w:lang w:val="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D3ADD"/>
    <w:pPr>
      <w:tabs>
        <w:tab w:val="center" w:pos="4320"/>
        <w:tab w:val="right" w:pos="8640"/>
      </w:tabs>
    </w:pPr>
  </w:style>
  <w:style w:type="character" w:customStyle="1" w:styleId="FooterChar">
    <w:name w:val="Footer Char"/>
    <w:basedOn w:val="DefaultParagraphFont"/>
    <w:link w:val="Footer"/>
    <w:uiPriority w:val="99"/>
    <w:rsid w:val="003D3ADD"/>
  </w:style>
  <w:style w:type="character" w:styleId="PageNumber">
    <w:name w:val="page number"/>
    <w:basedOn w:val="DefaultParagraphFont"/>
    <w:uiPriority w:val="99"/>
    <w:semiHidden/>
    <w:unhideWhenUsed/>
    <w:rsid w:val="003D3ADD"/>
  </w:style>
  <w:style w:type="paragraph" w:styleId="Header">
    <w:name w:val="header"/>
    <w:basedOn w:val="Normal"/>
    <w:link w:val="HeaderChar"/>
    <w:uiPriority w:val="99"/>
    <w:unhideWhenUsed/>
    <w:rsid w:val="003D3ADD"/>
    <w:pPr>
      <w:tabs>
        <w:tab w:val="center" w:pos="4320"/>
        <w:tab w:val="right" w:pos="8640"/>
      </w:tabs>
    </w:pPr>
  </w:style>
  <w:style w:type="character" w:customStyle="1" w:styleId="HeaderChar">
    <w:name w:val="Header Char"/>
    <w:basedOn w:val="DefaultParagraphFont"/>
    <w:link w:val="Header"/>
    <w:uiPriority w:val="99"/>
    <w:rsid w:val="003D3ADD"/>
  </w:style>
  <w:style w:type="paragraph" w:customStyle="1" w:styleId="ASSIGNMENT">
    <w:name w:val="ASSIGNMENT"/>
    <w:qFormat/>
    <w:rsid w:val="001E3339"/>
    <w:pPr>
      <w:spacing w:line="360" w:lineRule="auto"/>
      <w:jc w:val="both"/>
    </w:pPr>
    <w:rPr>
      <w:rFonts w:ascii="Times New Roman" w:eastAsia="Times New Roman" w:hAnsi="Times New Roman" w:cs="Arial"/>
      <w:color w:val="000000" w:themeColor="text1"/>
      <w:szCs w:val="20"/>
      <w:shd w:val="clear" w:color="auto" w:fill="FFFFFF"/>
      <w:lang w:val="en-GB"/>
    </w:rPr>
  </w:style>
  <w:style w:type="paragraph" w:styleId="NormalWeb">
    <w:name w:val="Normal (Web)"/>
    <w:basedOn w:val="Normal"/>
    <w:uiPriority w:val="99"/>
    <w:semiHidden/>
    <w:unhideWhenUsed/>
    <w:rsid w:val="005D7EA4"/>
    <w:pPr>
      <w:spacing w:before="100" w:beforeAutospacing="1" w:after="100" w:afterAutospacing="1"/>
    </w:pPr>
    <w:rPr>
      <w:rFonts w:ascii="Times" w:hAnsi="Times"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7359">
      <w:bodyDiv w:val="1"/>
      <w:marLeft w:val="0"/>
      <w:marRight w:val="0"/>
      <w:marTop w:val="0"/>
      <w:marBottom w:val="0"/>
      <w:divBdr>
        <w:top w:val="none" w:sz="0" w:space="0" w:color="auto"/>
        <w:left w:val="none" w:sz="0" w:space="0" w:color="auto"/>
        <w:bottom w:val="none" w:sz="0" w:space="0" w:color="auto"/>
        <w:right w:val="none" w:sz="0" w:space="0" w:color="auto"/>
      </w:divBdr>
    </w:div>
    <w:div w:id="13044483">
      <w:bodyDiv w:val="1"/>
      <w:marLeft w:val="0"/>
      <w:marRight w:val="0"/>
      <w:marTop w:val="0"/>
      <w:marBottom w:val="0"/>
      <w:divBdr>
        <w:top w:val="none" w:sz="0" w:space="0" w:color="auto"/>
        <w:left w:val="none" w:sz="0" w:space="0" w:color="auto"/>
        <w:bottom w:val="none" w:sz="0" w:space="0" w:color="auto"/>
        <w:right w:val="none" w:sz="0" w:space="0" w:color="auto"/>
      </w:divBdr>
    </w:div>
    <w:div w:id="60951799">
      <w:bodyDiv w:val="1"/>
      <w:marLeft w:val="0"/>
      <w:marRight w:val="0"/>
      <w:marTop w:val="0"/>
      <w:marBottom w:val="0"/>
      <w:divBdr>
        <w:top w:val="none" w:sz="0" w:space="0" w:color="auto"/>
        <w:left w:val="none" w:sz="0" w:space="0" w:color="auto"/>
        <w:bottom w:val="none" w:sz="0" w:space="0" w:color="auto"/>
        <w:right w:val="none" w:sz="0" w:space="0" w:color="auto"/>
      </w:divBdr>
    </w:div>
    <w:div w:id="82186109">
      <w:bodyDiv w:val="1"/>
      <w:marLeft w:val="0"/>
      <w:marRight w:val="0"/>
      <w:marTop w:val="0"/>
      <w:marBottom w:val="0"/>
      <w:divBdr>
        <w:top w:val="none" w:sz="0" w:space="0" w:color="auto"/>
        <w:left w:val="none" w:sz="0" w:space="0" w:color="auto"/>
        <w:bottom w:val="none" w:sz="0" w:space="0" w:color="auto"/>
        <w:right w:val="none" w:sz="0" w:space="0" w:color="auto"/>
      </w:divBdr>
    </w:div>
    <w:div w:id="110437133">
      <w:bodyDiv w:val="1"/>
      <w:marLeft w:val="0"/>
      <w:marRight w:val="0"/>
      <w:marTop w:val="0"/>
      <w:marBottom w:val="0"/>
      <w:divBdr>
        <w:top w:val="none" w:sz="0" w:space="0" w:color="auto"/>
        <w:left w:val="none" w:sz="0" w:space="0" w:color="auto"/>
        <w:bottom w:val="none" w:sz="0" w:space="0" w:color="auto"/>
        <w:right w:val="none" w:sz="0" w:space="0" w:color="auto"/>
      </w:divBdr>
    </w:div>
    <w:div w:id="248589425">
      <w:bodyDiv w:val="1"/>
      <w:marLeft w:val="0"/>
      <w:marRight w:val="0"/>
      <w:marTop w:val="0"/>
      <w:marBottom w:val="0"/>
      <w:divBdr>
        <w:top w:val="none" w:sz="0" w:space="0" w:color="auto"/>
        <w:left w:val="none" w:sz="0" w:space="0" w:color="auto"/>
        <w:bottom w:val="none" w:sz="0" w:space="0" w:color="auto"/>
        <w:right w:val="none" w:sz="0" w:space="0" w:color="auto"/>
      </w:divBdr>
    </w:div>
    <w:div w:id="302394465">
      <w:bodyDiv w:val="1"/>
      <w:marLeft w:val="0"/>
      <w:marRight w:val="0"/>
      <w:marTop w:val="0"/>
      <w:marBottom w:val="0"/>
      <w:divBdr>
        <w:top w:val="none" w:sz="0" w:space="0" w:color="auto"/>
        <w:left w:val="none" w:sz="0" w:space="0" w:color="auto"/>
        <w:bottom w:val="none" w:sz="0" w:space="0" w:color="auto"/>
        <w:right w:val="none" w:sz="0" w:space="0" w:color="auto"/>
      </w:divBdr>
    </w:div>
    <w:div w:id="400640930">
      <w:bodyDiv w:val="1"/>
      <w:marLeft w:val="0"/>
      <w:marRight w:val="0"/>
      <w:marTop w:val="0"/>
      <w:marBottom w:val="0"/>
      <w:divBdr>
        <w:top w:val="none" w:sz="0" w:space="0" w:color="auto"/>
        <w:left w:val="none" w:sz="0" w:space="0" w:color="auto"/>
        <w:bottom w:val="none" w:sz="0" w:space="0" w:color="auto"/>
        <w:right w:val="none" w:sz="0" w:space="0" w:color="auto"/>
      </w:divBdr>
    </w:div>
    <w:div w:id="403382012">
      <w:bodyDiv w:val="1"/>
      <w:marLeft w:val="0"/>
      <w:marRight w:val="0"/>
      <w:marTop w:val="0"/>
      <w:marBottom w:val="0"/>
      <w:divBdr>
        <w:top w:val="none" w:sz="0" w:space="0" w:color="auto"/>
        <w:left w:val="none" w:sz="0" w:space="0" w:color="auto"/>
        <w:bottom w:val="none" w:sz="0" w:space="0" w:color="auto"/>
        <w:right w:val="none" w:sz="0" w:space="0" w:color="auto"/>
      </w:divBdr>
    </w:div>
    <w:div w:id="605383569">
      <w:bodyDiv w:val="1"/>
      <w:marLeft w:val="0"/>
      <w:marRight w:val="0"/>
      <w:marTop w:val="0"/>
      <w:marBottom w:val="0"/>
      <w:divBdr>
        <w:top w:val="none" w:sz="0" w:space="0" w:color="auto"/>
        <w:left w:val="none" w:sz="0" w:space="0" w:color="auto"/>
        <w:bottom w:val="none" w:sz="0" w:space="0" w:color="auto"/>
        <w:right w:val="none" w:sz="0" w:space="0" w:color="auto"/>
      </w:divBdr>
    </w:div>
    <w:div w:id="610162644">
      <w:bodyDiv w:val="1"/>
      <w:marLeft w:val="0"/>
      <w:marRight w:val="0"/>
      <w:marTop w:val="0"/>
      <w:marBottom w:val="0"/>
      <w:divBdr>
        <w:top w:val="none" w:sz="0" w:space="0" w:color="auto"/>
        <w:left w:val="none" w:sz="0" w:space="0" w:color="auto"/>
        <w:bottom w:val="none" w:sz="0" w:space="0" w:color="auto"/>
        <w:right w:val="none" w:sz="0" w:space="0" w:color="auto"/>
      </w:divBdr>
    </w:div>
    <w:div w:id="647242930">
      <w:bodyDiv w:val="1"/>
      <w:marLeft w:val="0"/>
      <w:marRight w:val="0"/>
      <w:marTop w:val="0"/>
      <w:marBottom w:val="0"/>
      <w:divBdr>
        <w:top w:val="none" w:sz="0" w:space="0" w:color="auto"/>
        <w:left w:val="none" w:sz="0" w:space="0" w:color="auto"/>
        <w:bottom w:val="none" w:sz="0" w:space="0" w:color="auto"/>
        <w:right w:val="none" w:sz="0" w:space="0" w:color="auto"/>
      </w:divBdr>
    </w:div>
    <w:div w:id="660157948">
      <w:bodyDiv w:val="1"/>
      <w:marLeft w:val="0"/>
      <w:marRight w:val="0"/>
      <w:marTop w:val="0"/>
      <w:marBottom w:val="0"/>
      <w:divBdr>
        <w:top w:val="none" w:sz="0" w:space="0" w:color="auto"/>
        <w:left w:val="none" w:sz="0" w:space="0" w:color="auto"/>
        <w:bottom w:val="none" w:sz="0" w:space="0" w:color="auto"/>
        <w:right w:val="none" w:sz="0" w:space="0" w:color="auto"/>
      </w:divBdr>
    </w:div>
    <w:div w:id="668795910">
      <w:bodyDiv w:val="1"/>
      <w:marLeft w:val="0"/>
      <w:marRight w:val="0"/>
      <w:marTop w:val="0"/>
      <w:marBottom w:val="0"/>
      <w:divBdr>
        <w:top w:val="none" w:sz="0" w:space="0" w:color="auto"/>
        <w:left w:val="none" w:sz="0" w:space="0" w:color="auto"/>
        <w:bottom w:val="none" w:sz="0" w:space="0" w:color="auto"/>
        <w:right w:val="none" w:sz="0" w:space="0" w:color="auto"/>
      </w:divBdr>
    </w:div>
    <w:div w:id="673456581">
      <w:bodyDiv w:val="1"/>
      <w:marLeft w:val="0"/>
      <w:marRight w:val="0"/>
      <w:marTop w:val="0"/>
      <w:marBottom w:val="0"/>
      <w:divBdr>
        <w:top w:val="none" w:sz="0" w:space="0" w:color="auto"/>
        <w:left w:val="none" w:sz="0" w:space="0" w:color="auto"/>
        <w:bottom w:val="none" w:sz="0" w:space="0" w:color="auto"/>
        <w:right w:val="none" w:sz="0" w:space="0" w:color="auto"/>
      </w:divBdr>
    </w:div>
    <w:div w:id="743451079">
      <w:bodyDiv w:val="1"/>
      <w:marLeft w:val="0"/>
      <w:marRight w:val="0"/>
      <w:marTop w:val="0"/>
      <w:marBottom w:val="0"/>
      <w:divBdr>
        <w:top w:val="none" w:sz="0" w:space="0" w:color="auto"/>
        <w:left w:val="none" w:sz="0" w:space="0" w:color="auto"/>
        <w:bottom w:val="none" w:sz="0" w:space="0" w:color="auto"/>
        <w:right w:val="none" w:sz="0" w:space="0" w:color="auto"/>
      </w:divBdr>
    </w:div>
    <w:div w:id="817384673">
      <w:bodyDiv w:val="1"/>
      <w:marLeft w:val="0"/>
      <w:marRight w:val="0"/>
      <w:marTop w:val="0"/>
      <w:marBottom w:val="0"/>
      <w:divBdr>
        <w:top w:val="none" w:sz="0" w:space="0" w:color="auto"/>
        <w:left w:val="none" w:sz="0" w:space="0" w:color="auto"/>
        <w:bottom w:val="none" w:sz="0" w:space="0" w:color="auto"/>
        <w:right w:val="none" w:sz="0" w:space="0" w:color="auto"/>
      </w:divBdr>
    </w:div>
    <w:div w:id="826702141">
      <w:bodyDiv w:val="1"/>
      <w:marLeft w:val="0"/>
      <w:marRight w:val="0"/>
      <w:marTop w:val="0"/>
      <w:marBottom w:val="0"/>
      <w:divBdr>
        <w:top w:val="none" w:sz="0" w:space="0" w:color="auto"/>
        <w:left w:val="none" w:sz="0" w:space="0" w:color="auto"/>
        <w:bottom w:val="none" w:sz="0" w:space="0" w:color="auto"/>
        <w:right w:val="none" w:sz="0" w:space="0" w:color="auto"/>
      </w:divBdr>
    </w:div>
    <w:div w:id="877012971">
      <w:bodyDiv w:val="1"/>
      <w:marLeft w:val="0"/>
      <w:marRight w:val="0"/>
      <w:marTop w:val="0"/>
      <w:marBottom w:val="0"/>
      <w:divBdr>
        <w:top w:val="none" w:sz="0" w:space="0" w:color="auto"/>
        <w:left w:val="none" w:sz="0" w:space="0" w:color="auto"/>
        <w:bottom w:val="none" w:sz="0" w:space="0" w:color="auto"/>
        <w:right w:val="none" w:sz="0" w:space="0" w:color="auto"/>
      </w:divBdr>
    </w:div>
    <w:div w:id="1097864587">
      <w:bodyDiv w:val="1"/>
      <w:marLeft w:val="0"/>
      <w:marRight w:val="0"/>
      <w:marTop w:val="0"/>
      <w:marBottom w:val="0"/>
      <w:divBdr>
        <w:top w:val="none" w:sz="0" w:space="0" w:color="auto"/>
        <w:left w:val="none" w:sz="0" w:space="0" w:color="auto"/>
        <w:bottom w:val="none" w:sz="0" w:space="0" w:color="auto"/>
        <w:right w:val="none" w:sz="0" w:space="0" w:color="auto"/>
      </w:divBdr>
    </w:div>
    <w:div w:id="1215392024">
      <w:bodyDiv w:val="1"/>
      <w:marLeft w:val="0"/>
      <w:marRight w:val="0"/>
      <w:marTop w:val="0"/>
      <w:marBottom w:val="0"/>
      <w:divBdr>
        <w:top w:val="none" w:sz="0" w:space="0" w:color="auto"/>
        <w:left w:val="none" w:sz="0" w:space="0" w:color="auto"/>
        <w:bottom w:val="none" w:sz="0" w:space="0" w:color="auto"/>
        <w:right w:val="none" w:sz="0" w:space="0" w:color="auto"/>
      </w:divBdr>
    </w:div>
    <w:div w:id="1280601459">
      <w:bodyDiv w:val="1"/>
      <w:marLeft w:val="0"/>
      <w:marRight w:val="0"/>
      <w:marTop w:val="0"/>
      <w:marBottom w:val="0"/>
      <w:divBdr>
        <w:top w:val="none" w:sz="0" w:space="0" w:color="auto"/>
        <w:left w:val="none" w:sz="0" w:space="0" w:color="auto"/>
        <w:bottom w:val="none" w:sz="0" w:space="0" w:color="auto"/>
        <w:right w:val="none" w:sz="0" w:space="0" w:color="auto"/>
      </w:divBdr>
    </w:div>
    <w:div w:id="1374694817">
      <w:bodyDiv w:val="1"/>
      <w:marLeft w:val="0"/>
      <w:marRight w:val="0"/>
      <w:marTop w:val="0"/>
      <w:marBottom w:val="0"/>
      <w:divBdr>
        <w:top w:val="none" w:sz="0" w:space="0" w:color="auto"/>
        <w:left w:val="none" w:sz="0" w:space="0" w:color="auto"/>
        <w:bottom w:val="none" w:sz="0" w:space="0" w:color="auto"/>
        <w:right w:val="none" w:sz="0" w:space="0" w:color="auto"/>
      </w:divBdr>
    </w:div>
    <w:div w:id="1516460551">
      <w:bodyDiv w:val="1"/>
      <w:marLeft w:val="0"/>
      <w:marRight w:val="0"/>
      <w:marTop w:val="0"/>
      <w:marBottom w:val="0"/>
      <w:divBdr>
        <w:top w:val="none" w:sz="0" w:space="0" w:color="auto"/>
        <w:left w:val="none" w:sz="0" w:space="0" w:color="auto"/>
        <w:bottom w:val="none" w:sz="0" w:space="0" w:color="auto"/>
        <w:right w:val="none" w:sz="0" w:space="0" w:color="auto"/>
      </w:divBdr>
    </w:div>
    <w:div w:id="1537230261">
      <w:bodyDiv w:val="1"/>
      <w:marLeft w:val="0"/>
      <w:marRight w:val="0"/>
      <w:marTop w:val="0"/>
      <w:marBottom w:val="0"/>
      <w:divBdr>
        <w:top w:val="none" w:sz="0" w:space="0" w:color="auto"/>
        <w:left w:val="none" w:sz="0" w:space="0" w:color="auto"/>
        <w:bottom w:val="none" w:sz="0" w:space="0" w:color="auto"/>
        <w:right w:val="none" w:sz="0" w:space="0" w:color="auto"/>
      </w:divBdr>
    </w:div>
    <w:div w:id="1546066891">
      <w:bodyDiv w:val="1"/>
      <w:marLeft w:val="0"/>
      <w:marRight w:val="0"/>
      <w:marTop w:val="0"/>
      <w:marBottom w:val="0"/>
      <w:divBdr>
        <w:top w:val="none" w:sz="0" w:space="0" w:color="auto"/>
        <w:left w:val="none" w:sz="0" w:space="0" w:color="auto"/>
        <w:bottom w:val="none" w:sz="0" w:space="0" w:color="auto"/>
        <w:right w:val="none" w:sz="0" w:space="0" w:color="auto"/>
      </w:divBdr>
    </w:div>
    <w:div w:id="1591961983">
      <w:bodyDiv w:val="1"/>
      <w:marLeft w:val="0"/>
      <w:marRight w:val="0"/>
      <w:marTop w:val="0"/>
      <w:marBottom w:val="0"/>
      <w:divBdr>
        <w:top w:val="none" w:sz="0" w:space="0" w:color="auto"/>
        <w:left w:val="none" w:sz="0" w:space="0" w:color="auto"/>
        <w:bottom w:val="none" w:sz="0" w:space="0" w:color="auto"/>
        <w:right w:val="none" w:sz="0" w:space="0" w:color="auto"/>
      </w:divBdr>
    </w:div>
    <w:div w:id="1693070557">
      <w:bodyDiv w:val="1"/>
      <w:marLeft w:val="0"/>
      <w:marRight w:val="0"/>
      <w:marTop w:val="0"/>
      <w:marBottom w:val="0"/>
      <w:divBdr>
        <w:top w:val="none" w:sz="0" w:space="0" w:color="auto"/>
        <w:left w:val="none" w:sz="0" w:space="0" w:color="auto"/>
        <w:bottom w:val="none" w:sz="0" w:space="0" w:color="auto"/>
        <w:right w:val="none" w:sz="0" w:space="0" w:color="auto"/>
      </w:divBdr>
    </w:div>
    <w:div w:id="1781875430">
      <w:bodyDiv w:val="1"/>
      <w:marLeft w:val="0"/>
      <w:marRight w:val="0"/>
      <w:marTop w:val="0"/>
      <w:marBottom w:val="0"/>
      <w:divBdr>
        <w:top w:val="none" w:sz="0" w:space="0" w:color="auto"/>
        <w:left w:val="none" w:sz="0" w:space="0" w:color="auto"/>
        <w:bottom w:val="none" w:sz="0" w:space="0" w:color="auto"/>
        <w:right w:val="none" w:sz="0" w:space="0" w:color="auto"/>
      </w:divBdr>
    </w:div>
    <w:div w:id="1806852800">
      <w:bodyDiv w:val="1"/>
      <w:marLeft w:val="0"/>
      <w:marRight w:val="0"/>
      <w:marTop w:val="0"/>
      <w:marBottom w:val="0"/>
      <w:divBdr>
        <w:top w:val="none" w:sz="0" w:space="0" w:color="auto"/>
        <w:left w:val="none" w:sz="0" w:space="0" w:color="auto"/>
        <w:bottom w:val="none" w:sz="0" w:space="0" w:color="auto"/>
        <w:right w:val="none" w:sz="0" w:space="0" w:color="auto"/>
      </w:divBdr>
    </w:div>
    <w:div w:id="1867331604">
      <w:bodyDiv w:val="1"/>
      <w:marLeft w:val="0"/>
      <w:marRight w:val="0"/>
      <w:marTop w:val="0"/>
      <w:marBottom w:val="0"/>
      <w:divBdr>
        <w:top w:val="none" w:sz="0" w:space="0" w:color="auto"/>
        <w:left w:val="none" w:sz="0" w:space="0" w:color="auto"/>
        <w:bottom w:val="none" w:sz="0" w:space="0" w:color="auto"/>
        <w:right w:val="none" w:sz="0" w:space="0" w:color="auto"/>
      </w:divBdr>
    </w:div>
    <w:div w:id="1888183201">
      <w:bodyDiv w:val="1"/>
      <w:marLeft w:val="0"/>
      <w:marRight w:val="0"/>
      <w:marTop w:val="0"/>
      <w:marBottom w:val="0"/>
      <w:divBdr>
        <w:top w:val="none" w:sz="0" w:space="0" w:color="auto"/>
        <w:left w:val="none" w:sz="0" w:space="0" w:color="auto"/>
        <w:bottom w:val="none" w:sz="0" w:space="0" w:color="auto"/>
        <w:right w:val="none" w:sz="0" w:space="0" w:color="auto"/>
      </w:divBdr>
    </w:div>
    <w:div w:id="1955863378">
      <w:bodyDiv w:val="1"/>
      <w:marLeft w:val="0"/>
      <w:marRight w:val="0"/>
      <w:marTop w:val="0"/>
      <w:marBottom w:val="0"/>
      <w:divBdr>
        <w:top w:val="none" w:sz="0" w:space="0" w:color="auto"/>
        <w:left w:val="none" w:sz="0" w:space="0" w:color="auto"/>
        <w:bottom w:val="none" w:sz="0" w:space="0" w:color="auto"/>
        <w:right w:val="none" w:sz="0" w:space="0" w:color="auto"/>
      </w:divBdr>
    </w:div>
    <w:div w:id="1979802078">
      <w:bodyDiv w:val="1"/>
      <w:marLeft w:val="0"/>
      <w:marRight w:val="0"/>
      <w:marTop w:val="0"/>
      <w:marBottom w:val="0"/>
      <w:divBdr>
        <w:top w:val="none" w:sz="0" w:space="0" w:color="auto"/>
        <w:left w:val="none" w:sz="0" w:space="0" w:color="auto"/>
        <w:bottom w:val="none" w:sz="0" w:space="0" w:color="auto"/>
        <w:right w:val="none" w:sz="0" w:space="0" w:color="auto"/>
      </w:divBdr>
    </w:div>
    <w:div w:id="1998651489">
      <w:bodyDiv w:val="1"/>
      <w:marLeft w:val="0"/>
      <w:marRight w:val="0"/>
      <w:marTop w:val="0"/>
      <w:marBottom w:val="0"/>
      <w:divBdr>
        <w:top w:val="none" w:sz="0" w:space="0" w:color="auto"/>
        <w:left w:val="none" w:sz="0" w:space="0" w:color="auto"/>
        <w:bottom w:val="none" w:sz="0" w:space="0" w:color="auto"/>
        <w:right w:val="none" w:sz="0" w:space="0" w:color="auto"/>
      </w:divBdr>
    </w:div>
    <w:div w:id="200705306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glossaryDocument" Target="glossary/document.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BC119D5B585187429B1B82F269228726"/>
        <w:category>
          <w:name w:val="General"/>
          <w:gallery w:val="placeholder"/>
        </w:category>
        <w:types>
          <w:type w:val="bbPlcHdr"/>
        </w:types>
        <w:behaviors>
          <w:behavior w:val="content"/>
        </w:behaviors>
        <w:guid w:val="{A8C7B848-F7DA-9A46-A3AA-506368B61E61}"/>
      </w:docPartPr>
      <w:docPartBody>
        <w:p w:rsidR="00493C42" w:rsidRDefault="00493C42" w:rsidP="00493C42">
          <w:pPr>
            <w:pStyle w:val="BC119D5B585187429B1B82F269228726"/>
          </w:pPr>
          <w:r>
            <w:t>[Type text]</w:t>
          </w:r>
        </w:p>
      </w:docPartBody>
    </w:docPart>
    <w:docPart>
      <w:docPartPr>
        <w:name w:val="913F30ADDAB7BB4CA4D1716D9E5CC0A0"/>
        <w:category>
          <w:name w:val="General"/>
          <w:gallery w:val="placeholder"/>
        </w:category>
        <w:types>
          <w:type w:val="bbPlcHdr"/>
        </w:types>
        <w:behaviors>
          <w:behavior w:val="content"/>
        </w:behaviors>
        <w:guid w:val="{7445AADE-2294-3A4E-AC86-66786EB008D3}"/>
      </w:docPartPr>
      <w:docPartBody>
        <w:p w:rsidR="00493C42" w:rsidRDefault="00493C42" w:rsidP="00493C42">
          <w:pPr>
            <w:pStyle w:val="913F30ADDAB7BB4CA4D1716D9E5CC0A0"/>
          </w:pPr>
          <w:r>
            <w:t>[Type text]</w:t>
          </w:r>
        </w:p>
      </w:docPartBody>
    </w:docPart>
    <w:docPart>
      <w:docPartPr>
        <w:name w:val="FF1B7AE090AA7E429B32BE7ECE3A9A35"/>
        <w:category>
          <w:name w:val="General"/>
          <w:gallery w:val="placeholder"/>
        </w:category>
        <w:types>
          <w:type w:val="bbPlcHdr"/>
        </w:types>
        <w:behaviors>
          <w:behavior w:val="content"/>
        </w:behaviors>
        <w:guid w:val="{B79045CC-79BA-8D44-B102-DE37F34DA917}"/>
      </w:docPartPr>
      <w:docPartBody>
        <w:p w:rsidR="00493C42" w:rsidRDefault="00493C42" w:rsidP="00493C42">
          <w:pPr>
            <w:pStyle w:val="FF1B7AE090AA7E429B32BE7ECE3A9A35"/>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American Typewriter">
    <w:panose1 w:val="02090604020004020304"/>
    <w:charset w:val="00"/>
    <w:family w:val="auto"/>
    <w:pitch w:val="variable"/>
    <w:sig w:usb0="A000006F" w:usb1="00000019" w:usb2="00000000" w:usb3="00000000" w:csb0="0000011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3C42"/>
    <w:rsid w:val="00493C42"/>
    <w:rsid w:val="00791843"/>
    <w:rsid w:val="00B47E7D"/>
    <w:rsid w:val="00DB3C06"/>
    <w:rsid w:val="00DF537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C119D5B585187429B1B82F269228726">
    <w:name w:val="BC119D5B585187429B1B82F269228726"/>
    <w:rsid w:val="00493C42"/>
  </w:style>
  <w:style w:type="paragraph" w:customStyle="1" w:styleId="913F30ADDAB7BB4CA4D1716D9E5CC0A0">
    <w:name w:val="913F30ADDAB7BB4CA4D1716D9E5CC0A0"/>
    <w:rsid w:val="00493C42"/>
  </w:style>
  <w:style w:type="paragraph" w:customStyle="1" w:styleId="FF1B7AE090AA7E429B32BE7ECE3A9A35">
    <w:name w:val="FF1B7AE090AA7E429B32BE7ECE3A9A35"/>
    <w:rsid w:val="00493C42"/>
  </w:style>
  <w:style w:type="paragraph" w:customStyle="1" w:styleId="82533DC26879654DB1F8630681530B77">
    <w:name w:val="82533DC26879654DB1F8630681530B77"/>
    <w:rsid w:val="00493C42"/>
  </w:style>
  <w:style w:type="paragraph" w:customStyle="1" w:styleId="A11419587FE93744A5A4C4A34AE98BFA">
    <w:name w:val="A11419587FE93744A5A4C4A34AE98BFA"/>
    <w:rsid w:val="00493C42"/>
  </w:style>
  <w:style w:type="paragraph" w:customStyle="1" w:styleId="1253CAE76ED13C4FB81D4FD60AC462CE">
    <w:name w:val="1253CAE76ED13C4FB81D4FD60AC462CE"/>
    <w:rsid w:val="00493C42"/>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C119D5B585187429B1B82F269228726">
    <w:name w:val="BC119D5B585187429B1B82F269228726"/>
    <w:rsid w:val="00493C42"/>
  </w:style>
  <w:style w:type="paragraph" w:customStyle="1" w:styleId="913F30ADDAB7BB4CA4D1716D9E5CC0A0">
    <w:name w:val="913F30ADDAB7BB4CA4D1716D9E5CC0A0"/>
    <w:rsid w:val="00493C42"/>
  </w:style>
  <w:style w:type="paragraph" w:customStyle="1" w:styleId="FF1B7AE090AA7E429B32BE7ECE3A9A35">
    <w:name w:val="FF1B7AE090AA7E429B32BE7ECE3A9A35"/>
    <w:rsid w:val="00493C42"/>
  </w:style>
  <w:style w:type="paragraph" w:customStyle="1" w:styleId="82533DC26879654DB1F8630681530B77">
    <w:name w:val="82533DC26879654DB1F8630681530B77"/>
    <w:rsid w:val="00493C42"/>
  </w:style>
  <w:style w:type="paragraph" w:customStyle="1" w:styleId="A11419587FE93744A5A4C4A34AE98BFA">
    <w:name w:val="A11419587FE93744A5A4C4A34AE98BFA"/>
    <w:rsid w:val="00493C42"/>
  </w:style>
  <w:style w:type="paragraph" w:customStyle="1" w:styleId="1253CAE76ED13C4FB81D4FD60AC462CE">
    <w:name w:val="1253CAE76ED13C4FB81D4FD60AC462CE"/>
    <w:rsid w:val="00493C4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418E33A5-AD92-244F-BBDC-A253B387E0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9</Pages>
  <Words>2564</Words>
  <Characters>14617</Characters>
  <Application>Microsoft Macintosh Word</Application>
  <DocSecurity>0</DocSecurity>
  <Lines>121</Lines>
  <Paragraphs>34</Paragraphs>
  <ScaleCrop>false</ScaleCrop>
  <Company/>
  <LinksUpToDate>false</LinksUpToDate>
  <CharactersWithSpaces>17147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Holton</dc:creator>
  <cp:keywords/>
  <dc:description/>
  <cp:lastModifiedBy>Lisa Holton</cp:lastModifiedBy>
  <cp:revision>2</cp:revision>
  <dcterms:created xsi:type="dcterms:W3CDTF">2018-01-05T23:25:00Z</dcterms:created>
  <dcterms:modified xsi:type="dcterms:W3CDTF">2018-01-05T23:25:00Z</dcterms:modified>
</cp:coreProperties>
</file>