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2D529" w14:textId="77777777" w:rsidR="006A15E5" w:rsidRPr="007F4DFA" w:rsidRDefault="006A15E5" w:rsidP="006A15E5">
      <w:pPr>
        <w:jc w:val="center"/>
        <w:rPr>
          <w:rFonts w:ascii="Times New Roman" w:hAnsi="Times New Roman" w:cs="Times New Roman"/>
          <w:szCs w:val="24"/>
        </w:rPr>
      </w:pPr>
    </w:p>
    <w:p w14:paraId="443E43D0" w14:textId="77777777" w:rsidR="006A15E5" w:rsidRPr="007F4DFA" w:rsidRDefault="006A15E5" w:rsidP="006A15E5">
      <w:pPr>
        <w:jc w:val="center"/>
        <w:rPr>
          <w:rFonts w:ascii="Times New Roman" w:hAnsi="Times New Roman" w:cs="Times New Roman"/>
          <w:szCs w:val="24"/>
        </w:rPr>
      </w:pPr>
    </w:p>
    <w:p w14:paraId="0E3715D1" w14:textId="63E913F9" w:rsidR="006A15E5" w:rsidRPr="007F4DFA" w:rsidRDefault="000C3D19" w:rsidP="006A15E5">
      <w:pPr>
        <w:jc w:val="center"/>
        <w:rPr>
          <w:rFonts w:ascii="Times New Roman" w:hAnsi="Times New Roman" w:cs="Times New Roman"/>
          <w:szCs w:val="24"/>
        </w:rPr>
      </w:pPr>
      <w:r>
        <w:rPr>
          <w:rFonts w:ascii="Times New Roman" w:hAnsi="Times New Roman" w:cs="Times New Roman"/>
          <w:szCs w:val="24"/>
        </w:rPr>
        <w:t>Literature Review</w:t>
      </w:r>
    </w:p>
    <w:p w14:paraId="7F98E61B" w14:textId="77777777" w:rsidR="006A15E5" w:rsidRPr="007F4DFA" w:rsidRDefault="006A15E5" w:rsidP="006A15E5">
      <w:pPr>
        <w:jc w:val="center"/>
        <w:rPr>
          <w:rFonts w:ascii="Times New Roman" w:hAnsi="Times New Roman" w:cs="Times New Roman"/>
          <w:szCs w:val="24"/>
        </w:rPr>
      </w:pPr>
    </w:p>
    <w:p w14:paraId="23822F99" w14:textId="77777777" w:rsidR="006A15E5" w:rsidRPr="007F4DFA" w:rsidRDefault="006A15E5" w:rsidP="006A15E5">
      <w:pPr>
        <w:jc w:val="center"/>
        <w:rPr>
          <w:rFonts w:ascii="Times New Roman" w:hAnsi="Times New Roman" w:cs="Times New Roman"/>
          <w:szCs w:val="24"/>
        </w:rPr>
      </w:pPr>
    </w:p>
    <w:p w14:paraId="50B38AE7" w14:textId="77777777" w:rsidR="006A15E5" w:rsidRPr="007F4DFA" w:rsidRDefault="006A15E5" w:rsidP="006A15E5">
      <w:pPr>
        <w:jc w:val="center"/>
        <w:rPr>
          <w:rFonts w:ascii="Times New Roman" w:hAnsi="Times New Roman" w:cs="Times New Roman"/>
          <w:szCs w:val="24"/>
        </w:rPr>
      </w:pPr>
    </w:p>
    <w:p w14:paraId="22249514" w14:textId="1A3C7770" w:rsidR="00BD3E80" w:rsidRPr="007F4DFA" w:rsidRDefault="00BD3E80" w:rsidP="006A15E5">
      <w:pPr>
        <w:jc w:val="center"/>
        <w:rPr>
          <w:rFonts w:ascii="Times New Roman" w:hAnsi="Times New Roman" w:cs="Times New Roman"/>
          <w:szCs w:val="24"/>
        </w:rPr>
      </w:pPr>
      <w:r w:rsidRPr="007F4DFA">
        <w:rPr>
          <w:rFonts w:ascii="Times New Roman" w:hAnsi="Times New Roman" w:cs="Times New Roman"/>
          <w:szCs w:val="24"/>
        </w:rPr>
        <w:t xml:space="preserve">How autism affect children development under </w:t>
      </w:r>
      <w:r w:rsidR="00453E3F">
        <w:rPr>
          <w:rFonts w:ascii="Times New Roman" w:hAnsi="Times New Roman" w:cs="Times New Roman"/>
          <w:szCs w:val="24"/>
        </w:rPr>
        <w:t>6</w:t>
      </w:r>
      <w:r w:rsidRPr="007F4DFA">
        <w:rPr>
          <w:rFonts w:ascii="Times New Roman" w:hAnsi="Times New Roman" w:cs="Times New Roman"/>
          <w:szCs w:val="24"/>
        </w:rPr>
        <w:t xml:space="preserve"> years?</w:t>
      </w:r>
    </w:p>
    <w:p w14:paraId="69CE37E9" w14:textId="28701ABB" w:rsidR="006A15E5" w:rsidRDefault="00D1034A" w:rsidP="006A15E5">
      <w:pPr>
        <w:jc w:val="center"/>
        <w:rPr>
          <w:rFonts w:ascii="Times New Roman" w:hAnsi="Times New Roman" w:cs="Times New Roman"/>
          <w:szCs w:val="24"/>
        </w:rPr>
      </w:pPr>
      <w:r>
        <w:rPr>
          <w:rFonts w:ascii="Times New Roman" w:hAnsi="Times New Roman" w:cs="Times New Roman"/>
          <w:szCs w:val="24"/>
        </w:rPr>
        <w:t xml:space="preserve">Student </w:t>
      </w:r>
      <w:proofErr w:type="gramStart"/>
      <w:r>
        <w:rPr>
          <w:rFonts w:ascii="Times New Roman" w:hAnsi="Times New Roman" w:cs="Times New Roman"/>
          <w:szCs w:val="24"/>
        </w:rPr>
        <w:t>name :Ancuta</w:t>
      </w:r>
      <w:proofErr w:type="gramEnd"/>
      <w:r>
        <w:rPr>
          <w:rFonts w:ascii="Times New Roman" w:hAnsi="Times New Roman" w:cs="Times New Roman"/>
          <w:szCs w:val="24"/>
        </w:rPr>
        <w:t xml:space="preserve"> Daniela Tofan</w:t>
      </w:r>
    </w:p>
    <w:p w14:paraId="2090380D" w14:textId="7112525A" w:rsidR="008F7A68" w:rsidRDefault="008F7A68" w:rsidP="006A15E5">
      <w:pPr>
        <w:jc w:val="center"/>
        <w:rPr>
          <w:rFonts w:ascii="Times New Roman" w:hAnsi="Times New Roman" w:cs="Times New Roman"/>
          <w:szCs w:val="24"/>
        </w:rPr>
      </w:pPr>
      <w:r>
        <w:rPr>
          <w:rFonts w:ascii="Times New Roman" w:hAnsi="Times New Roman" w:cs="Times New Roman"/>
          <w:szCs w:val="24"/>
        </w:rPr>
        <w:t>Student id :2026253</w:t>
      </w:r>
    </w:p>
    <w:p w14:paraId="4F10E9DA" w14:textId="332AE25D" w:rsidR="00042393" w:rsidRDefault="00453E3F" w:rsidP="006A15E5">
      <w:pPr>
        <w:jc w:val="center"/>
        <w:rPr>
          <w:rFonts w:ascii="Times New Roman" w:hAnsi="Times New Roman" w:cs="Times New Roman"/>
          <w:szCs w:val="24"/>
        </w:rPr>
      </w:pPr>
      <w:r>
        <w:rPr>
          <w:rFonts w:ascii="Times New Roman" w:hAnsi="Times New Roman" w:cs="Times New Roman"/>
          <w:szCs w:val="24"/>
        </w:rPr>
        <w:t>Program:</w:t>
      </w:r>
      <w:r w:rsidR="00342C8F">
        <w:rPr>
          <w:rFonts w:ascii="Times New Roman" w:hAnsi="Times New Roman" w:cs="Times New Roman"/>
          <w:szCs w:val="24"/>
        </w:rPr>
        <w:t xml:space="preserve"> </w:t>
      </w:r>
      <w:r w:rsidR="007A7449">
        <w:rPr>
          <w:rFonts w:ascii="Times New Roman" w:hAnsi="Times New Roman" w:cs="Times New Roman"/>
          <w:szCs w:val="24"/>
        </w:rPr>
        <w:t>BSc Health and Social Care</w:t>
      </w:r>
    </w:p>
    <w:p w14:paraId="2D7DB419" w14:textId="40084DA2" w:rsidR="00FB48AC" w:rsidRDefault="00453E3F" w:rsidP="006A15E5">
      <w:pPr>
        <w:jc w:val="center"/>
        <w:rPr>
          <w:rFonts w:ascii="Times New Roman" w:hAnsi="Times New Roman" w:cs="Times New Roman"/>
          <w:szCs w:val="24"/>
        </w:rPr>
      </w:pPr>
      <w:r>
        <w:rPr>
          <w:rFonts w:ascii="Times New Roman" w:hAnsi="Times New Roman" w:cs="Times New Roman"/>
          <w:szCs w:val="24"/>
        </w:rPr>
        <w:t>Module:</w:t>
      </w:r>
      <w:r w:rsidR="00BC24A7">
        <w:rPr>
          <w:rFonts w:ascii="Times New Roman" w:hAnsi="Times New Roman" w:cs="Times New Roman"/>
          <w:szCs w:val="24"/>
        </w:rPr>
        <w:t xml:space="preserve"> Introduction to Research</w:t>
      </w:r>
    </w:p>
    <w:p w14:paraId="23D2F85D" w14:textId="5E3325B7" w:rsidR="00BC24A7" w:rsidRDefault="00BC24A7" w:rsidP="006A15E5">
      <w:pPr>
        <w:jc w:val="center"/>
        <w:rPr>
          <w:rFonts w:ascii="Times New Roman" w:hAnsi="Times New Roman" w:cs="Times New Roman"/>
          <w:szCs w:val="24"/>
        </w:rPr>
      </w:pPr>
      <w:r>
        <w:rPr>
          <w:rFonts w:ascii="Times New Roman" w:hAnsi="Times New Roman" w:cs="Times New Roman"/>
          <w:szCs w:val="24"/>
        </w:rPr>
        <w:t xml:space="preserve">Module </w:t>
      </w:r>
      <w:r w:rsidR="00453E3F">
        <w:rPr>
          <w:rFonts w:ascii="Times New Roman" w:hAnsi="Times New Roman" w:cs="Times New Roman"/>
          <w:szCs w:val="24"/>
        </w:rPr>
        <w:t>Code:</w:t>
      </w:r>
      <w:r w:rsidR="00AA65C2">
        <w:rPr>
          <w:rFonts w:ascii="Times New Roman" w:hAnsi="Times New Roman" w:cs="Times New Roman"/>
          <w:szCs w:val="24"/>
        </w:rPr>
        <w:t xml:space="preserve"> BMHP</w:t>
      </w:r>
      <w:r w:rsidR="00D674F3">
        <w:rPr>
          <w:rFonts w:ascii="Times New Roman" w:hAnsi="Times New Roman" w:cs="Times New Roman"/>
          <w:szCs w:val="24"/>
        </w:rPr>
        <w:t xml:space="preserve"> 5005</w:t>
      </w:r>
    </w:p>
    <w:p w14:paraId="38F20958" w14:textId="468C16FA" w:rsidR="00F267A2" w:rsidRDefault="00F267A2" w:rsidP="006A15E5">
      <w:pPr>
        <w:jc w:val="center"/>
        <w:rPr>
          <w:rFonts w:ascii="Times New Roman" w:hAnsi="Times New Roman" w:cs="Times New Roman"/>
          <w:szCs w:val="24"/>
        </w:rPr>
      </w:pPr>
      <w:r>
        <w:rPr>
          <w:rFonts w:ascii="Times New Roman" w:hAnsi="Times New Roman" w:cs="Times New Roman"/>
          <w:szCs w:val="24"/>
        </w:rPr>
        <w:t xml:space="preserve">Lecturer </w:t>
      </w:r>
      <w:r w:rsidR="00453E3F">
        <w:rPr>
          <w:rFonts w:ascii="Times New Roman" w:hAnsi="Times New Roman" w:cs="Times New Roman"/>
          <w:szCs w:val="24"/>
        </w:rPr>
        <w:t>name:</w:t>
      </w:r>
      <w:r>
        <w:rPr>
          <w:rFonts w:ascii="Times New Roman" w:hAnsi="Times New Roman" w:cs="Times New Roman"/>
          <w:szCs w:val="24"/>
        </w:rPr>
        <w:t xml:space="preserve"> Robert </w:t>
      </w:r>
      <w:proofErr w:type="spellStart"/>
      <w:r>
        <w:rPr>
          <w:rFonts w:ascii="Times New Roman" w:hAnsi="Times New Roman" w:cs="Times New Roman"/>
          <w:szCs w:val="24"/>
        </w:rPr>
        <w:t>Nartowsky</w:t>
      </w:r>
      <w:proofErr w:type="spellEnd"/>
    </w:p>
    <w:p w14:paraId="5A292515" w14:textId="77777777" w:rsidR="008F7A68" w:rsidRPr="007F4DFA" w:rsidRDefault="008F7A68" w:rsidP="006A15E5">
      <w:pPr>
        <w:jc w:val="center"/>
        <w:rPr>
          <w:rFonts w:ascii="Times New Roman" w:hAnsi="Times New Roman" w:cs="Times New Roman"/>
          <w:szCs w:val="24"/>
        </w:rPr>
      </w:pPr>
    </w:p>
    <w:p w14:paraId="60ABAEFB" w14:textId="6FFA131D" w:rsidR="006A15E5" w:rsidRPr="007F4DFA" w:rsidRDefault="006A15E5" w:rsidP="006A15E5">
      <w:pPr>
        <w:jc w:val="center"/>
        <w:rPr>
          <w:rFonts w:ascii="Times New Roman" w:hAnsi="Times New Roman" w:cs="Times New Roman"/>
          <w:szCs w:val="24"/>
        </w:rPr>
      </w:pPr>
    </w:p>
    <w:p w14:paraId="09D05AA4" w14:textId="77777777" w:rsidR="006A15E5" w:rsidRPr="007F4DFA" w:rsidRDefault="006A15E5">
      <w:pPr>
        <w:spacing w:before="0" w:after="160" w:line="259" w:lineRule="auto"/>
        <w:jc w:val="left"/>
        <w:rPr>
          <w:rFonts w:ascii="Times New Roman" w:eastAsiaTheme="majorEastAsia" w:hAnsi="Times New Roman" w:cs="Times New Roman"/>
          <w:b/>
          <w:szCs w:val="24"/>
        </w:rPr>
      </w:pPr>
      <w:r w:rsidRPr="007F4DFA">
        <w:rPr>
          <w:rFonts w:ascii="Times New Roman" w:hAnsi="Times New Roman" w:cs="Times New Roman"/>
          <w:szCs w:val="24"/>
        </w:rPr>
        <w:br w:type="page"/>
      </w:r>
    </w:p>
    <w:sdt>
      <w:sdtPr>
        <w:rPr>
          <w:rFonts w:ascii="Times New Roman" w:eastAsiaTheme="minorHAnsi" w:hAnsi="Times New Roman" w:cs="Times New Roman"/>
          <w:color w:val="auto"/>
          <w:sz w:val="24"/>
          <w:szCs w:val="24"/>
        </w:rPr>
        <w:id w:val="-716979814"/>
        <w:docPartObj>
          <w:docPartGallery w:val="Table of Contents"/>
          <w:docPartUnique/>
        </w:docPartObj>
      </w:sdtPr>
      <w:sdtEndPr>
        <w:rPr>
          <w:b/>
          <w:bCs/>
          <w:noProof/>
        </w:rPr>
      </w:sdtEndPr>
      <w:sdtContent>
        <w:p w14:paraId="1EAFD1DC" w14:textId="4A8DDD53" w:rsidR="006A15E5" w:rsidRDefault="006A15E5">
          <w:pPr>
            <w:pStyle w:val="TOCHeading"/>
            <w:rPr>
              <w:rFonts w:ascii="Times New Roman" w:hAnsi="Times New Roman" w:cs="Times New Roman"/>
              <w:sz w:val="24"/>
              <w:szCs w:val="24"/>
            </w:rPr>
          </w:pPr>
          <w:r w:rsidRPr="007F4DFA">
            <w:rPr>
              <w:rFonts w:ascii="Times New Roman" w:hAnsi="Times New Roman" w:cs="Times New Roman"/>
              <w:sz w:val="24"/>
              <w:szCs w:val="24"/>
            </w:rPr>
            <w:t>Table of Contents</w:t>
          </w:r>
        </w:p>
        <w:p w14:paraId="70942F9E" w14:textId="77777777" w:rsidR="0092370F" w:rsidRPr="0092370F" w:rsidRDefault="0092370F" w:rsidP="0092370F"/>
        <w:p w14:paraId="78090608" w14:textId="33C9259D" w:rsidR="0092370F" w:rsidRDefault="006A15E5">
          <w:pPr>
            <w:pStyle w:val="TOC1"/>
            <w:tabs>
              <w:tab w:val="right" w:leader="dot" w:pos="9350"/>
            </w:tabs>
            <w:rPr>
              <w:rFonts w:asciiTheme="minorHAnsi" w:eastAsiaTheme="minorEastAsia" w:hAnsiTheme="minorHAnsi"/>
              <w:noProof/>
              <w:sz w:val="22"/>
              <w:lang w:val="en-GB" w:eastAsia="en-GB"/>
            </w:rPr>
          </w:pPr>
          <w:r w:rsidRPr="007F4DFA">
            <w:rPr>
              <w:rFonts w:ascii="Times New Roman" w:hAnsi="Times New Roman" w:cs="Times New Roman"/>
              <w:szCs w:val="24"/>
            </w:rPr>
            <w:fldChar w:fldCharType="begin"/>
          </w:r>
          <w:r w:rsidRPr="007F4DFA">
            <w:rPr>
              <w:rFonts w:ascii="Times New Roman" w:hAnsi="Times New Roman" w:cs="Times New Roman"/>
              <w:szCs w:val="24"/>
            </w:rPr>
            <w:instrText xml:space="preserve"> TOC \o "1-3" \h \z \u </w:instrText>
          </w:r>
          <w:r w:rsidRPr="007F4DFA">
            <w:rPr>
              <w:rFonts w:ascii="Times New Roman" w:hAnsi="Times New Roman" w:cs="Times New Roman"/>
              <w:szCs w:val="24"/>
            </w:rPr>
            <w:fldChar w:fldCharType="separate"/>
          </w:r>
          <w:hyperlink w:anchor="_Toc118315073" w:history="1">
            <w:r w:rsidR="0092370F" w:rsidRPr="00916C17">
              <w:rPr>
                <w:rStyle w:val="Hyperlink"/>
                <w:rFonts w:ascii="Times New Roman" w:hAnsi="Times New Roman" w:cs="Times New Roman"/>
                <w:noProof/>
              </w:rPr>
              <w:t>Abstract</w:t>
            </w:r>
            <w:r w:rsidR="0092370F">
              <w:rPr>
                <w:noProof/>
                <w:webHidden/>
              </w:rPr>
              <w:tab/>
            </w:r>
            <w:r w:rsidR="0092370F">
              <w:rPr>
                <w:noProof/>
                <w:webHidden/>
              </w:rPr>
              <w:fldChar w:fldCharType="begin"/>
            </w:r>
            <w:r w:rsidR="0092370F">
              <w:rPr>
                <w:noProof/>
                <w:webHidden/>
              </w:rPr>
              <w:instrText xml:space="preserve"> PAGEREF _Toc118315073 \h </w:instrText>
            </w:r>
            <w:r w:rsidR="0092370F">
              <w:rPr>
                <w:noProof/>
                <w:webHidden/>
              </w:rPr>
            </w:r>
            <w:r w:rsidR="0092370F">
              <w:rPr>
                <w:noProof/>
                <w:webHidden/>
              </w:rPr>
              <w:fldChar w:fldCharType="separate"/>
            </w:r>
            <w:r w:rsidR="0092370F">
              <w:rPr>
                <w:noProof/>
                <w:webHidden/>
              </w:rPr>
              <w:t>3</w:t>
            </w:r>
            <w:r w:rsidR="0092370F">
              <w:rPr>
                <w:noProof/>
                <w:webHidden/>
              </w:rPr>
              <w:fldChar w:fldCharType="end"/>
            </w:r>
          </w:hyperlink>
        </w:p>
        <w:p w14:paraId="0D394F94" w14:textId="1E917654" w:rsidR="0092370F" w:rsidRDefault="00B1526A">
          <w:pPr>
            <w:pStyle w:val="TOC1"/>
            <w:tabs>
              <w:tab w:val="right" w:leader="dot" w:pos="9350"/>
            </w:tabs>
            <w:rPr>
              <w:rFonts w:asciiTheme="minorHAnsi" w:eastAsiaTheme="minorEastAsia" w:hAnsiTheme="minorHAnsi"/>
              <w:noProof/>
              <w:sz w:val="22"/>
              <w:lang w:val="en-GB" w:eastAsia="en-GB"/>
            </w:rPr>
          </w:pPr>
          <w:hyperlink w:anchor="_Toc118315074" w:history="1">
            <w:r w:rsidR="0092370F" w:rsidRPr="00916C17">
              <w:rPr>
                <w:rStyle w:val="Hyperlink"/>
                <w:rFonts w:ascii="Times New Roman" w:hAnsi="Times New Roman" w:cs="Times New Roman"/>
                <w:noProof/>
              </w:rPr>
              <w:t>Introduction</w:t>
            </w:r>
            <w:r w:rsidR="0092370F">
              <w:rPr>
                <w:noProof/>
                <w:webHidden/>
              </w:rPr>
              <w:tab/>
            </w:r>
            <w:r w:rsidR="0092370F">
              <w:rPr>
                <w:noProof/>
                <w:webHidden/>
              </w:rPr>
              <w:fldChar w:fldCharType="begin"/>
            </w:r>
            <w:r w:rsidR="0092370F">
              <w:rPr>
                <w:noProof/>
                <w:webHidden/>
              </w:rPr>
              <w:instrText xml:space="preserve"> PAGEREF _Toc118315074 \h </w:instrText>
            </w:r>
            <w:r w:rsidR="0092370F">
              <w:rPr>
                <w:noProof/>
                <w:webHidden/>
              </w:rPr>
            </w:r>
            <w:r w:rsidR="0092370F">
              <w:rPr>
                <w:noProof/>
                <w:webHidden/>
              </w:rPr>
              <w:fldChar w:fldCharType="separate"/>
            </w:r>
            <w:r w:rsidR="0092370F">
              <w:rPr>
                <w:noProof/>
                <w:webHidden/>
              </w:rPr>
              <w:t>4</w:t>
            </w:r>
            <w:r w:rsidR="0092370F">
              <w:rPr>
                <w:noProof/>
                <w:webHidden/>
              </w:rPr>
              <w:fldChar w:fldCharType="end"/>
            </w:r>
          </w:hyperlink>
        </w:p>
        <w:p w14:paraId="6AAE9F2E" w14:textId="270F98F5" w:rsidR="0092370F" w:rsidRDefault="00B1526A">
          <w:pPr>
            <w:pStyle w:val="TOC1"/>
            <w:tabs>
              <w:tab w:val="right" w:leader="dot" w:pos="9350"/>
            </w:tabs>
            <w:rPr>
              <w:rFonts w:asciiTheme="minorHAnsi" w:eastAsiaTheme="minorEastAsia" w:hAnsiTheme="minorHAnsi"/>
              <w:noProof/>
              <w:sz w:val="22"/>
              <w:lang w:val="en-GB" w:eastAsia="en-GB"/>
            </w:rPr>
          </w:pPr>
          <w:hyperlink w:anchor="_Toc118315075" w:history="1">
            <w:r w:rsidR="0092370F" w:rsidRPr="00916C17">
              <w:rPr>
                <w:rStyle w:val="Hyperlink"/>
                <w:rFonts w:ascii="Times New Roman" w:hAnsi="Times New Roman" w:cs="Times New Roman"/>
                <w:noProof/>
              </w:rPr>
              <w:t>Methodology and Methods</w:t>
            </w:r>
            <w:r w:rsidR="0092370F">
              <w:rPr>
                <w:noProof/>
                <w:webHidden/>
              </w:rPr>
              <w:tab/>
            </w:r>
            <w:r w:rsidR="0092370F">
              <w:rPr>
                <w:noProof/>
                <w:webHidden/>
              </w:rPr>
              <w:fldChar w:fldCharType="begin"/>
            </w:r>
            <w:r w:rsidR="0092370F">
              <w:rPr>
                <w:noProof/>
                <w:webHidden/>
              </w:rPr>
              <w:instrText xml:space="preserve"> PAGEREF _Toc118315075 \h </w:instrText>
            </w:r>
            <w:r w:rsidR="0092370F">
              <w:rPr>
                <w:noProof/>
                <w:webHidden/>
              </w:rPr>
            </w:r>
            <w:r w:rsidR="0092370F">
              <w:rPr>
                <w:noProof/>
                <w:webHidden/>
              </w:rPr>
              <w:fldChar w:fldCharType="separate"/>
            </w:r>
            <w:r w:rsidR="0092370F">
              <w:rPr>
                <w:noProof/>
                <w:webHidden/>
              </w:rPr>
              <w:t>4</w:t>
            </w:r>
            <w:r w:rsidR="0092370F">
              <w:rPr>
                <w:noProof/>
                <w:webHidden/>
              </w:rPr>
              <w:fldChar w:fldCharType="end"/>
            </w:r>
          </w:hyperlink>
        </w:p>
        <w:p w14:paraId="481D8D50" w14:textId="6CE56512" w:rsidR="0092370F" w:rsidRDefault="00B1526A">
          <w:pPr>
            <w:pStyle w:val="TOC2"/>
            <w:tabs>
              <w:tab w:val="right" w:leader="dot" w:pos="9350"/>
            </w:tabs>
            <w:rPr>
              <w:rFonts w:asciiTheme="minorHAnsi" w:eastAsiaTheme="minorEastAsia" w:hAnsiTheme="minorHAnsi"/>
              <w:noProof/>
              <w:sz w:val="22"/>
              <w:lang w:val="en-GB" w:eastAsia="en-GB"/>
            </w:rPr>
          </w:pPr>
          <w:hyperlink w:anchor="_Toc118315076" w:history="1">
            <w:r w:rsidR="0092370F" w:rsidRPr="00916C17">
              <w:rPr>
                <w:rStyle w:val="Hyperlink"/>
                <w:rFonts w:ascii="Times New Roman" w:hAnsi="Times New Roman" w:cs="Times New Roman"/>
                <w:noProof/>
              </w:rPr>
              <w:t>Identified Literature</w:t>
            </w:r>
            <w:r w:rsidR="0092370F">
              <w:rPr>
                <w:noProof/>
                <w:webHidden/>
              </w:rPr>
              <w:tab/>
            </w:r>
            <w:r w:rsidR="0092370F">
              <w:rPr>
                <w:noProof/>
                <w:webHidden/>
              </w:rPr>
              <w:fldChar w:fldCharType="begin"/>
            </w:r>
            <w:r w:rsidR="0092370F">
              <w:rPr>
                <w:noProof/>
                <w:webHidden/>
              </w:rPr>
              <w:instrText xml:space="preserve"> PAGEREF _Toc118315076 \h </w:instrText>
            </w:r>
            <w:r w:rsidR="0092370F">
              <w:rPr>
                <w:noProof/>
                <w:webHidden/>
              </w:rPr>
            </w:r>
            <w:r w:rsidR="0092370F">
              <w:rPr>
                <w:noProof/>
                <w:webHidden/>
              </w:rPr>
              <w:fldChar w:fldCharType="separate"/>
            </w:r>
            <w:r w:rsidR="0092370F">
              <w:rPr>
                <w:noProof/>
                <w:webHidden/>
              </w:rPr>
              <w:t>7</w:t>
            </w:r>
            <w:r w:rsidR="0092370F">
              <w:rPr>
                <w:noProof/>
                <w:webHidden/>
              </w:rPr>
              <w:fldChar w:fldCharType="end"/>
            </w:r>
          </w:hyperlink>
        </w:p>
        <w:p w14:paraId="30C31B97" w14:textId="7969939D" w:rsidR="0092370F" w:rsidRDefault="00B1526A">
          <w:pPr>
            <w:pStyle w:val="TOC1"/>
            <w:tabs>
              <w:tab w:val="right" w:leader="dot" w:pos="9350"/>
            </w:tabs>
            <w:rPr>
              <w:rFonts w:asciiTheme="minorHAnsi" w:eastAsiaTheme="minorEastAsia" w:hAnsiTheme="minorHAnsi"/>
              <w:noProof/>
              <w:sz w:val="22"/>
              <w:lang w:val="en-GB" w:eastAsia="en-GB"/>
            </w:rPr>
          </w:pPr>
          <w:hyperlink w:anchor="_Toc118315077" w:history="1">
            <w:r w:rsidR="0092370F" w:rsidRPr="00916C17">
              <w:rPr>
                <w:rStyle w:val="Hyperlink"/>
                <w:rFonts w:ascii="Times New Roman" w:hAnsi="Times New Roman" w:cs="Times New Roman"/>
                <w:noProof/>
              </w:rPr>
              <w:t>Consideration of the importance of ethical practice in research</w:t>
            </w:r>
            <w:r w:rsidR="0092370F">
              <w:rPr>
                <w:noProof/>
                <w:webHidden/>
              </w:rPr>
              <w:tab/>
            </w:r>
            <w:r w:rsidR="0092370F">
              <w:rPr>
                <w:noProof/>
                <w:webHidden/>
              </w:rPr>
              <w:fldChar w:fldCharType="begin"/>
            </w:r>
            <w:r w:rsidR="0092370F">
              <w:rPr>
                <w:noProof/>
                <w:webHidden/>
              </w:rPr>
              <w:instrText xml:space="preserve"> PAGEREF _Toc118315077 \h </w:instrText>
            </w:r>
            <w:r w:rsidR="0092370F">
              <w:rPr>
                <w:noProof/>
                <w:webHidden/>
              </w:rPr>
            </w:r>
            <w:r w:rsidR="0092370F">
              <w:rPr>
                <w:noProof/>
                <w:webHidden/>
              </w:rPr>
              <w:fldChar w:fldCharType="separate"/>
            </w:r>
            <w:r w:rsidR="0092370F">
              <w:rPr>
                <w:noProof/>
                <w:webHidden/>
              </w:rPr>
              <w:t>14</w:t>
            </w:r>
            <w:r w:rsidR="0092370F">
              <w:rPr>
                <w:noProof/>
                <w:webHidden/>
              </w:rPr>
              <w:fldChar w:fldCharType="end"/>
            </w:r>
          </w:hyperlink>
        </w:p>
        <w:p w14:paraId="48064E6A" w14:textId="55C7CC38" w:rsidR="0092370F" w:rsidRDefault="00B1526A">
          <w:pPr>
            <w:pStyle w:val="TOC1"/>
            <w:tabs>
              <w:tab w:val="right" w:leader="dot" w:pos="9350"/>
            </w:tabs>
            <w:rPr>
              <w:rFonts w:asciiTheme="minorHAnsi" w:eastAsiaTheme="minorEastAsia" w:hAnsiTheme="minorHAnsi"/>
              <w:noProof/>
              <w:sz w:val="22"/>
              <w:lang w:val="en-GB" w:eastAsia="en-GB"/>
            </w:rPr>
          </w:pPr>
          <w:hyperlink w:anchor="_Toc118315078" w:history="1">
            <w:r w:rsidR="0092370F" w:rsidRPr="00916C17">
              <w:rPr>
                <w:rStyle w:val="Hyperlink"/>
                <w:rFonts w:ascii="Times New Roman" w:hAnsi="Times New Roman" w:cs="Times New Roman"/>
                <w:noProof/>
              </w:rPr>
              <w:t>A thematic review</w:t>
            </w:r>
            <w:r w:rsidR="0092370F">
              <w:rPr>
                <w:noProof/>
                <w:webHidden/>
              </w:rPr>
              <w:tab/>
            </w:r>
            <w:r w:rsidR="0092370F">
              <w:rPr>
                <w:noProof/>
                <w:webHidden/>
              </w:rPr>
              <w:fldChar w:fldCharType="begin"/>
            </w:r>
            <w:r w:rsidR="0092370F">
              <w:rPr>
                <w:noProof/>
                <w:webHidden/>
              </w:rPr>
              <w:instrText xml:space="preserve"> PAGEREF _Toc118315078 \h </w:instrText>
            </w:r>
            <w:r w:rsidR="0092370F">
              <w:rPr>
                <w:noProof/>
                <w:webHidden/>
              </w:rPr>
            </w:r>
            <w:r w:rsidR="0092370F">
              <w:rPr>
                <w:noProof/>
                <w:webHidden/>
              </w:rPr>
              <w:fldChar w:fldCharType="separate"/>
            </w:r>
            <w:r w:rsidR="0092370F">
              <w:rPr>
                <w:noProof/>
                <w:webHidden/>
              </w:rPr>
              <w:t>15</w:t>
            </w:r>
            <w:r w:rsidR="0092370F">
              <w:rPr>
                <w:noProof/>
                <w:webHidden/>
              </w:rPr>
              <w:fldChar w:fldCharType="end"/>
            </w:r>
          </w:hyperlink>
        </w:p>
        <w:p w14:paraId="34FB1B30" w14:textId="2A439A2F" w:rsidR="0092370F" w:rsidRDefault="00B1526A">
          <w:pPr>
            <w:pStyle w:val="TOC2"/>
            <w:tabs>
              <w:tab w:val="right" w:leader="dot" w:pos="9350"/>
            </w:tabs>
            <w:rPr>
              <w:rFonts w:asciiTheme="minorHAnsi" w:eastAsiaTheme="minorEastAsia" w:hAnsiTheme="minorHAnsi"/>
              <w:noProof/>
              <w:sz w:val="22"/>
              <w:lang w:val="en-GB" w:eastAsia="en-GB"/>
            </w:rPr>
          </w:pPr>
          <w:hyperlink w:anchor="_Toc118315079" w:history="1">
            <w:r w:rsidR="0092370F" w:rsidRPr="00916C17">
              <w:rPr>
                <w:rStyle w:val="Hyperlink"/>
                <w:rFonts w:ascii="Times New Roman" w:hAnsi="Times New Roman" w:cs="Times New Roman"/>
                <w:noProof/>
              </w:rPr>
              <w:t>Theme 1: Interests</w:t>
            </w:r>
            <w:r w:rsidR="0092370F">
              <w:rPr>
                <w:noProof/>
                <w:webHidden/>
              </w:rPr>
              <w:tab/>
            </w:r>
            <w:r w:rsidR="0092370F">
              <w:rPr>
                <w:noProof/>
                <w:webHidden/>
              </w:rPr>
              <w:fldChar w:fldCharType="begin"/>
            </w:r>
            <w:r w:rsidR="0092370F">
              <w:rPr>
                <w:noProof/>
                <w:webHidden/>
              </w:rPr>
              <w:instrText xml:space="preserve"> PAGEREF _Toc118315079 \h </w:instrText>
            </w:r>
            <w:r w:rsidR="0092370F">
              <w:rPr>
                <w:noProof/>
                <w:webHidden/>
              </w:rPr>
            </w:r>
            <w:r w:rsidR="0092370F">
              <w:rPr>
                <w:noProof/>
                <w:webHidden/>
              </w:rPr>
              <w:fldChar w:fldCharType="separate"/>
            </w:r>
            <w:r w:rsidR="0092370F">
              <w:rPr>
                <w:noProof/>
                <w:webHidden/>
              </w:rPr>
              <w:t>16</w:t>
            </w:r>
            <w:r w:rsidR="0092370F">
              <w:rPr>
                <w:noProof/>
                <w:webHidden/>
              </w:rPr>
              <w:fldChar w:fldCharType="end"/>
            </w:r>
          </w:hyperlink>
        </w:p>
        <w:p w14:paraId="204EE2BF" w14:textId="628366A0" w:rsidR="0092370F" w:rsidRDefault="00B1526A">
          <w:pPr>
            <w:pStyle w:val="TOC2"/>
            <w:tabs>
              <w:tab w:val="right" w:leader="dot" w:pos="9350"/>
            </w:tabs>
            <w:rPr>
              <w:rFonts w:asciiTheme="minorHAnsi" w:eastAsiaTheme="minorEastAsia" w:hAnsiTheme="minorHAnsi"/>
              <w:noProof/>
              <w:sz w:val="22"/>
              <w:lang w:val="en-GB" w:eastAsia="en-GB"/>
            </w:rPr>
          </w:pPr>
          <w:hyperlink w:anchor="_Toc118315080" w:history="1">
            <w:r w:rsidR="0092370F" w:rsidRPr="00916C17">
              <w:rPr>
                <w:rStyle w:val="Hyperlink"/>
                <w:rFonts w:ascii="Times New Roman" w:hAnsi="Times New Roman" w:cs="Times New Roman"/>
                <w:noProof/>
              </w:rPr>
              <w:t>Theme 2: Social Interactions</w:t>
            </w:r>
            <w:r w:rsidR="0092370F">
              <w:rPr>
                <w:noProof/>
                <w:webHidden/>
              </w:rPr>
              <w:tab/>
            </w:r>
            <w:r w:rsidR="0092370F">
              <w:rPr>
                <w:noProof/>
                <w:webHidden/>
              </w:rPr>
              <w:fldChar w:fldCharType="begin"/>
            </w:r>
            <w:r w:rsidR="0092370F">
              <w:rPr>
                <w:noProof/>
                <w:webHidden/>
              </w:rPr>
              <w:instrText xml:space="preserve"> PAGEREF _Toc118315080 \h </w:instrText>
            </w:r>
            <w:r w:rsidR="0092370F">
              <w:rPr>
                <w:noProof/>
                <w:webHidden/>
              </w:rPr>
            </w:r>
            <w:r w:rsidR="0092370F">
              <w:rPr>
                <w:noProof/>
                <w:webHidden/>
              </w:rPr>
              <w:fldChar w:fldCharType="separate"/>
            </w:r>
            <w:r w:rsidR="0092370F">
              <w:rPr>
                <w:noProof/>
                <w:webHidden/>
              </w:rPr>
              <w:t>16</w:t>
            </w:r>
            <w:r w:rsidR="0092370F">
              <w:rPr>
                <w:noProof/>
                <w:webHidden/>
              </w:rPr>
              <w:fldChar w:fldCharType="end"/>
            </w:r>
          </w:hyperlink>
        </w:p>
        <w:p w14:paraId="0D5D78DB" w14:textId="69B5D4D7" w:rsidR="0092370F" w:rsidRDefault="00B1526A">
          <w:pPr>
            <w:pStyle w:val="TOC2"/>
            <w:tabs>
              <w:tab w:val="right" w:leader="dot" w:pos="9350"/>
            </w:tabs>
            <w:rPr>
              <w:rFonts w:asciiTheme="minorHAnsi" w:eastAsiaTheme="minorEastAsia" w:hAnsiTheme="minorHAnsi"/>
              <w:noProof/>
              <w:sz w:val="22"/>
              <w:lang w:val="en-GB" w:eastAsia="en-GB"/>
            </w:rPr>
          </w:pPr>
          <w:hyperlink w:anchor="_Toc118315081" w:history="1">
            <w:r w:rsidR="0092370F" w:rsidRPr="00916C17">
              <w:rPr>
                <w:rStyle w:val="Hyperlink"/>
                <w:rFonts w:ascii="Times New Roman" w:hAnsi="Times New Roman" w:cs="Times New Roman"/>
                <w:noProof/>
              </w:rPr>
              <w:t>Theme 3: Perceptual differences</w:t>
            </w:r>
            <w:r w:rsidR="0092370F">
              <w:rPr>
                <w:noProof/>
                <w:webHidden/>
              </w:rPr>
              <w:tab/>
            </w:r>
            <w:r w:rsidR="0092370F">
              <w:rPr>
                <w:noProof/>
                <w:webHidden/>
              </w:rPr>
              <w:fldChar w:fldCharType="begin"/>
            </w:r>
            <w:r w:rsidR="0092370F">
              <w:rPr>
                <w:noProof/>
                <w:webHidden/>
              </w:rPr>
              <w:instrText xml:space="preserve"> PAGEREF _Toc118315081 \h </w:instrText>
            </w:r>
            <w:r w:rsidR="0092370F">
              <w:rPr>
                <w:noProof/>
                <w:webHidden/>
              </w:rPr>
            </w:r>
            <w:r w:rsidR="0092370F">
              <w:rPr>
                <w:noProof/>
                <w:webHidden/>
              </w:rPr>
              <w:fldChar w:fldCharType="separate"/>
            </w:r>
            <w:r w:rsidR="0092370F">
              <w:rPr>
                <w:noProof/>
                <w:webHidden/>
              </w:rPr>
              <w:t>17</w:t>
            </w:r>
            <w:r w:rsidR="0092370F">
              <w:rPr>
                <w:noProof/>
                <w:webHidden/>
              </w:rPr>
              <w:fldChar w:fldCharType="end"/>
            </w:r>
          </w:hyperlink>
        </w:p>
        <w:p w14:paraId="55F21744" w14:textId="1948BDF2" w:rsidR="0092370F" w:rsidRDefault="00B1526A">
          <w:pPr>
            <w:pStyle w:val="TOC2"/>
            <w:tabs>
              <w:tab w:val="right" w:leader="dot" w:pos="9350"/>
            </w:tabs>
            <w:rPr>
              <w:rFonts w:asciiTheme="minorHAnsi" w:eastAsiaTheme="minorEastAsia" w:hAnsiTheme="minorHAnsi"/>
              <w:noProof/>
              <w:sz w:val="22"/>
              <w:lang w:val="en-GB" w:eastAsia="en-GB"/>
            </w:rPr>
          </w:pPr>
          <w:hyperlink w:anchor="_Toc118315082" w:history="1">
            <w:r w:rsidR="0092370F" w:rsidRPr="00916C17">
              <w:rPr>
                <w:rStyle w:val="Hyperlink"/>
                <w:rFonts w:ascii="Times New Roman" w:hAnsi="Times New Roman" w:cs="Times New Roman"/>
                <w:noProof/>
              </w:rPr>
              <w:t>Theme 4: Environmental Regularity</w:t>
            </w:r>
            <w:r w:rsidR="0092370F">
              <w:rPr>
                <w:noProof/>
                <w:webHidden/>
              </w:rPr>
              <w:tab/>
            </w:r>
            <w:r w:rsidR="0092370F">
              <w:rPr>
                <w:noProof/>
                <w:webHidden/>
              </w:rPr>
              <w:fldChar w:fldCharType="begin"/>
            </w:r>
            <w:r w:rsidR="0092370F">
              <w:rPr>
                <w:noProof/>
                <w:webHidden/>
              </w:rPr>
              <w:instrText xml:space="preserve"> PAGEREF _Toc118315082 \h </w:instrText>
            </w:r>
            <w:r w:rsidR="0092370F">
              <w:rPr>
                <w:noProof/>
                <w:webHidden/>
              </w:rPr>
            </w:r>
            <w:r w:rsidR="0092370F">
              <w:rPr>
                <w:noProof/>
                <w:webHidden/>
              </w:rPr>
              <w:fldChar w:fldCharType="separate"/>
            </w:r>
            <w:r w:rsidR="0092370F">
              <w:rPr>
                <w:noProof/>
                <w:webHidden/>
              </w:rPr>
              <w:t>17</w:t>
            </w:r>
            <w:r w:rsidR="0092370F">
              <w:rPr>
                <w:noProof/>
                <w:webHidden/>
              </w:rPr>
              <w:fldChar w:fldCharType="end"/>
            </w:r>
          </w:hyperlink>
        </w:p>
        <w:p w14:paraId="43735DE6" w14:textId="50D8F223" w:rsidR="0092370F" w:rsidRDefault="00B1526A">
          <w:pPr>
            <w:pStyle w:val="TOC1"/>
            <w:tabs>
              <w:tab w:val="right" w:leader="dot" w:pos="9350"/>
            </w:tabs>
            <w:rPr>
              <w:rFonts w:asciiTheme="minorHAnsi" w:eastAsiaTheme="minorEastAsia" w:hAnsiTheme="minorHAnsi"/>
              <w:noProof/>
              <w:sz w:val="22"/>
              <w:lang w:val="en-GB" w:eastAsia="en-GB"/>
            </w:rPr>
          </w:pPr>
          <w:hyperlink w:anchor="_Toc118315083" w:history="1">
            <w:r w:rsidR="0092370F" w:rsidRPr="00916C17">
              <w:rPr>
                <w:rStyle w:val="Hyperlink"/>
                <w:rFonts w:ascii="Times New Roman" w:hAnsi="Times New Roman" w:cs="Times New Roman"/>
                <w:noProof/>
              </w:rPr>
              <w:t>Findings and Discussions</w:t>
            </w:r>
            <w:r w:rsidR="0092370F">
              <w:rPr>
                <w:noProof/>
                <w:webHidden/>
              </w:rPr>
              <w:tab/>
            </w:r>
            <w:r w:rsidR="0092370F">
              <w:rPr>
                <w:noProof/>
                <w:webHidden/>
              </w:rPr>
              <w:fldChar w:fldCharType="begin"/>
            </w:r>
            <w:r w:rsidR="0092370F">
              <w:rPr>
                <w:noProof/>
                <w:webHidden/>
              </w:rPr>
              <w:instrText xml:space="preserve"> PAGEREF _Toc118315083 \h </w:instrText>
            </w:r>
            <w:r w:rsidR="0092370F">
              <w:rPr>
                <w:noProof/>
                <w:webHidden/>
              </w:rPr>
            </w:r>
            <w:r w:rsidR="0092370F">
              <w:rPr>
                <w:noProof/>
                <w:webHidden/>
              </w:rPr>
              <w:fldChar w:fldCharType="separate"/>
            </w:r>
            <w:r w:rsidR="0092370F">
              <w:rPr>
                <w:noProof/>
                <w:webHidden/>
              </w:rPr>
              <w:t>18</w:t>
            </w:r>
            <w:r w:rsidR="0092370F">
              <w:rPr>
                <w:noProof/>
                <w:webHidden/>
              </w:rPr>
              <w:fldChar w:fldCharType="end"/>
            </w:r>
          </w:hyperlink>
        </w:p>
        <w:p w14:paraId="3BE6245C" w14:textId="55B77710" w:rsidR="0092370F" w:rsidRDefault="00B1526A">
          <w:pPr>
            <w:pStyle w:val="TOC1"/>
            <w:tabs>
              <w:tab w:val="right" w:leader="dot" w:pos="9350"/>
            </w:tabs>
            <w:rPr>
              <w:rFonts w:asciiTheme="minorHAnsi" w:eastAsiaTheme="minorEastAsia" w:hAnsiTheme="minorHAnsi"/>
              <w:noProof/>
              <w:sz w:val="22"/>
              <w:lang w:val="en-GB" w:eastAsia="en-GB"/>
            </w:rPr>
          </w:pPr>
          <w:hyperlink w:anchor="_Toc118315084" w:history="1">
            <w:r w:rsidR="0092370F" w:rsidRPr="00916C17">
              <w:rPr>
                <w:rStyle w:val="Hyperlink"/>
                <w:rFonts w:ascii="Times New Roman" w:hAnsi="Times New Roman" w:cs="Times New Roman"/>
                <w:noProof/>
              </w:rPr>
              <w:t>Conclusion and Recommendations</w:t>
            </w:r>
            <w:r w:rsidR="0092370F">
              <w:rPr>
                <w:noProof/>
                <w:webHidden/>
              </w:rPr>
              <w:tab/>
            </w:r>
            <w:r w:rsidR="0092370F">
              <w:rPr>
                <w:noProof/>
                <w:webHidden/>
              </w:rPr>
              <w:fldChar w:fldCharType="begin"/>
            </w:r>
            <w:r w:rsidR="0092370F">
              <w:rPr>
                <w:noProof/>
                <w:webHidden/>
              </w:rPr>
              <w:instrText xml:space="preserve"> PAGEREF _Toc118315084 \h </w:instrText>
            </w:r>
            <w:r w:rsidR="0092370F">
              <w:rPr>
                <w:noProof/>
                <w:webHidden/>
              </w:rPr>
            </w:r>
            <w:r w:rsidR="0092370F">
              <w:rPr>
                <w:noProof/>
                <w:webHidden/>
              </w:rPr>
              <w:fldChar w:fldCharType="separate"/>
            </w:r>
            <w:r w:rsidR="0092370F">
              <w:rPr>
                <w:noProof/>
                <w:webHidden/>
              </w:rPr>
              <w:t>20</w:t>
            </w:r>
            <w:r w:rsidR="0092370F">
              <w:rPr>
                <w:noProof/>
                <w:webHidden/>
              </w:rPr>
              <w:fldChar w:fldCharType="end"/>
            </w:r>
          </w:hyperlink>
        </w:p>
        <w:p w14:paraId="070DB52B" w14:textId="3F388494" w:rsidR="0092370F" w:rsidRDefault="00B1526A">
          <w:pPr>
            <w:pStyle w:val="TOC1"/>
            <w:tabs>
              <w:tab w:val="right" w:leader="dot" w:pos="9350"/>
            </w:tabs>
            <w:rPr>
              <w:rFonts w:asciiTheme="minorHAnsi" w:eastAsiaTheme="minorEastAsia" w:hAnsiTheme="minorHAnsi"/>
              <w:noProof/>
              <w:sz w:val="22"/>
              <w:lang w:val="en-GB" w:eastAsia="en-GB"/>
            </w:rPr>
          </w:pPr>
          <w:hyperlink w:anchor="_Toc118315085" w:history="1">
            <w:r w:rsidR="0092370F" w:rsidRPr="00916C17">
              <w:rPr>
                <w:rStyle w:val="Hyperlink"/>
                <w:rFonts w:ascii="Times New Roman" w:hAnsi="Times New Roman" w:cs="Times New Roman"/>
                <w:noProof/>
              </w:rPr>
              <w:t>References</w:t>
            </w:r>
            <w:r w:rsidR="0092370F">
              <w:rPr>
                <w:noProof/>
                <w:webHidden/>
              </w:rPr>
              <w:tab/>
            </w:r>
            <w:r w:rsidR="0092370F">
              <w:rPr>
                <w:noProof/>
                <w:webHidden/>
              </w:rPr>
              <w:fldChar w:fldCharType="begin"/>
            </w:r>
            <w:r w:rsidR="0092370F">
              <w:rPr>
                <w:noProof/>
                <w:webHidden/>
              </w:rPr>
              <w:instrText xml:space="preserve"> PAGEREF _Toc118315085 \h </w:instrText>
            </w:r>
            <w:r w:rsidR="0092370F">
              <w:rPr>
                <w:noProof/>
                <w:webHidden/>
              </w:rPr>
            </w:r>
            <w:r w:rsidR="0092370F">
              <w:rPr>
                <w:noProof/>
                <w:webHidden/>
              </w:rPr>
              <w:fldChar w:fldCharType="separate"/>
            </w:r>
            <w:r w:rsidR="0092370F">
              <w:rPr>
                <w:noProof/>
                <w:webHidden/>
              </w:rPr>
              <w:t>22</w:t>
            </w:r>
            <w:r w:rsidR="0092370F">
              <w:rPr>
                <w:noProof/>
                <w:webHidden/>
              </w:rPr>
              <w:fldChar w:fldCharType="end"/>
            </w:r>
          </w:hyperlink>
        </w:p>
        <w:p w14:paraId="5A129F5D" w14:textId="33EBDAA2" w:rsidR="006A15E5" w:rsidRPr="007F4DFA" w:rsidRDefault="006A15E5">
          <w:pPr>
            <w:rPr>
              <w:rFonts w:ascii="Times New Roman" w:hAnsi="Times New Roman" w:cs="Times New Roman"/>
              <w:szCs w:val="24"/>
            </w:rPr>
          </w:pPr>
          <w:r w:rsidRPr="007F4DFA">
            <w:rPr>
              <w:rFonts w:ascii="Times New Roman" w:hAnsi="Times New Roman" w:cs="Times New Roman"/>
              <w:b/>
              <w:bCs/>
              <w:noProof/>
              <w:szCs w:val="24"/>
            </w:rPr>
            <w:fldChar w:fldCharType="end"/>
          </w:r>
        </w:p>
      </w:sdtContent>
    </w:sdt>
    <w:p w14:paraId="2F9F0391" w14:textId="77777777" w:rsidR="002E49AB" w:rsidRPr="007F4DFA" w:rsidRDefault="002E49AB" w:rsidP="00F35B37">
      <w:pPr>
        <w:rPr>
          <w:rFonts w:ascii="Times New Roman" w:hAnsi="Times New Roman" w:cs="Times New Roman"/>
          <w:szCs w:val="24"/>
        </w:rPr>
      </w:pPr>
    </w:p>
    <w:p w14:paraId="0A861BCF" w14:textId="7AB4BB1C" w:rsidR="00A203D3" w:rsidRDefault="006A15E5">
      <w:pPr>
        <w:spacing w:before="0" w:after="160" w:line="259" w:lineRule="auto"/>
        <w:jc w:val="left"/>
        <w:rPr>
          <w:rFonts w:ascii="Times New Roman" w:hAnsi="Times New Roman" w:cs="Times New Roman"/>
          <w:szCs w:val="24"/>
        </w:rPr>
      </w:pPr>
      <w:r w:rsidRPr="007F4DFA">
        <w:rPr>
          <w:rFonts w:ascii="Times New Roman" w:hAnsi="Times New Roman" w:cs="Times New Roman"/>
          <w:szCs w:val="24"/>
        </w:rPr>
        <w:br w:type="page"/>
      </w:r>
    </w:p>
    <w:p w14:paraId="425F3972" w14:textId="77777777" w:rsidR="00A203D3" w:rsidRPr="007F4DFA" w:rsidRDefault="00A203D3" w:rsidP="00A203D3">
      <w:pPr>
        <w:pStyle w:val="Heading1"/>
        <w:rPr>
          <w:rFonts w:ascii="Times New Roman" w:hAnsi="Times New Roman" w:cs="Times New Roman"/>
          <w:szCs w:val="24"/>
        </w:rPr>
      </w:pPr>
      <w:bookmarkStart w:id="0" w:name="_Toc118315073"/>
      <w:r w:rsidRPr="007F4DFA">
        <w:rPr>
          <w:rFonts w:ascii="Times New Roman" w:hAnsi="Times New Roman" w:cs="Times New Roman"/>
          <w:szCs w:val="24"/>
        </w:rPr>
        <w:lastRenderedPageBreak/>
        <w:t>Abstract</w:t>
      </w:r>
      <w:bookmarkEnd w:id="0"/>
      <w:r w:rsidRPr="007F4DFA">
        <w:rPr>
          <w:rFonts w:ascii="Times New Roman" w:hAnsi="Times New Roman" w:cs="Times New Roman"/>
          <w:szCs w:val="24"/>
        </w:rPr>
        <w:t xml:space="preserve"> </w:t>
      </w:r>
    </w:p>
    <w:p w14:paraId="5A2B93D8" w14:textId="5A0055C1" w:rsidR="00A203D3" w:rsidRPr="007F4DFA" w:rsidRDefault="00A203D3" w:rsidP="00A203D3">
      <w:pPr>
        <w:rPr>
          <w:rFonts w:ascii="Times New Roman" w:hAnsi="Times New Roman" w:cs="Times New Roman"/>
          <w:szCs w:val="24"/>
        </w:rPr>
      </w:pPr>
      <w:r w:rsidRPr="007F4DFA">
        <w:rPr>
          <w:rFonts w:ascii="Times New Roman" w:hAnsi="Times New Roman" w:cs="Times New Roman"/>
          <w:szCs w:val="24"/>
        </w:rPr>
        <w:t xml:space="preserve">Autism can be seen as a neurodevelopmental disease with social communication issues, confined and repetitive </w:t>
      </w:r>
      <w:r w:rsidR="00484108" w:rsidRPr="007F4DFA">
        <w:rPr>
          <w:rFonts w:ascii="Times New Roman" w:hAnsi="Times New Roman" w:cs="Times New Roman"/>
          <w:szCs w:val="24"/>
        </w:rPr>
        <w:t>behavior</w:t>
      </w:r>
      <w:r w:rsidRPr="007F4DFA">
        <w:rPr>
          <w:rFonts w:ascii="Times New Roman" w:hAnsi="Times New Roman" w:cs="Times New Roman"/>
          <w:szCs w:val="24"/>
        </w:rPr>
        <w:t xml:space="preserve">, and sensory abnormalities, or as a vital element of </w:t>
      </w:r>
      <w:proofErr w:type="gramStart"/>
      <w:r w:rsidRPr="007F4DFA">
        <w:rPr>
          <w:rFonts w:ascii="Times New Roman" w:hAnsi="Times New Roman" w:cs="Times New Roman"/>
          <w:szCs w:val="24"/>
        </w:rPr>
        <w:t>an</w:t>
      </w:r>
      <w:proofErr w:type="gramEnd"/>
      <w:r w:rsidRPr="007F4DFA">
        <w:rPr>
          <w:rFonts w:ascii="Times New Roman" w:hAnsi="Times New Roman" w:cs="Times New Roman"/>
          <w:szCs w:val="24"/>
        </w:rPr>
        <w:t xml:space="preserve"> </w:t>
      </w:r>
      <w:r w:rsidR="00A368B5" w:rsidRPr="007F4DFA">
        <w:rPr>
          <w:rFonts w:ascii="Times New Roman" w:hAnsi="Times New Roman" w:cs="Times New Roman"/>
          <w:szCs w:val="24"/>
        </w:rPr>
        <w:t>person's</w:t>
      </w:r>
      <w:r w:rsidRPr="007F4DFA">
        <w:rPr>
          <w:rFonts w:ascii="Times New Roman" w:hAnsi="Times New Roman" w:cs="Times New Roman"/>
          <w:szCs w:val="24"/>
        </w:rPr>
        <w:t xml:space="preserve"> identity, with </w:t>
      </w:r>
      <w:r w:rsidR="009B015D" w:rsidRPr="007F4DFA">
        <w:rPr>
          <w:rFonts w:ascii="Times New Roman" w:hAnsi="Times New Roman" w:cs="Times New Roman"/>
          <w:szCs w:val="24"/>
        </w:rPr>
        <w:t>assets</w:t>
      </w:r>
      <w:r w:rsidRPr="007F4DFA">
        <w:rPr>
          <w:rFonts w:ascii="Times New Roman" w:hAnsi="Times New Roman" w:cs="Times New Roman"/>
          <w:szCs w:val="24"/>
        </w:rPr>
        <w:t xml:space="preserve"> and limitations, </w:t>
      </w:r>
      <w:r w:rsidR="009B015D" w:rsidRPr="007F4DFA">
        <w:rPr>
          <w:rFonts w:ascii="Times New Roman" w:hAnsi="Times New Roman" w:cs="Times New Roman"/>
          <w:szCs w:val="24"/>
        </w:rPr>
        <w:t>along with</w:t>
      </w:r>
      <w:r w:rsidRPr="007F4DFA">
        <w:rPr>
          <w:rFonts w:ascii="Times New Roman" w:hAnsi="Times New Roman" w:cs="Times New Roman"/>
          <w:szCs w:val="24"/>
        </w:rPr>
        <w:t xml:space="preserve"> part of the human neurodiversity spectrum. Data showed four tendencies. Interests, social interactions, how others saw them, and environmental regularity affected preschoolers' enjoyment levels. First, individuals told stories about their childhood passions, such as toys, games, or subjects.</w:t>
      </w:r>
    </w:p>
    <w:p w14:paraId="54D39F9B" w14:textId="09881A4B" w:rsidR="00A203D3" w:rsidRPr="007F4DFA" w:rsidRDefault="00A203D3" w:rsidP="00A203D3">
      <w:pPr>
        <w:rPr>
          <w:rFonts w:ascii="Times New Roman" w:hAnsi="Times New Roman" w:cs="Times New Roman"/>
          <w:szCs w:val="24"/>
        </w:rPr>
      </w:pPr>
      <w:r w:rsidRPr="007F4DFA">
        <w:rPr>
          <w:rFonts w:ascii="Times New Roman" w:hAnsi="Times New Roman" w:cs="Times New Roman"/>
          <w:szCs w:val="24"/>
        </w:rPr>
        <w:t>Activities soothe and inspire autistic people. Interests may be detrimental. Invaders</w:t>
      </w:r>
      <w:r>
        <w:rPr>
          <w:rFonts w:ascii="Times New Roman" w:hAnsi="Times New Roman" w:cs="Times New Roman"/>
          <w:szCs w:val="24"/>
        </w:rPr>
        <w:t>'</w:t>
      </w:r>
      <w:r w:rsidRPr="007F4DFA">
        <w:rPr>
          <w:rFonts w:ascii="Times New Roman" w:hAnsi="Times New Roman" w:cs="Times New Roman"/>
          <w:szCs w:val="24"/>
        </w:rPr>
        <w:t xml:space="preserve"> High interest may affect functioning or well-being. Participants reported positive and </w:t>
      </w:r>
      <w:r>
        <w:rPr>
          <w:rFonts w:ascii="Times New Roman" w:hAnsi="Times New Roman" w:cs="Times New Roman"/>
          <w:szCs w:val="24"/>
        </w:rPr>
        <w:t>opposing</w:t>
      </w:r>
      <w:r w:rsidRPr="007F4DFA">
        <w:rPr>
          <w:rFonts w:ascii="Times New Roman" w:hAnsi="Times New Roman" w:cs="Times New Roman"/>
          <w:szCs w:val="24"/>
        </w:rPr>
        <w:t xml:space="preserve"> interests. Finally, most writers arrived early and were excited. Autism research supports this. Routines help autistic kids. Shock may change </w:t>
      </w:r>
      <w:r w:rsidR="00484108" w:rsidRPr="007F4DFA">
        <w:rPr>
          <w:rFonts w:ascii="Times New Roman" w:hAnsi="Times New Roman" w:cs="Times New Roman"/>
          <w:szCs w:val="24"/>
        </w:rPr>
        <w:t>behavior</w:t>
      </w:r>
      <w:r w:rsidRPr="007F4DFA">
        <w:rPr>
          <w:rFonts w:ascii="Times New Roman" w:hAnsi="Times New Roman" w:cs="Times New Roman"/>
          <w:szCs w:val="24"/>
        </w:rPr>
        <w:t xml:space="preserve">. Autistic persons may need predictability and consistency to process information or cope with perceptual differences. This study shows repeated stimulation's benefits. Our investigation caused perceptual disparities. Retroactive recollection biases the data. Two adults reminisced about their childhoods instead of responding </w:t>
      </w:r>
      <w:r>
        <w:rPr>
          <w:rFonts w:ascii="Times New Roman" w:hAnsi="Times New Roman" w:cs="Times New Roman"/>
          <w:szCs w:val="24"/>
        </w:rPr>
        <w:t xml:space="preserve">to </w:t>
      </w:r>
      <w:r w:rsidRPr="007F4DFA">
        <w:rPr>
          <w:rFonts w:ascii="Times New Roman" w:hAnsi="Times New Roman" w:cs="Times New Roman"/>
          <w:szCs w:val="24"/>
        </w:rPr>
        <w:t xml:space="preserve">preschool questions. Autistic parents may use their child as a baseline, which may bias their memory. Interviewing younger autistic people is more accurate. Thus, autistic children and their parents should share opinions. Reducing open-ended questions, reducing language, and removing aesthetics can increase relevancy. Despite these obstacles, the study provides </w:t>
      </w:r>
      <w:r>
        <w:rPr>
          <w:rFonts w:ascii="Times New Roman" w:hAnsi="Times New Roman" w:cs="Times New Roman"/>
          <w:szCs w:val="24"/>
        </w:rPr>
        <w:t>essential</w:t>
      </w:r>
      <w:r w:rsidRPr="007F4DFA">
        <w:rPr>
          <w:rFonts w:ascii="Times New Roman" w:hAnsi="Times New Roman" w:cs="Times New Roman"/>
          <w:szCs w:val="24"/>
        </w:rPr>
        <w:t xml:space="preserve"> preschool-aged autism data. </w:t>
      </w:r>
      <w:r>
        <w:rPr>
          <w:rFonts w:ascii="Times New Roman" w:hAnsi="Times New Roman" w:cs="Times New Roman"/>
          <w:szCs w:val="24"/>
        </w:rPr>
        <w:t>A f</w:t>
      </w:r>
      <w:r w:rsidRPr="007F4DFA">
        <w:rPr>
          <w:rFonts w:ascii="Times New Roman" w:hAnsi="Times New Roman" w:cs="Times New Roman"/>
          <w:szCs w:val="24"/>
        </w:rPr>
        <w:t>irst qualitative investigation of autism in children under six. Tolerating their oddities may improve their quality of life.</w:t>
      </w:r>
    </w:p>
    <w:p w14:paraId="0211AA09" w14:textId="77777777" w:rsidR="006A15E5" w:rsidRPr="007F4DFA" w:rsidRDefault="006A15E5">
      <w:pPr>
        <w:spacing w:before="0" w:after="160" w:line="259" w:lineRule="auto"/>
        <w:jc w:val="left"/>
        <w:rPr>
          <w:rFonts w:ascii="Times New Roman" w:eastAsiaTheme="majorEastAsia" w:hAnsi="Times New Roman" w:cs="Times New Roman"/>
          <w:b/>
          <w:szCs w:val="24"/>
        </w:rPr>
      </w:pPr>
    </w:p>
    <w:p w14:paraId="7D4B3718" w14:textId="629EF623" w:rsidR="006373A9" w:rsidRPr="007F4DFA" w:rsidRDefault="002439C6" w:rsidP="00BD3E80">
      <w:pPr>
        <w:pStyle w:val="Heading1"/>
        <w:rPr>
          <w:rFonts w:ascii="Times New Roman" w:hAnsi="Times New Roman" w:cs="Times New Roman"/>
          <w:szCs w:val="24"/>
        </w:rPr>
      </w:pPr>
      <w:bookmarkStart w:id="1" w:name="_Toc118315074"/>
      <w:r>
        <w:rPr>
          <w:rFonts w:ascii="Times New Roman" w:hAnsi="Times New Roman" w:cs="Times New Roman"/>
          <w:szCs w:val="24"/>
        </w:rPr>
        <w:lastRenderedPageBreak/>
        <w:t>Introduction</w:t>
      </w:r>
      <w:bookmarkEnd w:id="1"/>
    </w:p>
    <w:p w14:paraId="6238776C" w14:textId="7774BF79" w:rsidR="00A1577E" w:rsidRPr="007F4DFA" w:rsidRDefault="008D350D" w:rsidP="00A1577E">
      <w:pPr>
        <w:rPr>
          <w:rFonts w:ascii="Times New Roman" w:hAnsi="Times New Roman" w:cs="Times New Roman"/>
          <w:szCs w:val="24"/>
        </w:rPr>
      </w:pPr>
      <w:r w:rsidRPr="007F4DFA">
        <w:rPr>
          <w:rFonts w:ascii="Times New Roman" w:hAnsi="Times New Roman" w:cs="Times New Roman"/>
          <w:szCs w:val="24"/>
        </w:rPr>
        <w:t xml:space="preserve">Autism can be understood in two ways: either as a neurodevelopmental condition </w:t>
      </w:r>
      <w:proofErr w:type="spellStart"/>
      <w:r w:rsidR="0094126A" w:rsidRPr="007F4DFA">
        <w:rPr>
          <w:rFonts w:ascii="Times New Roman" w:hAnsi="Times New Roman" w:cs="Times New Roman"/>
          <w:szCs w:val="24"/>
        </w:rPr>
        <w:t>characteri</w:t>
      </w:r>
      <w:r w:rsidR="0002519B">
        <w:rPr>
          <w:rFonts w:ascii="Times New Roman" w:hAnsi="Times New Roman" w:cs="Times New Roman"/>
          <w:szCs w:val="24"/>
        </w:rPr>
        <w:t>s</w:t>
      </w:r>
      <w:r w:rsidR="0094126A" w:rsidRPr="007F4DFA">
        <w:rPr>
          <w:rFonts w:ascii="Times New Roman" w:hAnsi="Times New Roman" w:cs="Times New Roman"/>
          <w:szCs w:val="24"/>
        </w:rPr>
        <w:t>ed</w:t>
      </w:r>
      <w:proofErr w:type="spellEnd"/>
      <w:r w:rsidRPr="007F4DFA">
        <w:rPr>
          <w:rFonts w:ascii="Times New Roman" w:hAnsi="Times New Roman" w:cs="Times New Roman"/>
          <w:szCs w:val="24"/>
        </w:rPr>
        <w:t xml:space="preserve"> by difficulties in social communication, patterns of restricted and repetitive </w:t>
      </w:r>
      <w:r w:rsidR="0094126A" w:rsidRPr="007F4DFA">
        <w:rPr>
          <w:rFonts w:ascii="Times New Roman" w:hAnsi="Times New Roman" w:cs="Times New Roman"/>
          <w:szCs w:val="24"/>
        </w:rPr>
        <w:t>behavior</w:t>
      </w:r>
      <w:r w:rsidRPr="007F4DFA">
        <w:rPr>
          <w:rFonts w:ascii="Times New Roman" w:hAnsi="Times New Roman" w:cs="Times New Roman"/>
          <w:szCs w:val="24"/>
        </w:rPr>
        <w:t xml:space="preserve">, and sensory anomalies; or as an essential component of an individual's identity, complete with </w:t>
      </w:r>
      <w:r w:rsidR="00E72E73" w:rsidRPr="007F4DFA">
        <w:rPr>
          <w:rFonts w:ascii="Times New Roman" w:hAnsi="Times New Roman" w:cs="Times New Roman"/>
          <w:szCs w:val="24"/>
        </w:rPr>
        <w:t>assets</w:t>
      </w:r>
      <w:r w:rsidRPr="007F4DFA">
        <w:rPr>
          <w:rFonts w:ascii="Times New Roman" w:hAnsi="Times New Roman" w:cs="Times New Roman"/>
          <w:szCs w:val="24"/>
        </w:rPr>
        <w:t xml:space="preserve"> and weaknesses, and part of the spectrum of human neurodiversity. Only </w:t>
      </w:r>
      <w:r w:rsidR="00560DEB">
        <w:rPr>
          <w:rFonts w:ascii="Times New Roman" w:hAnsi="Times New Roman" w:cs="Times New Roman"/>
          <w:szCs w:val="24"/>
        </w:rPr>
        <w:t>2%-5% of kids get an autism diagnosis, and those that do often have other mental health or physical issues</w:t>
      </w:r>
      <w:r w:rsidRPr="007F4DFA">
        <w:rPr>
          <w:rFonts w:ascii="Times New Roman" w:hAnsi="Times New Roman" w:cs="Times New Roman"/>
          <w:szCs w:val="24"/>
        </w:rPr>
        <w:t>. Autism is typically first noticed by parents and doctors in children but can appear at any age. Research on the detection of autistic biomarkers has accelerated since the 1990s</w:t>
      </w:r>
      <w:r w:rsidR="0073722E" w:rsidRPr="007F4DFA">
        <w:rPr>
          <w:rFonts w:ascii="Times New Roman" w:hAnsi="Times New Roman" w:cs="Times New Roman"/>
          <w:szCs w:val="24"/>
        </w:rPr>
        <w:t xml:space="preserve"> (</w:t>
      </w:r>
      <w:r w:rsidR="0073722E" w:rsidRPr="007F4DFA">
        <w:rPr>
          <w:rFonts w:ascii="Times New Roman" w:hAnsi="Times New Roman" w:cs="Times New Roman"/>
          <w:color w:val="222222"/>
          <w:szCs w:val="24"/>
          <w:shd w:val="clear" w:color="auto" w:fill="FFFFFF"/>
        </w:rPr>
        <w:t>Edmunds, Kover and Stone, 2019</w:t>
      </w:r>
      <w:r w:rsidR="0073722E" w:rsidRPr="007F4DFA">
        <w:rPr>
          <w:rFonts w:ascii="Times New Roman" w:hAnsi="Times New Roman" w:cs="Times New Roman"/>
          <w:szCs w:val="24"/>
        </w:rPr>
        <w:t>)</w:t>
      </w:r>
      <w:r w:rsidRPr="007F4DFA">
        <w:rPr>
          <w:rFonts w:ascii="Times New Roman" w:hAnsi="Times New Roman" w:cs="Times New Roman"/>
          <w:szCs w:val="24"/>
        </w:rPr>
        <w:t xml:space="preserve">. In addition to a diagnosis of autism based on </w:t>
      </w:r>
      <w:r w:rsidR="0094126A" w:rsidRPr="007F4DFA">
        <w:rPr>
          <w:rFonts w:ascii="Times New Roman" w:hAnsi="Times New Roman" w:cs="Times New Roman"/>
          <w:szCs w:val="24"/>
        </w:rPr>
        <w:t>behavioral</w:t>
      </w:r>
      <w:r w:rsidRPr="007F4DFA">
        <w:rPr>
          <w:rFonts w:ascii="Times New Roman" w:hAnsi="Times New Roman" w:cs="Times New Roman"/>
          <w:szCs w:val="24"/>
        </w:rPr>
        <w:t xml:space="preserve"> criteria, biomarkers might be used to suggest an individual's </w:t>
      </w:r>
      <w:r w:rsidR="00560DEB">
        <w:rPr>
          <w:rFonts w:ascii="Times New Roman" w:hAnsi="Times New Roman" w:cs="Times New Roman"/>
          <w:szCs w:val="24"/>
        </w:rPr>
        <w:t>more significant</w:t>
      </w:r>
      <w:r w:rsidRPr="007F4DFA">
        <w:rPr>
          <w:rFonts w:ascii="Times New Roman" w:hAnsi="Times New Roman" w:cs="Times New Roman"/>
          <w:szCs w:val="24"/>
        </w:rPr>
        <w:t xml:space="preserve"> probability of having autism, detect persons developing autism before they display apparent observable symptoms, and offer recommendations for targeted therapies. While </w:t>
      </w:r>
      <w:r w:rsidR="00560DEB">
        <w:rPr>
          <w:rFonts w:ascii="Times New Roman" w:hAnsi="Times New Roman" w:cs="Times New Roman"/>
          <w:szCs w:val="24"/>
        </w:rPr>
        <w:t xml:space="preserve">the </w:t>
      </w:r>
      <w:r w:rsidRPr="007F4DFA">
        <w:rPr>
          <w:rFonts w:ascii="Times New Roman" w:hAnsi="Times New Roman" w:cs="Times New Roman"/>
          <w:szCs w:val="24"/>
        </w:rPr>
        <w:t xml:space="preserve">first study </w:t>
      </w:r>
      <w:r w:rsidR="0094126A" w:rsidRPr="007F4DFA">
        <w:rPr>
          <w:rFonts w:ascii="Times New Roman" w:hAnsi="Times New Roman" w:cs="Times New Roman"/>
          <w:szCs w:val="24"/>
        </w:rPr>
        <w:t>centered</w:t>
      </w:r>
      <w:r w:rsidRPr="007F4DFA">
        <w:rPr>
          <w:rFonts w:ascii="Times New Roman" w:hAnsi="Times New Roman" w:cs="Times New Roman"/>
          <w:szCs w:val="24"/>
        </w:rPr>
        <w:t xml:space="preserve"> on the possibility of genetic biomarkers, </w:t>
      </w:r>
      <w:r w:rsidR="00560DEB">
        <w:rPr>
          <w:rFonts w:ascii="Times New Roman" w:hAnsi="Times New Roman" w:cs="Times New Roman"/>
          <w:szCs w:val="24"/>
        </w:rPr>
        <w:t>recent</w:t>
      </w:r>
      <w:r w:rsidRPr="007F4DFA">
        <w:rPr>
          <w:rFonts w:ascii="Times New Roman" w:hAnsi="Times New Roman" w:cs="Times New Roman"/>
          <w:szCs w:val="24"/>
        </w:rPr>
        <w:t xml:space="preserve"> investigations have widened to include various indicators of neurodevelopment.</w:t>
      </w:r>
    </w:p>
    <w:p w14:paraId="5949AF6D" w14:textId="7FAA511A" w:rsidR="006373A9" w:rsidRPr="007F4DFA" w:rsidRDefault="006373A9" w:rsidP="00BD3E80">
      <w:pPr>
        <w:pStyle w:val="Heading1"/>
        <w:rPr>
          <w:rFonts w:ascii="Times New Roman" w:hAnsi="Times New Roman" w:cs="Times New Roman"/>
          <w:szCs w:val="24"/>
        </w:rPr>
      </w:pPr>
      <w:bookmarkStart w:id="2" w:name="_Toc118315075"/>
      <w:r w:rsidRPr="007F4DFA">
        <w:rPr>
          <w:rFonts w:ascii="Times New Roman" w:hAnsi="Times New Roman" w:cs="Times New Roman"/>
          <w:szCs w:val="24"/>
        </w:rPr>
        <w:t>Methodology and Methods</w:t>
      </w:r>
      <w:bookmarkEnd w:id="2"/>
      <w:r w:rsidR="00D05B4A" w:rsidRPr="007F4DFA">
        <w:rPr>
          <w:rFonts w:ascii="Times New Roman" w:hAnsi="Times New Roman" w:cs="Times New Roman"/>
          <w:szCs w:val="24"/>
        </w:rPr>
        <w:t xml:space="preserve"> </w:t>
      </w:r>
    </w:p>
    <w:p w14:paraId="232D75BE" w14:textId="27124D80" w:rsidR="005712DC" w:rsidRPr="007F4DFA" w:rsidRDefault="00560DEB" w:rsidP="005712DC">
      <w:pPr>
        <w:rPr>
          <w:rFonts w:ascii="Times New Roman" w:hAnsi="Times New Roman" w:cs="Times New Roman"/>
          <w:szCs w:val="24"/>
        </w:rPr>
      </w:pPr>
      <w:r>
        <w:rPr>
          <w:rFonts w:ascii="Times New Roman" w:hAnsi="Times New Roman" w:cs="Times New Roman"/>
          <w:szCs w:val="24"/>
        </w:rPr>
        <w:t xml:space="preserve">Researchers conduct studies to learn more when issues </w:t>
      </w:r>
      <w:r w:rsidR="0094126A">
        <w:rPr>
          <w:rFonts w:ascii="Times New Roman" w:hAnsi="Times New Roman" w:cs="Times New Roman"/>
          <w:szCs w:val="24"/>
        </w:rPr>
        <w:t>arise,</w:t>
      </w:r>
      <w:r>
        <w:rPr>
          <w:rFonts w:ascii="Times New Roman" w:hAnsi="Times New Roman" w:cs="Times New Roman"/>
          <w:szCs w:val="24"/>
        </w:rPr>
        <w:t xml:space="preserve"> or new information needs to be gathered</w:t>
      </w:r>
      <w:r w:rsidR="005712DC" w:rsidRPr="007F4DFA">
        <w:rPr>
          <w:rFonts w:ascii="Times New Roman" w:hAnsi="Times New Roman" w:cs="Times New Roman"/>
          <w:szCs w:val="24"/>
        </w:rPr>
        <w:t xml:space="preserve">. Scientists employ several lines of inquiry to probe the nature of a phenomenon or concept. Since </w:t>
      </w:r>
      <w:r>
        <w:rPr>
          <w:rFonts w:ascii="Times New Roman" w:hAnsi="Times New Roman" w:cs="Times New Roman"/>
          <w:szCs w:val="24"/>
        </w:rPr>
        <w:t>every study aim</w:t>
      </w:r>
      <w:r w:rsidR="005712DC" w:rsidRPr="007F4DFA">
        <w:rPr>
          <w:rFonts w:ascii="Times New Roman" w:hAnsi="Times New Roman" w:cs="Times New Roman"/>
          <w:szCs w:val="24"/>
        </w:rPr>
        <w:t>s to uncover previously unknown information, scientists employ a wide variety of research techniques.</w:t>
      </w:r>
    </w:p>
    <w:p w14:paraId="220AB046" w14:textId="0433E1F3" w:rsidR="005712DC" w:rsidRPr="007F4DFA" w:rsidRDefault="005712DC" w:rsidP="005712DC">
      <w:pPr>
        <w:rPr>
          <w:rFonts w:ascii="Times New Roman" w:hAnsi="Times New Roman" w:cs="Times New Roman"/>
          <w:szCs w:val="24"/>
        </w:rPr>
      </w:pPr>
      <w:r w:rsidRPr="007F4DFA">
        <w:rPr>
          <w:rFonts w:ascii="Times New Roman" w:hAnsi="Times New Roman" w:cs="Times New Roman"/>
          <w:szCs w:val="24"/>
        </w:rPr>
        <w:t xml:space="preserve">This study aims to do just that by explaining </w:t>
      </w:r>
      <w:r w:rsidR="00560DEB">
        <w:rPr>
          <w:rFonts w:ascii="Times New Roman" w:hAnsi="Times New Roman" w:cs="Times New Roman"/>
          <w:szCs w:val="24"/>
        </w:rPr>
        <w:t>the various research methods available in depth</w:t>
      </w:r>
      <w:r w:rsidRPr="007F4DFA">
        <w:rPr>
          <w:rFonts w:ascii="Times New Roman" w:hAnsi="Times New Roman" w:cs="Times New Roman"/>
          <w:szCs w:val="24"/>
        </w:rPr>
        <w:t xml:space="preserve">. Throughout the study, we learn about several types of research strategies, how they are </w:t>
      </w:r>
      <w:proofErr w:type="spellStart"/>
      <w:r w:rsidR="008A3618" w:rsidRPr="007F4DFA">
        <w:rPr>
          <w:rFonts w:ascii="Times New Roman" w:hAnsi="Times New Roman" w:cs="Times New Roman"/>
          <w:szCs w:val="24"/>
        </w:rPr>
        <w:t>categori</w:t>
      </w:r>
      <w:r w:rsidR="0002519B">
        <w:rPr>
          <w:rFonts w:ascii="Times New Roman" w:hAnsi="Times New Roman" w:cs="Times New Roman"/>
          <w:szCs w:val="24"/>
        </w:rPr>
        <w:t>s</w:t>
      </w:r>
      <w:r w:rsidR="008A3618" w:rsidRPr="007F4DFA">
        <w:rPr>
          <w:rFonts w:ascii="Times New Roman" w:hAnsi="Times New Roman" w:cs="Times New Roman"/>
          <w:szCs w:val="24"/>
        </w:rPr>
        <w:t>ed</w:t>
      </w:r>
      <w:proofErr w:type="spellEnd"/>
      <w:r w:rsidRPr="007F4DFA">
        <w:rPr>
          <w:rFonts w:ascii="Times New Roman" w:hAnsi="Times New Roman" w:cs="Times New Roman"/>
          <w:szCs w:val="24"/>
        </w:rPr>
        <w:t>, and the advantages they offer.</w:t>
      </w:r>
    </w:p>
    <w:p w14:paraId="0F193464" w14:textId="6D7FE223" w:rsidR="005712DC" w:rsidRPr="007F4DFA" w:rsidRDefault="005712DC" w:rsidP="005712DC">
      <w:pPr>
        <w:rPr>
          <w:rFonts w:ascii="Times New Roman" w:hAnsi="Times New Roman" w:cs="Times New Roman"/>
          <w:szCs w:val="24"/>
        </w:rPr>
      </w:pPr>
      <w:r w:rsidRPr="007F4DFA">
        <w:rPr>
          <w:rFonts w:ascii="Times New Roman" w:hAnsi="Times New Roman" w:cs="Times New Roman"/>
          <w:szCs w:val="24"/>
        </w:rPr>
        <w:lastRenderedPageBreak/>
        <w:t xml:space="preserve">The positivist paradigm is the foundation of quantitative research, which uses </w:t>
      </w:r>
      <w:r w:rsidR="00560DEB">
        <w:rPr>
          <w:rFonts w:ascii="Times New Roman" w:hAnsi="Times New Roman" w:cs="Times New Roman"/>
          <w:szCs w:val="24"/>
        </w:rPr>
        <w:t>complex</w:t>
      </w:r>
      <w:r w:rsidRPr="007F4DFA">
        <w:rPr>
          <w:rFonts w:ascii="Times New Roman" w:hAnsi="Times New Roman" w:cs="Times New Roman"/>
          <w:szCs w:val="24"/>
        </w:rPr>
        <w:t xml:space="preserve"> data to </w:t>
      </w:r>
      <w:r w:rsidR="00560DEB">
        <w:rPr>
          <w:rFonts w:ascii="Times New Roman" w:hAnsi="Times New Roman" w:cs="Times New Roman"/>
          <w:szCs w:val="24"/>
        </w:rPr>
        <w:t>explain</w:t>
      </w:r>
      <w:r w:rsidRPr="007F4DFA">
        <w:rPr>
          <w:rFonts w:ascii="Times New Roman" w:hAnsi="Times New Roman" w:cs="Times New Roman"/>
          <w:szCs w:val="24"/>
        </w:rPr>
        <w:t xml:space="preserve"> social phenomena</w:t>
      </w:r>
      <w:r w:rsidR="0073722E" w:rsidRPr="007F4DFA">
        <w:rPr>
          <w:rFonts w:ascii="Times New Roman" w:hAnsi="Times New Roman" w:cs="Times New Roman"/>
          <w:szCs w:val="24"/>
        </w:rPr>
        <w:t xml:space="preserve"> (</w:t>
      </w:r>
      <w:r w:rsidR="0073722E" w:rsidRPr="007F4DFA">
        <w:rPr>
          <w:rFonts w:ascii="Times New Roman" w:hAnsi="Times New Roman" w:cs="Times New Roman"/>
          <w:color w:val="222222"/>
          <w:szCs w:val="24"/>
          <w:shd w:val="clear" w:color="auto" w:fill="FFFFFF"/>
        </w:rPr>
        <w:t>Edmunds, Kover and Stone, 2019</w:t>
      </w:r>
      <w:r w:rsidR="0073722E" w:rsidRPr="007F4DFA">
        <w:rPr>
          <w:rFonts w:ascii="Times New Roman" w:hAnsi="Times New Roman" w:cs="Times New Roman"/>
          <w:szCs w:val="24"/>
        </w:rPr>
        <w:t>)</w:t>
      </w:r>
      <w:r w:rsidRPr="007F4DFA">
        <w:rPr>
          <w:rFonts w:ascii="Times New Roman" w:hAnsi="Times New Roman" w:cs="Times New Roman"/>
          <w:szCs w:val="24"/>
        </w:rPr>
        <w:t xml:space="preserve">. Regularly, quantitative studies downplay the importance of expert opinion in </w:t>
      </w:r>
      <w:r w:rsidR="008A3618" w:rsidRPr="007F4DFA">
        <w:rPr>
          <w:rFonts w:ascii="Times New Roman" w:hAnsi="Times New Roman" w:cs="Times New Roman"/>
          <w:szCs w:val="24"/>
        </w:rPr>
        <w:t>favor</w:t>
      </w:r>
      <w:r w:rsidRPr="007F4DFA">
        <w:rPr>
          <w:rFonts w:ascii="Times New Roman" w:hAnsi="Times New Roman" w:cs="Times New Roman"/>
          <w:szCs w:val="24"/>
        </w:rPr>
        <w:t xml:space="preserve"> of tried and true methods</w:t>
      </w:r>
      <w:r w:rsidR="006B25ED" w:rsidRPr="006B25ED">
        <w:rPr>
          <w:rFonts w:ascii="Times New Roman" w:hAnsi="Times New Roman" w:cs="Times New Roman"/>
          <w:szCs w:val="24"/>
        </w:rPr>
        <w:t xml:space="preserve"> </w:t>
      </w:r>
      <w:r w:rsidR="006B25ED" w:rsidRPr="007F4DFA">
        <w:rPr>
          <w:rFonts w:ascii="Times New Roman" w:hAnsi="Times New Roman" w:cs="Times New Roman"/>
          <w:szCs w:val="24"/>
        </w:rPr>
        <w:t>(</w:t>
      </w:r>
      <w:r w:rsidR="006B25ED" w:rsidRPr="007F4DFA">
        <w:rPr>
          <w:rFonts w:ascii="Times New Roman" w:hAnsi="Times New Roman" w:cs="Times New Roman"/>
          <w:color w:val="222222"/>
          <w:szCs w:val="24"/>
          <w:shd w:val="clear" w:color="auto" w:fill="FFFFFF"/>
        </w:rPr>
        <w:t>Edmunds, Kover and Stone, 2019</w:t>
      </w:r>
      <w:proofErr w:type="gramStart"/>
      <w:r w:rsidR="006B25ED" w:rsidRPr="007F4DFA">
        <w:rPr>
          <w:rFonts w:ascii="Times New Roman" w:hAnsi="Times New Roman" w:cs="Times New Roman"/>
          <w:szCs w:val="24"/>
        </w:rPr>
        <w:t>)</w:t>
      </w:r>
      <w:r w:rsidR="006B25ED">
        <w:rPr>
          <w:rFonts w:ascii="Times New Roman" w:hAnsi="Times New Roman" w:cs="Times New Roman"/>
          <w:szCs w:val="24"/>
        </w:rPr>
        <w:t xml:space="preserve"> .</w:t>
      </w:r>
      <w:proofErr w:type="gramEnd"/>
      <w:r w:rsidRPr="007F4DFA">
        <w:rPr>
          <w:rFonts w:ascii="Times New Roman" w:hAnsi="Times New Roman" w:cs="Times New Roman"/>
          <w:szCs w:val="24"/>
        </w:rPr>
        <w:t xml:space="preserve"> Errors are </w:t>
      </w:r>
      <w:proofErr w:type="spellStart"/>
      <w:r w:rsidR="008A3618" w:rsidRPr="007F4DFA">
        <w:rPr>
          <w:rFonts w:ascii="Times New Roman" w:hAnsi="Times New Roman" w:cs="Times New Roman"/>
          <w:szCs w:val="24"/>
        </w:rPr>
        <w:t>minimi</w:t>
      </w:r>
      <w:r w:rsidR="0002519B">
        <w:rPr>
          <w:rFonts w:ascii="Times New Roman" w:hAnsi="Times New Roman" w:cs="Times New Roman"/>
          <w:szCs w:val="24"/>
        </w:rPr>
        <w:t>s</w:t>
      </w:r>
      <w:r w:rsidR="008A3618" w:rsidRPr="007F4DFA">
        <w:rPr>
          <w:rFonts w:ascii="Times New Roman" w:hAnsi="Times New Roman" w:cs="Times New Roman"/>
          <w:szCs w:val="24"/>
        </w:rPr>
        <w:t>ed</w:t>
      </w:r>
      <w:proofErr w:type="spellEnd"/>
      <w:r w:rsidRPr="007F4DFA">
        <w:rPr>
          <w:rFonts w:ascii="Times New Roman" w:hAnsi="Times New Roman" w:cs="Times New Roman"/>
          <w:szCs w:val="24"/>
        </w:rPr>
        <w:t xml:space="preserve"> in quantitative studies by revealing consistent trends in large datasets. Quantitative studies, in contrast to qualitative ones, rely on a logical method of reasoning that moves from the broad to the narrow</w:t>
      </w:r>
      <w:r w:rsidR="008A3618">
        <w:rPr>
          <w:rFonts w:ascii="Times New Roman" w:hAnsi="Times New Roman" w:cs="Times New Roman"/>
          <w:szCs w:val="24"/>
        </w:rPr>
        <w:t xml:space="preserve"> </w:t>
      </w:r>
      <w:r w:rsidR="008A3618" w:rsidRPr="007F4DFA">
        <w:rPr>
          <w:rFonts w:ascii="Times New Roman" w:hAnsi="Times New Roman" w:cs="Times New Roman"/>
          <w:szCs w:val="24"/>
        </w:rPr>
        <w:t>(</w:t>
      </w:r>
      <w:r w:rsidR="008A3618" w:rsidRPr="007F4DFA">
        <w:rPr>
          <w:rFonts w:ascii="Times New Roman" w:hAnsi="Times New Roman" w:cs="Times New Roman"/>
          <w:color w:val="222222"/>
          <w:szCs w:val="24"/>
          <w:shd w:val="clear" w:color="auto" w:fill="FFFFFF"/>
        </w:rPr>
        <w:t>Edmunds, Kover and Stone, 2019</w:t>
      </w:r>
      <w:proofErr w:type="gramStart"/>
      <w:r w:rsidR="008A3618" w:rsidRPr="007F4DFA">
        <w:rPr>
          <w:rFonts w:ascii="Times New Roman" w:hAnsi="Times New Roman" w:cs="Times New Roman"/>
          <w:szCs w:val="24"/>
        </w:rPr>
        <w:t>)</w:t>
      </w:r>
      <w:r w:rsidR="008A3618">
        <w:rPr>
          <w:rFonts w:ascii="Times New Roman" w:hAnsi="Times New Roman" w:cs="Times New Roman"/>
          <w:szCs w:val="24"/>
        </w:rPr>
        <w:t xml:space="preserve"> .</w:t>
      </w:r>
      <w:proofErr w:type="gramEnd"/>
    </w:p>
    <w:p w14:paraId="54FB9454" w14:textId="1A3CAA98" w:rsidR="005712DC" w:rsidRPr="007F4DFA" w:rsidRDefault="005712DC" w:rsidP="005712DC">
      <w:pPr>
        <w:rPr>
          <w:rFonts w:ascii="Times New Roman" w:hAnsi="Times New Roman" w:cs="Times New Roman"/>
          <w:szCs w:val="24"/>
        </w:rPr>
      </w:pPr>
      <w:r w:rsidRPr="007F4DFA">
        <w:rPr>
          <w:rFonts w:ascii="Times New Roman" w:hAnsi="Times New Roman" w:cs="Times New Roman"/>
          <w:szCs w:val="24"/>
        </w:rPr>
        <w:t xml:space="preserve">Quantitative research relies heavily on </w:t>
      </w:r>
      <w:r w:rsidR="00560DEB">
        <w:rPr>
          <w:rFonts w:ascii="Times New Roman" w:hAnsi="Times New Roman" w:cs="Times New Roman"/>
          <w:szCs w:val="24"/>
        </w:rPr>
        <w:t>using</w:t>
      </w:r>
      <w:r w:rsidRPr="007F4DFA">
        <w:rPr>
          <w:rFonts w:ascii="Times New Roman" w:hAnsi="Times New Roman" w:cs="Times New Roman"/>
          <w:szCs w:val="24"/>
        </w:rPr>
        <w:t xml:space="preserve"> tables, graphs, and figures to convey its findings and findings report</w:t>
      </w:r>
      <w:r w:rsidR="0073722E" w:rsidRPr="007F4DFA">
        <w:rPr>
          <w:rFonts w:ascii="Times New Roman" w:hAnsi="Times New Roman" w:cs="Times New Roman"/>
          <w:szCs w:val="24"/>
        </w:rPr>
        <w:t xml:space="preserve"> (</w:t>
      </w:r>
      <w:r w:rsidR="0073722E" w:rsidRPr="007F4DFA">
        <w:rPr>
          <w:rFonts w:ascii="Times New Roman" w:hAnsi="Times New Roman" w:cs="Times New Roman"/>
          <w:color w:val="222222"/>
          <w:szCs w:val="24"/>
          <w:shd w:val="clear" w:color="auto" w:fill="FFFFFF"/>
        </w:rPr>
        <w:t>Campisi et al., 2018</w:t>
      </w:r>
      <w:r w:rsidR="0073722E" w:rsidRPr="007F4DFA">
        <w:rPr>
          <w:rFonts w:ascii="Times New Roman" w:hAnsi="Times New Roman" w:cs="Times New Roman"/>
          <w:szCs w:val="24"/>
        </w:rPr>
        <w:t>)</w:t>
      </w:r>
      <w:r w:rsidRPr="007F4DFA">
        <w:rPr>
          <w:rFonts w:ascii="Times New Roman" w:hAnsi="Times New Roman" w:cs="Times New Roman"/>
          <w:szCs w:val="24"/>
        </w:rPr>
        <w:t xml:space="preserve">. Descriptive and inferential statistics are used in quantitative research for data </w:t>
      </w:r>
      <w:r w:rsidR="00B64CCE">
        <w:rPr>
          <w:rFonts w:ascii="Times New Roman" w:hAnsi="Times New Roman" w:cs="Times New Roman"/>
          <w:szCs w:val="24"/>
        </w:rPr>
        <w:t xml:space="preserve">analysis </w:t>
      </w:r>
      <w:r w:rsidR="00A6219B" w:rsidRPr="007F4DFA">
        <w:rPr>
          <w:rFonts w:ascii="Times New Roman" w:hAnsi="Times New Roman" w:cs="Times New Roman"/>
          <w:szCs w:val="24"/>
        </w:rPr>
        <w:t>(</w:t>
      </w:r>
      <w:r w:rsidR="00A6219B" w:rsidRPr="007F4DFA">
        <w:rPr>
          <w:rFonts w:ascii="Times New Roman" w:hAnsi="Times New Roman" w:cs="Times New Roman"/>
          <w:color w:val="222222"/>
          <w:szCs w:val="24"/>
          <w:shd w:val="clear" w:color="auto" w:fill="FFFFFF"/>
        </w:rPr>
        <w:t>Campisi et al., 2018</w:t>
      </w:r>
      <w:proofErr w:type="gramStart"/>
      <w:r w:rsidR="00A6219B" w:rsidRPr="007F4DFA">
        <w:rPr>
          <w:rFonts w:ascii="Times New Roman" w:hAnsi="Times New Roman" w:cs="Times New Roman"/>
          <w:szCs w:val="24"/>
        </w:rPr>
        <w:t>)</w:t>
      </w:r>
      <w:r w:rsidRPr="007F4DFA">
        <w:rPr>
          <w:rFonts w:ascii="Times New Roman" w:hAnsi="Times New Roman" w:cs="Times New Roman"/>
          <w:szCs w:val="24"/>
        </w:rPr>
        <w:t>.</w:t>
      </w:r>
      <w:r w:rsidR="00EB330D">
        <w:rPr>
          <w:rFonts w:ascii="Times New Roman" w:hAnsi="Times New Roman" w:cs="Times New Roman"/>
          <w:szCs w:val="24"/>
        </w:rPr>
        <w:t>F</w:t>
      </w:r>
      <w:r w:rsidR="00702243">
        <w:rPr>
          <w:rFonts w:ascii="Times New Roman" w:hAnsi="Times New Roman" w:cs="Times New Roman"/>
          <w:szCs w:val="24"/>
        </w:rPr>
        <w:t>or</w:t>
      </w:r>
      <w:proofErr w:type="gramEnd"/>
      <w:r w:rsidR="00702243">
        <w:rPr>
          <w:rFonts w:ascii="Times New Roman" w:hAnsi="Times New Roman" w:cs="Times New Roman"/>
          <w:szCs w:val="24"/>
        </w:rPr>
        <w:t xml:space="preserve"> </w:t>
      </w:r>
      <w:proofErr w:type="spellStart"/>
      <w:r w:rsidR="00702243">
        <w:rPr>
          <w:rFonts w:ascii="Times New Roman" w:hAnsi="Times New Roman" w:cs="Times New Roman"/>
          <w:szCs w:val="24"/>
        </w:rPr>
        <w:t>example,making</w:t>
      </w:r>
      <w:proofErr w:type="spellEnd"/>
      <w:r w:rsidR="00702243">
        <w:rPr>
          <w:rFonts w:ascii="Times New Roman" w:hAnsi="Times New Roman" w:cs="Times New Roman"/>
          <w:szCs w:val="24"/>
        </w:rPr>
        <w:t xml:space="preserve"> a study about ,,How</w:t>
      </w:r>
      <w:r w:rsidR="00370148">
        <w:rPr>
          <w:rFonts w:ascii="Times New Roman" w:hAnsi="Times New Roman" w:cs="Times New Roman"/>
          <w:szCs w:val="24"/>
        </w:rPr>
        <w:t xml:space="preserve"> often peoples going at market </w:t>
      </w:r>
      <w:r w:rsidR="00C4523B">
        <w:rPr>
          <w:rFonts w:ascii="Times New Roman" w:hAnsi="Times New Roman" w:cs="Times New Roman"/>
          <w:szCs w:val="24"/>
        </w:rPr>
        <w:t xml:space="preserve">“ show us the frequency of </w:t>
      </w:r>
      <w:r w:rsidR="00C64B9F">
        <w:rPr>
          <w:rFonts w:ascii="Times New Roman" w:hAnsi="Times New Roman" w:cs="Times New Roman"/>
          <w:szCs w:val="24"/>
        </w:rPr>
        <w:t xml:space="preserve">going at </w:t>
      </w:r>
      <w:proofErr w:type="spellStart"/>
      <w:r w:rsidR="00C64B9F">
        <w:rPr>
          <w:rFonts w:ascii="Times New Roman" w:hAnsi="Times New Roman" w:cs="Times New Roman"/>
          <w:szCs w:val="24"/>
        </w:rPr>
        <w:t>market.Quantitive</w:t>
      </w:r>
      <w:proofErr w:type="spellEnd"/>
      <w:r w:rsidR="00C64B9F">
        <w:rPr>
          <w:rFonts w:ascii="Times New Roman" w:hAnsi="Times New Roman" w:cs="Times New Roman"/>
          <w:szCs w:val="24"/>
        </w:rPr>
        <w:t xml:space="preserve"> data can be measurable.</w:t>
      </w:r>
      <w:r w:rsidRPr="007F4DFA">
        <w:rPr>
          <w:rFonts w:ascii="Times New Roman" w:hAnsi="Times New Roman" w:cs="Times New Roman"/>
          <w:szCs w:val="24"/>
        </w:rPr>
        <w:t xml:space="preserve"> Quantitative studies often </w:t>
      </w:r>
      <w:proofErr w:type="spellStart"/>
      <w:r w:rsidRPr="007F4DFA">
        <w:rPr>
          <w:rFonts w:ascii="Times New Roman" w:hAnsi="Times New Roman" w:cs="Times New Roman"/>
          <w:szCs w:val="24"/>
        </w:rPr>
        <w:t>utilise</w:t>
      </w:r>
      <w:proofErr w:type="spellEnd"/>
      <w:r w:rsidRPr="007F4DFA">
        <w:rPr>
          <w:rFonts w:ascii="Times New Roman" w:hAnsi="Times New Roman" w:cs="Times New Roman"/>
          <w:szCs w:val="24"/>
        </w:rPr>
        <w:t xml:space="preserve"> variable manipulation </w:t>
      </w:r>
      <w:r w:rsidR="00281B05">
        <w:rPr>
          <w:rFonts w:ascii="Times New Roman" w:hAnsi="Times New Roman" w:cs="Times New Roman"/>
          <w:szCs w:val="24"/>
        </w:rPr>
        <w:t>to gain</w:t>
      </w:r>
      <w:r w:rsidRPr="007F4DFA">
        <w:rPr>
          <w:rFonts w:ascii="Times New Roman" w:hAnsi="Times New Roman" w:cs="Times New Roman"/>
          <w:szCs w:val="24"/>
        </w:rPr>
        <w:t xml:space="preserve"> insight into their research issues</w:t>
      </w:r>
      <w:r w:rsidR="00A6219B">
        <w:rPr>
          <w:rFonts w:ascii="Times New Roman" w:hAnsi="Times New Roman" w:cs="Times New Roman"/>
          <w:szCs w:val="24"/>
        </w:rPr>
        <w:t xml:space="preserve"> </w:t>
      </w:r>
      <w:r w:rsidR="00A6219B" w:rsidRPr="007F4DFA">
        <w:rPr>
          <w:rFonts w:ascii="Times New Roman" w:hAnsi="Times New Roman" w:cs="Times New Roman"/>
          <w:szCs w:val="24"/>
        </w:rPr>
        <w:t>(</w:t>
      </w:r>
      <w:r w:rsidR="00A6219B" w:rsidRPr="007F4DFA">
        <w:rPr>
          <w:rFonts w:ascii="Times New Roman" w:hAnsi="Times New Roman" w:cs="Times New Roman"/>
          <w:color w:val="222222"/>
          <w:szCs w:val="24"/>
          <w:shd w:val="clear" w:color="auto" w:fill="FFFFFF"/>
        </w:rPr>
        <w:t>Campisi et al., 2018</w:t>
      </w:r>
      <w:r w:rsidR="00A6219B" w:rsidRPr="007F4DFA">
        <w:rPr>
          <w:rFonts w:ascii="Times New Roman" w:hAnsi="Times New Roman" w:cs="Times New Roman"/>
          <w:szCs w:val="24"/>
        </w:rPr>
        <w:t>)</w:t>
      </w:r>
      <w:r w:rsidR="00A6219B">
        <w:rPr>
          <w:rFonts w:ascii="Times New Roman" w:hAnsi="Times New Roman" w:cs="Times New Roman"/>
          <w:szCs w:val="24"/>
        </w:rPr>
        <w:t xml:space="preserve"> </w:t>
      </w:r>
      <w:r w:rsidRPr="007F4DFA">
        <w:rPr>
          <w:rFonts w:ascii="Times New Roman" w:hAnsi="Times New Roman" w:cs="Times New Roman"/>
          <w:szCs w:val="24"/>
        </w:rPr>
        <w:t>. Quantitative research uses an epistemological approach to data collecting and addressing research questions, as opposed to the phenomenological method used in qualitative research</w:t>
      </w:r>
      <w:r w:rsidR="00C64B9F">
        <w:rPr>
          <w:rFonts w:ascii="Times New Roman" w:hAnsi="Times New Roman" w:cs="Times New Roman"/>
          <w:szCs w:val="24"/>
        </w:rPr>
        <w:t xml:space="preserve"> </w:t>
      </w:r>
      <w:r w:rsidR="00C64B9F" w:rsidRPr="007F4DFA">
        <w:rPr>
          <w:rFonts w:ascii="Times New Roman" w:hAnsi="Times New Roman" w:cs="Times New Roman"/>
          <w:szCs w:val="24"/>
        </w:rPr>
        <w:t>(</w:t>
      </w:r>
      <w:r w:rsidR="00C64B9F" w:rsidRPr="007F4DFA">
        <w:rPr>
          <w:rFonts w:ascii="Times New Roman" w:hAnsi="Times New Roman" w:cs="Times New Roman"/>
          <w:color w:val="222222"/>
          <w:szCs w:val="24"/>
          <w:shd w:val="clear" w:color="auto" w:fill="FFFFFF"/>
        </w:rPr>
        <w:t>Campisi et al., 2018</w:t>
      </w:r>
      <w:proofErr w:type="gramStart"/>
      <w:r w:rsidR="00C64B9F" w:rsidRPr="007F4DFA">
        <w:rPr>
          <w:rFonts w:ascii="Times New Roman" w:hAnsi="Times New Roman" w:cs="Times New Roman"/>
          <w:szCs w:val="24"/>
        </w:rPr>
        <w:t>)</w:t>
      </w:r>
      <w:r w:rsidR="00C64B9F">
        <w:rPr>
          <w:rFonts w:ascii="Times New Roman" w:hAnsi="Times New Roman" w:cs="Times New Roman"/>
          <w:szCs w:val="24"/>
        </w:rPr>
        <w:t xml:space="preserve"> .</w:t>
      </w:r>
      <w:proofErr w:type="gramEnd"/>
      <w:r w:rsidRPr="007F4DFA">
        <w:rPr>
          <w:rFonts w:ascii="Times New Roman" w:hAnsi="Times New Roman" w:cs="Times New Roman"/>
          <w:szCs w:val="24"/>
        </w:rPr>
        <w:t xml:space="preserve"> Data collection equipment and questionnaires are at the </w:t>
      </w:r>
      <w:r w:rsidR="0008060E" w:rsidRPr="007F4DFA">
        <w:rPr>
          <w:rFonts w:ascii="Times New Roman" w:hAnsi="Times New Roman" w:cs="Times New Roman"/>
          <w:szCs w:val="24"/>
        </w:rPr>
        <w:t>center</w:t>
      </w:r>
      <w:r w:rsidRPr="007F4DFA">
        <w:rPr>
          <w:rFonts w:ascii="Times New Roman" w:hAnsi="Times New Roman" w:cs="Times New Roman"/>
          <w:szCs w:val="24"/>
        </w:rPr>
        <w:t xml:space="preserve"> of quantitative </w:t>
      </w:r>
      <w:r w:rsidR="00090ADB" w:rsidRPr="007F4DFA">
        <w:rPr>
          <w:rFonts w:ascii="Times New Roman" w:hAnsi="Times New Roman" w:cs="Times New Roman"/>
          <w:szCs w:val="24"/>
        </w:rPr>
        <w:t>study</w:t>
      </w:r>
      <w:r w:rsidR="00A6219B">
        <w:rPr>
          <w:rFonts w:ascii="Times New Roman" w:hAnsi="Times New Roman" w:cs="Times New Roman"/>
          <w:szCs w:val="24"/>
        </w:rPr>
        <w:t xml:space="preserve"> </w:t>
      </w:r>
      <w:bookmarkStart w:id="3" w:name="_Hlk118450201"/>
      <w:r w:rsidR="00A6219B" w:rsidRPr="007F4DFA">
        <w:rPr>
          <w:rFonts w:ascii="Times New Roman" w:hAnsi="Times New Roman" w:cs="Times New Roman"/>
          <w:szCs w:val="24"/>
        </w:rPr>
        <w:t>(</w:t>
      </w:r>
      <w:r w:rsidR="00A6219B" w:rsidRPr="007F4DFA">
        <w:rPr>
          <w:rFonts w:ascii="Times New Roman" w:hAnsi="Times New Roman" w:cs="Times New Roman"/>
          <w:color w:val="222222"/>
          <w:szCs w:val="24"/>
          <w:shd w:val="clear" w:color="auto" w:fill="FFFFFF"/>
        </w:rPr>
        <w:t>Campisi et al., 2018</w:t>
      </w:r>
      <w:r w:rsidR="00A6219B" w:rsidRPr="007F4DFA">
        <w:rPr>
          <w:rFonts w:ascii="Times New Roman" w:hAnsi="Times New Roman" w:cs="Times New Roman"/>
          <w:szCs w:val="24"/>
        </w:rPr>
        <w:t>)</w:t>
      </w:r>
      <w:r w:rsidRPr="007F4DFA">
        <w:rPr>
          <w:rFonts w:ascii="Times New Roman" w:hAnsi="Times New Roman" w:cs="Times New Roman"/>
          <w:szCs w:val="24"/>
        </w:rPr>
        <w:t xml:space="preserve">. </w:t>
      </w:r>
      <w:bookmarkEnd w:id="3"/>
      <w:r w:rsidRPr="007F4DFA">
        <w:rPr>
          <w:rFonts w:ascii="Times New Roman" w:hAnsi="Times New Roman" w:cs="Times New Roman"/>
          <w:szCs w:val="24"/>
        </w:rPr>
        <w:t xml:space="preserve">Objectiveness in quantitative research is ensured </w:t>
      </w:r>
      <w:proofErr w:type="gramStart"/>
      <w:r w:rsidRPr="007F4DFA">
        <w:rPr>
          <w:rFonts w:ascii="Times New Roman" w:hAnsi="Times New Roman" w:cs="Times New Roman"/>
          <w:szCs w:val="24"/>
        </w:rPr>
        <w:t>through the use of</w:t>
      </w:r>
      <w:proofErr w:type="gramEnd"/>
      <w:r w:rsidRPr="007F4DFA">
        <w:rPr>
          <w:rFonts w:ascii="Times New Roman" w:hAnsi="Times New Roman" w:cs="Times New Roman"/>
          <w:szCs w:val="24"/>
        </w:rPr>
        <w:t xml:space="preserve"> surveys and questionnaires</w:t>
      </w:r>
      <w:r w:rsidR="00974C4C">
        <w:rPr>
          <w:rFonts w:ascii="Times New Roman" w:hAnsi="Times New Roman" w:cs="Times New Roman"/>
          <w:szCs w:val="24"/>
        </w:rPr>
        <w:t xml:space="preserve"> </w:t>
      </w:r>
      <w:r w:rsidR="00A23CB0" w:rsidRPr="007F4DFA">
        <w:rPr>
          <w:rFonts w:ascii="Times New Roman" w:hAnsi="Times New Roman" w:cs="Times New Roman"/>
          <w:szCs w:val="24"/>
        </w:rPr>
        <w:t>(</w:t>
      </w:r>
      <w:r w:rsidR="00A23CB0" w:rsidRPr="007F4DFA">
        <w:rPr>
          <w:rFonts w:ascii="Times New Roman" w:hAnsi="Times New Roman" w:cs="Times New Roman"/>
          <w:color w:val="222222"/>
          <w:szCs w:val="24"/>
          <w:shd w:val="clear" w:color="auto" w:fill="FFFFFF"/>
        </w:rPr>
        <w:t>Campisi et al., 2018</w:t>
      </w:r>
      <w:r w:rsidR="00A23CB0" w:rsidRPr="007F4DFA">
        <w:rPr>
          <w:rFonts w:ascii="Times New Roman" w:hAnsi="Times New Roman" w:cs="Times New Roman"/>
          <w:szCs w:val="24"/>
        </w:rPr>
        <w:t xml:space="preserve">). </w:t>
      </w:r>
      <w:r w:rsidRPr="007F4DFA">
        <w:rPr>
          <w:rFonts w:ascii="Times New Roman" w:hAnsi="Times New Roman" w:cs="Times New Roman"/>
          <w:szCs w:val="24"/>
        </w:rPr>
        <w:t xml:space="preserve"> Quantitative studies employ experimental or correlational methods, </w:t>
      </w:r>
      <w:r w:rsidR="00281B05">
        <w:rPr>
          <w:rFonts w:ascii="Times New Roman" w:hAnsi="Times New Roman" w:cs="Times New Roman"/>
          <w:szCs w:val="24"/>
        </w:rPr>
        <w:t>numerical estimates, and statistical inference</w:t>
      </w:r>
      <w:r w:rsidRPr="007F4DFA">
        <w:rPr>
          <w:rFonts w:ascii="Times New Roman" w:hAnsi="Times New Roman" w:cs="Times New Roman"/>
          <w:szCs w:val="24"/>
        </w:rPr>
        <w:t xml:space="preserve"> to </w:t>
      </w:r>
      <w:proofErr w:type="spellStart"/>
      <w:r w:rsidR="008A3618" w:rsidRPr="007F4DFA">
        <w:rPr>
          <w:rFonts w:ascii="Times New Roman" w:hAnsi="Times New Roman" w:cs="Times New Roman"/>
          <w:szCs w:val="24"/>
        </w:rPr>
        <w:t>minimi</w:t>
      </w:r>
      <w:r w:rsidR="0002519B">
        <w:rPr>
          <w:rFonts w:ascii="Times New Roman" w:hAnsi="Times New Roman" w:cs="Times New Roman"/>
          <w:szCs w:val="24"/>
        </w:rPr>
        <w:t>s</w:t>
      </w:r>
      <w:r w:rsidR="008A3618" w:rsidRPr="007F4DFA">
        <w:rPr>
          <w:rFonts w:ascii="Times New Roman" w:hAnsi="Times New Roman" w:cs="Times New Roman"/>
          <w:szCs w:val="24"/>
        </w:rPr>
        <w:t>e</w:t>
      </w:r>
      <w:proofErr w:type="spellEnd"/>
      <w:r w:rsidRPr="007F4DFA">
        <w:rPr>
          <w:rFonts w:ascii="Times New Roman" w:hAnsi="Times New Roman" w:cs="Times New Roman"/>
          <w:szCs w:val="24"/>
        </w:rPr>
        <w:t xml:space="preserve"> blunders</w:t>
      </w:r>
      <w:r w:rsidR="00974C4C">
        <w:rPr>
          <w:rFonts w:ascii="Times New Roman" w:hAnsi="Times New Roman" w:cs="Times New Roman"/>
          <w:szCs w:val="24"/>
        </w:rPr>
        <w:t xml:space="preserve"> </w:t>
      </w:r>
      <w:r w:rsidR="00974C4C" w:rsidRPr="007F4DFA">
        <w:rPr>
          <w:rFonts w:ascii="Times New Roman" w:hAnsi="Times New Roman" w:cs="Times New Roman"/>
          <w:color w:val="222222"/>
          <w:szCs w:val="24"/>
          <w:shd w:val="clear" w:color="auto" w:fill="FFFFFF"/>
        </w:rPr>
        <w:t>(</w:t>
      </w:r>
      <w:proofErr w:type="spellStart"/>
      <w:r w:rsidR="00974C4C" w:rsidRPr="007F4DFA">
        <w:rPr>
          <w:rFonts w:ascii="Times New Roman" w:hAnsi="Times New Roman" w:cs="Times New Roman"/>
          <w:color w:val="222222"/>
          <w:szCs w:val="24"/>
          <w:shd w:val="clear" w:color="auto" w:fill="FFFFFF"/>
        </w:rPr>
        <w:t>Steffenburg</w:t>
      </w:r>
      <w:proofErr w:type="spellEnd"/>
      <w:r w:rsidR="00974C4C" w:rsidRPr="007F4DFA">
        <w:rPr>
          <w:rFonts w:ascii="Times New Roman" w:hAnsi="Times New Roman" w:cs="Times New Roman"/>
          <w:color w:val="222222"/>
          <w:szCs w:val="24"/>
          <w:shd w:val="clear" w:color="auto" w:fill="FFFFFF"/>
        </w:rPr>
        <w:t xml:space="preserve"> et al., 2018</w:t>
      </w:r>
      <w:r w:rsidR="001B56E7">
        <w:rPr>
          <w:rFonts w:ascii="Times New Roman" w:hAnsi="Times New Roman" w:cs="Times New Roman"/>
          <w:color w:val="222222"/>
          <w:szCs w:val="24"/>
          <w:shd w:val="clear" w:color="auto" w:fill="FFFFFF"/>
        </w:rPr>
        <w:t>).</w:t>
      </w:r>
      <w:r w:rsidRPr="007F4DFA">
        <w:rPr>
          <w:rFonts w:ascii="Times New Roman" w:hAnsi="Times New Roman" w:cs="Times New Roman"/>
          <w:szCs w:val="24"/>
        </w:rPr>
        <w:t xml:space="preserve"> The analysis and interpretation of large amounts of data are commonplace in quantitative research, as </w:t>
      </w:r>
      <w:r w:rsidR="00281B05">
        <w:rPr>
          <w:rFonts w:ascii="Times New Roman" w:hAnsi="Times New Roman" w:cs="Times New Roman"/>
          <w:szCs w:val="24"/>
        </w:rPr>
        <w:t>is</w:t>
      </w:r>
      <w:r w:rsidRPr="007F4DFA">
        <w:rPr>
          <w:rFonts w:ascii="Times New Roman" w:hAnsi="Times New Roman" w:cs="Times New Roman"/>
          <w:szCs w:val="24"/>
        </w:rPr>
        <w:t xml:space="preserve"> the use of statistical methods to control for any biases </w:t>
      </w:r>
      <w:r w:rsidR="009B1AE3" w:rsidRPr="007F4DFA">
        <w:rPr>
          <w:rFonts w:ascii="Times New Roman" w:hAnsi="Times New Roman" w:cs="Times New Roman"/>
          <w:color w:val="222222"/>
          <w:szCs w:val="24"/>
          <w:shd w:val="clear" w:color="auto" w:fill="FFFFFF"/>
        </w:rPr>
        <w:t>(</w:t>
      </w:r>
      <w:proofErr w:type="spellStart"/>
      <w:r w:rsidR="009B1AE3" w:rsidRPr="007F4DFA">
        <w:rPr>
          <w:rFonts w:ascii="Times New Roman" w:hAnsi="Times New Roman" w:cs="Times New Roman"/>
          <w:color w:val="222222"/>
          <w:szCs w:val="24"/>
          <w:shd w:val="clear" w:color="auto" w:fill="FFFFFF"/>
        </w:rPr>
        <w:t>Steffenburg</w:t>
      </w:r>
      <w:proofErr w:type="spellEnd"/>
      <w:r w:rsidR="009B1AE3" w:rsidRPr="007F4DFA">
        <w:rPr>
          <w:rFonts w:ascii="Times New Roman" w:hAnsi="Times New Roman" w:cs="Times New Roman"/>
          <w:color w:val="222222"/>
          <w:szCs w:val="24"/>
          <w:shd w:val="clear" w:color="auto" w:fill="FFFFFF"/>
        </w:rPr>
        <w:t xml:space="preserve"> et al., 2018</w:t>
      </w:r>
      <w:proofErr w:type="gramStart"/>
      <w:r w:rsidR="009B1AE3" w:rsidRPr="007F4DFA">
        <w:rPr>
          <w:rFonts w:ascii="Times New Roman" w:hAnsi="Times New Roman" w:cs="Times New Roman"/>
          <w:szCs w:val="24"/>
        </w:rPr>
        <w:t>).</w:t>
      </w:r>
      <w:r w:rsidRPr="007F4DFA">
        <w:rPr>
          <w:rFonts w:ascii="Times New Roman" w:hAnsi="Times New Roman" w:cs="Times New Roman"/>
          <w:szCs w:val="24"/>
        </w:rPr>
        <w:t>An</w:t>
      </w:r>
      <w:proofErr w:type="gramEnd"/>
      <w:r w:rsidRPr="007F4DFA">
        <w:rPr>
          <w:rFonts w:ascii="Times New Roman" w:hAnsi="Times New Roman" w:cs="Times New Roman"/>
          <w:szCs w:val="24"/>
        </w:rPr>
        <w:t xml:space="preserve"> issue with quantitative research is that it often provides just surface-level insights. By integrating quantitative and qualitative approaches, mixed methods research </w:t>
      </w:r>
      <w:r w:rsidR="00281B05">
        <w:rPr>
          <w:rFonts w:ascii="Times New Roman" w:hAnsi="Times New Roman" w:cs="Times New Roman"/>
          <w:szCs w:val="24"/>
        </w:rPr>
        <w:t>can</w:t>
      </w:r>
      <w:r w:rsidRPr="007F4DFA">
        <w:rPr>
          <w:rFonts w:ascii="Times New Roman" w:hAnsi="Times New Roman" w:cs="Times New Roman"/>
          <w:szCs w:val="24"/>
        </w:rPr>
        <w:t xml:space="preserve"> overcome the weaknesses of each</w:t>
      </w:r>
      <w:r w:rsidR="0073722E" w:rsidRPr="007F4DFA">
        <w:rPr>
          <w:rFonts w:ascii="Times New Roman" w:hAnsi="Times New Roman" w:cs="Times New Roman"/>
          <w:szCs w:val="24"/>
        </w:rPr>
        <w:t xml:space="preserve"> </w:t>
      </w:r>
      <w:r w:rsidR="0073722E" w:rsidRPr="007F4DFA">
        <w:rPr>
          <w:rFonts w:ascii="Times New Roman" w:hAnsi="Times New Roman" w:cs="Times New Roman"/>
          <w:color w:val="222222"/>
          <w:szCs w:val="24"/>
          <w:shd w:val="clear" w:color="auto" w:fill="FFFFFF"/>
        </w:rPr>
        <w:t>(Steffenburg et al., 2018</w:t>
      </w:r>
      <w:r w:rsidR="0073722E" w:rsidRPr="007F4DFA">
        <w:rPr>
          <w:rFonts w:ascii="Times New Roman" w:hAnsi="Times New Roman" w:cs="Times New Roman"/>
          <w:szCs w:val="24"/>
        </w:rPr>
        <w:t>)</w:t>
      </w:r>
      <w:r w:rsidRPr="007F4DFA">
        <w:rPr>
          <w:rFonts w:ascii="Times New Roman" w:hAnsi="Times New Roman" w:cs="Times New Roman"/>
          <w:szCs w:val="24"/>
        </w:rPr>
        <w:t>.</w:t>
      </w:r>
    </w:p>
    <w:p w14:paraId="5276369A" w14:textId="6BA04BB3" w:rsidR="005712DC" w:rsidRPr="007F4DFA" w:rsidRDefault="005712DC" w:rsidP="005712DC">
      <w:pPr>
        <w:rPr>
          <w:rFonts w:ascii="Times New Roman" w:hAnsi="Times New Roman" w:cs="Times New Roman"/>
          <w:szCs w:val="24"/>
        </w:rPr>
      </w:pPr>
      <w:r w:rsidRPr="007F4DFA">
        <w:rPr>
          <w:rFonts w:ascii="Times New Roman" w:hAnsi="Times New Roman" w:cs="Times New Roman"/>
          <w:szCs w:val="24"/>
        </w:rPr>
        <w:lastRenderedPageBreak/>
        <w:t>According to the definition of secondary research, this type of research makes use of the work of other researchers who have come before</w:t>
      </w:r>
      <w:r w:rsidR="000E00C6">
        <w:rPr>
          <w:rFonts w:ascii="Times New Roman" w:hAnsi="Times New Roman" w:cs="Times New Roman"/>
          <w:szCs w:val="24"/>
        </w:rPr>
        <w:t xml:space="preserve"> </w:t>
      </w:r>
      <w:r w:rsidR="000E00C6" w:rsidRPr="007F4DFA">
        <w:rPr>
          <w:rFonts w:ascii="Times New Roman" w:hAnsi="Times New Roman" w:cs="Times New Roman"/>
          <w:szCs w:val="24"/>
        </w:rPr>
        <w:t>(</w:t>
      </w:r>
      <w:r w:rsidR="000E00C6" w:rsidRPr="007F4DFA">
        <w:rPr>
          <w:rFonts w:ascii="Times New Roman" w:hAnsi="Times New Roman" w:cs="Times New Roman"/>
          <w:color w:val="222222"/>
          <w:szCs w:val="24"/>
          <w:shd w:val="clear" w:color="auto" w:fill="FFFFFF"/>
        </w:rPr>
        <w:t>Saito et al., 2020</w:t>
      </w:r>
      <w:r w:rsidR="000E00C6" w:rsidRPr="007F4DFA">
        <w:rPr>
          <w:rFonts w:ascii="Times New Roman" w:hAnsi="Times New Roman" w:cs="Times New Roman"/>
          <w:szCs w:val="24"/>
        </w:rPr>
        <w:t>)</w:t>
      </w:r>
      <w:r w:rsidRPr="007F4DFA">
        <w:rPr>
          <w:rFonts w:ascii="Times New Roman" w:hAnsi="Times New Roman" w:cs="Times New Roman"/>
          <w:szCs w:val="24"/>
        </w:rPr>
        <w:t xml:space="preserve">. Alternatively, secondary research </w:t>
      </w:r>
      <w:r w:rsidR="00EE4074">
        <w:rPr>
          <w:rFonts w:ascii="Times New Roman" w:hAnsi="Times New Roman" w:cs="Times New Roman"/>
          <w:szCs w:val="24"/>
        </w:rPr>
        <w:t>uses</w:t>
      </w:r>
      <w:r w:rsidRPr="007F4DFA">
        <w:rPr>
          <w:rFonts w:ascii="Times New Roman" w:hAnsi="Times New Roman" w:cs="Times New Roman"/>
          <w:szCs w:val="24"/>
        </w:rPr>
        <w:t xml:space="preserve"> already-published sources such </w:t>
      </w:r>
      <w:r w:rsidR="00281B05">
        <w:rPr>
          <w:rFonts w:ascii="Times New Roman" w:hAnsi="Times New Roman" w:cs="Times New Roman"/>
          <w:szCs w:val="24"/>
        </w:rPr>
        <w:t xml:space="preserve">as </w:t>
      </w:r>
      <w:r w:rsidRPr="007F4DFA">
        <w:rPr>
          <w:rFonts w:ascii="Times New Roman" w:hAnsi="Times New Roman" w:cs="Times New Roman"/>
          <w:szCs w:val="24"/>
        </w:rPr>
        <w:t xml:space="preserve">scholarly journals, book reviews, </w:t>
      </w:r>
      <w:r w:rsidR="00EE4074">
        <w:rPr>
          <w:rFonts w:ascii="Times New Roman" w:hAnsi="Times New Roman" w:cs="Times New Roman"/>
          <w:szCs w:val="24"/>
        </w:rPr>
        <w:t>bo</w:t>
      </w:r>
      <w:r w:rsidRPr="007F4DFA">
        <w:rPr>
          <w:rFonts w:ascii="Times New Roman" w:hAnsi="Times New Roman" w:cs="Times New Roman"/>
          <w:szCs w:val="24"/>
        </w:rPr>
        <w:t>oks, and newspaper articles</w:t>
      </w:r>
      <w:r w:rsidR="0073722E" w:rsidRPr="007F4DFA">
        <w:rPr>
          <w:rFonts w:ascii="Times New Roman" w:hAnsi="Times New Roman" w:cs="Times New Roman"/>
          <w:szCs w:val="24"/>
        </w:rPr>
        <w:t xml:space="preserve"> (</w:t>
      </w:r>
      <w:r w:rsidR="0073722E" w:rsidRPr="007F4DFA">
        <w:rPr>
          <w:rFonts w:ascii="Times New Roman" w:hAnsi="Times New Roman" w:cs="Times New Roman"/>
          <w:color w:val="222222"/>
          <w:szCs w:val="24"/>
          <w:shd w:val="clear" w:color="auto" w:fill="FFFFFF"/>
        </w:rPr>
        <w:t>Saito et al., 2020</w:t>
      </w:r>
      <w:r w:rsidR="0073722E" w:rsidRPr="007F4DFA">
        <w:rPr>
          <w:rFonts w:ascii="Times New Roman" w:hAnsi="Times New Roman" w:cs="Times New Roman"/>
          <w:szCs w:val="24"/>
        </w:rPr>
        <w:t>)</w:t>
      </w:r>
      <w:r w:rsidRPr="007F4DFA">
        <w:rPr>
          <w:rFonts w:ascii="Times New Roman" w:hAnsi="Times New Roman" w:cs="Times New Roman"/>
          <w:szCs w:val="24"/>
        </w:rPr>
        <w:t xml:space="preserve">. </w:t>
      </w:r>
      <w:r w:rsidR="00EE4074">
        <w:rPr>
          <w:rFonts w:ascii="Times New Roman" w:hAnsi="Times New Roman" w:cs="Times New Roman"/>
          <w:szCs w:val="24"/>
        </w:rPr>
        <w:t>For example, a researcher might read up on relevant published publications by conducting the secondary research</w:t>
      </w:r>
      <w:r w:rsidRPr="007F4DFA">
        <w:rPr>
          <w:rFonts w:ascii="Times New Roman" w:hAnsi="Times New Roman" w:cs="Times New Roman"/>
          <w:szCs w:val="24"/>
        </w:rPr>
        <w:t>. Gaining more insight into the topic at hand helps the researcher formulate research questions specific to the study's aims. Using secondary sources has the benefit of being cost-effective, as most of the necessary materials are already available</w:t>
      </w:r>
      <w:r w:rsidR="004F17F4">
        <w:rPr>
          <w:rFonts w:ascii="Times New Roman" w:hAnsi="Times New Roman" w:cs="Times New Roman"/>
          <w:szCs w:val="24"/>
        </w:rPr>
        <w:t xml:space="preserve"> </w:t>
      </w:r>
      <w:r w:rsidR="004F17F4" w:rsidRPr="007F4DFA">
        <w:rPr>
          <w:rFonts w:ascii="Times New Roman" w:hAnsi="Times New Roman" w:cs="Times New Roman"/>
          <w:szCs w:val="24"/>
        </w:rPr>
        <w:t>(</w:t>
      </w:r>
      <w:r w:rsidR="004F17F4" w:rsidRPr="007F4DFA">
        <w:rPr>
          <w:rFonts w:ascii="Times New Roman" w:hAnsi="Times New Roman" w:cs="Times New Roman"/>
          <w:color w:val="222222"/>
          <w:szCs w:val="24"/>
          <w:shd w:val="clear" w:color="auto" w:fill="FFFFFF"/>
        </w:rPr>
        <w:t>Saito et al., 2020</w:t>
      </w:r>
      <w:r w:rsidR="004F17F4" w:rsidRPr="007F4DFA">
        <w:rPr>
          <w:rFonts w:ascii="Times New Roman" w:hAnsi="Times New Roman" w:cs="Times New Roman"/>
          <w:szCs w:val="24"/>
        </w:rPr>
        <w:t>)</w:t>
      </w:r>
      <w:r w:rsidR="004F17F4">
        <w:rPr>
          <w:rFonts w:ascii="Times New Roman" w:hAnsi="Times New Roman" w:cs="Times New Roman"/>
          <w:szCs w:val="24"/>
        </w:rPr>
        <w:t>.</w:t>
      </w:r>
      <w:r w:rsidRPr="007F4DFA">
        <w:rPr>
          <w:rFonts w:ascii="Times New Roman" w:hAnsi="Times New Roman" w:cs="Times New Roman"/>
          <w:szCs w:val="24"/>
        </w:rPr>
        <w:t xml:space="preserve"> An issue with secondary research is that it may not provide results that are particularly relevant to the researcher's topic of study</w:t>
      </w:r>
      <w:r w:rsidR="004F17F4">
        <w:rPr>
          <w:rFonts w:ascii="Times New Roman" w:hAnsi="Times New Roman" w:cs="Times New Roman"/>
          <w:szCs w:val="24"/>
        </w:rPr>
        <w:t xml:space="preserve"> </w:t>
      </w:r>
      <w:r w:rsidR="004F17F4" w:rsidRPr="007F4DFA">
        <w:rPr>
          <w:rFonts w:ascii="Times New Roman" w:hAnsi="Times New Roman" w:cs="Times New Roman"/>
          <w:szCs w:val="24"/>
        </w:rPr>
        <w:t>(</w:t>
      </w:r>
      <w:r w:rsidR="004F17F4" w:rsidRPr="007F4DFA">
        <w:rPr>
          <w:rFonts w:ascii="Times New Roman" w:hAnsi="Times New Roman" w:cs="Times New Roman"/>
          <w:color w:val="222222"/>
          <w:szCs w:val="24"/>
          <w:shd w:val="clear" w:color="auto" w:fill="FFFFFF"/>
        </w:rPr>
        <w:t>Saito et al., 2020</w:t>
      </w:r>
      <w:r w:rsidR="004F17F4" w:rsidRPr="007F4DFA">
        <w:rPr>
          <w:rFonts w:ascii="Times New Roman" w:hAnsi="Times New Roman" w:cs="Times New Roman"/>
          <w:szCs w:val="24"/>
        </w:rPr>
        <w:t>)</w:t>
      </w:r>
      <w:r w:rsidR="004F17F4">
        <w:rPr>
          <w:rFonts w:ascii="Times New Roman" w:hAnsi="Times New Roman" w:cs="Times New Roman"/>
          <w:szCs w:val="24"/>
        </w:rPr>
        <w:t>.</w:t>
      </w:r>
    </w:p>
    <w:p w14:paraId="43F65F76" w14:textId="36673539" w:rsidR="008D350D" w:rsidRDefault="005712DC" w:rsidP="005712DC">
      <w:pPr>
        <w:rPr>
          <w:rFonts w:ascii="Times New Roman" w:hAnsi="Times New Roman" w:cs="Times New Roman"/>
          <w:szCs w:val="24"/>
        </w:rPr>
      </w:pPr>
      <w:r w:rsidRPr="007F4DFA">
        <w:rPr>
          <w:rFonts w:ascii="Times New Roman" w:hAnsi="Times New Roman" w:cs="Times New Roman"/>
          <w:szCs w:val="24"/>
        </w:rPr>
        <w:t>Combining primary and secondary sources is one strategy researchers use to compensate for the drawbacks of each</w:t>
      </w:r>
      <w:r w:rsidR="0073722E" w:rsidRPr="007F4DFA">
        <w:rPr>
          <w:rFonts w:ascii="Times New Roman" w:hAnsi="Times New Roman" w:cs="Times New Roman"/>
          <w:szCs w:val="24"/>
        </w:rPr>
        <w:t xml:space="preserve"> (</w:t>
      </w:r>
      <w:r w:rsidR="0073722E" w:rsidRPr="007F4DFA">
        <w:rPr>
          <w:rFonts w:ascii="Times New Roman" w:hAnsi="Times New Roman" w:cs="Times New Roman"/>
          <w:color w:val="222222"/>
          <w:szCs w:val="24"/>
          <w:shd w:val="clear" w:color="auto" w:fill="FFFFFF"/>
        </w:rPr>
        <w:t>Tariq et al., 2018</w:t>
      </w:r>
      <w:r w:rsidR="0073722E" w:rsidRPr="007F4DFA">
        <w:rPr>
          <w:rFonts w:ascii="Times New Roman" w:hAnsi="Times New Roman" w:cs="Times New Roman"/>
          <w:szCs w:val="24"/>
        </w:rPr>
        <w:t>)</w:t>
      </w:r>
      <w:r w:rsidRPr="007F4DFA">
        <w:rPr>
          <w:rFonts w:ascii="Times New Roman" w:hAnsi="Times New Roman" w:cs="Times New Roman"/>
          <w:szCs w:val="24"/>
        </w:rPr>
        <w:t xml:space="preserve">. By </w:t>
      </w:r>
      <w:proofErr w:type="spellStart"/>
      <w:r w:rsidR="008A3618" w:rsidRPr="007F4DFA">
        <w:rPr>
          <w:rFonts w:ascii="Times New Roman" w:hAnsi="Times New Roman" w:cs="Times New Roman"/>
          <w:szCs w:val="24"/>
        </w:rPr>
        <w:t>utili</w:t>
      </w:r>
      <w:r w:rsidR="0002519B">
        <w:rPr>
          <w:rFonts w:ascii="Times New Roman" w:hAnsi="Times New Roman" w:cs="Times New Roman"/>
          <w:szCs w:val="24"/>
        </w:rPr>
        <w:t>s</w:t>
      </w:r>
      <w:r w:rsidR="008A3618" w:rsidRPr="007F4DFA">
        <w:rPr>
          <w:rFonts w:ascii="Times New Roman" w:hAnsi="Times New Roman" w:cs="Times New Roman"/>
          <w:szCs w:val="24"/>
        </w:rPr>
        <w:t>ing</w:t>
      </w:r>
      <w:proofErr w:type="spellEnd"/>
      <w:r w:rsidRPr="007F4DFA">
        <w:rPr>
          <w:rFonts w:ascii="Times New Roman" w:hAnsi="Times New Roman" w:cs="Times New Roman"/>
          <w:szCs w:val="24"/>
        </w:rPr>
        <w:t xml:space="preserve"> both approaches, a researcher can learn more about what other experts have said about a topic through secondary research</w:t>
      </w:r>
      <w:r w:rsidR="00E1470F">
        <w:rPr>
          <w:rFonts w:ascii="Times New Roman" w:hAnsi="Times New Roman" w:cs="Times New Roman"/>
          <w:szCs w:val="24"/>
        </w:rPr>
        <w:t xml:space="preserve"> </w:t>
      </w:r>
      <w:r w:rsidR="00E1470F" w:rsidRPr="007F4DFA">
        <w:rPr>
          <w:rFonts w:ascii="Times New Roman" w:hAnsi="Times New Roman" w:cs="Times New Roman"/>
          <w:szCs w:val="24"/>
        </w:rPr>
        <w:t>(</w:t>
      </w:r>
      <w:r w:rsidR="00E1470F" w:rsidRPr="007F4DFA">
        <w:rPr>
          <w:rFonts w:ascii="Times New Roman" w:hAnsi="Times New Roman" w:cs="Times New Roman"/>
          <w:color w:val="222222"/>
          <w:szCs w:val="24"/>
          <w:shd w:val="clear" w:color="auto" w:fill="FFFFFF"/>
        </w:rPr>
        <w:t>Tariq et al., 2018</w:t>
      </w:r>
      <w:r w:rsidR="00E1470F" w:rsidRPr="007F4DFA">
        <w:rPr>
          <w:rFonts w:ascii="Times New Roman" w:hAnsi="Times New Roman" w:cs="Times New Roman"/>
          <w:szCs w:val="24"/>
        </w:rPr>
        <w:t>)</w:t>
      </w:r>
      <w:r w:rsidRPr="007F4DFA">
        <w:rPr>
          <w:rFonts w:ascii="Times New Roman" w:hAnsi="Times New Roman" w:cs="Times New Roman"/>
          <w:szCs w:val="24"/>
        </w:rPr>
        <w:t xml:space="preserve"> </w:t>
      </w:r>
      <w:r w:rsidR="00EE4074">
        <w:rPr>
          <w:rFonts w:ascii="Times New Roman" w:hAnsi="Times New Roman" w:cs="Times New Roman"/>
          <w:szCs w:val="24"/>
        </w:rPr>
        <w:t>Conversely, researchers</w:t>
      </w:r>
      <w:r w:rsidRPr="007F4DFA">
        <w:rPr>
          <w:rFonts w:ascii="Times New Roman" w:hAnsi="Times New Roman" w:cs="Times New Roman"/>
          <w:szCs w:val="24"/>
        </w:rPr>
        <w:t xml:space="preserve"> might get results exclusive to their topic if they conduct primary research</w:t>
      </w:r>
      <w:r w:rsidR="000E00C6">
        <w:rPr>
          <w:rFonts w:ascii="Times New Roman" w:hAnsi="Times New Roman" w:cs="Times New Roman"/>
          <w:szCs w:val="24"/>
        </w:rPr>
        <w:t xml:space="preserve"> </w:t>
      </w:r>
      <w:r w:rsidR="00E1470F" w:rsidRPr="007F4DFA">
        <w:rPr>
          <w:rFonts w:ascii="Times New Roman" w:hAnsi="Times New Roman" w:cs="Times New Roman"/>
          <w:szCs w:val="24"/>
        </w:rPr>
        <w:t>(</w:t>
      </w:r>
      <w:r w:rsidR="00E1470F" w:rsidRPr="007F4DFA">
        <w:rPr>
          <w:rFonts w:ascii="Times New Roman" w:hAnsi="Times New Roman" w:cs="Times New Roman"/>
          <w:color w:val="222222"/>
          <w:szCs w:val="24"/>
          <w:shd w:val="clear" w:color="auto" w:fill="FFFFFF"/>
        </w:rPr>
        <w:t>Tariq et al., 2018</w:t>
      </w:r>
      <w:r w:rsidR="00E1470F" w:rsidRPr="007F4DFA">
        <w:rPr>
          <w:rFonts w:ascii="Times New Roman" w:hAnsi="Times New Roman" w:cs="Times New Roman"/>
          <w:szCs w:val="24"/>
        </w:rPr>
        <w:t>)</w:t>
      </w:r>
      <w:r w:rsidR="00E1470F">
        <w:rPr>
          <w:rFonts w:ascii="Times New Roman" w:hAnsi="Times New Roman" w:cs="Times New Roman"/>
          <w:szCs w:val="24"/>
        </w:rPr>
        <w:t>.</w:t>
      </w:r>
    </w:p>
    <w:p w14:paraId="4D91F162" w14:textId="1688A2DD" w:rsidR="00036CFC" w:rsidRDefault="00036CFC" w:rsidP="005712DC">
      <w:pPr>
        <w:rPr>
          <w:rFonts w:ascii="Times New Roman" w:hAnsi="Times New Roman" w:cs="Times New Roman"/>
          <w:szCs w:val="24"/>
        </w:rPr>
      </w:pPr>
      <w:r>
        <w:rPr>
          <w:rFonts w:ascii="Times New Roman" w:hAnsi="Times New Roman" w:cs="Times New Roman"/>
          <w:szCs w:val="24"/>
        </w:rPr>
        <w:t xml:space="preserve">Qualitative </w:t>
      </w:r>
      <w:r w:rsidR="00193924">
        <w:rPr>
          <w:rFonts w:ascii="Times New Roman" w:hAnsi="Times New Roman" w:cs="Times New Roman"/>
          <w:szCs w:val="24"/>
        </w:rPr>
        <w:t>research data is based</w:t>
      </w:r>
      <w:r w:rsidR="00613E6E">
        <w:rPr>
          <w:rFonts w:ascii="Times New Roman" w:hAnsi="Times New Roman" w:cs="Times New Roman"/>
          <w:szCs w:val="24"/>
        </w:rPr>
        <w:t xml:space="preserve"> </w:t>
      </w:r>
      <w:r w:rsidR="00730379">
        <w:rPr>
          <w:rFonts w:ascii="Times New Roman" w:hAnsi="Times New Roman" w:cs="Times New Roman"/>
          <w:szCs w:val="24"/>
        </w:rPr>
        <w:t xml:space="preserve">in accessing data and experiences </w:t>
      </w:r>
      <w:r w:rsidR="002F4F42">
        <w:rPr>
          <w:rFonts w:ascii="Times New Roman" w:hAnsi="Times New Roman" w:cs="Times New Roman"/>
          <w:szCs w:val="24"/>
        </w:rPr>
        <w:t xml:space="preserve">faced by other </w:t>
      </w:r>
      <w:proofErr w:type="spellStart"/>
      <w:proofErr w:type="gramStart"/>
      <w:r w:rsidR="002F4F42">
        <w:rPr>
          <w:rFonts w:ascii="Times New Roman" w:hAnsi="Times New Roman" w:cs="Times New Roman"/>
          <w:szCs w:val="24"/>
        </w:rPr>
        <w:t>peoples.</w:t>
      </w:r>
      <w:r w:rsidR="0038654D">
        <w:rPr>
          <w:rFonts w:ascii="Times New Roman" w:hAnsi="Times New Roman" w:cs="Times New Roman"/>
          <w:szCs w:val="24"/>
        </w:rPr>
        <w:t>Qualitative</w:t>
      </w:r>
      <w:proofErr w:type="spellEnd"/>
      <w:proofErr w:type="gramEnd"/>
      <w:r w:rsidR="0038654D">
        <w:rPr>
          <w:rFonts w:ascii="Times New Roman" w:hAnsi="Times New Roman" w:cs="Times New Roman"/>
          <w:szCs w:val="24"/>
        </w:rPr>
        <w:t xml:space="preserve"> data are based on </w:t>
      </w:r>
      <w:r w:rsidR="00897025">
        <w:rPr>
          <w:rFonts w:ascii="Times New Roman" w:hAnsi="Times New Roman" w:cs="Times New Roman"/>
          <w:szCs w:val="24"/>
        </w:rPr>
        <w:t xml:space="preserve">theories and </w:t>
      </w:r>
      <w:proofErr w:type="spellStart"/>
      <w:r w:rsidR="00897025">
        <w:rPr>
          <w:rFonts w:ascii="Times New Roman" w:hAnsi="Times New Roman" w:cs="Times New Roman"/>
          <w:szCs w:val="24"/>
        </w:rPr>
        <w:t>and</w:t>
      </w:r>
      <w:proofErr w:type="spellEnd"/>
      <w:r w:rsidR="00897025">
        <w:rPr>
          <w:rFonts w:ascii="Times New Roman" w:hAnsi="Times New Roman" w:cs="Times New Roman"/>
          <w:szCs w:val="24"/>
        </w:rPr>
        <w:t xml:space="preserve"> methods studied in the past</w:t>
      </w:r>
      <w:r w:rsidR="00F51938" w:rsidRPr="00F51938">
        <w:rPr>
          <w:rFonts w:cs="Arial"/>
          <w:color w:val="222222"/>
          <w:sz w:val="20"/>
          <w:szCs w:val="20"/>
          <w:shd w:val="clear" w:color="auto" w:fill="FFFFFF"/>
        </w:rPr>
        <w:t xml:space="preserve"> </w:t>
      </w:r>
      <w:r w:rsidR="00F51938">
        <w:rPr>
          <w:rFonts w:cs="Arial"/>
          <w:color w:val="222222"/>
          <w:sz w:val="20"/>
          <w:szCs w:val="20"/>
          <w:shd w:val="clear" w:color="auto" w:fill="FFFFFF"/>
        </w:rPr>
        <w:t>(Gibbs,  2018). </w:t>
      </w:r>
    </w:p>
    <w:p w14:paraId="36187233" w14:textId="77777777" w:rsidR="00036CFC" w:rsidRDefault="00036CFC" w:rsidP="005712DC">
      <w:pPr>
        <w:rPr>
          <w:rFonts w:ascii="Times New Roman" w:hAnsi="Times New Roman" w:cs="Times New Roman"/>
          <w:szCs w:val="24"/>
        </w:rPr>
      </w:pPr>
    </w:p>
    <w:p w14:paraId="0BD37B68" w14:textId="77777777" w:rsidR="00036CFC" w:rsidRDefault="00036CFC" w:rsidP="005712DC">
      <w:pPr>
        <w:rPr>
          <w:rFonts w:ascii="Times New Roman" w:hAnsi="Times New Roman" w:cs="Times New Roman"/>
          <w:szCs w:val="24"/>
        </w:rPr>
      </w:pPr>
    </w:p>
    <w:p w14:paraId="4E6B088F" w14:textId="77777777" w:rsidR="00036CFC" w:rsidRDefault="00036CFC" w:rsidP="005712DC">
      <w:pPr>
        <w:rPr>
          <w:rFonts w:ascii="Times New Roman" w:hAnsi="Times New Roman" w:cs="Times New Roman"/>
          <w:szCs w:val="24"/>
        </w:rPr>
      </w:pPr>
    </w:p>
    <w:p w14:paraId="14994E3C" w14:textId="77777777" w:rsidR="00036CFC" w:rsidRDefault="00036CFC" w:rsidP="005712DC">
      <w:pPr>
        <w:rPr>
          <w:rFonts w:ascii="Times New Roman" w:hAnsi="Times New Roman" w:cs="Times New Roman"/>
          <w:szCs w:val="24"/>
        </w:rPr>
      </w:pPr>
    </w:p>
    <w:p w14:paraId="55DACD92" w14:textId="77777777" w:rsidR="00036CFC" w:rsidRDefault="00036CFC" w:rsidP="005712DC">
      <w:pPr>
        <w:rPr>
          <w:rFonts w:ascii="Times New Roman" w:hAnsi="Times New Roman" w:cs="Times New Roman"/>
          <w:szCs w:val="24"/>
        </w:rPr>
      </w:pPr>
    </w:p>
    <w:p w14:paraId="5896FEEC" w14:textId="77777777" w:rsidR="00036CFC" w:rsidRDefault="00036CFC" w:rsidP="005712DC">
      <w:pPr>
        <w:rPr>
          <w:rFonts w:ascii="Times New Roman" w:hAnsi="Times New Roman" w:cs="Times New Roman"/>
          <w:szCs w:val="24"/>
        </w:rPr>
      </w:pPr>
    </w:p>
    <w:p w14:paraId="3EC192CA" w14:textId="77777777" w:rsidR="00036CFC" w:rsidRPr="007F4DFA" w:rsidRDefault="00036CFC" w:rsidP="005712DC">
      <w:pPr>
        <w:rPr>
          <w:rFonts w:ascii="Times New Roman" w:hAnsi="Times New Roman" w:cs="Times New Roman"/>
          <w:szCs w:val="24"/>
        </w:rPr>
      </w:pPr>
    </w:p>
    <w:p w14:paraId="435FBB2B" w14:textId="5FF74570" w:rsidR="00E81853" w:rsidRPr="007F4DFA" w:rsidRDefault="00FB3ACB" w:rsidP="00FB3ACB">
      <w:pPr>
        <w:pStyle w:val="Heading2"/>
        <w:rPr>
          <w:rFonts w:ascii="Times New Roman" w:hAnsi="Times New Roman" w:cs="Times New Roman"/>
          <w:szCs w:val="24"/>
        </w:rPr>
      </w:pPr>
      <w:bookmarkStart w:id="4" w:name="_Toc118315076"/>
      <w:r w:rsidRPr="007F4DFA">
        <w:rPr>
          <w:rFonts w:ascii="Times New Roman" w:hAnsi="Times New Roman" w:cs="Times New Roman"/>
          <w:szCs w:val="24"/>
        </w:rPr>
        <w:t>Identified Literature</w:t>
      </w:r>
      <w:bookmarkEnd w:id="4"/>
    </w:p>
    <w:p w14:paraId="76AA1D34" w14:textId="59CC6536" w:rsidR="00391EE6" w:rsidRDefault="00391EE6" w:rsidP="00391EE6">
      <w:r>
        <w:rPr>
          <w:noProof/>
        </w:rPr>
        <mc:AlternateContent>
          <mc:Choice Requires="wps">
            <w:drawing>
              <wp:anchor distT="0" distB="0" distL="114300" distR="114300" simplePos="0" relativeHeight="251663360" behindDoc="0" locked="0" layoutInCell="1" allowOverlap="1" wp14:anchorId="10BC953E" wp14:editId="2B64F2A3">
                <wp:simplePos x="0" y="0"/>
                <wp:positionH relativeFrom="column">
                  <wp:posOffset>4305782</wp:posOffset>
                </wp:positionH>
                <wp:positionV relativeFrom="paragraph">
                  <wp:posOffset>2673753</wp:posOffset>
                </wp:positionV>
                <wp:extent cx="1841299" cy="596096"/>
                <wp:effectExtent l="0" t="0" r="26035" b="13970"/>
                <wp:wrapNone/>
                <wp:docPr id="5" name="Text Box 5"/>
                <wp:cNvGraphicFramePr/>
                <a:graphic xmlns:a="http://schemas.openxmlformats.org/drawingml/2006/main">
                  <a:graphicData uri="http://schemas.microsoft.com/office/word/2010/wordprocessingShape">
                    <wps:wsp>
                      <wps:cNvSpPr txBox="1"/>
                      <wps:spPr>
                        <a:xfrm>
                          <a:off x="0" y="0"/>
                          <a:ext cx="1841299" cy="596096"/>
                        </a:xfrm>
                        <a:prstGeom prst="rect">
                          <a:avLst/>
                        </a:prstGeom>
                        <a:solidFill>
                          <a:schemeClr val="lt1"/>
                        </a:solidFill>
                        <a:ln w="6350">
                          <a:solidFill>
                            <a:prstClr val="black"/>
                          </a:solidFill>
                        </a:ln>
                      </wps:spPr>
                      <wps:txbx>
                        <w:txbxContent>
                          <w:p w14:paraId="691D14A4" w14:textId="365C26F4" w:rsidR="00391EE6" w:rsidRDefault="00391EE6" w:rsidP="00391EE6">
                            <w:r>
                              <w:t>Grey Literature</w:t>
                            </w:r>
                            <w:r w:rsidR="00232D7C">
                              <w:t>-18</w:t>
                            </w:r>
                          </w:p>
                          <w:p w14:paraId="1BADD982" w14:textId="77777777" w:rsidR="00391EE6" w:rsidRDefault="00391EE6" w:rsidP="00391EE6">
                            <w:r>
                              <w:t>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BC953E" id="_x0000_t202" coordsize="21600,21600" o:spt="202" path="m,l,21600r21600,l21600,xe">
                <v:stroke joinstyle="miter"/>
                <v:path gradientshapeok="t" o:connecttype="rect"/>
              </v:shapetype>
              <v:shape id="Text Box 5" o:spid="_x0000_s1026" type="#_x0000_t202" style="position:absolute;left:0;text-align:left;margin-left:339.05pt;margin-top:210.55pt;width:145pt;height:46.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" fillcolor="white [3201]" strokeweight=".5pt">
                <v:textbox>
                  <w:txbxContent>
                    <w:p w14:paraId="691D14A4" w14:textId="365C26F4" w:rsidR="00391EE6" w:rsidRDefault="00391EE6" w:rsidP="00391EE6">
                      <w:r>
                        <w:t>Grey Literature</w:t>
                      </w:r>
                      <w:r w:rsidR="00232D7C">
                        <w:t>-18</w:t>
                      </w:r>
                    </w:p>
                    <w:p w14:paraId="1BADD982" w14:textId="77777777" w:rsidR="00391EE6" w:rsidRDefault="00391EE6" w:rsidP="00391EE6">
                      <w:r>
                        <w:t>18</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3EAD9639" wp14:editId="2468ED30">
                <wp:simplePos x="0" y="0"/>
                <wp:positionH relativeFrom="column">
                  <wp:posOffset>2985303</wp:posOffset>
                </wp:positionH>
                <wp:positionV relativeFrom="paragraph">
                  <wp:posOffset>2730017</wp:posOffset>
                </wp:positionV>
                <wp:extent cx="978408" cy="558800"/>
                <wp:effectExtent l="19050" t="19050" r="12700" b="31750"/>
                <wp:wrapNone/>
                <wp:docPr id="9" name="Arrow: Right 9"/>
                <wp:cNvGraphicFramePr/>
                <a:graphic xmlns:a="http://schemas.openxmlformats.org/drawingml/2006/main">
                  <a:graphicData uri="http://schemas.microsoft.com/office/word/2010/wordprocessingShape">
                    <wps:wsp>
                      <wps:cNvSpPr/>
                      <wps:spPr>
                        <a:xfrm rot="10800000">
                          <a:off x="0" y="0"/>
                          <a:ext cx="978408" cy="5588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BA91BF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9" o:spid="_x0000_s1026" type="#_x0000_t13" style="position:absolute;margin-left:235.05pt;margin-top:214.95pt;width:77.05pt;height:44pt;rotation:180;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" adj="15432" fillcolor="#4472c4 [3204]" strokecolor="#1f3763 [1604]" strokeweight="1pt"/>
            </w:pict>
          </mc:Fallback>
        </mc:AlternateContent>
      </w:r>
      <w:r>
        <w:rPr>
          <w:noProof/>
        </w:rPr>
        <mc:AlternateContent>
          <mc:Choice Requires="wps">
            <w:drawing>
              <wp:anchor distT="0" distB="0" distL="114300" distR="114300" simplePos="0" relativeHeight="251659264" behindDoc="0" locked="0" layoutInCell="1" allowOverlap="1" wp14:anchorId="1AEF8521" wp14:editId="74E7D1E2">
                <wp:simplePos x="0" y="0"/>
                <wp:positionH relativeFrom="column">
                  <wp:posOffset>28816</wp:posOffset>
                </wp:positionH>
                <wp:positionV relativeFrom="paragraph">
                  <wp:posOffset>126928</wp:posOffset>
                </wp:positionV>
                <wp:extent cx="2279537" cy="625033"/>
                <wp:effectExtent l="0" t="0" r="26035" b="22860"/>
                <wp:wrapNone/>
                <wp:docPr id="1" name="Text Box 1"/>
                <wp:cNvGraphicFramePr/>
                <a:graphic xmlns:a="http://schemas.openxmlformats.org/drawingml/2006/main">
                  <a:graphicData uri="http://schemas.microsoft.com/office/word/2010/wordprocessingShape">
                    <wps:wsp>
                      <wps:cNvSpPr txBox="1"/>
                      <wps:spPr>
                        <a:xfrm>
                          <a:off x="0" y="0"/>
                          <a:ext cx="2279537" cy="625033"/>
                        </a:xfrm>
                        <a:prstGeom prst="rect">
                          <a:avLst/>
                        </a:prstGeom>
                        <a:solidFill>
                          <a:schemeClr val="lt1"/>
                        </a:solidFill>
                        <a:ln w="6350">
                          <a:solidFill>
                            <a:prstClr val="black"/>
                          </a:solidFill>
                        </a:ln>
                      </wps:spPr>
                      <wps:txbx>
                        <w:txbxContent>
                          <w:p w14:paraId="1AE39C03" w14:textId="59E27D87" w:rsidR="00391EE6" w:rsidRDefault="00391EE6" w:rsidP="00391EE6">
                            <w:r>
                              <w:t>Initial results</w:t>
                            </w:r>
                            <w:r w:rsidR="0096560A">
                              <w:t>-258 412</w:t>
                            </w:r>
                          </w:p>
                          <w:p w14:paraId="28E4DE55" w14:textId="77777777" w:rsidR="00391EE6" w:rsidRDefault="00391EE6" w:rsidP="00391EE6">
                            <w:r>
                              <w:t>258 412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EF8521" id="Text Box 1" o:spid="_x0000_s1027" type="#_x0000_t202" style="position:absolute;left:0;text-align:left;margin-left:2.25pt;margin-top:10pt;width:179.5pt;height:4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" fillcolor="white [3201]" strokeweight=".5pt">
                <v:textbox>
                  <w:txbxContent>
                    <w:p w14:paraId="1AE39C03" w14:textId="59E27D87" w:rsidR="00391EE6" w:rsidRDefault="00391EE6" w:rsidP="00391EE6">
                      <w:r>
                        <w:t>Initial results</w:t>
                      </w:r>
                      <w:r w:rsidR="0096560A">
                        <w:t>-258 412</w:t>
                      </w:r>
                    </w:p>
                    <w:p w14:paraId="28E4DE55" w14:textId="77777777" w:rsidR="00391EE6" w:rsidRDefault="00391EE6" w:rsidP="00391EE6">
                      <w:r>
                        <w:t>258 412</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48B59D54" wp14:editId="7A617DD9">
                <wp:simplePos x="0" y="0"/>
                <wp:positionH relativeFrom="column">
                  <wp:posOffset>962387</wp:posOffset>
                </wp:positionH>
                <wp:positionV relativeFrom="paragraph">
                  <wp:posOffset>1938759</wp:posOffset>
                </wp:positionV>
                <wp:extent cx="512903" cy="630821"/>
                <wp:effectExtent l="19050" t="0" r="20955" b="36195"/>
                <wp:wrapNone/>
                <wp:docPr id="7" name="Arrow: Down 7"/>
                <wp:cNvGraphicFramePr/>
                <a:graphic xmlns:a="http://schemas.openxmlformats.org/drawingml/2006/main">
                  <a:graphicData uri="http://schemas.microsoft.com/office/word/2010/wordprocessingShape">
                    <wps:wsp>
                      <wps:cNvSpPr/>
                      <wps:spPr>
                        <a:xfrm>
                          <a:off x="0" y="0"/>
                          <a:ext cx="512903" cy="630821"/>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D77C7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7" o:spid="_x0000_s1026" type="#_x0000_t67" style="position:absolute;margin-left:75.8pt;margin-top:152.65pt;width:40.4pt;height:49.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" adj="12819" fillcolor="#4472c4 [3204]" strokecolor="#1f3763 [1604]" strokeweight="1pt"/>
            </w:pict>
          </mc:Fallback>
        </mc:AlternateContent>
      </w:r>
      <w:r>
        <w:rPr>
          <w:noProof/>
        </w:rPr>
        <mc:AlternateContent>
          <mc:Choice Requires="wps">
            <w:drawing>
              <wp:anchor distT="0" distB="0" distL="114300" distR="114300" simplePos="0" relativeHeight="251660288" behindDoc="0" locked="0" layoutInCell="1" allowOverlap="1" wp14:anchorId="0925E1F9" wp14:editId="0D5AD5EB">
                <wp:simplePos x="0" y="0"/>
                <wp:positionH relativeFrom="margin">
                  <wp:align>left</wp:align>
                </wp:positionH>
                <wp:positionV relativeFrom="paragraph">
                  <wp:posOffset>1388962</wp:posOffset>
                </wp:positionV>
                <wp:extent cx="2295453" cy="532435"/>
                <wp:effectExtent l="0" t="0" r="10160" b="20320"/>
                <wp:wrapNone/>
                <wp:docPr id="2" name="Text Box 2"/>
                <wp:cNvGraphicFramePr/>
                <a:graphic xmlns:a="http://schemas.openxmlformats.org/drawingml/2006/main">
                  <a:graphicData uri="http://schemas.microsoft.com/office/word/2010/wordprocessingShape">
                    <wps:wsp>
                      <wps:cNvSpPr txBox="1"/>
                      <wps:spPr>
                        <a:xfrm>
                          <a:off x="0" y="0"/>
                          <a:ext cx="2295453" cy="532435"/>
                        </a:xfrm>
                        <a:prstGeom prst="rect">
                          <a:avLst/>
                        </a:prstGeom>
                        <a:solidFill>
                          <a:schemeClr val="lt1"/>
                        </a:solidFill>
                        <a:ln w="6350">
                          <a:solidFill>
                            <a:prstClr val="black"/>
                          </a:solidFill>
                        </a:ln>
                      </wps:spPr>
                      <wps:txbx>
                        <w:txbxContent>
                          <w:p w14:paraId="7150DE8E" w14:textId="5F0CC69A" w:rsidR="00391EE6" w:rsidRDefault="00391EE6" w:rsidP="00391EE6">
                            <w:proofErr w:type="gramStart"/>
                            <w:r>
                              <w:t>Screened</w:t>
                            </w:r>
                            <w:r w:rsidR="00232D7C">
                              <w:t>-</w:t>
                            </w:r>
                            <w:r w:rsidR="0096560A">
                              <w:t>75</w:t>
                            </w:r>
                            <w:proofErr w:type="gramEnd"/>
                          </w:p>
                          <w:p w14:paraId="4676D06B" w14:textId="77777777" w:rsidR="00391EE6" w:rsidRDefault="00391EE6" w:rsidP="00391EE6">
                            <w:r>
                              <w:t>75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25E1F9" id="Text Box 2" o:spid="_x0000_s1028" type="#_x0000_t202" style="position:absolute;left:0;text-align:left;margin-left:0;margin-top:109.35pt;width:180.75pt;height:41.9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" fillcolor="white [3201]" strokeweight=".5pt">
                <v:textbox>
                  <w:txbxContent>
                    <w:p w14:paraId="7150DE8E" w14:textId="5F0CC69A" w:rsidR="00391EE6" w:rsidRDefault="00391EE6" w:rsidP="00391EE6">
                      <w:proofErr w:type="gramStart"/>
                      <w:r>
                        <w:t>Screened</w:t>
                      </w:r>
                      <w:r w:rsidR="00232D7C">
                        <w:t>-</w:t>
                      </w:r>
                      <w:r w:rsidR="0096560A">
                        <w:t>75</w:t>
                      </w:r>
                      <w:proofErr w:type="gramEnd"/>
                    </w:p>
                    <w:p w14:paraId="4676D06B" w14:textId="77777777" w:rsidR="00391EE6" w:rsidRDefault="00391EE6" w:rsidP="00391EE6">
                      <w:r>
                        <w:t>75</w:t>
                      </w:r>
                    </w:p>
                  </w:txbxContent>
                </v:textbox>
                <w10:wrap anchorx="margin"/>
              </v:shape>
            </w:pict>
          </mc:Fallback>
        </mc:AlternateContent>
      </w:r>
      <w:r>
        <w:rPr>
          <w:noProof/>
        </w:rPr>
        <mc:AlternateContent>
          <mc:Choice Requires="wps">
            <w:drawing>
              <wp:anchor distT="0" distB="0" distL="114300" distR="114300" simplePos="0" relativeHeight="251664384" behindDoc="0" locked="0" layoutInCell="1" allowOverlap="1" wp14:anchorId="70CD3E48" wp14:editId="0CDB4CEA">
                <wp:simplePos x="0" y="0"/>
                <wp:positionH relativeFrom="column">
                  <wp:posOffset>962371</wp:posOffset>
                </wp:positionH>
                <wp:positionV relativeFrom="paragraph">
                  <wp:posOffset>775399</wp:posOffset>
                </wp:positionV>
                <wp:extent cx="484632" cy="555585"/>
                <wp:effectExtent l="19050" t="0" r="29845" b="35560"/>
                <wp:wrapNone/>
                <wp:docPr id="6" name="Arrow: Down 6"/>
                <wp:cNvGraphicFramePr/>
                <a:graphic xmlns:a="http://schemas.openxmlformats.org/drawingml/2006/main">
                  <a:graphicData uri="http://schemas.microsoft.com/office/word/2010/wordprocessingShape">
                    <wps:wsp>
                      <wps:cNvSpPr/>
                      <wps:spPr>
                        <a:xfrm>
                          <a:off x="0" y="0"/>
                          <a:ext cx="484632" cy="55558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7801BB0" id="Arrow: Down 6" o:spid="_x0000_s1026" type="#_x0000_t67" style="position:absolute;margin-left:75.8pt;margin-top:61.05pt;width:38.15pt;height:43.7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" adj="12179" fillcolor="#4472c4 [3204]" strokecolor="#1f3763 [1604]" strokeweight="1pt"/>
            </w:pict>
          </mc:Fallback>
        </mc:AlternateContent>
      </w:r>
    </w:p>
    <w:p w14:paraId="096243F7" w14:textId="43921A6C" w:rsidR="00FB3ACB" w:rsidRPr="007F4DFA" w:rsidRDefault="00FB3ACB" w:rsidP="00FB3ACB">
      <w:pPr>
        <w:rPr>
          <w:rFonts w:ascii="Times New Roman" w:hAnsi="Times New Roman" w:cs="Times New Roman"/>
          <w:szCs w:val="24"/>
        </w:rPr>
      </w:pPr>
    </w:p>
    <w:p w14:paraId="59CE7393" w14:textId="09422F2A" w:rsidR="005D5586" w:rsidRDefault="005D5586">
      <w:pPr>
        <w:spacing w:before="0" w:after="160" w:line="259" w:lineRule="auto"/>
        <w:jc w:val="left"/>
        <w:rPr>
          <w:rFonts w:ascii="Times New Roman" w:hAnsi="Times New Roman" w:cs="Times New Roman"/>
          <w:szCs w:val="24"/>
        </w:rPr>
      </w:pPr>
      <w:r>
        <w:rPr>
          <w:noProof/>
        </w:rPr>
        <mc:AlternateContent>
          <mc:Choice Requires="wps">
            <w:drawing>
              <wp:anchor distT="0" distB="0" distL="114300" distR="114300" simplePos="0" relativeHeight="251666432" behindDoc="0" locked="0" layoutInCell="1" allowOverlap="1" wp14:anchorId="036FB502" wp14:editId="7FEF3223">
                <wp:simplePos x="0" y="0"/>
                <wp:positionH relativeFrom="column">
                  <wp:posOffset>876935</wp:posOffset>
                </wp:positionH>
                <wp:positionV relativeFrom="paragraph">
                  <wp:posOffset>2387600</wp:posOffset>
                </wp:positionV>
                <wp:extent cx="609600" cy="694481"/>
                <wp:effectExtent l="19050" t="0" r="19050" b="29845"/>
                <wp:wrapNone/>
                <wp:docPr id="8" name="Arrow: Down 8"/>
                <wp:cNvGraphicFramePr/>
                <a:graphic xmlns:a="http://schemas.openxmlformats.org/drawingml/2006/main">
                  <a:graphicData uri="http://schemas.microsoft.com/office/word/2010/wordprocessingShape">
                    <wps:wsp>
                      <wps:cNvSpPr/>
                      <wps:spPr>
                        <a:xfrm>
                          <a:off x="0" y="0"/>
                          <a:ext cx="609600" cy="694481"/>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FF8DB1" id="Arrow: Down 8" o:spid="_x0000_s1026" type="#_x0000_t67" style="position:absolute;margin-left:69.05pt;margin-top:188pt;width:48pt;height:54.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" adj="12120" fillcolor="#4472c4 [3204]" strokecolor="#1f3763 [1604]" strokeweight="1pt"/>
            </w:pict>
          </mc:Fallback>
        </mc:AlternateContent>
      </w:r>
      <w:r>
        <w:rPr>
          <w:noProof/>
        </w:rPr>
        <mc:AlternateContent>
          <mc:Choice Requires="wps">
            <w:drawing>
              <wp:anchor distT="0" distB="0" distL="114300" distR="114300" simplePos="0" relativeHeight="251661312" behindDoc="0" locked="0" layoutInCell="1" allowOverlap="1" wp14:anchorId="6860142A" wp14:editId="031A091B">
                <wp:simplePos x="0" y="0"/>
                <wp:positionH relativeFrom="margin">
                  <wp:align>left</wp:align>
                </wp:positionH>
                <wp:positionV relativeFrom="paragraph">
                  <wp:posOffset>1764665</wp:posOffset>
                </wp:positionV>
                <wp:extent cx="2235200" cy="520700"/>
                <wp:effectExtent l="0" t="0" r="12700" b="12700"/>
                <wp:wrapNone/>
                <wp:docPr id="3" name="Text Box 3"/>
                <wp:cNvGraphicFramePr/>
                <a:graphic xmlns:a="http://schemas.openxmlformats.org/drawingml/2006/main">
                  <a:graphicData uri="http://schemas.microsoft.com/office/word/2010/wordprocessingShape">
                    <wps:wsp>
                      <wps:cNvSpPr txBox="1"/>
                      <wps:spPr>
                        <a:xfrm>
                          <a:off x="0" y="0"/>
                          <a:ext cx="2235200" cy="520700"/>
                        </a:xfrm>
                        <a:prstGeom prst="rect">
                          <a:avLst/>
                        </a:prstGeom>
                        <a:solidFill>
                          <a:schemeClr val="lt1"/>
                        </a:solidFill>
                        <a:ln w="6350">
                          <a:solidFill>
                            <a:prstClr val="black"/>
                          </a:solidFill>
                        </a:ln>
                      </wps:spPr>
                      <wps:txbx>
                        <w:txbxContent>
                          <w:p w14:paraId="382D2464" w14:textId="74514089" w:rsidR="00391EE6" w:rsidRDefault="00391EE6" w:rsidP="00391EE6">
                            <w:proofErr w:type="gramStart"/>
                            <w:r>
                              <w:t>Identified</w:t>
                            </w:r>
                            <w:r w:rsidR="0096560A">
                              <w:t>-25</w:t>
                            </w:r>
                            <w:proofErr w:type="gramEnd"/>
                          </w:p>
                          <w:p w14:paraId="36D9E72C" w14:textId="6E27F7AA" w:rsidR="00391EE6" w:rsidRDefault="00391EE6" w:rsidP="00391E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60142A" id="Text Box 3" o:spid="_x0000_s1029" type="#_x0000_t202" style="position:absolute;margin-left:0;margin-top:138.95pt;width:176pt;height:41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" fillcolor="white [3201]" strokeweight=".5pt">
                <v:textbox>
                  <w:txbxContent>
                    <w:p w14:paraId="382D2464" w14:textId="74514089" w:rsidR="00391EE6" w:rsidRDefault="00391EE6" w:rsidP="00391EE6">
                      <w:proofErr w:type="gramStart"/>
                      <w:r>
                        <w:t>Identified</w:t>
                      </w:r>
                      <w:r w:rsidR="0096560A">
                        <w:t>-25</w:t>
                      </w:r>
                      <w:proofErr w:type="gramEnd"/>
                    </w:p>
                    <w:p w14:paraId="36D9E72C" w14:textId="6E27F7AA" w:rsidR="00391EE6" w:rsidRDefault="00391EE6" w:rsidP="00391EE6"/>
                  </w:txbxContent>
                </v:textbox>
                <w10:wrap anchorx="margin"/>
              </v:shape>
            </w:pict>
          </mc:Fallback>
        </mc:AlternateContent>
      </w:r>
      <w:r w:rsidR="00C92763">
        <w:rPr>
          <w:noProof/>
        </w:rPr>
        <mc:AlternateContent>
          <mc:Choice Requires="wps">
            <w:drawing>
              <wp:anchor distT="0" distB="0" distL="114300" distR="114300" simplePos="0" relativeHeight="251662336" behindDoc="0" locked="0" layoutInCell="1" allowOverlap="1" wp14:anchorId="772F4AF3" wp14:editId="6E1B5A36">
                <wp:simplePos x="0" y="0"/>
                <wp:positionH relativeFrom="margin">
                  <wp:align>left</wp:align>
                </wp:positionH>
                <wp:positionV relativeFrom="paragraph">
                  <wp:posOffset>3223896</wp:posOffset>
                </wp:positionV>
                <wp:extent cx="2254250" cy="552450"/>
                <wp:effectExtent l="0" t="0" r="12700" b="19050"/>
                <wp:wrapNone/>
                <wp:docPr id="4" name="Text Box 4"/>
                <wp:cNvGraphicFramePr/>
                <a:graphic xmlns:a="http://schemas.openxmlformats.org/drawingml/2006/main">
                  <a:graphicData uri="http://schemas.microsoft.com/office/word/2010/wordprocessingShape">
                    <wps:wsp>
                      <wps:cNvSpPr txBox="1"/>
                      <wps:spPr>
                        <a:xfrm>
                          <a:off x="0" y="0"/>
                          <a:ext cx="2254250" cy="552450"/>
                        </a:xfrm>
                        <a:prstGeom prst="rect">
                          <a:avLst/>
                        </a:prstGeom>
                        <a:solidFill>
                          <a:schemeClr val="lt1"/>
                        </a:solidFill>
                        <a:ln w="6350">
                          <a:solidFill>
                            <a:prstClr val="black"/>
                          </a:solidFill>
                        </a:ln>
                      </wps:spPr>
                      <wps:txbx>
                        <w:txbxContent>
                          <w:p w14:paraId="274D546A" w14:textId="6C25C92B" w:rsidR="00391EE6" w:rsidRDefault="00391EE6" w:rsidP="00391EE6">
                            <w:r>
                              <w:t>Included in the study</w:t>
                            </w:r>
                            <w:r w:rsidR="00C92763">
                              <w:t xml:space="preserve"> </w:t>
                            </w:r>
                            <w:r w:rsidR="0096560A">
                              <w:t>-</w:t>
                            </w:r>
                            <w:r w:rsidR="00C92763">
                              <w:t>7</w:t>
                            </w:r>
                          </w:p>
                          <w:p w14:paraId="5C3A057C" w14:textId="77777777" w:rsidR="00C92763" w:rsidRDefault="00C92763" w:rsidP="00391EE6"/>
                          <w:p w14:paraId="05FF5F72" w14:textId="77777777" w:rsidR="00941BDB" w:rsidRDefault="00941BDB" w:rsidP="00391EE6"/>
                          <w:p w14:paraId="5CAC2452" w14:textId="77777777" w:rsidR="00391EE6" w:rsidRDefault="00391EE6" w:rsidP="00391EE6">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2F4AF3" id="Text Box 4" o:spid="_x0000_s1030" type="#_x0000_t202" style="position:absolute;margin-left:0;margin-top:253.85pt;width:177.5pt;height:43.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" fillcolor="white [3201]" strokeweight=".5pt">
                <v:textbox>
                  <w:txbxContent>
                    <w:p w14:paraId="274D546A" w14:textId="6C25C92B" w:rsidR="00391EE6" w:rsidRDefault="00391EE6" w:rsidP="00391EE6">
                      <w:r>
                        <w:t>Included in the study</w:t>
                      </w:r>
                      <w:r w:rsidR="00C92763">
                        <w:t xml:space="preserve"> </w:t>
                      </w:r>
                      <w:r w:rsidR="0096560A">
                        <w:t>-</w:t>
                      </w:r>
                      <w:r w:rsidR="00C92763">
                        <w:t>7</w:t>
                      </w:r>
                    </w:p>
                    <w:p w14:paraId="5C3A057C" w14:textId="77777777" w:rsidR="00C92763" w:rsidRDefault="00C92763" w:rsidP="00391EE6"/>
                    <w:p w14:paraId="05FF5F72" w14:textId="77777777" w:rsidR="00941BDB" w:rsidRDefault="00941BDB" w:rsidP="00391EE6"/>
                    <w:p w14:paraId="5CAC2452" w14:textId="77777777" w:rsidR="00391EE6" w:rsidRDefault="00391EE6" w:rsidP="00391EE6">
                      <w:r>
                        <w:t>7</w:t>
                      </w:r>
                    </w:p>
                  </w:txbxContent>
                </v:textbox>
                <w10:wrap anchorx="margin"/>
              </v:shape>
            </w:pict>
          </mc:Fallback>
        </mc:AlternateContent>
      </w:r>
      <w:r w:rsidR="00085C2B">
        <w:rPr>
          <w:rFonts w:ascii="Times New Roman" w:hAnsi="Times New Roman" w:cs="Times New Roman"/>
          <w:szCs w:val="24"/>
        </w:rPr>
        <w:br w:type="page"/>
      </w:r>
    </w:p>
    <w:p w14:paraId="42106010" w14:textId="77777777" w:rsidR="00085C2B" w:rsidRDefault="00085C2B">
      <w:pPr>
        <w:spacing w:before="0" w:after="160" w:line="259" w:lineRule="auto"/>
        <w:jc w:val="left"/>
        <w:rPr>
          <w:rFonts w:ascii="Times New Roman" w:hAnsi="Times New Roman" w:cs="Times New Roman"/>
          <w:szCs w:val="24"/>
        </w:rPr>
      </w:pPr>
    </w:p>
    <w:tbl>
      <w:tblPr>
        <w:tblW w:w="5000" w:type="pct"/>
        <w:tblLook w:val="04A0" w:firstRow="1" w:lastRow="0" w:firstColumn="1" w:lastColumn="0" w:noHBand="0" w:noVBand="1"/>
      </w:tblPr>
      <w:tblGrid>
        <w:gridCol w:w="843"/>
        <w:gridCol w:w="875"/>
        <w:gridCol w:w="895"/>
        <w:gridCol w:w="1948"/>
        <w:gridCol w:w="4789"/>
      </w:tblGrid>
      <w:tr w:rsidR="00085C2B" w:rsidRPr="00085C2B" w14:paraId="782B7CDD" w14:textId="77777777" w:rsidTr="00085C2B">
        <w:trPr>
          <w:trHeight w:val="420"/>
        </w:trPr>
        <w:tc>
          <w:tcPr>
            <w:tcW w:w="1619"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57200383" w14:textId="77777777" w:rsidR="00085C2B" w:rsidRPr="00085C2B" w:rsidRDefault="00085C2B" w:rsidP="00085C2B">
            <w:pPr>
              <w:spacing w:before="0" w:after="0" w:line="240" w:lineRule="auto"/>
              <w:jc w:val="left"/>
              <w:rPr>
                <w:rFonts w:ascii="Calibri" w:eastAsia="Times New Roman" w:hAnsi="Calibri" w:cs="Calibri"/>
                <w:color w:val="000000"/>
                <w:sz w:val="32"/>
                <w:szCs w:val="32"/>
              </w:rPr>
            </w:pPr>
            <w:r w:rsidRPr="00085C2B">
              <w:rPr>
                <w:rFonts w:ascii="Calibri" w:eastAsia="Times New Roman" w:hAnsi="Calibri" w:cs="Calibri"/>
                <w:color w:val="000000"/>
                <w:sz w:val="32"/>
                <w:szCs w:val="32"/>
              </w:rPr>
              <w:t>Author(S), Date</w:t>
            </w:r>
          </w:p>
        </w:tc>
        <w:tc>
          <w:tcPr>
            <w:tcW w:w="491" w:type="pct"/>
            <w:tcBorders>
              <w:top w:val="single" w:sz="4" w:space="0" w:color="auto"/>
              <w:left w:val="nil"/>
              <w:bottom w:val="single" w:sz="4" w:space="0" w:color="auto"/>
              <w:right w:val="single" w:sz="4" w:space="0" w:color="auto"/>
            </w:tcBorders>
            <w:shd w:val="clear" w:color="auto" w:fill="auto"/>
            <w:vAlign w:val="bottom"/>
            <w:hideMark/>
          </w:tcPr>
          <w:p w14:paraId="02339AFA" w14:textId="77777777" w:rsidR="00085C2B" w:rsidRPr="00085C2B" w:rsidRDefault="00085C2B" w:rsidP="00085C2B">
            <w:pPr>
              <w:spacing w:before="0" w:after="0" w:line="240" w:lineRule="auto"/>
              <w:jc w:val="left"/>
              <w:rPr>
                <w:rFonts w:ascii="Calibri" w:eastAsia="Times New Roman" w:hAnsi="Calibri" w:cs="Calibri"/>
                <w:color w:val="000000"/>
                <w:sz w:val="32"/>
                <w:szCs w:val="32"/>
              </w:rPr>
            </w:pPr>
            <w:r w:rsidRPr="00085C2B">
              <w:rPr>
                <w:rFonts w:ascii="Calibri" w:eastAsia="Times New Roman" w:hAnsi="Calibri" w:cs="Calibri"/>
                <w:color w:val="000000"/>
                <w:sz w:val="32"/>
                <w:szCs w:val="32"/>
              </w:rPr>
              <w:t>Aim of Paper</w:t>
            </w:r>
          </w:p>
        </w:tc>
        <w:tc>
          <w:tcPr>
            <w:tcW w:w="532" w:type="pct"/>
            <w:tcBorders>
              <w:top w:val="single" w:sz="4" w:space="0" w:color="auto"/>
              <w:left w:val="nil"/>
              <w:bottom w:val="single" w:sz="4" w:space="0" w:color="auto"/>
              <w:right w:val="single" w:sz="4" w:space="0" w:color="auto"/>
            </w:tcBorders>
            <w:shd w:val="clear" w:color="auto" w:fill="auto"/>
            <w:noWrap/>
            <w:vAlign w:val="bottom"/>
            <w:hideMark/>
          </w:tcPr>
          <w:p w14:paraId="10CD08E5" w14:textId="77777777" w:rsidR="00085C2B" w:rsidRPr="00085C2B" w:rsidRDefault="00085C2B" w:rsidP="00085C2B">
            <w:pPr>
              <w:spacing w:before="0" w:after="0" w:line="240" w:lineRule="auto"/>
              <w:jc w:val="left"/>
              <w:rPr>
                <w:rFonts w:ascii="Calibri" w:eastAsia="Times New Roman" w:hAnsi="Calibri" w:cs="Calibri"/>
                <w:color w:val="000000"/>
                <w:sz w:val="32"/>
                <w:szCs w:val="32"/>
              </w:rPr>
            </w:pPr>
            <w:r w:rsidRPr="00085C2B">
              <w:rPr>
                <w:rFonts w:ascii="Calibri" w:eastAsia="Times New Roman" w:hAnsi="Calibri" w:cs="Calibri"/>
                <w:color w:val="000000"/>
                <w:sz w:val="32"/>
                <w:szCs w:val="32"/>
              </w:rPr>
              <w:t>Study Type</w:t>
            </w:r>
          </w:p>
        </w:tc>
        <w:tc>
          <w:tcPr>
            <w:tcW w:w="739" w:type="pct"/>
            <w:tcBorders>
              <w:top w:val="single" w:sz="4" w:space="0" w:color="auto"/>
              <w:left w:val="nil"/>
              <w:bottom w:val="single" w:sz="4" w:space="0" w:color="auto"/>
              <w:right w:val="single" w:sz="4" w:space="0" w:color="auto"/>
            </w:tcBorders>
            <w:shd w:val="clear" w:color="auto" w:fill="auto"/>
            <w:noWrap/>
            <w:vAlign w:val="bottom"/>
            <w:hideMark/>
          </w:tcPr>
          <w:p w14:paraId="24DAE2C8" w14:textId="77777777" w:rsidR="00085C2B" w:rsidRPr="00085C2B" w:rsidRDefault="00085C2B" w:rsidP="00085C2B">
            <w:pPr>
              <w:spacing w:before="0" w:after="0" w:line="240" w:lineRule="auto"/>
              <w:jc w:val="left"/>
              <w:rPr>
                <w:rFonts w:ascii="Calibri" w:eastAsia="Times New Roman" w:hAnsi="Calibri" w:cs="Calibri"/>
                <w:color w:val="000000"/>
                <w:sz w:val="32"/>
                <w:szCs w:val="32"/>
              </w:rPr>
            </w:pPr>
            <w:r w:rsidRPr="00085C2B">
              <w:rPr>
                <w:rFonts w:ascii="Calibri" w:eastAsia="Times New Roman" w:hAnsi="Calibri" w:cs="Calibri"/>
                <w:color w:val="000000"/>
                <w:sz w:val="32"/>
                <w:szCs w:val="32"/>
              </w:rPr>
              <w:t>Key Findings and Conclusion</w:t>
            </w:r>
          </w:p>
        </w:tc>
        <w:tc>
          <w:tcPr>
            <w:tcW w:w="1619" w:type="pct"/>
            <w:tcBorders>
              <w:top w:val="single" w:sz="4" w:space="0" w:color="auto"/>
              <w:left w:val="nil"/>
              <w:bottom w:val="single" w:sz="4" w:space="0" w:color="auto"/>
              <w:right w:val="single" w:sz="4" w:space="0" w:color="auto"/>
            </w:tcBorders>
            <w:shd w:val="clear" w:color="auto" w:fill="auto"/>
            <w:noWrap/>
            <w:vAlign w:val="bottom"/>
            <w:hideMark/>
          </w:tcPr>
          <w:p w14:paraId="7C3AD5DD" w14:textId="77777777" w:rsidR="00085C2B" w:rsidRPr="00085C2B" w:rsidRDefault="00085C2B" w:rsidP="00085C2B">
            <w:pPr>
              <w:spacing w:before="0" w:after="0" w:line="240" w:lineRule="auto"/>
              <w:jc w:val="left"/>
              <w:rPr>
                <w:rFonts w:ascii="Calibri" w:eastAsia="Times New Roman" w:hAnsi="Calibri" w:cs="Calibri"/>
                <w:color w:val="000000"/>
                <w:sz w:val="32"/>
                <w:szCs w:val="32"/>
              </w:rPr>
            </w:pPr>
            <w:r w:rsidRPr="00085C2B">
              <w:rPr>
                <w:rFonts w:ascii="Calibri" w:eastAsia="Times New Roman" w:hAnsi="Calibri" w:cs="Calibri"/>
                <w:color w:val="000000"/>
                <w:sz w:val="32"/>
                <w:szCs w:val="32"/>
              </w:rPr>
              <w:t>Strengths, Weaknesses, Links to other sources</w:t>
            </w:r>
          </w:p>
        </w:tc>
      </w:tr>
      <w:tr w:rsidR="00085C2B" w:rsidRPr="00085C2B" w14:paraId="4A639D6A" w14:textId="77777777" w:rsidTr="009C5F74">
        <w:trPr>
          <w:trHeight w:val="8190"/>
        </w:trPr>
        <w:tc>
          <w:tcPr>
            <w:tcW w:w="1619" w:type="pct"/>
            <w:tcBorders>
              <w:top w:val="nil"/>
              <w:left w:val="single" w:sz="4" w:space="0" w:color="auto"/>
              <w:bottom w:val="single" w:sz="4" w:space="0" w:color="auto"/>
              <w:right w:val="single" w:sz="4" w:space="0" w:color="auto"/>
            </w:tcBorders>
            <w:shd w:val="clear" w:color="auto" w:fill="auto"/>
            <w:hideMark/>
          </w:tcPr>
          <w:p w14:paraId="3762149C" w14:textId="6C84D3E4" w:rsidR="00085C2B" w:rsidRPr="00085C2B" w:rsidRDefault="00085C2B" w:rsidP="00085C2B">
            <w:pPr>
              <w:spacing w:before="0" w:after="0" w:line="240" w:lineRule="auto"/>
              <w:jc w:val="left"/>
              <w:rPr>
                <w:rFonts w:ascii="Times New Roman" w:eastAsia="Times New Roman" w:hAnsi="Times New Roman" w:cs="Times New Roman"/>
                <w:color w:val="222222"/>
                <w:szCs w:val="24"/>
              </w:rPr>
            </w:pPr>
            <w:r w:rsidRPr="00085C2B">
              <w:rPr>
                <w:rFonts w:ascii="Times New Roman" w:eastAsia="Times New Roman" w:hAnsi="Times New Roman" w:cs="Times New Roman"/>
                <w:color w:val="222222"/>
                <w:szCs w:val="24"/>
              </w:rPr>
              <w:t xml:space="preserve">Campisi, Imran, </w:t>
            </w:r>
            <w:proofErr w:type="gramStart"/>
            <w:r w:rsidRPr="00085C2B">
              <w:rPr>
                <w:rFonts w:ascii="Times New Roman" w:eastAsia="Times New Roman" w:hAnsi="Times New Roman" w:cs="Times New Roman"/>
                <w:color w:val="222222"/>
                <w:szCs w:val="24"/>
              </w:rPr>
              <w:t xml:space="preserve">Nazeer,  </w:t>
            </w:r>
            <w:proofErr w:type="spellStart"/>
            <w:r w:rsidRPr="00085C2B">
              <w:rPr>
                <w:rFonts w:ascii="Times New Roman" w:eastAsia="Times New Roman" w:hAnsi="Times New Roman" w:cs="Times New Roman"/>
                <w:color w:val="222222"/>
                <w:szCs w:val="24"/>
              </w:rPr>
              <w:t>Skokau</w:t>
            </w:r>
            <w:r w:rsidR="00421DC0">
              <w:rPr>
                <w:rFonts w:ascii="Times New Roman" w:eastAsia="Times New Roman" w:hAnsi="Times New Roman" w:cs="Times New Roman"/>
                <w:color w:val="222222"/>
                <w:szCs w:val="24"/>
              </w:rPr>
              <w:t>et</w:t>
            </w:r>
            <w:proofErr w:type="spellEnd"/>
            <w:proofErr w:type="gramEnd"/>
            <w:r w:rsidR="00421DC0">
              <w:rPr>
                <w:rFonts w:ascii="Times New Roman" w:eastAsia="Times New Roman" w:hAnsi="Times New Roman" w:cs="Times New Roman"/>
                <w:color w:val="222222"/>
                <w:szCs w:val="24"/>
              </w:rPr>
              <w:t xml:space="preserve"> al.,</w:t>
            </w:r>
            <w:r w:rsidR="00F836EB">
              <w:rPr>
                <w:rFonts w:ascii="Times New Roman" w:eastAsia="Times New Roman" w:hAnsi="Times New Roman" w:cs="Times New Roman"/>
                <w:color w:val="222222"/>
                <w:szCs w:val="24"/>
              </w:rPr>
              <w:t>(</w:t>
            </w:r>
            <w:r w:rsidR="00421DC0">
              <w:rPr>
                <w:rFonts w:ascii="Times New Roman" w:eastAsia="Times New Roman" w:hAnsi="Times New Roman" w:cs="Times New Roman"/>
                <w:color w:val="222222"/>
                <w:szCs w:val="24"/>
              </w:rPr>
              <w:t>2018</w:t>
            </w:r>
            <w:r w:rsidR="00F836EB">
              <w:rPr>
                <w:rFonts w:ascii="Times New Roman" w:eastAsia="Times New Roman" w:hAnsi="Times New Roman" w:cs="Times New Roman"/>
                <w:color w:val="222222"/>
                <w:szCs w:val="24"/>
              </w:rPr>
              <w:t>).</w:t>
            </w:r>
          </w:p>
        </w:tc>
        <w:tc>
          <w:tcPr>
            <w:tcW w:w="491" w:type="pct"/>
            <w:tcBorders>
              <w:top w:val="nil"/>
              <w:left w:val="nil"/>
              <w:bottom w:val="single" w:sz="4" w:space="0" w:color="auto"/>
              <w:right w:val="single" w:sz="4" w:space="0" w:color="auto"/>
            </w:tcBorders>
            <w:shd w:val="clear" w:color="auto" w:fill="auto"/>
          </w:tcPr>
          <w:p w14:paraId="48BD74EB" w14:textId="4AD6BF24" w:rsidR="00085C2B" w:rsidRPr="00085C2B" w:rsidRDefault="00370661" w:rsidP="00085C2B">
            <w:pPr>
              <w:spacing w:before="0" w:after="0" w:line="240" w:lineRule="auto"/>
              <w:jc w:val="left"/>
              <w:rPr>
                <w:rFonts w:ascii="Merriweather" w:eastAsia="Times New Roman" w:hAnsi="Merriweather" w:cs="Calibri"/>
                <w:color w:val="2A2A2A"/>
              </w:rPr>
            </w:pPr>
            <w:r w:rsidRPr="00370661">
              <w:rPr>
                <w:rFonts w:ascii="Merriweather" w:eastAsia="Times New Roman" w:hAnsi="Merriweather" w:cs="Calibri"/>
                <w:color w:val="2A2A2A"/>
              </w:rPr>
              <w:t xml:space="preserve">Physicians require a deeper knowledge of the disorder in order to provide the highest levels of care for these </w:t>
            </w:r>
            <w:proofErr w:type="gramStart"/>
            <w:r w:rsidRPr="00370661">
              <w:rPr>
                <w:rFonts w:ascii="Merriweather" w:eastAsia="Times New Roman" w:hAnsi="Merriweather" w:cs="Calibri"/>
                <w:color w:val="2A2A2A"/>
              </w:rPr>
              <w:t>patients</w:t>
            </w:r>
            <w:r w:rsidR="008B45B9">
              <w:rPr>
                <w:rFonts w:ascii="Merriweather" w:eastAsia="Times New Roman" w:hAnsi="Merriweather" w:cs="Calibri"/>
                <w:color w:val="2A2A2A"/>
              </w:rPr>
              <w:t xml:space="preserve"> </w:t>
            </w:r>
            <w:r w:rsidRPr="00370661">
              <w:rPr>
                <w:rFonts w:ascii="Merriweather" w:eastAsia="Times New Roman" w:hAnsi="Merriweather" w:cs="Calibri"/>
                <w:color w:val="2A2A2A"/>
              </w:rPr>
              <w:t>.</w:t>
            </w:r>
            <w:proofErr w:type="gramEnd"/>
          </w:p>
        </w:tc>
        <w:tc>
          <w:tcPr>
            <w:tcW w:w="532" w:type="pct"/>
            <w:tcBorders>
              <w:top w:val="nil"/>
              <w:left w:val="nil"/>
              <w:bottom w:val="single" w:sz="4" w:space="0" w:color="auto"/>
              <w:right w:val="single" w:sz="4" w:space="0" w:color="auto"/>
            </w:tcBorders>
            <w:shd w:val="clear" w:color="auto" w:fill="auto"/>
            <w:hideMark/>
          </w:tcPr>
          <w:p w14:paraId="273B49D1" w14:textId="5DA3EFC1" w:rsidR="00085C2B" w:rsidRPr="00085C2B" w:rsidRDefault="00085C2B" w:rsidP="00085C2B">
            <w:pPr>
              <w:spacing w:before="0" w:after="0" w:line="240" w:lineRule="auto"/>
              <w:jc w:val="left"/>
              <w:rPr>
                <w:rFonts w:ascii="Merriweather" w:eastAsia="Times New Roman" w:hAnsi="Merriweather" w:cs="Calibri"/>
                <w:color w:val="2A2A2A"/>
              </w:rPr>
            </w:pPr>
            <w:r w:rsidRPr="00085C2B">
              <w:rPr>
                <w:rFonts w:ascii="Merriweather" w:eastAsia="Times New Roman" w:hAnsi="Merriweather" w:cs="Calibri"/>
                <w:color w:val="2A2A2A"/>
                <w:sz w:val="22"/>
              </w:rPr>
              <w:t xml:space="preserve">This article is based on </w:t>
            </w:r>
            <w:r w:rsidR="00924DA2">
              <w:rPr>
                <w:rFonts w:ascii="Merriweather" w:eastAsia="Times New Roman" w:hAnsi="Merriweather" w:cs="Calibri"/>
                <w:color w:val="2A2A2A"/>
                <w:sz w:val="22"/>
              </w:rPr>
              <w:t>critical</w:t>
            </w:r>
            <w:r w:rsidRPr="00085C2B">
              <w:rPr>
                <w:rFonts w:ascii="Merriweather" w:eastAsia="Times New Roman" w:hAnsi="Merriweather" w:cs="Calibri"/>
                <w:color w:val="2A2A2A"/>
                <w:sz w:val="22"/>
              </w:rPr>
              <w:t xml:space="preserve"> recent published literature</w:t>
            </w:r>
            <w:r w:rsidR="00DD32EC">
              <w:rPr>
                <w:rFonts w:ascii="Merriweather" w:eastAsia="Times New Roman" w:hAnsi="Merriweather" w:cs="Calibri"/>
                <w:color w:val="2A2A2A"/>
                <w:sz w:val="22"/>
              </w:rPr>
              <w:t>, including international guidelines, relevant reviews,</w:t>
            </w:r>
            <w:r w:rsidRPr="00085C2B">
              <w:rPr>
                <w:rFonts w:ascii="Merriweather" w:eastAsia="Times New Roman" w:hAnsi="Merriweather" w:cs="Calibri"/>
                <w:color w:val="2A2A2A"/>
                <w:sz w:val="22"/>
              </w:rPr>
              <w:t xml:space="preserve"> and meta-analyses.</w:t>
            </w:r>
          </w:p>
        </w:tc>
        <w:tc>
          <w:tcPr>
            <w:tcW w:w="739" w:type="pct"/>
            <w:tcBorders>
              <w:top w:val="nil"/>
              <w:left w:val="nil"/>
              <w:bottom w:val="single" w:sz="4" w:space="0" w:color="auto"/>
              <w:right w:val="single" w:sz="4" w:space="0" w:color="auto"/>
            </w:tcBorders>
            <w:shd w:val="clear" w:color="auto" w:fill="auto"/>
            <w:hideMark/>
          </w:tcPr>
          <w:p w14:paraId="288BA6BA" w14:textId="44085957" w:rsidR="00085C2B" w:rsidRPr="00085C2B" w:rsidRDefault="00E44D7C" w:rsidP="00085C2B">
            <w:pPr>
              <w:spacing w:before="0" w:after="0" w:line="240" w:lineRule="auto"/>
              <w:jc w:val="left"/>
              <w:rPr>
                <w:rFonts w:ascii="Calibri" w:eastAsia="Times New Roman" w:hAnsi="Calibri" w:cs="Calibri"/>
                <w:color w:val="000000"/>
              </w:rPr>
            </w:pPr>
            <w:r w:rsidRPr="00E44D7C">
              <w:rPr>
                <w:rFonts w:ascii="Calibri" w:eastAsia="Times New Roman" w:hAnsi="Calibri" w:cs="Calibri"/>
                <w:color w:val="000000"/>
              </w:rPr>
              <w:t>Finding biomarkers of autism with the possibility for early diagnosis, prognostic indications, and predicting treatment responses is of growing scientific interest. We examine the evidence for users to explore from genes, neurology, and eye movements.</w:t>
            </w:r>
          </w:p>
        </w:tc>
        <w:tc>
          <w:tcPr>
            <w:tcW w:w="1619" w:type="pct"/>
            <w:tcBorders>
              <w:top w:val="nil"/>
              <w:left w:val="nil"/>
              <w:bottom w:val="single" w:sz="4" w:space="0" w:color="auto"/>
              <w:right w:val="single" w:sz="4" w:space="0" w:color="auto"/>
            </w:tcBorders>
            <w:shd w:val="clear" w:color="auto" w:fill="auto"/>
            <w:hideMark/>
          </w:tcPr>
          <w:p w14:paraId="1087F235" w14:textId="4327A76F" w:rsidR="00085C2B" w:rsidRPr="00085C2B" w:rsidRDefault="001E7CE1" w:rsidP="00085C2B">
            <w:pPr>
              <w:spacing w:before="0" w:after="0" w:line="240" w:lineRule="auto"/>
              <w:jc w:val="left"/>
              <w:rPr>
                <w:rFonts w:ascii="Calibri" w:eastAsia="Times New Roman" w:hAnsi="Calibri" w:cs="Calibri"/>
                <w:color w:val="000000"/>
              </w:rPr>
            </w:pPr>
            <w:r w:rsidRPr="001E7CE1">
              <w:rPr>
                <w:rFonts w:ascii="Calibri" w:eastAsia="Times New Roman" w:hAnsi="Calibri" w:cs="Calibri"/>
                <w:color w:val="000000"/>
              </w:rPr>
              <w:t xml:space="preserve">Families research suggests that the </w:t>
            </w:r>
            <w:proofErr w:type="spellStart"/>
            <w:r w:rsidRPr="001E7CE1">
              <w:rPr>
                <w:rFonts w:ascii="Calibri" w:eastAsia="Times New Roman" w:hAnsi="Calibri" w:cs="Calibri"/>
                <w:color w:val="000000"/>
              </w:rPr>
              <w:t>aetiology</w:t>
            </w:r>
            <w:proofErr w:type="spellEnd"/>
            <w:r w:rsidRPr="001E7CE1">
              <w:rPr>
                <w:rFonts w:ascii="Calibri" w:eastAsia="Times New Roman" w:hAnsi="Calibri" w:cs="Calibri"/>
                <w:color w:val="000000"/>
              </w:rPr>
              <w:t xml:space="preserve"> of autism has a significant genetic basis. Those studies did not yield 100% prevalence estimates, indicating that risk conditions might be involved. In science investigation, the interaction between genes and environments has not gotten enough attention. This </w:t>
            </w:r>
            <w:proofErr w:type="gramStart"/>
            <w:r w:rsidRPr="001E7CE1">
              <w:rPr>
                <w:rFonts w:ascii="Calibri" w:eastAsia="Times New Roman" w:hAnsi="Calibri" w:cs="Calibri"/>
                <w:color w:val="000000"/>
              </w:rPr>
              <w:t>opens up</w:t>
            </w:r>
            <w:proofErr w:type="gramEnd"/>
            <w:r w:rsidRPr="001E7CE1">
              <w:rPr>
                <w:rFonts w:ascii="Calibri" w:eastAsia="Times New Roman" w:hAnsi="Calibri" w:cs="Calibri"/>
                <w:color w:val="000000"/>
              </w:rPr>
              <w:t xml:space="preserve"> a significant new area of study for ASD researchers.</w:t>
            </w:r>
          </w:p>
        </w:tc>
      </w:tr>
      <w:tr w:rsidR="00085C2B" w:rsidRPr="00085C2B" w14:paraId="3A8E152B" w14:textId="77777777" w:rsidTr="00085C2B">
        <w:trPr>
          <w:trHeight w:val="6000"/>
        </w:trPr>
        <w:tc>
          <w:tcPr>
            <w:tcW w:w="1619" w:type="pct"/>
            <w:tcBorders>
              <w:top w:val="nil"/>
              <w:left w:val="single" w:sz="4" w:space="0" w:color="auto"/>
              <w:bottom w:val="single" w:sz="4" w:space="0" w:color="auto"/>
              <w:right w:val="single" w:sz="4" w:space="0" w:color="auto"/>
            </w:tcBorders>
            <w:shd w:val="clear" w:color="auto" w:fill="auto"/>
            <w:hideMark/>
          </w:tcPr>
          <w:p w14:paraId="6A9AD441" w14:textId="79E375E0" w:rsidR="00085C2B" w:rsidRPr="00085C2B" w:rsidRDefault="00085C2B" w:rsidP="00085C2B">
            <w:pPr>
              <w:spacing w:before="0" w:after="0" w:line="240" w:lineRule="auto"/>
              <w:jc w:val="left"/>
              <w:rPr>
                <w:rFonts w:ascii="Times New Roman" w:eastAsia="Times New Roman" w:hAnsi="Times New Roman" w:cs="Times New Roman"/>
                <w:color w:val="222222"/>
                <w:szCs w:val="24"/>
              </w:rPr>
            </w:pPr>
            <w:r w:rsidRPr="00085C2B">
              <w:rPr>
                <w:rFonts w:ascii="Times New Roman" w:eastAsia="Times New Roman" w:hAnsi="Times New Roman" w:cs="Times New Roman"/>
                <w:color w:val="222222"/>
                <w:szCs w:val="24"/>
              </w:rPr>
              <w:lastRenderedPageBreak/>
              <w:t xml:space="preserve">Edmunds, S.R., Kover, S.T. and Stone, W.L., </w:t>
            </w:r>
            <w:r w:rsidR="00C005CC">
              <w:rPr>
                <w:rFonts w:ascii="Times New Roman" w:eastAsia="Times New Roman" w:hAnsi="Times New Roman" w:cs="Times New Roman"/>
                <w:color w:val="222222"/>
                <w:szCs w:val="24"/>
              </w:rPr>
              <w:t>(</w:t>
            </w:r>
            <w:r w:rsidRPr="00085C2B">
              <w:rPr>
                <w:rFonts w:ascii="Times New Roman" w:eastAsia="Times New Roman" w:hAnsi="Times New Roman" w:cs="Times New Roman"/>
                <w:color w:val="222222"/>
                <w:szCs w:val="24"/>
              </w:rPr>
              <w:t>2019</w:t>
            </w:r>
            <w:r w:rsidR="00C005CC">
              <w:rPr>
                <w:rFonts w:ascii="Times New Roman" w:eastAsia="Times New Roman" w:hAnsi="Times New Roman" w:cs="Times New Roman"/>
                <w:color w:val="222222"/>
                <w:szCs w:val="24"/>
              </w:rPr>
              <w:t>)</w:t>
            </w:r>
          </w:p>
        </w:tc>
        <w:tc>
          <w:tcPr>
            <w:tcW w:w="491" w:type="pct"/>
            <w:tcBorders>
              <w:top w:val="nil"/>
              <w:left w:val="nil"/>
              <w:bottom w:val="single" w:sz="4" w:space="0" w:color="auto"/>
              <w:right w:val="single" w:sz="4" w:space="0" w:color="auto"/>
            </w:tcBorders>
            <w:shd w:val="clear" w:color="auto" w:fill="auto"/>
            <w:hideMark/>
          </w:tcPr>
          <w:p w14:paraId="50CDBF44" w14:textId="600D320E" w:rsidR="00085C2B" w:rsidRPr="00085C2B" w:rsidRDefault="00085C2B" w:rsidP="00085C2B">
            <w:pPr>
              <w:spacing w:before="0" w:after="0" w:line="240" w:lineRule="auto"/>
              <w:jc w:val="left"/>
              <w:rPr>
                <w:rFonts w:ascii="Calibri" w:eastAsia="Times New Roman" w:hAnsi="Calibri" w:cs="Calibri"/>
                <w:color w:val="000000"/>
              </w:rPr>
            </w:pPr>
            <w:r w:rsidRPr="00085C2B">
              <w:rPr>
                <w:rFonts w:ascii="Calibri" w:eastAsia="Times New Roman" w:hAnsi="Calibri" w:cs="Calibri"/>
                <w:color w:val="000000"/>
                <w:sz w:val="22"/>
              </w:rPr>
              <w:t>Th</w:t>
            </w:r>
            <w:r w:rsidR="00924DA2">
              <w:rPr>
                <w:rFonts w:ascii="Calibri" w:eastAsia="Times New Roman" w:hAnsi="Calibri" w:cs="Calibri"/>
                <w:color w:val="000000"/>
                <w:sz w:val="22"/>
              </w:rPr>
              <w:t>is review aimed</w:t>
            </w:r>
            <w:r w:rsidRPr="00085C2B">
              <w:rPr>
                <w:rFonts w:ascii="Calibri" w:eastAsia="Times New Roman" w:hAnsi="Calibri" w:cs="Calibri"/>
                <w:color w:val="000000"/>
                <w:sz w:val="22"/>
              </w:rPr>
              <w:t xml:space="preserve"> to </w:t>
            </w:r>
            <w:proofErr w:type="spellStart"/>
            <w:r w:rsidRPr="00085C2B">
              <w:rPr>
                <w:rFonts w:ascii="Calibri" w:eastAsia="Times New Roman" w:hAnsi="Calibri" w:cs="Calibri"/>
                <w:color w:val="000000"/>
                <w:sz w:val="22"/>
              </w:rPr>
              <w:t>characteri</w:t>
            </w:r>
            <w:r w:rsidR="00560DEB">
              <w:rPr>
                <w:rFonts w:ascii="Calibri" w:eastAsia="Times New Roman" w:hAnsi="Calibri" w:cs="Calibri"/>
                <w:color w:val="000000"/>
                <w:sz w:val="22"/>
              </w:rPr>
              <w:t>s</w:t>
            </w:r>
            <w:r w:rsidRPr="00085C2B">
              <w:rPr>
                <w:rFonts w:ascii="Calibri" w:eastAsia="Times New Roman" w:hAnsi="Calibri" w:cs="Calibri"/>
                <w:color w:val="000000"/>
                <w:sz w:val="22"/>
              </w:rPr>
              <w:t>e</w:t>
            </w:r>
            <w:proofErr w:type="spellEnd"/>
            <w:r w:rsidRPr="00085C2B">
              <w:rPr>
                <w:rFonts w:ascii="Calibri" w:eastAsia="Times New Roman" w:hAnsi="Calibri" w:cs="Calibri"/>
                <w:color w:val="000000"/>
                <w:sz w:val="22"/>
              </w:rPr>
              <w:t xml:space="preserve"> the relation</w:t>
            </w:r>
            <w:r w:rsidR="00924DA2">
              <w:rPr>
                <w:rFonts w:ascii="Calibri" w:eastAsia="Times New Roman" w:hAnsi="Calibri" w:cs="Calibri"/>
                <w:color w:val="000000"/>
                <w:sz w:val="22"/>
              </w:rPr>
              <w:t>ship</w:t>
            </w:r>
            <w:r w:rsidRPr="00085C2B">
              <w:rPr>
                <w:rFonts w:ascii="Calibri" w:eastAsia="Times New Roman" w:hAnsi="Calibri" w:cs="Calibri"/>
                <w:color w:val="000000"/>
                <w:sz w:val="22"/>
              </w:rPr>
              <w:t xml:space="preserve"> between PVR and the vocal communication ability of children with or at high risk for ASD early in development.</w:t>
            </w:r>
          </w:p>
        </w:tc>
        <w:tc>
          <w:tcPr>
            <w:tcW w:w="532" w:type="pct"/>
            <w:tcBorders>
              <w:top w:val="nil"/>
              <w:left w:val="nil"/>
              <w:bottom w:val="single" w:sz="4" w:space="0" w:color="auto"/>
              <w:right w:val="single" w:sz="4" w:space="0" w:color="auto"/>
            </w:tcBorders>
            <w:shd w:val="clear" w:color="auto" w:fill="auto"/>
            <w:hideMark/>
          </w:tcPr>
          <w:p w14:paraId="002F8500" w14:textId="0987B57E" w:rsidR="00085C2B" w:rsidRPr="00085C2B" w:rsidRDefault="00085C2B" w:rsidP="00085C2B">
            <w:pPr>
              <w:spacing w:before="0" w:after="0" w:line="240" w:lineRule="auto"/>
              <w:jc w:val="left"/>
              <w:rPr>
                <w:rFonts w:ascii="Calibri" w:eastAsia="Times New Roman" w:hAnsi="Calibri" w:cs="Calibri"/>
                <w:color w:val="000000"/>
              </w:rPr>
            </w:pPr>
            <w:r w:rsidRPr="00085C2B">
              <w:rPr>
                <w:rFonts w:ascii="Calibri" w:eastAsia="Times New Roman" w:hAnsi="Calibri" w:cs="Calibri"/>
                <w:color w:val="000000"/>
                <w:sz w:val="22"/>
              </w:rPr>
              <w:t xml:space="preserve"> </w:t>
            </w:r>
            <w:r w:rsidR="00B30EBA">
              <w:rPr>
                <w:rFonts w:ascii="Calibri" w:eastAsia="Times New Roman" w:hAnsi="Calibri" w:cs="Calibri"/>
                <w:color w:val="000000"/>
                <w:sz w:val="22"/>
              </w:rPr>
              <w:t>A s</w:t>
            </w:r>
            <w:r w:rsidRPr="00085C2B">
              <w:rPr>
                <w:rFonts w:ascii="Calibri" w:eastAsia="Times New Roman" w:hAnsi="Calibri" w:cs="Calibri"/>
                <w:color w:val="000000"/>
                <w:sz w:val="22"/>
              </w:rPr>
              <w:t xml:space="preserve">ystematic multi-database search yielded 25 empirical studies (804 parent-toddler dyads; 30 effect sizes) that met inclusion criteria and related a variable of PVR to a variable of child </w:t>
            </w:r>
            <w:proofErr w:type="spellStart"/>
            <w:r w:rsidRPr="00085C2B">
              <w:rPr>
                <w:rFonts w:ascii="Calibri" w:eastAsia="Times New Roman" w:hAnsi="Calibri" w:cs="Calibri"/>
                <w:color w:val="000000"/>
                <w:sz w:val="22"/>
              </w:rPr>
              <w:t>vocali</w:t>
            </w:r>
            <w:r w:rsidR="00560DEB">
              <w:rPr>
                <w:rFonts w:ascii="Calibri" w:eastAsia="Times New Roman" w:hAnsi="Calibri" w:cs="Calibri"/>
                <w:color w:val="000000"/>
                <w:sz w:val="22"/>
              </w:rPr>
              <w:t>s</w:t>
            </w:r>
            <w:r w:rsidRPr="00085C2B">
              <w:rPr>
                <w:rFonts w:ascii="Calibri" w:eastAsia="Times New Roman" w:hAnsi="Calibri" w:cs="Calibri"/>
                <w:color w:val="000000"/>
                <w:sz w:val="22"/>
              </w:rPr>
              <w:t>ation</w:t>
            </w:r>
            <w:proofErr w:type="spellEnd"/>
            <w:r w:rsidRPr="00085C2B">
              <w:rPr>
                <w:rFonts w:ascii="Calibri" w:eastAsia="Times New Roman" w:hAnsi="Calibri" w:cs="Calibri"/>
                <w:color w:val="000000"/>
                <w:sz w:val="22"/>
              </w:rPr>
              <w:t xml:space="preserve"> or language.</w:t>
            </w:r>
          </w:p>
        </w:tc>
        <w:tc>
          <w:tcPr>
            <w:tcW w:w="739" w:type="pct"/>
            <w:tcBorders>
              <w:top w:val="nil"/>
              <w:left w:val="nil"/>
              <w:bottom w:val="single" w:sz="4" w:space="0" w:color="auto"/>
              <w:right w:val="single" w:sz="4" w:space="0" w:color="auto"/>
            </w:tcBorders>
            <w:shd w:val="clear" w:color="auto" w:fill="auto"/>
            <w:hideMark/>
          </w:tcPr>
          <w:p w14:paraId="3A0DF6B1" w14:textId="5A8A0622" w:rsidR="00085C2B" w:rsidRPr="00085C2B" w:rsidRDefault="00AF3352" w:rsidP="00085C2B">
            <w:pPr>
              <w:spacing w:before="0" w:after="0" w:line="240" w:lineRule="auto"/>
              <w:jc w:val="left"/>
              <w:rPr>
                <w:rFonts w:ascii="Calibri" w:eastAsia="Times New Roman" w:hAnsi="Calibri" w:cs="Calibri"/>
                <w:color w:val="000000"/>
              </w:rPr>
            </w:pPr>
            <w:r w:rsidRPr="00AF3352">
              <w:rPr>
                <w:rFonts w:ascii="Calibri" w:eastAsia="Times New Roman" w:hAnsi="Calibri" w:cs="Calibri"/>
                <w:color w:val="000000"/>
                <w:sz w:val="22"/>
              </w:rPr>
              <w:t xml:space="preserve">Despite the type of PVR or the kid's diagnosis status, morpho studies showed that the relationship between PVR and child communication was important. PVR has been found to be considerably increased by efforts directed at both PVR and child conversation, but not child interaction for such population. Future studies should look at transactional, longitudinal communication between parents and their children. Additionally, these findings have implications for early interventions and youngster developing </w:t>
            </w:r>
            <w:proofErr w:type="gramStart"/>
            <w:r w:rsidRPr="00AF3352">
              <w:rPr>
                <w:rFonts w:ascii="Calibri" w:eastAsia="Times New Roman" w:hAnsi="Calibri" w:cs="Calibri"/>
                <w:color w:val="000000"/>
                <w:sz w:val="22"/>
              </w:rPr>
              <w:t>programs.</w:t>
            </w:r>
            <w:r w:rsidR="00085C2B" w:rsidRPr="00085C2B">
              <w:rPr>
                <w:rFonts w:ascii="Calibri" w:eastAsia="Times New Roman" w:hAnsi="Calibri" w:cs="Calibri"/>
                <w:color w:val="000000"/>
                <w:sz w:val="22"/>
              </w:rPr>
              <w:t>.</w:t>
            </w:r>
            <w:proofErr w:type="gramEnd"/>
            <w:r w:rsidR="00085C2B" w:rsidRPr="00085C2B">
              <w:rPr>
                <w:rFonts w:ascii="Calibri" w:eastAsia="Times New Roman" w:hAnsi="Calibri" w:cs="Calibri"/>
                <w:color w:val="000000"/>
                <w:sz w:val="22"/>
              </w:rPr>
              <w:t xml:space="preserve"> </w:t>
            </w:r>
          </w:p>
        </w:tc>
        <w:tc>
          <w:tcPr>
            <w:tcW w:w="1619" w:type="pct"/>
            <w:tcBorders>
              <w:top w:val="nil"/>
              <w:left w:val="nil"/>
              <w:bottom w:val="single" w:sz="4" w:space="0" w:color="auto"/>
              <w:right w:val="single" w:sz="4" w:space="0" w:color="auto"/>
            </w:tcBorders>
            <w:shd w:val="clear" w:color="auto" w:fill="auto"/>
            <w:hideMark/>
          </w:tcPr>
          <w:p w14:paraId="44BDA5CA" w14:textId="2CFE2F99" w:rsidR="00085C2B" w:rsidRPr="00085C2B" w:rsidRDefault="00FC5377" w:rsidP="00085C2B">
            <w:pPr>
              <w:spacing w:before="0" w:after="0" w:line="240" w:lineRule="auto"/>
              <w:jc w:val="left"/>
              <w:rPr>
                <w:rFonts w:ascii="Calibri" w:eastAsia="Times New Roman" w:hAnsi="Calibri" w:cs="Calibri"/>
                <w:color w:val="000000"/>
              </w:rPr>
            </w:pPr>
            <w:r w:rsidRPr="00FC5377">
              <w:rPr>
                <w:rFonts w:ascii="Calibri" w:eastAsia="Times New Roman" w:hAnsi="Calibri" w:cs="Calibri"/>
                <w:color w:val="000000"/>
                <w:sz w:val="22"/>
              </w:rPr>
              <w:t xml:space="preserve">This study provided scientific evidence of a significant relationship between families' verbal responsiveness to their children's play and communication and children's communication abilities for families with children under three years old who are at risk for or diagnosed with ASD. This relationship resembles that seen in studies on children with typical development. Parents' response may be improved through interventions aimed at enhancing parent-child contact in children with or at risk for </w:t>
            </w:r>
            <w:proofErr w:type="gramStart"/>
            <w:r w:rsidRPr="00FC5377">
              <w:rPr>
                <w:rFonts w:ascii="Calibri" w:eastAsia="Times New Roman" w:hAnsi="Calibri" w:cs="Calibri"/>
                <w:color w:val="000000"/>
                <w:sz w:val="22"/>
              </w:rPr>
              <w:t>ASD</w:t>
            </w:r>
            <w:r>
              <w:rPr>
                <w:rFonts w:ascii="Calibri" w:eastAsia="Times New Roman" w:hAnsi="Calibri" w:cs="Calibri"/>
                <w:color w:val="000000"/>
                <w:sz w:val="22"/>
              </w:rPr>
              <w:t xml:space="preserve"> </w:t>
            </w:r>
            <w:r w:rsidR="00085C2B" w:rsidRPr="00085C2B">
              <w:rPr>
                <w:rFonts w:ascii="Calibri" w:eastAsia="Times New Roman" w:hAnsi="Calibri" w:cs="Calibri"/>
                <w:color w:val="000000"/>
                <w:sz w:val="22"/>
              </w:rPr>
              <w:t>.</w:t>
            </w:r>
            <w:proofErr w:type="gramEnd"/>
          </w:p>
        </w:tc>
      </w:tr>
      <w:tr w:rsidR="00085C2B" w:rsidRPr="00085C2B" w14:paraId="6923C835" w14:textId="77777777" w:rsidTr="00567EB6">
        <w:trPr>
          <w:trHeight w:val="3000"/>
        </w:trPr>
        <w:tc>
          <w:tcPr>
            <w:tcW w:w="1619" w:type="pct"/>
            <w:tcBorders>
              <w:top w:val="nil"/>
              <w:left w:val="single" w:sz="4" w:space="0" w:color="auto"/>
              <w:bottom w:val="single" w:sz="4" w:space="0" w:color="auto"/>
              <w:right w:val="single" w:sz="4" w:space="0" w:color="auto"/>
            </w:tcBorders>
            <w:shd w:val="clear" w:color="auto" w:fill="auto"/>
            <w:hideMark/>
          </w:tcPr>
          <w:p w14:paraId="77CEE3D7" w14:textId="4E4123E5" w:rsidR="00085C2B" w:rsidRPr="00085C2B" w:rsidRDefault="00085C2B" w:rsidP="00085C2B">
            <w:pPr>
              <w:spacing w:before="0" w:after="0" w:line="240" w:lineRule="auto"/>
              <w:jc w:val="left"/>
              <w:rPr>
                <w:rFonts w:ascii="Times New Roman" w:eastAsia="Times New Roman" w:hAnsi="Times New Roman" w:cs="Times New Roman"/>
                <w:color w:val="222222"/>
                <w:szCs w:val="24"/>
              </w:rPr>
            </w:pPr>
            <w:r w:rsidRPr="00085C2B">
              <w:rPr>
                <w:rFonts w:ascii="Times New Roman" w:eastAsia="Times New Roman" w:hAnsi="Times New Roman" w:cs="Times New Roman"/>
                <w:color w:val="222222"/>
                <w:szCs w:val="24"/>
              </w:rPr>
              <w:lastRenderedPageBreak/>
              <w:t xml:space="preserve">Hodges, H., Falko, C. and Soares, N., </w:t>
            </w:r>
            <w:r w:rsidR="00C005CC">
              <w:rPr>
                <w:rFonts w:ascii="Times New Roman" w:eastAsia="Times New Roman" w:hAnsi="Times New Roman" w:cs="Times New Roman"/>
                <w:color w:val="222222"/>
                <w:szCs w:val="24"/>
              </w:rPr>
              <w:t>(</w:t>
            </w:r>
            <w:r w:rsidRPr="00085C2B">
              <w:rPr>
                <w:rFonts w:ascii="Times New Roman" w:eastAsia="Times New Roman" w:hAnsi="Times New Roman" w:cs="Times New Roman"/>
                <w:color w:val="222222"/>
                <w:szCs w:val="24"/>
              </w:rPr>
              <w:t>2020</w:t>
            </w:r>
            <w:r w:rsidR="00C005CC">
              <w:rPr>
                <w:rFonts w:ascii="Times New Roman" w:eastAsia="Times New Roman" w:hAnsi="Times New Roman" w:cs="Times New Roman"/>
                <w:color w:val="222222"/>
                <w:szCs w:val="24"/>
              </w:rPr>
              <w:t>)</w:t>
            </w:r>
          </w:p>
        </w:tc>
        <w:tc>
          <w:tcPr>
            <w:tcW w:w="491" w:type="pct"/>
            <w:tcBorders>
              <w:top w:val="nil"/>
              <w:left w:val="nil"/>
              <w:bottom w:val="single" w:sz="4" w:space="0" w:color="auto"/>
              <w:right w:val="single" w:sz="4" w:space="0" w:color="auto"/>
            </w:tcBorders>
            <w:shd w:val="clear" w:color="auto" w:fill="auto"/>
            <w:hideMark/>
          </w:tcPr>
          <w:p w14:paraId="5707AB69" w14:textId="2727DF77" w:rsidR="00085C2B" w:rsidRPr="00085C2B" w:rsidRDefault="00085C2B" w:rsidP="00085C2B">
            <w:pPr>
              <w:spacing w:before="0" w:after="0" w:line="240" w:lineRule="auto"/>
              <w:jc w:val="left"/>
              <w:rPr>
                <w:rFonts w:ascii="Calibri" w:eastAsia="Times New Roman" w:hAnsi="Calibri" w:cs="Calibri"/>
                <w:color w:val="000000"/>
              </w:rPr>
            </w:pPr>
            <w:r w:rsidRPr="00085C2B">
              <w:rPr>
                <w:rFonts w:ascii="Calibri" w:eastAsia="Times New Roman" w:hAnsi="Calibri" w:cs="Calibri"/>
                <w:color w:val="000000"/>
                <w:sz w:val="22"/>
              </w:rPr>
              <w:t xml:space="preserve">this article </w:t>
            </w:r>
            <w:r w:rsidR="00B30EBA">
              <w:rPr>
                <w:rFonts w:ascii="Calibri" w:eastAsia="Times New Roman" w:hAnsi="Calibri" w:cs="Calibri"/>
                <w:color w:val="000000"/>
                <w:sz w:val="22"/>
              </w:rPr>
              <w:t>elaborates</w:t>
            </w:r>
            <w:r w:rsidRPr="00085C2B">
              <w:rPr>
                <w:rFonts w:ascii="Calibri" w:eastAsia="Times New Roman" w:hAnsi="Calibri" w:cs="Calibri"/>
                <w:color w:val="000000"/>
                <w:sz w:val="22"/>
              </w:rPr>
              <w:t xml:space="preserve"> on factors that may influence prevalence rates, including recent changes to the diagnostic criteria.</w:t>
            </w:r>
          </w:p>
        </w:tc>
        <w:tc>
          <w:tcPr>
            <w:tcW w:w="532" w:type="pct"/>
            <w:tcBorders>
              <w:top w:val="nil"/>
              <w:left w:val="nil"/>
              <w:bottom w:val="single" w:sz="4" w:space="0" w:color="auto"/>
              <w:right w:val="single" w:sz="4" w:space="0" w:color="auto"/>
            </w:tcBorders>
            <w:shd w:val="clear" w:color="auto" w:fill="auto"/>
            <w:hideMark/>
          </w:tcPr>
          <w:p w14:paraId="5C47C22B" w14:textId="0D54C570" w:rsidR="00085C2B" w:rsidRPr="00085C2B" w:rsidRDefault="00085C2B" w:rsidP="00085C2B">
            <w:pPr>
              <w:spacing w:before="0" w:after="0" w:line="240" w:lineRule="auto"/>
              <w:jc w:val="left"/>
              <w:rPr>
                <w:rFonts w:ascii="Calibri" w:eastAsia="Times New Roman" w:hAnsi="Calibri" w:cs="Calibri"/>
                <w:color w:val="000000"/>
              </w:rPr>
            </w:pPr>
            <w:r w:rsidRPr="00085C2B">
              <w:rPr>
                <w:rFonts w:ascii="Calibri" w:eastAsia="Times New Roman" w:hAnsi="Calibri" w:cs="Calibri"/>
                <w:color w:val="000000"/>
                <w:sz w:val="22"/>
              </w:rPr>
              <w:t>The authors review evidence that ASD is a neurobiological disorder influenced by genetic and environmental factors affecting the developing brain and enumerate factors that correlate with ASD risk.</w:t>
            </w:r>
          </w:p>
        </w:tc>
        <w:tc>
          <w:tcPr>
            <w:tcW w:w="739" w:type="pct"/>
            <w:tcBorders>
              <w:top w:val="nil"/>
              <w:left w:val="nil"/>
              <w:bottom w:val="single" w:sz="4" w:space="0" w:color="auto"/>
              <w:right w:val="single" w:sz="4" w:space="0" w:color="auto"/>
            </w:tcBorders>
            <w:shd w:val="clear" w:color="auto" w:fill="auto"/>
            <w:hideMark/>
          </w:tcPr>
          <w:p w14:paraId="47F0E275" w14:textId="6398C204" w:rsidR="00085C2B" w:rsidRPr="00085C2B" w:rsidRDefault="00A44949" w:rsidP="00085C2B">
            <w:pPr>
              <w:spacing w:before="0" w:after="0" w:line="240" w:lineRule="auto"/>
              <w:jc w:val="left"/>
              <w:rPr>
                <w:rFonts w:ascii="Calibri" w:eastAsia="Times New Roman" w:hAnsi="Calibri" w:cs="Calibri"/>
                <w:color w:val="000000"/>
              </w:rPr>
            </w:pPr>
            <w:r w:rsidRPr="00A44949">
              <w:rPr>
                <w:rFonts w:ascii="Calibri" w:eastAsia="Times New Roman" w:hAnsi="Calibri" w:cs="Calibri"/>
                <w:color w:val="000000"/>
                <w:sz w:val="22"/>
              </w:rPr>
              <w:t xml:space="preserve">This article explains how screening and treatment precedes referral for a final diagnosis during medical examinations and offers suggestions for doing chronic disease </w:t>
            </w:r>
            <w:proofErr w:type="gramStart"/>
            <w:r w:rsidRPr="00A44949">
              <w:rPr>
                <w:rFonts w:ascii="Calibri" w:eastAsia="Times New Roman" w:hAnsi="Calibri" w:cs="Calibri"/>
                <w:color w:val="000000"/>
                <w:sz w:val="22"/>
              </w:rPr>
              <w:t>monitoring</w:t>
            </w:r>
            <w:r>
              <w:rPr>
                <w:rFonts w:ascii="Calibri" w:eastAsia="Times New Roman" w:hAnsi="Calibri" w:cs="Calibri"/>
                <w:color w:val="000000"/>
                <w:sz w:val="22"/>
              </w:rPr>
              <w:t xml:space="preserve"> </w:t>
            </w:r>
            <w:r w:rsidR="00085C2B" w:rsidRPr="00085C2B">
              <w:rPr>
                <w:rFonts w:ascii="Calibri" w:eastAsia="Times New Roman" w:hAnsi="Calibri" w:cs="Calibri"/>
                <w:color w:val="000000"/>
                <w:sz w:val="22"/>
              </w:rPr>
              <w:t>.</w:t>
            </w:r>
            <w:proofErr w:type="gramEnd"/>
          </w:p>
        </w:tc>
        <w:tc>
          <w:tcPr>
            <w:tcW w:w="1619" w:type="pct"/>
            <w:tcBorders>
              <w:top w:val="nil"/>
              <w:left w:val="nil"/>
              <w:bottom w:val="single" w:sz="4" w:space="0" w:color="auto"/>
              <w:right w:val="single" w:sz="4" w:space="0" w:color="auto"/>
            </w:tcBorders>
            <w:shd w:val="clear" w:color="auto" w:fill="auto"/>
          </w:tcPr>
          <w:p w14:paraId="7F2C7F7D" w14:textId="33B693CB" w:rsidR="00085C2B" w:rsidRPr="00085C2B" w:rsidRDefault="00567EB6" w:rsidP="00085C2B">
            <w:pPr>
              <w:spacing w:before="0" w:after="0" w:line="240" w:lineRule="auto"/>
              <w:jc w:val="left"/>
              <w:rPr>
                <w:rFonts w:ascii="Calibri" w:eastAsia="Times New Roman" w:hAnsi="Calibri" w:cs="Calibri"/>
                <w:color w:val="000000"/>
              </w:rPr>
            </w:pPr>
            <w:r w:rsidRPr="00567EB6">
              <w:rPr>
                <w:rFonts w:ascii="Calibri" w:eastAsia="Times New Roman" w:hAnsi="Calibri" w:cs="Calibri"/>
                <w:color w:val="000000"/>
              </w:rPr>
              <w:t>ASD is a neurobiological disorder that is driven by environmental and genetic variables that have an influence on the young brain and lists risk factors for ASD.</w:t>
            </w:r>
          </w:p>
        </w:tc>
      </w:tr>
      <w:tr w:rsidR="00085C2B" w:rsidRPr="00085C2B" w14:paraId="1787E766" w14:textId="77777777" w:rsidTr="00085C2B">
        <w:trPr>
          <w:trHeight w:val="5700"/>
        </w:trPr>
        <w:tc>
          <w:tcPr>
            <w:tcW w:w="1619" w:type="pct"/>
            <w:tcBorders>
              <w:top w:val="nil"/>
              <w:left w:val="single" w:sz="4" w:space="0" w:color="auto"/>
              <w:bottom w:val="single" w:sz="4" w:space="0" w:color="auto"/>
              <w:right w:val="single" w:sz="4" w:space="0" w:color="auto"/>
            </w:tcBorders>
            <w:shd w:val="clear" w:color="auto" w:fill="auto"/>
            <w:hideMark/>
          </w:tcPr>
          <w:p w14:paraId="1CC48561" w14:textId="38D2F93F" w:rsidR="00085C2B" w:rsidRPr="00085C2B" w:rsidRDefault="00085C2B" w:rsidP="00085C2B">
            <w:pPr>
              <w:spacing w:before="0" w:after="0" w:line="240" w:lineRule="auto"/>
              <w:jc w:val="left"/>
              <w:rPr>
                <w:rFonts w:ascii="Times New Roman" w:eastAsia="Times New Roman" w:hAnsi="Times New Roman" w:cs="Times New Roman"/>
                <w:color w:val="222222"/>
                <w:szCs w:val="24"/>
              </w:rPr>
            </w:pPr>
            <w:r w:rsidRPr="00085C2B">
              <w:rPr>
                <w:rFonts w:ascii="Times New Roman" w:eastAsia="Times New Roman" w:hAnsi="Times New Roman" w:cs="Times New Roman"/>
                <w:color w:val="222222"/>
                <w:szCs w:val="24"/>
              </w:rPr>
              <w:lastRenderedPageBreak/>
              <w:t xml:space="preserve">Kodak, T. and Bergmann, S., </w:t>
            </w:r>
            <w:r w:rsidR="00281DF9">
              <w:rPr>
                <w:rFonts w:ascii="Times New Roman" w:eastAsia="Times New Roman" w:hAnsi="Times New Roman" w:cs="Times New Roman"/>
                <w:color w:val="222222"/>
                <w:szCs w:val="24"/>
              </w:rPr>
              <w:t>(</w:t>
            </w:r>
            <w:r w:rsidRPr="00085C2B">
              <w:rPr>
                <w:rFonts w:ascii="Times New Roman" w:eastAsia="Times New Roman" w:hAnsi="Times New Roman" w:cs="Times New Roman"/>
                <w:color w:val="222222"/>
                <w:szCs w:val="24"/>
              </w:rPr>
              <w:t>2020</w:t>
            </w:r>
            <w:r w:rsidR="00281DF9">
              <w:rPr>
                <w:rFonts w:ascii="Times New Roman" w:eastAsia="Times New Roman" w:hAnsi="Times New Roman" w:cs="Times New Roman"/>
                <w:color w:val="222222"/>
                <w:szCs w:val="24"/>
              </w:rPr>
              <w:t>)</w:t>
            </w:r>
          </w:p>
        </w:tc>
        <w:tc>
          <w:tcPr>
            <w:tcW w:w="491" w:type="pct"/>
            <w:tcBorders>
              <w:top w:val="nil"/>
              <w:left w:val="nil"/>
              <w:bottom w:val="single" w:sz="4" w:space="0" w:color="auto"/>
              <w:right w:val="single" w:sz="4" w:space="0" w:color="auto"/>
            </w:tcBorders>
            <w:shd w:val="clear" w:color="auto" w:fill="auto"/>
            <w:hideMark/>
          </w:tcPr>
          <w:p w14:paraId="3A3D91D6" w14:textId="0E53AAAE" w:rsidR="00085C2B" w:rsidRPr="00085C2B" w:rsidRDefault="00085C2B" w:rsidP="00085C2B">
            <w:pPr>
              <w:spacing w:before="0" w:after="0" w:line="240" w:lineRule="auto"/>
              <w:jc w:val="left"/>
              <w:rPr>
                <w:rFonts w:ascii="Calibri" w:eastAsia="Times New Roman" w:hAnsi="Calibri" w:cs="Calibri"/>
                <w:color w:val="000000"/>
              </w:rPr>
            </w:pPr>
            <w:r w:rsidRPr="00085C2B">
              <w:rPr>
                <w:rFonts w:ascii="Calibri" w:eastAsia="Times New Roman" w:hAnsi="Calibri" w:cs="Calibri"/>
                <w:color w:val="000000"/>
                <w:sz w:val="22"/>
              </w:rPr>
              <w:t xml:space="preserve">A child diagnosed with autism spectrum disorder (ASD) </w:t>
            </w:r>
            <w:r w:rsidR="00D169A0">
              <w:rPr>
                <w:rFonts w:ascii="Calibri" w:eastAsia="Times New Roman" w:hAnsi="Calibri" w:cs="Calibri"/>
                <w:color w:val="000000"/>
                <w:sz w:val="22"/>
              </w:rPr>
              <w:t>likely has</w:t>
            </w:r>
            <w:r w:rsidRPr="00085C2B">
              <w:rPr>
                <w:rFonts w:ascii="Calibri" w:eastAsia="Times New Roman" w:hAnsi="Calibri" w:cs="Calibri"/>
                <w:color w:val="000000"/>
                <w:sz w:val="22"/>
              </w:rPr>
              <w:t xml:space="preserve"> a range of </w:t>
            </w:r>
            <w:r w:rsidR="00EE01BF" w:rsidRPr="00085C2B">
              <w:rPr>
                <w:rFonts w:ascii="Calibri" w:eastAsia="Times New Roman" w:hAnsi="Calibri" w:cs="Calibri"/>
                <w:color w:val="000000"/>
                <w:sz w:val="22"/>
              </w:rPr>
              <w:t>behavio</w:t>
            </w:r>
            <w:r w:rsidR="00EE01BF">
              <w:rPr>
                <w:rFonts w:ascii="Calibri" w:eastAsia="Times New Roman" w:hAnsi="Calibri" w:cs="Calibri"/>
                <w:color w:val="000000"/>
                <w:sz w:val="22"/>
              </w:rPr>
              <w:t>r</w:t>
            </w:r>
            <w:r w:rsidR="00EE01BF" w:rsidRPr="00085C2B">
              <w:rPr>
                <w:rFonts w:ascii="Calibri" w:eastAsia="Times New Roman" w:hAnsi="Calibri" w:cs="Calibri"/>
                <w:color w:val="000000"/>
                <w:sz w:val="22"/>
              </w:rPr>
              <w:t>al</w:t>
            </w:r>
            <w:r w:rsidRPr="00085C2B">
              <w:rPr>
                <w:rFonts w:ascii="Calibri" w:eastAsia="Times New Roman" w:hAnsi="Calibri" w:cs="Calibri"/>
                <w:color w:val="000000"/>
                <w:sz w:val="22"/>
              </w:rPr>
              <w:t xml:space="preserve"> deficits and excesses to address in intervention.</w:t>
            </w:r>
          </w:p>
        </w:tc>
        <w:tc>
          <w:tcPr>
            <w:tcW w:w="532" w:type="pct"/>
            <w:tcBorders>
              <w:top w:val="nil"/>
              <w:left w:val="nil"/>
              <w:bottom w:val="single" w:sz="4" w:space="0" w:color="auto"/>
              <w:right w:val="single" w:sz="4" w:space="0" w:color="auto"/>
            </w:tcBorders>
            <w:shd w:val="clear" w:color="auto" w:fill="auto"/>
            <w:hideMark/>
          </w:tcPr>
          <w:p w14:paraId="6710900A" w14:textId="3A96403B" w:rsidR="00085C2B" w:rsidRPr="00085C2B" w:rsidRDefault="00085C2B" w:rsidP="00085C2B">
            <w:pPr>
              <w:spacing w:before="0" w:after="0" w:line="240" w:lineRule="auto"/>
              <w:jc w:val="left"/>
              <w:rPr>
                <w:rFonts w:ascii="Calibri" w:eastAsia="Times New Roman" w:hAnsi="Calibri" w:cs="Calibri"/>
                <w:color w:val="000000"/>
              </w:rPr>
            </w:pPr>
            <w:r w:rsidRPr="00085C2B">
              <w:rPr>
                <w:rFonts w:ascii="Calibri" w:eastAsia="Times New Roman" w:hAnsi="Calibri" w:cs="Calibri"/>
                <w:color w:val="000000"/>
                <w:sz w:val="22"/>
              </w:rPr>
              <w:t>Different</w:t>
            </w:r>
            <w:r w:rsidRPr="00085C2B">
              <w:rPr>
                <w:rFonts w:ascii="Calibri" w:eastAsia="Times New Roman" w:hAnsi="Calibri" w:cs="Calibri"/>
                <w:color w:val="000000"/>
                <w:sz w:val="22"/>
              </w:rPr>
              <w:br/>
            </w:r>
            <w:r w:rsidR="00D169A0">
              <w:rPr>
                <w:rFonts w:ascii="Calibri" w:eastAsia="Times New Roman" w:hAnsi="Calibri" w:cs="Calibri"/>
                <w:color w:val="000000"/>
                <w:sz w:val="22"/>
              </w:rPr>
              <w:t>C</w:t>
            </w:r>
            <w:r w:rsidRPr="00085C2B">
              <w:rPr>
                <w:rFonts w:ascii="Calibri" w:eastAsia="Times New Roman" w:hAnsi="Calibri" w:cs="Calibri"/>
                <w:color w:val="000000"/>
                <w:sz w:val="22"/>
              </w:rPr>
              <w:t xml:space="preserve">ombinations and ranges of </w:t>
            </w:r>
            <w:r w:rsidR="00EE01BF" w:rsidRPr="00085C2B">
              <w:rPr>
                <w:rFonts w:ascii="Calibri" w:eastAsia="Times New Roman" w:hAnsi="Calibri" w:cs="Calibri"/>
                <w:color w:val="000000"/>
                <w:sz w:val="22"/>
              </w:rPr>
              <w:t>behavio</w:t>
            </w:r>
            <w:r w:rsidR="00EE01BF">
              <w:rPr>
                <w:rFonts w:ascii="Calibri" w:eastAsia="Times New Roman" w:hAnsi="Calibri" w:cs="Calibri"/>
                <w:color w:val="000000"/>
                <w:sz w:val="22"/>
              </w:rPr>
              <w:t>r</w:t>
            </w:r>
            <w:r w:rsidR="00EE01BF" w:rsidRPr="00085C2B">
              <w:rPr>
                <w:rFonts w:ascii="Calibri" w:eastAsia="Times New Roman" w:hAnsi="Calibri" w:cs="Calibri"/>
                <w:color w:val="000000"/>
                <w:sz w:val="22"/>
              </w:rPr>
              <w:t>al</w:t>
            </w:r>
            <w:r w:rsidRPr="00085C2B">
              <w:rPr>
                <w:rFonts w:ascii="Calibri" w:eastAsia="Times New Roman" w:hAnsi="Calibri" w:cs="Calibri"/>
                <w:color w:val="000000"/>
                <w:sz w:val="22"/>
              </w:rPr>
              <w:t xml:space="preserve"> deficits and excesses are associated with an</w:t>
            </w:r>
            <w:r w:rsidRPr="00085C2B">
              <w:rPr>
                <w:rFonts w:ascii="Calibri" w:eastAsia="Times New Roman" w:hAnsi="Calibri" w:cs="Calibri"/>
                <w:color w:val="000000"/>
                <w:sz w:val="22"/>
              </w:rPr>
              <w:br/>
              <w:t xml:space="preserve">ASD diagnosis; therefore, ASD can affect individuals along a continuum of </w:t>
            </w:r>
            <w:proofErr w:type="gramStart"/>
            <w:r w:rsidRPr="00085C2B">
              <w:rPr>
                <w:rFonts w:ascii="Calibri" w:eastAsia="Times New Roman" w:hAnsi="Calibri" w:cs="Calibri"/>
                <w:color w:val="000000"/>
                <w:sz w:val="22"/>
              </w:rPr>
              <w:t>severity</w:t>
            </w:r>
            <w:r w:rsidR="00895B48">
              <w:rPr>
                <w:rFonts w:ascii="Calibri" w:eastAsia="Times New Roman" w:hAnsi="Calibri" w:cs="Calibri"/>
                <w:color w:val="000000"/>
                <w:sz w:val="22"/>
              </w:rPr>
              <w:t xml:space="preserve"> .</w:t>
            </w:r>
            <w:proofErr w:type="gramEnd"/>
          </w:p>
        </w:tc>
        <w:tc>
          <w:tcPr>
            <w:tcW w:w="739" w:type="pct"/>
            <w:tcBorders>
              <w:top w:val="nil"/>
              <w:left w:val="nil"/>
              <w:bottom w:val="single" w:sz="4" w:space="0" w:color="auto"/>
              <w:right w:val="single" w:sz="4" w:space="0" w:color="auto"/>
            </w:tcBorders>
            <w:shd w:val="clear" w:color="auto" w:fill="auto"/>
            <w:hideMark/>
          </w:tcPr>
          <w:p w14:paraId="50D61647" w14:textId="77777777" w:rsidR="002F6A3C" w:rsidRPr="002F6A3C" w:rsidRDefault="002F6A3C" w:rsidP="002F6A3C">
            <w:pPr>
              <w:spacing w:before="0" w:after="0" w:line="240" w:lineRule="auto"/>
              <w:jc w:val="left"/>
              <w:rPr>
                <w:rFonts w:ascii="Calibri" w:eastAsia="Times New Roman" w:hAnsi="Calibri" w:cs="Calibri"/>
                <w:color w:val="000000"/>
              </w:rPr>
            </w:pPr>
            <w:r w:rsidRPr="002F6A3C">
              <w:rPr>
                <w:rFonts w:ascii="Calibri" w:eastAsia="Times New Roman" w:hAnsi="Calibri" w:cs="Calibri"/>
                <w:color w:val="000000"/>
              </w:rPr>
              <w:t xml:space="preserve">Social communication, language development, and adaptive abilities are examples of </w:t>
            </w:r>
            <w:proofErr w:type="spellStart"/>
            <w:r w:rsidRPr="002F6A3C">
              <w:rPr>
                <w:rFonts w:ascii="Calibri" w:eastAsia="Times New Roman" w:hAnsi="Calibri" w:cs="Calibri"/>
                <w:color w:val="000000"/>
              </w:rPr>
              <w:t>behavioural</w:t>
            </w:r>
            <w:proofErr w:type="spellEnd"/>
            <w:r w:rsidRPr="002F6A3C">
              <w:rPr>
                <w:rFonts w:ascii="Calibri" w:eastAsia="Times New Roman" w:hAnsi="Calibri" w:cs="Calibri"/>
                <w:color w:val="000000"/>
              </w:rPr>
              <w:t xml:space="preserve"> deficits, while disruptive conduct is an example of a </w:t>
            </w:r>
            <w:proofErr w:type="spellStart"/>
            <w:r w:rsidRPr="002F6A3C">
              <w:rPr>
                <w:rFonts w:ascii="Calibri" w:eastAsia="Times New Roman" w:hAnsi="Calibri" w:cs="Calibri"/>
                <w:color w:val="000000"/>
              </w:rPr>
              <w:t>behavioural</w:t>
            </w:r>
            <w:proofErr w:type="spellEnd"/>
            <w:r w:rsidRPr="002F6A3C">
              <w:rPr>
                <w:rFonts w:ascii="Calibri" w:eastAsia="Times New Roman" w:hAnsi="Calibri" w:cs="Calibri"/>
                <w:color w:val="000000"/>
              </w:rPr>
              <w:t xml:space="preserve"> excess.</w:t>
            </w:r>
          </w:p>
          <w:p w14:paraId="0172AC8C" w14:textId="40217B42" w:rsidR="00085C2B" w:rsidRPr="00085C2B" w:rsidRDefault="002F6A3C" w:rsidP="002F6A3C">
            <w:pPr>
              <w:spacing w:before="0" w:after="0" w:line="240" w:lineRule="auto"/>
              <w:jc w:val="left"/>
              <w:rPr>
                <w:rFonts w:ascii="Calibri" w:eastAsia="Times New Roman" w:hAnsi="Calibri" w:cs="Calibri"/>
                <w:color w:val="000000"/>
              </w:rPr>
            </w:pPr>
            <w:r w:rsidRPr="002F6A3C">
              <w:rPr>
                <w:rFonts w:ascii="Calibri" w:eastAsia="Times New Roman" w:hAnsi="Calibri" w:cs="Calibri"/>
                <w:color w:val="000000"/>
              </w:rPr>
              <w:t>The impairments in social skills that result from schooling can be effectively reduced by interventions that focus on behavior analysis (ABA) concepts.</w:t>
            </w:r>
          </w:p>
        </w:tc>
        <w:tc>
          <w:tcPr>
            <w:tcW w:w="1619" w:type="pct"/>
            <w:tcBorders>
              <w:top w:val="nil"/>
              <w:left w:val="nil"/>
              <w:bottom w:val="single" w:sz="4" w:space="0" w:color="auto"/>
              <w:right w:val="single" w:sz="4" w:space="0" w:color="auto"/>
            </w:tcBorders>
            <w:shd w:val="clear" w:color="auto" w:fill="auto"/>
            <w:hideMark/>
          </w:tcPr>
          <w:p w14:paraId="1831E939" w14:textId="77777777" w:rsidR="006731A7" w:rsidRPr="006731A7" w:rsidRDefault="00085C2B" w:rsidP="006731A7">
            <w:pPr>
              <w:spacing w:before="0" w:after="0" w:line="240" w:lineRule="auto"/>
              <w:jc w:val="left"/>
              <w:rPr>
                <w:rFonts w:ascii="Calibri" w:eastAsia="Times New Roman" w:hAnsi="Calibri" w:cs="Calibri"/>
                <w:color w:val="000000"/>
                <w:sz w:val="22"/>
              </w:rPr>
            </w:pPr>
            <w:r w:rsidRPr="00085C2B">
              <w:rPr>
                <w:rFonts w:ascii="Calibri" w:eastAsia="Times New Roman" w:hAnsi="Calibri" w:cs="Calibri"/>
                <w:color w:val="000000"/>
                <w:sz w:val="22"/>
              </w:rPr>
              <w:t xml:space="preserve">  </w:t>
            </w:r>
            <w:r w:rsidR="006731A7" w:rsidRPr="006731A7">
              <w:rPr>
                <w:rFonts w:ascii="Calibri" w:eastAsia="Times New Roman" w:hAnsi="Calibri" w:cs="Calibri"/>
                <w:color w:val="000000"/>
                <w:sz w:val="22"/>
              </w:rPr>
              <w:t>Adaptive skills like daily living can be taught using instructional methodologies predicated on ABA.</w:t>
            </w:r>
          </w:p>
          <w:p w14:paraId="27523354" w14:textId="4DCCE07C" w:rsidR="00085C2B" w:rsidRPr="00085C2B" w:rsidRDefault="006731A7" w:rsidP="006731A7">
            <w:pPr>
              <w:spacing w:before="0" w:after="0" w:line="240" w:lineRule="auto"/>
              <w:jc w:val="left"/>
              <w:rPr>
                <w:rFonts w:ascii="Calibri" w:eastAsia="Times New Roman" w:hAnsi="Calibri" w:cs="Calibri"/>
                <w:color w:val="000000"/>
              </w:rPr>
            </w:pPr>
            <w:r w:rsidRPr="006731A7">
              <w:rPr>
                <w:rFonts w:ascii="Calibri" w:eastAsia="Times New Roman" w:hAnsi="Calibri" w:cs="Calibri"/>
                <w:color w:val="000000"/>
                <w:sz w:val="22"/>
              </w:rPr>
              <w:t>skills that promote high degree of autonomy in people with ASD</w:t>
            </w:r>
            <w:r w:rsidR="00085C2B" w:rsidRPr="00085C2B">
              <w:rPr>
                <w:rFonts w:ascii="Calibri" w:eastAsia="Times New Roman" w:hAnsi="Calibri" w:cs="Calibri"/>
                <w:color w:val="000000"/>
                <w:sz w:val="22"/>
              </w:rPr>
              <w:t>.</w:t>
            </w:r>
          </w:p>
        </w:tc>
      </w:tr>
      <w:tr w:rsidR="00085C2B" w:rsidRPr="00085C2B" w14:paraId="36C23545" w14:textId="77777777" w:rsidTr="00085C2B">
        <w:trPr>
          <w:trHeight w:val="6600"/>
        </w:trPr>
        <w:tc>
          <w:tcPr>
            <w:tcW w:w="1619" w:type="pct"/>
            <w:tcBorders>
              <w:top w:val="nil"/>
              <w:left w:val="single" w:sz="4" w:space="0" w:color="auto"/>
              <w:bottom w:val="single" w:sz="4" w:space="0" w:color="auto"/>
              <w:right w:val="single" w:sz="4" w:space="0" w:color="auto"/>
            </w:tcBorders>
            <w:shd w:val="clear" w:color="auto" w:fill="auto"/>
            <w:hideMark/>
          </w:tcPr>
          <w:p w14:paraId="53C4F6C7" w14:textId="6994DB7D" w:rsidR="00085C2B" w:rsidRPr="00085C2B" w:rsidRDefault="00085C2B" w:rsidP="00085C2B">
            <w:pPr>
              <w:spacing w:before="0" w:after="0" w:line="240" w:lineRule="auto"/>
              <w:jc w:val="left"/>
              <w:rPr>
                <w:rFonts w:ascii="Times New Roman" w:eastAsia="Times New Roman" w:hAnsi="Times New Roman" w:cs="Times New Roman"/>
                <w:color w:val="222222"/>
                <w:szCs w:val="24"/>
              </w:rPr>
            </w:pPr>
            <w:proofErr w:type="spellStart"/>
            <w:proofErr w:type="gramStart"/>
            <w:r w:rsidRPr="00085C2B">
              <w:rPr>
                <w:rFonts w:ascii="Times New Roman" w:eastAsia="Times New Roman" w:hAnsi="Times New Roman" w:cs="Times New Roman"/>
                <w:color w:val="222222"/>
                <w:szCs w:val="24"/>
              </w:rPr>
              <w:lastRenderedPageBreak/>
              <w:t>Kumazaki</w:t>
            </w:r>
            <w:proofErr w:type="spellEnd"/>
            <w:r w:rsidRPr="00085C2B">
              <w:rPr>
                <w:rFonts w:ascii="Times New Roman" w:eastAsia="Times New Roman" w:hAnsi="Times New Roman" w:cs="Times New Roman"/>
                <w:color w:val="222222"/>
                <w:szCs w:val="24"/>
              </w:rPr>
              <w:t>,  Yoshikawa</w:t>
            </w:r>
            <w:proofErr w:type="gramEnd"/>
            <w:r w:rsidRPr="00085C2B">
              <w:rPr>
                <w:rFonts w:ascii="Times New Roman" w:eastAsia="Times New Roman" w:hAnsi="Times New Roman" w:cs="Times New Roman"/>
                <w:color w:val="222222"/>
                <w:szCs w:val="24"/>
              </w:rPr>
              <w:t xml:space="preserve">,  Yoshimura,  Ikeda, </w:t>
            </w:r>
            <w:r w:rsidR="0059247C">
              <w:rPr>
                <w:rFonts w:ascii="Times New Roman" w:eastAsia="Times New Roman" w:hAnsi="Times New Roman" w:cs="Times New Roman"/>
                <w:color w:val="222222"/>
                <w:szCs w:val="24"/>
              </w:rPr>
              <w:t>et al</w:t>
            </w:r>
            <w:r w:rsidR="00763FD4">
              <w:rPr>
                <w:rFonts w:ascii="Times New Roman" w:eastAsia="Times New Roman" w:hAnsi="Times New Roman" w:cs="Times New Roman"/>
                <w:color w:val="222222"/>
                <w:szCs w:val="24"/>
              </w:rPr>
              <w:t>.(2018)</w:t>
            </w:r>
          </w:p>
        </w:tc>
        <w:tc>
          <w:tcPr>
            <w:tcW w:w="491" w:type="pct"/>
            <w:tcBorders>
              <w:top w:val="nil"/>
              <w:left w:val="nil"/>
              <w:bottom w:val="single" w:sz="4" w:space="0" w:color="auto"/>
              <w:right w:val="single" w:sz="4" w:space="0" w:color="auto"/>
            </w:tcBorders>
            <w:shd w:val="clear" w:color="auto" w:fill="auto"/>
            <w:hideMark/>
          </w:tcPr>
          <w:p w14:paraId="463C13C3" w14:textId="08D86CD6" w:rsidR="00085C2B" w:rsidRPr="00085C2B" w:rsidRDefault="00085C2B" w:rsidP="00085C2B">
            <w:pPr>
              <w:spacing w:before="0" w:after="0" w:line="240" w:lineRule="auto"/>
              <w:jc w:val="left"/>
              <w:rPr>
                <w:rFonts w:ascii="Calibri" w:eastAsia="Times New Roman" w:hAnsi="Calibri" w:cs="Calibri"/>
                <w:color w:val="000000"/>
              </w:rPr>
            </w:pPr>
            <w:r w:rsidRPr="00085C2B">
              <w:rPr>
                <w:rFonts w:ascii="Calibri" w:eastAsia="Times New Roman" w:hAnsi="Calibri" w:cs="Calibri"/>
                <w:color w:val="000000"/>
                <w:sz w:val="22"/>
              </w:rPr>
              <w:t xml:space="preserve">A growing body of anecdotal evidence indicates that </w:t>
            </w:r>
            <w:r w:rsidR="0070049D">
              <w:rPr>
                <w:rFonts w:ascii="Calibri" w:eastAsia="Times New Roman" w:hAnsi="Calibri" w:cs="Calibri"/>
                <w:color w:val="000000"/>
                <w:sz w:val="22"/>
              </w:rPr>
              <w:t>using</w:t>
            </w:r>
            <w:r w:rsidRPr="00085C2B">
              <w:rPr>
                <w:rFonts w:ascii="Calibri" w:eastAsia="Times New Roman" w:hAnsi="Calibri" w:cs="Calibri"/>
                <w:color w:val="000000"/>
                <w:sz w:val="22"/>
              </w:rPr>
              <w:t xml:space="preserve"> robots may provide unique opportunities for assisting children with autism spectrum disorders (ASD). </w:t>
            </w:r>
          </w:p>
        </w:tc>
        <w:tc>
          <w:tcPr>
            <w:tcW w:w="532" w:type="pct"/>
            <w:tcBorders>
              <w:top w:val="nil"/>
              <w:left w:val="nil"/>
              <w:bottom w:val="single" w:sz="4" w:space="0" w:color="auto"/>
              <w:right w:val="single" w:sz="4" w:space="0" w:color="auto"/>
            </w:tcBorders>
            <w:shd w:val="clear" w:color="auto" w:fill="auto"/>
            <w:hideMark/>
          </w:tcPr>
          <w:p w14:paraId="09CEEB5F" w14:textId="5F90A0BC" w:rsidR="00085C2B" w:rsidRPr="00085C2B" w:rsidRDefault="00AD62C9" w:rsidP="00085C2B">
            <w:pPr>
              <w:spacing w:before="0" w:after="0" w:line="240" w:lineRule="auto"/>
              <w:jc w:val="left"/>
              <w:rPr>
                <w:rFonts w:ascii="Calibri" w:eastAsia="Times New Roman" w:hAnsi="Calibri" w:cs="Calibri"/>
                <w:color w:val="000000"/>
              </w:rPr>
            </w:pPr>
            <w:r w:rsidRPr="00AD62C9">
              <w:rPr>
                <w:rFonts w:ascii="Calibri" w:eastAsia="Times New Roman" w:hAnsi="Calibri" w:cs="Calibri"/>
                <w:color w:val="000000"/>
              </w:rPr>
              <w:t>The respondents' age was restricted to 5 to 6 years.</w:t>
            </w:r>
          </w:p>
        </w:tc>
        <w:tc>
          <w:tcPr>
            <w:tcW w:w="739" w:type="pct"/>
            <w:tcBorders>
              <w:top w:val="nil"/>
              <w:left w:val="nil"/>
              <w:bottom w:val="single" w:sz="4" w:space="0" w:color="auto"/>
              <w:right w:val="single" w:sz="4" w:space="0" w:color="auto"/>
            </w:tcBorders>
            <w:shd w:val="clear" w:color="auto" w:fill="auto"/>
            <w:hideMark/>
          </w:tcPr>
          <w:p w14:paraId="62285295" w14:textId="6387BD8D" w:rsidR="00085C2B" w:rsidRPr="00085C2B" w:rsidRDefault="009D200D" w:rsidP="00085C2B">
            <w:pPr>
              <w:spacing w:before="0" w:after="0" w:line="240" w:lineRule="auto"/>
              <w:jc w:val="left"/>
              <w:rPr>
                <w:rFonts w:ascii="Calibri" w:eastAsia="Times New Roman" w:hAnsi="Calibri" w:cs="Calibri"/>
                <w:color w:val="000000"/>
              </w:rPr>
            </w:pPr>
            <w:r w:rsidRPr="009D200D">
              <w:rPr>
                <w:rFonts w:ascii="Calibri" w:eastAsia="Times New Roman" w:hAnsi="Calibri" w:cs="Calibri"/>
                <w:color w:val="000000"/>
              </w:rPr>
              <w:t>There were 68 participants in this study, 30 of whom had ASD (10 women and 20 men), and 38 of whom had TD (13 females and 25 males). The subjects were allocated at random to either the control group or the robotic intervention group. In JA with children with ASD, the mechatronics interference outperformed the human agent involvement.</w:t>
            </w:r>
          </w:p>
        </w:tc>
        <w:tc>
          <w:tcPr>
            <w:tcW w:w="1619" w:type="pct"/>
            <w:tcBorders>
              <w:top w:val="nil"/>
              <w:left w:val="nil"/>
              <w:bottom w:val="single" w:sz="4" w:space="0" w:color="auto"/>
              <w:right w:val="single" w:sz="4" w:space="0" w:color="auto"/>
            </w:tcBorders>
            <w:shd w:val="clear" w:color="auto" w:fill="auto"/>
            <w:hideMark/>
          </w:tcPr>
          <w:p w14:paraId="3FF50B60" w14:textId="519A8A8B" w:rsidR="00085C2B" w:rsidRPr="00085C2B" w:rsidRDefault="00A431A5" w:rsidP="00085C2B">
            <w:pPr>
              <w:spacing w:before="0" w:after="0" w:line="240" w:lineRule="auto"/>
              <w:jc w:val="left"/>
              <w:rPr>
                <w:rFonts w:ascii="Calibri" w:eastAsia="Times New Roman" w:hAnsi="Calibri" w:cs="Calibri"/>
                <w:color w:val="000000"/>
              </w:rPr>
            </w:pPr>
            <w:r w:rsidRPr="00A431A5">
              <w:rPr>
                <w:rFonts w:ascii="Calibri" w:eastAsia="Times New Roman" w:hAnsi="Calibri" w:cs="Calibri"/>
                <w:color w:val="000000"/>
              </w:rPr>
              <w:t>The results of this study add significantly to our understanding of how robotics affect JA and provide information about the suitability of specific robot types for therapeutic uses.</w:t>
            </w:r>
          </w:p>
        </w:tc>
      </w:tr>
      <w:tr w:rsidR="00085C2B" w:rsidRPr="00085C2B" w14:paraId="5669FFD5" w14:textId="77777777" w:rsidTr="00085C2B">
        <w:trPr>
          <w:trHeight w:val="7800"/>
        </w:trPr>
        <w:tc>
          <w:tcPr>
            <w:tcW w:w="1619" w:type="pct"/>
            <w:tcBorders>
              <w:top w:val="nil"/>
              <w:left w:val="single" w:sz="4" w:space="0" w:color="auto"/>
              <w:bottom w:val="single" w:sz="4" w:space="0" w:color="auto"/>
              <w:right w:val="single" w:sz="4" w:space="0" w:color="auto"/>
            </w:tcBorders>
            <w:shd w:val="clear" w:color="auto" w:fill="auto"/>
            <w:hideMark/>
          </w:tcPr>
          <w:p w14:paraId="53827846" w14:textId="4A76594C" w:rsidR="00085C2B" w:rsidRPr="00085C2B" w:rsidRDefault="00085C2B" w:rsidP="00085C2B">
            <w:pPr>
              <w:spacing w:before="0" w:after="0" w:line="240" w:lineRule="auto"/>
              <w:jc w:val="left"/>
              <w:rPr>
                <w:rFonts w:ascii="Times New Roman" w:eastAsia="Times New Roman" w:hAnsi="Times New Roman" w:cs="Times New Roman"/>
                <w:color w:val="222222"/>
                <w:szCs w:val="24"/>
              </w:rPr>
            </w:pPr>
            <w:proofErr w:type="gramStart"/>
            <w:r w:rsidRPr="00085C2B">
              <w:rPr>
                <w:rFonts w:ascii="Times New Roman" w:eastAsia="Times New Roman" w:hAnsi="Times New Roman" w:cs="Times New Roman"/>
                <w:color w:val="222222"/>
                <w:szCs w:val="24"/>
              </w:rPr>
              <w:lastRenderedPageBreak/>
              <w:t>Richdale,  and</w:t>
            </w:r>
            <w:proofErr w:type="gramEnd"/>
            <w:r w:rsidRPr="00085C2B">
              <w:rPr>
                <w:rFonts w:ascii="Times New Roman" w:eastAsia="Times New Roman" w:hAnsi="Times New Roman" w:cs="Times New Roman"/>
                <w:color w:val="222222"/>
                <w:szCs w:val="24"/>
              </w:rPr>
              <w:t xml:space="preserve"> Schreck, </w:t>
            </w:r>
            <w:r w:rsidR="00281DF9">
              <w:rPr>
                <w:rFonts w:ascii="Times New Roman" w:eastAsia="Times New Roman" w:hAnsi="Times New Roman" w:cs="Times New Roman"/>
                <w:color w:val="222222"/>
                <w:szCs w:val="24"/>
              </w:rPr>
              <w:t>(</w:t>
            </w:r>
            <w:r w:rsidRPr="00085C2B">
              <w:rPr>
                <w:rFonts w:ascii="Times New Roman" w:eastAsia="Times New Roman" w:hAnsi="Times New Roman" w:cs="Times New Roman"/>
                <w:color w:val="222222"/>
                <w:szCs w:val="24"/>
              </w:rPr>
              <w:t>2019</w:t>
            </w:r>
            <w:r w:rsidR="00281DF9">
              <w:rPr>
                <w:rFonts w:ascii="Times New Roman" w:eastAsia="Times New Roman" w:hAnsi="Times New Roman" w:cs="Times New Roman"/>
                <w:color w:val="222222"/>
                <w:szCs w:val="24"/>
              </w:rPr>
              <w:t>)</w:t>
            </w:r>
          </w:p>
        </w:tc>
        <w:tc>
          <w:tcPr>
            <w:tcW w:w="491" w:type="pct"/>
            <w:tcBorders>
              <w:top w:val="nil"/>
              <w:left w:val="nil"/>
              <w:bottom w:val="single" w:sz="4" w:space="0" w:color="auto"/>
              <w:right w:val="single" w:sz="4" w:space="0" w:color="auto"/>
            </w:tcBorders>
            <w:shd w:val="clear" w:color="auto" w:fill="auto"/>
            <w:hideMark/>
          </w:tcPr>
          <w:p w14:paraId="4F4CF7F6" w14:textId="538561C3" w:rsidR="00085C2B" w:rsidRPr="00085C2B" w:rsidRDefault="00085C2B" w:rsidP="00085C2B">
            <w:pPr>
              <w:spacing w:before="0" w:after="0" w:line="240" w:lineRule="auto"/>
              <w:jc w:val="left"/>
              <w:rPr>
                <w:rFonts w:ascii="Calibri" w:eastAsia="Times New Roman" w:hAnsi="Calibri" w:cs="Calibri"/>
                <w:color w:val="000000"/>
              </w:rPr>
            </w:pPr>
            <w:r w:rsidRPr="00085C2B">
              <w:rPr>
                <w:rFonts w:ascii="Calibri" w:eastAsia="Times New Roman" w:hAnsi="Calibri" w:cs="Calibri"/>
                <w:color w:val="000000"/>
                <w:sz w:val="22"/>
              </w:rPr>
              <w:t>Th</w:t>
            </w:r>
            <w:r w:rsidR="00E21AF1">
              <w:rPr>
                <w:rFonts w:ascii="Calibri" w:eastAsia="Times New Roman" w:hAnsi="Calibri" w:cs="Calibri"/>
                <w:color w:val="000000"/>
                <w:sz w:val="22"/>
              </w:rPr>
              <w:t>is study aimed</w:t>
            </w:r>
            <w:r w:rsidRPr="00085C2B">
              <w:rPr>
                <w:rFonts w:ascii="Calibri" w:eastAsia="Times New Roman" w:hAnsi="Calibri" w:cs="Calibri"/>
                <w:color w:val="000000"/>
                <w:sz w:val="22"/>
              </w:rPr>
              <w:t xml:space="preserve"> to examine sleep problems in young children with and without ASD and their relationship to sleep hygiene practices. </w:t>
            </w:r>
          </w:p>
        </w:tc>
        <w:tc>
          <w:tcPr>
            <w:tcW w:w="532" w:type="pct"/>
            <w:tcBorders>
              <w:top w:val="nil"/>
              <w:left w:val="nil"/>
              <w:bottom w:val="single" w:sz="4" w:space="0" w:color="auto"/>
              <w:right w:val="single" w:sz="4" w:space="0" w:color="auto"/>
            </w:tcBorders>
            <w:shd w:val="clear" w:color="auto" w:fill="auto"/>
            <w:hideMark/>
          </w:tcPr>
          <w:p w14:paraId="56D16CBC" w14:textId="4255B8AF" w:rsidR="00085C2B" w:rsidRPr="00085C2B" w:rsidRDefault="00085C2B" w:rsidP="00085C2B">
            <w:pPr>
              <w:spacing w:before="0" w:after="0" w:line="240" w:lineRule="auto"/>
              <w:jc w:val="left"/>
              <w:rPr>
                <w:rFonts w:ascii="Calibri" w:eastAsia="Times New Roman" w:hAnsi="Calibri" w:cs="Calibri"/>
                <w:color w:val="000000"/>
              </w:rPr>
            </w:pPr>
            <w:r w:rsidRPr="00085C2B">
              <w:rPr>
                <w:rFonts w:ascii="Calibri" w:eastAsia="Times New Roman" w:hAnsi="Calibri" w:cs="Calibri"/>
                <w:color w:val="000000"/>
                <w:sz w:val="22"/>
              </w:rPr>
              <w:t xml:space="preserve">Participants: Parents (N = 101) of young children aged 2–5 years (M = 47.5 mths, SD = 1.3) were surveyed. Children included 28 with ASD, 2 with global developmental delay, and 71 who were typically developing. Methods: A survey of sleep and sleep </w:t>
            </w:r>
            <w:proofErr w:type="gramStart"/>
            <w:r w:rsidRPr="00085C2B">
              <w:rPr>
                <w:rFonts w:ascii="Calibri" w:eastAsia="Times New Roman" w:hAnsi="Calibri" w:cs="Calibri"/>
                <w:color w:val="000000"/>
                <w:sz w:val="22"/>
              </w:rPr>
              <w:t xml:space="preserve">hygiene </w:t>
            </w:r>
            <w:r w:rsidR="005E2B8F">
              <w:rPr>
                <w:rFonts w:ascii="Calibri" w:eastAsia="Times New Roman" w:hAnsi="Calibri" w:cs="Calibri"/>
                <w:color w:val="000000"/>
                <w:sz w:val="22"/>
              </w:rPr>
              <w:t>.</w:t>
            </w:r>
            <w:proofErr w:type="gramEnd"/>
          </w:p>
        </w:tc>
        <w:tc>
          <w:tcPr>
            <w:tcW w:w="739" w:type="pct"/>
            <w:tcBorders>
              <w:top w:val="nil"/>
              <w:left w:val="nil"/>
              <w:bottom w:val="single" w:sz="4" w:space="0" w:color="auto"/>
              <w:right w:val="single" w:sz="4" w:space="0" w:color="auto"/>
            </w:tcBorders>
            <w:shd w:val="clear" w:color="auto" w:fill="auto"/>
            <w:hideMark/>
          </w:tcPr>
          <w:p w14:paraId="3B45565E" w14:textId="4E498771" w:rsidR="00085C2B" w:rsidRPr="00085C2B" w:rsidRDefault="003732AF" w:rsidP="00085C2B">
            <w:pPr>
              <w:spacing w:before="0" w:after="0" w:line="240" w:lineRule="auto"/>
              <w:jc w:val="left"/>
              <w:rPr>
                <w:rFonts w:ascii="Calibri" w:eastAsia="Times New Roman" w:hAnsi="Calibri" w:cs="Calibri"/>
                <w:color w:val="000000"/>
              </w:rPr>
            </w:pPr>
            <w:r w:rsidRPr="003732AF">
              <w:rPr>
                <w:rFonts w:ascii="Calibri" w:eastAsia="Times New Roman" w:hAnsi="Calibri" w:cs="Calibri"/>
                <w:color w:val="000000"/>
                <w:sz w:val="22"/>
              </w:rPr>
              <w:t xml:space="preserve">Participants: Parents of young children between the ages of 2 and 5 were polled (N = 101; M = 47.5 months; SD = 1.3). Children </w:t>
            </w:r>
            <w:r w:rsidR="00A277A7" w:rsidRPr="003732AF">
              <w:rPr>
                <w:rFonts w:ascii="Calibri" w:eastAsia="Times New Roman" w:hAnsi="Calibri" w:cs="Calibri"/>
                <w:color w:val="000000"/>
                <w:sz w:val="22"/>
              </w:rPr>
              <w:t>consist of</w:t>
            </w:r>
            <w:r w:rsidRPr="003732AF">
              <w:rPr>
                <w:rFonts w:ascii="Calibri" w:eastAsia="Times New Roman" w:hAnsi="Calibri" w:cs="Calibri"/>
                <w:color w:val="000000"/>
                <w:sz w:val="22"/>
              </w:rPr>
              <w:t xml:space="preserve"> 28 with ASD, 2 with global </w:t>
            </w:r>
            <w:r w:rsidR="00A277A7" w:rsidRPr="003732AF">
              <w:rPr>
                <w:rFonts w:ascii="Calibri" w:eastAsia="Times New Roman" w:hAnsi="Calibri" w:cs="Calibri"/>
                <w:color w:val="000000"/>
                <w:sz w:val="22"/>
              </w:rPr>
              <w:t>developing</w:t>
            </w:r>
            <w:r w:rsidRPr="003732AF">
              <w:rPr>
                <w:rFonts w:ascii="Calibri" w:eastAsia="Times New Roman" w:hAnsi="Calibri" w:cs="Calibri"/>
                <w:color w:val="000000"/>
                <w:sz w:val="22"/>
              </w:rPr>
              <w:t xml:space="preserve"> delay, and 71 who were </w:t>
            </w:r>
            <w:r w:rsidR="00BA518F" w:rsidRPr="003732AF">
              <w:rPr>
                <w:rFonts w:ascii="Calibri" w:eastAsia="Times New Roman" w:hAnsi="Calibri" w:cs="Calibri"/>
                <w:color w:val="000000"/>
                <w:sz w:val="22"/>
              </w:rPr>
              <w:t>usually</w:t>
            </w:r>
            <w:r w:rsidRPr="003732AF">
              <w:rPr>
                <w:rFonts w:ascii="Calibri" w:eastAsia="Times New Roman" w:hAnsi="Calibri" w:cs="Calibri"/>
                <w:color w:val="000000"/>
                <w:sz w:val="22"/>
              </w:rPr>
              <w:t xml:space="preserve"> developing. The Children's Sleep Habits Questionnaire (CSHQ) was used to examine family findings of child's sleep issues and their associations with diet, airtime, and heat gain. Methods: A survey of sleep and sleep hygiene </w:t>
            </w:r>
            <w:proofErr w:type="spellStart"/>
            <w:r w:rsidRPr="003732AF">
              <w:rPr>
                <w:rFonts w:ascii="Calibri" w:eastAsia="Times New Roman" w:hAnsi="Calibri" w:cs="Calibri"/>
                <w:color w:val="000000"/>
                <w:sz w:val="22"/>
              </w:rPr>
              <w:t>practises</w:t>
            </w:r>
            <w:proofErr w:type="spellEnd"/>
            <w:r w:rsidRPr="003732AF">
              <w:rPr>
                <w:rFonts w:ascii="Calibri" w:eastAsia="Times New Roman" w:hAnsi="Calibri" w:cs="Calibri"/>
                <w:color w:val="000000"/>
                <w:sz w:val="22"/>
              </w:rPr>
              <w:t xml:space="preserve"> was also conducted. Results: Sleep issues affected more than half of all kids (55.4%; 78.6% of kids with ASD)</w:t>
            </w:r>
            <w:r w:rsidR="00085C2B" w:rsidRPr="00085C2B">
              <w:rPr>
                <w:rFonts w:ascii="Calibri" w:eastAsia="Times New Roman" w:hAnsi="Calibri" w:cs="Calibri"/>
                <w:color w:val="000000"/>
                <w:sz w:val="22"/>
              </w:rPr>
              <w:t>.</w:t>
            </w:r>
          </w:p>
        </w:tc>
        <w:tc>
          <w:tcPr>
            <w:tcW w:w="1619" w:type="pct"/>
            <w:tcBorders>
              <w:top w:val="nil"/>
              <w:left w:val="nil"/>
              <w:bottom w:val="single" w:sz="4" w:space="0" w:color="auto"/>
              <w:right w:val="single" w:sz="4" w:space="0" w:color="auto"/>
            </w:tcBorders>
            <w:shd w:val="clear" w:color="auto" w:fill="auto"/>
            <w:hideMark/>
          </w:tcPr>
          <w:p w14:paraId="6E0F2777" w14:textId="5389D416" w:rsidR="00085C2B" w:rsidRPr="00085C2B" w:rsidRDefault="002469A5" w:rsidP="00085C2B">
            <w:pPr>
              <w:spacing w:before="0" w:after="0" w:line="240" w:lineRule="auto"/>
              <w:jc w:val="left"/>
              <w:rPr>
                <w:rFonts w:eastAsia="Times New Roman" w:cs="Arial"/>
                <w:color w:val="666666"/>
                <w:szCs w:val="24"/>
              </w:rPr>
            </w:pPr>
            <w:r w:rsidRPr="002469A5">
              <w:rPr>
                <w:rFonts w:eastAsia="Times New Roman" w:cs="Arial"/>
                <w:color w:val="666666"/>
                <w:szCs w:val="24"/>
              </w:rPr>
              <w:t xml:space="preserve">Children with autism and </w:t>
            </w:r>
            <w:r w:rsidR="00CC4687" w:rsidRPr="002469A5">
              <w:rPr>
                <w:rFonts w:eastAsia="Times New Roman" w:cs="Arial"/>
                <w:color w:val="666666"/>
                <w:szCs w:val="24"/>
              </w:rPr>
              <w:t>nap</w:t>
            </w:r>
            <w:r w:rsidRPr="002469A5">
              <w:rPr>
                <w:rFonts w:eastAsia="Times New Roman" w:cs="Arial"/>
                <w:color w:val="666666"/>
                <w:szCs w:val="24"/>
              </w:rPr>
              <w:t xml:space="preserve"> issues slept fewer hours than other kids, but their CSHQ ratings were </w:t>
            </w:r>
            <w:proofErr w:type="gramStart"/>
            <w:r w:rsidRPr="002469A5">
              <w:rPr>
                <w:rFonts w:eastAsia="Times New Roman" w:cs="Arial"/>
                <w:color w:val="666666"/>
                <w:szCs w:val="24"/>
              </w:rPr>
              <w:t>similar to</w:t>
            </w:r>
            <w:proofErr w:type="gramEnd"/>
            <w:r w:rsidRPr="002469A5">
              <w:rPr>
                <w:rFonts w:eastAsia="Times New Roman" w:cs="Arial"/>
                <w:color w:val="666666"/>
                <w:szCs w:val="24"/>
              </w:rPr>
              <w:t xml:space="preserve"> those of other kids. Thermal comfort factors and screen use were </w:t>
            </w:r>
            <w:r w:rsidR="00252189" w:rsidRPr="002469A5">
              <w:rPr>
                <w:rFonts w:eastAsia="Times New Roman" w:cs="Arial"/>
                <w:color w:val="666666"/>
                <w:szCs w:val="24"/>
              </w:rPr>
              <w:t>spots</w:t>
            </w:r>
            <w:r w:rsidRPr="002469A5">
              <w:rPr>
                <w:rFonts w:eastAsia="Times New Roman" w:cs="Arial"/>
                <w:color w:val="666666"/>
                <w:szCs w:val="24"/>
              </w:rPr>
              <w:t xml:space="preserve"> of sleep hygiene linked to worse sleep for kids with and </w:t>
            </w:r>
            <w:r w:rsidR="00173FA5" w:rsidRPr="002469A5">
              <w:rPr>
                <w:rFonts w:eastAsia="Times New Roman" w:cs="Arial"/>
                <w:color w:val="666666"/>
                <w:szCs w:val="24"/>
              </w:rPr>
              <w:t>short of</w:t>
            </w:r>
            <w:r w:rsidRPr="002469A5">
              <w:rPr>
                <w:rFonts w:eastAsia="Times New Roman" w:cs="Arial"/>
                <w:color w:val="666666"/>
                <w:szCs w:val="24"/>
              </w:rPr>
              <w:t xml:space="preserve"> ASD.</w:t>
            </w:r>
          </w:p>
        </w:tc>
      </w:tr>
      <w:tr w:rsidR="00085C2B" w:rsidRPr="00085C2B" w14:paraId="4838EEA6" w14:textId="77777777" w:rsidTr="00085C2B">
        <w:trPr>
          <w:trHeight w:val="6600"/>
        </w:trPr>
        <w:tc>
          <w:tcPr>
            <w:tcW w:w="1619" w:type="pct"/>
            <w:tcBorders>
              <w:top w:val="nil"/>
              <w:left w:val="single" w:sz="4" w:space="0" w:color="auto"/>
              <w:bottom w:val="single" w:sz="4" w:space="0" w:color="auto"/>
              <w:right w:val="single" w:sz="4" w:space="0" w:color="auto"/>
            </w:tcBorders>
            <w:shd w:val="clear" w:color="auto" w:fill="auto"/>
            <w:hideMark/>
          </w:tcPr>
          <w:p w14:paraId="3B88751B" w14:textId="458F6FFC" w:rsidR="00085C2B" w:rsidRPr="00085C2B" w:rsidRDefault="00085C2B" w:rsidP="00085C2B">
            <w:pPr>
              <w:spacing w:before="0" w:after="0" w:line="240" w:lineRule="auto"/>
              <w:jc w:val="left"/>
              <w:rPr>
                <w:rFonts w:ascii="Times New Roman" w:eastAsia="Times New Roman" w:hAnsi="Times New Roman" w:cs="Times New Roman"/>
                <w:color w:val="222222"/>
                <w:szCs w:val="24"/>
              </w:rPr>
            </w:pPr>
            <w:r w:rsidRPr="00085C2B">
              <w:rPr>
                <w:rFonts w:ascii="Times New Roman" w:eastAsia="Times New Roman" w:hAnsi="Times New Roman" w:cs="Times New Roman"/>
                <w:color w:val="222222"/>
                <w:szCs w:val="24"/>
              </w:rPr>
              <w:lastRenderedPageBreak/>
              <w:t xml:space="preserve">Saito, Hirota, Sakamoto, </w:t>
            </w:r>
            <w:proofErr w:type="gramStart"/>
            <w:r w:rsidR="001409DE">
              <w:rPr>
                <w:rFonts w:ascii="Times New Roman" w:eastAsia="Times New Roman" w:hAnsi="Times New Roman" w:cs="Times New Roman"/>
                <w:color w:val="222222"/>
                <w:szCs w:val="24"/>
              </w:rPr>
              <w:t>et al.(</w:t>
            </w:r>
            <w:proofErr w:type="gramEnd"/>
            <w:r w:rsidR="001409DE">
              <w:rPr>
                <w:rFonts w:ascii="Times New Roman" w:eastAsia="Times New Roman" w:hAnsi="Times New Roman" w:cs="Times New Roman"/>
                <w:color w:val="222222"/>
                <w:szCs w:val="24"/>
              </w:rPr>
              <w:t>2020)</w:t>
            </w:r>
          </w:p>
        </w:tc>
        <w:tc>
          <w:tcPr>
            <w:tcW w:w="491" w:type="pct"/>
            <w:tcBorders>
              <w:top w:val="nil"/>
              <w:left w:val="nil"/>
              <w:bottom w:val="single" w:sz="4" w:space="0" w:color="auto"/>
              <w:right w:val="single" w:sz="4" w:space="0" w:color="auto"/>
            </w:tcBorders>
            <w:shd w:val="clear" w:color="auto" w:fill="auto"/>
            <w:hideMark/>
          </w:tcPr>
          <w:p w14:paraId="7D0167C5" w14:textId="596F0423" w:rsidR="00085C2B" w:rsidRPr="00085C2B" w:rsidRDefault="00B51258" w:rsidP="00085C2B">
            <w:pPr>
              <w:spacing w:before="0" w:after="0" w:line="240" w:lineRule="auto"/>
              <w:jc w:val="left"/>
              <w:rPr>
                <w:rFonts w:ascii="Calibri" w:eastAsia="Times New Roman" w:hAnsi="Calibri" w:cs="Calibri"/>
                <w:color w:val="000000"/>
              </w:rPr>
            </w:pPr>
            <w:r>
              <w:rPr>
                <w:rFonts w:ascii="Calibri" w:eastAsia="Times New Roman" w:hAnsi="Calibri" w:cs="Calibri"/>
                <w:color w:val="000000"/>
                <w:sz w:val="22"/>
              </w:rPr>
              <w:t>T</w:t>
            </w:r>
            <w:r w:rsidR="00085C2B" w:rsidRPr="00085C2B">
              <w:rPr>
                <w:rFonts w:ascii="Calibri" w:eastAsia="Times New Roman" w:hAnsi="Calibri" w:cs="Calibri"/>
                <w:color w:val="000000"/>
                <w:sz w:val="22"/>
              </w:rPr>
              <w:t xml:space="preserve">o estimate the prevalence and cumulative incidence of autism spectrum disorder (ASD) </w:t>
            </w:r>
          </w:p>
        </w:tc>
        <w:tc>
          <w:tcPr>
            <w:tcW w:w="532" w:type="pct"/>
            <w:tcBorders>
              <w:top w:val="nil"/>
              <w:left w:val="nil"/>
              <w:bottom w:val="single" w:sz="4" w:space="0" w:color="auto"/>
              <w:right w:val="single" w:sz="4" w:space="0" w:color="auto"/>
            </w:tcBorders>
            <w:shd w:val="clear" w:color="auto" w:fill="auto"/>
            <w:hideMark/>
          </w:tcPr>
          <w:p w14:paraId="39F6DE0A" w14:textId="6758B6F9" w:rsidR="00085C2B" w:rsidRPr="00085C2B" w:rsidRDefault="00085C2B" w:rsidP="00085C2B">
            <w:pPr>
              <w:spacing w:before="0" w:after="0" w:line="240" w:lineRule="auto"/>
              <w:jc w:val="left"/>
              <w:rPr>
                <w:rFonts w:ascii="Calibri" w:eastAsia="Times New Roman" w:hAnsi="Calibri" w:cs="Calibri"/>
                <w:color w:val="000000"/>
              </w:rPr>
            </w:pPr>
            <w:r w:rsidRPr="00085C2B">
              <w:rPr>
                <w:rFonts w:ascii="Calibri" w:eastAsia="Times New Roman" w:hAnsi="Calibri" w:cs="Calibri"/>
                <w:color w:val="000000"/>
                <w:sz w:val="22"/>
              </w:rPr>
              <w:t xml:space="preserve">In this cross-sectional sequential </w:t>
            </w:r>
            <w:r w:rsidR="00B1526A" w:rsidRPr="00085C2B">
              <w:rPr>
                <w:rFonts w:ascii="Calibri" w:eastAsia="Times New Roman" w:hAnsi="Calibri" w:cs="Calibri"/>
                <w:color w:val="000000"/>
                <w:sz w:val="22"/>
              </w:rPr>
              <w:t>shape</w:t>
            </w:r>
            <w:r w:rsidRPr="00085C2B">
              <w:rPr>
                <w:rFonts w:ascii="Calibri" w:eastAsia="Times New Roman" w:hAnsi="Calibri" w:cs="Calibri"/>
                <w:color w:val="000000"/>
                <w:sz w:val="22"/>
              </w:rPr>
              <w:t xml:space="preserve"> study, all 5-year-old children in the catchment area underwent the screening annually from 2013–2016. </w:t>
            </w:r>
          </w:p>
        </w:tc>
        <w:tc>
          <w:tcPr>
            <w:tcW w:w="739" w:type="pct"/>
            <w:tcBorders>
              <w:top w:val="nil"/>
              <w:left w:val="nil"/>
              <w:bottom w:val="single" w:sz="4" w:space="0" w:color="auto"/>
              <w:right w:val="single" w:sz="4" w:space="0" w:color="auto"/>
            </w:tcBorders>
            <w:shd w:val="clear" w:color="auto" w:fill="auto"/>
            <w:hideMark/>
          </w:tcPr>
          <w:p w14:paraId="4EB0E7A5" w14:textId="16157788" w:rsidR="00085C2B" w:rsidRPr="00085C2B" w:rsidRDefault="0094447A" w:rsidP="00085C2B">
            <w:pPr>
              <w:spacing w:before="0" w:after="0" w:line="240" w:lineRule="auto"/>
              <w:jc w:val="left"/>
              <w:rPr>
                <w:rFonts w:ascii="Calibri" w:eastAsia="Times New Roman" w:hAnsi="Calibri" w:cs="Calibri"/>
                <w:color w:val="000000"/>
              </w:rPr>
            </w:pPr>
            <w:r w:rsidRPr="0094447A">
              <w:rPr>
                <w:rFonts w:ascii="Calibri" w:eastAsia="Times New Roman" w:hAnsi="Calibri" w:cs="Calibri"/>
                <w:color w:val="000000"/>
              </w:rPr>
              <w:t xml:space="preserve">3954 parents of children reported for the testing; 559 of those kids received the examination, and 87 of them were </w:t>
            </w:r>
            <w:r w:rsidR="00BB2E04" w:rsidRPr="0094447A">
              <w:rPr>
                <w:rFonts w:ascii="Calibri" w:eastAsia="Times New Roman" w:hAnsi="Calibri" w:cs="Calibri"/>
                <w:color w:val="000000"/>
              </w:rPr>
              <w:t>spotted</w:t>
            </w:r>
            <w:r w:rsidRPr="0094447A">
              <w:rPr>
                <w:rFonts w:ascii="Calibri" w:eastAsia="Times New Roman" w:hAnsi="Calibri" w:cs="Calibri"/>
                <w:color w:val="000000"/>
              </w:rPr>
              <w:t xml:space="preserve"> with ASD. The adjusted ASD prevalence was 3.22%, with a 95% CI of 2.66-3.76</w:t>
            </w:r>
            <w:proofErr w:type="gramStart"/>
            <w:r w:rsidRPr="0094447A">
              <w:rPr>
                <w:rFonts w:ascii="Calibri" w:eastAsia="Times New Roman" w:hAnsi="Calibri" w:cs="Calibri"/>
                <w:color w:val="000000"/>
              </w:rPr>
              <w:t>%..</w:t>
            </w:r>
            <w:proofErr w:type="gramEnd"/>
          </w:p>
        </w:tc>
        <w:tc>
          <w:tcPr>
            <w:tcW w:w="1619" w:type="pct"/>
            <w:tcBorders>
              <w:top w:val="nil"/>
              <w:left w:val="nil"/>
              <w:bottom w:val="single" w:sz="4" w:space="0" w:color="auto"/>
              <w:right w:val="single" w:sz="4" w:space="0" w:color="auto"/>
            </w:tcBorders>
            <w:shd w:val="clear" w:color="auto" w:fill="auto"/>
            <w:noWrap/>
            <w:hideMark/>
          </w:tcPr>
          <w:p w14:paraId="73B37FC0" w14:textId="4BF189D3" w:rsidR="00085C2B" w:rsidRPr="00085C2B" w:rsidRDefault="00740D06" w:rsidP="00085C2B">
            <w:pPr>
              <w:spacing w:before="0" w:after="0" w:line="240" w:lineRule="auto"/>
              <w:jc w:val="left"/>
              <w:rPr>
                <w:rFonts w:ascii="Georgia" w:eastAsia="Times New Roman" w:hAnsi="Georgia" w:cs="Calibri"/>
                <w:color w:val="333333"/>
                <w:sz w:val="28"/>
                <w:szCs w:val="28"/>
              </w:rPr>
            </w:pPr>
            <w:r w:rsidRPr="00740D06">
              <w:rPr>
                <w:rFonts w:ascii="Georgia" w:eastAsia="Times New Roman" w:hAnsi="Georgia" w:cs="Calibri"/>
                <w:color w:val="333333"/>
                <w:sz w:val="28"/>
                <w:szCs w:val="28"/>
              </w:rPr>
              <w:t>the small number of respondents required for a population-wide investigation.</w:t>
            </w:r>
          </w:p>
        </w:tc>
      </w:tr>
    </w:tbl>
    <w:p w14:paraId="37EB5FA5" w14:textId="77777777" w:rsidR="00FB3ACB" w:rsidRPr="007F4DFA" w:rsidRDefault="00FB3ACB" w:rsidP="00FB3ACB">
      <w:pPr>
        <w:rPr>
          <w:rFonts w:ascii="Times New Roman" w:hAnsi="Times New Roman" w:cs="Times New Roman"/>
          <w:szCs w:val="24"/>
        </w:rPr>
      </w:pPr>
    </w:p>
    <w:p w14:paraId="611E2D90" w14:textId="5DC6CE6B" w:rsidR="00FB3ACB" w:rsidRPr="007F4DFA" w:rsidRDefault="00FB3ACB" w:rsidP="00FB3ACB">
      <w:pPr>
        <w:rPr>
          <w:rFonts w:ascii="Times New Roman" w:hAnsi="Times New Roman" w:cs="Times New Roman"/>
          <w:szCs w:val="24"/>
        </w:rPr>
      </w:pPr>
    </w:p>
    <w:p w14:paraId="2EE9C84C" w14:textId="77777777" w:rsidR="00FB3ACB" w:rsidRPr="007F4DFA" w:rsidRDefault="00FB3ACB" w:rsidP="00FB3ACB">
      <w:pPr>
        <w:rPr>
          <w:rFonts w:ascii="Times New Roman" w:hAnsi="Times New Roman" w:cs="Times New Roman"/>
          <w:szCs w:val="24"/>
        </w:rPr>
      </w:pPr>
    </w:p>
    <w:p w14:paraId="3D3035BE" w14:textId="0FCE5F0A" w:rsidR="006373A9" w:rsidRPr="007F4DFA" w:rsidRDefault="006373A9" w:rsidP="00BD3E80">
      <w:pPr>
        <w:pStyle w:val="Heading1"/>
        <w:rPr>
          <w:rFonts w:ascii="Times New Roman" w:hAnsi="Times New Roman" w:cs="Times New Roman"/>
          <w:szCs w:val="24"/>
        </w:rPr>
      </w:pPr>
      <w:bookmarkStart w:id="5" w:name="_Toc118315077"/>
      <w:r w:rsidRPr="007F4DFA">
        <w:rPr>
          <w:rFonts w:ascii="Times New Roman" w:hAnsi="Times New Roman" w:cs="Times New Roman"/>
          <w:szCs w:val="24"/>
        </w:rPr>
        <w:t>Consideration of the importance of ethical practice in research</w:t>
      </w:r>
      <w:bookmarkEnd w:id="5"/>
      <w:r w:rsidR="00D05B4A" w:rsidRPr="007F4DFA">
        <w:rPr>
          <w:rFonts w:ascii="Times New Roman" w:hAnsi="Times New Roman" w:cs="Times New Roman"/>
          <w:szCs w:val="24"/>
        </w:rPr>
        <w:t xml:space="preserve"> </w:t>
      </w:r>
    </w:p>
    <w:p w14:paraId="0CBB4415" w14:textId="0CEB8E0A" w:rsidR="009B4D77" w:rsidRPr="007F4DFA" w:rsidRDefault="009B4D77" w:rsidP="009B4D77">
      <w:pPr>
        <w:rPr>
          <w:rFonts w:ascii="Times New Roman" w:hAnsi="Times New Roman" w:cs="Times New Roman"/>
          <w:szCs w:val="24"/>
        </w:rPr>
      </w:pPr>
      <w:r w:rsidRPr="007F4DFA">
        <w:rPr>
          <w:rFonts w:ascii="Times New Roman" w:hAnsi="Times New Roman" w:cs="Times New Roman"/>
          <w:szCs w:val="24"/>
        </w:rPr>
        <w:t xml:space="preserve">New models for </w:t>
      </w:r>
      <w:proofErr w:type="spellStart"/>
      <w:r w:rsidR="00C20E16" w:rsidRPr="007F4DFA">
        <w:rPr>
          <w:rFonts w:ascii="Times New Roman" w:hAnsi="Times New Roman" w:cs="Times New Roman"/>
          <w:szCs w:val="24"/>
        </w:rPr>
        <w:t>conceptuali</w:t>
      </w:r>
      <w:r w:rsidR="0002519B">
        <w:rPr>
          <w:rFonts w:ascii="Times New Roman" w:hAnsi="Times New Roman" w:cs="Times New Roman"/>
          <w:szCs w:val="24"/>
        </w:rPr>
        <w:t>s</w:t>
      </w:r>
      <w:r w:rsidR="00C20E16" w:rsidRPr="007F4DFA">
        <w:rPr>
          <w:rFonts w:ascii="Times New Roman" w:hAnsi="Times New Roman" w:cs="Times New Roman"/>
          <w:szCs w:val="24"/>
        </w:rPr>
        <w:t>ing</w:t>
      </w:r>
      <w:proofErr w:type="spellEnd"/>
      <w:r w:rsidRPr="007F4DFA">
        <w:rPr>
          <w:rFonts w:ascii="Times New Roman" w:hAnsi="Times New Roman" w:cs="Times New Roman"/>
          <w:szCs w:val="24"/>
        </w:rPr>
        <w:t xml:space="preserve"> autism have emerged </w:t>
      </w:r>
      <w:r w:rsidR="00712D2D">
        <w:rPr>
          <w:rFonts w:ascii="Times New Roman" w:hAnsi="Times New Roman" w:cs="Times New Roman"/>
          <w:szCs w:val="24"/>
        </w:rPr>
        <w:t>due to</w:t>
      </w:r>
      <w:r w:rsidRPr="007F4DFA">
        <w:rPr>
          <w:rFonts w:ascii="Times New Roman" w:hAnsi="Times New Roman" w:cs="Times New Roman"/>
          <w:szCs w:val="24"/>
        </w:rPr>
        <w:t xml:space="preserve"> research into </w:t>
      </w:r>
      <w:r w:rsidR="00C91554" w:rsidRPr="007F4DFA">
        <w:rPr>
          <w:rFonts w:ascii="Times New Roman" w:hAnsi="Times New Roman" w:cs="Times New Roman"/>
          <w:szCs w:val="24"/>
        </w:rPr>
        <w:t>premature</w:t>
      </w:r>
      <w:r w:rsidRPr="007F4DFA">
        <w:rPr>
          <w:rFonts w:ascii="Times New Roman" w:hAnsi="Times New Roman" w:cs="Times New Roman"/>
          <w:szCs w:val="24"/>
        </w:rPr>
        <w:t xml:space="preserve"> neurodevelopment, with </w:t>
      </w:r>
      <w:r w:rsidR="00712D2D">
        <w:rPr>
          <w:rFonts w:ascii="Times New Roman" w:hAnsi="Times New Roman" w:cs="Times New Roman"/>
          <w:szCs w:val="24"/>
        </w:rPr>
        <w:t>signific</w:t>
      </w:r>
      <w:r w:rsidRPr="007F4DFA">
        <w:rPr>
          <w:rFonts w:ascii="Times New Roman" w:hAnsi="Times New Roman" w:cs="Times New Roman"/>
          <w:szCs w:val="24"/>
        </w:rPr>
        <w:t xml:space="preserve">ant ramifications for what may and should be targeted in the </w:t>
      </w:r>
      <w:r w:rsidR="000A75FC" w:rsidRPr="007F4DFA">
        <w:rPr>
          <w:rFonts w:ascii="Times New Roman" w:hAnsi="Times New Roman" w:cs="Times New Roman"/>
          <w:szCs w:val="24"/>
        </w:rPr>
        <w:t>early on</w:t>
      </w:r>
      <w:r w:rsidRPr="007F4DFA">
        <w:rPr>
          <w:rFonts w:ascii="Times New Roman" w:hAnsi="Times New Roman" w:cs="Times New Roman"/>
          <w:szCs w:val="24"/>
        </w:rPr>
        <w:t xml:space="preserve"> stages of </w:t>
      </w:r>
      <w:r w:rsidR="000A75FC" w:rsidRPr="007F4DFA">
        <w:rPr>
          <w:rFonts w:ascii="Times New Roman" w:hAnsi="Times New Roman" w:cs="Times New Roman"/>
          <w:szCs w:val="24"/>
        </w:rPr>
        <w:t>growth</w:t>
      </w:r>
      <w:r w:rsidRPr="007F4DFA">
        <w:rPr>
          <w:rFonts w:ascii="Times New Roman" w:hAnsi="Times New Roman" w:cs="Times New Roman"/>
          <w:szCs w:val="24"/>
        </w:rPr>
        <w:t>. However, psychiatric diagnoses have a vital social and pragmatic purpose in the clinical environment</w:t>
      </w:r>
      <w:r w:rsidR="0073722E" w:rsidRPr="007F4DFA">
        <w:rPr>
          <w:rFonts w:ascii="Times New Roman" w:hAnsi="Times New Roman" w:cs="Times New Roman"/>
          <w:szCs w:val="24"/>
        </w:rPr>
        <w:t xml:space="preserve"> (</w:t>
      </w:r>
      <w:r w:rsidR="0073722E" w:rsidRPr="007F4DFA">
        <w:rPr>
          <w:rFonts w:ascii="Times New Roman" w:hAnsi="Times New Roman" w:cs="Times New Roman"/>
          <w:color w:val="222222"/>
          <w:szCs w:val="24"/>
          <w:shd w:val="clear" w:color="auto" w:fill="FFFFFF"/>
        </w:rPr>
        <w:t>Campisi et al., 2018</w:t>
      </w:r>
      <w:r w:rsidR="0073722E" w:rsidRPr="007F4DFA">
        <w:rPr>
          <w:rFonts w:ascii="Times New Roman" w:hAnsi="Times New Roman" w:cs="Times New Roman"/>
          <w:szCs w:val="24"/>
        </w:rPr>
        <w:t>)</w:t>
      </w:r>
      <w:r w:rsidRPr="007F4DFA">
        <w:rPr>
          <w:rFonts w:ascii="Times New Roman" w:hAnsi="Times New Roman" w:cs="Times New Roman"/>
          <w:szCs w:val="24"/>
        </w:rPr>
        <w:t xml:space="preserve">. Furthermore, adopting a more linear perspective may </w:t>
      </w:r>
      <w:r w:rsidR="00712D2D">
        <w:rPr>
          <w:rFonts w:ascii="Times New Roman" w:hAnsi="Times New Roman" w:cs="Times New Roman"/>
          <w:szCs w:val="24"/>
        </w:rPr>
        <w:t>affect</w:t>
      </w:r>
      <w:r w:rsidRPr="007F4DFA">
        <w:rPr>
          <w:rFonts w:ascii="Times New Roman" w:hAnsi="Times New Roman" w:cs="Times New Roman"/>
          <w:szCs w:val="24"/>
        </w:rPr>
        <w:t xml:space="preserve"> autistic people's sense of self and identity. </w:t>
      </w:r>
    </w:p>
    <w:p w14:paraId="66C9C825" w14:textId="445DC411" w:rsidR="00584D0D" w:rsidRPr="007F4DFA" w:rsidRDefault="009B4D77" w:rsidP="009B4D77">
      <w:pPr>
        <w:rPr>
          <w:rFonts w:ascii="Times New Roman" w:hAnsi="Times New Roman" w:cs="Times New Roman"/>
          <w:szCs w:val="24"/>
        </w:rPr>
      </w:pPr>
      <w:r w:rsidRPr="007F4DFA">
        <w:rPr>
          <w:rFonts w:ascii="Times New Roman" w:hAnsi="Times New Roman" w:cs="Times New Roman"/>
          <w:szCs w:val="24"/>
        </w:rPr>
        <w:lastRenderedPageBreak/>
        <w:t xml:space="preserve">One competing theory holds that a distinct set of hereditary predispositions add together to cause the formation of the clusters of </w:t>
      </w:r>
      <w:r w:rsidR="00F926EB" w:rsidRPr="007F4DFA">
        <w:rPr>
          <w:rFonts w:ascii="Times New Roman" w:hAnsi="Times New Roman" w:cs="Times New Roman"/>
          <w:szCs w:val="24"/>
        </w:rPr>
        <w:t>behavioral</w:t>
      </w:r>
      <w:r w:rsidRPr="007F4DFA">
        <w:rPr>
          <w:rFonts w:ascii="Times New Roman" w:hAnsi="Times New Roman" w:cs="Times New Roman"/>
          <w:szCs w:val="24"/>
        </w:rPr>
        <w:t xml:space="preserve"> symptoms we call autism</w:t>
      </w:r>
      <w:r w:rsidR="00FF03C4">
        <w:rPr>
          <w:rFonts w:ascii="Times New Roman" w:hAnsi="Times New Roman" w:cs="Times New Roman"/>
          <w:szCs w:val="24"/>
        </w:rPr>
        <w:t xml:space="preserve"> </w:t>
      </w:r>
      <w:r w:rsidR="00FF03C4" w:rsidRPr="007F4DFA">
        <w:rPr>
          <w:rFonts w:ascii="Times New Roman" w:hAnsi="Times New Roman" w:cs="Times New Roman"/>
          <w:szCs w:val="24"/>
        </w:rPr>
        <w:t>(</w:t>
      </w:r>
      <w:r w:rsidR="00FF03C4" w:rsidRPr="007F4DFA">
        <w:rPr>
          <w:rFonts w:ascii="Times New Roman" w:hAnsi="Times New Roman" w:cs="Times New Roman"/>
          <w:color w:val="222222"/>
          <w:szCs w:val="24"/>
          <w:shd w:val="clear" w:color="auto" w:fill="FFFFFF"/>
        </w:rPr>
        <w:t xml:space="preserve">Hodges, </w:t>
      </w:r>
      <w:proofErr w:type="spellStart"/>
      <w:r w:rsidR="00FF03C4" w:rsidRPr="007F4DFA">
        <w:rPr>
          <w:rFonts w:ascii="Times New Roman" w:hAnsi="Times New Roman" w:cs="Times New Roman"/>
          <w:color w:val="222222"/>
          <w:szCs w:val="24"/>
          <w:shd w:val="clear" w:color="auto" w:fill="FFFFFF"/>
        </w:rPr>
        <w:t>Fealko</w:t>
      </w:r>
      <w:proofErr w:type="spellEnd"/>
      <w:r w:rsidR="00FF03C4" w:rsidRPr="007F4DFA">
        <w:rPr>
          <w:rFonts w:ascii="Times New Roman" w:hAnsi="Times New Roman" w:cs="Times New Roman"/>
          <w:color w:val="222222"/>
          <w:szCs w:val="24"/>
          <w:shd w:val="clear" w:color="auto" w:fill="FFFFFF"/>
        </w:rPr>
        <w:t xml:space="preserve"> and Soares, 2020</w:t>
      </w:r>
      <w:r w:rsidR="00FF03C4" w:rsidRPr="007F4DFA">
        <w:rPr>
          <w:rFonts w:ascii="Times New Roman" w:hAnsi="Times New Roman" w:cs="Times New Roman"/>
          <w:szCs w:val="24"/>
        </w:rPr>
        <w:t xml:space="preserve">). </w:t>
      </w:r>
      <w:r w:rsidRPr="007F4DFA">
        <w:rPr>
          <w:rFonts w:ascii="Times New Roman" w:hAnsi="Times New Roman" w:cs="Times New Roman"/>
          <w:szCs w:val="24"/>
        </w:rPr>
        <w:t xml:space="preserve">This might </w:t>
      </w:r>
      <w:r w:rsidR="00C57384">
        <w:rPr>
          <w:rFonts w:ascii="Times New Roman" w:hAnsi="Times New Roman" w:cs="Times New Roman"/>
          <w:szCs w:val="24"/>
        </w:rPr>
        <w:t>result from</w:t>
      </w:r>
      <w:r w:rsidRPr="007F4DFA">
        <w:rPr>
          <w:rFonts w:ascii="Times New Roman" w:hAnsi="Times New Roman" w:cs="Times New Roman"/>
          <w:szCs w:val="24"/>
        </w:rPr>
        <w:t xml:space="preserve"> a lack of essential early experiences or </w:t>
      </w:r>
      <w:r w:rsidR="003D2138">
        <w:rPr>
          <w:rFonts w:ascii="Times New Roman" w:hAnsi="Times New Roman" w:cs="Times New Roman"/>
          <w:szCs w:val="24"/>
        </w:rPr>
        <w:t xml:space="preserve">a more global process in which characteristics like recurrent </w:t>
      </w:r>
      <w:r w:rsidR="00F926EB">
        <w:rPr>
          <w:rFonts w:ascii="Times New Roman" w:hAnsi="Times New Roman" w:cs="Times New Roman"/>
          <w:szCs w:val="24"/>
        </w:rPr>
        <w:t>behavior</w:t>
      </w:r>
      <w:r w:rsidR="003D2138">
        <w:rPr>
          <w:rFonts w:ascii="Times New Roman" w:hAnsi="Times New Roman" w:cs="Times New Roman"/>
          <w:szCs w:val="24"/>
        </w:rPr>
        <w:t xml:space="preserve"> or social disengagement are adaptive responses to a brain that perceives the world differentl</w:t>
      </w:r>
      <w:r w:rsidRPr="007F4DFA">
        <w:rPr>
          <w:rFonts w:ascii="Times New Roman" w:hAnsi="Times New Roman" w:cs="Times New Roman"/>
          <w:szCs w:val="24"/>
        </w:rPr>
        <w:t xml:space="preserve">y. Both hypotheses suggest that the chance of later autistic </w:t>
      </w:r>
      <w:r w:rsidR="00F926EB" w:rsidRPr="007F4DFA">
        <w:rPr>
          <w:rFonts w:ascii="Times New Roman" w:hAnsi="Times New Roman" w:cs="Times New Roman"/>
          <w:szCs w:val="24"/>
        </w:rPr>
        <w:t>behaviors</w:t>
      </w:r>
      <w:r w:rsidRPr="007F4DFA">
        <w:rPr>
          <w:rFonts w:ascii="Times New Roman" w:hAnsi="Times New Roman" w:cs="Times New Roman"/>
          <w:szCs w:val="24"/>
        </w:rPr>
        <w:t xml:space="preserve"> emerging can be affected by interventions that modify the extent to which a </w:t>
      </w:r>
      <w:r w:rsidR="00F926EB" w:rsidRPr="007F4DFA">
        <w:rPr>
          <w:rFonts w:ascii="Times New Roman" w:hAnsi="Times New Roman" w:cs="Times New Roman"/>
          <w:szCs w:val="24"/>
        </w:rPr>
        <w:t>newborn encounter</w:t>
      </w:r>
      <w:r w:rsidRPr="007F4DFA">
        <w:rPr>
          <w:rFonts w:ascii="Times New Roman" w:hAnsi="Times New Roman" w:cs="Times New Roman"/>
          <w:szCs w:val="24"/>
        </w:rPr>
        <w:t xml:space="preserve"> these early dimensional qualities</w:t>
      </w:r>
      <w:r w:rsidR="000A6BE8" w:rsidRPr="007F4DFA">
        <w:rPr>
          <w:rFonts w:ascii="Times New Roman" w:hAnsi="Times New Roman" w:cs="Times New Roman"/>
          <w:szCs w:val="24"/>
        </w:rPr>
        <w:t xml:space="preserve"> </w:t>
      </w:r>
      <w:r w:rsidR="000A6BE8" w:rsidRPr="007F4DFA">
        <w:rPr>
          <w:rFonts w:ascii="Times New Roman" w:hAnsi="Times New Roman" w:cs="Times New Roman"/>
          <w:color w:val="222222"/>
          <w:szCs w:val="24"/>
          <w:shd w:val="clear" w:color="auto" w:fill="FFFFFF"/>
        </w:rPr>
        <w:t>(Steffenburg et al., 2018</w:t>
      </w:r>
      <w:r w:rsidR="000A6BE8" w:rsidRPr="007F4DFA">
        <w:rPr>
          <w:rFonts w:ascii="Times New Roman" w:hAnsi="Times New Roman" w:cs="Times New Roman"/>
          <w:szCs w:val="24"/>
        </w:rPr>
        <w:t>)</w:t>
      </w:r>
      <w:r w:rsidRPr="007F4DFA">
        <w:rPr>
          <w:rFonts w:ascii="Times New Roman" w:hAnsi="Times New Roman" w:cs="Times New Roman"/>
          <w:szCs w:val="24"/>
        </w:rPr>
        <w:t xml:space="preserve">. In contrast, it is not always </w:t>
      </w:r>
      <w:proofErr w:type="spellStart"/>
      <w:r w:rsidR="00F926EB" w:rsidRPr="007F4DFA">
        <w:rPr>
          <w:rFonts w:ascii="Times New Roman" w:hAnsi="Times New Roman" w:cs="Times New Roman"/>
          <w:szCs w:val="24"/>
        </w:rPr>
        <w:t>hypothesi</w:t>
      </w:r>
      <w:r w:rsidR="0002519B">
        <w:rPr>
          <w:rFonts w:ascii="Times New Roman" w:hAnsi="Times New Roman" w:cs="Times New Roman"/>
          <w:szCs w:val="24"/>
        </w:rPr>
        <w:t>s</w:t>
      </w:r>
      <w:r w:rsidR="00F926EB" w:rsidRPr="007F4DFA">
        <w:rPr>
          <w:rFonts w:ascii="Times New Roman" w:hAnsi="Times New Roman" w:cs="Times New Roman"/>
          <w:szCs w:val="24"/>
        </w:rPr>
        <w:t>ed</w:t>
      </w:r>
      <w:proofErr w:type="spellEnd"/>
      <w:r w:rsidRPr="007F4DFA">
        <w:rPr>
          <w:rFonts w:ascii="Times New Roman" w:hAnsi="Times New Roman" w:cs="Times New Roman"/>
          <w:szCs w:val="24"/>
        </w:rPr>
        <w:t xml:space="preserve"> that dimensional variation in the infant predictors of later autism maps e</w:t>
      </w:r>
      <w:r w:rsidR="003D2138">
        <w:rPr>
          <w:rFonts w:ascii="Times New Roman" w:hAnsi="Times New Roman" w:cs="Times New Roman"/>
          <w:szCs w:val="24"/>
        </w:rPr>
        <w:t>fficient</w:t>
      </w:r>
      <w:r w:rsidRPr="007F4DFA">
        <w:rPr>
          <w:rFonts w:ascii="Times New Roman" w:hAnsi="Times New Roman" w:cs="Times New Roman"/>
          <w:szCs w:val="24"/>
        </w:rPr>
        <w:t>ly and reliably onto dimensional autistic characteristic variation in later development due to the intermediary action of whole-brain or stochastic processes. Therefore, it is not safe to assume that alterations to the environment during infancy would automatically result in measurable changes to the phenotypes later in life.</w:t>
      </w:r>
    </w:p>
    <w:p w14:paraId="2FC1AD32" w14:textId="029CCB1E" w:rsidR="006373A9" w:rsidRPr="007F4DFA" w:rsidRDefault="006373A9" w:rsidP="00BD3E80">
      <w:pPr>
        <w:pStyle w:val="Heading1"/>
        <w:rPr>
          <w:rFonts w:ascii="Times New Roman" w:hAnsi="Times New Roman" w:cs="Times New Roman"/>
          <w:szCs w:val="24"/>
        </w:rPr>
      </w:pPr>
      <w:bookmarkStart w:id="6" w:name="_Toc118315078"/>
      <w:r w:rsidRPr="007F4DFA">
        <w:rPr>
          <w:rFonts w:ascii="Times New Roman" w:hAnsi="Times New Roman" w:cs="Times New Roman"/>
          <w:szCs w:val="24"/>
        </w:rPr>
        <w:t>A thematic review</w:t>
      </w:r>
      <w:bookmarkEnd w:id="6"/>
      <w:r w:rsidR="00D05B4A" w:rsidRPr="007F4DFA">
        <w:rPr>
          <w:rFonts w:ascii="Times New Roman" w:hAnsi="Times New Roman" w:cs="Times New Roman"/>
          <w:szCs w:val="24"/>
        </w:rPr>
        <w:t xml:space="preserve"> </w:t>
      </w:r>
    </w:p>
    <w:p w14:paraId="5C5D1D25" w14:textId="754B281A" w:rsidR="005F1CA9" w:rsidRPr="007F4DFA" w:rsidRDefault="003F7212" w:rsidP="005F1CA9">
      <w:pPr>
        <w:rPr>
          <w:rFonts w:ascii="Times New Roman" w:hAnsi="Times New Roman" w:cs="Times New Roman"/>
          <w:szCs w:val="24"/>
        </w:rPr>
      </w:pPr>
      <w:r w:rsidRPr="007F4DFA">
        <w:rPr>
          <w:rFonts w:ascii="Times New Roman" w:hAnsi="Times New Roman" w:cs="Times New Roman"/>
          <w:szCs w:val="24"/>
        </w:rPr>
        <w:t xml:space="preserve">The data showed four clear patterns. </w:t>
      </w:r>
      <w:r w:rsidR="001D17D7">
        <w:rPr>
          <w:rFonts w:ascii="Times New Roman" w:hAnsi="Times New Roman" w:cs="Times New Roman"/>
          <w:szCs w:val="24"/>
        </w:rPr>
        <w:t>First, p</w:t>
      </w:r>
      <w:r w:rsidRPr="007F4DFA">
        <w:rPr>
          <w:rFonts w:ascii="Times New Roman" w:hAnsi="Times New Roman" w:cs="Times New Roman"/>
          <w:szCs w:val="24"/>
        </w:rPr>
        <w:t xml:space="preserve">reschoolers' </w:t>
      </w:r>
      <w:r w:rsidR="001D17D7">
        <w:rPr>
          <w:rFonts w:ascii="Times New Roman" w:hAnsi="Times New Roman" w:cs="Times New Roman"/>
          <w:szCs w:val="24"/>
        </w:rPr>
        <w:t>happiness levels were affected by their hobbies, social connections, how</w:t>
      </w:r>
      <w:r w:rsidRPr="007F4DFA">
        <w:rPr>
          <w:rFonts w:ascii="Times New Roman" w:hAnsi="Times New Roman" w:cs="Times New Roman"/>
          <w:szCs w:val="24"/>
        </w:rPr>
        <w:t xml:space="preserve"> others saw them, and the predictability of their surroundings. First, participants shared stories about the things they were enthusiastic about from an early age, whether it was a </w:t>
      </w:r>
      <w:r w:rsidR="001D17D7">
        <w:rPr>
          <w:rFonts w:ascii="Times New Roman" w:hAnsi="Times New Roman" w:cs="Times New Roman"/>
          <w:szCs w:val="24"/>
        </w:rPr>
        <w:t>specific</w:t>
      </w:r>
      <w:r w:rsidRPr="007F4DFA">
        <w:rPr>
          <w:rFonts w:ascii="Times New Roman" w:hAnsi="Times New Roman" w:cs="Times New Roman"/>
          <w:szCs w:val="24"/>
        </w:rPr>
        <w:t xml:space="preserve"> toy, a type of play, or a particular subject.</w:t>
      </w:r>
    </w:p>
    <w:p w14:paraId="739DD370" w14:textId="458EDA21" w:rsidR="009372ED" w:rsidRPr="007F4DFA" w:rsidRDefault="009372ED" w:rsidP="005F4FE0">
      <w:pPr>
        <w:pStyle w:val="Heading2"/>
        <w:rPr>
          <w:rFonts w:ascii="Times New Roman" w:hAnsi="Times New Roman" w:cs="Times New Roman"/>
          <w:szCs w:val="24"/>
        </w:rPr>
      </w:pPr>
      <w:bookmarkStart w:id="7" w:name="_Toc118315079"/>
      <w:r w:rsidRPr="007F4DFA">
        <w:rPr>
          <w:rFonts w:ascii="Times New Roman" w:hAnsi="Times New Roman" w:cs="Times New Roman"/>
          <w:szCs w:val="24"/>
        </w:rPr>
        <w:t>Theme 1: I</w:t>
      </w:r>
      <w:r w:rsidR="005F4FE0" w:rsidRPr="007F4DFA">
        <w:rPr>
          <w:rFonts w:ascii="Times New Roman" w:hAnsi="Times New Roman" w:cs="Times New Roman"/>
          <w:szCs w:val="24"/>
        </w:rPr>
        <w:t>nterests</w:t>
      </w:r>
      <w:bookmarkEnd w:id="7"/>
    </w:p>
    <w:p w14:paraId="1452EAB9" w14:textId="100E5AE1" w:rsidR="00FC19C8" w:rsidRPr="007F4DFA" w:rsidRDefault="005F3ABA" w:rsidP="00FC19C8">
      <w:pPr>
        <w:rPr>
          <w:rFonts w:ascii="Times New Roman" w:hAnsi="Times New Roman" w:cs="Times New Roman"/>
          <w:szCs w:val="24"/>
        </w:rPr>
      </w:pPr>
      <w:r w:rsidRPr="007F4DFA">
        <w:rPr>
          <w:rFonts w:ascii="Times New Roman" w:hAnsi="Times New Roman" w:cs="Times New Roman"/>
          <w:szCs w:val="24"/>
        </w:rPr>
        <w:t>What It Means to Have Interests As seen by this quote from Felicity's interview, "I had a specif</w:t>
      </w:r>
      <w:r w:rsidR="001D17D7">
        <w:rPr>
          <w:rFonts w:ascii="Times New Roman" w:hAnsi="Times New Roman" w:cs="Times New Roman"/>
          <w:szCs w:val="24"/>
        </w:rPr>
        <w:t>i</w:t>
      </w:r>
      <w:r w:rsidRPr="007F4DFA">
        <w:rPr>
          <w:rFonts w:ascii="Times New Roman" w:hAnsi="Times New Roman" w:cs="Times New Roman"/>
          <w:szCs w:val="24"/>
        </w:rPr>
        <w:t>c interest in dogs, wolves, and I like to collect cards; I know all about dog breeds</w:t>
      </w:r>
      <w:r w:rsidR="001D17D7">
        <w:rPr>
          <w:rFonts w:ascii="Times New Roman" w:hAnsi="Times New Roman" w:cs="Times New Roman"/>
          <w:szCs w:val="24"/>
        </w:rPr>
        <w:t>.</w:t>
      </w:r>
      <w:r w:rsidRPr="007F4DFA">
        <w:rPr>
          <w:rFonts w:ascii="Times New Roman" w:hAnsi="Times New Roman" w:cs="Times New Roman"/>
          <w:szCs w:val="24"/>
        </w:rPr>
        <w:t xml:space="preserve"> I was entirely concentrated on it," nine participants actively sought out or committed themselves to their hobbies</w:t>
      </w:r>
      <w:r w:rsidR="000A6BE8" w:rsidRPr="007F4DFA">
        <w:rPr>
          <w:rFonts w:ascii="Times New Roman" w:hAnsi="Times New Roman" w:cs="Times New Roman"/>
          <w:szCs w:val="24"/>
        </w:rPr>
        <w:t xml:space="preserve"> (</w:t>
      </w:r>
      <w:r w:rsidR="000A6BE8" w:rsidRPr="007F4DFA">
        <w:rPr>
          <w:rFonts w:ascii="Times New Roman" w:hAnsi="Times New Roman" w:cs="Times New Roman"/>
          <w:color w:val="222222"/>
          <w:szCs w:val="24"/>
          <w:shd w:val="clear" w:color="auto" w:fill="FFFFFF"/>
        </w:rPr>
        <w:t>Richdale and Schreck, 2019</w:t>
      </w:r>
      <w:r w:rsidR="000A6BE8" w:rsidRPr="007F4DFA">
        <w:rPr>
          <w:rFonts w:ascii="Times New Roman" w:hAnsi="Times New Roman" w:cs="Times New Roman"/>
          <w:szCs w:val="24"/>
        </w:rPr>
        <w:t>)</w:t>
      </w:r>
      <w:r w:rsidRPr="007F4DFA">
        <w:rPr>
          <w:rFonts w:ascii="Times New Roman" w:hAnsi="Times New Roman" w:cs="Times New Roman"/>
          <w:szCs w:val="24"/>
        </w:rPr>
        <w:t xml:space="preserve">. Generating Happiness Through Participation in Favored Activities According to Igor, one of the nine participants, "I always loved being among things I admired, to </w:t>
      </w:r>
      <w:r w:rsidRPr="007F4DFA">
        <w:rPr>
          <w:rFonts w:ascii="Times New Roman" w:hAnsi="Times New Roman" w:cs="Times New Roman"/>
          <w:szCs w:val="24"/>
        </w:rPr>
        <w:lastRenderedPageBreak/>
        <w:t>be peaceful, secluded, and concentrated on the passion of the moment" is how he feels when he is in the presence of items he appreciates. If it was because of family obligations or anything else, Edward says, "I classified them as damaging and upsetting." Having Common Passions</w:t>
      </w:r>
      <w:r w:rsidR="001D17D7">
        <w:rPr>
          <w:rFonts w:ascii="Times New Roman" w:hAnsi="Times New Roman" w:cs="Times New Roman"/>
          <w:szCs w:val="24"/>
        </w:rPr>
        <w:t>,</w:t>
      </w:r>
      <w:r w:rsidRPr="007F4DFA">
        <w:rPr>
          <w:rFonts w:ascii="Times New Roman" w:hAnsi="Times New Roman" w:cs="Times New Roman"/>
          <w:szCs w:val="24"/>
        </w:rPr>
        <w:t xml:space="preserve"> </w:t>
      </w:r>
      <w:proofErr w:type="gramStart"/>
      <w:r w:rsidRPr="007F4DFA">
        <w:rPr>
          <w:rFonts w:ascii="Times New Roman" w:hAnsi="Times New Roman" w:cs="Times New Roman"/>
          <w:szCs w:val="24"/>
        </w:rPr>
        <w:t>Many</w:t>
      </w:r>
      <w:proofErr w:type="gramEnd"/>
      <w:r w:rsidRPr="007F4DFA">
        <w:rPr>
          <w:rFonts w:ascii="Times New Roman" w:hAnsi="Times New Roman" w:cs="Times New Roman"/>
          <w:szCs w:val="24"/>
        </w:rPr>
        <w:t xml:space="preserve"> respondents discussed the importance of keeping their passions to themselves or sharing them with others. </w:t>
      </w:r>
      <w:r w:rsidR="001D17D7">
        <w:rPr>
          <w:rFonts w:ascii="Times New Roman" w:hAnsi="Times New Roman" w:cs="Times New Roman"/>
          <w:szCs w:val="24"/>
        </w:rPr>
        <w:t xml:space="preserve">A </w:t>
      </w:r>
      <w:r w:rsidR="00955D08">
        <w:rPr>
          <w:rFonts w:ascii="Times New Roman" w:hAnsi="Times New Roman" w:cs="Times New Roman"/>
          <w:szCs w:val="24"/>
        </w:rPr>
        <w:t>group member</w:t>
      </w:r>
      <w:r w:rsidR="001D17D7">
        <w:rPr>
          <w:rFonts w:ascii="Times New Roman" w:hAnsi="Times New Roman" w:cs="Times New Roman"/>
          <w:szCs w:val="24"/>
        </w:rPr>
        <w:t xml:space="preserve"> </w:t>
      </w:r>
      <w:r w:rsidR="00955D08">
        <w:rPr>
          <w:rFonts w:ascii="Times New Roman" w:hAnsi="Times New Roman" w:cs="Times New Roman"/>
          <w:szCs w:val="24"/>
        </w:rPr>
        <w:t>mentioned</w:t>
      </w:r>
      <w:r w:rsidR="001D17D7">
        <w:rPr>
          <w:rFonts w:ascii="Times New Roman" w:hAnsi="Times New Roman" w:cs="Times New Roman"/>
          <w:szCs w:val="24"/>
        </w:rPr>
        <w:t xml:space="preserve"> these two points</w:t>
      </w:r>
      <w:r w:rsidRPr="007F4DFA">
        <w:rPr>
          <w:rFonts w:ascii="Times New Roman" w:hAnsi="Times New Roman" w:cs="Times New Roman"/>
          <w:szCs w:val="24"/>
        </w:rPr>
        <w:t>: "At times, I wanted them to participate</w:t>
      </w:r>
      <w:r w:rsidR="00955D08">
        <w:rPr>
          <w:rFonts w:ascii="Times New Roman" w:hAnsi="Times New Roman" w:cs="Times New Roman"/>
          <w:szCs w:val="24"/>
        </w:rPr>
        <w:t>;</w:t>
      </w:r>
      <w:r w:rsidRPr="007F4DFA">
        <w:rPr>
          <w:rFonts w:ascii="Times New Roman" w:hAnsi="Times New Roman" w:cs="Times New Roman"/>
          <w:szCs w:val="24"/>
        </w:rPr>
        <w:t xml:space="preserve"> I told them that." No, just when I wanted them to.</w:t>
      </w:r>
    </w:p>
    <w:p w14:paraId="7E4183C3" w14:textId="2D393586" w:rsidR="005F4FE0" w:rsidRPr="007F4DFA" w:rsidRDefault="005F4FE0" w:rsidP="005F4FE0">
      <w:pPr>
        <w:pStyle w:val="Heading2"/>
        <w:rPr>
          <w:rFonts w:ascii="Times New Roman" w:hAnsi="Times New Roman" w:cs="Times New Roman"/>
          <w:szCs w:val="24"/>
        </w:rPr>
      </w:pPr>
      <w:bookmarkStart w:id="8" w:name="_Toc118315080"/>
      <w:r w:rsidRPr="007F4DFA">
        <w:rPr>
          <w:rFonts w:ascii="Times New Roman" w:hAnsi="Times New Roman" w:cs="Times New Roman"/>
          <w:szCs w:val="24"/>
        </w:rPr>
        <w:t>Theme 2: Social Interactions</w:t>
      </w:r>
      <w:bookmarkEnd w:id="8"/>
    </w:p>
    <w:p w14:paraId="06C7160C" w14:textId="1128FCC8" w:rsidR="00FC19C8" w:rsidRPr="007F4DFA" w:rsidRDefault="00955D08" w:rsidP="00FC19C8">
      <w:pPr>
        <w:rPr>
          <w:rFonts w:ascii="Times New Roman" w:hAnsi="Times New Roman" w:cs="Times New Roman"/>
          <w:szCs w:val="24"/>
        </w:rPr>
      </w:pPr>
      <w:r>
        <w:rPr>
          <w:rFonts w:ascii="Times New Roman" w:hAnsi="Times New Roman" w:cs="Times New Roman"/>
          <w:szCs w:val="24"/>
        </w:rPr>
        <w:t>All participants discussed interactions with other</w:t>
      </w:r>
      <w:r w:rsidR="007946F6" w:rsidRPr="007F4DFA">
        <w:rPr>
          <w:rFonts w:ascii="Times New Roman" w:hAnsi="Times New Roman" w:cs="Times New Roman"/>
          <w:szCs w:val="24"/>
        </w:rPr>
        <w:t>s</w:t>
      </w:r>
      <w:r w:rsidR="000A6BE8" w:rsidRPr="007F4DFA">
        <w:rPr>
          <w:rFonts w:ascii="Times New Roman" w:hAnsi="Times New Roman" w:cs="Times New Roman"/>
          <w:szCs w:val="24"/>
        </w:rPr>
        <w:t xml:space="preserve"> (</w:t>
      </w:r>
      <w:r w:rsidR="000A6BE8" w:rsidRPr="007F4DFA">
        <w:rPr>
          <w:rFonts w:ascii="Times New Roman" w:hAnsi="Times New Roman" w:cs="Times New Roman"/>
          <w:color w:val="222222"/>
          <w:szCs w:val="24"/>
          <w:shd w:val="clear" w:color="auto" w:fill="FFFFFF"/>
        </w:rPr>
        <w:t xml:space="preserve">Hodges, </w:t>
      </w:r>
      <w:proofErr w:type="spellStart"/>
      <w:r w:rsidR="000A6BE8" w:rsidRPr="007F4DFA">
        <w:rPr>
          <w:rFonts w:ascii="Times New Roman" w:hAnsi="Times New Roman" w:cs="Times New Roman"/>
          <w:color w:val="222222"/>
          <w:szCs w:val="24"/>
          <w:shd w:val="clear" w:color="auto" w:fill="FFFFFF"/>
        </w:rPr>
        <w:t>Fealko</w:t>
      </w:r>
      <w:proofErr w:type="spellEnd"/>
      <w:r w:rsidR="000A6BE8" w:rsidRPr="007F4DFA">
        <w:rPr>
          <w:rFonts w:ascii="Times New Roman" w:hAnsi="Times New Roman" w:cs="Times New Roman"/>
          <w:color w:val="222222"/>
          <w:szCs w:val="24"/>
          <w:shd w:val="clear" w:color="auto" w:fill="FFFFFF"/>
        </w:rPr>
        <w:t xml:space="preserve"> and Soares, 2020</w:t>
      </w:r>
      <w:r w:rsidR="000A6BE8" w:rsidRPr="007F4DFA">
        <w:rPr>
          <w:rFonts w:ascii="Times New Roman" w:hAnsi="Times New Roman" w:cs="Times New Roman"/>
          <w:szCs w:val="24"/>
        </w:rPr>
        <w:t>)</w:t>
      </w:r>
      <w:r w:rsidR="007946F6" w:rsidRPr="007F4DFA">
        <w:rPr>
          <w:rFonts w:ascii="Times New Roman" w:hAnsi="Times New Roman" w:cs="Times New Roman"/>
          <w:szCs w:val="24"/>
        </w:rPr>
        <w:t xml:space="preserve">. This primary idea pertains to how they have felt and what they </w:t>
      </w:r>
      <w:r>
        <w:rPr>
          <w:rFonts w:ascii="Times New Roman" w:hAnsi="Times New Roman" w:cs="Times New Roman"/>
          <w:szCs w:val="24"/>
        </w:rPr>
        <w:t>require from their</w:t>
      </w:r>
      <w:r w:rsidR="007946F6" w:rsidRPr="007F4DFA">
        <w:rPr>
          <w:rFonts w:ascii="Times New Roman" w:hAnsi="Times New Roman" w:cs="Times New Roman"/>
          <w:szCs w:val="24"/>
        </w:rPr>
        <w:t xml:space="preserve"> friends. The research uncovered six themes, five of which had the potential to affect the participants' quality of life as children</w:t>
      </w:r>
      <w:r w:rsidR="00B6033F" w:rsidRPr="00B6033F">
        <w:rPr>
          <w:rFonts w:ascii="Times New Roman" w:hAnsi="Times New Roman" w:cs="Times New Roman"/>
          <w:szCs w:val="24"/>
        </w:rPr>
        <w:t xml:space="preserve"> </w:t>
      </w:r>
      <w:r w:rsidR="00B6033F" w:rsidRPr="007F4DFA">
        <w:rPr>
          <w:rFonts w:ascii="Times New Roman" w:hAnsi="Times New Roman" w:cs="Times New Roman"/>
          <w:szCs w:val="24"/>
        </w:rPr>
        <w:t>(</w:t>
      </w:r>
      <w:r w:rsidR="00B6033F" w:rsidRPr="007F4DFA">
        <w:rPr>
          <w:rFonts w:ascii="Times New Roman" w:hAnsi="Times New Roman" w:cs="Times New Roman"/>
          <w:color w:val="222222"/>
          <w:szCs w:val="24"/>
          <w:shd w:val="clear" w:color="auto" w:fill="FFFFFF"/>
        </w:rPr>
        <w:t>Hodges, Fealko and Soares, 2020</w:t>
      </w:r>
      <w:r w:rsidR="00B6033F" w:rsidRPr="007F4DFA">
        <w:rPr>
          <w:rFonts w:ascii="Times New Roman" w:hAnsi="Times New Roman" w:cs="Times New Roman"/>
          <w:szCs w:val="24"/>
        </w:rPr>
        <w:t>)</w:t>
      </w:r>
      <w:r w:rsidR="007946F6" w:rsidRPr="007F4DFA">
        <w:rPr>
          <w:rFonts w:ascii="Times New Roman" w:hAnsi="Times New Roman" w:cs="Times New Roman"/>
          <w:szCs w:val="24"/>
        </w:rPr>
        <w:t xml:space="preserve"> Keep in Mind Individual Traits This subtheme focuses on how th</w:t>
      </w:r>
      <w:r>
        <w:rPr>
          <w:rFonts w:ascii="Times New Roman" w:hAnsi="Times New Roman" w:cs="Times New Roman"/>
          <w:szCs w:val="24"/>
        </w:rPr>
        <w:t>ose around them receive the participant's actions</w:t>
      </w:r>
      <w:r w:rsidR="00B6033F" w:rsidRPr="00B6033F">
        <w:rPr>
          <w:rFonts w:ascii="Times New Roman" w:hAnsi="Times New Roman" w:cs="Times New Roman"/>
          <w:szCs w:val="24"/>
        </w:rPr>
        <w:t xml:space="preserve"> </w:t>
      </w:r>
      <w:r w:rsidR="00B6033F" w:rsidRPr="007F4DFA">
        <w:rPr>
          <w:rFonts w:ascii="Times New Roman" w:hAnsi="Times New Roman" w:cs="Times New Roman"/>
          <w:szCs w:val="24"/>
        </w:rPr>
        <w:t>(</w:t>
      </w:r>
      <w:r w:rsidR="00B6033F" w:rsidRPr="007F4DFA">
        <w:rPr>
          <w:rFonts w:ascii="Times New Roman" w:hAnsi="Times New Roman" w:cs="Times New Roman"/>
          <w:color w:val="222222"/>
          <w:szCs w:val="24"/>
          <w:shd w:val="clear" w:color="auto" w:fill="FFFFFF"/>
        </w:rPr>
        <w:t xml:space="preserve">Hodges, </w:t>
      </w:r>
      <w:proofErr w:type="spellStart"/>
      <w:r w:rsidR="00B6033F" w:rsidRPr="007F4DFA">
        <w:rPr>
          <w:rFonts w:ascii="Times New Roman" w:hAnsi="Times New Roman" w:cs="Times New Roman"/>
          <w:color w:val="222222"/>
          <w:szCs w:val="24"/>
          <w:shd w:val="clear" w:color="auto" w:fill="FFFFFF"/>
        </w:rPr>
        <w:t>Fealko</w:t>
      </w:r>
      <w:proofErr w:type="spellEnd"/>
      <w:r w:rsidR="00B6033F" w:rsidRPr="007F4DFA">
        <w:rPr>
          <w:rFonts w:ascii="Times New Roman" w:hAnsi="Times New Roman" w:cs="Times New Roman"/>
          <w:color w:val="222222"/>
          <w:szCs w:val="24"/>
          <w:shd w:val="clear" w:color="auto" w:fill="FFFFFF"/>
        </w:rPr>
        <w:t xml:space="preserve"> and Soares, 2020</w:t>
      </w:r>
      <w:r w:rsidR="00B6033F" w:rsidRPr="007F4DFA">
        <w:rPr>
          <w:rFonts w:ascii="Times New Roman" w:hAnsi="Times New Roman" w:cs="Times New Roman"/>
          <w:szCs w:val="24"/>
        </w:rPr>
        <w:t>).</w:t>
      </w:r>
      <w:r w:rsidR="007946F6" w:rsidRPr="007F4DFA">
        <w:rPr>
          <w:rFonts w:ascii="Times New Roman" w:hAnsi="Times New Roman" w:cs="Times New Roman"/>
          <w:szCs w:val="24"/>
        </w:rPr>
        <w:t xml:space="preserve"> The participants' lives were enriched </w:t>
      </w:r>
      <w:r w:rsidR="00087B4F">
        <w:rPr>
          <w:rFonts w:ascii="Times New Roman" w:hAnsi="Times New Roman" w:cs="Times New Roman"/>
          <w:szCs w:val="24"/>
        </w:rPr>
        <w:t>due to</w:t>
      </w:r>
      <w:r w:rsidR="007946F6" w:rsidRPr="007F4DFA">
        <w:rPr>
          <w:rFonts w:ascii="Times New Roman" w:hAnsi="Times New Roman" w:cs="Times New Roman"/>
          <w:szCs w:val="24"/>
        </w:rPr>
        <w:t xml:space="preserve"> their generosity and adaptability. On the other side, rigidity may reduce happiness for individuals. </w:t>
      </w:r>
      <w:proofErr w:type="gramStart"/>
      <w:r w:rsidR="002C0276">
        <w:rPr>
          <w:rFonts w:ascii="Times New Roman" w:hAnsi="Times New Roman" w:cs="Times New Roman"/>
          <w:szCs w:val="24"/>
        </w:rPr>
        <w:t>All of</w:t>
      </w:r>
      <w:proofErr w:type="gramEnd"/>
      <w:r w:rsidR="002C0276">
        <w:rPr>
          <w:rFonts w:ascii="Times New Roman" w:hAnsi="Times New Roman" w:cs="Times New Roman"/>
          <w:szCs w:val="24"/>
        </w:rPr>
        <w:t xml:space="preserve"> the interviewees brought up this subtheme</w:t>
      </w:r>
      <w:r w:rsidR="007946F6" w:rsidRPr="007F4DFA">
        <w:rPr>
          <w:rFonts w:ascii="Times New Roman" w:hAnsi="Times New Roman" w:cs="Times New Roman"/>
          <w:szCs w:val="24"/>
        </w:rPr>
        <w:t xml:space="preserve">. Edward reflected on his upbringing </w:t>
      </w:r>
      <w:r w:rsidR="004255B0">
        <w:rPr>
          <w:rFonts w:ascii="Times New Roman" w:hAnsi="Times New Roman" w:cs="Times New Roman"/>
          <w:szCs w:val="24"/>
        </w:rPr>
        <w:t>like this</w:t>
      </w:r>
      <w:r w:rsidR="007946F6" w:rsidRPr="007F4DFA">
        <w:rPr>
          <w:rFonts w:ascii="Times New Roman" w:hAnsi="Times New Roman" w:cs="Times New Roman"/>
          <w:szCs w:val="24"/>
        </w:rPr>
        <w:t xml:space="preserve">: "My family had tremendous respect </w:t>
      </w:r>
      <w:r w:rsidR="004255B0">
        <w:rPr>
          <w:rFonts w:ascii="Times New Roman" w:hAnsi="Times New Roman" w:cs="Times New Roman"/>
          <w:szCs w:val="24"/>
        </w:rPr>
        <w:t>for</w:t>
      </w:r>
      <w:r w:rsidR="007946F6" w:rsidRPr="007F4DFA">
        <w:rPr>
          <w:rFonts w:ascii="Times New Roman" w:hAnsi="Times New Roman" w:cs="Times New Roman"/>
          <w:szCs w:val="24"/>
        </w:rPr>
        <w:t xml:space="preserve"> m</w:t>
      </w:r>
      <w:r w:rsidR="00B6033F">
        <w:rPr>
          <w:rFonts w:ascii="Times New Roman" w:hAnsi="Times New Roman" w:cs="Times New Roman"/>
          <w:szCs w:val="24"/>
        </w:rPr>
        <w:t>e.</w:t>
      </w:r>
      <w:r w:rsidR="007946F6" w:rsidRPr="007F4DFA">
        <w:rPr>
          <w:rFonts w:ascii="Times New Roman" w:hAnsi="Times New Roman" w:cs="Times New Roman"/>
          <w:szCs w:val="24"/>
        </w:rPr>
        <w:t xml:space="preserve"> I would call it my autistic life—but at that time</w:t>
      </w:r>
      <w:r w:rsidR="004255B0">
        <w:rPr>
          <w:rFonts w:ascii="Times New Roman" w:hAnsi="Times New Roman" w:cs="Times New Roman"/>
          <w:szCs w:val="24"/>
        </w:rPr>
        <w:t>,</w:t>
      </w:r>
      <w:r w:rsidR="007946F6" w:rsidRPr="007F4DFA">
        <w:rPr>
          <w:rFonts w:ascii="Times New Roman" w:hAnsi="Times New Roman" w:cs="Times New Roman"/>
          <w:szCs w:val="24"/>
        </w:rPr>
        <w:t xml:space="preserve"> I termed it my peacefulness for concentrating on the interests that propelled me." Helen reflects, "I recall occasions </w:t>
      </w:r>
      <w:r w:rsidR="004255B0">
        <w:rPr>
          <w:rFonts w:ascii="Times New Roman" w:hAnsi="Times New Roman" w:cs="Times New Roman"/>
          <w:szCs w:val="24"/>
        </w:rPr>
        <w:t>when</w:t>
      </w:r>
      <w:r w:rsidR="007946F6" w:rsidRPr="007F4DFA">
        <w:rPr>
          <w:rFonts w:ascii="Times New Roman" w:hAnsi="Times New Roman" w:cs="Times New Roman"/>
          <w:szCs w:val="24"/>
        </w:rPr>
        <w:t xml:space="preserve"> I questioned my loved ones or informed them of our daily, weekly, and monthly plans. Unfortunately, I received no help in any of my efforts. Unfortunately, I do not believe that my loved ones understood my requirements. They must not have known how much I required it.</w:t>
      </w:r>
    </w:p>
    <w:p w14:paraId="0C529897" w14:textId="399BB1CB" w:rsidR="005F4FE0" w:rsidRPr="007F4DFA" w:rsidRDefault="005F4FE0" w:rsidP="005F4FE0">
      <w:pPr>
        <w:pStyle w:val="Heading2"/>
        <w:rPr>
          <w:rFonts w:ascii="Times New Roman" w:hAnsi="Times New Roman" w:cs="Times New Roman"/>
          <w:szCs w:val="24"/>
        </w:rPr>
      </w:pPr>
      <w:bookmarkStart w:id="9" w:name="_Toc118315081"/>
      <w:r w:rsidRPr="007F4DFA">
        <w:rPr>
          <w:rFonts w:ascii="Times New Roman" w:hAnsi="Times New Roman" w:cs="Times New Roman"/>
          <w:szCs w:val="24"/>
        </w:rPr>
        <w:t>Theme 3: Perceptual differences</w:t>
      </w:r>
      <w:bookmarkEnd w:id="9"/>
    </w:p>
    <w:p w14:paraId="25008493" w14:textId="0E1DA47C" w:rsidR="006A41CE" w:rsidRPr="007F4DFA" w:rsidRDefault="007F5C29" w:rsidP="006A41CE">
      <w:pPr>
        <w:rPr>
          <w:rFonts w:ascii="Times New Roman" w:hAnsi="Times New Roman" w:cs="Times New Roman"/>
          <w:szCs w:val="24"/>
        </w:rPr>
      </w:pPr>
      <w:r w:rsidRPr="007F4DFA">
        <w:rPr>
          <w:rFonts w:ascii="Times New Roman" w:hAnsi="Times New Roman" w:cs="Times New Roman"/>
          <w:szCs w:val="24"/>
        </w:rPr>
        <w:t xml:space="preserve">Depending on the low-level perceptual system, participants were </w:t>
      </w:r>
      <w:proofErr w:type="gramStart"/>
      <w:r w:rsidRPr="007F4DFA">
        <w:rPr>
          <w:rFonts w:ascii="Times New Roman" w:hAnsi="Times New Roman" w:cs="Times New Roman"/>
          <w:szCs w:val="24"/>
        </w:rPr>
        <w:t>more or less responsive</w:t>
      </w:r>
      <w:proofErr w:type="gramEnd"/>
      <w:r w:rsidRPr="007F4DFA">
        <w:rPr>
          <w:rFonts w:ascii="Times New Roman" w:hAnsi="Times New Roman" w:cs="Times New Roman"/>
          <w:szCs w:val="24"/>
        </w:rPr>
        <w:t xml:space="preserve"> to </w:t>
      </w:r>
      <w:r w:rsidR="0030235F">
        <w:rPr>
          <w:rFonts w:ascii="Times New Roman" w:hAnsi="Times New Roman" w:cs="Times New Roman"/>
          <w:szCs w:val="24"/>
        </w:rPr>
        <w:t>specific</w:t>
      </w:r>
      <w:r w:rsidRPr="007F4DFA">
        <w:rPr>
          <w:rFonts w:ascii="Times New Roman" w:hAnsi="Times New Roman" w:cs="Times New Roman"/>
          <w:szCs w:val="24"/>
        </w:rPr>
        <w:t xml:space="preserve"> stimuli</w:t>
      </w:r>
      <w:r w:rsidR="000A6BE8" w:rsidRPr="007F4DFA">
        <w:rPr>
          <w:rFonts w:ascii="Times New Roman" w:hAnsi="Times New Roman" w:cs="Times New Roman"/>
          <w:szCs w:val="24"/>
        </w:rPr>
        <w:t xml:space="preserve"> (</w:t>
      </w:r>
      <w:r w:rsidR="000A6BE8" w:rsidRPr="007F4DFA">
        <w:rPr>
          <w:rFonts w:ascii="Times New Roman" w:hAnsi="Times New Roman" w:cs="Times New Roman"/>
          <w:color w:val="222222"/>
          <w:szCs w:val="24"/>
          <w:shd w:val="clear" w:color="auto" w:fill="FFFFFF"/>
        </w:rPr>
        <w:t>Edmunds, Kover and Stone, 2019</w:t>
      </w:r>
      <w:r w:rsidR="000A6BE8" w:rsidRPr="007F4DFA">
        <w:rPr>
          <w:rFonts w:ascii="Times New Roman" w:hAnsi="Times New Roman" w:cs="Times New Roman"/>
          <w:szCs w:val="24"/>
        </w:rPr>
        <w:t>)</w:t>
      </w:r>
      <w:r w:rsidRPr="007F4DFA">
        <w:rPr>
          <w:rFonts w:ascii="Times New Roman" w:hAnsi="Times New Roman" w:cs="Times New Roman"/>
          <w:szCs w:val="24"/>
        </w:rPr>
        <w:t xml:space="preserve">. This may have affected their quality of life as </w:t>
      </w:r>
      <w:r w:rsidRPr="007F4DFA">
        <w:rPr>
          <w:rFonts w:ascii="Times New Roman" w:hAnsi="Times New Roman" w:cs="Times New Roman"/>
          <w:szCs w:val="24"/>
        </w:rPr>
        <w:lastRenderedPageBreak/>
        <w:t>children by making them too sensitive to or avoiding certain stimuli.</w:t>
      </w:r>
      <w:r w:rsidR="00FA26EB" w:rsidRPr="00FA26EB">
        <w:rPr>
          <w:rFonts w:ascii="Times New Roman" w:hAnsi="Times New Roman" w:cs="Times New Roman"/>
          <w:szCs w:val="24"/>
        </w:rPr>
        <w:t xml:space="preserve"> </w:t>
      </w:r>
      <w:r w:rsidR="00FA26EB" w:rsidRPr="007F4DFA">
        <w:rPr>
          <w:rFonts w:ascii="Times New Roman" w:hAnsi="Times New Roman" w:cs="Times New Roman"/>
          <w:szCs w:val="24"/>
        </w:rPr>
        <w:t>(</w:t>
      </w:r>
      <w:r w:rsidR="00FA26EB" w:rsidRPr="007F4DFA">
        <w:rPr>
          <w:rFonts w:ascii="Times New Roman" w:hAnsi="Times New Roman" w:cs="Times New Roman"/>
          <w:color w:val="222222"/>
          <w:szCs w:val="24"/>
          <w:shd w:val="clear" w:color="auto" w:fill="FFFFFF"/>
        </w:rPr>
        <w:t>Edmunds, Kover and Stone, 2019</w:t>
      </w:r>
      <w:r w:rsidR="00FA26EB" w:rsidRPr="007F4DFA">
        <w:rPr>
          <w:rFonts w:ascii="Times New Roman" w:hAnsi="Times New Roman" w:cs="Times New Roman"/>
          <w:szCs w:val="24"/>
        </w:rPr>
        <w:t xml:space="preserve">). </w:t>
      </w:r>
    </w:p>
    <w:p w14:paraId="6729FA46" w14:textId="77777777" w:rsidR="006A41CE" w:rsidRPr="007F4DFA" w:rsidRDefault="006A41CE" w:rsidP="006A41CE">
      <w:pPr>
        <w:rPr>
          <w:rFonts w:ascii="Times New Roman" w:hAnsi="Times New Roman" w:cs="Times New Roman"/>
          <w:szCs w:val="24"/>
        </w:rPr>
      </w:pPr>
    </w:p>
    <w:p w14:paraId="0FDF862E" w14:textId="41C3E085" w:rsidR="005F4FE0" w:rsidRPr="007F4DFA" w:rsidRDefault="005F4FE0" w:rsidP="005F4FE0">
      <w:pPr>
        <w:pStyle w:val="Heading2"/>
        <w:rPr>
          <w:rFonts w:ascii="Times New Roman" w:hAnsi="Times New Roman" w:cs="Times New Roman"/>
          <w:szCs w:val="24"/>
        </w:rPr>
      </w:pPr>
      <w:bookmarkStart w:id="10" w:name="_Toc118315082"/>
      <w:r w:rsidRPr="007F4DFA">
        <w:rPr>
          <w:rFonts w:ascii="Times New Roman" w:hAnsi="Times New Roman" w:cs="Times New Roman"/>
          <w:szCs w:val="24"/>
        </w:rPr>
        <w:t>Theme 4: Environmental Regularity</w:t>
      </w:r>
      <w:bookmarkEnd w:id="10"/>
    </w:p>
    <w:p w14:paraId="12892CF4" w14:textId="04D83D8A" w:rsidR="006A41CE" w:rsidRPr="007F4DFA" w:rsidRDefault="00700EC5" w:rsidP="006A41CE">
      <w:pPr>
        <w:rPr>
          <w:rFonts w:ascii="Times New Roman" w:hAnsi="Times New Roman" w:cs="Times New Roman"/>
          <w:szCs w:val="24"/>
        </w:rPr>
      </w:pPr>
      <w:r w:rsidRPr="007F4DFA">
        <w:rPr>
          <w:rFonts w:ascii="Times New Roman" w:hAnsi="Times New Roman" w:cs="Times New Roman"/>
          <w:szCs w:val="24"/>
        </w:rPr>
        <w:t>This last concept refers to the consistency displayed by the participant's actions, experiences, or surroundings</w:t>
      </w:r>
      <w:r w:rsidR="000A6BE8" w:rsidRPr="007F4DFA">
        <w:rPr>
          <w:rFonts w:ascii="Times New Roman" w:hAnsi="Times New Roman" w:cs="Times New Roman"/>
          <w:szCs w:val="24"/>
        </w:rPr>
        <w:t xml:space="preserve"> (</w:t>
      </w:r>
      <w:r w:rsidR="000A6BE8" w:rsidRPr="007F4DFA">
        <w:rPr>
          <w:rFonts w:ascii="Times New Roman" w:hAnsi="Times New Roman" w:cs="Times New Roman"/>
          <w:color w:val="222222"/>
          <w:szCs w:val="24"/>
          <w:shd w:val="clear" w:color="auto" w:fill="FFFFFF"/>
        </w:rPr>
        <w:t>Kodak and Bergmann, 2020</w:t>
      </w:r>
      <w:r w:rsidR="000A6BE8" w:rsidRPr="007F4DFA">
        <w:rPr>
          <w:rFonts w:ascii="Times New Roman" w:hAnsi="Times New Roman" w:cs="Times New Roman"/>
          <w:szCs w:val="24"/>
        </w:rPr>
        <w:t>)</w:t>
      </w:r>
      <w:r w:rsidRPr="007F4DFA">
        <w:rPr>
          <w:rFonts w:ascii="Times New Roman" w:hAnsi="Times New Roman" w:cs="Times New Roman"/>
          <w:szCs w:val="24"/>
        </w:rPr>
        <w:t xml:space="preserve">. </w:t>
      </w:r>
      <w:r w:rsidR="00160321">
        <w:rPr>
          <w:rFonts w:ascii="Times New Roman" w:hAnsi="Times New Roman" w:cs="Times New Roman"/>
          <w:szCs w:val="24"/>
        </w:rPr>
        <w:t xml:space="preserve">All </w:t>
      </w:r>
      <w:r w:rsidR="0084126B">
        <w:rPr>
          <w:rFonts w:ascii="Times New Roman" w:hAnsi="Times New Roman" w:cs="Times New Roman"/>
          <w:szCs w:val="24"/>
        </w:rPr>
        <w:t>ten</w:t>
      </w:r>
      <w:r w:rsidR="00160321">
        <w:rPr>
          <w:rFonts w:ascii="Times New Roman" w:hAnsi="Times New Roman" w:cs="Times New Roman"/>
          <w:szCs w:val="24"/>
        </w:rPr>
        <w:t xml:space="preserve"> respondents shared it</w:t>
      </w:r>
      <w:r w:rsidRPr="007F4DFA">
        <w:rPr>
          <w:rFonts w:ascii="Times New Roman" w:hAnsi="Times New Roman" w:cs="Times New Roman"/>
          <w:szCs w:val="24"/>
        </w:rPr>
        <w:t xml:space="preserve"> </w:t>
      </w:r>
      <w:r w:rsidR="0084126B">
        <w:rPr>
          <w:rFonts w:ascii="Times New Roman" w:hAnsi="Times New Roman" w:cs="Times New Roman"/>
          <w:szCs w:val="24"/>
        </w:rPr>
        <w:t>through</w:t>
      </w:r>
      <w:r w:rsidRPr="007F4DFA">
        <w:rPr>
          <w:rFonts w:ascii="Times New Roman" w:hAnsi="Times New Roman" w:cs="Times New Roman"/>
          <w:szCs w:val="24"/>
        </w:rPr>
        <w:t xml:space="preserve"> regular activities or guiding principles. Before the age of six, this consistency may have been significant for the participant's happiness in two ways described in the following subthemes: Recurrence Eight people relied on routine and consistency, both in their surroundings and the experiences they experienced. For example, Geraldine felt comforted by a nightly ritual of turning her grandmother's hair, which she recalled as part of her daily routine: "Each evening, it is as if my grandmother understood that I needed this ritual, each evening she invented stories</w:t>
      </w:r>
      <w:r w:rsidR="0084126B">
        <w:rPr>
          <w:rFonts w:ascii="Times New Roman" w:hAnsi="Times New Roman" w:cs="Times New Roman"/>
          <w:szCs w:val="24"/>
        </w:rPr>
        <w:t>,</w:t>
      </w:r>
      <w:r w:rsidRPr="007F4DFA">
        <w:rPr>
          <w:rFonts w:ascii="Times New Roman" w:hAnsi="Times New Roman" w:cs="Times New Roman"/>
          <w:szCs w:val="24"/>
        </w:rPr>
        <w:t xml:space="preserve"> and I remember that one of my rituals was to turn her hair." Predictability There needed to be eight people who could make accurate forecasts. Igor said, "it was pretty complicated for me when there were unanticipated circumstances."</w:t>
      </w:r>
    </w:p>
    <w:p w14:paraId="50C5CBCE" w14:textId="77777777" w:rsidR="009372ED" w:rsidRPr="007F4DFA" w:rsidRDefault="009372ED" w:rsidP="005F1CA9">
      <w:pPr>
        <w:rPr>
          <w:rFonts w:ascii="Times New Roman" w:hAnsi="Times New Roman" w:cs="Times New Roman"/>
          <w:szCs w:val="24"/>
        </w:rPr>
      </w:pPr>
    </w:p>
    <w:p w14:paraId="771111AE" w14:textId="14C4434D" w:rsidR="008015AC" w:rsidRPr="007F4DFA" w:rsidRDefault="008015AC" w:rsidP="00BD3E80">
      <w:pPr>
        <w:pStyle w:val="Heading1"/>
        <w:rPr>
          <w:rFonts w:ascii="Times New Roman" w:hAnsi="Times New Roman" w:cs="Times New Roman"/>
          <w:szCs w:val="24"/>
        </w:rPr>
      </w:pPr>
      <w:bookmarkStart w:id="11" w:name="_Toc118315083"/>
      <w:r w:rsidRPr="007F4DFA">
        <w:rPr>
          <w:rFonts w:ascii="Times New Roman" w:hAnsi="Times New Roman" w:cs="Times New Roman"/>
          <w:szCs w:val="24"/>
        </w:rPr>
        <w:t>Findings and Discussions</w:t>
      </w:r>
      <w:bookmarkEnd w:id="11"/>
      <w:r w:rsidRPr="007F4DFA">
        <w:rPr>
          <w:rFonts w:ascii="Times New Roman" w:hAnsi="Times New Roman" w:cs="Times New Roman"/>
          <w:szCs w:val="24"/>
        </w:rPr>
        <w:t xml:space="preserve"> </w:t>
      </w:r>
    </w:p>
    <w:p w14:paraId="09662342" w14:textId="3A2640B7" w:rsidR="00754825" w:rsidRPr="007F4DFA" w:rsidRDefault="00754825" w:rsidP="00754825">
      <w:pPr>
        <w:rPr>
          <w:rFonts w:ascii="Times New Roman" w:hAnsi="Times New Roman" w:cs="Times New Roman"/>
          <w:szCs w:val="24"/>
        </w:rPr>
      </w:pPr>
      <w:r w:rsidRPr="007F4DFA">
        <w:rPr>
          <w:rFonts w:ascii="Times New Roman" w:hAnsi="Times New Roman" w:cs="Times New Roman"/>
          <w:szCs w:val="24"/>
        </w:rPr>
        <w:t xml:space="preserve">This qualitative research aimed to </w:t>
      </w:r>
      <w:r w:rsidR="0059655B">
        <w:rPr>
          <w:rFonts w:ascii="Times New Roman" w:hAnsi="Times New Roman" w:cs="Times New Roman"/>
          <w:szCs w:val="24"/>
        </w:rPr>
        <w:t>understand better</w:t>
      </w:r>
      <w:r w:rsidRPr="007F4DFA">
        <w:rPr>
          <w:rFonts w:ascii="Times New Roman" w:hAnsi="Times New Roman" w:cs="Times New Roman"/>
          <w:szCs w:val="24"/>
        </w:rPr>
        <w:t xml:space="preserve"> the quality of life (QoL) of young autistic children (aged </w:t>
      </w:r>
      <w:r w:rsidR="0059655B">
        <w:rPr>
          <w:rFonts w:ascii="Times New Roman" w:hAnsi="Times New Roman" w:cs="Times New Roman"/>
          <w:szCs w:val="24"/>
        </w:rPr>
        <w:t>six</w:t>
      </w:r>
      <w:r w:rsidRPr="007F4DFA">
        <w:rPr>
          <w:rFonts w:ascii="Times New Roman" w:hAnsi="Times New Roman" w:cs="Times New Roman"/>
          <w:szCs w:val="24"/>
        </w:rPr>
        <w:t xml:space="preserve"> years). Autistic people who </w:t>
      </w:r>
      <w:r w:rsidR="0059655B">
        <w:rPr>
          <w:rFonts w:ascii="Times New Roman" w:hAnsi="Times New Roman" w:cs="Times New Roman"/>
          <w:szCs w:val="24"/>
        </w:rPr>
        <w:t>can</w:t>
      </w:r>
      <w:r w:rsidRPr="007F4DFA">
        <w:rPr>
          <w:rFonts w:ascii="Times New Roman" w:hAnsi="Times New Roman" w:cs="Times New Roman"/>
          <w:szCs w:val="24"/>
        </w:rPr>
        <w:t xml:space="preserve"> communicate were interviewed using semi-structured interviews. Interests, contextual consistency, individual differences in perception, and interpersonal interactions were the four overarching themes that surfaced. Quality of life measurements, in general, need to </w:t>
      </w:r>
      <w:r w:rsidR="0059655B">
        <w:rPr>
          <w:rFonts w:ascii="Times New Roman" w:hAnsi="Times New Roman" w:cs="Times New Roman"/>
          <w:szCs w:val="24"/>
        </w:rPr>
        <w:t>consider</w:t>
      </w:r>
      <w:r w:rsidRPr="007F4DFA">
        <w:rPr>
          <w:rFonts w:ascii="Times New Roman" w:hAnsi="Times New Roman" w:cs="Times New Roman"/>
          <w:szCs w:val="24"/>
        </w:rPr>
        <w:t xml:space="preserve"> the priorities and passions of the people being studied. Autistic persons, in contrast to ordinarily developing people, are very motivated to pursue their </w:t>
      </w:r>
      <w:r w:rsidRPr="007F4DFA">
        <w:rPr>
          <w:rFonts w:ascii="Times New Roman" w:hAnsi="Times New Roman" w:cs="Times New Roman"/>
          <w:szCs w:val="24"/>
        </w:rPr>
        <w:lastRenderedPageBreak/>
        <w:t>passions. The positive emotions of happiness, pride, and joy are closely linked to this. Autistic people's passions help them integrate into society, excel in the classroom, and master the art of symbolic play</w:t>
      </w:r>
      <w:r w:rsidR="000A6BE8" w:rsidRPr="007F4DFA">
        <w:rPr>
          <w:rFonts w:ascii="Times New Roman" w:hAnsi="Times New Roman" w:cs="Times New Roman"/>
          <w:szCs w:val="24"/>
        </w:rPr>
        <w:t xml:space="preserve"> (</w:t>
      </w:r>
      <w:r w:rsidR="000A6BE8" w:rsidRPr="007F4DFA">
        <w:rPr>
          <w:rFonts w:ascii="Times New Roman" w:hAnsi="Times New Roman" w:cs="Times New Roman"/>
          <w:color w:val="222222"/>
          <w:szCs w:val="24"/>
          <w:shd w:val="clear" w:color="auto" w:fill="FFFFFF"/>
        </w:rPr>
        <w:t>Tariq et al., 2018</w:t>
      </w:r>
      <w:r w:rsidR="000A6BE8" w:rsidRPr="007F4DFA">
        <w:rPr>
          <w:rFonts w:ascii="Times New Roman" w:hAnsi="Times New Roman" w:cs="Times New Roman"/>
          <w:szCs w:val="24"/>
        </w:rPr>
        <w:t>)</w:t>
      </w:r>
      <w:r w:rsidRPr="007F4DFA">
        <w:rPr>
          <w:rFonts w:ascii="Times New Roman" w:hAnsi="Times New Roman" w:cs="Times New Roman"/>
          <w:szCs w:val="24"/>
        </w:rPr>
        <w:t xml:space="preserve">. </w:t>
      </w:r>
    </w:p>
    <w:p w14:paraId="0D381717" w14:textId="07C08657" w:rsidR="000A6BE8" w:rsidRPr="007F4DFA" w:rsidRDefault="006D03A5" w:rsidP="006D03A5">
      <w:pPr>
        <w:rPr>
          <w:rFonts w:ascii="Times New Roman" w:hAnsi="Times New Roman" w:cs="Times New Roman"/>
          <w:szCs w:val="24"/>
        </w:rPr>
      </w:pPr>
      <w:r w:rsidRPr="007F4DFA">
        <w:rPr>
          <w:rFonts w:ascii="Times New Roman" w:hAnsi="Times New Roman" w:cs="Times New Roman"/>
          <w:szCs w:val="24"/>
        </w:rPr>
        <w:t xml:space="preserve">Access to activities calms autistic people and motivates them. </w:t>
      </w:r>
      <w:r w:rsidR="0059655B">
        <w:rPr>
          <w:rFonts w:ascii="Times New Roman" w:hAnsi="Times New Roman" w:cs="Times New Roman"/>
          <w:szCs w:val="24"/>
        </w:rPr>
        <w:t>However, i</w:t>
      </w:r>
      <w:r w:rsidRPr="007F4DFA">
        <w:rPr>
          <w:rFonts w:ascii="Times New Roman" w:hAnsi="Times New Roman" w:cs="Times New Roman"/>
          <w:szCs w:val="24"/>
        </w:rPr>
        <w:t>nterests may have more drawbacks than advantages. Intrusive interests. They may cause functioning or well-being issues if the interest is high. Participants' interests were both positive and negative. Finally, most participants were early and passionate about writing</w:t>
      </w:r>
      <w:r w:rsidR="0047678E">
        <w:rPr>
          <w:rFonts w:ascii="Times New Roman" w:hAnsi="Times New Roman" w:cs="Times New Roman"/>
          <w:szCs w:val="24"/>
        </w:rPr>
        <w:t xml:space="preserve"> (</w:t>
      </w:r>
      <w:r w:rsidR="0047678E">
        <w:rPr>
          <w:rFonts w:ascii="Times New Roman" w:hAnsi="Times New Roman" w:cs="Times New Roman"/>
          <w:color w:val="222222"/>
          <w:szCs w:val="24"/>
          <w:shd w:val="clear" w:color="auto" w:fill="FFFFFF"/>
        </w:rPr>
        <w:t>Wang et al., 2018</w:t>
      </w:r>
      <w:r w:rsidR="0047678E">
        <w:rPr>
          <w:rFonts w:ascii="Times New Roman" w:hAnsi="Times New Roman" w:cs="Times New Roman"/>
          <w:szCs w:val="24"/>
        </w:rPr>
        <w:t>)</w:t>
      </w:r>
      <w:r w:rsidRPr="007F4DFA">
        <w:rPr>
          <w:rFonts w:ascii="Times New Roman" w:hAnsi="Times New Roman" w:cs="Times New Roman"/>
          <w:szCs w:val="24"/>
        </w:rPr>
        <w:t xml:space="preserve">. This matches studies on autistic youngsters. Routines improve autistic children's lives. Shock can cause unpredictable </w:t>
      </w:r>
      <w:proofErr w:type="spellStart"/>
      <w:r w:rsidR="00947DE6" w:rsidRPr="007F4DFA">
        <w:rPr>
          <w:rFonts w:ascii="Times New Roman" w:hAnsi="Times New Roman" w:cs="Times New Roman"/>
          <w:szCs w:val="24"/>
        </w:rPr>
        <w:t>behavio</w:t>
      </w:r>
      <w:r w:rsidR="00721679">
        <w:rPr>
          <w:rFonts w:ascii="Times New Roman" w:hAnsi="Times New Roman" w:cs="Times New Roman"/>
          <w:szCs w:val="24"/>
        </w:rPr>
        <w:t>u</w:t>
      </w:r>
      <w:r w:rsidR="00947DE6" w:rsidRPr="007F4DFA">
        <w:rPr>
          <w:rFonts w:ascii="Times New Roman" w:hAnsi="Times New Roman" w:cs="Times New Roman"/>
          <w:szCs w:val="24"/>
        </w:rPr>
        <w:t>r</w:t>
      </w:r>
      <w:proofErr w:type="spellEnd"/>
      <w:r w:rsidR="00947DE6">
        <w:rPr>
          <w:rFonts w:ascii="Times New Roman" w:hAnsi="Times New Roman" w:cs="Times New Roman"/>
          <w:szCs w:val="24"/>
        </w:rPr>
        <w:t xml:space="preserve">. </w:t>
      </w:r>
      <w:proofErr w:type="gramStart"/>
      <w:r w:rsidR="00947DE6">
        <w:rPr>
          <w:rFonts w:ascii="Times New Roman" w:hAnsi="Times New Roman" w:cs="Times New Roman"/>
          <w:szCs w:val="24"/>
        </w:rPr>
        <w:t>(</w:t>
      </w:r>
      <w:r w:rsidR="00D721A6" w:rsidRPr="00D721A6">
        <w:rPr>
          <w:rFonts w:ascii="Times New Roman" w:hAnsi="Times New Roman" w:cs="Times New Roman"/>
          <w:color w:val="222222"/>
          <w:szCs w:val="24"/>
          <w:shd w:val="clear" w:color="auto" w:fill="FFFFFF"/>
        </w:rPr>
        <w:t xml:space="preserve"> </w:t>
      </w:r>
      <w:r w:rsidR="00D721A6">
        <w:rPr>
          <w:rFonts w:ascii="Times New Roman" w:hAnsi="Times New Roman" w:cs="Times New Roman"/>
          <w:color w:val="222222"/>
          <w:szCs w:val="24"/>
          <w:shd w:val="clear" w:color="auto" w:fill="FFFFFF"/>
        </w:rPr>
        <w:t>Vargason</w:t>
      </w:r>
      <w:proofErr w:type="gramEnd"/>
      <w:r w:rsidR="00D721A6">
        <w:rPr>
          <w:rFonts w:ascii="Times New Roman" w:hAnsi="Times New Roman" w:cs="Times New Roman"/>
          <w:color w:val="222222"/>
          <w:szCs w:val="24"/>
          <w:shd w:val="clear" w:color="auto" w:fill="FFFFFF"/>
        </w:rPr>
        <w:t xml:space="preserve"> et al. 2019) .</w:t>
      </w:r>
      <w:r w:rsidRPr="007F4DFA">
        <w:rPr>
          <w:rFonts w:ascii="Times New Roman" w:hAnsi="Times New Roman" w:cs="Times New Roman"/>
          <w:szCs w:val="24"/>
        </w:rPr>
        <w:t xml:space="preserve"> This need for predictability and uniformity may be related to how autistic persons </w:t>
      </w:r>
      <w:r w:rsidR="0059655B">
        <w:rPr>
          <w:rFonts w:ascii="Times New Roman" w:hAnsi="Times New Roman" w:cs="Times New Roman"/>
          <w:szCs w:val="24"/>
        </w:rPr>
        <w:t xml:space="preserve">to </w:t>
      </w:r>
      <w:r w:rsidRPr="007F4DFA">
        <w:rPr>
          <w:rFonts w:ascii="Times New Roman" w:hAnsi="Times New Roman" w:cs="Times New Roman"/>
          <w:szCs w:val="24"/>
        </w:rPr>
        <w:t xml:space="preserve">process information or a technique to cope with perceptual differences. Some findings in this study </w:t>
      </w:r>
      <w:proofErr w:type="spellStart"/>
      <w:r w:rsidR="0076148B" w:rsidRPr="007F4DFA">
        <w:rPr>
          <w:rFonts w:ascii="Times New Roman" w:hAnsi="Times New Roman" w:cs="Times New Roman"/>
          <w:szCs w:val="24"/>
        </w:rPr>
        <w:t>emphasi</w:t>
      </w:r>
      <w:r w:rsidR="0002519B">
        <w:rPr>
          <w:rFonts w:ascii="Times New Roman" w:hAnsi="Times New Roman" w:cs="Times New Roman"/>
          <w:szCs w:val="24"/>
        </w:rPr>
        <w:t>s</w:t>
      </w:r>
      <w:r w:rsidR="0076148B" w:rsidRPr="007F4DFA">
        <w:rPr>
          <w:rFonts w:ascii="Times New Roman" w:hAnsi="Times New Roman" w:cs="Times New Roman"/>
          <w:szCs w:val="24"/>
        </w:rPr>
        <w:t>e</w:t>
      </w:r>
      <w:proofErr w:type="spellEnd"/>
      <w:r w:rsidRPr="007F4DFA">
        <w:rPr>
          <w:rFonts w:ascii="Times New Roman" w:hAnsi="Times New Roman" w:cs="Times New Roman"/>
          <w:szCs w:val="24"/>
        </w:rPr>
        <w:t xml:space="preserve"> the benefits of repeated stimulation. </w:t>
      </w:r>
      <w:r w:rsidR="0047678E">
        <w:rPr>
          <w:rFonts w:ascii="Times New Roman" w:hAnsi="Times New Roman" w:cs="Times New Roman"/>
          <w:color w:val="222222"/>
          <w:szCs w:val="24"/>
          <w:shd w:val="clear" w:color="auto" w:fill="FFFFFF"/>
        </w:rPr>
        <w:t>Vargason</w:t>
      </w:r>
      <w:r w:rsidR="00F76421">
        <w:rPr>
          <w:rFonts w:ascii="Times New Roman" w:hAnsi="Times New Roman" w:cs="Times New Roman"/>
          <w:color w:val="222222"/>
          <w:szCs w:val="24"/>
          <w:shd w:val="clear" w:color="auto" w:fill="FFFFFF"/>
        </w:rPr>
        <w:t xml:space="preserve"> et al.</w:t>
      </w:r>
      <w:r w:rsidR="0047678E">
        <w:rPr>
          <w:rFonts w:ascii="Times New Roman" w:hAnsi="Times New Roman" w:cs="Times New Roman"/>
          <w:color w:val="222222"/>
          <w:szCs w:val="24"/>
          <w:shd w:val="clear" w:color="auto" w:fill="FFFFFF"/>
        </w:rPr>
        <w:t xml:space="preserve"> </w:t>
      </w:r>
      <w:r w:rsidR="00F76421">
        <w:rPr>
          <w:rFonts w:ascii="Times New Roman" w:hAnsi="Times New Roman" w:cs="Times New Roman"/>
          <w:color w:val="222222"/>
          <w:szCs w:val="24"/>
          <w:shd w:val="clear" w:color="auto" w:fill="FFFFFF"/>
        </w:rPr>
        <w:t>(</w:t>
      </w:r>
      <w:r w:rsidR="0047678E">
        <w:rPr>
          <w:rFonts w:ascii="Times New Roman" w:hAnsi="Times New Roman" w:cs="Times New Roman"/>
          <w:color w:val="222222"/>
          <w:szCs w:val="24"/>
          <w:shd w:val="clear" w:color="auto" w:fill="FFFFFF"/>
        </w:rPr>
        <w:t>2019</w:t>
      </w:r>
      <w:proofErr w:type="gramStart"/>
      <w:r w:rsidR="0047678E">
        <w:rPr>
          <w:rFonts w:ascii="Times New Roman" w:hAnsi="Times New Roman" w:cs="Times New Roman"/>
          <w:color w:val="222222"/>
          <w:szCs w:val="24"/>
          <w:shd w:val="clear" w:color="auto" w:fill="FFFFFF"/>
        </w:rPr>
        <w:t xml:space="preserve">) </w:t>
      </w:r>
      <w:r w:rsidR="00DB7D8F">
        <w:rPr>
          <w:rFonts w:ascii="Times New Roman" w:hAnsi="Times New Roman" w:cs="Times New Roman"/>
          <w:color w:val="222222"/>
          <w:szCs w:val="24"/>
          <w:shd w:val="clear" w:color="auto" w:fill="FFFFFF"/>
        </w:rPr>
        <w:t>,</w:t>
      </w:r>
      <w:r w:rsidRPr="007F4DFA">
        <w:rPr>
          <w:rFonts w:ascii="Times New Roman" w:hAnsi="Times New Roman" w:cs="Times New Roman"/>
          <w:szCs w:val="24"/>
        </w:rPr>
        <w:t>study</w:t>
      </w:r>
      <w:proofErr w:type="gramEnd"/>
      <w:r w:rsidRPr="007F4DFA">
        <w:rPr>
          <w:rFonts w:ascii="Times New Roman" w:hAnsi="Times New Roman" w:cs="Times New Roman"/>
          <w:szCs w:val="24"/>
        </w:rPr>
        <w:t xml:space="preserve"> automatically led to perceptual disparities. Today, autism diagnostic criteria rely on </w:t>
      </w:r>
      <w:r w:rsidR="0059655B">
        <w:rPr>
          <w:rFonts w:ascii="Times New Roman" w:hAnsi="Times New Roman" w:cs="Times New Roman"/>
          <w:szCs w:val="24"/>
        </w:rPr>
        <w:t>unusual</w:t>
      </w:r>
      <w:r w:rsidRPr="007F4DFA">
        <w:rPr>
          <w:rFonts w:ascii="Times New Roman" w:hAnsi="Times New Roman" w:cs="Times New Roman"/>
          <w:szCs w:val="24"/>
        </w:rPr>
        <w:t xml:space="preserve"> reactions to </w:t>
      </w:r>
      <w:r w:rsidR="0059655B">
        <w:rPr>
          <w:rFonts w:ascii="Times New Roman" w:hAnsi="Times New Roman" w:cs="Times New Roman"/>
          <w:szCs w:val="24"/>
        </w:rPr>
        <w:t xml:space="preserve">the </w:t>
      </w:r>
      <w:r w:rsidRPr="007F4DFA">
        <w:rPr>
          <w:rFonts w:ascii="Times New Roman" w:hAnsi="Times New Roman" w:cs="Times New Roman"/>
          <w:szCs w:val="24"/>
        </w:rPr>
        <w:t>perceptual input, albeit in a limited and unsatisfactory "sensory" form</w:t>
      </w:r>
      <w:r w:rsidR="000A6BE8" w:rsidRPr="007F4DFA">
        <w:rPr>
          <w:rFonts w:ascii="Times New Roman" w:hAnsi="Times New Roman" w:cs="Times New Roman"/>
          <w:szCs w:val="24"/>
        </w:rPr>
        <w:t xml:space="preserve"> (</w:t>
      </w:r>
      <w:r w:rsidR="000A6BE8" w:rsidRPr="007F4DFA">
        <w:rPr>
          <w:rFonts w:ascii="Times New Roman" w:hAnsi="Times New Roman" w:cs="Times New Roman"/>
          <w:color w:val="222222"/>
          <w:szCs w:val="24"/>
          <w:shd w:val="clear" w:color="auto" w:fill="FFFFFF"/>
        </w:rPr>
        <w:t xml:space="preserve">Hodges, </w:t>
      </w:r>
      <w:proofErr w:type="spellStart"/>
      <w:r w:rsidR="000A6BE8" w:rsidRPr="007F4DFA">
        <w:rPr>
          <w:rFonts w:ascii="Times New Roman" w:hAnsi="Times New Roman" w:cs="Times New Roman"/>
          <w:color w:val="222222"/>
          <w:szCs w:val="24"/>
          <w:shd w:val="clear" w:color="auto" w:fill="FFFFFF"/>
        </w:rPr>
        <w:t>Fealko</w:t>
      </w:r>
      <w:proofErr w:type="spellEnd"/>
      <w:r w:rsidR="000A6BE8" w:rsidRPr="007F4DFA">
        <w:rPr>
          <w:rFonts w:ascii="Times New Roman" w:hAnsi="Times New Roman" w:cs="Times New Roman"/>
          <w:color w:val="222222"/>
          <w:szCs w:val="24"/>
          <w:shd w:val="clear" w:color="auto" w:fill="FFFFFF"/>
        </w:rPr>
        <w:t xml:space="preserve"> and Soares, 2020</w:t>
      </w:r>
      <w:r w:rsidR="000A6BE8" w:rsidRPr="007F4DFA">
        <w:rPr>
          <w:rFonts w:ascii="Times New Roman" w:hAnsi="Times New Roman" w:cs="Times New Roman"/>
          <w:szCs w:val="24"/>
        </w:rPr>
        <w:t>)</w:t>
      </w:r>
      <w:r w:rsidRPr="007F4DFA">
        <w:rPr>
          <w:rFonts w:ascii="Times New Roman" w:hAnsi="Times New Roman" w:cs="Times New Roman"/>
          <w:szCs w:val="24"/>
        </w:rPr>
        <w:t xml:space="preserve">. </w:t>
      </w:r>
      <w:r w:rsidR="0059655B">
        <w:rPr>
          <w:rFonts w:ascii="Times New Roman" w:hAnsi="Times New Roman" w:cs="Times New Roman"/>
          <w:szCs w:val="24"/>
        </w:rPr>
        <w:t>According to research, sensory overload hinders daily functioning for autistic adults and children</w:t>
      </w:r>
      <w:r w:rsidRPr="007F4DFA">
        <w:rPr>
          <w:rFonts w:ascii="Times New Roman" w:hAnsi="Times New Roman" w:cs="Times New Roman"/>
          <w:szCs w:val="24"/>
        </w:rPr>
        <w:t xml:space="preserve">. Three qualitative studies with adult and child autistic participants found some visual experiences difficult and pleasurable. We identified both positive and negative impacts of perceptual experiences on QoL, even though most of our individuals had </w:t>
      </w:r>
      <w:proofErr w:type="spellStart"/>
      <w:r w:rsidR="00685E57" w:rsidRPr="007F4DFA">
        <w:rPr>
          <w:rFonts w:ascii="Times New Roman" w:hAnsi="Times New Roman" w:cs="Times New Roman"/>
          <w:szCs w:val="24"/>
        </w:rPr>
        <w:t>unfavo</w:t>
      </w:r>
      <w:r w:rsidR="00F17686">
        <w:rPr>
          <w:rFonts w:ascii="Times New Roman" w:hAnsi="Times New Roman" w:cs="Times New Roman"/>
          <w:szCs w:val="24"/>
        </w:rPr>
        <w:t>u</w:t>
      </w:r>
      <w:r w:rsidR="00685E57" w:rsidRPr="007F4DFA">
        <w:rPr>
          <w:rFonts w:ascii="Times New Roman" w:hAnsi="Times New Roman" w:cs="Times New Roman"/>
          <w:szCs w:val="24"/>
        </w:rPr>
        <w:t>rable</w:t>
      </w:r>
      <w:proofErr w:type="spellEnd"/>
      <w:r w:rsidRPr="007F4DFA">
        <w:rPr>
          <w:rFonts w:ascii="Times New Roman" w:hAnsi="Times New Roman" w:cs="Times New Roman"/>
          <w:szCs w:val="24"/>
        </w:rPr>
        <w:t xml:space="preserve"> ones. Most people reported hearing and tasting. Three qualitative investigations yielded aural evidence. Meral and Fidan show how eating problems may predict autistic children's quality of life. Finally, our data support the hypothesis that autism's most apparent symptoms are early-onset perceptual anomalies. </w:t>
      </w:r>
    </w:p>
    <w:p w14:paraId="0E9FDFF8" w14:textId="4C44DB1D" w:rsidR="006D03A5" w:rsidRPr="007F4DFA" w:rsidRDefault="006D03A5" w:rsidP="0045555F">
      <w:pPr>
        <w:rPr>
          <w:rFonts w:ascii="Times New Roman" w:hAnsi="Times New Roman" w:cs="Times New Roman"/>
          <w:szCs w:val="24"/>
        </w:rPr>
      </w:pPr>
      <w:r w:rsidRPr="007F4DFA">
        <w:rPr>
          <w:rFonts w:ascii="Times New Roman" w:hAnsi="Times New Roman" w:cs="Times New Roman"/>
          <w:szCs w:val="24"/>
        </w:rPr>
        <w:t>Autistic kids like alone time to relax or pursue a hobby.</w:t>
      </w:r>
      <w:r w:rsidR="0002519B">
        <w:rPr>
          <w:rFonts w:ascii="Times New Roman" w:hAnsi="Times New Roman" w:cs="Times New Roman"/>
          <w:szCs w:val="24"/>
        </w:rPr>
        <w:t xml:space="preserve"> </w:t>
      </w:r>
      <w:r w:rsidR="00D649DE">
        <w:rPr>
          <w:rFonts w:ascii="Times New Roman" w:hAnsi="Times New Roman" w:cs="Times New Roman"/>
          <w:szCs w:val="24"/>
        </w:rPr>
        <w:t>However, t</w:t>
      </w:r>
      <w:r w:rsidRPr="007F4DFA">
        <w:rPr>
          <w:rFonts w:ascii="Times New Roman" w:hAnsi="Times New Roman" w:cs="Times New Roman"/>
          <w:szCs w:val="24"/>
        </w:rPr>
        <w:t xml:space="preserve">his research notes that autistic people's seclusion is not always positive. Despite social inclusion, this study discovered negative </w:t>
      </w:r>
      <w:r w:rsidRPr="007F4DFA">
        <w:rPr>
          <w:rFonts w:ascii="Times New Roman" w:hAnsi="Times New Roman" w:cs="Times New Roman"/>
          <w:szCs w:val="24"/>
        </w:rPr>
        <w:lastRenderedPageBreak/>
        <w:t xml:space="preserve">social interactions. Autistic children may suffer from bullying and social isolation. Understanding and meeting their child's needs improves </w:t>
      </w:r>
      <w:proofErr w:type="spellStart"/>
      <w:r w:rsidR="00CD1380" w:rsidRPr="007F4DFA">
        <w:rPr>
          <w:rFonts w:ascii="Times New Roman" w:hAnsi="Times New Roman" w:cs="Times New Roman"/>
          <w:szCs w:val="24"/>
        </w:rPr>
        <w:t>behavio</w:t>
      </w:r>
      <w:r w:rsidR="00D649DE">
        <w:rPr>
          <w:rFonts w:ascii="Times New Roman" w:hAnsi="Times New Roman" w:cs="Times New Roman"/>
          <w:szCs w:val="24"/>
        </w:rPr>
        <w:t>u</w:t>
      </w:r>
      <w:r w:rsidR="00CD1380" w:rsidRPr="007F4DFA">
        <w:rPr>
          <w:rFonts w:ascii="Times New Roman" w:hAnsi="Times New Roman" w:cs="Times New Roman"/>
          <w:szCs w:val="24"/>
        </w:rPr>
        <w:t>r</w:t>
      </w:r>
      <w:proofErr w:type="spellEnd"/>
      <w:r w:rsidRPr="007F4DFA">
        <w:rPr>
          <w:rFonts w:ascii="Times New Roman" w:hAnsi="Times New Roman" w:cs="Times New Roman"/>
          <w:szCs w:val="24"/>
        </w:rPr>
        <w:t>. Lack of comprehension, not the child's ability, causes these communication issues</w:t>
      </w:r>
      <w:r w:rsidR="000A6BE8" w:rsidRPr="007F4DFA">
        <w:rPr>
          <w:rFonts w:ascii="Times New Roman" w:hAnsi="Times New Roman" w:cs="Times New Roman"/>
          <w:szCs w:val="24"/>
        </w:rPr>
        <w:t xml:space="preserve"> (</w:t>
      </w:r>
      <w:r w:rsidR="000A6BE8" w:rsidRPr="007F4DFA">
        <w:rPr>
          <w:rFonts w:ascii="Times New Roman" w:hAnsi="Times New Roman" w:cs="Times New Roman"/>
          <w:color w:val="222222"/>
          <w:szCs w:val="24"/>
          <w:shd w:val="clear" w:color="auto" w:fill="FFFFFF"/>
        </w:rPr>
        <w:t>Edmunds, Kover and Stone, 2019</w:t>
      </w:r>
      <w:r w:rsidR="000A6BE8" w:rsidRPr="007F4DFA">
        <w:rPr>
          <w:rFonts w:ascii="Times New Roman" w:hAnsi="Times New Roman" w:cs="Times New Roman"/>
          <w:szCs w:val="24"/>
        </w:rPr>
        <w:t>)</w:t>
      </w:r>
      <w:r w:rsidRPr="007F4DFA">
        <w:rPr>
          <w:rFonts w:ascii="Times New Roman" w:hAnsi="Times New Roman" w:cs="Times New Roman"/>
          <w:szCs w:val="24"/>
        </w:rPr>
        <w:t xml:space="preserve">. </w:t>
      </w:r>
    </w:p>
    <w:p w14:paraId="6E4D68A0" w14:textId="5A6117AC" w:rsidR="00153645" w:rsidRPr="007F4DFA" w:rsidRDefault="006D03A5" w:rsidP="006D03A5">
      <w:pPr>
        <w:rPr>
          <w:rFonts w:ascii="Times New Roman" w:hAnsi="Times New Roman" w:cs="Times New Roman"/>
          <w:szCs w:val="24"/>
        </w:rPr>
      </w:pPr>
      <w:r w:rsidRPr="007F4DFA">
        <w:rPr>
          <w:rFonts w:ascii="Times New Roman" w:hAnsi="Times New Roman" w:cs="Times New Roman"/>
          <w:szCs w:val="24"/>
        </w:rPr>
        <w:t xml:space="preserve">This subject requires good language skills because only that element of autism has been studied. Thus, we cannot assess </w:t>
      </w:r>
      <w:r w:rsidR="00397C26">
        <w:rPr>
          <w:rFonts w:ascii="Times New Roman" w:hAnsi="Times New Roman" w:cs="Times New Roman"/>
          <w:szCs w:val="24"/>
        </w:rPr>
        <w:t xml:space="preserve">the </w:t>
      </w:r>
      <w:r w:rsidRPr="007F4DFA">
        <w:rPr>
          <w:rFonts w:ascii="Times New Roman" w:hAnsi="Times New Roman" w:cs="Times New Roman"/>
          <w:szCs w:val="24"/>
        </w:rPr>
        <w:t>quality of life for professional profiles without oral language. Second, the study uses a hedonistic definition of quality of life. Eudemonism—factors that help individuals plan for future happiness—is not discussed</w:t>
      </w:r>
      <w:r w:rsidR="000A6BE8" w:rsidRPr="007F4DFA">
        <w:rPr>
          <w:rFonts w:ascii="Times New Roman" w:hAnsi="Times New Roman" w:cs="Times New Roman"/>
          <w:szCs w:val="24"/>
        </w:rPr>
        <w:t xml:space="preserve"> (</w:t>
      </w:r>
      <w:r w:rsidR="000A6BE8" w:rsidRPr="007F4DFA">
        <w:rPr>
          <w:rFonts w:ascii="Times New Roman" w:hAnsi="Times New Roman" w:cs="Times New Roman"/>
          <w:color w:val="222222"/>
          <w:szCs w:val="24"/>
          <w:shd w:val="clear" w:color="auto" w:fill="FFFFFF"/>
        </w:rPr>
        <w:t>Kumazaki et al., 2018</w:t>
      </w:r>
      <w:r w:rsidR="000A6BE8" w:rsidRPr="007F4DFA">
        <w:rPr>
          <w:rFonts w:ascii="Times New Roman" w:hAnsi="Times New Roman" w:cs="Times New Roman"/>
          <w:szCs w:val="24"/>
        </w:rPr>
        <w:t>)</w:t>
      </w:r>
      <w:r w:rsidRPr="007F4DFA">
        <w:rPr>
          <w:rFonts w:ascii="Times New Roman" w:hAnsi="Times New Roman" w:cs="Times New Roman"/>
          <w:szCs w:val="24"/>
        </w:rPr>
        <w:t xml:space="preserve">. As adults, we may find it illuminating to learn how our teens' short-term ups and downs </w:t>
      </w:r>
      <w:r w:rsidR="00397C26">
        <w:rPr>
          <w:rFonts w:ascii="Times New Roman" w:hAnsi="Times New Roman" w:cs="Times New Roman"/>
          <w:szCs w:val="24"/>
        </w:rPr>
        <w:t>later affect our quality of life</w:t>
      </w:r>
      <w:r w:rsidR="00F17686">
        <w:rPr>
          <w:rFonts w:ascii="Times New Roman" w:hAnsi="Times New Roman" w:cs="Times New Roman"/>
          <w:szCs w:val="24"/>
        </w:rPr>
        <w:t xml:space="preserve"> </w:t>
      </w:r>
      <w:r w:rsidR="001D32B3" w:rsidRPr="007F4DFA">
        <w:rPr>
          <w:rFonts w:ascii="Times New Roman" w:hAnsi="Times New Roman" w:cs="Times New Roman"/>
          <w:szCs w:val="24"/>
        </w:rPr>
        <w:t>(</w:t>
      </w:r>
      <w:proofErr w:type="spellStart"/>
      <w:r w:rsidR="001D32B3" w:rsidRPr="007F4DFA">
        <w:rPr>
          <w:rFonts w:ascii="Times New Roman" w:hAnsi="Times New Roman" w:cs="Times New Roman"/>
          <w:color w:val="222222"/>
          <w:szCs w:val="24"/>
          <w:shd w:val="clear" w:color="auto" w:fill="FFFFFF"/>
        </w:rPr>
        <w:t>Kumazaki</w:t>
      </w:r>
      <w:proofErr w:type="spellEnd"/>
      <w:r w:rsidR="001D32B3" w:rsidRPr="007F4DFA">
        <w:rPr>
          <w:rFonts w:ascii="Times New Roman" w:hAnsi="Times New Roman" w:cs="Times New Roman"/>
          <w:color w:val="222222"/>
          <w:szCs w:val="24"/>
          <w:shd w:val="clear" w:color="auto" w:fill="FFFFFF"/>
        </w:rPr>
        <w:t xml:space="preserve"> et al., 2018</w:t>
      </w:r>
      <w:r w:rsidR="001D32B3" w:rsidRPr="007F4DFA">
        <w:rPr>
          <w:rFonts w:ascii="Times New Roman" w:hAnsi="Times New Roman" w:cs="Times New Roman"/>
          <w:szCs w:val="24"/>
        </w:rPr>
        <w:t>)</w:t>
      </w:r>
      <w:r w:rsidR="001D32B3">
        <w:rPr>
          <w:rFonts w:ascii="Times New Roman" w:hAnsi="Times New Roman" w:cs="Times New Roman"/>
          <w:szCs w:val="24"/>
        </w:rPr>
        <w:t>.</w:t>
      </w:r>
      <w:r w:rsidRPr="007F4DFA">
        <w:rPr>
          <w:rFonts w:ascii="Times New Roman" w:hAnsi="Times New Roman" w:cs="Times New Roman"/>
          <w:szCs w:val="24"/>
        </w:rPr>
        <w:t xml:space="preserve"> This distinction is crucial because the brief enjoyment that arises from avoiding unpleasant situations can ha</w:t>
      </w:r>
      <w:r w:rsidR="00397C26">
        <w:rPr>
          <w:rFonts w:ascii="Times New Roman" w:hAnsi="Times New Roman" w:cs="Times New Roman"/>
          <w:szCs w:val="24"/>
        </w:rPr>
        <w:t>rm</w:t>
      </w:r>
      <w:r w:rsidRPr="007F4DFA">
        <w:rPr>
          <w:rFonts w:ascii="Times New Roman" w:hAnsi="Times New Roman" w:cs="Times New Roman"/>
          <w:szCs w:val="24"/>
        </w:rPr>
        <w:t xml:space="preserve"> mental health in the long term. Third, young autistic children may struggle to </w:t>
      </w:r>
      <w:proofErr w:type="spellStart"/>
      <w:r w:rsidR="00F7336A" w:rsidRPr="007F4DFA">
        <w:rPr>
          <w:rFonts w:ascii="Times New Roman" w:hAnsi="Times New Roman" w:cs="Times New Roman"/>
          <w:szCs w:val="24"/>
        </w:rPr>
        <w:t>prioriti</w:t>
      </w:r>
      <w:r w:rsidR="0002519B">
        <w:rPr>
          <w:rFonts w:ascii="Times New Roman" w:hAnsi="Times New Roman" w:cs="Times New Roman"/>
          <w:szCs w:val="24"/>
        </w:rPr>
        <w:t>s</w:t>
      </w:r>
      <w:r w:rsidR="00F7336A" w:rsidRPr="007F4DFA">
        <w:rPr>
          <w:rFonts w:ascii="Times New Roman" w:hAnsi="Times New Roman" w:cs="Times New Roman"/>
          <w:szCs w:val="24"/>
        </w:rPr>
        <w:t>e</w:t>
      </w:r>
      <w:proofErr w:type="spellEnd"/>
      <w:r w:rsidRPr="007F4DFA">
        <w:rPr>
          <w:rFonts w:ascii="Times New Roman" w:hAnsi="Times New Roman" w:cs="Times New Roman"/>
          <w:szCs w:val="24"/>
        </w:rPr>
        <w:t xml:space="preserve"> </w:t>
      </w:r>
      <w:r w:rsidR="00CE253B">
        <w:rPr>
          <w:rFonts w:ascii="Times New Roman" w:hAnsi="Times New Roman" w:cs="Times New Roman"/>
          <w:szCs w:val="24"/>
        </w:rPr>
        <w:t xml:space="preserve">their </w:t>
      </w:r>
      <w:r w:rsidRPr="007F4DFA">
        <w:rPr>
          <w:rFonts w:ascii="Times New Roman" w:hAnsi="Times New Roman" w:cs="Times New Roman"/>
          <w:szCs w:val="24"/>
        </w:rPr>
        <w:t xml:space="preserve">quality of life. Parents should discuss their young child's quality of life with caretakers. Fourth, if there is any variance in QoL determinants between samples, this may be found with a </w:t>
      </w:r>
      <w:r w:rsidR="00CE253B">
        <w:rPr>
          <w:rFonts w:ascii="Times New Roman" w:hAnsi="Times New Roman" w:cs="Times New Roman"/>
          <w:szCs w:val="24"/>
        </w:rPr>
        <w:t>specific</w:t>
      </w:r>
      <w:r w:rsidRPr="007F4DFA">
        <w:rPr>
          <w:rFonts w:ascii="Times New Roman" w:hAnsi="Times New Roman" w:cs="Times New Roman"/>
          <w:szCs w:val="24"/>
        </w:rPr>
        <w:t xml:space="preserve"> developing comparison group. Fifth, autism patients' clinical specifiers "language" and "intelligence" have a broad range of values, making the results unreliable. Finally, pre-six-year-old autistic adults' life satisfaction was measured. Due to people recalling prior events, the data is retrospective and biased. Despite studying preschool years, two individuals reminisced about their childhoods instead of answering questions about them</w:t>
      </w:r>
      <w:r w:rsidR="00567C97">
        <w:rPr>
          <w:rFonts w:ascii="Times New Roman" w:hAnsi="Times New Roman" w:cs="Times New Roman"/>
          <w:szCs w:val="24"/>
        </w:rPr>
        <w:t xml:space="preserve"> </w:t>
      </w:r>
      <w:r w:rsidR="00567C97" w:rsidRPr="007F4DFA">
        <w:rPr>
          <w:rFonts w:ascii="Times New Roman" w:hAnsi="Times New Roman" w:cs="Times New Roman"/>
          <w:szCs w:val="24"/>
        </w:rPr>
        <w:t>(</w:t>
      </w:r>
      <w:r w:rsidR="00567C97" w:rsidRPr="007F4DFA">
        <w:rPr>
          <w:rFonts w:ascii="Times New Roman" w:hAnsi="Times New Roman" w:cs="Times New Roman"/>
          <w:color w:val="222222"/>
          <w:szCs w:val="24"/>
          <w:shd w:val="clear" w:color="auto" w:fill="FFFFFF"/>
        </w:rPr>
        <w:t xml:space="preserve">Tariq et al., </w:t>
      </w:r>
      <w:r w:rsidR="00714B6D" w:rsidRPr="007F4DFA">
        <w:rPr>
          <w:rFonts w:ascii="Times New Roman" w:hAnsi="Times New Roman" w:cs="Times New Roman"/>
          <w:color w:val="222222"/>
          <w:szCs w:val="24"/>
          <w:shd w:val="clear" w:color="auto" w:fill="FFFFFF"/>
        </w:rPr>
        <w:t>2018</w:t>
      </w:r>
      <w:r w:rsidR="00714B6D">
        <w:rPr>
          <w:rFonts w:ascii="Times New Roman" w:hAnsi="Times New Roman" w:cs="Times New Roman"/>
          <w:color w:val="222222"/>
          <w:szCs w:val="24"/>
          <w:shd w:val="clear" w:color="auto" w:fill="FFFFFF"/>
        </w:rPr>
        <w:t>).</w:t>
      </w:r>
      <w:r w:rsidRPr="007F4DFA">
        <w:rPr>
          <w:rFonts w:ascii="Times New Roman" w:hAnsi="Times New Roman" w:cs="Times New Roman"/>
          <w:szCs w:val="24"/>
        </w:rPr>
        <w:t xml:space="preserve"> </w:t>
      </w:r>
      <w:r w:rsidR="00CE253B">
        <w:rPr>
          <w:rFonts w:ascii="Times New Roman" w:hAnsi="Times New Roman" w:cs="Times New Roman"/>
          <w:szCs w:val="24"/>
        </w:rPr>
        <w:t>P</w:t>
      </w:r>
      <w:r w:rsidRPr="007F4DFA">
        <w:rPr>
          <w:rFonts w:ascii="Times New Roman" w:hAnsi="Times New Roman" w:cs="Times New Roman"/>
          <w:szCs w:val="24"/>
        </w:rPr>
        <w:t>arents of autistic children may use that child as a baseline, which may bias their memory. For more accurate numbers, interview younger autistic people</w:t>
      </w:r>
      <w:r w:rsidR="00714B6D" w:rsidRPr="00714B6D">
        <w:rPr>
          <w:rFonts w:ascii="Times New Roman" w:hAnsi="Times New Roman" w:cs="Times New Roman"/>
          <w:szCs w:val="24"/>
        </w:rPr>
        <w:t xml:space="preserve"> </w:t>
      </w:r>
      <w:r w:rsidR="00714B6D" w:rsidRPr="007F4DFA">
        <w:rPr>
          <w:rFonts w:ascii="Times New Roman" w:hAnsi="Times New Roman" w:cs="Times New Roman"/>
          <w:szCs w:val="24"/>
        </w:rPr>
        <w:t>(</w:t>
      </w:r>
      <w:r w:rsidR="00714B6D" w:rsidRPr="007F4DFA">
        <w:rPr>
          <w:rFonts w:ascii="Times New Roman" w:hAnsi="Times New Roman" w:cs="Times New Roman"/>
          <w:color w:val="222222"/>
          <w:szCs w:val="24"/>
          <w:shd w:val="clear" w:color="auto" w:fill="FFFFFF"/>
        </w:rPr>
        <w:t>Tariq et al., 2018</w:t>
      </w:r>
      <w:r w:rsidR="00714B6D" w:rsidRPr="007F4DFA">
        <w:rPr>
          <w:rFonts w:ascii="Times New Roman" w:hAnsi="Times New Roman" w:cs="Times New Roman"/>
          <w:szCs w:val="24"/>
        </w:rPr>
        <w:t>).</w:t>
      </w:r>
      <w:r w:rsidRPr="007F4DFA">
        <w:rPr>
          <w:rFonts w:ascii="Times New Roman" w:hAnsi="Times New Roman" w:cs="Times New Roman"/>
          <w:szCs w:val="24"/>
        </w:rPr>
        <w:t xml:space="preserve"> Despite our attempts and talks with parents, adolescent interviews did not provide </w:t>
      </w:r>
      <w:r w:rsidR="00CE253B">
        <w:rPr>
          <w:rFonts w:ascii="Times New Roman" w:hAnsi="Times New Roman" w:cs="Times New Roman"/>
          <w:szCs w:val="24"/>
        </w:rPr>
        <w:t>valuable</w:t>
      </w:r>
      <w:r w:rsidRPr="007F4DFA">
        <w:rPr>
          <w:rFonts w:ascii="Times New Roman" w:hAnsi="Times New Roman" w:cs="Times New Roman"/>
          <w:szCs w:val="24"/>
        </w:rPr>
        <w:t xml:space="preserve"> data for our study</w:t>
      </w:r>
      <w:r w:rsidR="004B01BF">
        <w:rPr>
          <w:rFonts w:ascii="Times New Roman" w:hAnsi="Times New Roman" w:cs="Times New Roman"/>
          <w:szCs w:val="24"/>
        </w:rPr>
        <w:t xml:space="preserve"> </w:t>
      </w:r>
      <w:r w:rsidR="000A6BE8" w:rsidRPr="007F4DFA">
        <w:rPr>
          <w:rFonts w:ascii="Times New Roman" w:hAnsi="Times New Roman" w:cs="Times New Roman"/>
          <w:szCs w:val="24"/>
        </w:rPr>
        <w:t>(</w:t>
      </w:r>
      <w:r w:rsidR="000A6BE8" w:rsidRPr="007F4DFA">
        <w:rPr>
          <w:rFonts w:ascii="Times New Roman" w:hAnsi="Times New Roman" w:cs="Times New Roman"/>
          <w:color w:val="222222"/>
          <w:szCs w:val="24"/>
          <w:shd w:val="clear" w:color="auto" w:fill="FFFFFF"/>
        </w:rPr>
        <w:t>Kodak and Bergmann, 2020</w:t>
      </w:r>
      <w:r w:rsidR="000A6BE8" w:rsidRPr="007F4DFA">
        <w:rPr>
          <w:rFonts w:ascii="Times New Roman" w:hAnsi="Times New Roman" w:cs="Times New Roman"/>
          <w:szCs w:val="24"/>
        </w:rPr>
        <w:t>)</w:t>
      </w:r>
      <w:r w:rsidR="004B01BF">
        <w:rPr>
          <w:rFonts w:ascii="Times New Roman" w:hAnsi="Times New Roman" w:cs="Times New Roman"/>
          <w:szCs w:val="24"/>
        </w:rPr>
        <w:t>.</w:t>
      </w:r>
      <w:r w:rsidR="00567C97">
        <w:rPr>
          <w:rFonts w:ascii="Times New Roman" w:hAnsi="Times New Roman" w:cs="Times New Roman"/>
          <w:szCs w:val="24"/>
        </w:rPr>
        <w:t xml:space="preserve"> </w:t>
      </w:r>
      <w:r w:rsidRPr="007F4DFA">
        <w:rPr>
          <w:rFonts w:ascii="Times New Roman" w:hAnsi="Times New Roman" w:cs="Times New Roman"/>
          <w:szCs w:val="24"/>
        </w:rPr>
        <w:t>However, participatory research that incorporates autistic people in tool creation is welcomed</w:t>
      </w:r>
      <w:r w:rsidR="00BF353A">
        <w:rPr>
          <w:rFonts w:ascii="Times New Roman" w:hAnsi="Times New Roman" w:cs="Times New Roman"/>
          <w:szCs w:val="24"/>
        </w:rPr>
        <w:t xml:space="preserve"> </w:t>
      </w:r>
      <w:r w:rsidR="00BF353A" w:rsidRPr="007F4DFA">
        <w:rPr>
          <w:rFonts w:ascii="Times New Roman" w:hAnsi="Times New Roman" w:cs="Times New Roman"/>
          <w:szCs w:val="24"/>
        </w:rPr>
        <w:t>(</w:t>
      </w:r>
      <w:r w:rsidR="00BF353A" w:rsidRPr="007F4DFA">
        <w:rPr>
          <w:rFonts w:ascii="Times New Roman" w:hAnsi="Times New Roman" w:cs="Times New Roman"/>
          <w:color w:val="222222"/>
          <w:szCs w:val="24"/>
          <w:shd w:val="clear" w:color="auto" w:fill="FFFFFF"/>
        </w:rPr>
        <w:t>Kodak and Bergmann, 2020</w:t>
      </w:r>
      <w:proofErr w:type="gramStart"/>
      <w:r w:rsidR="00BF353A" w:rsidRPr="007F4DFA">
        <w:rPr>
          <w:rFonts w:ascii="Times New Roman" w:hAnsi="Times New Roman" w:cs="Times New Roman"/>
          <w:szCs w:val="24"/>
        </w:rPr>
        <w:t>)</w:t>
      </w:r>
      <w:r w:rsidR="00BF353A">
        <w:rPr>
          <w:rFonts w:ascii="Times New Roman" w:hAnsi="Times New Roman" w:cs="Times New Roman"/>
          <w:szCs w:val="24"/>
        </w:rPr>
        <w:t xml:space="preserve"> </w:t>
      </w:r>
      <w:r w:rsidR="00BF353A" w:rsidRPr="007F4DFA">
        <w:rPr>
          <w:rFonts w:ascii="Times New Roman" w:hAnsi="Times New Roman" w:cs="Times New Roman"/>
          <w:szCs w:val="24"/>
        </w:rPr>
        <w:t>.</w:t>
      </w:r>
      <w:proofErr w:type="gramEnd"/>
      <w:r w:rsidRPr="007F4DFA">
        <w:rPr>
          <w:rFonts w:ascii="Times New Roman" w:hAnsi="Times New Roman" w:cs="Times New Roman"/>
          <w:szCs w:val="24"/>
        </w:rPr>
        <w:t xml:space="preserve"> This article will help design a quality</w:t>
      </w:r>
      <w:r w:rsidR="004B01BF">
        <w:rPr>
          <w:rFonts w:ascii="Times New Roman" w:hAnsi="Times New Roman" w:cs="Times New Roman"/>
          <w:szCs w:val="24"/>
        </w:rPr>
        <w:t>-of-</w:t>
      </w:r>
      <w:r w:rsidRPr="007F4DFA">
        <w:rPr>
          <w:rFonts w:ascii="Times New Roman" w:hAnsi="Times New Roman" w:cs="Times New Roman"/>
          <w:szCs w:val="24"/>
        </w:rPr>
        <w:t>life evaluation for autistic toddlers</w:t>
      </w:r>
      <w:r w:rsidR="00AD09F7" w:rsidRPr="007F4DFA">
        <w:rPr>
          <w:rFonts w:ascii="Times New Roman" w:hAnsi="Times New Roman" w:cs="Times New Roman"/>
          <w:szCs w:val="24"/>
        </w:rPr>
        <w:t xml:space="preserve"> (</w:t>
      </w:r>
      <w:r w:rsidR="00AD09F7" w:rsidRPr="007F4DFA">
        <w:rPr>
          <w:rFonts w:ascii="Times New Roman" w:hAnsi="Times New Roman" w:cs="Times New Roman"/>
          <w:color w:val="222222"/>
          <w:szCs w:val="24"/>
          <w:shd w:val="clear" w:color="auto" w:fill="FFFFFF"/>
        </w:rPr>
        <w:t>Kodak and Bergmann, 2020</w:t>
      </w:r>
      <w:r w:rsidR="00AD09F7" w:rsidRPr="007F4DFA">
        <w:rPr>
          <w:rFonts w:ascii="Times New Roman" w:hAnsi="Times New Roman" w:cs="Times New Roman"/>
          <w:szCs w:val="24"/>
        </w:rPr>
        <w:t>)</w:t>
      </w:r>
      <w:r w:rsidRPr="007F4DFA">
        <w:rPr>
          <w:rFonts w:ascii="Times New Roman" w:hAnsi="Times New Roman" w:cs="Times New Roman"/>
          <w:szCs w:val="24"/>
        </w:rPr>
        <w:t xml:space="preserve">. </w:t>
      </w:r>
    </w:p>
    <w:p w14:paraId="23ED6591" w14:textId="37A150D2" w:rsidR="008015AC" w:rsidRPr="007F4DFA" w:rsidRDefault="008015AC" w:rsidP="00721157">
      <w:pPr>
        <w:pStyle w:val="Heading1"/>
        <w:rPr>
          <w:rFonts w:ascii="Times New Roman" w:hAnsi="Times New Roman" w:cs="Times New Roman"/>
          <w:szCs w:val="24"/>
        </w:rPr>
      </w:pPr>
      <w:bookmarkStart w:id="12" w:name="_Toc118315084"/>
      <w:r w:rsidRPr="007F4DFA">
        <w:rPr>
          <w:rFonts w:ascii="Times New Roman" w:hAnsi="Times New Roman" w:cs="Times New Roman"/>
          <w:szCs w:val="24"/>
        </w:rPr>
        <w:lastRenderedPageBreak/>
        <w:t>Conclusion and Recommendations</w:t>
      </w:r>
      <w:bookmarkEnd w:id="12"/>
      <w:r w:rsidR="00D05B4A" w:rsidRPr="007F4DFA">
        <w:rPr>
          <w:rFonts w:ascii="Times New Roman" w:hAnsi="Times New Roman" w:cs="Times New Roman"/>
          <w:szCs w:val="24"/>
        </w:rPr>
        <w:t xml:space="preserve"> </w:t>
      </w:r>
    </w:p>
    <w:p w14:paraId="59B444E1" w14:textId="593F7EC7" w:rsidR="00313A43" w:rsidRPr="007F4DFA" w:rsidRDefault="00313A43" w:rsidP="00313A43">
      <w:pPr>
        <w:rPr>
          <w:rFonts w:ascii="Times New Roman" w:hAnsi="Times New Roman" w:cs="Times New Roman"/>
          <w:szCs w:val="24"/>
        </w:rPr>
      </w:pPr>
      <w:r w:rsidRPr="007F4DFA">
        <w:rPr>
          <w:rFonts w:ascii="Times New Roman" w:hAnsi="Times New Roman" w:cs="Times New Roman"/>
          <w:szCs w:val="24"/>
        </w:rPr>
        <w:t xml:space="preserve">Despite these difficulties, the study provides vital information concerning preschool-aged autism. This is the first qualitative study of autism in under-6s. Tolerating their </w:t>
      </w:r>
      <w:r w:rsidR="00A766B2">
        <w:rPr>
          <w:rFonts w:ascii="Times New Roman" w:hAnsi="Times New Roman" w:cs="Times New Roman"/>
          <w:szCs w:val="24"/>
        </w:rPr>
        <w:t>specific</w:t>
      </w:r>
      <w:r w:rsidRPr="007F4DFA">
        <w:rPr>
          <w:rFonts w:ascii="Times New Roman" w:hAnsi="Times New Roman" w:cs="Times New Roman"/>
          <w:szCs w:val="24"/>
        </w:rPr>
        <w:t xml:space="preserve"> </w:t>
      </w:r>
      <w:proofErr w:type="spellStart"/>
      <w:r w:rsidR="00BC6ABB" w:rsidRPr="007F4DFA">
        <w:rPr>
          <w:rFonts w:ascii="Times New Roman" w:hAnsi="Times New Roman" w:cs="Times New Roman"/>
          <w:szCs w:val="24"/>
        </w:rPr>
        <w:t>behavio</w:t>
      </w:r>
      <w:r w:rsidR="0002519B">
        <w:rPr>
          <w:rFonts w:ascii="Times New Roman" w:hAnsi="Times New Roman" w:cs="Times New Roman"/>
          <w:szCs w:val="24"/>
        </w:rPr>
        <w:t>u</w:t>
      </w:r>
      <w:r w:rsidR="00BC6ABB" w:rsidRPr="007F4DFA">
        <w:rPr>
          <w:rFonts w:ascii="Times New Roman" w:hAnsi="Times New Roman" w:cs="Times New Roman"/>
          <w:szCs w:val="24"/>
        </w:rPr>
        <w:t>rs</w:t>
      </w:r>
      <w:proofErr w:type="spellEnd"/>
      <w:r w:rsidRPr="007F4DFA">
        <w:rPr>
          <w:rFonts w:ascii="Times New Roman" w:hAnsi="Times New Roman" w:cs="Times New Roman"/>
          <w:szCs w:val="24"/>
        </w:rPr>
        <w:t xml:space="preserve"> and lifestyle choices may improve their quality of life.</w:t>
      </w:r>
    </w:p>
    <w:p w14:paraId="73C34174" w14:textId="45DD3E4C" w:rsidR="00313A43" w:rsidRPr="007F4DFA" w:rsidRDefault="00313A43" w:rsidP="00313A43">
      <w:pPr>
        <w:rPr>
          <w:rFonts w:ascii="Times New Roman" w:hAnsi="Times New Roman" w:cs="Times New Roman"/>
          <w:szCs w:val="24"/>
        </w:rPr>
      </w:pPr>
      <w:r w:rsidRPr="007F4DFA">
        <w:rPr>
          <w:rFonts w:ascii="Times New Roman" w:hAnsi="Times New Roman" w:cs="Times New Roman"/>
          <w:szCs w:val="24"/>
        </w:rPr>
        <w:t>These findings suggest that ASD children</w:t>
      </w:r>
      <w:r w:rsidR="00A766B2">
        <w:rPr>
          <w:rFonts w:ascii="Times New Roman" w:hAnsi="Times New Roman" w:cs="Times New Roman"/>
          <w:szCs w:val="24"/>
        </w:rPr>
        <w:t xml:space="preserve"> may be diagnosed sooner, particularly those with better functioning</w:t>
      </w:r>
      <w:r w:rsidRPr="007F4DFA">
        <w:rPr>
          <w:rFonts w:ascii="Times New Roman" w:hAnsi="Times New Roman" w:cs="Times New Roman"/>
          <w:szCs w:val="24"/>
        </w:rPr>
        <w:t xml:space="preserve">. They also </w:t>
      </w:r>
      <w:proofErr w:type="spellStart"/>
      <w:r w:rsidR="00BC6ABB" w:rsidRPr="007F4DFA">
        <w:rPr>
          <w:rFonts w:ascii="Times New Roman" w:hAnsi="Times New Roman" w:cs="Times New Roman"/>
          <w:szCs w:val="24"/>
        </w:rPr>
        <w:t>emphasi</w:t>
      </w:r>
      <w:r w:rsidR="0002519B">
        <w:rPr>
          <w:rFonts w:ascii="Times New Roman" w:hAnsi="Times New Roman" w:cs="Times New Roman"/>
          <w:szCs w:val="24"/>
        </w:rPr>
        <w:t>s</w:t>
      </w:r>
      <w:r w:rsidR="00BC6ABB" w:rsidRPr="007F4DFA">
        <w:rPr>
          <w:rFonts w:ascii="Times New Roman" w:hAnsi="Times New Roman" w:cs="Times New Roman"/>
          <w:szCs w:val="24"/>
        </w:rPr>
        <w:t>e</w:t>
      </w:r>
      <w:proofErr w:type="spellEnd"/>
      <w:r w:rsidRPr="007F4DFA">
        <w:rPr>
          <w:rFonts w:ascii="Times New Roman" w:hAnsi="Times New Roman" w:cs="Times New Roman"/>
          <w:szCs w:val="24"/>
        </w:rPr>
        <w:t xml:space="preserve"> the need </w:t>
      </w:r>
      <w:r w:rsidR="00A766B2">
        <w:rPr>
          <w:rFonts w:ascii="Times New Roman" w:hAnsi="Times New Roman" w:cs="Times New Roman"/>
          <w:szCs w:val="24"/>
        </w:rPr>
        <w:t>for</w:t>
      </w:r>
      <w:r w:rsidRPr="007F4DFA">
        <w:rPr>
          <w:rFonts w:ascii="Times New Roman" w:hAnsi="Times New Roman" w:cs="Times New Roman"/>
          <w:szCs w:val="24"/>
        </w:rPr>
        <w:t xml:space="preserve"> continued </w:t>
      </w:r>
      <w:r w:rsidR="00BC6ABB" w:rsidRPr="007F4DFA">
        <w:rPr>
          <w:rFonts w:ascii="Times New Roman" w:hAnsi="Times New Roman" w:cs="Times New Roman"/>
          <w:szCs w:val="24"/>
        </w:rPr>
        <w:t>pediatric</w:t>
      </w:r>
      <w:r w:rsidRPr="007F4DFA">
        <w:rPr>
          <w:rFonts w:ascii="Times New Roman" w:hAnsi="Times New Roman" w:cs="Times New Roman"/>
          <w:szCs w:val="24"/>
        </w:rPr>
        <w:t xml:space="preserve"> care and </w:t>
      </w:r>
      <w:proofErr w:type="spellStart"/>
      <w:r w:rsidR="00BC6ABB" w:rsidRPr="007F4DFA">
        <w:rPr>
          <w:rFonts w:ascii="Times New Roman" w:hAnsi="Times New Roman" w:cs="Times New Roman"/>
          <w:szCs w:val="24"/>
        </w:rPr>
        <w:t>speciali</w:t>
      </w:r>
      <w:r w:rsidR="0002519B">
        <w:rPr>
          <w:rFonts w:ascii="Times New Roman" w:hAnsi="Times New Roman" w:cs="Times New Roman"/>
          <w:szCs w:val="24"/>
        </w:rPr>
        <w:t>s</w:t>
      </w:r>
      <w:r w:rsidR="00BC6ABB" w:rsidRPr="007F4DFA">
        <w:rPr>
          <w:rFonts w:ascii="Times New Roman" w:hAnsi="Times New Roman" w:cs="Times New Roman"/>
          <w:szCs w:val="24"/>
        </w:rPr>
        <w:t>ed</w:t>
      </w:r>
      <w:proofErr w:type="spellEnd"/>
      <w:r w:rsidRPr="007F4DFA">
        <w:rPr>
          <w:rFonts w:ascii="Times New Roman" w:hAnsi="Times New Roman" w:cs="Times New Roman"/>
          <w:szCs w:val="24"/>
        </w:rPr>
        <w:t xml:space="preserve"> referrals and point to resource shortages in rural and near-poor homes. The fact that the age of diagnosis was shortened just by focusing on ASD-related traits, some of which are not diagnostic criteria, underscores the necessity for continued medical education in this area.</w:t>
      </w:r>
    </w:p>
    <w:p w14:paraId="24B2F78D" w14:textId="5916543A" w:rsidR="00313A43" w:rsidRDefault="00A766B2" w:rsidP="00313A43">
      <w:pPr>
        <w:rPr>
          <w:rFonts w:ascii="Times New Roman" w:hAnsi="Times New Roman" w:cs="Times New Roman"/>
          <w:szCs w:val="24"/>
        </w:rPr>
      </w:pPr>
      <w:r>
        <w:rPr>
          <w:rFonts w:ascii="Times New Roman" w:hAnsi="Times New Roman" w:cs="Times New Roman"/>
          <w:szCs w:val="24"/>
        </w:rPr>
        <w:t>Specific</w:t>
      </w:r>
      <w:r w:rsidR="00313A43" w:rsidRPr="007F4DFA">
        <w:rPr>
          <w:rFonts w:ascii="Times New Roman" w:hAnsi="Times New Roman" w:cs="Times New Roman"/>
          <w:szCs w:val="24"/>
        </w:rPr>
        <w:t xml:space="preserve"> symptoms lead to </w:t>
      </w:r>
      <w:r>
        <w:rPr>
          <w:rFonts w:ascii="Times New Roman" w:hAnsi="Times New Roman" w:cs="Times New Roman"/>
          <w:szCs w:val="24"/>
        </w:rPr>
        <w:t>an early</w:t>
      </w:r>
      <w:r w:rsidR="00313A43" w:rsidRPr="007F4DFA">
        <w:rPr>
          <w:rFonts w:ascii="Times New Roman" w:hAnsi="Times New Roman" w:cs="Times New Roman"/>
          <w:szCs w:val="24"/>
        </w:rPr>
        <w:t xml:space="preserve"> diagnosis. Early identification of children with </w:t>
      </w:r>
      <w:r>
        <w:rPr>
          <w:rFonts w:ascii="Times New Roman" w:hAnsi="Times New Roman" w:cs="Times New Roman"/>
          <w:szCs w:val="24"/>
        </w:rPr>
        <w:t>significant</w:t>
      </w:r>
      <w:r w:rsidR="00313A43" w:rsidRPr="007F4DFA">
        <w:rPr>
          <w:rFonts w:ascii="Times New Roman" w:hAnsi="Times New Roman" w:cs="Times New Roman"/>
          <w:szCs w:val="24"/>
        </w:rPr>
        <w:t xml:space="preserve"> language deficits, hand flapping, toe walking, and odd play. Language impairment is essential for diagnosing autism and PDD-NOS. This could be because media depictions of ASD are more likely to feature these symptoms or because these symptoms are more alarming to both parents and clinicians and thus demand additional research. </w:t>
      </w:r>
    </w:p>
    <w:p w14:paraId="11F6CD20" w14:textId="48AA1F3E" w:rsidR="00313A43" w:rsidRPr="007F4DFA" w:rsidRDefault="00313A43" w:rsidP="00313A43">
      <w:pPr>
        <w:rPr>
          <w:rFonts w:ascii="Times New Roman" w:hAnsi="Times New Roman" w:cs="Times New Roman"/>
          <w:szCs w:val="24"/>
        </w:rPr>
      </w:pPr>
      <w:r w:rsidRPr="007F4DFA">
        <w:rPr>
          <w:rFonts w:ascii="Times New Roman" w:hAnsi="Times New Roman" w:cs="Times New Roman"/>
          <w:szCs w:val="24"/>
        </w:rPr>
        <w:t>H</w:t>
      </w:r>
      <w:r w:rsidR="00381F3D">
        <w:rPr>
          <w:rFonts w:ascii="Times New Roman" w:hAnsi="Times New Roman" w:cs="Times New Roman"/>
          <w:szCs w:val="24"/>
        </w:rPr>
        <w:t>ard-of-hearing</w:t>
      </w:r>
      <w:r w:rsidRPr="007F4DFA">
        <w:rPr>
          <w:rFonts w:ascii="Times New Roman" w:hAnsi="Times New Roman" w:cs="Times New Roman"/>
          <w:szCs w:val="24"/>
        </w:rPr>
        <w:t xml:space="preserve"> youngsters were diagnosed on average </w:t>
      </w:r>
      <w:r w:rsidR="00381F3D">
        <w:rPr>
          <w:rFonts w:ascii="Times New Roman" w:hAnsi="Times New Roman" w:cs="Times New Roman"/>
          <w:szCs w:val="24"/>
        </w:rPr>
        <w:t>ten</w:t>
      </w:r>
      <w:r w:rsidRPr="007F4DFA">
        <w:rPr>
          <w:rFonts w:ascii="Times New Roman" w:hAnsi="Times New Roman" w:cs="Times New Roman"/>
          <w:szCs w:val="24"/>
        </w:rPr>
        <w:t xml:space="preserve"> months later. The common co-occurrence of ASD and hearing impairment 45 should alert clinicians to the possibility of ASD in this population, </w:t>
      </w:r>
      <w:r w:rsidR="00381F3D">
        <w:rPr>
          <w:rFonts w:ascii="Times New Roman" w:hAnsi="Times New Roman" w:cs="Times New Roman"/>
          <w:szCs w:val="24"/>
        </w:rPr>
        <w:t>although</w:t>
      </w:r>
      <w:r w:rsidRPr="007F4DFA">
        <w:rPr>
          <w:rFonts w:ascii="Times New Roman" w:hAnsi="Times New Roman" w:cs="Times New Roman"/>
          <w:szCs w:val="24"/>
        </w:rPr>
        <w:t xml:space="preserve"> hearing loss may make diagnosing the existence of ASD more complex.</w:t>
      </w:r>
    </w:p>
    <w:p w14:paraId="4F346EC9" w14:textId="63B5CF00" w:rsidR="00313A43" w:rsidRPr="007F4DFA" w:rsidRDefault="00313A43" w:rsidP="00313A43">
      <w:pPr>
        <w:rPr>
          <w:rFonts w:ascii="Times New Roman" w:hAnsi="Times New Roman" w:cs="Times New Roman"/>
          <w:szCs w:val="24"/>
        </w:rPr>
      </w:pPr>
      <w:r w:rsidRPr="007F4DFA">
        <w:rPr>
          <w:rFonts w:ascii="Times New Roman" w:hAnsi="Times New Roman" w:cs="Times New Roman"/>
          <w:szCs w:val="24"/>
        </w:rPr>
        <w:t>If they feel neglected, families may switch doctors.</w:t>
      </w:r>
    </w:p>
    <w:p w14:paraId="550558C6" w14:textId="2DC1A05D" w:rsidR="00804951" w:rsidRPr="007F4DFA" w:rsidRDefault="00313A43" w:rsidP="00313A43">
      <w:pPr>
        <w:rPr>
          <w:rFonts w:ascii="Times New Roman" w:hAnsi="Times New Roman" w:cs="Times New Roman"/>
          <w:szCs w:val="24"/>
        </w:rPr>
      </w:pPr>
      <w:r w:rsidRPr="007F4DFA">
        <w:rPr>
          <w:rFonts w:ascii="Times New Roman" w:hAnsi="Times New Roman" w:cs="Times New Roman"/>
          <w:szCs w:val="24"/>
        </w:rPr>
        <w:t xml:space="preserve">It was disappointing to observe that developmental testing did not lower the age of diagnosis, given the federally backed </w:t>
      </w:r>
      <w:r w:rsidR="00107D91" w:rsidRPr="007F4DFA">
        <w:rPr>
          <w:rFonts w:ascii="Times New Roman" w:hAnsi="Times New Roman" w:cs="Times New Roman"/>
          <w:szCs w:val="24"/>
        </w:rPr>
        <w:t>programs</w:t>
      </w:r>
      <w:r w:rsidRPr="007F4DFA">
        <w:rPr>
          <w:rFonts w:ascii="Times New Roman" w:hAnsi="Times New Roman" w:cs="Times New Roman"/>
          <w:szCs w:val="24"/>
        </w:rPr>
        <w:t xml:space="preserve"> and American Academy of Pediatrics guidelines to improve </w:t>
      </w:r>
      <w:proofErr w:type="spellStart"/>
      <w:r w:rsidR="00E9403F" w:rsidRPr="007F4DFA">
        <w:rPr>
          <w:rFonts w:ascii="Times New Roman" w:hAnsi="Times New Roman" w:cs="Times New Roman"/>
          <w:szCs w:val="24"/>
        </w:rPr>
        <w:t>standardi</w:t>
      </w:r>
      <w:r w:rsidR="0002519B">
        <w:rPr>
          <w:rFonts w:ascii="Times New Roman" w:hAnsi="Times New Roman" w:cs="Times New Roman"/>
          <w:szCs w:val="24"/>
        </w:rPr>
        <w:t>s</w:t>
      </w:r>
      <w:r w:rsidR="00E9403F" w:rsidRPr="007F4DFA">
        <w:rPr>
          <w:rFonts w:ascii="Times New Roman" w:hAnsi="Times New Roman" w:cs="Times New Roman"/>
          <w:szCs w:val="24"/>
        </w:rPr>
        <w:t>ed</w:t>
      </w:r>
      <w:proofErr w:type="spellEnd"/>
      <w:r w:rsidRPr="007F4DFA">
        <w:rPr>
          <w:rFonts w:ascii="Times New Roman" w:hAnsi="Times New Roman" w:cs="Times New Roman"/>
          <w:szCs w:val="24"/>
        </w:rPr>
        <w:t xml:space="preserve">, regular developmental screening. Doctors' referrals for testing are more trustworthy than caregivers' accounts of whether doctors requested testing. </w:t>
      </w:r>
    </w:p>
    <w:p w14:paraId="05644235" w14:textId="5F94C54D" w:rsidR="008503CA" w:rsidRPr="007F4DFA" w:rsidRDefault="00804951" w:rsidP="00804951">
      <w:pPr>
        <w:pStyle w:val="Heading1"/>
        <w:rPr>
          <w:rFonts w:ascii="Times New Roman" w:hAnsi="Times New Roman" w:cs="Times New Roman"/>
          <w:szCs w:val="24"/>
        </w:rPr>
      </w:pPr>
      <w:bookmarkStart w:id="13" w:name="_Toc118315085"/>
      <w:r w:rsidRPr="007F4DFA">
        <w:rPr>
          <w:rFonts w:ascii="Times New Roman" w:hAnsi="Times New Roman" w:cs="Times New Roman"/>
          <w:szCs w:val="24"/>
        </w:rPr>
        <w:lastRenderedPageBreak/>
        <w:t>References</w:t>
      </w:r>
      <w:bookmarkEnd w:id="13"/>
    </w:p>
    <w:p w14:paraId="31570856" w14:textId="69BEDC3F" w:rsidR="007F4DFA" w:rsidRPr="007E2288" w:rsidRDefault="007F4DFA" w:rsidP="007F4DFA">
      <w:pPr>
        <w:ind w:left="720" w:hanging="720"/>
        <w:rPr>
          <w:rFonts w:cs="Arial"/>
          <w:color w:val="222222"/>
          <w:sz w:val="22"/>
          <w:shd w:val="clear" w:color="auto" w:fill="FFFFFF"/>
        </w:rPr>
      </w:pPr>
      <w:r w:rsidRPr="007E2288">
        <w:rPr>
          <w:rFonts w:cs="Arial"/>
          <w:color w:val="222222"/>
          <w:sz w:val="22"/>
          <w:shd w:val="clear" w:color="auto" w:fill="FFFFFF"/>
        </w:rPr>
        <w:t xml:space="preserve">Campisi, L., Imran, N., Nazeer, A., Skokauskas, N. and Azeem, M.W., </w:t>
      </w:r>
      <w:r w:rsidR="00B734A8" w:rsidRPr="007E2288">
        <w:rPr>
          <w:rFonts w:cs="Arial"/>
          <w:color w:val="222222"/>
          <w:sz w:val="22"/>
          <w:shd w:val="clear" w:color="auto" w:fill="FFFFFF"/>
        </w:rPr>
        <w:t>(</w:t>
      </w:r>
      <w:r w:rsidRPr="007E2288">
        <w:rPr>
          <w:rFonts w:cs="Arial"/>
          <w:color w:val="222222"/>
          <w:sz w:val="22"/>
          <w:shd w:val="clear" w:color="auto" w:fill="FFFFFF"/>
        </w:rPr>
        <w:t>2018</w:t>
      </w:r>
      <w:r w:rsidR="00B734A8" w:rsidRPr="007E2288">
        <w:rPr>
          <w:rFonts w:cs="Arial"/>
          <w:color w:val="222222"/>
          <w:sz w:val="22"/>
          <w:shd w:val="clear" w:color="auto" w:fill="FFFFFF"/>
        </w:rPr>
        <w:t>)</w:t>
      </w:r>
      <w:r w:rsidRPr="007E2288">
        <w:rPr>
          <w:rFonts w:cs="Arial"/>
          <w:color w:val="222222"/>
          <w:sz w:val="22"/>
          <w:shd w:val="clear" w:color="auto" w:fill="FFFFFF"/>
        </w:rPr>
        <w:t>. Autism spectrum disorder. </w:t>
      </w:r>
      <w:r w:rsidRPr="007E2288">
        <w:rPr>
          <w:rFonts w:cs="Arial"/>
          <w:i/>
          <w:iCs/>
          <w:color w:val="222222"/>
          <w:sz w:val="22"/>
          <w:shd w:val="clear" w:color="auto" w:fill="FFFFFF"/>
        </w:rPr>
        <w:t>British Medical Bulletin</w:t>
      </w:r>
      <w:r w:rsidRPr="007E2288">
        <w:rPr>
          <w:rFonts w:cs="Arial"/>
          <w:color w:val="222222"/>
          <w:sz w:val="22"/>
          <w:shd w:val="clear" w:color="auto" w:fill="FFFFFF"/>
        </w:rPr>
        <w:t>, </w:t>
      </w:r>
      <w:r w:rsidRPr="007E2288">
        <w:rPr>
          <w:rFonts w:cs="Arial"/>
          <w:i/>
          <w:iCs/>
          <w:color w:val="222222"/>
          <w:sz w:val="22"/>
          <w:shd w:val="clear" w:color="auto" w:fill="FFFFFF"/>
        </w:rPr>
        <w:t>127</w:t>
      </w:r>
      <w:r w:rsidRPr="007E2288">
        <w:rPr>
          <w:rFonts w:cs="Arial"/>
          <w:color w:val="222222"/>
          <w:sz w:val="22"/>
          <w:shd w:val="clear" w:color="auto" w:fill="FFFFFF"/>
        </w:rPr>
        <w:t>(1).</w:t>
      </w:r>
    </w:p>
    <w:p w14:paraId="72E7AC1F" w14:textId="581C25DB" w:rsidR="007F4DFA" w:rsidRPr="007E2288" w:rsidRDefault="007F4DFA" w:rsidP="007F4DFA">
      <w:pPr>
        <w:ind w:left="720" w:hanging="720"/>
        <w:rPr>
          <w:rFonts w:cs="Arial"/>
          <w:color w:val="222222"/>
          <w:sz w:val="22"/>
          <w:shd w:val="clear" w:color="auto" w:fill="FFFFFF"/>
        </w:rPr>
      </w:pPr>
      <w:r w:rsidRPr="007E2288">
        <w:rPr>
          <w:rFonts w:cs="Arial"/>
          <w:color w:val="222222"/>
          <w:sz w:val="22"/>
          <w:shd w:val="clear" w:color="auto" w:fill="FFFFFF"/>
        </w:rPr>
        <w:t xml:space="preserve">Edmunds, S.R., Kover, S.T. and Stone, W.L., </w:t>
      </w:r>
      <w:r w:rsidR="00B734A8" w:rsidRPr="007E2288">
        <w:rPr>
          <w:rFonts w:cs="Arial"/>
          <w:color w:val="222222"/>
          <w:sz w:val="22"/>
          <w:shd w:val="clear" w:color="auto" w:fill="FFFFFF"/>
        </w:rPr>
        <w:t>(</w:t>
      </w:r>
      <w:r w:rsidRPr="007E2288">
        <w:rPr>
          <w:rFonts w:cs="Arial"/>
          <w:color w:val="222222"/>
          <w:sz w:val="22"/>
          <w:shd w:val="clear" w:color="auto" w:fill="FFFFFF"/>
        </w:rPr>
        <w:t>2019</w:t>
      </w:r>
      <w:r w:rsidR="00B734A8" w:rsidRPr="007E2288">
        <w:rPr>
          <w:rFonts w:cs="Arial"/>
          <w:color w:val="222222"/>
          <w:sz w:val="22"/>
          <w:shd w:val="clear" w:color="auto" w:fill="FFFFFF"/>
        </w:rPr>
        <w:t>)</w:t>
      </w:r>
      <w:r w:rsidRPr="007E2288">
        <w:rPr>
          <w:rFonts w:cs="Arial"/>
          <w:color w:val="222222"/>
          <w:sz w:val="22"/>
          <w:shd w:val="clear" w:color="auto" w:fill="FFFFFF"/>
        </w:rPr>
        <w:t>. The relation between parent verbal responsiveness and child communication in young children with or at risk for autism spectrum disorder: A systematic review and meta</w:t>
      </w:r>
      <w:r w:rsidRPr="007E2288">
        <w:rPr>
          <w:rFonts w:ascii="Cambria Math" w:hAnsi="Cambria Math" w:cs="Cambria Math"/>
          <w:color w:val="222222"/>
          <w:sz w:val="22"/>
          <w:shd w:val="clear" w:color="auto" w:fill="FFFFFF"/>
        </w:rPr>
        <w:t>‐</w:t>
      </w:r>
      <w:r w:rsidRPr="007E2288">
        <w:rPr>
          <w:rFonts w:cs="Arial"/>
          <w:color w:val="222222"/>
          <w:sz w:val="22"/>
          <w:shd w:val="clear" w:color="auto" w:fill="FFFFFF"/>
        </w:rPr>
        <w:t>analysis. </w:t>
      </w:r>
      <w:r w:rsidRPr="007E2288">
        <w:rPr>
          <w:rFonts w:cs="Arial"/>
          <w:i/>
          <w:iCs/>
          <w:color w:val="222222"/>
          <w:sz w:val="22"/>
          <w:shd w:val="clear" w:color="auto" w:fill="FFFFFF"/>
        </w:rPr>
        <w:t>Autism Research</w:t>
      </w:r>
      <w:r w:rsidRPr="007E2288">
        <w:rPr>
          <w:rFonts w:cs="Arial"/>
          <w:color w:val="222222"/>
          <w:sz w:val="22"/>
          <w:shd w:val="clear" w:color="auto" w:fill="FFFFFF"/>
        </w:rPr>
        <w:t>, </w:t>
      </w:r>
      <w:r w:rsidRPr="007E2288">
        <w:rPr>
          <w:rFonts w:cs="Arial"/>
          <w:i/>
          <w:iCs/>
          <w:color w:val="222222"/>
          <w:sz w:val="22"/>
          <w:shd w:val="clear" w:color="auto" w:fill="FFFFFF"/>
        </w:rPr>
        <w:t>12</w:t>
      </w:r>
      <w:r w:rsidRPr="007E2288">
        <w:rPr>
          <w:rFonts w:cs="Arial"/>
          <w:color w:val="222222"/>
          <w:sz w:val="22"/>
          <w:shd w:val="clear" w:color="auto" w:fill="FFFFFF"/>
        </w:rPr>
        <w:t>(5), pp.715-731.</w:t>
      </w:r>
    </w:p>
    <w:p w14:paraId="2F565138" w14:textId="43DEA557" w:rsidR="007E2288" w:rsidRPr="007E2288" w:rsidRDefault="007E2288" w:rsidP="007E2288">
      <w:pPr>
        <w:rPr>
          <w:rFonts w:cs="Arial"/>
          <w:sz w:val="22"/>
        </w:rPr>
      </w:pPr>
      <w:r w:rsidRPr="007E2288">
        <w:rPr>
          <w:rFonts w:cs="Arial"/>
          <w:color w:val="222222"/>
          <w:sz w:val="22"/>
          <w:shd w:val="clear" w:color="auto" w:fill="FFFFFF"/>
        </w:rPr>
        <w:t xml:space="preserve">Gibbs, G.R., </w:t>
      </w:r>
      <w:r>
        <w:rPr>
          <w:rFonts w:cs="Arial"/>
          <w:color w:val="222222"/>
          <w:sz w:val="22"/>
          <w:shd w:val="clear" w:color="auto" w:fill="FFFFFF"/>
        </w:rPr>
        <w:t>(</w:t>
      </w:r>
      <w:r w:rsidRPr="007E2288">
        <w:rPr>
          <w:rFonts w:cs="Arial"/>
          <w:color w:val="222222"/>
          <w:sz w:val="22"/>
          <w:shd w:val="clear" w:color="auto" w:fill="FFFFFF"/>
        </w:rPr>
        <w:t>2018). </w:t>
      </w:r>
      <w:r w:rsidRPr="007E2288">
        <w:rPr>
          <w:rFonts w:cs="Arial"/>
          <w:i/>
          <w:iCs/>
          <w:color w:val="222222"/>
          <w:sz w:val="22"/>
          <w:shd w:val="clear" w:color="auto" w:fill="FFFFFF"/>
        </w:rPr>
        <w:t>Analyzing qualitative data</w:t>
      </w:r>
      <w:r w:rsidRPr="007E2288">
        <w:rPr>
          <w:rFonts w:cs="Arial"/>
          <w:color w:val="222222"/>
          <w:sz w:val="22"/>
          <w:shd w:val="clear" w:color="auto" w:fill="FFFFFF"/>
        </w:rPr>
        <w:t> (Vol. 6). Sage.</w:t>
      </w:r>
    </w:p>
    <w:p w14:paraId="6C951BBF" w14:textId="77777777" w:rsidR="007E2288" w:rsidRPr="007F4DFA" w:rsidRDefault="007E2288" w:rsidP="007F4DFA">
      <w:pPr>
        <w:ind w:left="720" w:hanging="720"/>
        <w:rPr>
          <w:rFonts w:ascii="Times New Roman" w:hAnsi="Times New Roman" w:cs="Times New Roman"/>
          <w:color w:val="222222"/>
          <w:szCs w:val="24"/>
          <w:shd w:val="clear" w:color="auto" w:fill="FFFFFF"/>
        </w:rPr>
      </w:pPr>
    </w:p>
    <w:p w14:paraId="3CC31C25" w14:textId="7831D850" w:rsidR="007F4DFA" w:rsidRPr="007F4DFA" w:rsidRDefault="007F4DFA" w:rsidP="007F4DFA">
      <w:pPr>
        <w:ind w:left="720" w:hanging="720"/>
        <w:rPr>
          <w:rFonts w:ascii="Times New Roman" w:hAnsi="Times New Roman" w:cs="Times New Roman"/>
          <w:color w:val="222222"/>
          <w:szCs w:val="24"/>
          <w:shd w:val="clear" w:color="auto" w:fill="FFFFFF"/>
        </w:rPr>
      </w:pPr>
      <w:r w:rsidRPr="007F4DFA">
        <w:rPr>
          <w:rFonts w:ascii="Times New Roman" w:hAnsi="Times New Roman" w:cs="Times New Roman"/>
          <w:color w:val="222222"/>
          <w:szCs w:val="24"/>
          <w:shd w:val="clear" w:color="auto" w:fill="FFFFFF"/>
        </w:rPr>
        <w:t xml:space="preserve">Hodges, H., Fealko, C. and Soares, </w:t>
      </w:r>
      <w:proofErr w:type="gramStart"/>
      <w:r w:rsidRPr="007F4DFA">
        <w:rPr>
          <w:rFonts w:ascii="Times New Roman" w:hAnsi="Times New Roman" w:cs="Times New Roman"/>
          <w:color w:val="222222"/>
          <w:szCs w:val="24"/>
          <w:shd w:val="clear" w:color="auto" w:fill="FFFFFF"/>
        </w:rPr>
        <w:t>N.,</w:t>
      </w:r>
      <w:r w:rsidR="006C2DFD">
        <w:rPr>
          <w:rFonts w:ascii="Times New Roman" w:hAnsi="Times New Roman" w:cs="Times New Roman"/>
          <w:color w:val="222222"/>
          <w:szCs w:val="24"/>
          <w:shd w:val="clear" w:color="auto" w:fill="FFFFFF"/>
        </w:rPr>
        <w:t>(</w:t>
      </w:r>
      <w:proofErr w:type="gramEnd"/>
      <w:r w:rsidRPr="007F4DFA">
        <w:rPr>
          <w:rFonts w:ascii="Times New Roman" w:hAnsi="Times New Roman" w:cs="Times New Roman"/>
          <w:color w:val="222222"/>
          <w:szCs w:val="24"/>
          <w:shd w:val="clear" w:color="auto" w:fill="FFFFFF"/>
        </w:rPr>
        <w:t>2020</w:t>
      </w:r>
      <w:r w:rsidR="006C2DFD">
        <w:rPr>
          <w:rFonts w:ascii="Times New Roman" w:hAnsi="Times New Roman" w:cs="Times New Roman"/>
          <w:color w:val="222222"/>
          <w:szCs w:val="24"/>
          <w:shd w:val="clear" w:color="auto" w:fill="FFFFFF"/>
        </w:rPr>
        <w:t>)</w:t>
      </w:r>
      <w:r w:rsidRPr="007F4DFA">
        <w:rPr>
          <w:rFonts w:ascii="Times New Roman" w:hAnsi="Times New Roman" w:cs="Times New Roman"/>
          <w:color w:val="222222"/>
          <w:szCs w:val="24"/>
          <w:shd w:val="clear" w:color="auto" w:fill="FFFFFF"/>
        </w:rPr>
        <w:t>. Autism spectrum disorder: definition, epidemiology, causes, and clinical evaluation. </w:t>
      </w:r>
      <w:r w:rsidRPr="007F4DFA">
        <w:rPr>
          <w:rFonts w:ascii="Times New Roman" w:hAnsi="Times New Roman" w:cs="Times New Roman"/>
          <w:i/>
          <w:iCs/>
          <w:color w:val="222222"/>
          <w:szCs w:val="24"/>
          <w:shd w:val="clear" w:color="auto" w:fill="FFFFFF"/>
        </w:rPr>
        <w:t>Translational pediatrics</w:t>
      </w:r>
      <w:r w:rsidRPr="007F4DFA">
        <w:rPr>
          <w:rFonts w:ascii="Times New Roman" w:hAnsi="Times New Roman" w:cs="Times New Roman"/>
          <w:color w:val="222222"/>
          <w:szCs w:val="24"/>
          <w:shd w:val="clear" w:color="auto" w:fill="FFFFFF"/>
        </w:rPr>
        <w:t>, </w:t>
      </w:r>
      <w:r w:rsidRPr="007F4DFA">
        <w:rPr>
          <w:rFonts w:ascii="Times New Roman" w:hAnsi="Times New Roman" w:cs="Times New Roman"/>
          <w:i/>
          <w:iCs/>
          <w:color w:val="222222"/>
          <w:szCs w:val="24"/>
          <w:shd w:val="clear" w:color="auto" w:fill="FFFFFF"/>
        </w:rPr>
        <w:t>9</w:t>
      </w:r>
      <w:r w:rsidRPr="007F4DFA">
        <w:rPr>
          <w:rFonts w:ascii="Times New Roman" w:hAnsi="Times New Roman" w:cs="Times New Roman"/>
          <w:color w:val="222222"/>
          <w:szCs w:val="24"/>
          <w:shd w:val="clear" w:color="auto" w:fill="FFFFFF"/>
        </w:rPr>
        <w:t>(Suppl 1), p.S55.</w:t>
      </w:r>
    </w:p>
    <w:p w14:paraId="241B8D16" w14:textId="22E25424" w:rsidR="007F4DFA" w:rsidRPr="007F4DFA" w:rsidRDefault="007F4DFA" w:rsidP="007F4DFA">
      <w:pPr>
        <w:ind w:left="720" w:hanging="720"/>
        <w:rPr>
          <w:rFonts w:ascii="Times New Roman" w:hAnsi="Times New Roman" w:cs="Times New Roman"/>
          <w:color w:val="222222"/>
          <w:szCs w:val="24"/>
          <w:shd w:val="clear" w:color="auto" w:fill="FFFFFF"/>
        </w:rPr>
      </w:pPr>
      <w:r w:rsidRPr="007F4DFA">
        <w:rPr>
          <w:rFonts w:ascii="Times New Roman" w:hAnsi="Times New Roman" w:cs="Times New Roman"/>
          <w:color w:val="222222"/>
          <w:szCs w:val="24"/>
          <w:shd w:val="clear" w:color="auto" w:fill="FFFFFF"/>
        </w:rPr>
        <w:t xml:space="preserve">Kodak, T. and Bergmann, S., </w:t>
      </w:r>
      <w:r w:rsidR="003374D7">
        <w:rPr>
          <w:rFonts w:ascii="Times New Roman" w:hAnsi="Times New Roman" w:cs="Times New Roman"/>
          <w:color w:val="222222"/>
          <w:szCs w:val="24"/>
          <w:shd w:val="clear" w:color="auto" w:fill="FFFFFF"/>
        </w:rPr>
        <w:t>(</w:t>
      </w:r>
      <w:r w:rsidRPr="007F4DFA">
        <w:rPr>
          <w:rFonts w:ascii="Times New Roman" w:hAnsi="Times New Roman" w:cs="Times New Roman"/>
          <w:color w:val="222222"/>
          <w:szCs w:val="24"/>
          <w:shd w:val="clear" w:color="auto" w:fill="FFFFFF"/>
        </w:rPr>
        <w:t>2020</w:t>
      </w:r>
      <w:r w:rsidR="003374D7">
        <w:rPr>
          <w:rFonts w:ascii="Times New Roman" w:hAnsi="Times New Roman" w:cs="Times New Roman"/>
          <w:color w:val="222222"/>
          <w:szCs w:val="24"/>
          <w:shd w:val="clear" w:color="auto" w:fill="FFFFFF"/>
        </w:rPr>
        <w:t>)</w:t>
      </w:r>
      <w:r w:rsidRPr="007F4DFA">
        <w:rPr>
          <w:rFonts w:ascii="Times New Roman" w:hAnsi="Times New Roman" w:cs="Times New Roman"/>
          <w:color w:val="222222"/>
          <w:szCs w:val="24"/>
          <w:shd w:val="clear" w:color="auto" w:fill="FFFFFF"/>
        </w:rPr>
        <w:t>. Autism spectrum disorder: Characteristics, associated behaviors, and early intervention. </w:t>
      </w:r>
      <w:r w:rsidRPr="007F4DFA">
        <w:rPr>
          <w:rFonts w:ascii="Times New Roman" w:hAnsi="Times New Roman" w:cs="Times New Roman"/>
          <w:i/>
          <w:iCs/>
          <w:color w:val="222222"/>
          <w:szCs w:val="24"/>
          <w:shd w:val="clear" w:color="auto" w:fill="FFFFFF"/>
        </w:rPr>
        <w:t>Pediatric Clinics</w:t>
      </w:r>
      <w:r w:rsidRPr="007F4DFA">
        <w:rPr>
          <w:rFonts w:ascii="Times New Roman" w:hAnsi="Times New Roman" w:cs="Times New Roman"/>
          <w:color w:val="222222"/>
          <w:szCs w:val="24"/>
          <w:shd w:val="clear" w:color="auto" w:fill="FFFFFF"/>
        </w:rPr>
        <w:t>, </w:t>
      </w:r>
      <w:r w:rsidRPr="007F4DFA">
        <w:rPr>
          <w:rFonts w:ascii="Times New Roman" w:hAnsi="Times New Roman" w:cs="Times New Roman"/>
          <w:i/>
          <w:iCs/>
          <w:color w:val="222222"/>
          <w:szCs w:val="24"/>
          <w:shd w:val="clear" w:color="auto" w:fill="FFFFFF"/>
        </w:rPr>
        <w:t>67</w:t>
      </w:r>
      <w:r w:rsidRPr="007F4DFA">
        <w:rPr>
          <w:rFonts w:ascii="Times New Roman" w:hAnsi="Times New Roman" w:cs="Times New Roman"/>
          <w:color w:val="222222"/>
          <w:szCs w:val="24"/>
          <w:shd w:val="clear" w:color="auto" w:fill="FFFFFF"/>
        </w:rPr>
        <w:t>(3), pp.525-535.</w:t>
      </w:r>
    </w:p>
    <w:p w14:paraId="50005012" w14:textId="2B446EAC" w:rsidR="007F4DFA" w:rsidRPr="007F4DFA" w:rsidRDefault="007F4DFA" w:rsidP="007F4DFA">
      <w:pPr>
        <w:ind w:left="720" w:hanging="720"/>
        <w:rPr>
          <w:rFonts w:ascii="Times New Roman" w:hAnsi="Times New Roman" w:cs="Times New Roman"/>
          <w:szCs w:val="24"/>
        </w:rPr>
      </w:pPr>
      <w:r w:rsidRPr="007F4DFA">
        <w:rPr>
          <w:rFonts w:ascii="Times New Roman" w:hAnsi="Times New Roman" w:cs="Times New Roman"/>
          <w:color w:val="222222"/>
          <w:szCs w:val="24"/>
          <w:shd w:val="clear" w:color="auto" w:fill="FFFFFF"/>
        </w:rPr>
        <w:t xml:space="preserve">Kumazaki, H., Yoshikawa, Y., Yoshimura, Y., Ikeda, T., Hasegawa, C., Saito, D.N., Tomiyama, S., An, K.M., Shimaya, J., Ishiguro, H. and Matsumoto, Y., </w:t>
      </w:r>
      <w:r w:rsidR="003374D7">
        <w:rPr>
          <w:rFonts w:ascii="Times New Roman" w:hAnsi="Times New Roman" w:cs="Times New Roman"/>
          <w:color w:val="222222"/>
          <w:szCs w:val="24"/>
          <w:shd w:val="clear" w:color="auto" w:fill="FFFFFF"/>
        </w:rPr>
        <w:t>(</w:t>
      </w:r>
      <w:r w:rsidRPr="007F4DFA">
        <w:rPr>
          <w:rFonts w:ascii="Times New Roman" w:hAnsi="Times New Roman" w:cs="Times New Roman"/>
          <w:color w:val="222222"/>
          <w:szCs w:val="24"/>
          <w:shd w:val="clear" w:color="auto" w:fill="FFFFFF"/>
        </w:rPr>
        <w:t>2018</w:t>
      </w:r>
      <w:r w:rsidR="003374D7">
        <w:rPr>
          <w:rFonts w:ascii="Times New Roman" w:hAnsi="Times New Roman" w:cs="Times New Roman"/>
          <w:color w:val="222222"/>
          <w:szCs w:val="24"/>
          <w:shd w:val="clear" w:color="auto" w:fill="FFFFFF"/>
        </w:rPr>
        <w:t>)</w:t>
      </w:r>
      <w:r w:rsidRPr="007F4DFA">
        <w:rPr>
          <w:rFonts w:ascii="Times New Roman" w:hAnsi="Times New Roman" w:cs="Times New Roman"/>
          <w:color w:val="222222"/>
          <w:szCs w:val="24"/>
          <w:shd w:val="clear" w:color="auto" w:fill="FFFFFF"/>
        </w:rPr>
        <w:t>. The impact of robotic intervention on joint attention in children with autism spectrum disorders. </w:t>
      </w:r>
      <w:r w:rsidRPr="007F4DFA">
        <w:rPr>
          <w:rFonts w:ascii="Times New Roman" w:hAnsi="Times New Roman" w:cs="Times New Roman"/>
          <w:i/>
          <w:iCs/>
          <w:color w:val="222222"/>
          <w:szCs w:val="24"/>
          <w:shd w:val="clear" w:color="auto" w:fill="FFFFFF"/>
        </w:rPr>
        <w:t>Molecular autism</w:t>
      </w:r>
      <w:r w:rsidRPr="007F4DFA">
        <w:rPr>
          <w:rFonts w:ascii="Times New Roman" w:hAnsi="Times New Roman" w:cs="Times New Roman"/>
          <w:color w:val="222222"/>
          <w:szCs w:val="24"/>
          <w:shd w:val="clear" w:color="auto" w:fill="FFFFFF"/>
        </w:rPr>
        <w:t>, </w:t>
      </w:r>
      <w:r w:rsidRPr="007F4DFA">
        <w:rPr>
          <w:rFonts w:ascii="Times New Roman" w:hAnsi="Times New Roman" w:cs="Times New Roman"/>
          <w:i/>
          <w:iCs/>
          <w:color w:val="222222"/>
          <w:szCs w:val="24"/>
          <w:shd w:val="clear" w:color="auto" w:fill="FFFFFF"/>
        </w:rPr>
        <w:t>9</w:t>
      </w:r>
      <w:r w:rsidRPr="007F4DFA">
        <w:rPr>
          <w:rFonts w:ascii="Times New Roman" w:hAnsi="Times New Roman" w:cs="Times New Roman"/>
          <w:color w:val="222222"/>
          <w:szCs w:val="24"/>
          <w:shd w:val="clear" w:color="auto" w:fill="FFFFFF"/>
        </w:rPr>
        <w:t>(1), pp.1-10.</w:t>
      </w:r>
    </w:p>
    <w:p w14:paraId="370C9C87" w14:textId="625688FD" w:rsidR="007F4DFA" w:rsidRPr="007F4DFA" w:rsidRDefault="007F4DFA" w:rsidP="007F4DFA">
      <w:pPr>
        <w:ind w:left="720" w:hanging="720"/>
        <w:rPr>
          <w:rFonts w:ascii="Times New Roman" w:hAnsi="Times New Roman" w:cs="Times New Roman"/>
          <w:color w:val="222222"/>
          <w:szCs w:val="24"/>
          <w:shd w:val="clear" w:color="auto" w:fill="FFFFFF"/>
        </w:rPr>
      </w:pPr>
      <w:r w:rsidRPr="007F4DFA">
        <w:rPr>
          <w:rFonts w:ascii="Times New Roman" w:hAnsi="Times New Roman" w:cs="Times New Roman"/>
          <w:color w:val="222222"/>
          <w:szCs w:val="24"/>
          <w:shd w:val="clear" w:color="auto" w:fill="FFFFFF"/>
        </w:rPr>
        <w:t xml:space="preserve">Richdale, A.L. and Schreck, K.A., </w:t>
      </w:r>
      <w:r w:rsidR="003374D7">
        <w:rPr>
          <w:rFonts w:ascii="Times New Roman" w:hAnsi="Times New Roman" w:cs="Times New Roman"/>
          <w:color w:val="222222"/>
          <w:szCs w:val="24"/>
          <w:shd w:val="clear" w:color="auto" w:fill="FFFFFF"/>
        </w:rPr>
        <w:t>(</w:t>
      </w:r>
      <w:r w:rsidRPr="007F4DFA">
        <w:rPr>
          <w:rFonts w:ascii="Times New Roman" w:hAnsi="Times New Roman" w:cs="Times New Roman"/>
          <w:color w:val="222222"/>
          <w:szCs w:val="24"/>
          <w:shd w:val="clear" w:color="auto" w:fill="FFFFFF"/>
        </w:rPr>
        <w:t>2019</w:t>
      </w:r>
      <w:r w:rsidR="003374D7">
        <w:rPr>
          <w:rFonts w:ascii="Times New Roman" w:hAnsi="Times New Roman" w:cs="Times New Roman"/>
          <w:color w:val="222222"/>
          <w:szCs w:val="24"/>
          <w:shd w:val="clear" w:color="auto" w:fill="FFFFFF"/>
        </w:rPr>
        <w:t>)</w:t>
      </w:r>
      <w:r w:rsidRPr="007F4DFA">
        <w:rPr>
          <w:rFonts w:ascii="Times New Roman" w:hAnsi="Times New Roman" w:cs="Times New Roman"/>
          <w:color w:val="222222"/>
          <w:szCs w:val="24"/>
          <w:shd w:val="clear" w:color="auto" w:fill="FFFFFF"/>
        </w:rPr>
        <w:t>. Examining sleep hygiene factors and sleep in young children with and without autism spectrum disorder. </w:t>
      </w:r>
      <w:r w:rsidRPr="007F4DFA">
        <w:rPr>
          <w:rFonts w:ascii="Times New Roman" w:hAnsi="Times New Roman" w:cs="Times New Roman"/>
          <w:i/>
          <w:iCs/>
          <w:color w:val="222222"/>
          <w:szCs w:val="24"/>
          <w:shd w:val="clear" w:color="auto" w:fill="FFFFFF"/>
        </w:rPr>
        <w:t>Research in Autism Spectrum Disorders</w:t>
      </w:r>
      <w:r w:rsidRPr="007F4DFA">
        <w:rPr>
          <w:rFonts w:ascii="Times New Roman" w:hAnsi="Times New Roman" w:cs="Times New Roman"/>
          <w:color w:val="222222"/>
          <w:szCs w:val="24"/>
          <w:shd w:val="clear" w:color="auto" w:fill="FFFFFF"/>
        </w:rPr>
        <w:t>, </w:t>
      </w:r>
      <w:r w:rsidRPr="007F4DFA">
        <w:rPr>
          <w:rFonts w:ascii="Times New Roman" w:hAnsi="Times New Roman" w:cs="Times New Roman"/>
          <w:i/>
          <w:iCs/>
          <w:color w:val="222222"/>
          <w:szCs w:val="24"/>
          <w:shd w:val="clear" w:color="auto" w:fill="FFFFFF"/>
        </w:rPr>
        <w:t>57</w:t>
      </w:r>
      <w:r w:rsidRPr="007F4DFA">
        <w:rPr>
          <w:rFonts w:ascii="Times New Roman" w:hAnsi="Times New Roman" w:cs="Times New Roman"/>
          <w:color w:val="222222"/>
          <w:szCs w:val="24"/>
          <w:shd w:val="clear" w:color="auto" w:fill="FFFFFF"/>
        </w:rPr>
        <w:t>, pp.154-162.</w:t>
      </w:r>
    </w:p>
    <w:p w14:paraId="79DDC6A6" w14:textId="7B568ED4" w:rsidR="007F4DFA" w:rsidRPr="007F4DFA" w:rsidRDefault="007F4DFA" w:rsidP="007F4DFA">
      <w:pPr>
        <w:ind w:left="720" w:hanging="720"/>
        <w:rPr>
          <w:rFonts w:ascii="Times New Roman" w:hAnsi="Times New Roman" w:cs="Times New Roman"/>
          <w:color w:val="222222"/>
          <w:szCs w:val="24"/>
          <w:shd w:val="clear" w:color="auto" w:fill="FFFFFF"/>
        </w:rPr>
      </w:pPr>
      <w:r w:rsidRPr="007F4DFA">
        <w:rPr>
          <w:rFonts w:ascii="Times New Roman" w:hAnsi="Times New Roman" w:cs="Times New Roman"/>
          <w:color w:val="222222"/>
          <w:szCs w:val="24"/>
          <w:shd w:val="clear" w:color="auto" w:fill="FFFFFF"/>
        </w:rPr>
        <w:t xml:space="preserve">Saito, M., Hirota, T., Sakamoto, Y., Adachi, M., Takahashi, M., Osato-Kaneda, A., Kim, Y.S., Leventhal, B., Shui, A., Kato, S. and Nakamura, K., </w:t>
      </w:r>
      <w:r w:rsidR="003374D7">
        <w:rPr>
          <w:rFonts w:ascii="Times New Roman" w:hAnsi="Times New Roman" w:cs="Times New Roman"/>
          <w:color w:val="222222"/>
          <w:szCs w:val="24"/>
          <w:shd w:val="clear" w:color="auto" w:fill="FFFFFF"/>
        </w:rPr>
        <w:t>(</w:t>
      </w:r>
      <w:r w:rsidRPr="007F4DFA">
        <w:rPr>
          <w:rFonts w:ascii="Times New Roman" w:hAnsi="Times New Roman" w:cs="Times New Roman"/>
          <w:color w:val="222222"/>
          <w:szCs w:val="24"/>
          <w:shd w:val="clear" w:color="auto" w:fill="FFFFFF"/>
        </w:rPr>
        <w:t>2020</w:t>
      </w:r>
      <w:r w:rsidR="003374D7">
        <w:rPr>
          <w:rFonts w:ascii="Times New Roman" w:hAnsi="Times New Roman" w:cs="Times New Roman"/>
          <w:color w:val="222222"/>
          <w:szCs w:val="24"/>
          <w:shd w:val="clear" w:color="auto" w:fill="FFFFFF"/>
        </w:rPr>
        <w:t>)</w:t>
      </w:r>
      <w:r w:rsidRPr="007F4DFA">
        <w:rPr>
          <w:rFonts w:ascii="Times New Roman" w:hAnsi="Times New Roman" w:cs="Times New Roman"/>
          <w:color w:val="222222"/>
          <w:szCs w:val="24"/>
          <w:shd w:val="clear" w:color="auto" w:fill="FFFFFF"/>
        </w:rPr>
        <w:t xml:space="preserve">. Prevalence and cumulative </w:t>
      </w:r>
      <w:r w:rsidRPr="007F4DFA">
        <w:rPr>
          <w:rFonts w:ascii="Times New Roman" w:hAnsi="Times New Roman" w:cs="Times New Roman"/>
          <w:color w:val="222222"/>
          <w:szCs w:val="24"/>
          <w:shd w:val="clear" w:color="auto" w:fill="FFFFFF"/>
        </w:rPr>
        <w:lastRenderedPageBreak/>
        <w:t>incidence of autism spectrum disorders and the patterns of co-occurring neurodevelopmental disorders in a total population sample of 5-year-old children. </w:t>
      </w:r>
      <w:r w:rsidRPr="007F4DFA">
        <w:rPr>
          <w:rFonts w:ascii="Times New Roman" w:hAnsi="Times New Roman" w:cs="Times New Roman"/>
          <w:i/>
          <w:iCs/>
          <w:color w:val="222222"/>
          <w:szCs w:val="24"/>
          <w:shd w:val="clear" w:color="auto" w:fill="FFFFFF"/>
        </w:rPr>
        <w:t>Molecular autism</w:t>
      </w:r>
      <w:r w:rsidRPr="007F4DFA">
        <w:rPr>
          <w:rFonts w:ascii="Times New Roman" w:hAnsi="Times New Roman" w:cs="Times New Roman"/>
          <w:color w:val="222222"/>
          <w:szCs w:val="24"/>
          <w:shd w:val="clear" w:color="auto" w:fill="FFFFFF"/>
        </w:rPr>
        <w:t>, </w:t>
      </w:r>
      <w:r w:rsidRPr="007F4DFA">
        <w:rPr>
          <w:rFonts w:ascii="Times New Roman" w:hAnsi="Times New Roman" w:cs="Times New Roman"/>
          <w:i/>
          <w:iCs/>
          <w:color w:val="222222"/>
          <w:szCs w:val="24"/>
          <w:shd w:val="clear" w:color="auto" w:fill="FFFFFF"/>
        </w:rPr>
        <w:t>11</w:t>
      </w:r>
      <w:r w:rsidRPr="007F4DFA">
        <w:rPr>
          <w:rFonts w:ascii="Times New Roman" w:hAnsi="Times New Roman" w:cs="Times New Roman"/>
          <w:color w:val="222222"/>
          <w:szCs w:val="24"/>
          <w:shd w:val="clear" w:color="auto" w:fill="FFFFFF"/>
        </w:rPr>
        <w:t>(1), pp.1-9.</w:t>
      </w:r>
    </w:p>
    <w:p w14:paraId="4C1AC5D1" w14:textId="37F41A00" w:rsidR="007F4DFA" w:rsidRPr="007F4DFA" w:rsidRDefault="007F4DFA" w:rsidP="007F4DFA">
      <w:pPr>
        <w:ind w:left="720" w:hanging="720"/>
        <w:rPr>
          <w:rFonts w:ascii="Times New Roman" w:hAnsi="Times New Roman" w:cs="Times New Roman"/>
          <w:color w:val="222222"/>
          <w:szCs w:val="24"/>
          <w:shd w:val="clear" w:color="auto" w:fill="FFFFFF"/>
        </w:rPr>
      </w:pPr>
      <w:r w:rsidRPr="007F4DFA">
        <w:rPr>
          <w:rFonts w:ascii="Times New Roman" w:hAnsi="Times New Roman" w:cs="Times New Roman"/>
          <w:color w:val="222222"/>
          <w:szCs w:val="24"/>
          <w:shd w:val="clear" w:color="auto" w:fill="FFFFFF"/>
        </w:rPr>
        <w:t xml:space="preserve">Steffenburg, H., Steffenburg, S., Gillberg, C. and Billstedt, E., </w:t>
      </w:r>
      <w:r w:rsidR="00201609">
        <w:rPr>
          <w:rFonts w:ascii="Times New Roman" w:hAnsi="Times New Roman" w:cs="Times New Roman"/>
          <w:color w:val="222222"/>
          <w:szCs w:val="24"/>
          <w:shd w:val="clear" w:color="auto" w:fill="FFFFFF"/>
        </w:rPr>
        <w:t>(</w:t>
      </w:r>
      <w:r w:rsidRPr="007F4DFA">
        <w:rPr>
          <w:rFonts w:ascii="Times New Roman" w:hAnsi="Times New Roman" w:cs="Times New Roman"/>
          <w:color w:val="222222"/>
          <w:szCs w:val="24"/>
          <w:shd w:val="clear" w:color="auto" w:fill="FFFFFF"/>
        </w:rPr>
        <w:t>2018</w:t>
      </w:r>
      <w:r w:rsidR="00201609">
        <w:rPr>
          <w:rFonts w:ascii="Times New Roman" w:hAnsi="Times New Roman" w:cs="Times New Roman"/>
          <w:color w:val="222222"/>
          <w:szCs w:val="24"/>
          <w:shd w:val="clear" w:color="auto" w:fill="FFFFFF"/>
        </w:rPr>
        <w:t>)</w:t>
      </w:r>
      <w:r w:rsidRPr="007F4DFA">
        <w:rPr>
          <w:rFonts w:ascii="Times New Roman" w:hAnsi="Times New Roman" w:cs="Times New Roman"/>
          <w:color w:val="222222"/>
          <w:szCs w:val="24"/>
          <w:shd w:val="clear" w:color="auto" w:fill="FFFFFF"/>
        </w:rPr>
        <w:t>. Children with autism spectrum disorders and selective mutism. </w:t>
      </w:r>
      <w:r w:rsidRPr="007F4DFA">
        <w:rPr>
          <w:rFonts w:ascii="Times New Roman" w:hAnsi="Times New Roman" w:cs="Times New Roman"/>
          <w:i/>
          <w:iCs/>
          <w:color w:val="222222"/>
          <w:szCs w:val="24"/>
          <w:shd w:val="clear" w:color="auto" w:fill="FFFFFF"/>
        </w:rPr>
        <w:t>Neuropsychiatric disease and treatment</w:t>
      </w:r>
      <w:r w:rsidRPr="007F4DFA">
        <w:rPr>
          <w:rFonts w:ascii="Times New Roman" w:hAnsi="Times New Roman" w:cs="Times New Roman"/>
          <w:color w:val="222222"/>
          <w:szCs w:val="24"/>
          <w:shd w:val="clear" w:color="auto" w:fill="FFFFFF"/>
        </w:rPr>
        <w:t>, </w:t>
      </w:r>
      <w:r w:rsidRPr="007F4DFA">
        <w:rPr>
          <w:rFonts w:ascii="Times New Roman" w:hAnsi="Times New Roman" w:cs="Times New Roman"/>
          <w:i/>
          <w:iCs/>
          <w:color w:val="222222"/>
          <w:szCs w:val="24"/>
          <w:shd w:val="clear" w:color="auto" w:fill="FFFFFF"/>
        </w:rPr>
        <w:t>14</w:t>
      </w:r>
      <w:r w:rsidRPr="007F4DFA">
        <w:rPr>
          <w:rFonts w:ascii="Times New Roman" w:hAnsi="Times New Roman" w:cs="Times New Roman"/>
          <w:color w:val="222222"/>
          <w:szCs w:val="24"/>
          <w:shd w:val="clear" w:color="auto" w:fill="FFFFFF"/>
        </w:rPr>
        <w:t>, p.1163.</w:t>
      </w:r>
    </w:p>
    <w:p w14:paraId="3A23B1FA" w14:textId="42B24CC2" w:rsidR="007F4DFA" w:rsidRPr="007F4DFA" w:rsidRDefault="007F4DFA" w:rsidP="007F4DFA">
      <w:pPr>
        <w:ind w:left="720" w:hanging="720"/>
        <w:rPr>
          <w:rFonts w:ascii="Times New Roman" w:hAnsi="Times New Roman" w:cs="Times New Roman"/>
          <w:color w:val="222222"/>
          <w:szCs w:val="24"/>
          <w:shd w:val="clear" w:color="auto" w:fill="FFFFFF"/>
        </w:rPr>
      </w:pPr>
      <w:r w:rsidRPr="007F4DFA">
        <w:rPr>
          <w:rFonts w:ascii="Times New Roman" w:hAnsi="Times New Roman" w:cs="Times New Roman"/>
          <w:color w:val="222222"/>
          <w:szCs w:val="24"/>
          <w:shd w:val="clear" w:color="auto" w:fill="FFFFFF"/>
        </w:rPr>
        <w:t xml:space="preserve">Tariq, Q., Daniels, J., Schwartz, J.N., Washington, P., Kalantarian, H. and Wall, </w:t>
      </w:r>
      <w:proofErr w:type="gramStart"/>
      <w:r w:rsidRPr="007F4DFA">
        <w:rPr>
          <w:rFonts w:ascii="Times New Roman" w:hAnsi="Times New Roman" w:cs="Times New Roman"/>
          <w:color w:val="222222"/>
          <w:szCs w:val="24"/>
          <w:shd w:val="clear" w:color="auto" w:fill="FFFFFF"/>
        </w:rPr>
        <w:t>D</w:t>
      </w:r>
      <w:r w:rsidR="00391265">
        <w:rPr>
          <w:rFonts w:ascii="Times New Roman" w:hAnsi="Times New Roman" w:cs="Times New Roman"/>
          <w:color w:val="222222"/>
          <w:szCs w:val="24"/>
          <w:shd w:val="clear" w:color="auto" w:fill="FFFFFF"/>
        </w:rPr>
        <w:t>P</w:t>
      </w:r>
      <w:r w:rsidRPr="007F4DFA">
        <w:rPr>
          <w:rFonts w:ascii="Times New Roman" w:hAnsi="Times New Roman" w:cs="Times New Roman"/>
          <w:color w:val="222222"/>
          <w:szCs w:val="24"/>
          <w:shd w:val="clear" w:color="auto" w:fill="FFFFFF"/>
        </w:rPr>
        <w:t>,</w:t>
      </w:r>
      <w:r w:rsidR="00201609">
        <w:rPr>
          <w:rFonts w:ascii="Times New Roman" w:hAnsi="Times New Roman" w:cs="Times New Roman"/>
          <w:color w:val="222222"/>
          <w:szCs w:val="24"/>
          <w:shd w:val="clear" w:color="auto" w:fill="FFFFFF"/>
        </w:rPr>
        <w:t>(</w:t>
      </w:r>
      <w:proofErr w:type="gramEnd"/>
      <w:r w:rsidRPr="007F4DFA">
        <w:rPr>
          <w:rFonts w:ascii="Times New Roman" w:hAnsi="Times New Roman" w:cs="Times New Roman"/>
          <w:color w:val="222222"/>
          <w:szCs w:val="24"/>
          <w:shd w:val="clear" w:color="auto" w:fill="FFFFFF"/>
        </w:rPr>
        <w:t xml:space="preserve"> 2018</w:t>
      </w:r>
      <w:r w:rsidR="00201609">
        <w:rPr>
          <w:rFonts w:ascii="Times New Roman" w:hAnsi="Times New Roman" w:cs="Times New Roman"/>
          <w:color w:val="222222"/>
          <w:szCs w:val="24"/>
          <w:shd w:val="clear" w:color="auto" w:fill="FFFFFF"/>
        </w:rPr>
        <w:t>)</w:t>
      </w:r>
      <w:r w:rsidRPr="007F4DFA">
        <w:rPr>
          <w:rFonts w:ascii="Times New Roman" w:hAnsi="Times New Roman" w:cs="Times New Roman"/>
          <w:color w:val="222222"/>
          <w:szCs w:val="24"/>
          <w:shd w:val="clear" w:color="auto" w:fill="FFFFFF"/>
        </w:rPr>
        <w:t>. Mobile detection of autism through machine learning on home video: A development and prospective validation study. </w:t>
      </w:r>
      <w:proofErr w:type="spellStart"/>
      <w:r w:rsidRPr="007F4DFA">
        <w:rPr>
          <w:rFonts w:ascii="Times New Roman" w:hAnsi="Times New Roman" w:cs="Times New Roman"/>
          <w:i/>
          <w:iCs/>
          <w:color w:val="222222"/>
          <w:szCs w:val="24"/>
          <w:shd w:val="clear" w:color="auto" w:fill="FFFFFF"/>
        </w:rPr>
        <w:t>PLoS</w:t>
      </w:r>
      <w:proofErr w:type="spellEnd"/>
      <w:r w:rsidRPr="007F4DFA">
        <w:rPr>
          <w:rFonts w:ascii="Times New Roman" w:hAnsi="Times New Roman" w:cs="Times New Roman"/>
          <w:i/>
          <w:iCs/>
          <w:color w:val="222222"/>
          <w:szCs w:val="24"/>
          <w:shd w:val="clear" w:color="auto" w:fill="FFFFFF"/>
        </w:rPr>
        <w:t xml:space="preserve"> medicine</w:t>
      </w:r>
      <w:r w:rsidRPr="007F4DFA">
        <w:rPr>
          <w:rFonts w:ascii="Times New Roman" w:hAnsi="Times New Roman" w:cs="Times New Roman"/>
          <w:color w:val="222222"/>
          <w:szCs w:val="24"/>
          <w:shd w:val="clear" w:color="auto" w:fill="FFFFFF"/>
        </w:rPr>
        <w:t>, </w:t>
      </w:r>
      <w:r w:rsidRPr="007F4DFA">
        <w:rPr>
          <w:rFonts w:ascii="Times New Roman" w:hAnsi="Times New Roman" w:cs="Times New Roman"/>
          <w:i/>
          <w:iCs/>
          <w:color w:val="222222"/>
          <w:szCs w:val="24"/>
          <w:shd w:val="clear" w:color="auto" w:fill="FFFFFF"/>
        </w:rPr>
        <w:t>15</w:t>
      </w:r>
      <w:r w:rsidRPr="007F4DFA">
        <w:rPr>
          <w:rFonts w:ascii="Times New Roman" w:hAnsi="Times New Roman" w:cs="Times New Roman"/>
          <w:color w:val="222222"/>
          <w:szCs w:val="24"/>
          <w:shd w:val="clear" w:color="auto" w:fill="FFFFFF"/>
        </w:rPr>
        <w:t>(11), p.e1002705.</w:t>
      </w:r>
    </w:p>
    <w:p w14:paraId="066F8F80" w14:textId="4D377E20" w:rsidR="007F4DFA" w:rsidRPr="007F4DFA" w:rsidRDefault="007F4DFA" w:rsidP="007F4DFA">
      <w:pPr>
        <w:ind w:left="720" w:hanging="720"/>
        <w:rPr>
          <w:rFonts w:ascii="Times New Roman" w:hAnsi="Times New Roman" w:cs="Times New Roman"/>
          <w:color w:val="222222"/>
          <w:szCs w:val="24"/>
          <w:shd w:val="clear" w:color="auto" w:fill="FFFFFF"/>
        </w:rPr>
      </w:pPr>
      <w:r w:rsidRPr="007F4DFA">
        <w:rPr>
          <w:rFonts w:ascii="Times New Roman" w:hAnsi="Times New Roman" w:cs="Times New Roman"/>
          <w:color w:val="222222"/>
          <w:szCs w:val="24"/>
          <w:shd w:val="clear" w:color="auto" w:fill="FFFFFF"/>
        </w:rPr>
        <w:t>Tariq, Q., Fleming, S.L., Schwartz, J.N., Dunlap, K., Corbin, C., Washington, P., Kalantarian, H., Khan, N.Z., Darmstadt, G</w:t>
      </w:r>
      <w:r w:rsidR="00391265">
        <w:rPr>
          <w:rFonts w:ascii="Times New Roman" w:hAnsi="Times New Roman" w:cs="Times New Roman"/>
          <w:color w:val="222222"/>
          <w:szCs w:val="24"/>
          <w:shd w:val="clear" w:color="auto" w:fill="FFFFFF"/>
        </w:rPr>
        <w:t>L</w:t>
      </w:r>
      <w:r w:rsidRPr="007F4DFA">
        <w:rPr>
          <w:rFonts w:ascii="Times New Roman" w:hAnsi="Times New Roman" w:cs="Times New Roman"/>
          <w:color w:val="222222"/>
          <w:szCs w:val="24"/>
          <w:shd w:val="clear" w:color="auto" w:fill="FFFFFF"/>
        </w:rPr>
        <w:t xml:space="preserve"> and Wall, D</w:t>
      </w:r>
      <w:r w:rsidR="00391265">
        <w:rPr>
          <w:rFonts w:ascii="Times New Roman" w:hAnsi="Times New Roman" w:cs="Times New Roman"/>
          <w:color w:val="222222"/>
          <w:szCs w:val="24"/>
          <w:shd w:val="clear" w:color="auto" w:fill="FFFFFF"/>
        </w:rPr>
        <w:t>P</w:t>
      </w:r>
      <w:r w:rsidRPr="007F4DFA">
        <w:rPr>
          <w:rFonts w:ascii="Times New Roman" w:hAnsi="Times New Roman" w:cs="Times New Roman"/>
          <w:color w:val="222222"/>
          <w:szCs w:val="24"/>
          <w:shd w:val="clear" w:color="auto" w:fill="FFFFFF"/>
        </w:rPr>
        <w:t xml:space="preserve">, </w:t>
      </w:r>
      <w:r w:rsidR="00201609">
        <w:rPr>
          <w:rFonts w:ascii="Times New Roman" w:hAnsi="Times New Roman" w:cs="Times New Roman"/>
          <w:color w:val="222222"/>
          <w:szCs w:val="24"/>
          <w:shd w:val="clear" w:color="auto" w:fill="FFFFFF"/>
        </w:rPr>
        <w:t>(</w:t>
      </w:r>
      <w:r w:rsidRPr="007F4DFA">
        <w:rPr>
          <w:rFonts w:ascii="Times New Roman" w:hAnsi="Times New Roman" w:cs="Times New Roman"/>
          <w:color w:val="222222"/>
          <w:szCs w:val="24"/>
          <w:shd w:val="clear" w:color="auto" w:fill="FFFFFF"/>
        </w:rPr>
        <w:t>2019</w:t>
      </w:r>
      <w:r w:rsidR="00201609">
        <w:rPr>
          <w:rFonts w:ascii="Times New Roman" w:hAnsi="Times New Roman" w:cs="Times New Roman"/>
          <w:color w:val="222222"/>
          <w:szCs w:val="24"/>
          <w:shd w:val="clear" w:color="auto" w:fill="FFFFFF"/>
        </w:rPr>
        <w:t>)</w:t>
      </w:r>
      <w:r w:rsidRPr="007F4DFA">
        <w:rPr>
          <w:rFonts w:ascii="Times New Roman" w:hAnsi="Times New Roman" w:cs="Times New Roman"/>
          <w:color w:val="222222"/>
          <w:szCs w:val="24"/>
          <w:shd w:val="clear" w:color="auto" w:fill="FFFFFF"/>
        </w:rPr>
        <w:t>. Detecting developmental delay and autism through machine learning models using home videos of Bangladeshi children: Development and validation study. </w:t>
      </w:r>
      <w:r w:rsidRPr="007F4DFA">
        <w:rPr>
          <w:rFonts w:ascii="Times New Roman" w:hAnsi="Times New Roman" w:cs="Times New Roman"/>
          <w:i/>
          <w:iCs/>
          <w:color w:val="222222"/>
          <w:szCs w:val="24"/>
          <w:shd w:val="clear" w:color="auto" w:fill="FFFFFF"/>
        </w:rPr>
        <w:t>Journal of medical Internet research</w:t>
      </w:r>
      <w:r w:rsidRPr="007F4DFA">
        <w:rPr>
          <w:rFonts w:ascii="Times New Roman" w:hAnsi="Times New Roman" w:cs="Times New Roman"/>
          <w:color w:val="222222"/>
          <w:szCs w:val="24"/>
          <w:shd w:val="clear" w:color="auto" w:fill="FFFFFF"/>
        </w:rPr>
        <w:t>, </w:t>
      </w:r>
      <w:r w:rsidRPr="007F4DFA">
        <w:rPr>
          <w:rFonts w:ascii="Times New Roman" w:hAnsi="Times New Roman" w:cs="Times New Roman"/>
          <w:i/>
          <w:iCs/>
          <w:color w:val="222222"/>
          <w:szCs w:val="24"/>
          <w:shd w:val="clear" w:color="auto" w:fill="FFFFFF"/>
        </w:rPr>
        <w:t>21</w:t>
      </w:r>
      <w:r w:rsidRPr="007F4DFA">
        <w:rPr>
          <w:rFonts w:ascii="Times New Roman" w:hAnsi="Times New Roman" w:cs="Times New Roman"/>
          <w:color w:val="222222"/>
          <w:szCs w:val="24"/>
          <w:shd w:val="clear" w:color="auto" w:fill="FFFFFF"/>
        </w:rPr>
        <w:t>(4), p.e13822.</w:t>
      </w:r>
    </w:p>
    <w:p w14:paraId="00E0E683" w14:textId="64EE6EAF" w:rsidR="007F4DFA" w:rsidRPr="007F4DFA" w:rsidRDefault="007F4DFA" w:rsidP="007F4DFA">
      <w:pPr>
        <w:ind w:left="720" w:hanging="720"/>
        <w:rPr>
          <w:rFonts w:ascii="Times New Roman" w:hAnsi="Times New Roman" w:cs="Times New Roman"/>
          <w:color w:val="222222"/>
          <w:szCs w:val="24"/>
          <w:shd w:val="clear" w:color="auto" w:fill="FFFFFF"/>
        </w:rPr>
      </w:pPr>
      <w:r w:rsidRPr="007F4DFA">
        <w:rPr>
          <w:rFonts w:ascii="Times New Roman" w:hAnsi="Times New Roman" w:cs="Times New Roman"/>
          <w:color w:val="222222"/>
          <w:szCs w:val="24"/>
          <w:shd w:val="clear" w:color="auto" w:fill="FFFFFF"/>
        </w:rPr>
        <w:t xml:space="preserve">Vargason, T., Frye, R.E., McGuinness, D.L. and Hahn, J., </w:t>
      </w:r>
      <w:r w:rsidR="00201609">
        <w:rPr>
          <w:rFonts w:ascii="Times New Roman" w:hAnsi="Times New Roman" w:cs="Times New Roman"/>
          <w:color w:val="222222"/>
          <w:szCs w:val="24"/>
          <w:shd w:val="clear" w:color="auto" w:fill="FFFFFF"/>
        </w:rPr>
        <w:t>(</w:t>
      </w:r>
      <w:r w:rsidRPr="007F4DFA">
        <w:rPr>
          <w:rFonts w:ascii="Times New Roman" w:hAnsi="Times New Roman" w:cs="Times New Roman"/>
          <w:color w:val="222222"/>
          <w:szCs w:val="24"/>
          <w:shd w:val="clear" w:color="auto" w:fill="FFFFFF"/>
        </w:rPr>
        <w:t>2019</w:t>
      </w:r>
      <w:r w:rsidR="00201609">
        <w:rPr>
          <w:rFonts w:ascii="Times New Roman" w:hAnsi="Times New Roman" w:cs="Times New Roman"/>
          <w:color w:val="222222"/>
          <w:szCs w:val="24"/>
          <w:shd w:val="clear" w:color="auto" w:fill="FFFFFF"/>
        </w:rPr>
        <w:t>)</w:t>
      </w:r>
      <w:r w:rsidRPr="007F4DFA">
        <w:rPr>
          <w:rFonts w:ascii="Times New Roman" w:hAnsi="Times New Roman" w:cs="Times New Roman"/>
          <w:color w:val="222222"/>
          <w:szCs w:val="24"/>
          <w:shd w:val="clear" w:color="auto" w:fill="FFFFFF"/>
        </w:rPr>
        <w:t>. Clustering of co‐occurring conditions in autism spectrum disorder during early childhood: A retrospective analysis of medical claims data. </w:t>
      </w:r>
      <w:r w:rsidRPr="007F4DFA">
        <w:rPr>
          <w:rFonts w:ascii="Times New Roman" w:hAnsi="Times New Roman" w:cs="Times New Roman"/>
          <w:i/>
          <w:iCs/>
          <w:color w:val="222222"/>
          <w:szCs w:val="24"/>
          <w:shd w:val="clear" w:color="auto" w:fill="FFFFFF"/>
        </w:rPr>
        <w:t>Autism Research</w:t>
      </w:r>
      <w:r w:rsidRPr="007F4DFA">
        <w:rPr>
          <w:rFonts w:ascii="Times New Roman" w:hAnsi="Times New Roman" w:cs="Times New Roman"/>
          <w:color w:val="222222"/>
          <w:szCs w:val="24"/>
          <w:shd w:val="clear" w:color="auto" w:fill="FFFFFF"/>
        </w:rPr>
        <w:t>, </w:t>
      </w:r>
      <w:r w:rsidRPr="007F4DFA">
        <w:rPr>
          <w:rFonts w:ascii="Times New Roman" w:hAnsi="Times New Roman" w:cs="Times New Roman"/>
          <w:i/>
          <w:iCs/>
          <w:color w:val="222222"/>
          <w:szCs w:val="24"/>
          <w:shd w:val="clear" w:color="auto" w:fill="FFFFFF"/>
        </w:rPr>
        <w:t>12</w:t>
      </w:r>
      <w:r w:rsidRPr="007F4DFA">
        <w:rPr>
          <w:rFonts w:ascii="Times New Roman" w:hAnsi="Times New Roman" w:cs="Times New Roman"/>
          <w:color w:val="222222"/>
          <w:szCs w:val="24"/>
          <w:shd w:val="clear" w:color="auto" w:fill="FFFFFF"/>
        </w:rPr>
        <w:t>(8), pp.1272-1285.</w:t>
      </w:r>
    </w:p>
    <w:p w14:paraId="4EF7EE3B" w14:textId="6258A6EA" w:rsidR="007F4DFA" w:rsidRPr="007F4DFA" w:rsidRDefault="007F4DFA" w:rsidP="007F4DFA">
      <w:pPr>
        <w:ind w:left="720" w:hanging="720"/>
        <w:rPr>
          <w:rFonts w:ascii="Times New Roman" w:hAnsi="Times New Roman" w:cs="Times New Roman"/>
          <w:color w:val="222222"/>
          <w:szCs w:val="24"/>
          <w:shd w:val="clear" w:color="auto" w:fill="FFFFFF"/>
        </w:rPr>
      </w:pPr>
      <w:r w:rsidRPr="007F4DFA">
        <w:rPr>
          <w:rFonts w:ascii="Times New Roman" w:hAnsi="Times New Roman" w:cs="Times New Roman"/>
          <w:color w:val="222222"/>
          <w:szCs w:val="24"/>
          <w:shd w:val="clear" w:color="auto" w:fill="FFFFFF"/>
        </w:rPr>
        <w:t xml:space="preserve">Wang, M., Jegathesan, T., Young, E., Huber, J. and Minhas, R., </w:t>
      </w:r>
      <w:r w:rsidR="00201609">
        <w:rPr>
          <w:rFonts w:ascii="Times New Roman" w:hAnsi="Times New Roman" w:cs="Times New Roman"/>
          <w:color w:val="222222"/>
          <w:szCs w:val="24"/>
          <w:shd w:val="clear" w:color="auto" w:fill="FFFFFF"/>
        </w:rPr>
        <w:t>(</w:t>
      </w:r>
      <w:r w:rsidRPr="007F4DFA">
        <w:rPr>
          <w:rFonts w:ascii="Times New Roman" w:hAnsi="Times New Roman" w:cs="Times New Roman"/>
          <w:color w:val="222222"/>
          <w:szCs w:val="24"/>
          <w:shd w:val="clear" w:color="auto" w:fill="FFFFFF"/>
        </w:rPr>
        <w:t>2018</w:t>
      </w:r>
      <w:r w:rsidR="00201609">
        <w:rPr>
          <w:rFonts w:ascii="Times New Roman" w:hAnsi="Times New Roman" w:cs="Times New Roman"/>
          <w:color w:val="222222"/>
          <w:szCs w:val="24"/>
          <w:shd w:val="clear" w:color="auto" w:fill="FFFFFF"/>
        </w:rPr>
        <w:t>)</w:t>
      </w:r>
      <w:r w:rsidRPr="007F4DFA">
        <w:rPr>
          <w:rFonts w:ascii="Times New Roman" w:hAnsi="Times New Roman" w:cs="Times New Roman"/>
          <w:color w:val="222222"/>
          <w:szCs w:val="24"/>
          <w:shd w:val="clear" w:color="auto" w:fill="FFFFFF"/>
        </w:rPr>
        <w:t>. Raising children with autism spectrum disorders in monolingual vs bilingual homes: A scoping review. </w:t>
      </w:r>
      <w:r w:rsidRPr="007F4DFA">
        <w:rPr>
          <w:rFonts w:ascii="Times New Roman" w:hAnsi="Times New Roman" w:cs="Times New Roman"/>
          <w:i/>
          <w:iCs/>
          <w:color w:val="222222"/>
          <w:szCs w:val="24"/>
          <w:shd w:val="clear" w:color="auto" w:fill="FFFFFF"/>
        </w:rPr>
        <w:t>Journal of Developmental &amp; Behavioral Pediatrics</w:t>
      </w:r>
      <w:r w:rsidRPr="007F4DFA">
        <w:rPr>
          <w:rFonts w:ascii="Times New Roman" w:hAnsi="Times New Roman" w:cs="Times New Roman"/>
          <w:color w:val="222222"/>
          <w:szCs w:val="24"/>
          <w:shd w:val="clear" w:color="auto" w:fill="FFFFFF"/>
        </w:rPr>
        <w:t>, </w:t>
      </w:r>
      <w:r w:rsidRPr="007F4DFA">
        <w:rPr>
          <w:rFonts w:ascii="Times New Roman" w:hAnsi="Times New Roman" w:cs="Times New Roman"/>
          <w:i/>
          <w:iCs/>
          <w:color w:val="222222"/>
          <w:szCs w:val="24"/>
          <w:shd w:val="clear" w:color="auto" w:fill="FFFFFF"/>
        </w:rPr>
        <w:t>39</w:t>
      </w:r>
      <w:r w:rsidRPr="007F4DFA">
        <w:rPr>
          <w:rFonts w:ascii="Times New Roman" w:hAnsi="Times New Roman" w:cs="Times New Roman"/>
          <w:color w:val="222222"/>
          <w:szCs w:val="24"/>
          <w:shd w:val="clear" w:color="auto" w:fill="FFFFFF"/>
        </w:rPr>
        <w:t>(5), pp.434-446.</w:t>
      </w:r>
    </w:p>
    <w:sectPr w:rsidR="007F4DFA" w:rsidRPr="007F4DF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20EF5" w14:textId="77777777" w:rsidR="00EB47E7" w:rsidRDefault="00EB47E7" w:rsidP="004C6D06">
      <w:pPr>
        <w:spacing w:before="0" w:after="0" w:line="240" w:lineRule="auto"/>
      </w:pPr>
      <w:r>
        <w:separator/>
      </w:r>
    </w:p>
  </w:endnote>
  <w:endnote w:type="continuationSeparator" w:id="0">
    <w:p w14:paraId="700F508F" w14:textId="77777777" w:rsidR="00EB47E7" w:rsidRDefault="00EB47E7" w:rsidP="004C6D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erriweather">
    <w:altName w:val="Merriweather"/>
    <w:charset w:val="00"/>
    <w:family w:val="auto"/>
    <w:pitch w:val="variable"/>
    <w:sig w:usb0="20000207" w:usb1="00000002" w:usb2="00000000" w:usb3="00000000" w:csb0="00000197"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519914"/>
      <w:docPartObj>
        <w:docPartGallery w:val="Page Numbers (Bottom of Page)"/>
        <w:docPartUnique/>
      </w:docPartObj>
    </w:sdtPr>
    <w:sdtEndPr>
      <w:rPr>
        <w:noProof/>
      </w:rPr>
    </w:sdtEndPr>
    <w:sdtContent>
      <w:p w14:paraId="512732A8" w14:textId="14E891C9" w:rsidR="004C6D06" w:rsidRDefault="004C6D0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C81397" w14:textId="77777777" w:rsidR="004C6D06" w:rsidRDefault="004C6D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16EBC" w14:textId="77777777" w:rsidR="00EB47E7" w:rsidRDefault="00EB47E7" w:rsidP="004C6D06">
      <w:pPr>
        <w:spacing w:before="0" w:after="0" w:line="240" w:lineRule="auto"/>
      </w:pPr>
      <w:r>
        <w:separator/>
      </w:r>
    </w:p>
  </w:footnote>
  <w:footnote w:type="continuationSeparator" w:id="0">
    <w:p w14:paraId="6FE19313" w14:textId="77777777" w:rsidR="00EB47E7" w:rsidRDefault="00EB47E7" w:rsidP="004C6D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060643"/>
    <w:multiLevelType w:val="hybridMultilevel"/>
    <w:tmpl w:val="CA1891A6"/>
    <w:lvl w:ilvl="0" w:tplc="307428C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QwMDSxNLQ0NLc0NDBR0lEKTi0uzszPAykwqwUAYI5tHCwAAAA="/>
  </w:docVars>
  <w:rsids>
    <w:rsidRoot w:val="00676CBC"/>
    <w:rsid w:val="0002519B"/>
    <w:rsid w:val="00025F63"/>
    <w:rsid w:val="000350DC"/>
    <w:rsid w:val="00036CFC"/>
    <w:rsid w:val="000370A1"/>
    <w:rsid w:val="000405AE"/>
    <w:rsid w:val="00042393"/>
    <w:rsid w:val="00047F69"/>
    <w:rsid w:val="00065391"/>
    <w:rsid w:val="00072FAF"/>
    <w:rsid w:val="0008060E"/>
    <w:rsid w:val="00085C2B"/>
    <w:rsid w:val="0008673E"/>
    <w:rsid w:val="00087B4F"/>
    <w:rsid w:val="00090ADB"/>
    <w:rsid w:val="00092618"/>
    <w:rsid w:val="000A6BE8"/>
    <w:rsid w:val="000A75FC"/>
    <w:rsid w:val="000C3D19"/>
    <w:rsid w:val="000E00C6"/>
    <w:rsid w:val="000E070F"/>
    <w:rsid w:val="000F15CA"/>
    <w:rsid w:val="00103E09"/>
    <w:rsid w:val="00107D91"/>
    <w:rsid w:val="001213CD"/>
    <w:rsid w:val="00131B73"/>
    <w:rsid w:val="001409DE"/>
    <w:rsid w:val="00145154"/>
    <w:rsid w:val="00145DF6"/>
    <w:rsid w:val="00147E9F"/>
    <w:rsid w:val="001504A5"/>
    <w:rsid w:val="00153645"/>
    <w:rsid w:val="00160321"/>
    <w:rsid w:val="0016152E"/>
    <w:rsid w:val="00173FA5"/>
    <w:rsid w:val="00193924"/>
    <w:rsid w:val="001B56E7"/>
    <w:rsid w:val="001D17D7"/>
    <w:rsid w:val="001D32B3"/>
    <w:rsid w:val="001D3822"/>
    <w:rsid w:val="001E7CE1"/>
    <w:rsid w:val="00201609"/>
    <w:rsid w:val="0022024A"/>
    <w:rsid w:val="00232D7C"/>
    <w:rsid w:val="002439C6"/>
    <w:rsid w:val="002469A5"/>
    <w:rsid w:val="00252189"/>
    <w:rsid w:val="00281B05"/>
    <w:rsid w:val="00281DF9"/>
    <w:rsid w:val="0029228B"/>
    <w:rsid w:val="00292A02"/>
    <w:rsid w:val="002C0276"/>
    <w:rsid w:val="002E49AB"/>
    <w:rsid w:val="002F3DE3"/>
    <w:rsid w:val="002F412E"/>
    <w:rsid w:val="002F4F42"/>
    <w:rsid w:val="002F6A3C"/>
    <w:rsid w:val="0030235F"/>
    <w:rsid w:val="00303F43"/>
    <w:rsid w:val="00303FCE"/>
    <w:rsid w:val="00313A43"/>
    <w:rsid w:val="003374D7"/>
    <w:rsid w:val="00342C8F"/>
    <w:rsid w:val="00370148"/>
    <w:rsid w:val="00370661"/>
    <w:rsid w:val="003732AF"/>
    <w:rsid w:val="00381F3D"/>
    <w:rsid w:val="00383AFE"/>
    <w:rsid w:val="0038654D"/>
    <w:rsid w:val="00391265"/>
    <w:rsid w:val="00391EE6"/>
    <w:rsid w:val="00397C26"/>
    <w:rsid w:val="003C08DC"/>
    <w:rsid w:val="003D2138"/>
    <w:rsid w:val="003D7231"/>
    <w:rsid w:val="003F7212"/>
    <w:rsid w:val="003F7800"/>
    <w:rsid w:val="00403216"/>
    <w:rsid w:val="00405F86"/>
    <w:rsid w:val="00421DC0"/>
    <w:rsid w:val="004255B0"/>
    <w:rsid w:val="0042674C"/>
    <w:rsid w:val="00453E3F"/>
    <w:rsid w:val="0045555F"/>
    <w:rsid w:val="0047678E"/>
    <w:rsid w:val="00484108"/>
    <w:rsid w:val="004B01BF"/>
    <w:rsid w:val="004B348E"/>
    <w:rsid w:val="004C6D06"/>
    <w:rsid w:val="004F17F4"/>
    <w:rsid w:val="00531FE6"/>
    <w:rsid w:val="00546C3D"/>
    <w:rsid w:val="005527CB"/>
    <w:rsid w:val="00560DEB"/>
    <w:rsid w:val="00567C97"/>
    <w:rsid w:val="00567EB6"/>
    <w:rsid w:val="005712DC"/>
    <w:rsid w:val="00583A9C"/>
    <w:rsid w:val="00584D0D"/>
    <w:rsid w:val="0059247C"/>
    <w:rsid w:val="0059655B"/>
    <w:rsid w:val="005D5586"/>
    <w:rsid w:val="005E2B8F"/>
    <w:rsid w:val="005F1CA9"/>
    <w:rsid w:val="005F3ABA"/>
    <w:rsid w:val="005F4FE0"/>
    <w:rsid w:val="00613E6E"/>
    <w:rsid w:val="006373A9"/>
    <w:rsid w:val="00652065"/>
    <w:rsid w:val="00655BF7"/>
    <w:rsid w:val="0066046A"/>
    <w:rsid w:val="00660A39"/>
    <w:rsid w:val="00661833"/>
    <w:rsid w:val="006731A7"/>
    <w:rsid w:val="00676CBC"/>
    <w:rsid w:val="00680571"/>
    <w:rsid w:val="00685E57"/>
    <w:rsid w:val="0069030E"/>
    <w:rsid w:val="006A15E5"/>
    <w:rsid w:val="006A334C"/>
    <w:rsid w:val="006A41CE"/>
    <w:rsid w:val="006A55D9"/>
    <w:rsid w:val="006B25ED"/>
    <w:rsid w:val="006C2DFD"/>
    <w:rsid w:val="006D03A5"/>
    <w:rsid w:val="0070049D"/>
    <w:rsid w:val="00700EC5"/>
    <w:rsid w:val="00702243"/>
    <w:rsid w:val="007060ED"/>
    <w:rsid w:val="00712D2D"/>
    <w:rsid w:val="00714B6D"/>
    <w:rsid w:val="00721157"/>
    <w:rsid w:val="00721679"/>
    <w:rsid w:val="00730379"/>
    <w:rsid w:val="007334B4"/>
    <w:rsid w:val="0073722E"/>
    <w:rsid w:val="00740D06"/>
    <w:rsid w:val="00754825"/>
    <w:rsid w:val="0076148B"/>
    <w:rsid w:val="00763FD4"/>
    <w:rsid w:val="007642F0"/>
    <w:rsid w:val="00767293"/>
    <w:rsid w:val="007777C7"/>
    <w:rsid w:val="007946F6"/>
    <w:rsid w:val="007A7449"/>
    <w:rsid w:val="007E2288"/>
    <w:rsid w:val="007F359D"/>
    <w:rsid w:val="007F4DFA"/>
    <w:rsid w:val="007F5C29"/>
    <w:rsid w:val="008015AC"/>
    <w:rsid w:val="00802880"/>
    <w:rsid w:val="00804951"/>
    <w:rsid w:val="00821553"/>
    <w:rsid w:val="00830977"/>
    <w:rsid w:val="0084126B"/>
    <w:rsid w:val="008503CA"/>
    <w:rsid w:val="00851759"/>
    <w:rsid w:val="00895080"/>
    <w:rsid w:val="00895B48"/>
    <w:rsid w:val="00897025"/>
    <w:rsid w:val="008A3618"/>
    <w:rsid w:val="008B0E36"/>
    <w:rsid w:val="008B45B9"/>
    <w:rsid w:val="008C44FD"/>
    <w:rsid w:val="008D127D"/>
    <w:rsid w:val="008D350D"/>
    <w:rsid w:val="008E5256"/>
    <w:rsid w:val="008E5A62"/>
    <w:rsid w:val="008F7A68"/>
    <w:rsid w:val="00904A6C"/>
    <w:rsid w:val="00905003"/>
    <w:rsid w:val="00914F06"/>
    <w:rsid w:val="00921E4D"/>
    <w:rsid w:val="0092370F"/>
    <w:rsid w:val="00924DA2"/>
    <w:rsid w:val="009372ED"/>
    <w:rsid w:val="0094126A"/>
    <w:rsid w:val="00941BDB"/>
    <w:rsid w:val="0094447A"/>
    <w:rsid w:val="00946A02"/>
    <w:rsid w:val="00947DE6"/>
    <w:rsid w:val="0095200F"/>
    <w:rsid w:val="00955D08"/>
    <w:rsid w:val="0096560A"/>
    <w:rsid w:val="00974C4C"/>
    <w:rsid w:val="00983855"/>
    <w:rsid w:val="009B015D"/>
    <w:rsid w:val="009B1AE3"/>
    <w:rsid w:val="009B4D77"/>
    <w:rsid w:val="009B6B8D"/>
    <w:rsid w:val="009C5F74"/>
    <w:rsid w:val="009D200D"/>
    <w:rsid w:val="009D5ED6"/>
    <w:rsid w:val="009E61DD"/>
    <w:rsid w:val="009E7CFD"/>
    <w:rsid w:val="009E7F00"/>
    <w:rsid w:val="00A13F8F"/>
    <w:rsid w:val="00A1577E"/>
    <w:rsid w:val="00A203D3"/>
    <w:rsid w:val="00A23CB0"/>
    <w:rsid w:val="00A277A7"/>
    <w:rsid w:val="00A35A0A"/>
    <w:rsid w:val="00A368B5"/>
    <w:rsid w:val="00A401C3"/>
    <w:rsid w:val="00A418BD"/>
    <w:rsid w:val="00A431A5"/>
    <w:rsid w:val="00A44949"/>
    <w:rsid w:val="00A6219B"/>
    <w:rsid w:val="00A640A6"/>
    <w:rsid w:val="00A64942"/>
    <w:rsid w:val="00A766B2"/>
    <w:rsid w:val="00AA65C2"/>
    <w:rsid w:val="00AD09F7"/>
    <w:rsid w:val="00AD1453"/>
    <w:rsid w:val="00AD62C9"/>
    <w:rsid w:val="00AF3352"/>
    <w:rsid w:val="00B1526A"/>
    <w:rsid w:val="00B30EBA"/>
    <w:rsid w:val="00B51258"/>
    <w:rsid w:val="00B6033F"/>
    <w:rsid w:val="00B64CCE"/>
    <w:rsid w:val="00B734A8"/>
    <w:rsid w:val="00B83EBE"/>
    <w:rsid w:val="00BA518F"/>
    <w:rsid w:val="00BB2E04"/>
    <w:rsid w:val="00BC24A7"/>
    <w:rsid w:val="00BC6ABB"/>
    <w:rsid w:val="00BC6E18"/>
    <w:rsid w:val="00BD3E80"/>
    <w:rsid w:val="00BD5547"/>
    <w:rsid w:val="00BF353A"/>
    <w:rsid w:val="00C005CC"/>
    <w:rsid w:val="00C20E16"/>
    <w:rsid w:val="00C4523B"/>
    <w:rsid w:val="00C57384"/>
    <w:rsid w:val="00C63D81"/>
    <w:rsid w:val="00C64B9F"/>
    <w:rsid w:val="00C87B3B"/>
    <w:rsid w:val="00C91554"/>
    <w:rsid w:val="00C92763"/>
    <w:rsid w:val="00CC4687"/>
    <w:rsid w:val="00CC7014"/>
    <w:rsid w:val="00CD1380"/>
    <w:rsid w:val="00CE253B"/>
    <w:rsid w:val="00D05B4A"/>
    <w:rsid w:val="00D1034A"/>
    <w:rsid w:val="00D169A0"/>
    <w:rsid w:val="00D624B3"/>
    <w:rsid w:val="00D649DE"/>
    <w:rsid w:val="00D674F3"/>
    <w:rsid w:val="00D721A6"/>
    <w:rsid w:val="00D815E8"/>
    <w:rsid w:val="00D818FE"/>
    <w:rsid w:val="00D822F6"/>
    <w:rsid w:val="00DB615E"/>
    <w:rsid w:val="00DB771D"/>
    <w:rsid w:val="00DB7D8F"/>
    <w:rsid w:val="00DD32EC"/>
    <w:rsid w:val="00DF2FF1"/>
    <w:rsid w:val="00E1470F"/>
    <w:rsid w:val="00E21AF1"/>
    <w:rsid w:val="00E44D7C"/>
    <w:rsid w:val="00E72E73"/>
    <w:rsid w:val="00E81853"/>
    <w:rsid w:val="00E869E9"/>
    <w:rsid w:val="00E9403F"/>
    <w:rsid w:val="00E9438D"/>
    <w:rsid w:val="00EB330D"/>
    <w:rsid w:val="00EB47E7"/>
    <w:rsid w:val="00EB4B11"/>
    <w:rsid w:val="00EE01BF"/>
    <w:rsid w:val="00EE4074"/>
    <w:rsid w:val="00EF4B45"/>
    <w:rsid w:val="00F14550"/>
    <w:rsid w:val="00F17686"/>
    <w:rsid w:val="00F2307A"/>
    <w:rsid w:val="00F267A2"/>
    <w:rsid w:val="00F35B37"/>
    <w:rsid w:val="00F50852"/>
    <w:rsid w:val="00F51938"/>
    <w:rsid w:val="00F7336A"/>
    <w:rsid w:val="00F76421"/>
    <w:rsid w:val="00F80728"/>
    <w:rsid w:val="00F836EB"/>
    <w:rsid w:val="00F926EB"/>
    <w:rsid w:val="00FA26EB"/>
    <w:rsid w:val="00FB296E"/>
    <w:rsid w:val="00FB3ACB"/>
    <w:rsid w:val="00FB48AC"/>
    <w:rsid w:val="00FC19C8"/>
    <w:rsid w:val="00FC5377"/>
    <w:rsid w:val="00FE764F"/>
    <w:rsid w:val="00FF03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ECDA0"/>
  <w15:chartTrackingRefBased/>
  <w15:docId w15:val="{1917B8D4-CCE0-46EA-B52E-35AEEEBB8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003"/>
    <w:pPr>
      <w:spacing w:before="120" w:after="120" w:line="480" w:lineRule="auto"/>
      <w:jc w:val="both"/>
    </w:pPr>
    <w:rPr>
      <w:rFonts w:ascii="Arial" w:hAnsi="Arial"/>
      <w:sz w:val="24"/>
    </w:rPr>
  </w:style>
  <w:style w:type="paragraph" w:styleId="Heading1">
    <w:name w:val="heading 1"/>
    <w:basedOn w:val="Normal"/>
    <w:next w:val="Normal"/>
    <w:link w:val="Heading1Char"/>
    <w:uiPriority w:val="9"/>
    <w:qFormat/>
    <w:rsid w:val="00147E9F"/>
    <w:pPr>
      <w:keepNext/>
      <w:keepLines/>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05003"/>
    <w:pPr>
      <w:keepNext/>
      <w:keepLines/>
      <w:jc w:val="left"/>
      <w:outlineLvl w:val="1"/>
    </w:pPr>
    <w:rPr>
      <w:rFonts w:eastAsiaTheme="majorEastAsia" w:cstheme="majorBidi"/>
      <w:b/>
      <w:szCs w:val="26"/>
    </w:rPr>
  </w:style>
  <w:style w:type="paragraph" w:styleId="Heading3">
    <w:name w:val="heading 3"/>
    <w:next w:val="Normal"/>
    <w:link w:val="Heading3Char"/>
    <w:uiPriority w:val="9"/>
    <w:unhideWhenUsed/>
    <w:qFormat/>
    <w:rsid w:val="001D3822"/>
    <w:pPr>
      <w:keepNext/>
      <w:keepLines/>
      <w:spacing w:before="120" w:after="120" w:line="480" w:lineRule="auto"/>
      <w:jc w:val="both"/>
      <w:outlineLvl w:val="2"/>
    </w:pPr>
    <w:rPr>
      <w:rFonts w:ascii="Times New Roman" w:hAnsi="Times New Roman" w:cs="Calibri"/>
      <w:b/>
      <w: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E9F"/>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905003"/>
    <w:rPr>
      <w:rFonts w:ascii="Arial" w:eastAsiaTheme="majorEastAsia" w:hAnsi="Arial" w:cstheme="majorBidi"/>
      <w:b/>
      <w:sz w:val="24"/>
      <w:szCs w:val="26"/>
    </w:rPr>
  </w:style>
  <w:style w:type="character" w:customStyle="1" w:styleId="Heading3Char">
    <w:name w:val="Heading 3 Char"/>
    <w:link w:val="Heading3"/>
    <w:uiPriority w:val="9"/>
    <w:rsid w:val="001D3822"/>
    <w:rPr>
      <w:rFonts w:ascii="Times New Roman" w:eastAsia="Calibri" w:hAnsi="Times New Roman" w:cs="Calibri"/>
      <w:b/>
      <w:i/>
      <w:color w:val="000000"/>
      <w:sz w:val="24"/>
    </w:rPr>
  </w:style>
  <w:style w:type="character" w:styleId="Hyperlink">
    <w:name w:val="Hyperlink"/>
    <w:basedOn w:val="DefaultParagraphFont"/>
    <w:uiPriority w:val="99"/>
    <w:unhideWhenUsed/>
    <w:rsid w:val="00584D0D"/>
    <w:rPr>
      <w:color w:val="0000FF"/>
      <w:u w:val="single"/>
    </w:rPr>
  </w:style>
  <w:style w:type="paragraph" w:styleId="NormalWeb">
    <w:name w:val="Normal (Web)"/>
    <w:basedOn w:val="Normal"/>
    <w:uiPriority w:val="99"/>
    <w:semiHidden/>
    <w:unhideWhenUsed/>
    <w:rsid w:val="00584D0D"/>
    <w:pPr>
      <w:spacing w:before="100" w:beforeAutospacing="1" w:after="100" w:afterAutospacing="1" w:line="240" w:lineRule="auto"/>
      <w:jc w:val="left"/>
    </w:pPr>
    <w:rPr>
      <w:rFonts w:ascii="Times New Roman" w:eastAsia="Times New Roman" w:hAnsi="Times New Roman" w:cs="Times New Roman"/>
      <w:szCs w:val="24"/>
    </w:rPr>
  </w:style>
  <w:style w:type="paragraph" w:styleId="TOCHeading">
    <w:name w:val="TOC Heading"/>
    <w:basedOn w:val="Heading1"/>
    <w:next w:val="Normal"/>
    <w:uiPriority w:val="39"/>
    <w:unhideWhenUsed/>
    <w:qFormat/>
    <w:rsid w:val="006A15E5"/>
    <w:pPr>
      <w:spacing w:before="240" w:after="0"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6A15E5"/>
    <w:pPr>
      <w:spacing w:after="100"/>
    </w:pPr>
  </w:style>
  <w:style w:type="paragraph" w:styleId="TOC2">
    <w:name w:val="toc 2"/>
    <w:basedOn w:val="Normal"/>
    <w:next w:val="Normal"/>
    <w:autoRedefine/>
    <w:uiPriority w:val="39"/>
    <w:unhideWhenUsed/>
    <w:rsid w:val="006A15E5"/>
    <w:pPr>
      <w:spacing w:after="100"/>
      <w:ind w:left="240"/>
    </w:pPr>
  </w:style>
  <w:style w:type="paragraph" w:styleId="Header">
    <w:name w:val="header"/>
    <w:basedOn w:val="Normal"/>
    <w:link w:val="HeaderChar"/>
    <w:uiPriority w:val="99"/>
    <w:unhideWhenUsed/>
    <w:rsid w:val="004C6D0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C6D06"/>
    <w:rPr>
      <w:rFonts w:ascii="Arial" w:hAnsi="Arial"/>
      <w:sz w:val="24"/>
    </w:rPr>
  </w:style>
  <w:style w:type="paragraph" w:styleId="Footer">
    <w:name w:val="footer"/>
    <w:basedOn w:val="Normal"/>
    <w:link w:val="FooterChar"/>
    <w:uiPriority w:val="99"/>
    <w:unhideWhenUsed/>
    <w:rsid w:val="004C6D0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C6D06"/>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691354">
      <w:bodyDiv w:val="1"/>
      <w:marLeft w:val="0"/>
      <w:marRight w:val="0"/>
      <w:marTop w:val="0"/>
      <w:marBottom w:val="0"/>
      <w:divBdr>
        <w:top w:val="none" w:sz="0" w:space="0" w:color="auto"/>
        <w:left w:val="none" w:sz="0" w:space="0" w:color="auto"/>
        <w:bottom w:val="none" w:sz="0" w:space="0" w:color="auto"/>
        <w:right w:val="none" w:sz="0" w:space="0" w:color="auto"/>
      </w:divBdr>
    </w:div>
    <w:div w:id="474614454">
      <w:bodyDiv w:val="1"/>
      <w:marLeft w:val="0"/>
      <w:marRight w:val="0"/>
      <w:marTop w:val="0"/>
      <w:marBottom w:val="0"/>
      <w:divBdr>
        <w:top w:val="none" w:sz="0" w:space="0" w:color="auto"/>
        <w:left w:val="none" w:sz="0" w:space="0" w:color="auto"/>
        <w:bottom w:val="none" w:sz="0" w:space="0" w:color="auto"/>
        <w:right w:val="none" w:sz="0" w:space="0" w:color="auto"/>
      </w:divBdr>
    </w:div>
    <w:div w:id="573128579">
      <w:bodyDiv w:val="1"/>
      <w:marLeft w:val="0"/>
      <w:marRight w:val="0"/>
      <w:marTop w:val="0"/>
      <w:marBottom w:val="0"/>
      <w:divBdr>
        <w:top w:val="none" w:sz="0" w:space="0" w:color="auto"/>
        <w:left w:val="none" w:sz="0" w:space="0" w:color="auto"/>
        <w:bottom w:val="none" w:sz="0" w:space="0" w:color="auto"/>
        <w:right w:val="none" w:sz="0" w:space="0" w:color="auto"/>
      </w:divBdr>
    </w:div>
    <w:div w:id="655456992">
      <w:bodyDiv w:val="1"/>
      <w:marLeft w:val="0"/>
      <w:marRight w:val="0"/>
      <w:marTop w:val="0"/>
      <w:marBottom w:val="0"/>
      <w:divBdr>
        <w:top w:val="none" w:sz="0" w:space="0" w:color="auto"/>
        <w:left w:val="none" w:sz="0" w:space="0" w:color="auto"/>
        <w:bottom w:val="none" w:sz="0" w:space="0" w:color="auto"/>
        <w:right w:val="none" w:sz="0" w:space="0" w:color="auto"/>
      </w:divBdr>
    </w:div>
    <w:div w:id="969359869">
      <w:bodyDiv w:val="1"/>
      <w:marLeft w:val="0"/>
      <w:marRight w:val="0"/>
      <w:marTop w:val="0"/>
      <w:marBottom w:val="0"/>
      <w:divBdr>
        <w:top w:val="none" w:sz="0" w:space="0" w:color="auto"/>
        <w:left w:val="none" w:sz="0" w:space="0" w:color="auto"/>
        <w:bottom w:val="none" w:sz="0" w:space="0" w:color="auto"/>
        <w:right w:val="none" w:sz="0" w:space="0" w:color="auto"/>
      </w:divBdr>
    </w:div>
    <w:div w:id="1025518446">
      <w:bodyDiv w:val="1"/>
      <w:marLeft w:val="0"/>
      <w:marRight w:val="0"/>
      <w:marTop w:val="0"/>
      <w:marBottom w:val="0"/>
      <w:divBdr>
        <w:top w:val="none" w:sz="0" w:space="0" w:color="auto"/>
        <w:left w:val="none" w:sz="0" w:space="0" w:color="auto"/>
        <w:bottom w:val="none" w:sz="0" w:space="0" w:color="auto"/>
        <w:right w:val="none" w:sz="0" w:space="0" w:color="auto"/>
      </w:divBdr>
    </w:div>
    <w:div w:id="1084572952">
      <w:bodyDiv w:val="1"/>
      <w:marLeft w:val="0"/>
      <w:marRight w:val="0"/>
      <w:marTop w:val="0"/>
      <w:marBottom w:val="0"/>
      <w:divBdr>
        <w:top w:val="none" w:sz="0" w:space="0" w:color="auto"/>
        <w:left w:val="none" w:sz="0" w:space="0" w:color="auto"/>
        <w:bottom w:val="none" w:sz="0" w:space="0" w:color="auto"/>
        <w:right w:val="none" w:sz="0" w:space="0" w:color="auto"/>
      </w:divBdr>
    </w:div>
    <w:div w:id="1143085476">
      <w:bodyDiv w:val="1"/>
      <w:marLeft w:val="0"/>
      <w:marRight w:val="0"/>
      <w:marTop w:val="0"/>
      <w:marBottom w:val="0"/>
      <w:divBdr>
        <w:top w:val="none" w:sz="0" w:space="0" w:color="auto"/>
        <w:left w:val="none" w:sz="0" w:space="0" w:color="auto"/>
        <w:bottom w:val="none" w:sz="0" w:space="0" w:color="auto"/>
        <w:right w:val="none" w:sz="0" w:space="0" w:color="auto"/>
      </w:divBdr>
    </w:div>
    <w:div w:id="1182010996">
      <w:bodyDiv w:val="1"/>
      <w:marLeft w:val="0"/>
      <w:marRight w:val="0"/>
      <w:marTop w:val="0"/>
      <w:marBottom w:val="0"/>
      <w:divBdr>
        <w:top w:val="none" w:sz="0" w:space="0" w:color="auto"/>
        <w:left w:val="none" w:sz="0" w:space="0" w:color="auto"/>
        <w:bottom w:val="none" w:sz="0" w:space="0" w:color="auto"/>
        <w:right w:val="none" w:sz="0" w:space="0" w:color="auto"/>
      </w:divBdr>
    </w:div>
    <w:div w:id="1581913734">
      <w:bodyDiv w:val="1"/>
      <w:marLeft w:val="0"/>
      <w:marRight w:val="0"/>
      <w:marTop w:val="0"/>
      <w:marBottom w:val="0"/>
      <w:divBdr>
        <w:top w:val="none" w:sz="0" w:space="0" w:color="auto"/>
        <w:left w:val="none" w:sz="0" w:space="0" w:color="auto"/>
        <w:bottom w:val="none" w:sz="0" w:space="0" w:color="auto"/>
        <w:right w:val="none" w:sz="0" w:space="0" w:color="auto"/>
      </w:divBdr>
    </w:div>
    <w:div w:id="1816751336">
      <w:bodyDiv w:val="1"/>
      <w:marLeft w:val="0"/>
      <w:marRight w:val="0"/>
      <w:marTop w:val="0"/>
      <w:marBottom w:val="0"/>
      <w:divBdr>
        <w:top w:val="none" w:sz="0" w:space="0" w:color="auto"/>
        <w:left w:val="none" w:sz="0" w:space="0" w:color="auto"/>
        <w:bottom w:val="none" w:sz="0" w:space="0" w:color="auto"/>
        <w:right w:val="none" w:sz="0" w:space="0" w:color="auto"/>
      </w:divBdr>
    </w:div>
    <w:div w:id="1897858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2433B-2315-4E15-9768-279ABD592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22</Pages>
  <Words>4546</Words>
  <Characters>25918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30404</CharactersWithSpaces>
  <SharedDoc>false</SharedDoc>
  <HLinks>
    <vt:vector size="78" baseType="variant">
      <vt:variant>
        <vt:i4>1179707</vt:i4>
      </vt:variant>
      <vt:variant>
        <vt:i4>74</vt:i4>
      </vt:variant>
      <vt:variant>
        <vt:i4>0</vt:i4>
      </vt:variant>
      <vt:variant>
        <vt:i4>5</vt:i4>
      </vt:variant>
      <vt:variant>
        <vt:lpwstr/>
      </vt:variant>
      <vt:variant>
        <vt:lpwstr>_Toc118232145</vt:lpwstr>
      </vt:variant>
      <vt:variant>
        <vt:i4>1179707</vt:i4>
      </vt:variant>
      <vt:variant>
        <vt:i4>68</vt:i4>
      </vt:variant>
      <vt:variant>
        <vt:i4>0</vt:i4>
      </vt:variant>
      <vt:variant>
        <vt:i4>5</vt:i4>
      </vt:variant>
      <vt:variant>
        <vt:lpwstr/>
      </vt:variant>
      <vt:variant>
        <vt:lpwstr>_Toc118232144</vt:lpwstr>
      </vt:variant>
      <vt:variant>
        <vt:i4>1179707</vt:i4>
      </vt:variant>
      <vt:variant>
        <vt:i4>62</vt:i4>
      </vt:variant>
      <vt:variant>
        <vt:i4>0</vt:i4>
      </vt:variant>
      <vt:variant>
        <vt:i4>5</vt:i4>
      </vt:variant>
      <vt:variant>
        <vt:lpwstr/>
      </vt:variant>
      <vt:variant>
        <vt:lpwstr>_Toc118232143</vt:lpwstr>
      </vt:variant>
      <vt:variant>
        <vt:i4>1179707</vt:i4>
      </vt:variant>
      <vt:variant>
        <vt:i4>56</vt:i4>
      </vt:variant>
      <vt:variant>
        <vt:i4>0</vt:i4>
      </vt:variant>
      <vt:variant>
        <vt:i4>5</vt:i4>
      </vt:variant>
      <vt:variant>
        <vt:lpwstr/>
      </vt:variant>
      <vt:variant>
        <vt:lpwstr>_Toc118232142</vt:lpwstr>
      </vt:variant>
      <vt:variant>
        <vt:i4>1179707</vt:i4>
      </vt:variant>
      <vt:variant>
        <vt:i4>50</vt:i4>
      </vt:variant>
      <vt:variant>
        <vt:i4>0</vt:i4>
      </vt:variant>
      <vt:variant>
        <vt:i4>5</vt:i4>
      </vt:variant>
      <vt:variant>
        <vt:lpwstr/>
      </vt:variant>
      <vt:variant>
        <vt:lpwstr>_Toc118232141</vt:lpwstr>
      </vt:variant>
      <vt:variant>
        <vt:i4>1179707</vt:i4>
      </vt:variant>
      <vt:variant>
        <vt:i4>44</vt:i4>
      </vt:variant>
      <vt:variant>
        <vt:i4>0</vt:i4>
      </vt:variant>
      <vt:variant>
        <vt:i4>5</vt:i4>
      </vt:variant>
      <vt:variant>
        <vt:lpwstr/>
      </vt:variant>
      <vt:variant>
        <vt:lpwstr>_Toc118232140</vt:lpwstr>
      </vt:variant>
      <vt:variant>
        <vt:i4>1376315</vt:i4>
      </vt:variant>
      <vt:variant>
        <vt:i4>38</vt:i4>
      </vt:variant>
      <vt:variant>
        <vt:i4>0</vt:i4>
      </vt:variant>
      <vt:variant>
        <vt:i4>5</vt:i4>
      </vt:variant>
      <vt:variant>
        <vt:lpwstr/>
      </vt:variant>
      <vt:variant>
        <vt:lpwstr>_Toc118232139</vt:lpwstr>
      </vt:variant>
      <vt:variant>
        <vt:i4>1376315</vt:i4>
      </vt:variant>
      <vt:variant>
        <vt:i4>32</vt:i4>
      </vt:variant>
      <vt:variant>
        <vt:i4>0</vt:i4>
      </vt:variant>
      <vt:variant>
        <vt:i4>5</vt:i4>
      </vt:variant>
      <vt:variant>
        <vt:lpwstr/>
      </vt:variant>
      <vt:variant>
        <vt:lpwstr>_Toc118232138</vt:lpwstr>
      </vt:variant>
      <vt:variant>
        <vt:i4>1376315</vt:i4>
      </vt:variant>
      <vt:variant>
        <vt:i4>26</vt:i4>
      </vt:variant>
      <vt:variant>
        <vt:i4>0</vt:i4>
      </vt:variant>
      <vt:variant>
        <vt:i4>5</vt:i4>
      </vt:variant>
      <vt:variant>
        <vt:lpwstr/>
      </vt:variant>
      <vt:variant>
        <vt:lpwstr>_Toc118232137</vt:lpwstr>
      </vt:variant>
      <vt:variant>
        <vt:i4>1376315</vt:i4>
      </vt:variant>
      <vt:variant>
        <vt:i4>20</vt:i4>
      </vt:variant>
      <vt:variant>
        <vt:i4>0</vt:i4>
      </vt:variant>
      <vt:variant>
        <vt:i4>5</vt:i4>
      </vt:variant>
      <vt:variant>
        <vt:lpwstr/>
      </vt:variant>
      <vt:variant>
        <vt:lpwstr>_Toc118232136</vt:lpwstr>
      </vt:variant>
      <vt:variant>
        <vt:i4>1376315</vt:i4>
      </vt:variant>
      <vt:variant>
        <vt:i4>14</vt:i4>
      </vt:variant>
      <vt:variant>
        <vt:i4>0</vt:i4>
      </vt:variant>
      <vt:variant>
        <vt:i4>5</vt:i4>
      </vt:variant>
      <vt:variant>
        <vt:lpwstr/>
      </vt:variant>
      <vt:variant>
        <vt:lpwstr>_Toc118232135</vt:lpwstr>
      </vt:variant>
      <vt:variant>
        <vt:i4>1376315</vt:i4>
      </vt:variant>
      <vt:variant>
        <vt:i4>8</vt:i4>
      </vt:variant>
      <vt:variant>
        <vt:i4>0</vt:i4>
      </vt:variant>
      <vt:variant>
        <vt:i4>5</vt:i4>
      </vt:variant>
      <vt:variant>
        <vt:lpwstr/>
      </vt:variant>
      <vt:variant>
        <vt:lpwstr>_Toc118232134</vt:lpwstr>
      </vt:variant>
      <vt:variant>
        <vt:i4>1376315</vt:i4>
      </vt:variant>
      <vt:variant>
        <vt:i4>2</vt:i4>
      </vt:variant>
      <vt:variant>
        <vt:i4>0</vt:i4>
      </vt:variant>
      <vt:variant>
        <vt:i4>5</vt:i4>
      </vt:variant>
      <vt:variant>
        <vt:lpwstr/>
      </vt:variant>
      <vt:variant>
        <vt:lpwstr>_Toc118232133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dc:creator>
  <cp:keywords/>
  <dc:description/>
  <cp:lastModifiedBy>Ancuta Daniela Tofan</cp:lastModifiedBy>
  <cp:revision>210</cp:revision>
  <dcterms:created xsi:type="dcterms:W3CDTF">2022-11-01T18:37:00Z</dcterms:created>
  <dcterms:modified xsi:type="dcterms:W3CDTF">2022-11-04T10:47:00Z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f03cf8df8ca9fe77d875489f098b50810da3f561523c6c32c8a910a0628f6d4c</vt:lpwstr>
  </property>
</Properties>
</file>