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2A8C74" w14:textId="77777777" w:rsidR="0051585A" w:rsidRDefault="0051585A" w:rsidP="00EB1BC0">
      <w:pPr>
        <w:spacing w:line="360" w:lineRule="auto"/>
        <w:rPr>
          <w:rFonts w:ascii="Arial" w:hAnsi="Arial" w:cs="Arial"/>
          <w:u w:val="single"/>
        </w:rPr>
      </w:pPr>
    </w:p>
    <w:p w14:paraId="6F061AAD" w14:textId="77777777" w:rsidR="0051585A" w:rsidRPr="001A2727" w:rsidRDefault="0051585A" w:rsidP="0051585A">
      <w:pPr>
        <w:spacing w:line="360" w:lineRule="auto"/>
        <w:jc w:val="center"/>
        <w:rPr>
          <w:rFonts w:ascii="Arial" w:hAnsi="Arial" w:cs="Arial"/>
          <w:u w:val="single"/>
        </w:rPr>
      </w:pPr>
      <w:r>
        <w:rPr>
          <w:rFonts w:ascii="Arial" w:hAnsi="Arial" w:cs="Arial"/>
          <w:u w:val="single"/>
        </w:rPr>
        <w:t>Staff Meeting Agenda</w:t>
      </w:r>
    </w:p>
    <w:p w14:paraId="583A5C34" w14:textId="77777777" w:rsidR="0051585A" w:rsidRDefault="0051585A" w:rsidP="0051585A">
      <w:pPr>
        <w:spacing w:line="360" w:lineRule="auto"/>
        <w:rPr>
          <w:rFonts w:ascii="Arial" w:hAnsi="Arial" w:cs="Arial"/>
        </w:rPr>
      </w:pPr>
      <w:r w:rsidRPr="001A2727">
        <w:rPr>
          <w:rFonts w:ascii="Arial" w:hAnsi="Arial" w:cs="Arial"/>
        </w:rPr>
        <w:t xml:space="preserve">Nursery setting </w:t>
      </w:r>
    </w:p>
    <w:p w14:paraId="51F00C62" w14:textId="77777777" w:rsidR="0051585A" w:rsidRPr="001A2727" w:rsidRDefault="0051585A" w:rsidP="0051585A">
      <w:pPr>
        <w:spacing w:line="360" w:lineRule="auto"/>
        <w:rPr>
          <w:rFonts w:ascii="Arial" w:hAnsi="Arial" w:cs="Arial"/>
        </w:rPr>
      </w:pPr>
    </w:p>
    <w:p w14:paraId="0117EF1C" w14:textId="77777777" w:rsidR="0051585A" w:rsidRDefault="0051585A" w:rsidP="0051585A">
      <w:pPr>
        <w:spacing w:line="360" w:lineRule="auto"/>
        <w:rPr>
          <w:rFonts w:ascii="Arial" w:hAnsi="Arial" w:cs="Arial"/>
        </w:rPr>
      </w:pPr>
      <w:r w:rsidRPr="001A2727">
        <w:rPr>
          <w:rFonts w:ascii="Arial" w:hAnsi="Arial" w:cs="Arial"/>
          <w:b/>
          <w:bCs/>
        </w:rPr>
        <w:t>Members in attendance:</w:t>
      </w:r>
      <w:r w:rsidRPr="001A2727">
        <w:rPr>
          <w:rFonts w:ascii="Arial" w:hAnsi="Arial" w:cs="Arial"/>
        </w:rPr>
        <w:t xml:space="preserve"> </w:t>
      </w:r>
    </w:p>
    <w:p w14:paraId="0E3CC10B" w14:textId="77777777" w:rsidR="0051585A" w:rsidRDefault="0051585A" w:rsidP="0051585A">
      <w:pPr>
        <w:spacing w:line="360" w:lineRule="auto"/>
        <w:rPr>
          <w:rFonts w:ascii="Arial" w:hAnsi="Arial" w:cs="Arial"/>
        </w:rPr>
      </w:pPr>
    </w:p>
    <w:p w14:paraId="4BC67B7E" w14:textId="77777777" w:rsidR="0051585A" w:rsidRPr="001A2727" w:rsidRDefault="0051585A" w:rsidP="0051585A">
      <w:pPr>
        <w:spacing w:line="360" w:lineRule="auto"/>
        <w:rPr>
          <w:rFonts w:ascii="Arial" w:hAnsi="Arial" w:cs="Arial"/>
        </w:rPr>
      </w:pPr>
      <w:r w:rsidRPr="001A2727">
        <w:rPr>
          <w:rFonts w:ascii="Arial" w:hAnsi="Arial" w:cs="Arial"/>
        </w:rPr>
        <w:t xml:space="preserve">Zoe Coles – </w:t>
      </w:r>
      <w:r>
        <w:rPr>
          <w:rFonts w:ascii="Arial" w:hAnsi="Arial" w:cs="Arial"/>
        </w:rPr>
        <w:t>Management</w:t>
      </w:r>
    </w:p>
    <w:p w14:paraId="187C7478" w14:textId="77777777" w:rsidR="0051585A" w:rsidRPr="001A2727" w:rsidRDefault="0051585A" w:rsidP="0051585A">
      <w:pPr>
        <w:spacing w:line="360" w:lineRule="auto"/>
        <w:rPr>
          <w:rFonts w:ascii="Arial" w:hAnsi="Arial" w:cs="Arial"/>
        </w:rPr>
      </w:pPr>
      <w:r w:rsidRPr="001A2727">
        <w:rPr>
          <w:rFonts w:ascii="Arial" w:hAnsi="Arial" w:cs="Arial"/>
        </w:rPr>
        <w:t>Rachel</w:t>
      </w:r>
      <w:r>
        <w:rPr>
          <w:rFonts w:ascii="Arial" w:hAnsi="Arial" w:cs="Arial"/>
        </w:rPr>
        <w:t xml:space="preserve"> Jones</w:t>
      </w:r>
      <w:r w:rsidRPr="001A2727">
        <w:rPr>
          <w:rFonts w:ascii="Arial" w:hAnsi="Arial" w:cs="Arial"/>
        </w:rPr>
        <w:t xml:space="preserve"> – Nursery practitioner – Room leader </w:t>
      </w:r>
    </w:p>
    <w:p w14:paraId="798CD9BC" w14:textId="77777777" w:rsidR="0051585A" w:rsidRPr="001A2727" w:rsidRDefault="0051585A" w:rsidP="0051585A">
      <w:pPr>
        <w:spacing w:line="360" w:lineRule="auto"/>
        <w:rPr>
          <w:rFonts w:ascii="Arial" w:hAnsi="Arial" w:cs="Arial"/>
        </w:rPr>
      </w:pPr>
      <w:r w:rsidRPr="001A2727">
        <w:rPr>
          <w:rFonts w:ascii="Arial" w:hAnsi="Arial" w:cs="Arial"/>
        </w:rPr>
        <w:t xml:space="preserve">Cara </w:t>
      </w:r>
      <w:proofErr w:type="spellStart"/>
      <w:r w:rsidRPr="001A2727">
        <w:rPr>
          <w:rFonts w:ascii="Arial" w:hAnsi="Arial" w:cs="Arial"/>
        </w:rPr>
        <w:t>Rowcliffe</w:t>
      </w:r>
      <w:proofErr w:type="spellEnd"/>
      <w:r w:rsidRPr="001A2727">
        <w:rPr>
          <w:rFonts w:ascii="Arial" w:hAnsi="Arial" w:cs="Arial"/>
        </w:rPr>
        <w:t xml:space="preserve"> – </w:t>
      </w:r>
      <w:r>
        <w:rPr>
          <w:rFonts w:ascii="Arial" w:hAnsi="Arial" w:cs="Arial"/>
        </w:rPr>
        <w:t>Nursery practitioner - ALN Coordinator</w:t>
      </w:r>
    </w:p>
    <w:p w14:paraId="2B89FFB4" w14:textId="77777777" w:rsidR="0051585A" w:rsidRDefault="0051585A" w:rsidP="0051585A">
      <w:pPr>
        <w:spacing w:line="360" w:lineRule="auto"/>
        <w:rPr>
          <w:rFonts w:ascii="Arial" w:hAnsi="Arial" w:cs="Arial"/>
        </w:rPr>
      </w:pPr>
      <w:r w:rsidRPr="001A2727">
        <w:rPr>
          <w:rFonts w:ascii="Arial" w:hAnsi="Arial" w:cs="Arial"/>
        </w:rPr>
        <w:t xml:space="preserve">Josie </w:t>
      </w:r>
      <w:r>
        <w:rPr>
          <w:rFonts w:ascii="Arial" w:hAnsi="Arial" w:cs="Arial"/>
        </w:rPr>
        <w:t>Thornton–</w:t>
      </w:r>
      <w:r w:rsidRPr="001A2727">
        <w:rPr>
          <w:rFonts w:ascii="Arial" w:hAnsi="Arial" w:cs="Arial"/>
        </w:rPr>
        <w:t xml:space="preserve"> </w:t>
      </w:r>
      <w:r>
        <w:rPr>
          <w:rFonts w:ascii="Arial" w:hAnsi="Arial" w:cs="Arial"/>
        </w:rPr>
        <w:t xml:space="preserve">Nursery practitioner </w:t>
      </w:r>
    </w:p>
    <w:p w14:paraId="68236059" w14:textId="77777777" w:rsidR="0051585A" w:rsidRPr="001A2727" w:rsidRDefault="0051585A" w:rsidP="0051585A">
      <w:pPr>
        <w:spacing w:line="360" w:lineRule="auto"/>
        <w:rPr>
          <w:rFonts w:ascii="Arial" w:hAnsi="Arial" w:cs="Arial"/>
        </w:rPr>
      </w:pPr>
    </w:p>
    <w:p w14:paraId="30342CDF" w14:textId="77777777" w:rsidR="0051585A" w:rsidRDefault="0051585A" w:rsidP="0051585A">
      <w:pPr>
        <w:spacing w:line="360" w:lineRule="auto"/>
        <w:rPr>
          <w:rFonts w:ascii="Arial" w:hAnsi="Arial" w:cs="Arial"/>
          <w:b/>
          <w:bCs/>
        </w:rPr>
      </w:pPr>
      <w:r w:rsidRPr="001A2727">
        <w:rPr>
          <w:rFonts w:ascii="Arial" w:hAnsi="Arial" w:cs="Arial"/>
          <w:b/>
          <w:bCs/>
        </w:rPr>
        <w:t xml:space="preserve">Agenda for Team Meeting </w:t>
      </w:r>
      <w:r>
        <w:rPr>
          <w:rFonts w:ascii="Arial" w:hAnsi="Arial" w:cs="Arial"/>
          <w:b/>
          <w:bCs/>
        </w:rPr>
        <w:t>24</w:t>
      </w:r>
      <w:r w:rsidRPr="001A2727">
        <w:rPr>
          <w:rFonts w:ascii="Arial" w:hAnsi="Arial" w:cs="Arial"/>
          <w:b/>
          <w:bCs/>
        </w:rPr>
        <w:t>/</w:t>
      </w:r>
      <w:r>
        <w:rPr>
          <w:rFonts w:ascii="Arial" w:hAnsi="Arial" w:cs="Arial"/>
          <w:b/>
          <w:bCs/>
        </w:rPr>
        <w:t>11</w:t>
      </w:r>
      <w:r w:rsidRPr="001A2727">
        <w:rPr>
          <w:rFonts w:ascii="Arial" w:hAnsi="Arial" w:cs="Arial"/>
          <w:b/>
          <w:bCs/>
        </w:rPr>
        <w:t>/2</w:t>
      </w:r>
      <w:r>
        <w:rPr>
          <w:rFonts w:ascii="Arial" w:hAnsi="Arial" w:cs="Arial"/>
          <w:b/>
          <w:bCs/>
        </w:rPr>
        <w:t>025</w:t>
      </w:r>
    </w:p>
    <w:p w14:paraId="5CAA281F" w14:textId="77777777" w:rsidR="0051585A" w:rsidRPr="001A2727" w:rsidRDefault="0051585A" w:rsidP="0051585A">
      <w:pPr>
        <w:spacing w:line="360" w:lineRule="auto"/>
        <w:rPr>
          <w:rFonts w:ascii="Arial" w:hAnsi="Arial" w:cs="Arial"/>
          <w:b/>
          <w:bCs/>
        </w:rPr>
      </w:pPr>
    </w:p>
    <w:p w14:paraId="06D2278C" w14:textId="77777777" w:rsidR="0051585A" w:rsidRPr="001A2727" w:rsidRDefault="0051585A" w:rsidP="0051585A">
      <w:pPr>
        <w:pStyle w:val="ListParagraph"/>
        <w:numPr>
          <w:ilvl w:val="0"/>
          <w:numId w:val="10"/>
        </w:numPr>
        <w:spacing w:after="160" w:line="360" w:lineRule="auto"/>
        <w:rPr>
          <w:rFonts w:ascii="Arial" w:hAnsi="Arial" w:cs="Arial"/>
        </w:rPr>
      </w:pPr>
      <w:r w:rsidRPr="001A2727">
        <w:rPr>
          <w:rFonts w:ascii="Arial" w:hAnsi="Arial" w:cs="Arial"/>
        </w:rPr>
        <w:t>Preparation of new staff member (Induction)</w:t>
      </w:r>
      <w:r>
        <w:rPr>
          <w:rFonts w:ascii="Arial" w:hAnsi="Arial" w:cs="Arial"/>
        </w:rPr>
        <w:t xml:space="preserve"> – Zoe Coles</w:t>
      </w:r>
    </w:p>
    <w:p w14:paraId="4743EA1E" w14:textId="77777777" w:rsidR="0051585A" w:rsidRDefault="0051585A" w:rsidP="0051585A">
      <w:pPr>
        <w:pStyle w:val="ListParagraph"/>
        <w:numPr>
          <w:ilvl w:val="0"/>
          <w:numId w:val="10"/>
        </w:numPr>
        <w:spacing w:line="360" w:lineRule="auto"/>
        <w:rPr>
          <w:rFonts w:ascii="Arial" w:hAnsi="Arial" w:cs="Arial"/>
        </w:rPr>
      </w:pPr>
      <w:r w:rsidRPr="001A2727">
        <w:rPr>
          <w:rFonts w:ascii="Arial" w:hAnsi="Arial" w:cs="Arial"/>
        </w:rPr>
        <w:t>Review of all Risk Assessments following incident –</w:t>
      </w:r>
      <w:r>
        <w:rPr>
          <w:rFonts w:ascii="Arial" w:hAnsi="Arial" w:cs="Arial"/>
        </w:rPr>
        <w:t xml:space="preserve"> Josie Thornton </w:t>
      </w:r>
    </w:p>
    <w:p w14:paraId="13796CF3" w14:textId="77777777" w:rsidR="0051585A" w:rsidRPr="001A2727" w:rsidRDefault="0051585A" w:rsidP="0051585A">
      <w:pPr>
        <w:pStyle w:val="ListParagraph"/>
        <w:numPr>
          <w:ilvl w:val="0"/>
          <w:numId w:val="10"/>
        </w:numPr>
        <w:spacing w:after="160" w:line="360" w:lineRule="auto"/>
        <w:rPr>
          <w:rFonts w:ascii="Arial" w:hAnsi="Arial" w:cs="Arial"/>
        </w:rPr>
      </w:pPr>
      <w:r w:rsidRPr="001A2727">
        <w:rPr>
          <w:rFonts w:ascii="Arial" w:hAnsi="Arial" w:cs="Arial"/>
        </w:rPr>
        <w:t>Sustainability, New Curriculum</w:t>
      </w:r>
      <w:r>
        <w:rPr>
          <w:rFonts w:ascii="Arial" w:hAnsi="Arial" w:cs="Arial"/>
        </w:rPr>
        <w:t xml:space="preserve"> – Rachel Jones</w:t>
      </w:r>
    </w:p>
    <w:p w14:paraId="345556E8" w14:textId="77777777" w:rsidR="0051585A" w:rsidRDefault="0051585A" w:rsidP="0051585A">
      <w:pPr>
        <w:pStyle w:val="ListParagraph"/>
        <w:numPr>
          <w:ilvl w:val="0"/>
          <w:numId w:val="10"/>
        </w:numPr>
        <w:spacing w:after="160" w:line="360" w:lineRule="auto"/>
        <w:rPr>
          <w:rFonts w:ascii="Arial" w:hAnsi="Arial" w:cs="Arial"/>
        </w:rPr>
      </w:pPr>
      <w:r>
        <w:rPr>
          <w:rFonts w:ascii="Arial" w:hAnsi="Arial" w:cs="Arial"/>
        </w:rPr>
        <w:t>New child starting</w:t>
      </w:r>
      <w:r w:rsidRPr="001A2727">
        <w:rPr>
          <w:rFonts w:ascii="Arial" w:hAnsi="Arial" w:cs="Arial"/>
        </w:rPr>
        <w:t>, ALN</w:t>
      </w:r>
      <w:r>
        <w:rPr>
          <w:rFonts w:ascii="Arial" w:hAnsi="Arial" w:cs="Arial"/>
        </w:rPr>
        <w:t xml:space="preserve"> - Cara </w:t>
      </w:r>
      <w:proofErr w:type="spellStart"/>
      <w:r>
        <w:rPr>
          <w:rFonts w:ascii="Arial" w:hAnsi="Arial" w:cs="Arial"/>
        </w:rPr>
        <w:t>Rowcliffe</w:t>
      </w:r>
      <w:proofErr w:type="spellEnd"/>
    </w:p>
    <w:p w14:paraId="48F3D7B3" w14:textId="77777777" w:rsidR="0051585A" w:rsidRDefault="0051585A" w:rsidP="0051585A">
      <w:pPr>
        <w:pStyle w:val="ListParagraph"/>
        <w:numPr>
          <w:ilvl w:val="0"/>
          <w:numId w:val="10"/>
        </w:numPr>
        <w:spacing w:after="160" w:line="360" w:lineRule="auto"/>
        <w:rPr>
          <w:rFonts w:ascii="Arial" w:hAnsi="Arial" w:cs="Arial"/>
        </w:rPr>
      </w:pPr>
      <w:r w:rsidRPr="001A2727">
        <w:rPr>
          <w:rFonts w:ascii="Arial" w:hAnsi="Arial" w:cs="Arial"/>
        </w:rPr>
        <w:t xml:space="preserve">Training, introducing new practice to setting – Everyone </w:t>
      </w:r>
    </w:p>
    <w:p w14:paraId="7D1D7B0A" w14:textId="77777777" w:rsidR="0051585A" w:rsidRDefault="0051585A">
      <w:pPr>
        <w:rPr>
          <w:rFonts w:ascii="Arial" w:hAnsi="Arial" w:cs="Arial"/>
          <w:u w:val="single"/>
        </w:rPr>
      </w:pPr>
      <w:r>
        <w:rPr>
          <w:rFonts w:ascii="Arial" w:hAnsi="Arial" w:cs="Arial"/>
          <w:u w:val="single"/>
        </w:rPr>
        <w:br w:type="page"/>
      </w:r>
    </w:p>
    <w:p w14:paraId="3F4720CF" w14:textId="45919567" w:rsidR="00EB1BC0" w:rsidRPr="00EB1BC0" w:rsidRDefault="00EB1BC0" w:rsidP="00EB1BC0">
      <w:pPr>
        <w:spacing w:line="360" w:lineRule="auto"/>
        <w:rPr>
          <w:rFonts w:ascii="Arial" w:hAnsi="Arial" w:cs="Arial"/>
          <w:u w:val="single"/>
        </w:rPr>
      </w:pPr>
      <w:r w:rsidRPr="00EB1BC0">
        <w:rPr>
          <w:rFonts w:ascii="Arial" w:hAnsi="Arial" w:cs="Arial"/>
          <w:u w:val="single"/>
        </w:rPr>
        <w:lastRenderedPageBreak/>
        <w:t>Staff meeting</w:t>
      </w:r>
    </w:p>
    <w:p w14:paraId="52AECFC1" w14:textId="77777777" w:rsidR="00EB1BC0" w:rsidRDefault="00EB1BC0" w:rsidP="00EB1BC0">
      <w:pPr>
        <w:spacing w:line="360" w:lineRule="auto"/>
        <w:rPr>
          <w:rFonts w:ascii="Arial" w:hAnsi="Arial" w:cs="Arial"/>
        </w:rPr>
      </w:pPr>
    </w:p>
    <w:p w14:paraId="36FA5A5C" w14:textId="584C1679" w:rsidR="00593175" w:rsidRDefault="00EB1BC0" w:rsidP="00EB1BC0">
      <w:pPr>
        <w:spacing w:line="360" w:lineRule="auto"/>
        <w:rPr>
          <w:rFonts w:ascii="Arial" w:hAnsi="Arial" w:cs="Arial"/>
        </w:rPr>
      </w:pPr>
      <w:r w:rsidRPr="00EB1BC0">
        <w:rPr>
          <w:rFonts w:ascii="Arial" w:hAnsi="Arial" w:cs="Arial"/>
        </w:rPr>
        <w:t xml:space="preserve">Good evening, everyone, and thank you for coming to our monthly staff meeting. I know it’s a busy time of year, so I appreciate you all taking a moment to come together. </w:t>
      </w:r>
    </w:p>
    <w:p w14:paraId="20A34E75" w14:textId="4C89462D" w:rsidR="00EB1BC0" w:rsidRPr="00EB1BC0" w:rsidRDefault="00EB1BC0" w:rsidP="00EB1BC0">
      <w:pPr>
        <w:spacing w:line="360" w:lineRule="auto"/>
        <w:rPr>
          <w:rFonts w:ascii="Arial" w:hAnsi="Arial" w:cs="Arial"/>
        </w:rPr>
      </w:pPr>
      <w:r w:rsidRPr="00EB1BC0">
        <w:rPr>
          <w:rFonts w:ascii="Arial" w:hAnsi="Arial" w:cs="Arial"/>
        </w:rPr>
        <w:t>Firstly, as you all know, </w:t>
      </w:r>
      <w:r>
        <w:rPr>
          <w:rFonts w:ascii="Arial" w:hAnsi="Arial" w:cs="Arial"/>
        </w:rPr>
        <w:t>Chloe</w:t>
      </w:r>
      <w:r w:rsidRPr="00EB1BC0">
        <w:rPr>
          <w:rFonts w:ascii="Arial" w:hAnsi="Arial" w:cs="Arial"/>
        </w:rPr>
        <w:t xml:space="preserve"> will be </w:t>
      </w:r>
      <w:r>
        <w:rPr>
          <w:rFonts w:ascii="Arial" w:hAnsi="Arial" w:cs="Arial"/>
        </w:rPr>
        <w:t>starting with</w:t>
      </w:r>
      <w:r w:rsidRPr="00EB1BC0">
        <w:rPr>
          <w:rFonts w:ascii="Arial" w:hAnsi="Arial" w:cs="Arial"/>
        </w:rPr>
        <w:t xml:space="preserve"> us on Monday. Starting a new job can be really overwhelming, especially in an </w:t>
      </w:r>
      <w:proofErr w:type="gramStart"/>
      <w:r w:rsidRPr="00EB1BC0">
        <w:rPr>
          <w:rFonts w:ascii="Arial" w:hAnsi="Arial" w:cs="Arial"/>
        </w:rPr>
        <w:t>early year</w:t>
      </w:r>
      <w:r>
        <w:rPr>
          <w:rFonts w:ascii="Arial" w:hAnsi="Arial" w:cs="Arial"/>
        </w:rPr>
        <w:t>s</w:t>
      </w:r>
      <w:proofErr w:type="gramEnd"/>
      <w:r>
        <w:rPr>
          <w:rFonts w:ascii="Arial" w:hAnsi="Arial" w:cs="Arial"/>
        </w:rPr>
        <w:t xml:space="preserve"> </w:t>
      </w:r>
      <w:r w:rsidRPr="00EB1BC0">
        <w:rPr>
          <w:rFonts w:ascii="Arial" w:hAnsi="Arial" w:cs="Arial"/>
        </w:rPr>
        <w:t>setting where everything moves quickly and routines are well-established. We want to make sure their first experience of working with us feels supportive, calm, and welcoming.</w:t>
      </w:r>
    </w:p>
    <w:p w14:paraId="7E6D0D55" w14:textId="77777777" w:rsidR="00EB1BC0" w:rsidRDefault="00EB1BC0" w:rsidP="00EB1BC0">
      <w:pPr>
        <w:spacing w:line="360" w:lineRule="auto"/>
        <w:rPr>
          <w:rFonts w:ascii="Arial" w:hAnsi="Arial" w:cs="Arial"/>
        </w:rPr>
      </w:pPr>
    </w:p>
    <w:p w14:paraId="2B3860A9" w14:textId="55FCF637" w:rsidR="00EB1BC0" w:rsidRDefault="00EB1BC0" w:rsidP="00EB1BC0">
      <w:pPr>
        <w:spacing w:line="360" w:lineRule="auto"/>
        <w:rPr>
          <w:rFonts w:ascii="Arial" w:hAnsi="Arial" w:cs="Arial"/>
        </w:rPr>
      </w:pPr>
      <w:proofErr w:type="gramStart"/>
      <w:r w:rsidRPr="00EB1BC0">
        <w:rPr>
          <w:rFonts w:ascii="Arial" w:hAnsi="Arial" w:cs="Arial"/>
        </w:rPr>
        <w:t>Debbie Garvey,</w:t>
      </w:r>
      <w:proofErr w:type="gramEnd"/>
      <w:r w:rsidRPr="00EB1BC0">
        <w:rPr>
          <w:rFonts w:ascii="Arial" w:hAnsi="Arial" w:cs="Arial"/>
        </w:rPr>
        <w:t xml:space="preserve"> talks about</w:t>
      </w:r>
      <w:r>
        <w:rPr>
          <w:rFonts w:ascii="Arial" w:hAnsi="Arial" w:cs="Arial"/>
        </w:rPr>
        <w:t xml:space="preserve"> how t</w:t>
      </w:r>
      <w:r w:rsidRPr="00EB1BC0">
        <w:rPr>
          <w:rFonts w:ascii="Arial" w:hAnsi="Arial" w:cs="Arial"/>
        </w:rPr>
        <w:t xml:space="preserve">ensions can develop between generations when women hold </w:t>
      </w:r>
      <w:r>
        <w:rPr>
          <w:rFonts w:ascii="Arial" w:hAnsi="Arial" w:cs="Arial"/>
        </w:rPr>
        <w:t xml:space="preserve">different </w:t>
      </w:r>
      <w:r w:rsidRPr="00EB1BC0">
        <w:rPr>
          <w:rFonts w:ascii="Arial" w:hAnsi="Arial" w:cs="Arial"/>
        </w:rPr>
        <w:t>ideas about how work should be done</w:t>
      </w:r>
      <w:r>
        <w:rPr>
          <w:rFonts w:ascii="Arial" w:hAnsi="Arial" w:cs="Arial"/>
        </w:rPr>
        <w:t xml:space="preserve"> (Garvey, 2017, p.225)</w:t>
      </w:r>
      <w:r w:rsidRPr="00EB1BC0">
        <w:rPr>
          <w:rFonts w:ascii="Arial" w:hAnsi="Arial" w:cs="Arial"/>
        </w:rPr>
        <w:t xml:space="preserve">. Many </w:t>
      </w:r>
      <w:r>
        <w:rPr>
          <w:rFonts w:ascii="Arial" w:hAnsi="Arial" w:cs="Arial"/>
        </w:rPr>
        <w:t>of you</w:t>
      </w:r>
      <w:r w:rsidRPr="00EB1BC0">
        <w:rPr>
          <w:rFonts w:ascii="Arial" w:hAnsi="Arial" w:cs="Arial"/>
        </w:rPr>
        <w:t xml:space="preserve"> are juggling responsibilities at home</w:t>
      </w:r>
      <w:r>
        <w:rPr>
          <w:rFonts w:ascii="Arial" w:hAnsi="Arial" w:cs="Arial"/>
        </w:rPr>
        <w:t xml:space="preserve">, </w:t>
      </w:r>
      <w:r w:rsidRPr="00EB1BC0">
        <w:rPr>
          <w:rFonts w:ascii="Arial" w:hAnsi="Arial" w:cs="Arial"/>
        </w:rPr>
        <w:t>childcare, caring roles, or extra pressures</w:t>
      </w:r>
      <w:r>
        <w:rPr>
          <w:rFonts w:ascii="Arial" w:hAnsi="Arial" w:cs="Arial"/>
        </w:rPr>
        <w:t xml:space="preserve"> </w:t>
      </w:r>
      <w:r w:rsidRPr="00EB1BC0">
        <w:rPr>
          <w:rFonts w:ascii="Arial" w:hAnsi="Arial" w:cs="Arial"/>
        </w:rPr>
        <w:t xml:space="preserve">and then </w:t>
      </w:r>
      <w:r>
        <w:rPr>
          <w:rFonts w:ascii="Arial" w:hAnsi="Arial" w:cs="Arial"/>
        </w:rPr>
        <w:t xml:space="preserve">you’re </w:t>
      </w:r>
      <w:r w:rsidRPr="00EB1BC0">
        <w:rPr>
          <w:rFonts w:ascii="Arial" w:hAnsi="Arial" w:cs="Arial"/>
        </w:rPr>
        <w:t>expected to be emotionally available and fully present at work. Garvey</w:t>
      </w:r>
      <w:r>
        <w:rPr>
          <w:rFonts w:ascii="Arial" w:hAnsi="Arial" w:cs="Arial"/>
        </w:rPr>
        <w:t xml:space="preserve"> (2017)</w:t>
      </w:r>
      <w:r w:rsidRPr="00EB1BC0">
        <w:rPr>
          <w:rFonts w:ascii="Arial" w:hAnsi="Arial" w:cs="Arial"/>
        </w:rPr>
        <w:t xml:space="preserve"> suggests that because of this, strong teamwork and a genuinely supportive environment are essential. So, </w:t>
      </w:r>
      <w:r>
        <w:rPr>
          <w:rFonts w:ascii="Arial" w:hAnsi="Arial" w:cs="Arial"/>
        </w:rPr>
        <w:t>when a</w:t>
      </w:r>
      <w:r w:rsidRPr="00EB1BC0">
        <w:rPr>
          <w:rFonts w:ascii="Arial" w:hAnsi="Arial" w:cs="Arial"/>
        </w:rPr>
        <w:t xml:space="preserve"> new staff member joins, the </w:t>
      </w:r>
      <w:r>
        <w:rPr>
          <w:rFonts w:ascii="Arial" w:hAnsi="Arial" w:cs="Arial"/>
        </w:rPr>
        <w:t xml:space="preserve">whole </w:t>
      </w:r>
      <w:r w:rsidRPr="00EB1BC0">
        <w:rPr>
          <w:rFonts w:ascii="Arial" w:hAnsi="Arial" w:cs="Arial"/>
        </w:rPr>
        <w:t>team plays a huge part in how smoothly things go.</w:t>
      </w:r>
      <w:r>
        <w:rPr>
          <w:rFonts w:ascii="Arial" w:hAnsi="Arial" w:cs="Arial"/>
        </w:rPr>
        <w:t xml:space="preserve"> </w:t>
      </w:r>
      <w:r w:rsidRPr="00EB1BC0">
        <w:rPr>
          <w:rFonts w:ascii="Arial" w:hAnsi="Arial" w:cs="Arial"/>
        </w:rPr>
        <w:t xml:space="preserve">I </w:t>
      </w:r>
      <w:r>
        <w:rPr>
          <w:rFonts w:ascii="Arial" w:hAnsi="Arial" w:cs="Arial"/>
        </w:rPr>
        <w:t xml:space="preserve">just </w:t>
      </w:r>
      <w:r w:rsidRPr="00EB1BC0">
        <w:rPr>
          <w:rFonts w:ascii="Arial" w:hAnsi="Arial" w:cs="Arial"/>
        </w:rPr>
        <w:t>want us to bear that in mind. It’s not just the manager or the mentor who shapes someone’s start</w:t>
      </w:r>
      <w:r>
        <w:rPr>
          <w:rFonts w:ascii="Arial" w:hAnsi="Arial" w:cs="Arial"/>
        </w:rPr>
        <w:t xml:space="preserve">, </w:t>
      </w:r>
      <w:r w:rsidRPr="00EB1BC0">
        <w:rPr>
          <w:rFonts w:ascii="Arial" w:hAnsi="Arial" w:cs="Arial"/>
        </w:rPr>
        <w:t xml:space="preserve">it’s everyone in the </w:t>
      </w:r>
      <w:r>
        <w:rPr>
          <w:rFonts w:ascii="Arial" w:hAnsi="Arial" w:cs="Arial"/>
        </w:rPr>
        <w:t>workplace</w:t>
      </w:r>
      <w:r w:rsidRPr="00EB1BC0">
        <w:rPr>
          <w:rFonts w:ascii="Arial" w:hAnsi="Arial" w:cs="Arial"/>
        </w:rPr>
        <w:t xml:space="preserve">. The small things we do </w:t>
      </w:r>
      <w:r>
        <w:rPr>
          <w:rFonts w:ascii="Arial" w:hAnsi="Arial" w:cs="Arial"/>
        </w:rPr>
        <w:t xml:space="preserve">will </w:t>
      </w:r>
      <w:r w:rsidRPr="00EB1BC0">
        <w:rPr>
          <w:rFonts w:ascii="Arial" w:hAnsi="Arial" w:cs="Arial"/>
        </w:rPr>
        <w:t>make a big difference</w:t>
      </w:r>
      <w:r>
        <w:rPr>
          <w:rFonts w:ascii="Arial" w:hAnsi="Arial" w:cs="Arial"/>
        </w:rPr>
        <w:t>, for example:</w:t>
      </w:r>
      <w:r w:rsidRPr="00EB1BC0">
        <w:rPr>
          <w:rFonts w:ascii="Arial" w:hAnsi="Arial" w:cs="Arial"/>
        </w:rPr>
        <w:t xml:space="preserve"> </w:t>
      </w:r>
    </w:p>
    <w:p w14:paraId="4CAF378B" w14:textId="3677A8E8" w:rsidR="00EB1BC0" w:rsidRPr="00EB1BC0" w:rsidRDefault="00EB1BC0" w:rsidP="00EB1BC0">
      <w:pPr>
        <w:pStyle w:val="ListParagraph"/>
        <w:numPr>
          <w:ilvl w:val="0"/>
          <w:numId w:val="4"/>
        </w:numPr>
        <w:spacing w:line="360" w:lineRule="auto"/>
        <w:rPr>
          <w:rFonts w:ascii="Arial" w:hAnsi="Arial" w:cs="Arial"/>
        </w:rPr>
      </w:pPr>
      <w:r w:rsidRPr="00EB1BC0">
        <w:rPr>
          <w:rFonts w:ascii="Arial" w:hAnsi="Arial" w:cs="Arial"/>
        </w:rPr>
        <w:t>saying good morning</w:t>
      </w:r>
    </w:p>
    <w:p w14:paraId="10DB53F8" w14:textId="043117D1" w:rsidR="00EB1BC0" w:rsidRPr="00EB1BC0" w:rsidRDefault="00EB1BC0" w:rsidP="00EB1BC0">
      <w:pPr>
        <w:pStyle w:val="ListParagraph"/>
        <w:numPr>
          <w:ilvl w:val="0"/>
          <w:numId w:val="4"/>
        </w:numPr>
        <w:spacing w:line="360" w:lineRule="auto"/>
        <w:rPr>
          <w:rFonts w:ascii="Arial" w:hAnsi="Arial" w:cs="Arial"/>
        </w:rPr>
      </w:pPr>
      <w:r w:rsidRPr="00EB1BC0">
        <w:rPr>
          <w:rFonts w:ascii="Arial" w:hAnsi="Arial" w:cs="Arial"/>
        </w:rPr>
        <w:t>checking in if they seem unsure</w:t>
      </w:r>
    </w:p>
    <w:p w14:paraId="78CE239B" w14:textId="7B31E764" w:rsidR="00EB1BC0" w:rsidRPr="00EB1BC0" w:rsidRDefault="00EB1BC0" w:rsidP="00EB1BC0">
      <w:pPr>
        <w:pStyle w:val="ListParagraph"/>
        <w:numPr>
          <w:ilvl w:val="0"/>
          <w:numId w:val="4"/>
        </w:numPr>
        <w:spacing w:line="360" w:lineRule="auto"/>
        <w:rPr>
          <w:rFonts w:ascii="Arial" w:hAnsi="Arial" w:cs="Arial"/>
        </w:rPr>
      </w:pPr>
      <w:r w:rsidRPr="00EB1BC0">
        <w:rPr>
          <w:rFonts w:ascii="Arial" w:hAnsi="Arial" w:cs="Arial"/>
        </w:rPr>
        <w:t>giving them space to ask questions</w:t>
      </w:r>
    </w:p>
    <w:p w14:paraId="7ADD7458" w14:textId="42E71EA3" w:rsidR="00EB1BC0" w:rsidRPr="00EB1BC0" w:rsidRDefault="00EB1BC0" w:rsidP="00EB1BC0">
      <w:pPr>
        <w:pStyle w:val="ListParagraph"/>
        <w:numPr>
          <w:ilvl w:val="0"/>
          <w:numId w:val="4"/>
        </w:numPr>
        <w:spacing w:line="360" w:lineRule="auto"/>
        <w:rPr>
          <w:rFonts w:ascii="Arial" w:hAnsi="Arial" w:cs="Arial"/>
        </w:rPr>
      </w:pPr>
      <w:r w:rsidRPr="00EB1BC0">
        <w:rPr>
          <w:rFonts w:ascii="Arial" w:hAnsi="Arial" w:cs="Arial"/>
        </w:rPr>
        <w:t>and creating a calm learning environment</w:t>
      </w:r>
      <w:r>
        <w:rPr>
          <w:rFonts w:ascii="Arial" w:hAnsi="Arial" w:cs="Arial"/>
        </w:rPr>
        <w:t xml:space="preserve"> </w:t>
      </w:r>
      <w:r w:rsidRPr="00EB1BC0">
        <w:rPr>
          <w:rFonts w:ascii="Arial" w:hAnsi="Arial" w:cs="Arial"/>
        </w:rPr>
        <w:t xml:space="preserve">(Siraj-Blatchford and </w:t>
      </w:r>
      <w:proofErr w:type="spellStart"/>
      <w:r w:rsidRPr="00EB1BC0">
        <w:rPr>
          <w:rFonts w:ascii="Arial" w:hAnsi="Arial" w:cs="Arial"/>
        </w:rPr>
        <w:t>Hallet</w:t>
      </w:r>
      <w:proofErr w:type="spellEnd"/>
      <w:r w:rsidRPr="00EB1BC0">
        <w:rPr>
          <w:rFonts w:ascii="Arial" w:hAnsi="Arial" w:cs="Arial"/>
        </w:rPr>
        <w:t>, 2014</w:t>
      </w:r>
      <w:r>
        <w:rPr>
          <w:rFonts w:ascii="Arial" w:hAnsi="Arial" w:cs="Arial"/>
        </w:rPr>
        <w:t>, p. 111</w:t>
      </w:r>
      <w:r w:rsidRPr="00EB1BC0">
        <w:rPr>
          <w:rFonts w:ascii="Arial" w:hAnsi="Arial" w:cs="Arial"/>
        </w:rPr>
        <w:t>)</w:t>
      </w:r>
      <w:r>
        <w:rPr>
          <w:rFonts w:ascii="Arial" w:hAnsi="Arial" w:cs="Arial"/>
        </w:rPr>
        <w:t>.</w:t>
      </w:r>
    </w:p>
    <w:p w14:paraId="67AAF3A9" w14:textId="77777777" w:rsidR="00EB1BC0" w:rsidRDefault="00EB1BC0" w:rsidP="00EB1BC0">
      <w:pPr>
        <w:spacing w:line="360" w:lineRule="auto"/>
        <w:rPr>
          <w:rFonts w:ascii="Arial" w:hAnsi="Arial" w:cs="Arial"/>
        </w:rPr>
      </w:pPr>
    </w:p>
    <w:p w14:paraId="6B0662D8" w14:textId="09B250F6" w:rsidR="00EB1BC0" w:rsidRPr="00EB1BC0" w:rsidRDefault="00EB1BC0" w:rsidP="00EB1BC0">
      <w:pPr>
        <w:spacing w:line="360" w:lineRule="auto"/>
        <w:rPr>
          <w:rFonts w:ascii="Arial" w:hAnsi="Arial" w:cs="Arial"/>
        </w:rPr>
      </w:pPr>
      <w:r w:rsidRPr="00EB1BC0">
        <w:rPr>
          <w:rFonts w:ascii="Arial" w:hAnsi="Arial" w:cs="Arial"/>
        </w:rPr>
        <w:t xml:space="preserve"> </w:t>
      </w:r>
      <w:r>
        <w:rPr>
          <w:rFonts w:ascii="Arial" w:hAnsi="Arial" w:cs="Arial"/>
        </w:rPr>
        <w:t xml:space="preserve">Having a </w:t>
      </w:r>
      <w:r w:rsidRPr="00EB1BC0">
        <w:rPr>
          <w:rFonts w:ascii="Arial" w:hAnsi="Arial" w:cs="Arial"/>
        </w:rPr>
        <w:t xml:space="preserve">good induction </w:t>
      </w:r>
      <w:r>
        <w:rPr>
          <w:rFonts w:ascii="Arial" w:hAnsi="Arial" w:cs="Arial"/>
        </w:rPr>
        <w:t xml:space="preserve">will set </w:t>
      </w:r>
      <w:r w:rsidRPr="00EB1BC0">
        <w:rPr>
          <w:rFonts w:ascii="Arial" w:hAnsi="Arial" w:cs="Arial"/>
        </w:rPr>
        <w:t xml:space="preserve">the tone for </w:t>
      </w:r>
      <w:r>
        <w:rPr>
          <w:rFonts w:ascii="Arial" w:hAnsi="Arial" w:cs="Arial"/>
        </w:rPr>
        <w:t>Chloe’s</w:t>
      </w:r>
      <w:r w:rsidRPr="00EB1BC0">
        <w:rPr>
          <w:rFonts w:ascii="Arial" w:hAnsi="Arial" w:cs="Arial"/>
        </w:rPr>
        <w:t xml:space="preserve"> whole experience in the setting. If the first few days feel confusing or isolating</w:t>
      </w:r>
      <w:r>
        <w:rPr>
          <w:rFonts w:ascii="Arial" w:hAnsi="Arial" w:cs="Arial"/>
        </w:rPr>
        <w:t xml:space="preserve"> for Chloe</w:t>
      </w:r>
      <w:r w:rsidRPr="00EB1BC0">
        <w:rPr>
          <w:rFonts w:ascii="Arial" w:hAnsi="Arial" w:cs="Arial"/>
        </w:rPr>
        <w:t>, it c</w:t>
      </w:r>
      <w:r>
        <w:rPr>
          <w:rFonts w:ascii="Arial" w:hAnsi="Arial" w:cs="Arial"/>
        </w:rPr>
        <w:t>ould</w:t>
      </w:r>
      <w:r w:rsidRPr="00EB1BC0">
        <w:rPr>
          <w:rFonts w:ascii="Arial" w:hAnsi="Arial" w:cs="Arial"/>
        </w:rPr>
        <w:t xml:space="preserve"> knock </w:t>
      </w:r>
      <w:r>
        <w:rPr>
          <w:rFonts w:ascii="Arial" w:hAnsi="Arial" w:cs="Arial"/>
        </w:rPr>
        <w:t xml:space="preserve">her </w:t>
      </w:r>
      <w:r w:rsidRPr="00EB1BC0">
        <w:rPr>
          <w:rFonts w:ascii="Arial" w:hAnsi="Arial" w:cs="Arial"/>
        </w:rPr>
        <w:t>confidence very quickly. But if s</w:t>
      </w:r>
      <w:r>
        <w:rPr>
          <w:rFonts w:ascii="Arial" w:hAnsi="Arial" w:cs="Arial"/>
        </w:rPr>
        <w:t>he</w:t>
      </w:r>
      <w:r w:rsidRPr="00EB1BC0">
        <w:rPr>
          <w:rFonts w:ascii="Arial" w:hAnsi="Arial" w:cs="Arial"/>
        </w:rPr>
        <w:t xml:space="preserve"> feels included, guided, and safe to make mistakes, </w:t>
      </w:r>
      <w:r>
        <w:rPr>
          <w:rFonts w:ascii="Arial" w:hAnsi="Arial" w:cs="Arial"/>
        </w:rPr>
        <w:t xml:space="preserve">she will </w:t>
      </w:r>
      <w:r w:rsidRPr="00EB1BC0">
        <w:rPr>
          <w:rFonts w:ascii="Arial" w:hAnsi="Arial" w:cs="Arial"/>
        </w:rPr>
        <w:t>become much more confident and capable</w:t>
      </w:r>
      <w:r>
        <w:rPr>
          <w:rFonts w:ascii="Arial" w:hAnsi="Arial" w:cs="Arial"/>
        </w:rPr>
        <w:t xml:space="preserve"> </w:t>
      </w:r>
      <w:r w:rsidRPr="00EB1BC0">
        <w:rPr>
          <w:rFonts w:ascii="Arial" w:hAnsi="Arial" w:cs="Arial"/>
        </w:rPr>
        <w:t>(Hadfield, 2015)</w:t>
      </w:r>
      <w:r>
        <w:rPr>
          <w:rFonts w:ascii="Arial" w:hAnsi="Arial" w:cs="Arial"/>
        </w:rPr>
        <w:t>.</w:t>
      </w:r>
    </w:p>
    <w:p w14:paraId="6F0AE32A" w14:textId="70611984" w:rsidR="00EB1BC0" w:rsidRPr="00EB1BC0" w:rsidRDefault="00EB1BC0" w:rsidP="00EB1BC0">
      <w:pPr>
        <w:spacing w:line="360" w:lineRule="auto"/>
        <w:rPr>
          <w:rFonts w:ascii="Arial" w:hAnsi="Arial" w:cs="Arial"/>
        </w:rPr>
      </w:pPr>
      <w:proofErr w:type="gramStart"/>
      <w:r w:rsidRPr="00EB1BC0">
        <w:rPr>
          <w:rFonts w:ascii="Arial" w:hAnsi="Arial" w:cs="Arial"/>
        </w:rPr>
        <w:t>So</w:t>
      </w:r>
      <w:proofErr w:type="gramEnd"/>
      <w:r w:rsidRPr="00EB1BC0">
        <w:rPr>
          <w:rFonts w:ascii="Arial" w:hAnsi="Arial" w:cs="Arial"/>
        </w:rPr>
        <w:t xml:space="preserve"> the induction isn’t just</w:t>
      </w:r>
      <w:r>
        <w:rPr>
          <w:rFonts w:ascii="Arial" w:hAnsi="Arial" w:cs="Arial"/>
        </w:rPr>
        <w:t xml:space="preserve"> going to be</w:t>
      </w:r>
      <w:r w:rsidRPr="00EB1BC0">
        <w:rPr>
          <w:rFonts w:ascii="Arial" w:hAnsi="Arial" w:cs="Arial"/>
        </w:rPr>
        <w:t xml:space="preserve"> </w:t>
      </w:r>
      <w:r>
        <w:rPr>
          <w:rFonts w:ascii="Arial" w:hAnsi="Arial" w:cs="Arial"/>
        </w:rPr>
        <w:t>showing her around,</w:t>
      </w:r>
      <w:r w:rsidRPr="00EB1BC0">
        <w:rPr>
          <w:rFonts w:ascii="Arial" w:hAnsi="Arial" w:cs="Arial"/>
        </w:rPr>
        <w:t xml:space="preserve"> It’s about:</w:t>
      </w:r>
    </w:p>
    <w:p w14:paraId="0FB9B547" w14:textId="722167BF" w:rsidR="00EB1BC0" w:rsidRPr="00EB1BC0" w:rsidRDefault="00EB1BC0" w:rsidP="00EB1BC0">
      <w:pPr>
        <w:numPr>
          <w:ilvl w:val="0"/>
          <w:numId w:val="5"/>
        </w:numPr>
        <w:spacing w:line="360" w:lineRule="auto"/>
        <w:rPr>
          <w:rFonts w:ascii="Arial" w:hAnsi="Arial" w:cs="Arial"/>
        </w:rPr>
      </w:pPr>
      <w:r w:rsidRPr="00EB1BC0">
        <w:rPr>
          <w:rFonts w:ascii="Arial" w:hAnsi="Arial" w:cs="Arial"/>
        </w:rPr>
        <w:t xml:space="preserve">giving </w:t>
      </w:r>
      <w:r>
        <w:rPr>
          <w:rFonts w:ascii="Arial" w:hAnsi="Arial" w:cs="Arial"/>
        </w:rPr>
        <w:t xml:space="preserve">her an </w:t>
      </w:r>
      <w:r w:rsidRPr="00EB1BC0">
        <w:rPr>
          <w:rFonts w:ascii="Arial" w:hAnsi="Arial" w:cs="Arial"/>
        </w:rPr>
        <w:t>opportun</w:t>
      </w:r>
      <w:r>
        <w:rPr>
          <w:rFonts w:ascii="Arial" w:hAnsi="Arial" w:cs="Arial"/>
        </w:rPr>
        <w:t xml:space="preserve">ity </w:t>
      </w:r>
      <w:r w:rsidRPr="00EB1BC0">
        <w:rPr>
          <w:rFonts w:ascii="Arial" w:hAnsi="Arial" w:cs="Arial"/>
        </w:rPr>
        <w:t>to watch</w:t>
      </w:r>
    </w:p>
    <w:p w14:paraId="626C1160" w14:textId="0695EFC5" w:rsidR="00EB1BC0" w:rsidRPr="00EB1BC0" w:rsidRDefault="00EB1BC0" w:rsidP="00EB1BC0">
      <w:pPr>
        <w:numPr>
          <w:ilvl w:val="0"/>
          <w:numId w:val="5"/>
        </w:numPr>
        <w:spacing w:line="360" w:lineRule="auto"/>
        <w:rPr>
          <w:rFonts w:ascii="Arial" w:hAnsi="Arial" w:cs="Arial"/>
        </w:rPr>
      </w:pPr>
      <w:r w:rsidRPr="00EB1BC0">
        <w:rPr>
          <w:rFonts w:ascii="Arial" w:hAnsi="Arial" w:cs="Arial"/>
        </w:rPr>
        <w:t>chances to practise</w:t>
      </w:r>
    </w:p>
    <w:p w14:paraId="66E36CA2" w14:textId="411C02E7" w:rsidR="00EB1BC0" w:rsidRPr="00EB1BC0" w:rsidRDefault="00EB1BC0" w:rsidP="00EB1BC0">
      <w:pPr>
        <w:numPr>
          <w:ilvl w:val="0"/>
          <w:numId w:val="5"/>
        </w:numPr>
        <w:spacing w:line="360" w:lineRule="auto"/>
        <w:rPr>
          <w:rFonts w:ascii="Arial" w:hAnsi="Arial" w:cs="Arial"/>
        </w:rPr>
      </w:pPr>
      <w:r w:rsidRPr="00EB1BC0">
        <w:rPr>
          <w:rFonts w:ascii="Arial" w:hAnsi="Arial" w:cs="Arial"/>
        </w:rPr>
        <w:t>space to reflect</w:t>
      </w:r>
    </w:p>
    <w:p w14:paraId="25423FA2" w14:textId="77777777" w:rsidR="00EB1BC0" w:rsidRDefault="00EB1BC0" w:rsidP="00E65A65">
      <w:pPr>
        <w:numPr>
          <w:ilvl w:val="0"/>
          <w:numId w:val="5"/>
        </w:numPr>
        <w:spacing w:line="360" w:lineRule="auto"/>
        <w:rPr>
          <w:rFonts w:ascii="Arial" w:hAnsi="Arial" w:cs="Arial"/>
        </w:rPr>
      </w:pPr>
      <w:r w:rsidRPr="00EB1BC0">
        <w:rPr>
          <w:rFonts w:ascii="Arial" w:hAnsi="Arial" w:cs="Arial"/>
        </w:rPr>
        <w:lastRenderedPageBreak/>
        <w:t xml:space="preserve">and reassurance that she is not expected to know everything straight away </w:t>
      </w:r>
      <w:r>
        <w:rPr>
          <w:rFonts w:ascii="Arial" w:hAnsi="Arial" w:cs="Arial"/>
        </w:rPr>
        <w:t xml:space="preserve">(Garvey, 2017, p.164) </w:t>
      </w:r>
    </w:p>
    <w:p w14:paraId="45882AD8" w14:textId="77777777" w:rsidR="00EB1BC0" w:rsidRDefault="00EB1BC0" w:rsidP="00EB1BC0">
      <w:pPr>
        <w:spacing w:line="360" w:lineRule="auto"/>
        <w:rPr>
          <w:rFonts w:ascii="Arial" w:hAnsi="Arial" w:cs="Arial"/>
        </w:rPr>
      </w:pPr>
    </w:p>
    <w:p w14:paraId="42B1CA4B" w14:textId="03FE156A" w:rsidR="00EB1BC0" w:rsidRPr="00EB1BC0" w:rsidRDefault="00EB1BC0" w:rsidP="00EB1BC0">
      <w:pPr>
        <w:spacing w:line="360" w:lineRule="auto"/>
        <w:rPr>
          <w:rFonts w:ascii="Arial" w:hAnsi="Arial" w:cs="Arial"/>
        </w:rPr>
      </w:pPr>
      <w:r w:rsidRPr="00EB1BC0">
        <w:rPr>
          <w:rFonts w:ascii="Arial" w:hAnsi="Arial" w:cs="Arial"/>
        </w:rPr>
        <w:t>We’ve all been the new person at some point, so we know how that feels. Let’s give Chloe the kind of start we would’ve liked for ourselves.</w:t>
      </w:r>
    </w:p>
    <w:p w14:paraId="4844EC41" w14:textId="77777777" w:rsidR="00EB1BC0" w:rsidRPr="00EB1BC0" w:rsidRDefault="00EB1BC0" w:rsidP="00EB1BC0">
      <w:pPr>
        <w:spacing w:line="360" w:lineRule="auto"/>
        <w:rPr>
          <w:rFonts w:ascii="Arial" w:hAnsi="Arial" w:cs="Arial"/>
        </w:rPr>
      </w:pPr>
    </w:p>
    <w:p w14:paraId="077BFC55" w14:textId="1E42E2DC" w:rsidR="00EB1BC0" w:rsidRDefault="00EB1BC0" w:rsidP="00EB1BC0">
      <w:pPr>
        <w:spacing w:line="360" w:lineRule="auto"/>
        <w:rPr>
          <w:rFonts w:ascii="Arial" w:hAnsi="Arial" w:cs="Arial"/>
        </w:rPr>
      </w:pPr>
      <w:proofErr w:type="gramStart"/>
      <w:r>
        <w:rPr>
          <w:rFonts w:ascii="Arial" w:hAnsi="Arial" w:cs="Arial"/>
        </w:rPr>
        <w:t>In order to</w:t>
      </w:r>
      <w:proofErr w:type="gramEnd"/>
      <w:r>
        <w:rPr>
          <w:rFonts w:ascii="Arial" w:hAnsi="Arial" w:cs="Arial"/>
        </w:rPr>
        <w:t xml:space="preserve"> </w:t>
      </w:r>
      <w:r w:rsidRPr="00EB1BC0">
        <w:rPr>
          <w:rFonts w:ascii="Arial" w:hAnsi="Arial" w:cs="Arial"/>
        </w:rPr>
        <w:t>mak</w:t>
      </w:r>
      <w:r>
        <w:rPr>
          <w:rFonts w:ascii="Arial" w:hAnsi="Arial" w:cs="Arial"/>
        </w:rPr>
        <w:t>e</w:t>
      </w:r>
      <w:r w:rsidRPr="00EB1BC0">
        <w:rPr>
          <w:rFonts w:ascii="Arial" w:hAnsi="Arial" w:cs="Arial"/>
        </w:rPr>
        <w:t xml:space="preserve"> that happen</w:t>
      </w:r>
      <w:r>
        <w:rPr>
          <w:rFonts w:ascii="Arial" w:hAnsi="Arial" w:cs="Arial"/>
        </w:rPr>
        <w:t xml:space="preserve"> Chloe will have a mentor</w:t>
      </w:r>
      <w:r w:rsidRPr="00EB1BC0">
        <w:rPr>
          <w:rFonts w:ascii="Arial" w:hAnsi="Arial" w:cs="Arial"/>
        </w:rPr>
        <w:t>. A mentor</w:t>
      </w:r>
      <w:r>
        <w:rPr>
          <w:rFonts w:ascii="Arial" w:hAnsi="Arial" w:cs="Arial"/>
        </w:rPr>
        <w:t xml:space="preserve"> </w:t>
      </w:r>
      <w:r w:rsidRPr="00EB1BC0">
        <w:rPr>
          <w:rFonts w:ascii="Arial" w:hAnsi="Arial" w:cs="Arial"/>
        </w:rPr>
        <w:t xml:space="preserve">is someone consistent who </w:t>
      </w:r>
    </w:p>
    <w:p w14:paraId="55A37474" w14:textId="760B4521" w:rsidR="00EB1BC0" w:rsidRPr="00EB1BC0" w:rsidRDefault="00EB1BC0" w:rsidP="00EB1BC0">
      <w:pPr>
        <w:pStyle w:val="ListParagraph"/>
        <w:numPr>
          <w:ilvl w:val="0"/>
          <w:numId w:val="6"/>
        </w:numPr>
        <w:spacing w:line="360" w:lineRule="auto"/>
        <w:rPr>
          <w:rFonts w:ascii="Arial" w:hAnsi="Arial" w:cs="Arial"/>
        </w:rPr>
      </w:pPr>
      <w:r w:rsidRPr="00EB1BC0">
        <w:rPr>
          <w:rFonts w:ascii="Arial" w:hAnsi="Arial" w:cs="Arial"/>
        </w:rPr>
        <w:t>they can turn to</w:t>
      </w:r>
      <w:r>
        <w:rPr>
          <w:rFonts w:ascii="Arial" w:hAnsi="Arial" w:cs="Arial"/>
        </w:rPr>
        <w:t xml:space="preserve"> for support</w:t>
      </w:r>
    </w:p>
    <w:p w14:paraId="5466B183" w14:textId="77777777" w:rsidR="00EB1BC0" w:rsidRPr="00EB1BC0" w:rsidRDefault="00EB1BC0" w:rsidP="00EB1BC0">
      <w:pPr>
        <w:pStyle w:val="ListParagraph"/>
        <w:numPr>
          <w:ilvl w:val="0"/>
          <w:numId w:val="6"/>
        </w:numPr>
        <w:spacing w:line="360" w:lineRule="auto"/>
        <w:rPr>
          <w:rFonts w:ascii="Arial" w:hAnsi="Arial" w:cs="Arial"/>
        </w:rPr>
      </w:pPr>
      <w:r w:rsidRPr="00EB1BC0">
        <w:rPr>
          <w:rFonts w:ascii="Arial" w:hAnsi="Arial" w:cs="Arial"/>
        </w:rPr>
        <w:t>someone who understands our routines</w:t>
      </w:r>
    </w:p>
    <w:p w14:paraId="08E0D42D" w14:textId="77777777" w:rsidR="00EB1BC0" w:rsidRPr="00EB1BC0" w:rsidRDefault="00EB1BC0" w:rsidP="00EB1BC0">
      <w:pPr>
        <w:pStyle w:val="ListParagraph"/>
        <w:numPr>
          <w:ilvl w:val="0"/>
          <w:numId w:val="6"/>
        </w:numPr>
        <w:spacing w:line="360" w:lineRule="auto"/>
        <w:rPr>
          <w:rFonts w:ascii="Arial" w:hAnsi="Arial" w:cs="Arial"/>
        </w:rPr>
      </w:pPr>
      <w:r w:rsidRPr="00EB1BC0">
        <w:rPr>
          <w:rFonts w:ascii="Arial" w:hAnsi="Arial" w:cs="Arial"/>
        </w:rPr>
        <w:t>our values</w:t>
      </w:r>
    </w:p>
    <w:p w14:paraId="4403D441" w14:textId="77777777" w:rsidR="00EB1BC0" w:rsidRPr="00EB1BC0" w:rsidRDefault="00EB1BC0" w:rsidP="00EB1BC0">
      <w:pPr>
        <w:pStyle w:val="ListParagraph"/>
        <w:numPr>
          <w:ilvl w:val="0"/>
          <w:numId w:val="6"/>
        </w:numPr>
        <w:spacing w:line="360" w:lineRule="auto"/>
        <w:rPr>
          <w:rFonts w:ascii="Arial" w:hAnsi="Arial" w:cs="Arial"/>
        </w:rPr>
      </w:pPr>
      <w:r w:rsidRPr="00EB1BC0">
        <w:rPr>
          <w:rFonts w:ascii="Arial" w:hAnsi="Arial" w:cs="Arial"/>
        </w:rPr>
        <w:t>and our expectations.</w:t>
      </w:r>
    </w:p>
    <w:p w14:paraId="55FD2FB9" w14:textId="79B0C397" w:rsidR="00EB1BC0" w:rsidRDefault="00EB1BC0" w:rsidP="00EB1BC0">
      <w:pPr>
        <w:spacing w:line="360" w:lineRule="auto"/>
        <w:rPr>
          <w:rFonts w:ascii="Arial" w:hAnsi="Arial" w:cs="Arial"/>
        </w:rPr>
      </w:pPr>
      <w:r w:rsidRPr="00EB1BC0">
        <w:rPr>
          <w:rFonts w:ascii="Arial" w:hAnsi="Arial" w:cs="Arial"/>
        </w:rPr>
        <w:t>Mentoring is something Garvey</w:t>
      </w:r>
      <w:r>
        <w:rPr>
          <w:rFonts w:ascii="Arial" w:hAnsi="Arial" w:cs="Arial"/>
        </w:rPr>
        <w:t xml:space="preserve"> (2017, p. 97)</w:t>
      </w:r>
      <w:r w:rsidRPr="00EB1BC0">
        <w:rPr>
          <w:rFonts w:ascii="Arial" w:hAnsi="Arial" w:cs="Arial"/>
        </w:rPr>
        <w:t xml:space="preserve"> </w:t>
      </w:r>
      <w:r>
        <w:rPr>
          <w:rFonts w:ascii="Arial" w:hAnsi="Arial" w:cs="Arial"/>
        </w:rPr>
        <w:t xml:space="preserve">also </w:t>
      </w:r>
      <w:r w:rsidRPr="00EB1BC0">
        <w:rPr>
          <w:rFonts w:ascii="Arial" w:hAnsi="Arial" w:cs="Arial"/>
        </w:rPr>
        <w:t xml:space="preserve">highlights as being particularly important in early years because of the </w:t>
      </w:r>
      <w:r>
        <w:rPr>
          <w:rFonts w:ascii="Arial" w:hAnsi="Arial" w:cs="Arial"/>
        </w:rPr>
        <w:t>type</w:t>
      </w:r>
      <w:r w:rsidRPr="00EB1BC0">
        <w:rPr>
          <w:rFonts w:ascii="Arial" w:hAnsi="Arial" w:cs="Arial"/>
        </w:rPr>
        <w:t xml:space="preserve"> of the work</w:t>
      </w:r>
      <w:r>
        <w:rPr>
          <w:rFonts w:ascii="Arial" w:hAnsi="Arial" w:cs="Arial"/>
        </w:rPr>
        <w:t xml:space="preserve"> that we do. T</w:t>
      </w:r>
      <w:r w:rsidRPr="00EB1BC0">
        <w:rPr>
          <w:rFonts w:ascii="Arial" w:hAnsi="Arial" w:cs="Arial"/>
        </w:rPr>
        <w:t xml:space="preserve">here’s a lot of emotional labour and a lot of need for reflection. </w:t>
      </w:r>
    </w:p>
    <w:p w14:paraId="4F6D67AA" w14:textId="31F9EF7E" w:rsidR="00EB1BC0" w:rsidRPr="00EB1BC0" w:rsidRDefault="00EB1BC0" w:rsidP="00EB1BC0">
      <w:pPr>
        <w:spacing w:line="360" w:lineRule="auto"/>
        <w:rPr>
          <w:rFonts w:ascii="Arial" w:hAnsi="Arial" w:cs="Arial"/>
        </w:rPr>
      </w:pPr>
      <w:r>
        <w:rPr>
          <w:rFonts w:ascii="Arial" w:hAnsi="Arial" w:cs="Arial"/>
        </w:rPr>
        <w:t xml:space="preserve">Chloe will </w:t>
      </w:r>
      <w:r w:rsidRPr="00EB1BC0">
        <w:rPr>
          <w:rFonts w:ascii="Arial" w:hAnsi="Arial" w:cs="Arial"/>
        </w:rPr>
        <w:t xml:space="preserve">need someone stable to model good practice and to reassure </w:t>
      </w:r>
      <w:r>
        <w:rPr>
          <w:rFonts w:ascii="Arial" w:hAnsi="Arial" w:cs="Arial"/>
        </w:rPr>
        <w:t>her</w:t>
      </w:r>
      <w:r w:rsidRPr="00EB1BC0">
        <w:rPr>
          <w:rFonts w:ascii="Arial" w:hAnsi="Arial" w:cs="Arial"/>
        </w:rPr>
        <w:t xml:space="preserve"> when things feel overwhelming</w:t>
      </w:r>
      <w:r>
        <w:rPr>
          <w:rFonts w:ascii="Arial" w:hAnsi="Arial" w:cs="Arial"/>
        </w:rPr>
        <w:t xml:space="preserve">. </w:t>
      </w:r>
      <w:r w:rsidRPr="00EB1BC0">
        <w:rPr>
          <w:rFonts w:ascii="Arial" w:hAnsi="Arial" w:cs="Arial"/>
        </w:rPr>
        <w:t>This approach aligns with the Children Act 2004, which places a duty on settings to create safe and supportive environments that promote the welfare of children</w:t>
      </w:r>
      <w:r>
        <w:rPr>
          <w:rFonts w:ascii="Arial" w:hAnsi="Arial" w:cs="Arial"/>
        </w:rPr>
        <w:t>,</w:t>
      </w:r>
      <w:r w:rsidRPr="00EB1BC0">
        <w:rPr>
          <w:rFonts w:ascii="Arial" w:hAnsi="Arial" w:cs="Arial"/>
        </w:rPr>
        <w:t xml:space="preserve"> something that starts with ensuring staff are well-supported and confident</w:t>
      </w:r>
      <w:r>
        <w:rPr>
          <w:rFonts w:ascii="Arial" w:hAnsi="Arial" w:cs="Arial"/>
        </w:rPr>
        <w:t xml:space="preserve"> </w:t>
      </w:r>
      <w:r w:rsidRPr="00EB1BC0">
        <w:rPr>
          <w:rFonts w:ascii="Arial" w:hAnsi="Arial" w:cs="Arial"/>
        </w:rPr>
        <w:t>(GOV.UK, 2004)</w:t>
      </w:r>
    </w:p>
    <w:p w14:paraId="332ECAF6" w14:textId="13ADF62F" w:rsidR="00EB1BC0" w:rsidRPr="00EB1BC0" w:rsidRDefault="00EB1BC0" w:rsidP="00EB1BC0">
      <w:pPr>
        <w:spacing w:line="360" w:lineRule="auto"/>
        <w:rPr>
          <w:rFonts w:ascii="Arial" w:hAnsi="Arial" w:cs="Arial"/>
        </w:rPr>
      </w:pPr>
      <w:r w:rsidRPr="00EB1BC0">
        <w:rPr>
          <w:rFonts w:ascii="Arial" w:hAnsi="Arial" w:cs="Arial"/>
        </w:rPr>
        <w:t>For this induction, I’</w:t>
      </w:r>
      <w:r>
        <w:rPr>
          <w:rFonts w:ascii="Arial" w:hAnsi="Arial" w:cs="Arial"/>
        </w:rPr>
        <w:t>d like to</w:t>
      </w:r>
      <w:r w:rsidRPr="00EB1BC0">
        <w:rPr>
          <w:rFonts w:ascii="Arial" w:hAnsi="Arial" w:cs="Arial"/>
        </w:rPr>
        <w:t xml:space="preserve"> ask </w:t>
      </w:r>
      <w:r>
        <w:rPr>
          <w:rFonts w:ascii="Arial" w:hAnsi="Arial" w:cs="Arial"/>
        </w:rPr>
        <w:t xml:space="preserve">Rachel </w:t>
      </w:r>
      <w:r w:rsidRPr="00EB1BC0">
        <w:rPr>
          <w:rFonts w:ascii="Arial" w:hAnsi="Arial" w:cs="Arial"/>
        </w:rPr>
        <w:t>to take on the mentoring role.</w:t>
      </w:r>
      <w:r>
        <w:rPr>
          <w:rFonts w:ascii="Arial" w:hAnsi="Arial" w:cs="Arial"/>
        </w:rPr>
        <w:t xml:space="preserve"> Is that ok with you Rachel?</w:t>
      </w:r>
    </w:p>
    <w:p w14:paraId="252D0FEB" w14:textId="5C995690" w:rsidR="00EB1BC0" w:rsidRDefault="00EB1BC0" w:rsidP="00EB1BC0">
      <w:pPr>
        <w:spacing w:line="360" w:lineRule="auto"/>
        <w:rPr>
          <w:rFonts w:ascii="Arial" w:hAnsi="Arial" w:cs="Arial"/>
        </w:rPr>
      </w:pPr>
      <w:r w:rsidRPr="00EB1BC0">
        <w:rPr>
          <w:rFonts w:ascii="Arial" w:hAnsi="Arial" w:cs="Arial"/>
        </w:rPr>
        <w:t>I chose you because I know you have a calm, patient approach, and you’re someone who naturally supports others without judgement. You’re very reflective, and you’re able to explain your thinking and practice clearly, which is an important part of mentoring</w:t>
      </w:r>
      <w:r w:rsidRPr="00EB1BC0">
        <w:rPr>
          <w:color w:val="000000"/>
        </w:rPr>
        <w:t xml:space="preserve"> </w:t>
      </w:r>
      <w:r w:rsidRPr="00EB1BC0">
        <w:rPr>
          <w:rFonts w:ascii="Arial" w:hAnsi="Arial" w:cs="Arial"/>
        </w:rPr>
        <w:t>(</w:t>
      </w:r>
      <w:proofErr w:type="spellStart"/>
      <w:r w:rsidRPr="00EB1BC0">
        <w:rPr>
          <w:rFonts w:ascii="Arial" w:hAnsi="Arial" w:cs="Arial"/>
        </w:rPr>
        <w:t>Chellappa</w:t>
      </w:r>
      <w:proofErr w:type="spellEnd"/>
      <w:r w:rsidRPr="00EB1BC0">
        <w:rPr>
          <w:rFonts w:ascii="Arial" w:hAnsi="Arial" w:cs="Arial"/>
        </w:rPr>
        <w:t>, 2023). I also see you demonstrating consistently strong practice, which is exactly what a new member of staff needs to be exposed to.</w:t>
      </w:r>
    </w:p>
    <w:p w14:paraId="278081CC" w14:textId="77777777" w:rsidR="00EB1BC0" w:rsidRPr="00EB1BC0" w:rsidRDefault="00EB1BC0" w:rsidP="00EB1BC0">
      <w:pPr>
        <w:spacing w:line="360" w:lineRule="auto"/>
        <w:rPr>
          <w:rFonts w:ascii="Arial" w:hAnsi="Arial" w:cs="Arial"/>
        </w:rPr>
      </w:pPr>
    </w:p>
    <w:p w14:paraId="4CC867F6" w14:textId="619ADE78" w:rsidR="00EB1BC0" w:rsidRDefault="00EB1BC0" w:rsidP="00EB1BC0">
      <w:pPr>
        <w:spacing w:line="360" w:lineRule="auto"/>
        <w:rPr>
          <w:rFonts w:ascii="Arial" w:hAnsi="Arial" w:cs="Arial"/>
        </w:rPr>
      </w:pPr>
      <w:r w:rsidRPr="00EB1BC0">
        <w:rPr>
          <w:rFonts w:ascii="Arial" w:hAnsi="Arial" w:cs="Arial"/>
        </w:rPr>
        <w:t>This links with Belbin’s team roles. Belbin</w:t>
      </w:r>
      <w:r>
        <w:rPr>
          <w:rFonts w:ascii="Arial" w:hAnsi="Arial" w:cs="Arial"/>
        </w:rPr>
        <w:t xml:space="preserve"> (2010, p. 53)</w:t>
      </w:r>
      <w:r w:rsidRPr="00EB1BC0">
        <w:rPr>
          <w:rFonts w:ascii="Arial" w:hAnsi="Arial" w:cs="Arial"/>
        </w:rPr>
        <w:t xml:space="preserve"> says that everyone in a team has different strengths and weaknesses, and that effective teams make use of those strengths. Mentoring is a role that requires specific qualities</w:t>
      </w:r>
      <w:r>
        <w:rPr>
          <w:rFonts w:ascii="Arial" w:hAnsi="Arial" w:cs="Arial"/>
        </w:rPr>
        <w:t xml:space="preserve">, </w:t>
      </w:r>
      <w:r w:rsidRPr="00EB1BC0">
        <w:rPr>
          <w:rFonts w:ascii="Arial" w:hAnsi="Arial" w:cs="Arial"/>
        </w:rPr>
        <w:t>not everyone enjoys it, and that’s okay. But you do have those strength</w:t>
      </w:r>
      <w:r>
        <w:rPr>
          <w:rFonts w:ascii="Arial" w:hAnsi="Arial" w:cs="Arial"/>
        </w:rPr>
        <w:t xml:space="preserve">s, </w:t>
      </w:r>
      <w:r w:rsidRPr="00EB1BC0">
        <w:rPr>
          <w:rFonts w:ascii="Arial" w:hAnsi="Arial" w:cs="Arial"/>
        </w:rPr>
        <w:t xml:space="preserve">you’re approachable, reliable, and </w:t>
      </w:r>
      <w:r w:rsidRPr="00EB1BC0">
        <w:rPr>
          <w:rFonts w:ascii="Arial" w:hAnsi="Arial" w:cs="Arial"/>
        </w:rPr>
        <w:lastRenderedPageBreak/>
        <w:t xml:space="preserve">you communicate well. </w:t>
      </w:r>
      <w:proofErr w:type="gramStart"/>
      <w:r w:rsidRPr="00EB1BC0">
        <w:rPr>
          <w:rFonts w:ascii="Arial" w:hAnsi="Arial" w:cs="Arial"/>
        </w:rPr>
        <w:t>So</w:t>
      </w:r>
      <w:proofErr w:type="gramEnd"/>
      <w:r w:rsidRPr="00EB1BC0">
        <w:rPr>
          <w:rFonts w:ascii="Arial" w:hAnsi="Arial" w:cs="Arial"/>
        </w:rPr>
        <w:t xml:space="preserve"> this is a natural fit for you, and I think you’ll be a fantastic support for </w:t>
      </w:r>
      <w:r>
        <w:rPr>
          <w:rFonts w:ascii="Arial" w:hAnsi="Arial" w:cs="Arial"/>
        </w:rPr>
        <w:t>Chloe.</w:t>
      </w:r>
    </w:p>
    <w:p w14:paraId="15DF5E7C" w14:textId="77777777" w:rsidR="00EB1BC0" w:rsidRDefault="00EB1BC0" w:rsidP="00EB1BC0">
      <w:pPr>
        <w:spacing w:line="360" w:lineRule="auto"/>
        <w:rPr>
          <w:rFonts w:ascii="Arial" w:hAnsi="Arial" w:cs="Arial"/>
        </w:rPr>
      </w:pPr>
    </w:p>
    <w:p w14:paraId="53E03ABA" w14:textId="1590C71E" w:rsidR="00EB1BC0" w:rsidRDefault="00EB1BC0" w:rsidP="00EB1BC0">
      <w:pPr>
        <w:spacing w:line="360" w:lineRule="auto"/>
        <w:rPr>
          <w:rFonts w:ascii="Arial" w:hAnsi="Arial" w:cs="Arial"/>
        </w:rPr>
      </w:pPr>
      <w:r>
        <w:rPr>
          <w:rFonts w:ascii="Arial" w:hAnsi="Arial" w:cs="Arial"/>
        </w:rPr>
        <w:t xml:space="preserve">Rachel responds </w:t>
      </w:r>
    </w:p>
    <w:p w14:paraId="59DC96FC" w14:textId="77777777" w:rsidR="00EB1BC0" w:rsidRDefault="00EB1BC0" w:rsidP="00EB1BC0">
      <w:pPr>
        <w:spacing w:line="360" w:lineRule="auto"/>
        <w:rPr>
          <w:rFonts w:ascii="Arial" w:hAnsi="Arial" w:cs="Arial"/>
        </w:rPr>
      </w:pPr>
    </w:p>
    <w:p w14:paraId="567CD653" w14:textId="614690B9" w:rsidR="00EB1BC0" w:rsidRPr="00EB1BC0" w:rsidRDefault="00EB1BC0" w:rsidP="00EB1BC0">
      <w:pPr>
        <w:numPr>
          <w:ilvl w:val="0"/>
          <w:numId w:val="7"/>
        </w:numPr>
        <w:spacing w:line="360" w:lineRule="auto"/>
        <w:rPr>
          <w:rFonts w:ascii="Arial" w:hAnsi="Arial" w:cs="Arial"/>
        </w:rPr>
      </w:pPr>
      <w:r>
        <w:rPr>
          <w:rFonts w:ascii="Arial" w:hAnsi="Arial" w:cs="Arial"/>
        </w:rPr>
        <w:t>Ok, so f</w:t>
      </w:r>
      <w:r w:rsidRPr="00EB1BC0">
        <w:rPr>
          <w:rFonts w:ascii="Arial" w:hAnsi="Arial" w:cs="Arial"/>
        </w:rPr>
        <w:t>or the first week or two, I’d like Rachel</w:t>
      </w:r>
      <w:r>
        <w:rPr>
          <w:rFonts w:ascii="Arial" w:hAnsi="Arial" w:cs="Arial"/>
          <w:b/>
          <w:bCs/>
        </w:rPr>
        <w:t xml:space="preserve"> </w:t>
      </w:r>
      <w:r w:rsidRPr="00EB1BC0">
        <w:rPr>
          <w:rFonts w:ascii="Arial" w:hAnsi="Arial" w:cs="Arial"/>
        </w:rPr>
        <w:t xml:space="preserve">to check in with </w:t>
      </w:r>
      <w:r>
        <w:rPr>
          <w:rFonts w:ascii="Arial" w:hAnsi="Arial" w:cs="Arial"/>
        </w:rPr>
        <w:t>Chloe</w:t>
      </w:r>
      <w:r w:rsidRPr="00EB1BC0">
        <w:rPr>
          <w:rFonts w:ascii="Arial" w:hAnsi="Arial" w:cs="Arial"/>
        </w:rPr>
        <w:t xml:space="preserve"> at various points throughout the day</w:t>
      </w:r>
      <w:r>
        <w:rPr>
          <w:rFonts w:ascii="Arial" w:hAnsi="Arial" w:cs="Arial"/>
        </w:rPr>
        <w:t>.</w:t>
      </w:r>
    </w:p>
    <w:p w14:paraId="0E370453" w14:textId="39BB7C4E" w:rsidR="00EB1BC0" w:rsidRPr="00EB1BC0" w:rsidRDefault="00EB1BC0" w:rsidP="00EB1BC0">
      <w:pPr>
        <w:numPr>
          <w:ilvl w:val="0"/>
          <w:numId w:val="7"/>
        </w:numPr>
        <w:spacing w:line="360" w:lineRule="auto"/>
        <w:rPr>
          <w:rFonts w:ascii="Arial" w:hAnsi="Arial" w:cs="Arial"/>
        </w:rPr>
      </w:pPr>
      <w:r>
        <w:rPr>
          <w:rFonts w:ascii="Arial" w:hAnsi="Arial" w:cs="Arial"/>
        </w:rPr>
        <w:t>Chloe will</w:t>
      </w:r>
      <w:r w:rsidRPr="00EB1BC0">
        <w:rPr>
          <w:rFonts w:ascii="Arial" w:hAnsi="Arial" w:cs="Arial"/>
        </w:rPr>
        <w:t xml:space="preserve"> spend time shadowing you, especially during routines such as nappy changes, </w:t>
      </w:r>
      <w:proofErr w:type="gramStart"/>
      <w:r w:rsidRPr="00EB1BC0">
        <w:rPr>
          <w:rFonts w:ascii="Arial" w:hAnsi="Arial" w:cs="Arial"/>
        </w:rPr>
        <w:t>meal times</w:t>
      </w:r>
      <w:proofErr w:type="gramEnd"/>
      <w:r w:rsidRPr="00EB1BC0">
        <w:rPr>
          <w:rFonts w:ascii="Arial" w:hAnsi="Arial" w:cs="Arial"/>
        </w:rPr>
        <w:t>, transitions, and key person interactions.</w:t>
      </w:r>
    </w:p>
    <w:p w14:paraId="6FAD9348" w14:textId="1FB9F353" w:rsidR="00EB1BC0" w:rsidRPr="00EB1BC0" w:rsidRDefault="00EB1BC0" w:rsidP="00EB1BC0">
      <w:pPr>
        <w:numPr>
          <w:ilvl w:val="0"/>
          <w:numId w:val="7"/>
        </w:numPr>
        <w:spacing w:line="360" w:lineRule="auto"/>
        <w:rPr>
          <w:rFonts w:ascii="Arial" w:hAnsi="Arial" w:cs="Arial"/>
        </w:rPr>
      </w:pPr>
      <w:r w:rsidRPr="00EB1BC0">
        <w:rPr>
          <w:rFonts w:ascii="Arial" w:hAnsi="Arial" w:cs="Arial"/>
        </w:rPr>
        <w:t xml:space="preserve">You’ll be </w:t>
      </w:r>
      <w:r>
        <w:rPr>
          <w:rFonts w:ascii="Arial" w:hAnsi="Arial" w:cs="Arial"/>
        </w:rPr>
        <w:t>her</w:t>
      </w:r>
      <w:r w:rsidRPr="00EB1BC0">
        <w:rPr>
          <w:rFonts w:ascii="Arial" w:hAnsi="Arial" w:cs="Arial"/>
        </w:rPr>
        <w:t xml:space="preserve"> first point of contact for questions about day-to-day practice.</w:t>
      </w:r>
    </w:p>
    <w:p w14:paraId="70F814A9" w14:textId="79C5A498" w:rsidR="00EB1BC0" w:rsidRPr="00EB1BC0" w:rsidRDefault="00EB1BC0" w:rsidP="00EB1BC0">
      <w:pPr>
        <w:numPr>
          <w:ilvl w:val="0"/>
          <w:numId w:val="7"/>
        </w:numPr>
        <w:spacing w:line="360" w:lineRule="auto"/>
        <w:rPr>
          <w:rFonts w:ascii="Arial" w:hAnsi="Arial" w:cs="Arial"/>
        </w:rPr>
      </w:pPr>
      <w:r w:rsidRPr="00EB1BC0">
        <w:rPr>
          <w:rFonts w:ascii="Arial" w:hAnsi="Arial" w:cs="Arial"/>
        </w:rPr>
        <w:t>You’ll also model reflective practice</w:t>
      </w:r>
      <w:r>
        <w:rPr>
          <w:rFonts w:ascii="Arial" w:hAnsi="Arial" w:cs="Arial"/>
        </w:rPr>
        <w:t xml:space="preserve">, </w:t>
      </w:r>
      <w:r w:rsidRPr="00EB1BC0">
        <w:rPr>
          <w:rFonts w:ascii="Arial" w:hAnsi="Arial" w:cs="Arial"/>
        </w:rPr>
        <w:t>talking through why you’ve chosen a certain approach or why you responded to a child in a particular way.</w:t>
      </w:r>
    </w:p>
    <w:p w14:paraId="783D799F" w14:textId="41FB85B9" w:rsidR="00EB1BC0" w:rsidRDefault="00EB1BC0" w:rsidP="00EB1BC0">
      <w:pPr>
        <w:spacing w:line="360" w:lineRule="auto"/>
        <w:rPr>
          <w:rFonts w:ascii="Arial" w:hAnsi="Arial" w:cs="Arial"/>
        </w:rPr>
      </w:pPr>
      <w:r w:rsidRPr="00EB1BC0">
        <w:rPr>
          <w:rFonts w:ascii="Arial" w:hAnsi="Arial" w:cs="Arial"/>
        </w:rPr>
        <w:t xml:space="preserve">The aim isn’t for </w:t>
      </w:r>
      <w:r>
        <w:rPr>
          <w:rFonts w:ascii="Arial" w:hAnsi="Arial" w:cs="Arial"/>
        </w:rPr>
        <w:t xml:space="preserve">you </w:t>
      </w:r>
      <w:r w:rsidRPr="00EB1BC0">
        <w:rPr>
          <w:rFonts w:ascii="Arial" w:hAnsi="Arial" w:cs="Arial"/>
        </w:rPr>
        <w:t xml:space="preserve">to “police” </w:t>
      </w:r>
      <w:r>
        <w:rPr>
          <w:rFonts w:ascii="Arial" w:hAnsi="Arial" w:cs="Arial"/>
        </w:rPr>
        <w:t xml:space="preserve">her </w:t>
      </w:r>
      <w:r w:rsidRPr="00EB1BC0">
        <w:rPr>
          <w:rFonts w:ascii="Arial" w:hAnsi="Arial" w:cs="Arial"/>
        </w:rPr>
        <w:t xml:space="preserve">or to take over. It’s to guide, support, and help </w:t>
      </w:r>
      <w:r>
        <w:rPr>
          <w:rFonts w:ascii="Arial" w:hAnsi="Arial" w:cs="Arial"/>
        </w:rPr>
        <w:t>Chloe</w:t>
      </w:r>
      <w:r w:rsidRPr="00EB1BC0">
        <w:rPr>
          <w:rFonts w:ascii="Arial" w:hAnsi="Arial" w:cs="Arial"/>
        </w:rPr>
        <w:t xml:space="preserve"> become </w:t>
      </w:r>
      <w:r>
        <w:rPr>
          <w:rFonts w:ascii="Arial" w:hAnsi="Arial" w:cs="Arial"/>
        </w:rPr>
        <w:t xml:space="preserve">a </w:t>
      </w:r>
      <w:r w:rsidRPr="00EB1BC0">
        <w:rPr>
          <w:rFonts w:ascii="Arial" w:hAnsi="Arial" w:cs="Arial"/>
        </w:rPr>
        <w:t>confident</w:t>
      </w:r>
      <w:r>
        <w:rPr>
          <w:rFonts w:ascii="Arial" w:hAnsi="Arial" w:cs="Arial"/>
        </w:rPr>
        <w:t xml:space="preserve"> and i</w:t>
      </w:r>
      <w:r w:rsidRPr="00EB1BC0">
        <w:rPr>
          <w:rFonts w:ascii="Arial" w:hAnsi="Arial" w:cs="Arial"/>
        </w:rPr>
        <w:t>ndependent member of the team.</w:t>
      </w:r>
    </w:p>
    <w:p w14:paraId="03077575" w14:textId="77777777" w:rsidR="00EB1BC0" w:rsidRPr="00EB1BC0" w:rsidRDefault="00EB1BC0" w:rsidP="00EB1BC0">
      <w:pPr>
        <w:spacing w:line="360" w:lineRule="auto"/>
        <w:rPr>
          <w:rFonts w:ascii="Arial" w:hAnsi="Arial" w:cs="Arial"/>
        </w:rPr>
      </w:pPr>
    </w:p>
    <w:p w14:paraId="031FF686" w14:textId="4BF839C0" w:rsidR="00EB1BC0" w:rsidRPr="00EB1BC0" w:rsidRDefault="00EB1BC0" w:rsidP="00EB1BC0">
      <w:pPr>
        <w:spacing w:line="360" w:lineRule="auto"/>
        <w:rPr>
          <w:rFonts w:ascii="Arial" w:hAnsi="Arial" w:cs="Arial"/>
        </w:rPr>
      </w:pPr>
      <w:r>
        <w:rPr>
          <w:rFonts w:ascii="Arial" w:hAnsi="Arial" w:cs="Arial"/>
        </w:rPr>
        <w:t xml:space="preserve">This links </w:t>
      </w:r>
      <w:r w:rsidRPr="00EB1BC0">
        <w:rPr>
          <w:rFonts w:ascii="Arial" w:hAnsi="Arial" w:cs="Arial"/>
        </w:rPr>
        <w:t xml:space="preserve">to Maslow’s hierarchy of needs. Maslow says that before people can reach their full potential, their basic needs </w:t>
      </w:r>
      <w:proofErr w:type="gramStart"/>
      <w:r w:rsidRPr="00EB1BC0">
        <w:rPr>
          <w:rFonts w:ascii="Arial" w:hAnsi="Arial" w:cs="Arial"/>
        </w:rPr>
        <w:t>have to</w:t>
      </w:r>
      <w:proofErr w:type="gramEnd"/>
      <w:r w:rsidRPr="00EB1BC0">
        <w:rPr>
          <w:rFonts w:ascii="Arial" w:hAnsi="Arial" w:cs="Arial"/>
        </w:rPr>
        <w:t xml:space="preserve"> be met</w:t>
      </w:r>
      <w:r>
        <w:rPr>
          <w:rFonts w:ascii="Arial" w:hAnsi="Arial" w:cs="Arial"/>
        </w:rPr>
        <w:t>,</w:t>
      </w:r>
      <w:r w:rsidRPr="00EB1BC0">
        <w:rPr>
          <w:rFonts w:ascii="Arial" w:hAnsi="Arial" w:cs="Arial"/>
        </w:rPr>
        <w:t xml:space="preserve"> things like safety, belonging, and feeling valued</w:t>
      </w:r>
      <w:r>
        <w:rPr>
          <w:rFonts w:ascii="Arial" w:hAnsi="Arial" w:cs="Arial"/>
        </w:rPr>
        <w:t xml:space="preserve"> </w:t>
      </w:r>
      <w:r w:rsidRPr="00EB1BC0">
        <w:rPr>
          <w:rFonts w:ascii="Arial" w:hAnsi="Arial" w:cs="Arial"/>
        </w:rPr>
        <w:t>(Trivedi and Mehta, 2019)</w:t>
      </w:r>
      <w:r>
        <w:rPr>
          <w:rFonts w:ascii="Arial" w:hAnsi="Arial" w:cs="Arial"/>
        </w:rPr>
        <w:t>.</w:t>
      </w:r>
    </w:p>
    <w:p w14:paraId="7C412B06" w14:textId="5F3AEB76" w:rsidR="00EB1BC0" w:rsidRPr="00EB1BC0" w:rsidRDefault="00EB1BC0" w:rsidP="00EB1BC0">
      <w:pPr>
        <w:spacing w:line="360" w:lineRule="auto"/>
        <w:rPr>
          <w:rFonts w:ascii="Arial" w:hAnsi="Arial" w:cs="Arial"/>
        </w:rPr>
      </w:pPr>
      <w:proofErr w:type="gramStart"/>
      <w:r w:rsidRPr="00EB1BC0">
        <w:rPr>
          <w:rFonts w:ascii="Arial" w:hAnsi="Arial" w:cs="Arial"/>
        </w:rPr>
        <w:t>So</w:t>
      </w:r>
      <w:proofErr w:type="gramEnd"/>
      <w:r w:rsidRPr="00EB1BC0">
        <w:rPr>
          <w:rFonts w:ascii="Arial" w:hAnsi="Arial" w:cs="Arial"/>
        </w:rPr>
        <w:t xml:space="preserve"> for the first few weeks, think about what that looks like for the </w:t>
      </w:r>
      <w:r>
        <w:rPr>
          <w:rFonts w:ascii="Arial" w:hAnsi="Arial" w:cs="Arial"/>
        </w:rPr>
        <w:t>Chloe</w:t>
      </w:r>
      <w:r w:rsidRPr="00EB1BC0">
        <w:rPr>
          <w:rFonts w:ascii="Arial" w:hAnsi="Arial" w:cs="Arial"/>
        </w:rPr>
        <w:t xml:space="preserve">. </w:t>
      </w:r>
      <w:r>
        <w:rPr>
          <w:rFonts w:ascii="Arial" w:hAnsi="Arial" w:cs="Arial"/>
        </w:rPr>
        <w:t>She will</w:t>
      </w:r>
      <w:r w:rsidRPr="00EB1BC0">
        <w:rPr>
          <w:rFonts w:ascii="Arial" w:hAnsi="Arial" w:cs="Arial"/>
        </w:rPr>
        <w:t xml:space="preserve"> need</w:t>
      </w:r>
      <w:r>
        <w:rPr>
          <w:rFonts w:ascii="Arial" w:hAnsi="Arial" w:cs="Arial"/>
        </w:rPr>
        <w:t xml:space="preserve"> to</w:t>
      </w:r>
      <w:r w:rsidRPr="00EB1BC0">
        <w:rPr>
          <w:rFonts w:ascii="Arial" w:hAnsi="Arial" w:cs="Arial"/>
        </w:rPr>
        <w:t>:</w:t>
      </w:r>
    </w:p>
    <w:p w14:paraId="6B1C75CC" w14:textId="77777777" w:rsidR="00EB1BC0" w:rsidRPr="00EB1BC0" w:rsidRDefault="00EB1BC0" w:rsidP="00EB1BC0">
      <w:pPr>
        <w:numPr>
          <w:ilvl w:val="0"/>
          <w:numId w:val="8"/>
        </w:numPr>
        <w:spacing w:line="360" w:lineRule="auto"/>
        <w:rPr>
          <w:rFonts w:ascii="Arial" w:hAnsi="Arial" w:cs="Arial"/>
        </w:rPr>
      </w:pPr>
      <w:r w:rsidRPr="00EB1BC0">
        <w:rPr>
          <w:rFonts w:ascii="Arial" w:hAnsi="Arial" w:cs="Arial"/>
        </w:rPr>
        <w:t>to feel physically and emotionally safe,</w:t>
      </w:r>
    </w:p>
    <w:p w14:paraId="3DE0042D" w14:textId="77777777" w:rsidR="00EB1BC0" w:rsidRPr="00EB1BC0" w:rsidRDefault="00EB1BC0" w:rsidP="00EB1BC0">
      <w:pPr>
        <w:numPr>
          <w:ilvl w:val="0"/>
          <w:numId w:val="8"/>
        </w:numPr>
        <w:spacing w:line="360" w:lineRule="auto"/>
        <w:rPr>
          <w:rFonts w:ascii="Arial" w:hAnsi="Arial" w:cs="Arial"/>
        </w:rPr>
      </w:pPr>
      <w:r w:rsidRPr="00EB1BC0">
        <w:rPr>
          <w:rFonts w:ascii="Arial" w:hAnsi="Arial" w:cs="Arial"/>
        </w:rPr>
        <w:t>to know where things are and what to expect,</w:t>
      </w:r>
    </w:p>
    <w:p w14:paraId="560D0FEF" w14:textId="77777777" w:rsidR="00EB1BC0" w:rsidRPr="00EB1BC0" w:rsidRDefault="00EB1BC0" w:rsidP="00EB1BC0">
      <w:pPr>
        <w:numPr>
          <w:ilvl w:val="0"/>
          <w:numId w:val="8"/>
        </w:numPr>
        <w:spacing w:line="360" w:lineRule="auto"/>
        <w:rPr>
          <w:rFonts w:ascii="Arial" w:hAnsi="Arial" w:cs="Arial"/>
        </w:rPr>
      </w:pPr>
      <w:r w:rsidRPr="00EB1BC0">
        <w:rPr>
          <w:rFonts w:ascii="Arial" w:hAnsi="Arial" w:cs="Arial"/>
        </w:rPr>
        <w:t>to feel like part of the team,</w:t>
      </w:r>
    </w:p>
    <w:p w14:paraId="4E2918A4" w14:textId="5D5B96FF" w:rsidR="00EB1BC0" w:rsidRPr="00EB1BC0" w:rsidRDefault="00EB1BC0" w:rsidP="00EB1BC0">
      <w:pPr>
        <w:numPr>
          <w:ilvl w:val="0"/>
          <w:numId w:val="8"/>
        </w:numPr>
        <w:spacing w:line="360" w:lineRule="auto"/>
        <w:rPr>
          <w:rFonts w:ascii="Arial" w:hAnsi="Arial" w:cs="Arial"/>
        </w:rPr>
      </w:pPr>
      <w:r w:rsidRPr="00EB1BC0">
        <w:rPr>
          <w:rFonts w:ascii="Arial" w:hAnsi="Arial" w:cs="Arial"/>
        </w:rPr>
        <w:t xml:space="preserve">and to know </w:t>
      </w:r>
      <w:r>
        <w:rPr>
          <w:rFonts w:ascii="Arial" w:hAnsi="Arial" w:cs="Arial"/>
        </w:rPr>
        <w:t>she’s</w:t>
      </w:r>
      <w:r w:rsidRPr="00EB1BC0">
        <w:rPr>
          <w:rFonts w:ascii="Arial" w:hAnsi="Arial" w:cs="Arial"/>
        </w:rPr>
        <w:t xml:space="preserve"> not in the way</w:t>
      </w:r>
      <w:r>
        <w:rPr>
          <w:rFonts w:ascii="Arial" w:hAnsi="Arial" w:cs="Arial"/>
        </w:rPr>
        <w:t xml:space="preserve"> </w:t>
      </w:r>
      <w:r w:rsidRPr="00EB1BC0">
        <w:rPr>
          <w:rFonts w:ascii="Arial" w:hAnsi="Arial" w:cs="Arial"/>
        </w:rPr>
        <w:t>or a burden.</w:t>
      </w:r>
    </w:p>
    <w:p w14:paraId="19A33D19" w14:textId="76AB6F8D" w:rsidR="00EB1BC0" w:rsidRDefault="00EB1BC0" w:rsidP="00EB1BC0">
      <w:pPr>
        <w:spacing w:line="360" w:lineRule="auto"/>
        <w:rPr>
          <w:rFonts w:ascii="Arial" w:hAnsi="Arial" w:cs="Arial"/>
        </w:rPr>
      </w:pPr>
      <w:r w:rsidRPr="00EB1BC0">
        <w:rPr>
          <w:rFonts w:ascii="Arial" w:hAnsi="Arial" w:cs="Arial"/>
        </w:rPr>
        <w:t xml:space="preserve">That sense of belonging is key. Once </w:t>
      </w:r>
      <w:r>
        <w:rPr>
          <w:rFonts w:ascii="Arial" w:hAnsi="Arial" w:cs="Arial"/>
        </w:rPr>
        <w:t>she</w:t>
      </w:r>
      <w:r w:rsidRPr="00EB1BC0">
        <w:rPr>
          <w:rFonts w:ascii="Arial" w:hAnsi="Arial" w:cs="Arial"/>
        </w:rPr>
        <w:t xml:space="preserve"> feel</w:t>
      </w:r>
      <w:r>
        <w:rPr>
          <w:rFonts w:ascii="Arial" w:hAnsi="Arial" w:cs="Arial"/>
        </w:rPr>
        <w:t>s</w:t>
      </w:r>
      <w:r w:rsidRPr="00EB1BC0">
        <w:rPr>
          <w:rFonts w:ascii="Arial" w:hAnsi="Arial" w:cs="Arial"/>
        </w:rPr>
        <w:t xml:space="preserve"> secure, </w:t>
      </w:r>
      <w:r>
        <w:rPr>
          <w:rFonts w:ascii="Arial" w:hAnsi="Arial" w:cs="Arial"/>
        </w:rPr>
        <w:t>she</w:t>
      </w:r>
      <w:r w:rsidRPr="00EB1BC0">
        <w:rPr>
          <w:rFonts w:ascii="Arial" w:hAnsi="Arial" w:cs="Arial"/>
        </w:rPr>
        <w:t xml:space="preserve"> can start building confidence and showing us </w:t>
      </w:r>
      <w:r>
        <w:rPr>
          <w:rFonts w:ascii="Arial" w:hAnsi="Arial" w:cs="Arial"/>
        </w:rPr>
        <w:t>her</w:t>
      </w:r>
      <w:r w:rsidRPr="00EB1BC0">
        <w:rPr>
          <w:rFonts w:ascii="Arial" w:hAnsi="Arial" w:cs="Arial"/>
        </w:rPr>
        <w:t xml:space="preserve"> strengths.</w:t>
      </w:r>
    </w:p>
    <w:p w14:paraId="165806F3" w14:textId="77777777" w:rsidR="00EB1BC0" w:rsidRDefault="00EB1BC0" w:rsidP="00EB1BC0">
      <w:pPr>
        <w:spacing w:line="360" w:lineRule="auto"/>
        <w:rPr>
          <w:rFonts w:ascii="Arial" w:hAnsi="Arial" w:cs="Arial"/>
        </w:rPr>
      </w:pPr>
    </w:p>
    <w:p w14:paraId="5702800F" w14:textId="51A638B2" w:rsidR="00EB1BC0" w:rsidRPr="00EB1BC0" w:rsidRDefault="00EB1BC0" w:rsidP="00EB1BC0">
      <w:pPr>
        <w:spacing w:line="360" w:lineRule="auto"/>
        <w:rPr>
          <w:rFonts w:ascii="Arial" w:hAnsi="Arial" w:cs="Arial"/>
        </w:rPr>
      </w:pPr>
      <w:r w:rsidRPr="00EB1BC0">
        <w:rPr>
          <w:rFonts w:ascii="Arial" w:hAnsi="Arial" w:cs="Arial"/>
        </w:rPr>
        <w:t xml:space="preserve">Even though </w:t>
      </w:r>
      <w:r>
        <w:rPr>
          <w:rFonts w:ascii="Arial" w:hAnsi="Arial" w:cs="Arial"/>
        </w:rPr>
        <w:t>Chloe</w:t>
      </w:r>
      <w:r w:rsidRPr="00EB1BC0">
        <w:rPr>
          <w:rFonts w:ascii="Arial" w:hAnsi="Arial" w:cs="Arial"/>
        </w:rPr>
        <w:t xml:space="preserve"> ha</w:t>
      </w:r>
      <w:r>
        <w:rPr>
          <w:rFonts w:ascii="Arial" w:hAnsi="Arial" w:cs="Arial"/>
        </w:rPr>
        <w:t>s</w:t>
      </w:r>
      <w:r w:rsidRPr="00EB1BC0">
        <w:rPr>
          <w:rFonts w:ascii="Arial" w:hAnsi="Arial" w:cs="Arial"/>
        </w:rPr>
        <w:t xml:space="preserve"> a mentor, I want to stress that the whole team </w:t>
      </w:r>
      <w:r>
        <w:rPr>
          <w:rFonts w:ascii="Arial" w:hAnsi="Arial" w:cs="Arial"/>
        </w:rPr>
        <w:t xml:space="preserve">will </w:t>
      </w:r>
      <w:r w:rsidRPr="00EB1BC0">
        <w:rPr>
          <w:rFonts w:ascii="Arial" w:hAnsi="Arial" w:cs="Arial"/>
        </w:rPr>
        <w:t>play a part in</w:t>
      </w:r>
      <w:r>
        <w:rPr>
          <w:rFonts w:ascii="Arial" w:hAnsi="Arial" w:cs="Arial"/>
        </w:rPr>
        <w:t xml:space="preserve"> her</w:t>
      </w:r>
      <w:r w:rsidRPr="00EB1BC0">
        <w:rPr>
          <w:rFonts w:ascii="Arial" w:hAnsi="Arial" w:cs="Arial"/>
        </w:rPr>
        <w:t xml:space="preserve"> induction. This links with Working Together to Safeguard Children (2023), which reminds us that safeguarding is everyone’s responsibility and creating a culture where staff feel supported is essential to protecting children</w:t>
      </w:r>
      <w:r w:rsidRPr="00EB1BC0">
        <w:rPr>
          <w:color w:val="000000"/>
        </w:rPr>
        <w:t xml:space="preserve"> </w:t>
      </w:r>
      <w:r w:rsidRPr="00EB1BC0">
        <w:rPr>
          <w:rFonts w:ascii="Arial" w:hAnsi="Arial" w:cs="Arial"/>
        </w:rPr>
        <w:t>(HM Government, 2023)</w:t>
      </w:r>
      <w:r>
        <w:rPr>
          <w:rFonts w:ascii="Arial" w:hAnsi="Arial" w:cs="Arial"/>
        </w:rPr>
        <w:t xml:space="preserve">. </w:t>
      </w:r>
      <w:r w:rsidRPr="00EB1BC0">
        <w:rPr>
          <w:rFonts w:ascii="Arial" w:hAnsi="Arial" w:cs="Arial"/>
        </w:rPr>
        <w:t>So as a team can we:</w:t>
      </w:r>
    </w:p>
    <w:p w14:paraId="15F7A4D5" w14:textId="4A8DE500" w:rsidR="00EB1BC0" w:rsidRPr="00EB1BC0" w:rsidRDefault="00EB1BC0" w:rsidP="00EB1BC0">
      <w:pPr>
        <w:numPr>
          <w:ilvl w:val="0"/>
          <w:numId w:val="9"/>
        </w:numPr>
        <w:spacing w:line="360" w:lineRule="auto"/>
        <w:rPr>
          <w:rFonts w:ascii="Arial" w:hAnsi="Arial" w:cs="Arial"/>
        </w:rPr>
      </w:pPr>
      <w:r w:rsidRPr="00EB1BC0">
        <w:rPr>
          <w:rFonts w:ascii="Arial" w:hAnsi="Arial" w:cs="Arial"/>
        </w:rPr>
        <w:t xml:space="preserve">be patient if </w:t>
      </w:r>
      <w:r>
        <w:rPr>
          <w:rFonts w:ascii="Arial" w:hAnsi="Arial" w:cs="Arial"/>
        </w:rPr>
        <w:t>she</w:t>
      </w:r>
      <w:r w:rsidRPr="00EB1BC0">
        <w:rPr>
          <w:rFonts w:ascii="Arial" w:hAnsi="Arial" w:cs="Arial"/>
        </w:rPr>
        <w:t xml:space="preserve"> take</w:t>
      </w:r>
      <w:r>
        <w:rPr>
          <w:rFonts w:ascii="Arial" w:hAnsi="Arial" w:cs="Arial"/>
        </w:rPr>
        <w:t>s</w:t>
      </w:r>
      <w:r w:rsidRPr="00EB1BC0">
        <w:rPr>
          <w:rFonts w:ascii="Arial" w:hAnsi="Arial" w:cs="Arial"/>
        </w:rPr>
        <w:t xml:space="preserve"> longer to learn routines,</w:t>
      </w:r>
    </w:p>
    <w:p w14:paraId="587B29A3" w14:textId="744B0DB9" w:rsidR="00EB1BC0" w:rsidRPr="00EB1BC0" w:rsidRDefault="00EB1BC0" w:rsidP="00EB1BC0">
      <w:pPr>
        <w:numPr>
          <w:ilvl w:val="0"/>
          <w:numId w:val="9"/>
        </w:numPr>
        <w:spacing w:line="360" w:lineRule="auto"/>
        <w:rPr>
          <w:rFonts w:ascii="Arial" w:hAnsi="Arial" w:cs="Arial"/>
        </w:rPr>
      </w:pPr>
      <w:r w:rsidRPr="00EB1BC0">
        <w:rPr>
          <w:rFonts w:ascii="Arial" w:hAnsi="Arial" w:cs="Arial"/>
        </w:rPr>
        <w:t>explain things clearly when needed,</w:t>
      </w:r>
    </w:p>
    <w:p w14:paraId="07F93D24" w14:textId="0F9D583E" w:rsidR="00EB1BC0" w:rsidRPr="00EB1BC0" w:rsidRDefault="00EB1BC0" w:rsidP="00EB1BC0">
      <w:pPr>
        <w:numPr>
          <w:ilvl w:val="0"/>
          <w:numId w:val="9"/>
        </w:numPr>
        <w:spacing w:line="360" w:lineRule="auto"/>
        <w:rPr>
          <w:rFonts w:ascii="Arial" w:hAnsi="Arial" w:cs="Arial"/>
        </w:rPr>
      </w:pPr>
      <w:r w:rsidRPr="00EB1BC0">
        <w:rPr>
          <w:rFonts w:ascii="Arial" w:hAnsi="Arial" w:cs="Arial"/>
        </w:rPr>
        <w:lastRenderedPageBreak/>
        <w:t xml:space="preserve">avoid overwhelming </w:t>
      </w:r>
      <w:r>
        <w:rPr>
          <w:rFonts w:ascii="Arial" w:hAnsi="Arial" w:cs="Arial"/>
        </w:rPr>
        <w:t>her</w:t>
      </w:r>
      <w:r w:rsidRPr="00EB1BC0">
        <w:rPr>
          <w:rFonts w:ascii="Arial" w:hAnsi="Arial" w:cs="Arial"/>
        </w:rPr>
        <w:t xml:space="preserve"> with too much information too fast,</w:t>
      </w:r>
    </w:p>
    <w:p w14:paraId="7FAB4945" w14:textId="751CCA3B" w:rsidR="00EB1BC0" w:rsidRPr="00EB1BC0" w:rsidRDefault="00EB1BC0" w:rsidP="00EB1BC0">
      <w:pPr>
        <w:numPr>
          <w:ilvl w:val="0"/>
          <w:numId w:val="9"/>
        </w:numPr>
        <w:spacing w:line="360" w:lineRule="auto"/>
        <w:rPr>
          <w:rFonts w:ascii="Arial" w:hAnsi="Arial" w:cs="Arial"/>
        </w:rPr>
      </w:pPr>
      <w:r w:rsidRPr="00EB1BC0">
        <w:rPr>
          <w:rFonts w:ascii="Arial" w:hAnsi="Arial" w:cs="Arial"/>
        </w:rPr>
        <w:t xml:space="preserve">and make sure </w:t>
      </w:r>
      <w:r>
        <w:rPr>
          <w:rFonts w:ascii="Arial" w:hAnsi="Arial" w:cs="Arial"/>
        </w:rPr>
        <w:t>she</w:t>
      </w:r>
      <w:r w:rsidRPr="00EB1BC0">
        <w:rPr>
          <w:rFonts w:ascii="Arial" w:hAnsi="Arial" w:cs="Arial"/>
        </w:rPr>
        <w:t xml:space="preserve"> feel</w:t>
      </w:r>
      <w:r>
        <w:rPr>
          <w:rFonts w:ascii="Arial" w:hAnsi="Arial" w:cs="Arial"/>
        </w:rPr>
        <w:t>s</w:t>
      </w:r>
      <w:r w:rsidRPr="00EB1BC0">
        <w:rPr>
          <w:rFonts w:ascii="Arial" w:hAnsi="Arial" w:cs="Arial"/>
        </w:rPr>
        <w:t xml:space="preserve"> included in everyday conversations</w:t>
      </w:r>
      <w:r>
        <w:rPr>
          <w:rFonts w:ascii="Arial" w:hAnsi="Arial" w:cs="Arial"/>
        </w:rPr>
        <w:t>.</w:t>
      </w:r>
    </w:p>
    <w:p w14:paraId="6926C8EF" w14:textId="2209D233" w:rsidR="00EB1BC0" w:rsidRPr="00EB1BC0" w:rsidRDefault="00EB1BC0" w:rsidP="00EB1BC0">
      <w:pPr>
        <w:spacing w:line="360" w:lineRule="auto"/>
        <w:rPr>
          <w:rFonts w:ascii="Arial" w:hAnsi="Arial" w:cs="Arial"/>
        </w:rPr>
      </w:pPr>
      <w:r w:rsidRPr="00EB1BC0">
        <w:rPr>
          <w:rFonts w:ascii="Arial" w:hAnsi="Arial" w:cs="Arial"/>
        </w:rPr>
        <w:t>These small moments build connection and</w:t>
      </w:r>
      <w:r>
        <w:rPr>
          <w:rFonts w:ascii="Arial" w:hAnsi="Arial" w:cs="Arial"/>
        </w:rPr>
        <w:t xml:space="preserve"> will</w:t>
      </w:r>
      <w:r w:rsidRPr="00EB1BC0">
        <w:rPr>
          <w:rFonts w:ascii="Arial" w:hAnsi="Arial" w:cs="Arial"/>
        </w:rPr>
        <w:t xml:space="preserve"> help </w:t>
      </w:r>
      <w:r>
        <w:rPr>
          <w:rFonts w:ascii="Arial" w:hAnsi="Arial" w:cs="Arial"/>
        </w:rPr>
        <w:t>Chloe to</w:t>
      </w:r>
      <w:r w:rsidRPr="00EB1BC0">
        <w:rPr>
          <w:rFonts w:ascii="Arial" w:hAnsi="Arial" w:cs="Arial"/>
        </w:rPr>
        <w:t xml:space="preserve"> feel settled quickly. And in return, </w:t>
      </w:r>
      <w:r>
        <w:rPr>
          <w:rFonts w:ascii="Arial" w:hAnsi="Arial" w:cs="Arial"/>
        </w:rPr>
        <w:t xml:space="preserve">she will </w:t>
      </w:r>
      <w:r w:rsidRPr="00EB1BC0">
        <w:rPr>
          <w:rFonts w:ascii="Arial" w:hAnsi="Arial" w:cs="Arial"/>
        </w:rPr>
        <w:t>become a stronger, more confident practitioner who contributes positively to our team.</w:t>
      </w:r>
    </w:p>
    <w:p w14:paraId="4AD3BA83" w14:textId="77777777" w:rsidR="00EB1BC0" w:rsidRDefault="00EB1BC0" w:rsidP="00EB1BC0">
      <w:pPr>
        <w:spacing w:line="360" w:lineRule="auto"/>
        <w:rPr>
          <w:rFonts w:ascii="Arial" w:hAnsi="Arial" w:cs="Arial"/>
        </w:rPr>
      </w:pPr>
    </w:p>
    <w:p w14:paraId="3F74EE82" w14:textId="0EB1A430" w:rsidR="00EB1BC0" w:rsidRPr="00EB1BC0" w:rsidRDefault="00EB1BC0" w:rsidP="00EB1BC0">
      <w:pPr>
        <w:spacing w:line="360" w:lineRule="auto"/>
        <w:rPr>
          <w:rFonts w:ascii="Arial" w:hAnsi="Arial" w:cs="Arial"/>
        </w:rPr>
      </w:pPr>
      <w:proofErr w:type="gramStart"/>
      <w:r w:rsidRPr="00EB1BC0">
        <w:rPr>
          <w:rFonts w:ascii="Arial" w:hAnsi="Arial" w:cs="Arial"/>
        </w:rPr>
        <w:t>So</w:t>
      </w:r>
      <w:proofErr w:type="gramEnd"/>
      <w:r w:rsidRPr="00EB1BC0">
        <w:rPr>
          <w:rFonts w:ascii="Arial" w:hAnsi="Arial" w:cs="Arial"/>
        </w:rPr>
        <w:t xml:space="preserve"> to finish, thank you all for the support you’ll be giving over the next few weeks. And thank you </w:t>
      </w:r>
      <w:r>
        <w:rPr>
          <w:rFonts w:ascii="Arial" w:hAnsi="Arial" w:cs="Arial"/>
        </w:rPr>
        <w:t xml:space="preserve">again to Rachel </w:t>
      </w:r>
      <w:r w:rsidRPr="00EB1BC0">
        <w:rPr>
          <w:rFonts w:ascii="Arial" w:hAnsi="Arial" w:cs="Arial"/>
        </w:rPr>
        <w:t>for taking on the mentoring role</w:t>
      </w:r>
      <w:r>
        <w:rPr>
          <w:rFonts w:ascii="Arial" w:hAnsi="Arial" w:cs="Arial"/>
        </w:rPr>
        <w:t xml:space="preserve">, </w:t>
      </w:r>
      <w:r w:rsidRPr="00EB1BC0">
        <w:rPr>
          <w:rFonts w:ascii="Arial" w:hAnsi="Arial" w:cs="Arial"/>
        </w:rPr>
        <w:t xml:space="preserve">you bring strengths that will make a huge difference to </w:t>
      </w:r>
      <w:r>
        <w:rPr>
          <w:rFonts w:ascii="Arial" w:hAnsi="Arial" w:cs="Arial"/>
        </w:rPr>
        <w:t xml:space="preserve">Chloe’s </w:t>
      </w:r>
      <w:r w:rsidRPr="00EB1BC0">
        <w:rPr>
          <w:rFonts w:ascii="Arial" w:hAnsi="Arial" w:cs="Arial"/>
        </w:rPr>
        <w:t>experience.</w:t>
      </w:r>
    </w:p>
    <w:p w14:paraId="03EED808" w14:textId="77777777" w:rsidR="00EB1BC0" w:rsidRPr="00EB1BC0" w:rsidRDefault="00EB1BC0" w:rsidP="00EB1BC0">
      <w:pPr>
        <w:spacing w:line="360" w:lineRule="auto"/>
        <w:rPr>
          <w:rFonts w:ascii="Arial" w:hAnsi="Arial" w:cs="Arial"/>
        </w:rPr>
      </w:pPr>
      <w:r w:rsidRPr="00EB1BC0">
        <w:rPr>
          <w:rFonts w:ascii="Arial" w:hAnsi="Arial" w:cs="Arial"/>
        </w:rPr>
        <w:t>If we all work together, as Garvey emphasises, we can help our new colleague feel confident, valued, and part of our team from day one.</w:t>
      </w:r>
    </w:p>
    <w:p w14:paraId="7CE26679" w14:textId="77777777" w:rsidR="00EB1BC0" w:rsidRPr="00EB1BC0" w:rsidRDefault="00EB1BC0" w:rsidP="00EB1BC0">
      <w:pPr>
        <w:spacing w:line="360" w:lineRule="auto"/>
        <w:rPr>
          <w:rFonts w:ascii="Arial" w:hAnsi="Arial" w:cs="Arial"/>
        </w:rPr>
      </w:pPr>
      <w:r w:rsidRPr="00EB1BC0">
        <w:rPr>
          <w:rFonts w:ascii="Arial" w:hAnsi="Arial" w:cs="Arial"/>
        </w:rPr>
        <w:t>Let’s give them the warm, supportive start we’d all appreciate ourselves.</w:t>
      </w:r>
    </w:p>
    <w:p w14:paraId="311D4D89" w14:textId="77777777" w:rsidR="00EB1BC0" w:rsidRPr="0051585A" w:rsidRDefault="00EB1BC0" w:rsidP="00EB1BC0">
      <w:pPr>
        <w:spacing w:line="360" w:lineRule="auto"/>
        <w:rPr>
          <w:rFonts w:ascii="Arial" w:hAnsi="Arial" w:cs="Arial"/>
        </w:rPr>
      </w:pPr>
    </w:p>
    <w:p w14:paraId="6DA776E9" w14:textId="77777777" w:rsidR="0051585A" w:rsidRDefault="0051585A" w:rsidP="00EB1BC0">
      <w:pPr>
        <w:spacing w:line="360" w:lineRule="auto"/>
        <w:rPr>
          <w:rFonts w:ascii="Arial" w:hAnsi="Arial" w:cs="Arial"/>
        </w:rPr>
      </w:pPr>
      <w:r w:rsidRPr="0051585A">
        <w:rPr>
          <w:rFonts w:ascii="Arial" w:hAnsi="Arial" w:cs="Arial"/>
        </w:rPr>
        <w:t xml:space="preserve">After mine - Rachel have you got anything to discuss </w:t>
      </w:r>
    </w:p>
    <w:p w14:paraId="5BDCCABC" w14:textId="77777777" w:rsidR="0051585A" w:rsidRDefault="0051585A" w:rsidP="00EB1BC0">
      <w:pPr>
        <w:spacing w:line="360" w:lineRule="auto"/>
        <w:rPr>
          <w:rFonts w:ascii="Arial" w:hAnsi="Arial" w:cs="Arial"/>
        </w:rPr>
      </w:pPr>
      <w:r w:rsidRPr="0051585A">
        <w:rPr>
          <w:rFonts w:ascii="Arial" w:hAnsi="Arial" w:cs="Arial"/>
        </w:rPr>
        <w:t>After Rachels - Thankyou Rachel I look forward to building a program together. Cara? T</w:t>
      </w:r>
    </w:p>
    <w:p w14:paraId="68E3A6AB" w14:textId="77777777" w:rsidR="0051585A" w:rsidRDefault="0051585A" w:rsidP="00EB1BC0">
      <w:pPr>
        <w:spacing w:line="360" w:lineRule="auto"/>
        <w:rPr>
          <w:rFonts w:ascii="Arial" w:hAnsi="Arial" w:cs="Arial"/>
        </w:rPr>
      </w:pPr>
      <w:r w:rsidRPr="0051585A">
        <w:rPr>
          <w:rFonts w:ascii="Arial" w:hAnsi="Arial" w:cs="Arial"/>
        </w:rPr>
        <w:t xml:space="preserve">hank you </w:t>
      </w:r>
      <w:proofErr w:type="spellStart"/>
      <w:r w:rsidRPr="0051585A">
        <w:rPr>
          <w:rFonts w:ascii="Arial" w:hAnsi="Arial" w:cs="Arial"/>
        </w:rPr>
        <w:t>cara</w:t>
      </w:r>
      <w:proofErr w:type="spellEnd"/>
      <w:r w:rsidRPr="0051585A">
        <w:rPr>
          <w:rFonts w:ascii="Arial" w:hAnsi="Arial" w:cs="Arial"/>
        </w:rPr>
        <w:t>, Josie I heard there was an accident that you wanted to discuss with us</w:t>
      </w:r>
    </w:p>
    <w:p w14:paraId="75FC880F" w14:textId="77777777" w:rsidR="0051585A" w:rsidRDefault="0051585A" w:rsidP="00EB1BC0">
      <w:pPr>
        <w:spacing w:line="360" w:lineRule="auto"/>
        <w:rPr>
          <w:rFonts w:ascii="Arial" w:hAnsi="Arial" w:cs="Arial"/>
        </w:rPr>
      </w:pPr>
      <w:r w:rsidRPr="0051585A">
        <w:rPr>
          <w:rFonts w:ascii="Arial" w:hAnsi="Arial" w:cs="Arial"/>
        </w:rPr>
        <w:t xml:space="preserve"> After josies - Thank you josie, I agree with what you’re saying, and this will come into effect as of Monday</w:t>
      </w:r>
    </w:p>
    <w:p w14:paraId="71442B57" w14:textId="3F0BEB21" w:rsidR="0051585A" w:rsidRPr="0051585A" w:rsidRDefault="0051585A" w:rsidP="00EB1BC0">
      <w:pPr>
        <w:spacing w:line="360" w:lineRule="auto"/>
        <w:rPr>
          <w:rFonts w:ascii="Arial" w:hAnsi="Arial" w:cs="Arial"/>
        </w:rPr>
      </w:pPr>
      <w:r w:rsidRPr="0051585A">
        <w:rPr>
          <w:rFonts w:ascii="Arial" w:hAnsi="Arial" w:cs="Arial"/>
        </w:rPr>
        <w:t xml:space="preserve">Before </w:t>
      </w:r>
      <w:proofErr w:type="spellStart"/>
      <w:r w:rsidRPr="0051585A">
        <w:rPr>
          <w:rFonts w:ascii="Arial" w:hAnsi="Arial" w:cs="Arial"/>
        </w:rPr>
        <w:t>cara</w:t>
      </w:r>
      <w:proofErr w:type="spellEnd"/>
      <w:r w:rsidRPr="0051585A">
        <w:rPr>
          <w:rFonts w:ascii="Arial" w:hAnsi="Arial" w:cs="Arial"/>
        </w:rPr>
        <w:t xml:space="preserve"> - Does anyone else have anything to add to training?</w:t>
      </w:r>
    </w:p>
    <w:p w14:paraId="25F73912" w14:textId="77777777" w:rsidR="0051585A" w:rsidRDefault="0051585A" w:rsidP="00EB1BC0">
      <w:pPr>
        <w:spacing w:line="360" w:lineRule="auto"/>
        <w:rPr>
          <w:rFonts w:ascii="Arial" w:hAnsi="Arial" w:cs="Arial"/>
          <w:u w:val="single"/>
        </w:rPr>
      </w:pPr>
    </w:p>
    <w:p w14:paraId="18F96094" w14:textId="77777777" w:rsidR="0051585A" w:rsidRPr="00EB1BC0" w:rsidRDefault="0051585A" w:rsidP="00EB1BC0">
      <w:pPr>
        <w:spacing w:line="360" w:lineRule="auto"/>
        <w:rPr>
          <w:rFonts w:ascii="Arial" w:hAnsi="Arial" w:cs="Arial"/>
          <w:u w:val="single"/>
        </w:rPr>
      </w:pPr>
    </w:p>
    <w:p w14:paraId="15CCFE95" w14:textId="0376AAC4" w:rsidR="00EB1BC0" w:rsidRPr="00EB1BC0" w:rsidRDefault="00EB1BC0" w:rsidP="00EB1BC0">
      <w:pPr>
        <w:spacing w:line="360" w:lineRule="auto"/>
        <w:rPr>
          <w:rFonts w:ascii="Arial" w:hAnsi="Arial" w:cs="Arial"/>
          <w:u w:val="single"/>
        </w:rPr>
      </w:pPr>
      <w:r w:rsidRPr="00EB1BC0">
        <w:rPr>
          <w:rFonts w:ascii="Arial" w:hAnsi="Arial" w:cs="Arial"/>
          <w:u w:val="single"/>
        </w:rPr>
        <w:t xml:space="preserve">Training </w:t>
      </w:r>
    </w:p>
    <w:p w14:paraId="622AA47C" w14:textId="77777777" w:rsidR="00EB1BC0" w:rsidRPr="00EB1BC0" w:rsidRDefault="00EB1BC0" w:rsidP="00EB1BC0">
      <w:pPr>
        <w:spacing w:line="360" w:lineRule="auto"/>
        <w:rPr>
          <w:rFonts w:ascii="Arial" w:hAnsi="Arial" w:cs="Arial"/>
        </w:rPr>
      </w:pPr>
    </w:p>
    <w:p w14:paraId="72529475" w14:textId="5B74BECD" w:rsidR="00EB1BC0" w:rsidRDefault="00EB1BC0" w:rsidP="00EB1BC0">
      <w:pPr>
        <w:spacing w:line="360" w:lineRule="auto"/>
        <w:rPr>
          <w:rFonts w:ascii="Arial" w:hAnsi="Arial" w:cs="Arial"/>
        </w:rPr>
      </w:pPr>
      <w:r w:rsidRPr="00EB1BC0">
        <w:rPr>
          <w:rFonts w:ascii="Arial" w:hAnsi="Arial" w:cs="Arial"/>
        </w:rPr>
        <w:t xml:space="preserve">As part of Chloe’s induction, it’s important we think about the training she will need to become confident and effective in her role. Firstly, she will need safeguarding </w:t>
      </w:r>
      <w:r>
        <w:rPr>
          <w:rFonts w:ascii="Arial" w:hAnsi="Arial" w:cs="Arial"/>
        </w:rPr>
        <w:t xml:space="preserve">A and B training, </w:t>
      </w:r>
      <w:r w:rsidRPr="00EB1BC0">
        <w:rPr>
          <w:rFonts w:ascii="Arial" w:hAnsi="Arial" w:cs="Arial"/>
        </w:rPr>
        <w:t xml:space="preserve">so she fully understands her responsibilities to keep children safe and can recognise any concerns immediately. This links to </w:t>
      </w:r>
      <w:r>
        <w:rPr>
          <w:rFonts w:ascii="Arial" w:hAnsi="Arial" w:cs="Arial"/>
        </w:rPr>
        <w:t xml:space="preserve">the </w:t>
      </w:r>
      <w:r w:rsidRPr="00EB1BC0">
        <w:rPr>
          <w:rFonts w:ascii="Arial" w:hAnsi="Arial" w:cs="Arial"/>
        </w:rPr>
        <w:t>Working Together to Safeguard Children (2023)</w:t>
      </w:r>
      <w:r>
        <w:rPr>
          <w:rFonts w:ascii="Arial" w:hAnsi="Arial" w:cs="Arial"/>
        </w:rPr>
        <w:t xml:space="preserve"> </w:t>
      </w:r>
      <w:r w:rsidRPr="00EB1BC0">
        <w:rPr>
          <w:rFonts w:ascii="Arial" w:hAnsi="Arial" w:cs="Arial"/>
        </w:rPr>
        <w:t>(HM Government, 2023)</w:t>
      </w:r>
      <w:r>
        <w:rPr>
          <w:rFonts w:ascii="Arial" w:hAnsi="Arial" w:cs="Arial"/>
        </w:rPr>
        <w:t>.</w:t>
      </w:r>
    </w:p>
    <w:p w14:paraId="50B25AC5" w14:textId="012F1DE9" w:rsidR="00EB1BC0" w:rsidRPr="00EB1BC0" w:rsidRDefault="00EB1BC0" w:rsidP="00EB1BC0">
      <w:pPr>
        <w:spacing w:line="360" w:lineRule="auto"/>
        <w:rPr>
          <w:rFonts w:ascii="Arial" w:hAnsi="Arial" w:cs="Arial"/>
        </w:rPr>
      </w:pPr>
      <w:r w:rsidRPr="00EB1BC0">
        <w:rPr>
          <w:rFonts w:ascii="Arial" w:hAnsi="Arial" w:cs="Arial"/>
        </w:rPr>
        <w:t>Next, Chloe will need health and safety training, including her paediatric first aid, food hygiene,</w:t>
      </w:r>
      <w:r>
        <w:rPr>
          <w:rFonts w:ascii="Arial" w:hAnsi="Arial" w:cs="Arial"/>
        </w:rPr>
        <w:t xml:space="preserve"> food allergies</w:t>
      </w:r>
      <w:r w:rsidRPr="00EB1BC0">
        <w:rPr>
          <w:rFonts w:ascii="Arial" w:hAnsi="Arial" w:cs="Arial"/>
        </w:rPr>
        <w:t xml:space="preserve"> and manual handling for practitioners. This training ensures she can keep both herself and the children safe, which aligns with </w:t>
      </w:r>
      <w:r w:rsidRPr="00EB1BC0">
        <w:rPr>
          <w:rFonts w:ascii="Arial" w:hAnsi="Arial" w:cs="Arial"/>
        </w:rPr>
        <w:lastRenderedPageBreak/>
        <w:t>the Children Act 2004, requiring us to safeguard and promote the welfare of every child in our care</w:t>
      </w:r>
      <w:r>
        <w:rPr>
          <w:rFonts w:ascii="Arial" w:hAnsi="Arial" w:cs="Arial"/>
        </w:rPr>
        <w:t xml:space="preserve"> </w:t>
      </w:r>
      <w:r w:rsidRPr="00EB1BC0">
        <w:rPr>
          <w:rFonts w:ascii="Arial" w:hAnsi="Arial" w:cs="Arial"/>
        </w:rPr>
        <w:t>(GOV.UK, 2004)</w:t>
      </w:r>
      <w:r>
        <w:rPr>
          <w:rFonts w:ascii="Arial" w:hAnsi="Arial" w:cs="Arial"/>
        </w:rPr>
        <w:t>.</w:t>
      </w:r>
    </w:p>
    <w:p w14:paraId="22AF1755" w14:textId="573F9C6E" w:rsidR="00EB1BC0" w:rsidRDefault="00EB1BC0" w:rsidP="00EB1BC0">
      <w:pPr>
        <w:spacing w:line="360" w:lineRule="auto"/>
        <w:rPr>
          <w:rFonts w:ascii="Arial" w:hAnsi="Arial" w:cs="Arial"/>
        </w:rPr>
      </w:pPr>
      <w:r w:rsidRPr="00EB1BC0">
        <w:rPr>
          <w:rFonts w:ascii="Arial" w:hAnsi="Arial" w:cs="Arial"/>
        </w:rPr>
        <w:t xml:space="preserve">We’ll also provide training on our setting’s routines and policies, so she knows how we approach learning, transitions, mealtimes, and key person responsibilities. This will help </w:t>
      </w:r>
      <w:r>
        <w:rPr>
          <w:rFonts w:ascii="Arial" w:hAnsi="Arial" w:cs="Arial"/>
        </w:rPr>
        <w:t>Chloe to</w:t>
      </w:r>
      <w:r w:rsidRPr="00EB1BC0">
        <w:rPr>
          <w:rFonts w:ascii="Arial" w:hAnsi="Arial" w:cs="Arial"/>
        </w:rPr>
        <w:t xml:space="preserve"> feel confident in her daily practice.</w:t>
      </w:r>
    </w:p>
    <w:p w14:paraId="215F2183" w14:textId="3A2310A9" w:rsidR="00EB1BC0" w:rsidRPr="00EB1BC0" w:rsidRDefault="00EB1BC0" w:rsidP="00EB1BC0">
      <w:pPr>
        <w:spacing w:line="360" w:lineRule="auto"/>
        <w:rPr>
          <w:rFonts w:ascii="Arial" w:hAnsi="Arial" w:cs="Arial"/>
        </w:rPr>
      </w:pPr>
      <w:r>
        <w:rPr>
          <w:rFonts w:ascii="Arial" w:hAnsi="Arial" w:cs="Arial"/>
        </w:rPr>
        <w:t>T</w:t>
      </w:r>
      <w:r w:rsidRPr="00EB1BC0">
        <w:rPr>
          <w:rFonts w:ascii="Arial" w:hAnsi="Arial" w:cs="Arial"/>
        </w:rPr>
        <w:t>his training supports our commitment to the United Nations Convention on the Rights of the Child</w:t>
      </w:r>
      <w:r>
        <w:rPr>
          <w:rFonts w:ascii="Arial" w:hAnsi="Arial" w:cs="Arial"/>
        </w:rPr>
        <w:t xml:space="preserve">. </w:t>
      </w:r>
      <w:r w:rsidRPr="00EB1BC0">
        <w:rPr>
          <w:rFonts w:ascii="Arial" w:hAnsi="Arial" w:cs="Arial"/>
        </w:rPr>
        <w:t>The UNCRC</w:t>
      </w:r>
      <w:r>
        <w:rPr>
          <w:rFonts w:ascii="Arial" w:hAnsi="Arial" w:cs="Arial"/>
        </w:rPr>
        <w:t xml:space="preserve"> </w:t>
      </w:r>
      <w:r w:rsidRPr="00EB1BC0">
        <w:rPr>
          <w:rFonts w:ascii="Arial" w:hAnsi="Arial" w:cs="Arial"/>
        </w:rPr>
        <w:t xml:space="preserve"> emphasises children’s rights to be kept safe (Article 19), to receive the highest quality care and education (Articles 3 and 29), and to have their wellbeing protected by the adults responsible for them</w:t>
      </w:r>
      <w:r>
        <w:rPr>
          <w:rFonts w:ascii="Arial" w:hAnsi="Arial" w:cs="Arial"/>
        </w:rPr>
        <w:t xml:space="preserve"> </w:t>
      </w:r>
      <w:r w:rsidRPr="00EB1BC0">
        <w:rPr>
          <w:rFonts w:ascii="Arial" w:hAnsi="Arial" w:cs="Arial"/>
        </w:rPr>
        <w:t>(United Nations, 1989). By ensuring Chloe receives thorough safeguarding</w:t>
      </w:r>
      <w:r>
        <w:rPr>
          <w:rFonts w:ascii="Arial" w:hAnsi="Arial" w:cs="Arial"/>
        </w:rPr>
        <w:t xml:space="preserve"> and </w:t>
      </w:r>
      <w:r w:rsidRPr="00EB1BC0">
        <w:rPr>
          <w:rFonts w:ascii="Arial" w:hAnsi="Arial" w:cs="Arial"/>
        </w:rPr>
        <w:t xml:space="preserve">health and safety training, we are </w:t>
      </w:r>
      <w:r>
        <w:rPr>
          <w:rFonts w:ascii="Arial" w:hAnsi="Arial" w:cs="Arial"/>
        </w:rPr>
        <w:t>maintaining</w:t>
      </w:r>
      <w:r w:rsidRPr="00EB1BC0">
        <w:rPr>
          <w:rFonts w:ascii="Arial" w:hAnsi="Arial" w:cs="Arial"/>
        </w:rPr>
        <w:t xml:space="preserve"> these rights and making sure that our </w:t>
      </w:r>
      <w:r>
        <w:rPr>
          <w:rFonts w:ascii="Arial" w:hAnsi="Arial" w:cs="Arial"/>
        </w:rPr>
        <w:t>setting</w:t>
      </w:r>
      <w:r w:rsidRPr="00EB1BC0">
        <w:rPr>
          <w:rFonts w:ascii="Arial" w:hAnsi="Arial" w:cs="Arial"/>
        </w:rPr>
        <w:t xml:space="preserve"> continues to operate in a way that puts children’s welfare and best interests first.</w:t>
      </w:r>
    </w:p>
    <w:p w14:paraId="6287B6A7" w14:textId="77777777" w:rsidR="00EB1BC0" w:rsidRPr="00EB1BC0" w:rsidRDefault="00EB1BC0" w:rsidP="00EB1BC0">
      <w:pPr>
        <w:spacing w:line="360" w:lineRule="auto"/>
        <w:rPr>
          <w:rFonts w:ascii="Arial" w:hAnsi="Arial" w:cs="Arial"/>
        </w:rPr>
      </w:pPr>
    </w:p>
    <w:p w14:paraId="1525057A" w14:textId="77777777" w:rsidR="00EB1BC0" w:rsidRPr="00EB1BC0" w:rsidRDefault="00EB1BC0" w:rsidP="00EB1BC0">
      <w:pPr>
        <w:spacing w:line="360" w:lineRule="auto"/>
        <w:rPr>
          <w:rFonts w:ascii="Arial" w:hAnsi="Arial" w:cs="Arial"/>
        </w:rPr>
      </w:pPr>
    </w:p>
    <w:p w14:paraId="5465B9A6" w14:textId="03F1868A" w:rsidR="0051585A" w:rsidRDefault="0051585A" w:rsidP="00EB1BC0"/>
    <w:p w14:paraId="63C30D22" w14:textId="77777777" w:rsidR="0051585A" w:rsidRDefault="0051585A">
      <w:r>
        <w:br w:type="page"/>
      </w:r>
    </w:p>
    <w:p w14:paraId="68FEF09F" w14:textId="77777777" w:rsidR="0051585A" w:rsidRPr="00F36F13" w:rsidRDefault="0051585A" w:rsidP="0051585A">
      <w:pPr>
        <w:spacing w:line="360" w:lineRule="auto"/>
        <w:rPr>
          <w:rFonts w:ascii="Arial" w:hAnsi="Arial" w:cs="Arial"/>
          <w:u w:val="single"/>
        </w:rPr>
      </w:pPr>
      <w:r w:rsidRPr="00F36F13">
        <w:rPr>
          <w:rFonts w:ascii="Arial" w:hAnsi="Arial" w:cs="Arial"/>
          <w:u w:val="single"/>
        </w:rPr>
        <w:lastRenderedPageBreak/>
        <w:t>Reference List</w:t>
      </w:r>
    </w:p>
    <w:p w14:paraId="1761FC2D" w14:textId="77777777" w:rsidR="0051585A" w:rsidRDefault="0051585A" w:rsidP="0051585A">
      <w:pPr>
        <w:spacing w:line="360" w:lineRule="auto"/>
        <w:rPr>
          <w:rFonts w:ascii="Arial" w:hAnsi="Arial" w:cs="Arial"/>
        </w:rPr>
      </w:pPr>
    </w:p>
    <w:p w14:paraId="2513F9DB" w14:textId="77777777" w:rsidR="0051585A" w:rsidRDefault="0051585A" w:rsidP="0051585A">
      <w:pPr>
        <w:spacing w:line="360" w:lineRule="auto"/>
        <w:rPr>
          <w:rFonts w:ascii="Arial" w:hAnsi="Arial" w:cs="Arial"/>
        </w:rPr>
      </w:pPr>
      <w:proofErr w:type="spellStart"/>
      <w:r w:rsidRPr="00E116FC">
        <w:rPr>
          <w:rFonts w:ascii="Arial" w:hAnsi="Arial" w:cs="Arial"/>
        </w:rPr>
        <w:t>Alhabib</w:t>
      </w:r>
      <w:proofErr w:type="spellEnd"/>
      <w:r w:rsidRPr="00E116FC">
        <w:rPr>
          <w:rFonts w:ascii="Arial" w:hAnsi="Arial" w:cs="Arial"/>
        </w:rPr>
        <w:t xml:space="preserve">, L. (No Date) </w:t>
      </w:r>
      <w:r w:rsidRPr="00E116FC">
        <w:rPr>
          <w:rFonts w:ascii="Arial" w:hAnsi="Arial" w:cs="Arial"/>
          <w:i/>
          <w:iCs/>
        </w:rPr>
        <w:t xml:space="preserve">Jean Piaget’s Constructivist Theory of Learning and Its Application in Teaching. </w:t>
      </w:r>
      <w:r w:rsidRPr="00E116FC">
        <w:rPr>
          <w:rFonts w:ascii="Arial" w:hAnsi="Arial" w:cs="Arial"/>
        </w:rPr>
        <w:t xml:space="preserve">Available at: </w:t>
      </w:r>
      <w:hyperlink r:id="rId7" w:history="1">
        <w:r w:rsidRPr="00E116FC">
          <w:rPr>
            <w:rStyle w:val="Hyperlink"/>
            <w:rFonts w:ascii="Arial" w:hAnsi="Arial" w:cs="Arial"/>
          </w:rPr>
          <w:t>Jean Piaget's Constructivist Theory of Learning and Its Application in Teaching - Doran International ECE.pdf</w:t>
        </w:r>
      </w:hyperlink>
      <w:r w:rsidRPr="00E116FC">
        <w:rPr>
          <w:rFonts w:ascii="Arial" w:hAnsi="Arial" w:cs="Arial"/>
        </w:rPr>
        <w:t xml:space="preserve"> (Accessed 15</w:t>
      </w:r>
      <w:r w:rsidRPr="00E116FC">
        <w:rPr>
          <w:rFonts w:ascii="Arial" w:hAnsi="Arial" w:cs="Arial"/>
          <w:vertAlign w:val="superscript"/>
        </w:rPr>
        <w:t>th</w:t>
      </w:r>
      <w:r w:rsidRPr="00E116FC">
        <w:rPr>
          <w:rFonts w:ascii="Arial" w:hAnsi="Arial" w:cs="Arial"/>
        </w:rPr>
        <w:t xml:space="preserve"> November 2025)</w:t>
      </w:r>
    </w:p>
    <w:p w14:paraId="0A65002F" w14:textId="77777777" w:rsidR="0051585A" w:rsidRDefault="0051585A" w:rsidP="0051585A">
      <w:pPr>
        <w:spacing w:line="360" w:lineRule="auto"/>
        <w:rPr>
          <w:rFonts w:ascii="Arial" w:hAnsi="Arial" w:cs="Arial"/>
        </w:rPr>
      </w:pPr>
    </w:p>
    <w:p w14:paraId="5FC4B256" w14:textId="77777777" w:rsidR="0051585A" w:rsidRPr="00F36F13" w:rsidRDefault="0051585A" w:rsidP="0051585A">
      <w:pPr>
        <w:spacing w:line="360" w:lineRule="auto"/>
        <w:rPr>
          <w:rFonts w:ascii="Arial" w:hAnsi="Arial" w:cs="Arial"/>
        </w:rPr>
      </w:pPr>
      <w:r w:rsidRPr="00F36F13">
        <w:rPr>
          <w:rFonts w:ascii="Arial" w:hAnsi="Arial" w:cs="Arial"/>
        </w:rPr>
        <w:t>Aubrey, C. (2011). Leading and managing in the early years. SAGE Publications Ltd, https://doi.org/10.4135/9781473957688 (Assessed: 20 November 2025). </w:t>
      </w:r>
    </w:p>
    <w:p w14:paraId="17FA6DFA" w14:textId="77777777" w:rsidR="0051585A" w:rsidRPr="00F36F13" w:rsidRDefault="0051585A" w:rsidP="0051585A">
      <w:pPr>
        <w:spacing w:line="360" w:lineRule="auto"/>
        <w:rPr>
          <w:rFonts w:ascii="Arial" w:hAnsi="Arial" w:cs="Arial"/>
        </w:rPr>
      </w:pPr>
    </w:p>
    <w:p w14:paraId="7D59D666" w14:textId="77777777" w:rsidR="0051585A" w:rsidRPr="00F36F13" w:rsidRDefault="0051585A" w:rsidP="0051585A">
      <w:pPr>
        <w:rPr>
          <w:rFonts w:ascii="Arial" w:hAnsi="Arial" w:cs="Arial"/>
        </w:rPr>
      </w:pPr>
      <w:r w:rsidRPr="00F36F13">
        <w:rPr>
          <w:rFonts w:ascii="Arial" w:hAnsi="Arial" w:cs="Arial"/>
        </w:rPr>
        <w:t>Belbin, M. (2010) </w:t>
      </w:r>
      <w:r w:rsidRPr="00F36F13">
        <w:rPr>
          <w:rFonts w:ascii="Arial" w:hAnsi="Arial" w:cs="Arial"/>
          <w:i/>
          <w:iCs/>
        </w:rPr>
        <w:t>Team Roles at Work</w:t>
      </w:r>
      <w:r w:rsidRPr="00F36F13">
        <w:rPr>
          <w:rFonts w:ascii="Arial" w:hAnsi="Arial" w:cs="Arial"/>
        </w:rPr>
        <w:t xml:space="preserve">. 2nd </w:t>
      </w:r>
      <w:proofErr w:type="spellStart"/>
      <w:r w:rsidRPr="00F36F13">
        <w:rPr>
          <w:rFonts w:ascii="Arial" w:hAnsi="Arial" w:cs="Arial"/>
        </w:rPr>
        <w:t>edn</w:t>
      </w:r>
      <w:proofErr w:type="spellEnd"/>
      <w:r w:rsidRPr="00F36F13">
        <w:rPr>
          <w:rFonts w:ascii="Arial" w:hAnsi="Arial" w:cs="Arial"/>
        </w:rPr>
        <w:t>. Routledge.</w:t>
      </w:r>
    </w:p>
    <w:p w14:paraId="7A830B4D" w14:textId="77777777" w:rsidR="0051585A" w:rsidRPr="00F36F13" w:rsidRDefault="0051585A" w:rsidP="0051585A">
      <w:pPr>
        <w:spacing w:line="360" w:lineRule="auto"/>
        <w:rPr>
          <w:rFonts w:ascii="Arial" w:hAnsi="Arial" w:cs="Arial"/>
        </w:rPr>
      </w:pPr>
    </w:p>
    <w:p w14:paraId="105579BE" w14:textId="77777777" w:rsidR="0051585A" w:rsidRDefault="0051585A" w:rsidP="0051585A">
      <w:pPr>
        <w:spacing w:line="360" w:lineRule="auto"/>
        <w:rPr>
          <w:rFonts w:ascii="Arial" w:hAnsi="Arial" w:cs="Arial"/>
        </w:rPr>
      </w:pPr>
      <w:r w:rsidRPr="00F36F13">
        <w:rPr>
          <w:rFonts w:ascii="Arial" w:hAnsi="Arial" w:cs="Arial"/>
        </w:rPr>
        <w:t>Campbell-Barr, V., &amp; Leeson, C. (2016). Quality and leadership in the early years. SAGE Publications Ltd, https://doi.org/10.4135/9781473972414 (Assessed: 20 November 2025). </w:t>
      </w:r>
    </w:p>
    <w:p w14:paraId="3A2C2FBC" w14:textId="77777777" w:rsidR="0051585A" w:rsidRPr="00F36F13" w:rsidRDefault="0051585A" w:rsidP="0051585A">
      <w:pPr>
        <w:spacing w:line="360" w:lineRule="auto"/>
        <w:rPr>
          <w:rFonts w:ascii="Arial" w:hAnsi="Arial" w:cs="Arial"/>
        </w:rPr>
      </w:pPr>
    </w:p>
    <w:p w14:paraId="4C302499" w14:textId="77777777" w:rsidR="0051585A" w:rsidRDefault="0051585A" w:rsidP="0051585A">
      <w:pPr>
        <w:spacing w:line="360" w:lineRule="auto"/>
        <w:rPr>
          <w:rFonts w:ascii="Arial" w:hAnsi="Arial" w:cs="Arial"/>
        </w:rPr>
      </w:pPr>
      <w:proofErr w:type="spellStart"/>
      <w:r w:rsidRPr="00E116FC">
        <w:rPr>
          <w:rFonts w:ascii="Arial" w:hAnsi="Arial" w:cs="Arial"/>
        </w:rPr>
        <w:t>Cybbal</w:t>
      </w:r>
      <w:proofErr w:type="spellEnd"/>
      <w:r w:rsidRPr="00E116FC">
        <w:rPr>
          <w:rFonts w:ascii="Arial" w:hAnsi="Arial" w:cs="Arial"/>
        </w:rPr>
        <w:t xml:space="preserve"> Cymru (2002) Available at: </w:t>
      </w:r>
      <w:hyperlink r:id="rId8" w:history="1">
        <w:r w:rsidRPr="00E116FC">
          <w:rPr>
            <w:rStyle w:val="Hyperlink"/>
            <w:rFonts w:ascii="Arial" w:hAnsi="Arial" w:cs="Arial"/>
          </w:rPr>
          <w:t xml:space="preserve">About – </w:t>
        </w:r>
        <w:proofErr w:type="spellStart"/>
        <w:r w:rsidRPr="00E116FC">
          <w:rPr>
            <w:rStyle w:val="Hyperlink"/>
            <w:rFonts w:ascii="Arial" w:hAnsi="Arial" w:cs="Arial"/>
          </w:rPr>
          <w:t>Cynnal</w:t>
        </w:r>
        <w:proofErr w:type="spellEnd"/>
        <w:r w:rsidRPr="00E116FC">
          <w:rPr>
            <w:rStyle w:val="Hyperlink"/>
            <w:rFonts w:ascii="Arial" w:hAnsi="Arial" w:cs="Arial"/>
          </w:rPr>
          <w:t xml:space="preserve"> Cymru – Sustain Wales</w:t>
        </w:r>
      </w:hyperlink>
      <w:r w:rsidRPr="00E116FC">
        <w:rPr>
          <w:rFonts w:ascii="Arial" w:hAnsi="Arial" w:cs="Arial"/>
        </w:rPr>
        <w:t xml:space="preserve"> (Accessed 15</w:t>
      </w:r>
      <w:r w:rsidRPr="00E116FC">
        <w:rPr>
          <w:rFonts w:ascii="Arial" w:hAnsi="Arial" w:cs="Arial"/>
          <w:vertAlign w:val="superscript"/>
        </w:rPr>
        <w:t>th</w:t>
      </w:r>
      <w:r w:rsidRPr="00E116FC">
        <w:rPr>
          <w:rFonts w:ascii="Arial" w:hAnsi="Arial" w:cs="Arial"/>
        </w:rPr>
        <w:t xml:space="preserve"> November 2025)</w:t>
      </w:r>
    </w:p>
    <w:p w14:paraId="6DF8F199" w14:textId="77777777" w:rsidR="0051585A" w:rsidRPr="00F36F13" w:rsidRDefault="0051585A" w:rsidP="0051585A">
      <w:pPr>
        <w:spacing w:line="360" w:lineRule="auto"/>
        <w:rPr>
          <w:rFonts w:ascii="Arial" w:hAnsi="Arial" w:cs="Arial"/>
        </w:rPr>
      </w:pPr>
    </w:p>
    <w:p w14:paraId="025969A1" w14:textId="77777777" w:rsidR="0051585A" w:rsidRPr="00F36F13" w:rsidRDefault="0051585A" w:rsidP="0051585A">
      <w:pPr>
        <w:rPr>
          <w:rFonts w:ascii="Arial" w:hAnsi="Arial" w:cs="Arial"/>
        </w:rPr>
      </w:pPr>
      <w:proofErr w:type="spellStart"/>
      <w:r w:rsidRPr="00F36F13">
        <w:rPr>
          <w:rFonts w:ascii="Arial" w:hAnsi="Arial" w:cs="Arial"/>
        </w:rPr>
        <w:t>Chellappa</w:t>
      </w:r>
      <w:proofErr w:type="spellEnd"/>
      <w:r w:rsidRPr="00F36F13">
        <w:rPr>
          <w:rFonts w:ascii="Arial" w:hAnsi="Arial" w:cs="Arial"/>
        </w:rPr>
        <w:t>, S. (2023) </w:t>
      </w:r>
      <w:r w:rsidRPr="00F36F13">
        <w:rPr>
          <w:rFonts w:ascii="Arial" w:hAnsi="Arial" w:cs="Arial"/>
          <w:i/>
          <w:iCs/>
        </w:rPr>
        <w:t xml:space="preserve">Mentoring Skills You Need </w:t>
      </w:r>
      <w:proofErr w:type="gramStart"/>
      <w:r w:rsidRPr="00F36F13">
        <w:rPr>
          <w:rFonts w:ascii="Arial" w:hAnsi="Arial" w:cs="Arial"/>
          <w:i/>
          <w:iCs/>
        </w:rPr>
        <w:t>To</w:t>
      </w:r>
      <w:proofErr w:type="gramEnd"/>
      <w:r w:rsidRPr="00F36F13">
        <w:rPr>
          <w:rFonts w:ascii="Arial" w:hAnsi="Arial" w:cs="Arial"/>
          <w:i/>
          <w:iCs/>
        </w:rPr>
        <w:t xml:space="preserve"> Be Successful</w:t>
      </w:r>
      <w:r w:rsidRPr="00F36F13">
        <w:rPr>
          <w:rFonts w:ascii="Arial" w:hAnsi="Arial" w:cs="Arial"/>
        </w:rPr>
        <w:t>, </w:t>
      </w:r>
      <w:r w:rsidRPr="00F36F13">
        <w:rPr>
          <w:rFonts w:ascii="Arial" w:hAnsi="Arial" w:cs="Arial"/>
          <w:i/>
          <w:iCs/>
        </w:rPr>
        <w:t>Mentoring Complete</w:t>
      </w:r>
      <w:r w:rsidRPr="00F36F13">
        <w:rPr>
          <w:rFonts w:ascii="Arial" w:hAnsi="Arial" w:cs="Arial"/>
        </w:rPr>
        <w:t xml:space="preserve">. Available at: </w:t>
      </w:r>
      <w:hyperlink r:id="rId9" w:history="1">
        <w:r w:rsidRPr="00F36F13">
          <w:rPr>
            <w:rStyle w:val="Hyperlink"/>
            <w:rFonts w:ascii="Arial" w:hAnsi="Arial" w:cs="Arial"/>
          </w:rPr>
          <w:t>https://www.mentoringcomplete.com/skills-you-need-to-be-a-mentor/</w:t>
        </w:r>
      </w:hyperlink>
      <w:r w:rsidRPr="00F36F13">
        <w:rPr>
          <w:rFonts w:ascii="Arial" w:hAnsi="Arial" w:cs="Arial"/>
        </w:rPr>
        <w:t xml:space="preserve"> (Accessed: 23</w:t>
      </w:r>
      <w:r w:rsidRPr="00F36F13">
        <w:rPr>
          <w:rFonts w:ascii="Arial" w:hAnsi="Arial" w:cs="Arial"/>
          <w:vertAlign w:val="superscript"/>
        </w:rPr>
        <w:t>rd</w:t>
      </w:r>
      <w:r w:rsidRPr="00F36F13">
        <w:rPr>
          <w:rFonts w:ascii="Arial" w:hAnsi="Arial" w:cs="Arial"/>
        </w:rPr>
        <w:t xml:space="preserve"> November 2025).</w:t>
      </w:r>
    </w:p>
    <w:p w14:paraId="3B36004F" w14:textId="77777777" w:rsidR="0051585A" w:rsidRPr="00F36F13" w:rsidRDefault="0051585A" w:rsidP="0051585A">
      <w:pPr>
        <w:spacing w:line="360" w:lineRule="auto"/>
        <w:rPr>
          <w:rFonts w:ascii="Arial" w:hAnsi="Arial" w:cs="Arial"/>
        </w:rPr>
      </w:pPr>
    </w:p>
    <w:p w14:paraId="21B6A0BC" w14:textId="77777777" w:rsidR="0051585A" w:rsidRDefault="0051585A" w:rsidP="0051585A">
      <w:pPr>
        <w:spacing w:line="360" w:lineRule="auto"/>
        <w:rPr>
          <w:rFonts w:ascii="Arial" w:hAnsi="Arial" w:cs="Arial"/>
        </w:rPr>
      </w:pPr>
      <w:r w:rsidRPr="00F36F13">
        <w:rPr>
          <w:rFonts w:ascii="Arial" w:hAnsi="Arial" w:cs="Arial"/>
        </w:rPr>
        <w:t xml:space="preserve">Crosby, G. (2020). Lewin’s Democratic Style of Situational Leadership: A Fresh Look at a Powerful OD Model. The Journal of Applied </w:t>
      </w:r>
      <w:proofErr w:type="spellStart"/>
      <w:r w:rsidRPr="00F36F13">
        <w:rPr>
          <w:rFonts w:ascii="Arial" w:hAnsi="Arial" w:cs="Arial"/>
        </w:rPr>
        <w:t>Behavioral</w:t>
      </w:r>
      <w:proofErr w:type="spellEnd"/>
      <w:r w:rsidRPr="00F36F13">
        <w:rPr>
          <w:rFonts w:ascii="Arial" w:hAnsi="Arial" w:cs="Arial"/>
        </w:rPr>
        <w:t xml:space="preserve"> Science, 57(3), 398-401. https://doi-org.ezproxy.uwtsd.ac.uk/10.1177/0021886320979810 (Original work published 2020(Assessed: 20 November 2025). </w:t>
      </w:r>
    </w:p>
    <w:p w14:paraId="76410218" w14:textId="77777777" w:rsidR="0051585A" w:rsidRDefault="0051585A" w:rsidP="0051585A">
      <w:pPr>
        <w:rPr>
          <w:rFonts w:ascii="Arial" w:hAnsi="Arial" w:cs="Arial"/>
        </w:rPr>
      </w:pPr>
    </w:p>
    <w:p w14:paraId="36FA3C98" w14:textId="77777777" w:rsidR="0051585A" w:rsidRDefault="0051585A" w:rsidP="0051585A">
      <w:pPr>
        <w:rPr>
          <w:rFonts w:ascii="Arial" w:hAnsi="Arial" w:cs="Arial"/>
        </w:rPr>
      </w:pPr>
      <w:r w:rsidRPr="00F36F13">
        <w:rPr>
          <w:rFonts w:ascii="Arial" w:hAnsi="Arial" w:cs="Arial"/>
        </w:rPr>
        <w:t>Ceredigion.gov.uk. (2018). </w:t>
      </w:r>
      <w:r w:rsidRPr="00F36F13">
        <w:rPr>
          <w:rFonts w:ascii="Arial" w:hAnsi="Arial" w:cs="Arial"/>
          <w:i/>
          <w:iCs/>
        </w:rPr>
        <w:t>Additional Learning Needs (ALN) - Ceredigion County Council</w:t>
      </w:r>
      <w:r w:rsidRPr="00F36F13">
        <w:rPr>
          <w:rFonts w:ascii="Arial" w:hAnsi="Arial" w:cs="Arial"/>
        </w:rPr>
        <w:t xml:space="preserve">. [online] Available at: </w:t>
      </w:r>
      <w:hyperlink r:id="rId10" w:history="1">
        <w:r w:rsidRPr="00F36F13">
          <w:rPr>
            <w:rStyle w:val="Hyperlink"/>
            <w:rFonts w:ascii="Arial" w:hAnsi="Arial" w:cs="Arial"/>
          </w:rPr>
          <w:t>https://www.ceredigion.gov.uk/resident/schools-education/additional-learning-needs-aln/</w:t>
        </w:r>
      </w:hyperlink>
      <w:r>
        <w:rPr>
          <w:rFonts w:ascii="Arial" w:hAnsi="Arial" w:cs="Arial"/>
        </w:rPr>
        <w:t xml:space="preserve"> (Accessed: 23</w:t>
      </w:r>
      <w:r w:rsidRPr="00F36F13">
        <w:rPr>
          <w:rFonts w:ascii="Arial" w:hAnsi="Arial" w:cs="Arial"/>
          <w:vertAlign w:val="superscript"/>
        </w:rPr>
        <w:t>rd</w:t>
      </w:r>
      <w:r>
        <w:rPr>
          <w:rFonts w:ascii="Arial" w:hAnsi="Arial" w:cs="Arial"/>
        </w:rPr>
        <w:t xml:space="preserve"> November 2025).</w:t>
      </w:r>
    </w:p>
    <w:p w14:paraId="38F36005" w14:textId="77777777" w:rsidR="0051585A" w:rsidRPr="00F36F13" w:rsidRDefault="0051585A" w:rsidP="0051585A">
      <w:pPr>
        <w:rPr>
          <w:rFonts w:ascii="Arial" w:hAnsi="Arial" w:cs="Arial"/>
        </w:rPr>
      </w:pPr>
    </w:p>
    <w:p w14:paraId="6BB7809F" w14:textId="77777777" w:rsidR="0051585A" w:rsidRDefault="0051585A" w:rsidP="0051585A">
      <w:pPr>
        <w:rPr>
          <w:rFonts w:ascii="Arial" w:hAnsi="Arial" w:cs="Arial"/>
        </w:rPr>
      </w:pPr>
      <w:r w:rsidRPr="00F36F13">
        <w:rPr>
          <w:rFonts w:ascii="Arial" w:hAnsi="Arial" w:cs="Arial"/>
        </w:rPr>
        <w:t>Council for Disabled Children (2024). </w:t>
      </w:r>
      <w:r w:rsidRPr="00F36F13">
        <w:rPr>
          <w:rFonts w:ascii="Arial" w:hAnsi="Arial" w:cs="Arial"/>
          <w:i/>
          <w:iCs/>
        </w:rPr>
        <w:t>What is a visual timetable?</w:t>
      </w:r>
      <w:r w:rsidRPr="00F36F13">
        <w:rPr>
          <w:rFonts w:ascii="Arial" w:hAnsi="Arial" w:cs="Arial"/>
        </w:rPr>
        <w:t xml:space="preserve"> [online] Available at: </w:t>
      </w:r>
      <w:hyperlink r:id="rId11" w:history="1">
        <w:r w:rsidRPr="00F36F13">
          <w:rPr>
            <w:rStyle w:val="Hyperlink"/>
            <w:rFonts w:ascii="Arial" w:hAnsi="Arial" w:cs="Arial"/>
          </w:rPr>
          <w:t>https://councilfordisabledchildren.org.uk/sites/default/files/uploads/attachments/Visual%20Timetables%20Resource.I%20CAN.FINAL_.pdf</w:t>
        </w:r>
      </w:hyperlink>
      <w:r>
        <w:rPr>
          <w:rFonts w:ascii="Arial" w:hAnsi="Arial" w:cs="Arial"/>
        </w:rPr>
        <w:t xml:space="preserve"> (Accessed: 23</w:t>
      </w:r>
      <w:r w:rsidRPr="00F36F13">
        <w:rPr>
          <w:rFonts w:ascii="Arial" w:hAnsi="Arial" w:cs="Arial"/>
          <w:vertAlign w:val="superscript"/>
        </w:rPr>
        <w:t>rd</w:t>
      </w:r>
      <w:r>
        <w:rPr>
          <w:rFonts w:ascii="Arial" w:hAnsi="Arial" w:cs="Arial"/>
        </w:rPr>
        <w:t xml:space="preserve"> November 2025).</w:t>
      </w:r>
    </w:p>
    <w:p w14:paraId="79CE47AC" w14:textId="77777777" w:rsidR="0051585A" w:rsidRPr="00F36F13" w:rsidRDefault="0051585A" w:rsidP="0051585A">
      <w:pPr>
        <w:spacing w:line="360" w:lineRule="auto"/>
        <w:rPr>
          <w:rFonts w:ascii="Arial" w:hAnsi="Arial" w:cs="Arial"/>
        </w:rPr>
      </w:pPr>
    </w:p>
    <w:p w14:paraId="79A091AF" w14:textId="77777777" w:rsidR="0051585A" w:rsidRDefault="0051585A" w:rsidP="0051585A">
      <w:pPr>
        <w:spacing w:line="360" w:lineRule="auto"/>
        <w:rPr>
          <w:rFonts w:ascii="Arial" w:hAnsi="Arial" w:cs="Arial"/>
        </w:rPr>
      </w:pPr>
      <w:r w:rsidRPr="00E116FC">
        <w:rPr>
          <w:rFonts w:ascii="Arial" w:hAnsi="Arial" w:cs="Arial"/>
        </w:rPr>
        <w:lastRenderedPageBreak/>
        <w:t>Cherry, K.(2025) ‘</w:t>
      </w:r>
      <w:r w:rsidRPr="00E116FC">
        <w:rPr>
          <w:rFonts w:ascii="Arial" w:hAnsi="Arial" w:cs="Arial"/>
          <w:i/>
          <w:iCs/>
        </w:rPr>
        <w:t xml:space="preserve">Erikson’s Stages of Development’ </w:t>
      </w:r>
      <w:r w:rsidRPr="00E116FC">
        <w:rPr>
          <w:rFonts w:ascii="Arial" w:hAnsi="Arial" w:cs="Arial"/>
        </w:rPr>
        <w:t xml:space="preserve">Available at: </w:t>
      </w:r>
      <w:hyperlink r:id="rId12" w:history="1">
        <w:r w:rsidRPr="00E116FC">
          <w:rPr>
            <w:rStyle w:val="Hyperlink"/>
            <w:rFonts w:ascii="Arial" w:hAnsi="Arial" w:cs="Arial"/>
          </w:rPr>
          <w:t>Erikson's Stages of Development</w:t>
        </w:r>
      </w:hyperlink>
      <w:r w:rsidRPr="00E116FC">
        <w:rPr>
          <w:rFonts w:ascii="Arial" w:hAnsi="Arial" w:cs="Arial"/>
        </w:rPr>
        <w:t xml:space="preserve"> (Accessed 15</w:t>
      </w:r>
      <w:r w:rsidRPr="00E116FC">
        <w:rPr>
          <w:rFonts w:ascii="Arial" w:hAnsi="Arial" w:cs="Arial"/>
          <w:vertAlign w:val="superscript"/>
        </w:rPr>
        <w:t>th</w:t>
      </w:r>
      <w:r w:rsidRPr="00E116FC">
        <w:rPr>
          <w:rFonts w:ascii="Arial" w:hAnsi="Arial" w:cs="Arial"/>
        </w:rPr>
        <w:t xml:space="preserve"> November 2025)</w:t>
      </w:r>
    </w:p>
    <w:p w14:paraId="2001DEB0" w14:textId="77777777" w:rsidR="0051585A" w:rsidRPr="00F36F13" w:rsidRDefault="0051585A" w:rsidP="0051585A">
      <w:pPr>
        <w:spacing w:line="360" w:lineRule="auto"/>
        <w:rPr>
          <w:rFonts w:ascii="Arial" w:hAnsi="Arial" w:cs="Arial"/>
        </w:rPr>
      </w:pPr>
    </w:p>
    <w:p w14:paraId="02C8C003" w14:textId="77777777" w:rsidR="0051585A" w:rsidRPr="00F36F13" w:rsidRDefault="0051585A" w:rsidP="0051585A">
      <w:pPr>
        <w:spacing w:line="360" w:lineRule="auto"/>
        <w:rPr>
          <w:rFonts w:ascii="Arial" w:hAnsi="Arial" w:cs="Arial"/>
        </w:rPr>
      </w:pPr>
      <w:r w:rsidRPr="00F36F13">
        <w:rPr>
          <w:rFonts w:ascii="Arial" w:hAnsi="Arial" w:cs="Arial"/>
        </w:rPr>
        <w:t>Dr Belbin, M. The Nine Belbin team roles. Available at: https://www.belbin.com/about/belbin-team-roles. (Assessed: 20 November 2025). </w:t>
      </w:r>
    </w:p>
    <w:p w14:paraId="6A7ADDCC" w14:textId="77777777" w:rsidR="0051585A" w:rsidRPr="00E116FC" w:rsidRDefault="0051585A" w:rsidP="0051585A">
      <w:pPr>
        <w:spacing w:line="360" w:lineRule="auto"/>
        <w:rPr>
          <w:rFonts w:ascii="Arial" w:hAnsi="Arial" w:cs="Arial"/>
        </w:rPr>
      </w:pPr>
    </w:p>
    <w:p w14:paraId="069BC97C" w14:textId="77777777" w:rsidR="0051585A" w:rsidRDefault="0051585A" w:rsidP="0051585A">
      <w:pPr>
        <w:spacing w:line="360" w:lineRule="auto"/>
        <w:rPr>
          <w:rFonts w:ascii="Arial" w:hAnsi="Arial" w:cs="Arial"/>
        </w:rPr>
      </w:pPr>
      <w:r w:rsidRPr="00E116FC">
        <w:rPr>
          <w:rFonts w:ascii="Arial" w:hAnsi="Arial" w:cs="Arial"/>
        </w:rPr>
        <w:t xml:space="preserve">Eco-Schools (No Date) Available at: </w:t>
      </w:r>
      <w:hyperlink r:id="rId13" w:history="1">
        <w:r w:rsidRPr="00E116FC">
          <w:rPr>
            <w:rStyle w:val="Hyperlink"/>
            <w:rFonts w:ascii="Arial" w:hAnsi="Arial" w:cs="Arial"/>
          </w:rPr>
          <w:t>What is Eco-Schools? - Eco Schools</w:t>
        </w:r>
      </w:hyperlink>
      <w:r w:rsidRPr="00E116FC">
        <w:rPr>
          <w:rFonts w:ascii="Arial" w:hAnsi="Arial" w:cs="Arial"/>
        </w:rPr>
        <w:t xml:space="preserve"> (Accessed 15</w:t>
      </w:r>
      <w:r w:rsidRPr="00E116FC">
        <w:rPr>
          <w:rFonts w:ascii="Arial" w:hAnsi="Arial" w:cs="Arial"/>
          <w:vertAlign w:val="superscript"/>
        </w:rPr>
        <w:t>th</w:t>
      </w:r>
      <w:r w:rsidRPr="00E116FC">
        <w:rPr>
          <w:rFonts w:ascii="Arial" w:hAnsi="Arial" w:cs="Arial"/>
        </w:rPr>
        <w:t xml:space="preserve">  November 2025) </w:t>
      </w:r>
    </w:p>
    <w:p w14:paraId="218D5385" w14:textId="77777777" w:rsidR="0051585A" w:rsidRDefault="0051585A" w:rsidP="0051585A">
      <w:pPr>
        <w:spacing w:line="360" w:lineRule="auto"/>
        <w:rPr>
          <w:rFonts w:ascii="Arial" w:hAnsi="Arial" w:cs="Arial"/>
        </w:rPr>
      </w:pPr>
    </w:p>
    <w:p w14:paraId="45C9D501" w14:textId="77777777" w:rsidR="0051585A" w:rsidRDefault="0051585A" w:rsidP="0051585A">
      <w:r w:rsidRPr="00E116FC">
        <w:rPr>
          <w:rFonts w:ascii="Arial" w:hAnsi="Arial" w:cs="Arial"/>
        </w:rPr>
        <w:t xml:space="preserve">Early Years Nurturing Nature (No Date) Available at: </w:t>
      </w:r>
      <w:hyperlink r:id="rId14" w:history="1">
        <w:r w:rsidRPr="00E116FC">
          <w:rPr>
            <w:rStyle w:val="Hyperlink"/>
            <w:rFonts w:ascii="Arial" w:hAnsi="Arial" w:cs="Arial"/>
          </w:rPr>
          <w:t>Early Years Nurturing Nature | Training</w:t>
        </w:r>
      </w:hyperlink>
      <w:r w:rsidRPr="00E116FC">
        <w:rPr>
          <w:rFonts w:ascii="Arial" w:hAnsi="Arial" w:cs="Arial"/>
        </w:rPr>
        <w:t xml:space="preserve"> (Accessed 15</w:t>
      </w:r>
      <w:r w:rsidRPr="00E116FC">
        <w:rPr>
          <w:rFonts w:ascii="Arial" w:hAnsi="Arial" w:cs="Arial"/>
          <w:vertAlign w:val="superscript"/>
        </w:rPr>
        <w:t>th</w:t>
      </w:r>
      <w:r w:rsidRPr="00E116FC">
        <w:rPr>
          <w:rFonts w:ascii="Arial" w:hAnsi="Arial" w:cs="Arial"/>
        </w:rPr>
        <w:t xml:space="preserve"> November 2025)</w:t>
      </w:r>
    </w:p>
    <w:p w14:paraId="6AFD7056" w14:textId="77777777" w:rsidR="0051585A" w:rsidRPr="00F36F13" w:rsidRDefault="0051585A" w:rsidP="0051585A">
      <w:pPr>
        <w:spacing w:line="360" w:lineRule="auto"/>
        <w:rPr>
          <w:rFonts w:ascii="Arial" w:hAnsi="Arial" w:cs="Arial"/>
        </w:rPr>
      </w:pPr>
    </w:p>
    <w:p w14:paraId="17CB7F71" w14:textId="77777777" w:rsidR="0051585A" w:rsidRDefault="0051585A" w:rsidP="0051585A">
      <w:pPr>
        <w:spacing w:line="360" w:lineRule="auto"/>
        <w:rPr>
          <w:rFonts w:ascii="Arial" w:hAnsi="Arial" w:cs="Arial"/>
        </w:rPr>
      </w:pPr>
      <w:r w:rsidRPr="00F36F13">
        <w:rPr>
          <w:rFonts w:ascii="Arial" w:hAnsi="Arial" w:cs="Arial"/>
        </w:rPr>
        <w:t>First Aid in schools, early years and further education 2022. Available at: https://www.gov.uk/government/publications/first-aid-in-schools-early-years-and-further-education#early-years (Assessed: 20 November 2025). </w:t>
      </w:r>
    </w:p>
    <w:p w14:paraId="74E4D09D" w14:textId="77777777" w:rsidR="0051585A" w:rsidRDefault="0051585A" w:rsidP="0051585A">
      <w:pPr>
        <w:spacing w:line="360" w:lineRule="auto"/>
        <w:rPr>
          <w:rFonts w:ascii="Arial" w:hAnsi="Arial" w:cs="Arial"/>
        </w:rPr>
      </w:pPr>
    </w:p>
    <w:p w14:paraId="09240A94" w14:textId="77777777" w:rsidR="0051585A" w:rsidRPr="00F36F13" w:rsidRDefault="0051585A" w:rsidP="0051585A">
      <w:pPr>
        <w:rPr>
          <w:rFonts w:ascii="Arial" w:hAnsi="Arial" w:cs="Arial"/>
        </w:rPr>
      </w:pPr>
      <w:r w:rsidRPr="00F36F13">
        <w:rPr>
          <w:rFonts w:ascii="Arial" w:hAnsi="Arial" w:cs="Arial"/>
        </w:rPr>
        <w:t xml:space="preserve">From SEN to ALN An overview of the Additional Learning Needs Act and its Implementation Delivered by SNAP Cymru. (n.d.). Available at: </w:t>
      </w:r>
      <w:hyperlink r:id="rId15" w:history="1">
        <w:r w:rsidRPr="00F36F13">
          <w:rPr>
            <w:rStyle w:val="Hyperlink"/>
            <w:rFonts w:ascii="Arial" w:hAnsi="Arial" w:cs="Arial"/>
          </w:rPr>
          <w:t>https://www.childreninwales.org.uk/application/files/4216/7835/6271/From_SEN_to_ALN_-_An_overview_of_the_Additional_Learning_Needs_Act_and_its_Implementation.pdf</w:t>
        </w:r>
      </w:hyperlink>
      <w:r>
        <w:rPr>
          <w:rFonts w:ascii="Arial" w:hAnsi="Arial" w:cs="Arial"/>
        </w:rPr>
        <w:t xml:space="preserve"> (Accessed: 23</w:t>
      </w:r>
      <w:r w:rsidRPr="00F36F13">
        <w:rPr>
          <w:rFonts w:ascii="Arial" w:hAnsi="Arial" w:cs="Arial"/>
          <w:vertAlign w:val="superscript"/>
        </w:rPr>
        <w:t>rd</w:t>
      </w:r>
      <w:r>
        <w:rPr>
          <w:rFonts w:ascii="Arial" w:hAnsi="Arial" w:cs="Arial"/>
        </w:rPr>
        <w:t xml:space="preserve"> November 2025).</w:t>
      </w:r>
    </w:p>
    <w:p w14:paraId="46B686B0" w14:textId="77777777" w:rsidR="0051585A" w:rsidRPr="00F36F13" w:rsidRDefault="0051585A" w:rsidP="0051585A">
      <w:pPr>
        <w:spacing w:line="360" w:lineRule="auto"/>
        <w:rPr>
          <w:rFonts w:ascii="Arial" w:hAnsi="Arial" w:cs="Arial"/>
        </w:rPr>
      </w:pPr>
    </w:p>
    <w:p w14:paraId="6359ED3F" w14:textId="77777777" w:rsidR="0051585A" w:rsidRPr="00F36F13" w:rsidRDefault="0051585A" w:rsidP="0051585A">
      <w:pPr>
        <w:rPr>
          <w:rFonts w:ascii="Arial" w:hAnsi="Arial" w:cs="Arial"/>
        </w:rPr>
      </w:pPr>
      <w:r w:rsidRPr="00F36F13">
        <w:rPr>
          <w:rFonts w:ascii="Arial" w:hAnsi="Arial" w:cs="Arial"/>
        </w:rPr>
        <w:t>Garvey, D. (2017) </w:t>
      </w:r>
      <w:r w:rsidRPr="00F36F13">
        <w:rPr>
          <w:rFonts w:ascii="Arial" w:hAnsi="Arial" w:cs="Arial"/>
          <w:i/>
          <w:iCs/>
        </w:rPr>
        <w:t>Performance management in early years settings : a practical guide for leaders and managers</w:t>
      </w:r>
      <w:r w:rsidRPr="00F36F13">
        <w:rPr>
          <w:rFonts w:ascii="Arial" w:hAnsi="Arial" w:cs="Arial"/>
        </w:rPr>
        <w:t>. Jessica Kingsley Publishers.</w:t>
      </w:r>
    </w:p>
    <w:p w14:paraId="0BEF6587" w14:textId="77777777" w:rsidR="0051585A" w:rsidRPr="00F36F13" w:rsidRDefault="0051585A" w:rsidP="0051585A">
      <w:pPr>
        <w:spacing w:line="360" w:lineRule="auto"/>
        <w:rPr>
          <w:rFonts w:ascii="Arial" w:hAnsi="Arial" w:cs="Arial"/>
        </w:rPr>
      </w:pPr>
    </w:p>
    <w:p w14:paraId="7A16A523" w14:textId="77777777" w:rsidR="0051585A" w:rsidRPr="00F36F13" w:rsidRDefault="0051585A" w:rsidP="0051585A">
      <w:pPr>
        <w:spacing w:line="360" w:lineRule="auto"/>
        <w:rPr>
          <w:rFonts w:ascii="Arial" w:hAnsi="Arial" w:cs="Arial"/>
        </w:rPr>
      </w:pPr>
      <w:r w:rsidRPr="00F36F13">
        <w:rPr>
          <w:rFonts w:ascii="Arial" w:hAnsi="Arial" w:cs="Arial"/>
        </w:rPr>
        <w:t>Galeon, A, N. (2012-2025). Statutory policies and procedures for nurseries. Mandatory training group. Available at: https://mandatorytraining.co.uk/blogs/early-years-childcare/stautory-policies-and-procedures-for-nurseries?_pos=7&amp;_sid=27ff97de7&amp;_s (Assessed: 20 November 2025). </w:t>
      </w:r>
    </w:p>
    <w:p w14:paraId="51CA194A" w14:textId="77777777" w:rsidR="0051585A" w:rsidRPr="00F36F13" w:rsidRDefault="0051585A" w:rsidP="0051585A">
      <w:pPr>
        <w:spacing w:line="360" w:lineRule="auto"/>
        <w:rPr>
          <w:rFonts w:ascii="Arial" w:hAnsi="Arial" w:cs="Arial"/>
        </w:rPr>
      </w:pPr>
    </w:p>
    <w:p w14:paraId="5139032C" w14:textId="77777777" w:rsidR="0051585A" w:rsidRPr="00F36F13" w:rsidRDefault="0051585A" w:rsidP="0051585A">
      <w:pPr>
        <w:rPr>
          <w:rFonts w:ascii="Arial" w:hAnsi="Arial" w:cs="Arial"/>
        </w:rPr>
      </w:pPr>
      <w:r w:rsidRPr="00F36F13">
        <w:rPr>
          <w:rFonts w:ascii="Arial" w:hAnsi="Arial" w:cs="Arial"/>
        </w:rPr>
        <w:t>GOV.UK (2004) </w:t>
      </w:r>
      <w:r w:rsidRPr="00F36F13">
        <w:rPr>
          <w:rFonts w:ascii="Arial" w:hAnsi="Arial" w:cs="Arial"/>
          <w:i/>
          <w:iCs/>
        </w:rPr>
        <w:t>Children Act 2004</w:t>
      </w:r>
      <w:r w:rsidRPr="00F36F13">
        <w:rPr>
          <w:rFonts w:ascii="Arial" w:hAnsi="Arial" w:cs="Arial"/>
        </w:rPr>
        <w:t>, </w:t>
      </w:r>
      <w:r w:rsidRPr="00F36F13">
        <w:rPr>
          <w:rFonts w:ascii="Arial" w:hAnsi="Arial" w:cs="Arial"/>
          <w:i/>
          <w:iCs/>
        </w:rPr>
        <w:t>Legislation.gov.uk</w:t>
      </w:r>
      <w:r w:rsidRPr="00F36F13">
        <w:rPr>
          <w:rFonts w:ascii="Arial" w:hAnsi="Arial" w:cs="Arial"/>
        </w:rPr>
        <w:t xml:space="preserve">. Available at: </w:t>
      </w:r>
      <w:hyperlink r:id="rId16" w:history="1">
        <w:r w:rsidRPr="00F36F13">
          <w:rPr>
            <w:rStyle w:val="Hyperlink"/>
            <w:rFonts w:ascii="Arial" w:hAnsi="Arial" w:cs="Arial"/>
          </w:rPr>
          <w:t>https://www.legislation.gov.uk/ukpga/2004/31/contents</w:t>
        </w:r>
      </w:hyperlink>
      <w:r w:rsidRPr="00F36F13">
        <w:rPr>
          <w:rFonts w:ascii="Arial" w:hAnsi="Arial" w:cs="Arial"/>
        </w:rPr>
        <w:t xml:space="preserve"> (Accessed: 23</w:t>
      </w:r>
      <w:r w:rsidRPr="00F36F13">
        <w:rPr>
          <w:rFonts w:ascii="Arial" w:hAnsi="Arial" w:cs="Arial"/>
          <w:vertAlign w:val="superscript"/>
        </w:rPr>
        <w:t>rd</w:t>
      </w:r>
      <w:r w:rsidRPr="00F36F13">
        <w:rPr>
          <w:rFonts w:ascii="Arial" w:hAnsi="Arial" w:cs="Arial"/>
        </w:rPr>
        <w:t xml:space="preserve"> November 2025).</w:t>
      </w:r>
    </w:p>
    <w:p w14:paraId="133BA047" w14:textId="77777777" w:rsidR="0051585A" w:rsidRPr="00F36F13" w:rsidRDefault="0051585A" w:rsidP="0051585A">
      <w:pPr>
        <w:rPr>
          <w:rFonts w:ascii="Arial" w:hAnsi="Arial" w:cs="Arial"/>
        </w:rPr>
      </w:pPr>
    </w:p>
    <w:p w14:paraId="71808FD8" w14:textId="77777777" w:rsidR="0051585A" w:rsidRPr="00F36F13" w:rsidRDefault="0051585A" w:rsidP="0051585A">
      <w:pPr>
        <w:rPr>
          <w:rFonts w:ascii="Arial" w:hAnsi="Arial" w:cs="Arial"/>
        </w:rPr>
      </w:pPr>
      <w:r w:rsidRPr="00F36F13">
        <w:rPr>
          <w:rFonts w:ascii="Arial" w:hAnsi="Arial" w:cs="Arial"/>
        </w:rPr>
        <w:t>Hadfield, M. (2015) </w:t>
      </w:r>
      <w:r w:rsidRPr="00F36F13">
        <w:rPr>
          <w:rFonts w:ascii="Arial" w:hAnsi="Arial" w:cs="Arial"/>
          <w:i/>
          <w:iCs/>
        </w:rPr>
        <w:t>Practice leadership in the early years : becoming, being and developing as a leader</w:t>
      </w:r>
      <w:r w:rsidRPr="00F36F13">
        <w:rPr>
          <w:rFonts w:ascii="Arial" w:hAnsi="Arial" w:cs="Arial"/>
        </w:rPr>
        <w:t xml:space="preserve">. </w:t>
      </w:r>
      <w:proofErr w:type="spellStart"/>
      <w:r w:rsidRPr="00F36F13">
        <w:rPr>
          <w:rFonts w:ascii="Arial" w:hAnsi="Arial" w:cs="Arial"/>
        </w:rPr>
        <w:t>Mcgraw-Hill</w:t>
      </w:r>
      <w:proofErr w:type="spellEnd"/>
      <w:r w:rsidRPr="00F36F13">
        <w:rPr>
          <w:rFonts w:ascii="Arial" w:hAnsi="Arial" w:cs="Arial"/>
        </w:rPr>
        <w:t xml:space="preserve"> Education/Open University Press.</w:t>
      </w:r>
    </w:p>
    <w:p w14:paraId="6C1B3951" w14:textId="77777777" w:rsidR="0051585A" w:rsidRPr="00F36F13" w:rsidRDefault="0051585A" w:rsidP="0051585A">
      <w:pPr>
        <w:rPr>
          <w:rFonts w:ascii="Arial" w:hAnsi="Arial" w:cs="Arial"/>
        </w:rPr>
      </w:pPr>
    </w:p>
    <w:p w14:paraId="6B72CF2F" w14:textId="77777777" w:rsidR="0051585A" w:rsidRPr="00F36F13" w:rsidRDefault="0051585A" w:rsidP="0051585A">
      <w:pPr>
        <w:rPr>
          <w:rFonts w:ascii="Arial" w:hAnsi="Arial" w:cs="Arial"/>
        </w:rPr>
      </w:pPr>
      <w:r w:rsidRPr="00F36F13">
        <w:rPr>
          <w:rFonts w:ascii="Arial" w:hAnsi="Arial" w:cs="Arial"/>
        </w:rPr>
        <w:t>HM Government (2023) </w:t>
      </w:r>
      <w:r w:rsidRPr="00F36F13">
        <w:rPr>
          <w:rFonts w:ascii="Arial" w:hAnsi="Arial" w:cs="Arial"/>
          <w:i/>
          <w:iCs/>
        </w:rPr>
        <w:t>Working Together to Safeguard Children 2023</w:t>
      </w:r>
      <w:r w:rsidRPr="00F36F13">
        <w:rPr>
          <w:rFonts w:ascii="Arial" w:hAnsi="Arial" w:cs="Arial"/>
        </w:rPr>
        <w:t xml:space="preserve">. Available at: </w:t>
      </w:r>
      <w:hyperlink r:id="rId17" w:history="1">
        <w:r w:rsidRPr="00F36F13">
          <w:rPr>
            <w:rStyle w:val="Hyperlink"/>
            <w:rFonts w:ascii="Arial" w:hAnsi="Arial" w:cs="Arial"/>
          </w:rPr>
          <w:t>https://assets.publishing.service.gov.uk/media/6849a7b67cba25f610c7db3f/Working</w:t>
        </w:r>
        <w:r w:rsidRPr="00F36F13">
          <w:rPr>
            <w:rStyle w:val="Hyperlink"/>
            <w:rFonts w:ascii="Arial" w:hAnsi="Arial" w:cs="Arial"/>
          </w:rPr>
          <w:lastRenderedPageBreak/>
          <w:t>_together_to_safeguard_children_2023_-_statutory_guidance.pdf</w:t>
        </w:r>
      </w:hyperlink>
      <w:r w:rsidRPr="00F36F13">
        <w:rPr>
          <w:rFonts w:ascii="Arial" w:hAnsi="Arial" w:cs="Arial"/>
        </w:rPr>
        <w:t xml:space="preserve"> (Accessed: 23</w:t>
      </w:r>
      <w:r w:rsidRPr="00F36F13">
        <w:rPr>
          <w:rFonts w:ascii="Arial" w:hAnsi="Arial" w:cs="Arial"/>
          <w:vertAlign w:val="superscript"/>
        </w:rPr>
        <w:t>rd</w:t>
      </w:r>
      <w:r w:rsidRPr="00F36F13">
        <w:rPr>
          <w:rFonts w:ascii="Arial" w:hAnsi="Arial" w:cs="Arial"/>
        </w:rPr>
        <w:t xml:space="preserve"> November 2025)</w:t>
      </w:r>
    </w:p>
    <w:p w14:paraId="2E833A88" w14:textId="77777777" w:rsidR="0051585A" w:rsidRDefault="0051585A" w:rsidP="0051585A">
      <w:pPr>
        <w:spacing w:line="360" w:lineRule="auto"/>
        <w:rPr>
          <w:rFonts w:ascii="Arial" w:hAnsi="Arial" w:cs="Arial"/>
        </w:rPr>
      </w:pPr>
    </w:p>
    <w:p w14:paraId="7B694201" w14:textId="77777777" w:rsidR="0051585A" w:rsidRDefault="0051585A" w:rsidP="0051585A">
      <w:pPr>
        <w:rPr>
          <w:rFonts w:ascii="Arial" w:hAnsi="Arial" w:cs="Arial"/>
        </w:rPr>
      </w:pPr>
      <w:proofErr w:type="spellStart"/>
      <w:r w:rsidRPr="00F36F13">
        <w:rPr>
          <w:rFonts w:ascii="Arial" w:hAnsi="Arial" w:cs="Arial"/>
        </w:rPr>
        <w:t>Hastwell</w:t>
      </w:r>
      <w:proofErr w:type="spellEnd"/>
      <w:r w:rsidRPr="00F36F13">
        <w:rPr>
          <w:rFonts w:ascii="Arial" w:hAnsi="Arial" w:cs="Arial"/>
        </w:rPr>
        <w:t>, C. (2025). </w:t>
      </w:r>
      <w:r w:rsidRPr="00F36F13">
        <w:rPr>
          <w:rFonts w:ascii="Arial" w:hAnsi="Arial" w:cs="Arial"/>
          <w:i/>
          <w:iCs/>
        </w:rPr>
        <w:t>Employee Training and Development: the Benefits of Upskilling or Reskilling Your Team</w:t>
      </w:r>
      <w:r w:rsidRPr="00F36F13">
        <w:rPr>
          <w:rFonts w:ascii="Arial" w:hAnsi="Arial" w:cs="Arial"/>
        </w:rPr>
        <w:t xml:space="preserve">. [online] Great Place to Work. Available at: </w:t>
      </w:r>
      <w:hyperlink r:id="rId18" w:history="1">
        <w:r w:rsidRPr="00F36F13">
          <w:rPr>
            <w:rStyle w:val="Hyperlink"/>
            <w:rFonts w:ascii="Arial" w:hAnsi="Arial" w:cs="Arial"/>
          </w:rPr>
          <w:t>https://www.greatplacetowork.com/resources/blog/employee-training-development-benefits-planning</w:t>
        </w:r>
      </w:hyperlink>
      <w:r>
        <w:rPr>
          <w:rFonts w:ascii="Arial" w:hAnsi="Arial" w:cs="Arial"/>
        </w:rPr>
        <w:t xml:space="preserve"> (Accessed: 23</w:t>
      </w:r>
      <w:r w:rsidRPr="00F36F13">
        <w:rPr>
          <w:rFonts w:ascii="Arial" w:hAnsi="Arial" w:cs="Arial"/>
          <w:vertAlign w:val="superscript"/>
        </w:rPr>
        <w:t>rd</w:t>
      </w:r>
      <w:r>
        <w:rPr>
          <w:rFonts w:ascii="Arial" w:hAnsi="Arial" w:cs="Arial"/>
        </w:rPr>
        <w:t xml:space="preserve"> November 2025).</w:t>
      </w:r>
    </w:p>
    <w:p w14:paraId="10160EF6" w14:textId="77777777" w:rsidR="0051585A" w:rsidRPr="00F36F13" w:rsidRDefault="0051585A" w:rsidP="0051585A">
      <w:pPr>
        <w:spacing w:line="360" w:lineRule="auto"/>
        <w:rPr>
          <w:rFonts w:ascii="Arial" w:hAnsi="Arial" w:cs="Arial"/>
        </w:rPr>
      </w:pPr>
    </w:p>
    <w:p w14:paraId="3948AABD" w14:textId="77777777" w:rsidR="0051585A" w:rsidRPr="00F36F13" w:rsidRDefault="0051585A" w:rsidP="0051585A">
      <w:pPr>
        <w:spacing w:line="360" w:lineRule="auto"/>
        <w:rPr>
          <w:rFonts w:ascii="Arial" w:hAnsi="Arial" w:cs="Arial"/>
        </w:rPr>
      </w:pPr>
      <w:r w:rsidRPr="00F36F13">
        <w:rPr>
          <w:rFonts w:ascii="Arial" w:hAnsi="Arial" w:cs="Arial"/>
        </w:rPr>
        <w:t>Jurevicius, O. McKinsey 7 S Model. Available at: https://strategicmanagementinsight.com/tools/mckinsey-7s-model-framework. (Assessed: 20 November 2025). </w:t>
      </w:r>
    </w:p>
    <w:p w14:paraId="33CAF76B" w14:textId="77777777" w:rsidR="0051585A" w:rsidRPr="00F36F13" w:rsidRDefault="0051585A" w:rsidP="0051585A">
      <w:pPr>
        <w:spacing w:line="360" w:lineRule="auto"/>
        <w:rPr>
          <w:rFonts w:ascii="Arial" w:hAnsi="Arial" w:cs="Arial"/>
        </w:rPr>
      </w:pPr>
    </w:p>
    <w:p w14:paraId="0C8286C9" w14:textId="77777777" w:rsidR="0051585A" w:rsidRPr="00F36F13" w:rsidRDefault="0051585A" w:rsidP="0051585A">
      <w:pPr>
        <w:spacing w:line="360" w:lineRule="auto"/>
        <w:rPr>
          <w:rFonts w:ascii="Arial" w:hAnsi="Arial" w:cs="Arial"/>
        </w:rPr>
      </w:pPr>
      <w:r w:rsidRPr="00F36F13">
        <w:rPr>
          <w:rFonts w:ascii="Arial" w:hAnsi="Arial" w:cs="Arial"/>
        </w:rPr>
        <w:t>Lindon, J. and Lindon, L. (2011) Leadership and Early years professionals. London. Hodder Education </w:t>
      </w:r>
    </w:p>
    <w:p w14:paraId="0679885E" w14:textId="77777777" w:rsidR="0051585A" w:rsidRPr="00F36F13" w:rsidRDefault="0051585A" w:rsidP="0051585A">
      <w:pPr>
        <w:spacing w:line="360" w:lineRule="auto"/>
        <w:rPr>
          <w:rFonts w:ascii="Arial" w:hAnsi="Arial" w:cs="Arial"/>
        </w:rPr>
      </w:pPr>
    </w:p>
    <w:p w14:paraId="7F712C3A" w14:textId="77777777" w:rsidR="0051585A" w:rsidRPr="00F36F13" w:rsidRDefault="0051585A" w:rsidP="0051585A">
      <w:pPr>
        <w:spacing w:line="360" w:lineRule="auto"/>
        <w:rPr>
          <w:rFonts w:ascii="Arial" w:hAnsi="Arial" w:cs="Arial"/>
        </w:rPr>
      </w:pPr>
      <w:proofErr w:type="spellStart"/>
      <w:r w:rsidRPr="00F36F13">
        <w:rPr>
          <w:rFonts w:ascii="Arial" w:hAnsi="Arial" w:cs="Arial"/>
        </w:rPr>
        <w:t>Mabiza</w:t>
      </w:r>
      <w:proofErr w:type="spellEnd"/>
      <w:r w:rsidRPr="00F36F13">
        <w:rPr>
          <w:rFonts w:ascii="Arial" w:hAnsi="Arial" w:cs="Arial"/>
        </w:rPr>
        <w:t>, R. (2012-2025) The Mandatory training group. Available at: https://www.mandatorytraining.co.uk/blogs/first-aid-and-cpr/importance-of-paedatric-first-aid-traing-in-early-years (Assessed: 20 November 2025). </w:t>
      </w:r>
    </w:p>
    <w:p w14:paraId="33BAA21C" w14:textId="77777777" w:rsidR="0051585A" w:rsidRPr="00F36F13" w:rsidRDefault="0051585A" w:rsidP="0051585A">
      <w:pPr>
        <w:spacing w:line="360" w:lineRule="auto"/>
        <w:rPr>
          <w:rFonts w:ascii="Arial" w:hAnsi="Arial" w:cs="Arial"/>
        </w:rPr>
      </w:pPr>
    </w:p>
    <w:p w14:paraId="19E9DB60" w14:textId="77777777" w:rsidR="0051585A" w:rsidRDefault="0051585A" w:rsidP="0051585A">
      <w:pPr>
        <w:spacing w:line="360" w:lineRule="auto"/>
        <w:rPr>
          <w:rFonts w:ascii="Arial" w:hAnsi="Arial" w:cs="Arial"/>
        </w:rPr>
      </w:pPr>
      <w:proofErr w:type="spellStart"/>
      <w:r w:rsidRPr="00F36F13">
        <w:rPr>
          <w:rFonts w:ascii="Arial" w:hAnsi="Arial" w:cs="Arial"/>
        </w:rPr>
        <w:t>Pichere</w:t>
      </w:r>
      <w:proofErr w:type="spellEnd"/>
      <w:r w:rsidRPr="00F36F13">
        <w:rPr>
          <w:rFonts w:ascii="Arial" w:hAnsi="Arial" w:cs="Arial"/>
        </w:rPr>
        <w:t xml:space="preserve">, P., </w:t>
      </w:r>
      <w:proofErr w:type="spellStart"/>
      <w:r w:rsidRPr="00F36F13">
        <w:rPr>
          <w:rFonts w:ascii="Arial" w:hAnsi="Arial" w:cs="Arial"/>
        </w:rPr>
        <w:t>Cadit</w:t>
      </w:r>
      <w:proofErr w:type="spellEnd"/>
      <w:r w:rsidRPr="00F36F13">
        <w:rPr>
          <w:rFonts w:ascii="Arial" w:hAnsi="Arial" w:cs="Arial"/>
        </w:rPr>
        <w:t>, C. and Probert, C. (2015) Maslow's Hierarchy of needs. Lemaitre Publishing.</w:t>
      </w:r>
    </w:p>
    <w:p w14:paraId="3B91A520" w14:textId="77777777" w:rsidR="0051585A" w:rsidRPr="00E116FC" w:rsidRDefault="0051585A" w:rsidP="0051585A">
      <w:pPr>
        <w:spacing w:line="360" w:lineRule="auto"/>
        <w:rPr>
          <w:rFonts w:ascii="Arial" w:hAnsi="Arial" w:cs="Arial"/>
        </w:rPr>
      </w:pPr>
    </w:p>
    <w:p w14:paraId="5D789FC1" w14:textId="77777777" w:rsidR="0051585A" w:rsidRDefault="0051585A" w:rsidP="0051585A">
      <w:pPr>
        <w:spacing w:line="360" w:lineRule="auto"/>
        <w:rPr>
          <w:rFonts w:ascii="Arial" w:hAnsi="Arial" w:cs="Arial"/>
        </w:rPr>
      </w:pPr>
      <w:proofErr w:type="spellStart"/>
      <w:r w:rsidRPr="00E116FC">
        <w:rPr>
          <w:rFonts w:ascii="Arial" w:hAnsi="Arial" w:cs="Arial"/>
        </w:rPr>
        <w:t>Pichère,P</w:t>
      </w:r>
      <w:proofErr w:type="spellEnd"/>
      <w:r w:rsidRPr="00E116FC">
        <w:rPr>
          <w:rFonts w:ascii="Arial" w:hAnsi="Arial" w:cs="Arial"/>
        </w:rPr>
        <w:t xml:space="preserve">. (2015) </w:t>
      </w:r>
      <w:r w:rsidRPr="00E116FC">
        <w:rPr>
          <w:rFonts w:ascii="Arial" w:hAnsi="Arial" w:cs="Arial"/>
          <w:i/>
          <w:iCs/>
        </w:rPr>
        <w:t xml:space="preserve">Maslow’s </w:t>
      </w:r>
      <w:proofErr w:type="spellStart"/>
      <w:r w:rsidRPr="00E116FC">
        <w:rPr>
          <w:rFonts w:ascii="Arial" w:hAnsi="Arial" w:cs="Arial"/>
          <w:i/>
          <w:iCs/>
        </w:rPr>
        <w:t>Hierachy</w:t>
      </w:r>
      <w:proofErr w:type="spellEnd"/>
      <w:r w:rsidRPr="00E116FC">
        <w:rPr>
          <w:rFonts w:ascii="Arial" w:hAnsi="Arial" w:cs="Arial"/>
          <w:i/>
          <w:iCs/>
        </w:rPr>
        <w:t xml:space="preserve"> of Needs. </w:t>
      </w:r>
      <w:proofErr w:type="spellStart"/>
      <w:r w:rsidRPr="00E116FC">
        <w:rPr>
          <w:rFonts w:ascii="Arial" w:hAnsi="Arial" w:cs="Arial"/>
        </w:rPr>
        <w:t>Unknown:Primento</w:t>
      </w:r>
      <w:proofErr w:type="spellEnd"/>
      <w:r w:rsidRPr="00E116FC">
        <w:rPr>
          <w:rFonts w:ascii="Arial" w:hAnsi="Arial" w:cs="Arial"/>
        </w:rPr>
        <w:t xml:space="preserve"> Publishing. Available at: </w:t>
      </w:r>
      <w:hyperlink r:id="rId19" w:history="1">
        <w:proofErr w:type="spellStart"/>
        <w:r w:rsidRPr="00E116FC">
          <w:rPr>
            <w:rStyle w:val="Hyperlink"/>
            <w:rFonts w:ascii="Arial" w:hAnsi="Arial" w:cs="Arial"/>
          </w:rPr>
          <w:t>EpubReader</w:t>
        </w:r>
        <w:proofErr w:type="spellEnd"/>
      </w:hyperlink>
      <w:r w:rsidRPr="00E116FC">
        <w:rPr>
          <w:rFonts w:ascii="Arial" w:hAnsi="Arial" w:cs="Arial"/>
        </w:rPr>
        <w:t xml:space="preserve"> (Accessed 15</w:t>
      </w:r>
      <w:r w:rsidRPr="00E116FC">
        <w:rPr>
          <w:rFonts w:ascii="Arial" w:hAnsi="Arial" w:cs="Arial"/>
          <w:vertAlign w:val="superscript"/>
        </w:rPr>
        <w:t>th</w:t>
      </w:r>
      <w:r w:rsidRPr="00E116FC">
        <w:rPr>
          <w:rFonts w:ascii="Arial" w:hAnsi="Arial" w:cs="Arial"/>
        </w:rPr>
        <w:t xml:space="preserve"> November 2025) </w:t>
      </w:r>
    </w:p>
    <w:p w14:paraId="779594DD" w14:textId="77777777" w:rsidR="0051585A" w:rsidRPr="00F36F13" w:rsidRDefault="0051585A" w:rsidP="0051585A">
      <w:pPr>
        <w:spacing w:line="360" w:lineRule="auto"/>
        <w:rPr>
          <w:rFonts w:ascii="Arial" w:hAnsi="Arial" w:cs="Arial"/>
        </w:rPr>
      </w:pPr>
    </w:p>
    <w:p w14:paraId="407CD5C0" w14:textId="77777777" w:rsidR="0051585A" w:rsidRDefault="0051585A" w:rsidP="0051585A">
      <w:pPr>
        <w:rPr>
          <w:rFonts w:ascii="Arial" w:hAnsi="Arial" w:cs="Arial"/>
        </w:rPr>
      </w:pPr>
      <w:r w:rsidRPr="00F36F13">
        <w:rPr>
          <w:rFonts w:ascii="Arial" w:hAnsi="Arial" w:cs="Arial"/>
        </w:rPr>
        <w:t>Pound, L. (2014). </w:t>
      </w:r>
      <w:r w:rsidRPr="00F36F13">
        <w:rPr>
          <w:rFonts w:ascii="Arial" w:hAnsi="Arial" w:cs="Arial"/>
          <w:i/>
          <w:iCs/>
        </w:rPr>
        <w:t>How Children Learn : Educational Theories and Approaches - from Comenius the Father of Modern Education to Giants Such as Piaget, Vygotsky and Malaguzzi</w:t>
      </w:r>
      <w:r w:rsidRPr="00F36F13">
        <w:rPr>
          <w:rFonts w:ascii="Arial" w:hAnsi="Arial" w:cs="Arial"/>
        </w:rPr>
        <w:t>. London: Practical Pre-School Books.</w:t>
      </w:r>
    </w:p>
    <w:p w14:paraId="1020FD25" w14:textId="77777777" w:rsidR="0051585A" w:rsidRPr="00F36F13" w:rsidRDefault="0051585A" w:rsidP="0051585A">
      <w:pPr>
        <w:spacing w:line="360" w:lineRule="auto"/>
        <w:rPr>
          <w:rFonts w:ascii="Arial" w:hAnsi="Arial" w:cs="Arial"/>
        </w:rPr>
      </w:pPr>
    </w:p>
    <w:p w14:paraId="5C9C387A" w14:textId="77777777" w:rsidR="0051585A" w:rsidRDefault="0051585A" w:rsidP="0051585A">
      <w:pPr>
        <w:rPr>
          <w:rFonts w:ascii="Arial" w:hAnsi="Arial" w:cs="Arial"/>
        </w:rPr>
      </w:pPr>
      <w:r w:rsidRPr="00F36F13">
        <w:rPr>
          <w:rFonts w:ascii="Arial" w:hAnsi="Arial" w:cs="Arial"/>
        </w:rPr>
        <w:t xml:space="preserve">Siraj-Blatchford, I. and </w:t>
      </w:r>
      <w:proofErr w:type="spellStart"/>
      <w:r w:rsidRPr="00F36F13">
        <w:rPr>
          <w:rFonts w:ascii="Arial" w:hAnsi="Arial" w:cs="Arial"/>
        </w:rPr>
        <w:t>Hallet</w:t>
      </w:r>
      <w:proofErr w:type="spellEnd"/>
      <w:r w:rsidRPr="00F36F13">
        <w:rPr>
          <w:rFonts w:ascii="Arial" w:hAnsi="Arial" w:cs="Arial"/>
        </w:rPr>
        <w:t>, E. (2014) </w:t>
      </w:r>
      <w:r w:rsidRPr="00F36F13">
        <w:rPr>
          <w:rFonts w:ascii="Arial" w:hAnsi="Arial" w:cs="Arial"/>
          <w:i/>
          <w:iCs/>
        </w:rPr>
        <w:t>Effective and caring leadership in the early years</w:t>
      </w:r>
      <w:r w:rsidRPr="00F36F13">
        <w:rPr>
          <w:rFonts w:ascii="Arial" w:hAnsi="Arial" w:cs="Arial"/>
        </w:rPr>
        <w:t>. Sage.</w:t>
      </w:r>
    </w:p>
    <w:p w14:paraId="702F7776" w14:textId="77777777" w:rsidR="0051585A" w:rsidRPr="00F36F13" w:rsidRDefault="0051585A" w:rsidP="0051585A">
      <w:pPr>
        <w:rPr>
          <w:rFonts w:ascii="Arial" w:hAnsi="Arial" w:cs="Arial"/>
        </w:rPr>
      </w:pPr>
    </w:p>
    <w:p w14:paraId="6806CD38" w14:textId="77777777" w:rsidR="0051585A" w:rsidRDefault="0051585A" w:rsidP="0051585A">
      <w:pPr>
        <w:rPr>
          <w:rFonts w:ascii="Arial" w:hAnsi="Arial" w:cs="Arial"/>
        </w:rPr>
      </w:pPr>
      <w:r w:rsidRPr="00F36F13">
        <w:rPr>
          <w:rFonts w:ascii="Arial" w:hAnsi="Arial" w:cs="Arial"/>
        </w:rPr>
        <w:t>SNAP Cymru (2024). </w:t>
      </w:r>
      <w:r w:rsidRPr="00F36F13">
        <w:rPr>
          <w:rFonts w:ascii="Arial" w:hAnsi="Arial" w:cs="Arial"/>
          <w:i/>
          <w:iCs/>
        </w:rPr>
        <w:t>What is ALN?</w:t>
      </w:r>
      <w:r w:rsidRPr="00F36F13">
        <w:rPr>
          <w:rFonts w:ascii="Arial" w:hAnsi="Arial" w:cs="Arial"/>
        </w:rPr>
        <w:t xml:space="preserve"> [online] Snap Cymru. Available at: </w:t>
      </w:r>
      <w:hyperlink r:id="rId20" w:history="1">
        <w:r w:rsidRPr="00F36F13">
          <w:rPr>
            <w:rStyle w:val="Hyperlink"/>
            <w:rFonts w:ascii="Arial" w:hAnsi="Arial" w:cs="Arial"/>
          </w:rPr>
          <w:t>https://www.snapcymru.org/get-support/what-is-aln/</w:t>
        </w:r>
      </w:hyperlink>
      <w:r>
        <w:rPr>
          <w:rFonts w:ascii="Arial" w:hAnsi="Arial" w:cs="Arial"/>
        </w:rPr>
        <w:t xml:space="preserve"> (Accessed: 23</w:t>
      </w:r>
      <w:r w:rsidRPr="00F36F13">
        <w:rPr>
          <w:rFonts w:ascii="Arial" w:hAnsi="Arial" w:cs="Arial"/>
          <w:vertAlign w:val="superscript"/>
        </w:rPr>
        <w:t>rd</w:t>
      </w:r>
      <w:r>
        <w:rPr>
          <w:rFonts w:ascii="Arial" w:hAnsi="Arial" w:cs="Arial"/>
        </w:rPr>
        <w:t xml:space="preserve"> November 2025).</w:t>
      </w:r>
    </w:p>
    <w:p w14:paraId="67FBD800" w14:textId="77777777" w:rsidR="0051585A" w:rsidRDefault="0051585A" w:rsidP="0051585A">
      <w:pPr>
        <w:rPr>
          <w:rFonts w:ascii="Arial" w:hAnsi="Arial" w:cs="Arial"/>
        </w:rPr>
      </w:pPr>
    </w:p>
    <w:p w14:paraId="439A5F1A" w14:textId="77777777" w:rsidR="0051585A" w:rsidRDefault="0051585A" w:rsidP="0051585A">
      <w:pPr>
        <w:rPr>
          <w:rFonts w:ascii="Arial" w:hAnsi="Arial" w:cs="Arial"/>
        </w:rPr>
      </w:pPr>
      <w:r w:rsidRPr="00F36F13">
        <w:rPr>
          <w:rFonts w:ascii="Arial" w:hAnsi="Arial" w:cs="Arial"/>
        </w:rPr>
        <w:t>The Marketing GP (2022). </w:t>
      </w:r>
      <w:r w:rsidRPr="00F36F13">
        <w:rPr>
          <w:rFonts w:ascii="Arial" w:hAnsi="Arial" w:cs="Arial"/>
          <w:i/>
          <w:iCs/>
        </w:rPr>
        <w:t>Lewin’s Leadership Theory Explained | Leadership and Performance Partners</w:t>
      </w:r>
      <w:r w:rsidRPr="00F36F13">
        <w:rPr>
          <w:rFonts w:ascii="Arial" w:hAnsi="Arial" w:cs="Arial"/>
        </w:rPr>
        <w:t xml:space="preserve">. [online] Leadership Performance Partners. Available at: </w:t>
      </w:r>
      <w:hyperlink r:id="rId21" w:history="1">
        <w:r w:rsidRPr="00F36F13">
          <w:rPr>
            <w:rStyle w:val="Hyperlink"/>
            <w:rFonts w:ascii="Arial" w:hAnsi="Arial" w:cs="Arial"/>
          </w:rPr>
          <w:t>https://leadershipandperformance.com.au/lewins-leadership-theory-explained/</w:t>
        </w:r>
      </w:hyperlink>
      <w:r>
        <w:rPr>
          <w:rFonts w:ascii="Arial" w:hAnsi="Arial" w:cs="Arial"/>
        </w:rPr>
        <w:t xml:space="preserve"> (Accessed: 23</w:t>
      </w:r>
      <w:r w:rsidRPr="00F36F13">
        <w:rPr>
          <w:rFonts w:ascii="Arial" w:hAnsi="Arial" w:cs="Arial"/>
          <w:vertAlign w:val="superscript"/>
        </w:rPr>
        <w:t>rd</w:t>
      </w:r>
      <w:r>
        <w:rPr>
          <w:rFonts w:ascii="Arial" w:hAnsi="Arial" w:cs="Arial"/>
        </w:rPr>
        <w:t xml:space="preserve"> November 2025).</w:t>
      </w:r>
    </w:p>
    <w:p w14:paraId="143F3FE4" w14:textId="77777777" w:rsidR="0051585A" w:rsidRPr="00F36F13" w:rsidRDefault="0051585A" w:rsidP="0051585A">
      <w:pPr>
        <w:rPr>
          <w:rFonts w:ascii="Arial" w:hAnsi="Arial" w:cs="Arial"/>
        </w:rPr>
      </w:pPr>
    </w:p>
    <w:p w14:paraId="5982C054" w14:textId="77777777" w:rsidR="0051585A" w:rsidRPr="00F36F13" w:rsidRDefault="0051585A" w:rsidP="0051585A">
      <w:pPr>
        <w:rPr>
          <w:rFonts w:ascii="Arial" w:hAnsi="Arial" w:cs="Arial"/>
        </w:rPr>
      </w:pPr>
      <w:r w:rsidRPr="00F36F13">
        <w:rPr>
          <w:rFonts w:ascii="Arial" w:hAnsi="Arial" w:cs="Arial"/>
        </w:rPr>
        <w:t>Trivedi, A. and Mehta, A. (2019) ‘Maslow’s Hierarchy of Needs -Theory of Human Motivation’, </w:t>
      </w:r>
      <w:r w:rsidRPr="00F36F13">
        <w:rPr>
          <w:rFonts w:ascii="Arial" w:hAnsi="Arial" w:cs="Arial"/>
          <w:i/>
          <w:iCs/>
        </w:rPr>
        <w:t xml:space="preserve">International Journal of Research in All Subjects in Multi Languages [Author: </w:t>
      </w:r>
      <w:proofErr w:type="spellStart"/>
      <w:r w:rsidRPr="00F36F13">
        <w:rPr>
          <w:rFonts w:ascii="Arial" w:hAnsi="Arial" w:cs="Arial"/>
          <w:i/>
          <w:iCs/>
        </w:rPr>
        <w:t>Anjanaen</w:t>
      </w:r>
      <w:proofErr w:type="spellEnd"/>
      <w:r w:rsidRPr="00F36F13">
        <w:rPr>
          <w:rFonts w:ascii="Arial" w:hAnsi="Arial" w:cs="Arial"/>
          <w:i/>
          <w:iCs/>
        </w:rPr>
        <w:t xml:space="preserve"> J. Trivedi</w:t>
      </w:r>
      <w:r w:rsidRPr="00F36F13">
        <w:rPr>
          <w:rFonts w:ascii="Arial" w:hAnsi="Arial" w:cs="Arial"/>
        </w:rPr>
        <w:t xml:space="preserve">, 7(6), pp. 38–41. Available at: </w:t>
      </w:r>
      <w:hyperlink r:id="rId22" w:history="1">
        <w:r w:rsidRPr="00F36F13">
          <w:rPr>
            <w:rStyle w:val="Hyperlink"/>
            <w:rFonts w:ascii="Arial" w:hAnsi="Arial" w:cs="Arial"/>
          </w:rPr>
          <w:t>https://www.raijmr.com/ijrsml/wp-content/uploads/2020/01/IJRSML_2019_vol07_issue_06_Eng_09.pdf</w:t>
        </w:r>
      </w:hyperlink>
      <w:r w:rsidRPr="00F36F13">
        <w:rPr>
          <w:rFonts w:ascii="Arial" w:hAnsi="Arial" w:cs="Arial"/>
        </w:rPr>
        <w:t xml:space="preserve"> (Accessed: 23</w:t>
      </w:r>
      <w:r w:rsidRPr="00F36F13">
        <w:rPr>
          <w:rFonts w:ascii="Arial" w:hAnsi="Arial" w:cs="Arial"/>
          <w:vertAlign w:val="superscript"/>
        </w:rPr>
        <w:t>th</w:t>
      </w:r>
      <w:r w:rsidRPr="00F36F13">
        <w:rPr>
          <w:rFonts w:ascii="Arial" w:hAnsi="Arial" w:cs="Arial"/>
        </w:rPr>
        <w:t xml:space="preserve"> November 2025).</w:t>
      </w:r>
    </w:p>
    <w:p w14:paraId="081940B1" w14:textId="77777777" w:rsidR="0051585A" w:rsidRPr="00F36F13" w:rsidRDefault="0051585A" w:rsidP="0051585A">
      <w:pPr>
        <w:rPr>
          <w:rFonts w:ascii="Arial" w:hAnsi="Arial" w:cs="Arial"/>
        </w:rPr>
      </w:pPr>
    </w:p>
    <w:p w14:paraId="4BD38889" w14:textId="77777777" w:rsidR="0051585A" w:rsidRDefault="0051585A" w:rsidP="0051585A">
      <w:pPr>
        <w:rPr>
          <w:rFonts w:ascii="Arial" w:hAnsi="Arial" w:cs="Arial"/>
        </w:rPr>
      </w:pPr>
      <w:r w:rsidRPr="00F36F13">
        <w:rPr>
          <w:rFonts w:ascii="Arial" w:hAnsi="Arial" w:cs="Arial"/>
        </w:rPr>
        <w:t>United Nations (1989) </w:t>
      </w:r>
      <w:r w:rsidRPr="00F36F13">
        <w:rPr>
          <w:rFonts w:ascii="Arial" w:hAnsi="Arial" w:cs="Arial"/>
          <w:i/>
          <w:iCs/>
        </w:rPr>
        <w:t>Convention on the Rights of the Child</w:t>
      </w:r>
      <w:r w:rsidRPr="00F36F13">
        <w:rPr>
          <w:rFonts w:ascii="Arial" w:hAnsi="Arial" w:cs="Arial"/>
        </w:rPr>
        <w:t>, </w:t>
      </w:r>
      <w:r w:rsidRPr="00F36F13">
        <w:rPr>
          <w:rFonts w:ascii="Arial" w:hAnsi="Arial" w:cs="Arial"/>
          <w:i/>
          <w:iCs/>
        </w:rPr>
        <w:t>OHCHR</w:t>
      </w:r>
      <w:r w:rsidRPr="00F36F13">
        <w:rPr>
          <w:rFonts w:ascii="Arial" w:hAnsi="Arial" w:cs="Arial"/>
        </w:rPr>
        <w:t xml:space="preserve">. United Nations. Available at: </w:t>
      </w:r>
      <w:hyperlink r:id="rId23" w:history="1">
        <w:r w:rsidRPr="00F36F13">
          <w:rPr>
            <w:rStyle w:val="Hyperlink"/>
            <w:rFonts w:ascii="Arial" w:hAnsi="Arial" w:cs="Arial"/>
          </w:rPr>
          <w:t>https://www.ohchr.org/en/instruments-mechanisms/instruments/convention-rights-child</w:t>
        </w:r>
      </w:hyperlink>
      <w:r w:rsidRPr="00F36F13">
        <w:rPr>
          <w:rFonts w:ascii="Arial" w:hAnsi="Arial" w:cs="Arial"/>
        </w:rPr>
        <w:t xml:space="preserve"> (Accessed: 24</w:t>
      </w:r>
      <w:r w:rsidRPr="00F36F13">
        <w:rPr>
          <w:rFonts w:ascii="Arial" w:hAnsi="Arial" w:cs="Arial"/>
          <w:vertAlign w:val="superscript"/>
        </w:rPr>
        <w:t>th</w:t>
      </w:r>
      <w:r w:rsidRPr="00F36F13">
        <w:rPr>
          <w:rFonts w:ascii="Arial" w:hAnsi="Arial" w:cs="Arial"/>
        </w:rPr>
        <w:t xml:space="preserve"> November 2025</w:t>
      </w:r>
    </w:p>
    <w:p w14:paraId="0D29DF7E" w14:textId="77777777" w:rsidR="0051585A" w:rsidRDefault="0051585A" w:rsidP="0051585A">
      <w:pPr>
        <w:rPr>
          <w:rFonts w:ascii="Arial" w:hAnsi="Arial" w:cs="Arial"/>
        </w:rPr>
      </w:pPr>
    </w:p>
    <w:p w14:paraId="1A6F9195" w14:textId="77777777" w:rsidR="0051585A" w:rsidRPr="00F36F13" w:rsidRDefault="0051585A" w:rsidP="0051585A">
      <w:pPr>
        <w:rPr>
          <w:rFonts w:ascii="Arial" w:hAnsi="Arial" w:cs="Arial"/>
        </w:rPr>
      </w:pPr>
    </w:p>
    <w:p w14:paraId="4530CC6F" w14:textId="77777777" w:rsidR="0051585A" w:rsidRPr="00F36F13" w:rsidRDefault="0051585A" w:rsidP="0051585A">
      <w:pPr>
        <w:rPr>
          <w:rFonts w:ascii="Arial" w:hAnsi="Arial" w:cs="Arial"/>
        </w:rPr>
      </w:pPr>
      <w:r w:rsidRPr="00F36F13">
        <w:rPr>
          <w:rFonts w:ascii="Arial" w:hAnsi="Arial" w:cs="Arial"/>
        </w:rPr>
        <w:t>UNICEF (2022). </w:t>
      </w:r>
      <w:r w:rsidRPr="00F36F13">
        <w:rPr>
          <w:rFonts w:ascii="Arial" w:hAnsi="Arial" w:cs="Arial"/>
          <w:i/>
          <w:iCs/>
        </w:rPr>
        <w:t>The Convention on the Rights of the child: the Children’s Version</w:t>
      </w:r>
      <w:r w:rsidRPr="00F36F13">
        <w:rPr>
          <w:rFonts w:ascii="Arial" w:hAnsi="Arial" w:cs="Arial"/>
        </w:rPr>
        <w:t xml:space="preserve">. [online] </w:t>
      </w:r>
      <w:proofErr w:type="spellStart"/>
      <w:r w:rsidRPr="00F36F13">
        <w:rPr>
          <w:rFonts w:ascii="Arial" w:hAnsi="Arial" w:cs="Arial"/>
        </w:rPr>
        <w:t>unicef</w:t>
      </w:r>
      <w:proofErr w:type="spellEnd"/>
      <w:r w:rsidRPr="00F36F13">
        <w:rPr>
          <w:rFonts w:ascii="Arial" w:hAnsi="Arial" w:cs="Arial"/>
        </w:rPr>
        <w:t xml:space="preserve">. Available at: </w:t>
      </w:r>
      <w:hyperlink r:id="rId24" w:history="1">
        <w:r w:rsidRPr="00F36F13">
          <w:rPr>
            <w:rStyle w:val="Hyperlink"/>
            <w:rFonts w:ascii="Arial" w:hAnsi="Arial" w:cs="Arial"/>
          </w:rPr>
          <w:t>https://www.unicef.org/child-rights-convention/convention-text-childrens-version</w:t>
        </w:r>
      </w:hyperlink>
      <w:r>
        <w:rPr>
          <w:rFonts w:ascii="Arial" w:hAnsi="Arial" w:cs="Arial"/>
        </w:rPr>
        <w:t xml:space="preserve"> (Accessed: 23</w:t>
      </w:r>
      <w:r w:rsidRPr="00F36F13">
        <w:rPr>
          <w:rFonts w:ascii="Arial" w:hAnsi="Arial" w:cs="Arial"/>
          <w:vertAlign w:val="superscript"/>
        </w:rPr>
        <w:t>rd</w:t>
      </w:r>
      <w:r>
        <w:rPr>
          <w:rFonts w:ascii="Arial" w:hAnsi="Arial" w:cs="Arial"/>
        </w:rPr>
        <w:t xml:space="preserve"> November 2025).</w:t>
      </w:r>
    </w:p>
    <w:p w14:paraId="7C1F86DA" w14:textId="77777777" w:rsidR="0051585A" w:rsidRPr="00F36F13" w:rsidRDefault="0051585A" w:rsidP="0051585A">
      <w:pPr>
        <w:rPr>
          <w:rFonts w:ascii="Arial" w:hAnsi="Arial" w:cs="Arial"/>
        </w:rPr>
      </w:pPr>
    </w:p>
    <w:p w14:paraId="608552CD" w14:textId="77777777" w:rsidR="0051585A" w:rsidRDefault="0051585A" w:rsidP="0051585A">
      <w:pPr>
        <w:spacing w:line="360" w:lineRule="auto"/>
        <w:rPr>
          <w:rFonts w:ascii="Arial" w:hAnsi="Arial" w:cs="Arial"/>
        </w:rPr>
      </w:pPr>
      <w:r w:rsidRPr="00E116FC">
        <w:rPr>
          <w:rFonts w:ascii="Arial" w:hAnsi="Arial" w:cs="Arial"/>
        </w:rPr>
        <w:t xml:space="preserve">Welsh Government (Wales) Measure 2010. Available at: </w:t>
      </w:r>
      <w:hyperlink r:id="rId25" w:history="1">
        <w:r w:rsidRPr="00E116FC">
          <w:rPr>
            <w:rStyle w:val="Hyperlink"/>
            <w:rFonts w:ascii="Arial" w:hAnsi="Arial" w:cs="Arial"/>
          </w:rPr>
          <w:t>Children and Families (Wales) Measure 2010 | Law Wales</w:t>
        </w:r>
      </w:hyperlink>
      <w:r w:rsidRPr="00E116FC">
        <w:rPr>
          <w:rFonts w:ascii="Arial" w:hAnsi="Arial" w:cs="Arial"/>
        </w:rPr>
        <w:t xml:space="preserve"> (Accessed 15</w:t>
      </w:r>
      <w:r w:rsidRPr="00E116FC">
        <w:rPr>
          <w:rFonts w:ascii="Arial" w:hAnsi="Arial" w:cs="Arial"/>
          <w:vertAlign w:val="superscript"/>
        </w:rPr>
        <w:t>th</w:t>
      </w:r>
      <w:r w:rsidRPr="00E116FC">
        <w:rPr>
          <w:rFonts w:ascii="Arial" w:hAnsi="Arial" w:cs="Arial"/>
        </w:rPr>
        <w:t xml:space="preserve"> November 2025) </w:t>
      </w:r>
    </w:p>
    <w:p w14:paraId="75C67B2E" w14:textId="77777777" w:rsidR="0051585A" w:rsidRPr="00E116FC" w:rsidRDefault="0051585A" w:rsidP="0051585A">
      <w:pPr>
        <w:spacing w:line="360" w:lineRule="auto"/>
        <w:rPr>
          <w:rFonts w:ascii="Arial" w:hAnsi="Arial" w:cs="Arial"/>
        </w:rPr>
      </w:pPr>
    </w:p>
    <w:p w14:paraId="5A708573" w14:textId="77777777" w:rsidR="0051585A" w:rsidRDefault="0051585A" w:rsidP="0051585A">
      <w:pPr>
        <w:spacing w:line="360" w:lineRule="auto"/>
        <w:rPr>
          <w:rFonts w:ascii="Arial" w:hAnsi="Arial" w:cs="Arial"/>
        </w:rPr>
      </w:pPr>
      <w:r w:rsidRPr="00E116FC">
        <w:rPr>
          <w:rFonts w:ascii="Arial" w:hAnsi="Arial" w:cs="Arial"/>
        </w:rPr>
        <w:t xml:space="preserve">Welsh Government (Wales) </w:t>
      </w:r>
      <w:r w:rsidRPr="00E116FC">
        <w:rPr>
          <w:rFonts w:ascii="Arial" w:hAnsi="Arial" w:cs="Arial"/>
          <w:i/>
          <w:iCs/>
        </w:rPr>
        <w:t xml:space="preserve">Early Childhood Play, Learn and Care Plan in Wales </w:t>
      </w:r>
      <w:r w:rsidRPr="00E116FC">
        <w:rPr>
          <w:rFonts w:ascii="Arial" w:hAnsi="Arial" w:cs="Arial"/>
        </w:rPr>
        <w:t xml:space="preserve">(2024) Available at: </w:t>
      </w:r>
      <w:hyperlink r:id="rId26" w:history="1">
        <w:r w:rsidRPr="00E116FC">
          <w:rPr>
            <w:rStyle w:val="Hyperlink"/>
            <w:rFonts w:ascii="Arial" w:hAnsi="Arial" w:cs="Arial"/>
          </w:rPr>
          <w:t>Early Childhood Play, Learning and Care Plan in Wales (Detailed version)</w:t>
        </w:r>
      </w:hyperlink>
      <w:r w:rsidRPr="00E116FC">
        <w:rPr>
          <w:rFonts w:ascii="Arial" w:hAnsi="Arial" w:cs="Arial"/>
        </w:rPr>
        <w:t xml:space="preserve"> (Accessed on 15</w:t>
      </w:r>
      <w:r w:rsidRPr="00E116FC">
        <w:rPr>
          <w:rFonts w:ascii="Arial" w:hAnsi="Arial" w:cs="Arial"/>
          <w:vertAlign w:val="superscript"/>
        </w:rPr>
        <w:t>th</w:t>
      </w:r>
      <w:r w:rsidRPr="00E116FC">
        <w:rPr>
          <w:rFonts w:ascii="Arial" w:hAnsi="Arial" w:cs="Arial"/>
        </w:rPr>
        <w:t xml:space="preserve"> November 2025) </w:t>
      </w:r>
    </w:p>
    <w:p w14:paraId="11468D7C" w14:textId="77777777" w:rsidR="00EB1BC0" w:rsidRPr="00EB1BC0" w:rsidRDefault="00EB1BC0" w:rsidP="00EB1BC0"/>
    <w:p w14:paraId="1316ED60" w14:textId="77777777" w:rsidR="00EB1BC0" w:rsidRPr="00EB1BC0" w:rsidRDefault="00EB1BC0" w:rsidP="00EB1BC0"/>
    <w:p w14:paraId="6FFDC193" w14:textId="77777777" w:rsidR="00EB1BC0" w:rsidRPr="00EB1BC0" w:rsidRDefault="00EB1BC0" w:rsidP="00EB1BC0"/>
    <w:p w14:paraId="466EE537" w14:textId="77777777" w:rsidR="00EB1BC0" w:rsidRDefault="00EB1BC0" w:rsidP="00EB1BC0"/>
    <w:sectPr w:rsidR="00EB1BC0" w:rsidSect="0051585A">
      <w:headerReference w:type="default" r:id="rId27"/>
      <w:headerReference w:type="firs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03AD11" w14:textId="77777777" w:rsidR="00F36428" w:rsidRDefault="00F36428" w:rsidP="00EB1BC0">
      <w:r>
        <w:separator/>
      </w:r>
    </w:p>
  </w:endnote>
  <w:endnote w:type="continuationSeparator" w:id="0">
    <w:p w14:paraId="0009A94A" w14:textId="77777777" w:rsidR="00F36428" w:rsidRDefault="00F36428" w:rsidP="00EB1B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68B506" w14:textId="77777777" w:rsidR="00F36428" w:rsidRDefault="00F36428" w:rsidP="00EB1BC0">
      <w:r>
        <w:separator/>
      </w:r>
    </w:p>
  </w:footnote>
  <w:footnote w:type="continuationSeparator" w:id="0">
    <w:p w14:paraId="423E102B" w14:textId="77777777" w:rsidR="00F36428" w:rsidRDefault="00F36428" w:rsidP="00EB1B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0AD1DA" w14:textId="02BA4B67" w:rsidR="00EB1BC0" w:rsidRDefault="00EB1BC0" w:rsidP="00EB1BC0">
    <w:pPr>
      <w:pStyle w:val="Header"/>
      <w:tabs>
        <w:tab w:val="clear" w:pos="4513"/>
      </w:tabs>
    </w:pPr>
    <w:r>
      <w:t>2405003                                                ECEY5006</w:t>
    </w:r>
    <w:r>
      <w:tab/>
      <w:t>1301 words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D7E9AF" w14:textId="77777777" w:rsidR="0051585A" w:rsidRPr="0051585A" w:rsidRDefault="0051585A" w:rsidP="0051585A">
    <w:pPr>
      <w:spacing w:line="360" w:lineRule="auto"/>
      <w:rPr>
        <w:rFonts w:ascii="Arial" w:hAnsi="Arial" w:cs="Arial"/>
      </w:rPr>
    </w:pPr>
    <w:r w:rsidRPr="0051585A">
      <w:rPr>
        <w:rFonts w:ascii="Arial" w:hAnsi="Arial" w:cs="Arial"/>
      </w:rPr>
      <w:t>2405003</w:t>
    </w:r>
  </w:p>
  <w:p w14:paraId="7A2CBD35" w14:textId="48812065" w:rsidR="0051585A" w:rsidRPr="0051585A" w:rsidRDefault="0051585A" w:rsidP="0051585A">
    <w:pPr>
      <w:tabs>
        <w:tab w:val="left" w:pos="5213"/>
      </w:tabs>
      <w:spacing w:line="360" w:lineRule="auto"/>
      <w:rPr>
        <w:rFonts w:ascii="Arial" w:hAnsi="Arial" w:cs="Arial"/>
      </w:rPr>
    </w:pPr>
    <w:r w:rsidRPr="0051585A">
      <w:rPr>
        <w:rFonts w:ascii="Arial" w:hAnsi="Arial" w:cs="Arial"/>
      </w:rPr>
      <w:t>2405002</w:t>
    </w:r>
    <w:r>
      <w:rPr>
        <w:rFonts w:ascii="Arial" w:hAnsi="Arial" w:cs="Arial"/>
      </w:rPr>
      <w:tab/>
      <w:t>ECEY5006</w:t>
    </w:r>
  </w:p>
  <w:p w14:paraId="216383E8" w14:textId="77777777" w:rsidR="0051585A" w:rsidRPr="0051585A" w:rsidRDefault="0051585A" w:rsidP="0051585A">
    <w:pPr>
      <w:spacing w:line="360" w:lineRule="auto"/>
      <w:rPr>
        <w:rFonts w:ascii="Arial" w:hAnsi="Arial" w:cs="Arial"/>
      </w:rPr>
    </w:pPr>
    <w:r w:rsidRPr="0051585A">
      <w:rPr>
        <w:rFonts w:ascii="Arial" w:hAnsi="Arial" w:cs="Arial"/>
      </w:rPr>
      <w:t>2405978</w:t>
    </w:r>
  </w:p>
  <w:p w14:paraId="7391B2A5" w14:textId="5AF2DF86" w:rsidR="0051585A" w:rsidRPr="0051585A" w:rsidRDefault="0051585A" w:rsidP="0051585A">
    <w:pPr>
      <w:spacing w:line="360" w:lineRule="auto"/>
      <w:rPr>
        <w:rFonts w:ascii="Arial" w:hAnsi="Arial" w:cs="Arial"/>
      </w:rPr>
    </w:pPr>
    <w:r w:rsidRPr="0051585A">
      <w:rPr>
        <w:rFonts w:ascii="Arial" w:hAnsi="Arial" w:cs="Arial"/>
      </w:rPr>
      <w:t>2406496</w:t>
    </w:r>
  </w:p>
  <w:p w14:paraId="51B2D9AD" w14:textId="77777777" w:rsidR="0051585A" w:rsidRDefault="005158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D15F01"/>
    <w:multiLevelType w:val="multilevel"/>
    <w:tmpl w:val="FE8A9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BA287B"/>
    <w:multiLevelType w:val="multilevel"/>
    <w:tmpl w:val="718A1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785156"/>
    <w:multiLevelType w:val="hybridMultilevel"/>
    <w:tmpl w:val="2DAEF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8E7AF6"/>
    <w:multiLevelType w:val="multilevel"/>
    <w:tmpl w:val="1ABE5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C42F7B"/>
    <w:multiLevelType w:val="multilevel"/>
    <w:tmpl w:val="986C0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9F0712"/>
    <w:multiLevelType w:val="hybridMultilevel"/>
    <w:tmpl w:val="E520B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F21FE4"/>
    <w:multiLevelType w:val="multilevel"/>
    <w:tmpl w:val="5B761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C16BF9"/>
    <w:multiLevelType w:val="hybridMultilevel"/>
    <w:tmpl w:val="1DBAC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7952FD"/>
    <w:multiLevelType w:val="hybridMultilevel"/>
    <w:tmpl w:val="07942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E1247E"/>
    <w:multiLevelType w:val="hybridMultilevel"/>
    <w:tmpl w:val="B756E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6112215">
    <w:abstractNumId w:val="2"/>
  </w:num>
  <w:num w:numId="2" w16cid:durableId="1242059348">
    <w:abstractNumId w:val="6"/>
  </w:num>
  <w:num w:numId="3" w16cid:durableId="1055933917">
    <w:abstractNumId w:val="7"/>
  </w:num>
  <w:num w:numId="4" w16cid:durableId="735738704">
    <w:abstractNumId w:val="8"/>
  </w:num>
  <w:num w:numId="5" w16cid:durableId="1421412383">
    <w:abstractNumId w:val="1"/>
  </w:num>
  <w:num w:numId="6" w16cid:durableId="1000083955">
    <w:abstractNumId w:val="5"/>
  </w:num>
  <w:num w:numId="7" w16cid:durableId="1594632911">
    <w:abstractNumId w:val="4"/>
  </w:num>
  <w:num w:numId="8" w16cid:durableId="812134953">
    <w:abstractNumId w:val="3"/>
  </w:num>
  <w:num w:numId="9" w16cid:durableId="977758834">
    <w:abstractNumId w:val="0"/>
  </w:num>
  <w:num w:numId="10" w16cid:durableId="2760459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BC0"/>
    <w:rsid w:val="00275703"/>
    <w:rsid w:val="002E46A1"/>
    <w:rsid w:val="00502BBB"/>
    <w:rsid w:val="0051585A"/>
    <w:rsid w:val="00593175"/>
    <w:rsid w:val="008C0574"/>
    <w:rsid w:val="00D24002"/>
    <w:rsid w:val="00E90BFD"/>
    <w:rsid w:val="00EB1BC0"/>
    <w:rsid w:val="00F36428"/>
    <w:rsid w:val="00F82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D31D04"/>
  <w15:chartTrackingRefBased/>
  <w15:docId w15:val="{CDB832C8-AE13-F449-AE92-0C034C5E2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1BC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B1BC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B1BC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1BC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1BC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1BC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1BC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1BC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1BC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BC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B1BC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B1BC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1BC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1BC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1B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1B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1B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1BC0"/>
    <w:rPr>
      <w:rFonts w:eastAsiaTheme="majorEastAsia" w:cstheme="majorBidi"/>
      <w:color w:val="272727" w:themeColor="text1" w:themeTint="D8"/>
    </w:rPr>
  </w:style>
  <w:style w:type="paragraph" w:styleId="Title">
    <w:name w:val="Title"/>
    <w:basedOn w:val="Normal"/>
    <w:next w:val="Normal"/>
    <w:link w:val="TitleChar"/>
    <w:uiPriority w:val="10"/>
    <w:qFormat/>
    <w:rsid w:val="00EB1BC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B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1B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B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1B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1BC0"/>
    <w:rPr>
      <w:i/>
      <w:iCs/>
      <w:color w:val="404040" w:themeColor="text1" w:themeTint="BF"/>
    </w:rPr>
  </w:style>
  <w:style w:type="paragraph" w:styleId="ListParagraph">
    <w:name w:val="List Paragraph"/>
    <w:basedOn w:val="Normal"/>
    <w:uiPriority w:val="34"/>
    <w:qFormat/>
    <w:rsid w:val="00EB1BC0"/>
    <w:pPr>
      <w:ind w:left="720"/>
      <w:contextualSpacing/>
    </w:pPr>
  </w:style>
  <w:style w:type="character" w:styleId="IntenseEmphasis">
    <w:name w:val="Intense Emphasis"/>
    <w:basedOn w:val="DefaultParagraphFont"/>
    <w:uiPriority w:val="21"/>
    <w:qFormat/>
    <w:rsid w:val="00EB1BC0"/>
    <w:rPr>
      <w:i/>
      <w:iCs/>
      <w:color w:val="2F5496" w:themeColor="accent1" w:themeShade="BF"/>
    </w:rPr>
  </w:style>
  <w:style w:type="paragraph" w:styleId="IntenseQuote">
    <w:name w:val="Intense Quote"/>
    <w:basedOn w:val="Normal"/>
    <w:next w:val="Normal"/>
    <w:link w:val="IntenseQuoteChar"/>
    <w:uiPriority w:val="30"/>
    <w:qFormat/>
    <w:rsid w:val="00EB1B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1BC0"/>
    <w:rPr>
      <w:i/>
      <w:iCs/>
      <w:color w:val="2F5496" w:themeColor="accent1" w:themeShade="BF"/>
    </w:rPr>
  </w:style>
  <w:style w:type="character" w:styleId="IntenseReference">
    <w:name w:val="Intense Reference"/>
    <w:basedOn w:val="DefaultParagraphFont"/>
    <w:uiPriority w:val="32"/>
    <w:qFormat/>
    <w:rsid w:val="00EB1BC0"/>
    <w:rPr>
      <w:b/>
      <w:bCs/>
      <w:smallCaps/>
      <w:color w:val="2F5496" w:themeColor="accent1" w:themeShade="BF"/>
      <w:spacing w:val="5"/>
    </w:rPr>
  </w:style>
  <w:style w:type="character" w:styleId="Hyperlink">
    <w:name w:val="Hyperlink"/>
    <w:basedOn w:val="DefaultParagraphFont"/>
    <w:uiPriority w:val="99"/>
    <w:unhideWhenUsed/>
    <w:rsid w:val="00EB1BC0"/>
    <w:rPr>
      <w:color w:val="0563C1" w:themeColor="hyperlink"/>
      <w:u w:val="single"/>
    </w:rPr>
  </w:style>
  <w:style w:type="character" w:styleId="UnresolvedMention">
    <w:name w:val="Unresolved Mention"/>
    <w:basedOn w:val="DefaultParagraphFont"/>
    <w:uiPriority w:val="99"/>
    <w:semiHidden/>
    <w:unhideWhenUsed/>
    <w:rsid w:val="00EB1BC0"/>
    <w:rPr>
      <w:color w:val="605E5C"/>
      <w:shd w:val="clear" w:color="auto" w:fill="E1DFDD"/>
    </w:rPr>
  </w:style>
  <w:style w:type="paragraph" w:styleId="Header">
    <w:name w:val="header"/>
    <w:basedOn w:val="Normal"/>
    <w:link w:val="HeaderChar"/>
    <w:uiPriority w:val="99"/>
    <w:unhideWhenUsed/>
    <w:rsid w:val="00EB1BC0"/>
    <w:pPr>
      <w:tabs>
        <w:tab w:val="center" w:pos="4513"/>
        <w:tab w:val="right" w:pos="9026"/>
      </w:tabs>
    </w:pPr>
  </w:style>
  <w:style w:type="character" w:customStyle="1" w:styleId="HeaderChar">
    <w:name w:val="Header Char"/>
    <w:basedOn w:val="DefaultParagraphFont"/>
    <w:link w:val="Header"/>
    <w:uiPriority w:val="99"/>
    <w:rsid w:val="00EB1BC0"/>
  </w:style>
  <w:style w:type="paragraph" w:styleId="Footer">
    <w:name w:val="footer"/>
    <w:basedOn w:val="Normal"/>
    <w:link w:val="FooterChar"/>
    <w:uiPriority w:val="99"/>
    <w:unhideWhenUsed/>
    <w:rsid w:val="00EB1BC0"/>
    <w:pPr>
      <w:tabs>
        <w:tab w:val="center" w:pos="4513"/>
        <w:tab w:val="right" w:pos="9026"/>
      </w:tabs>
    </w:pPr>
  </w:style>
  <w:style w:type="character" w:customStyle="1" w:styleId="FooterChar">
    <w:name w:val="Footer Char"/>
    <w:basedOn w:val="DefaultParagraphFont"/>
    <w:link w:val="Footer"/>
    <w:uiPriority w:val="99"/>
    <w:rsid w:val="00EB1B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789909">
      <w:bodyDiv w:val="1"/>
      <w:marLeft w:val="0"/>
      <w:marRight w:val="0"/>
      <w:marTop w:val="0"/>
      <w:marBottom w:val="0"/>
      <w:divBdr>
        <w:top w:val="none" w:sz="0" w:space="0" w:color="auto"/>
        <w:left w:val="none" w:sz="0" w:space="0" w:color="auto"/>
        <w:bottom w:val="none" w:sz="0" w:space="0" w:color="auto"/>
        <w:right w:val="none" w:sz="0" w:space="0" w:color="auto"/>
      </w:divBdr>
      <w:divsChild>
        <w:div w:id="714549131">
          <w:marLeft w:val="0"/>
          <w:marRight w:val="0"/>
          <w:marTop w:val="0"/>
          <w:marBottom w:val="0"/>
          <w:divBdr>
            <w:top w:val="none" w:sz="0" w:space="0" w:color="auto"/>
            <w:left w:val="none" w:sz="0" w:space="0" w:color="auto"/>
            <w:bottom w:val="none" w:sz="0" w:space="0" w:color="auto"/>
            <w:right w:val="none" w:sz="0" w:space="0" w:color="auto"/>
          </w:divBdr>
        </w:div>
      </w:divsChild>
    </w:div>
    <w:div w:id="85927581">
      <w:bodyDiv w:val="1"/>
      <w:marLeft w:val="0"/>
      <w:marRight w:val="0"/>
      <w:marTop w:val="0"/>
      <w:marBottom w:val="0"/>
      <w:divBdr>
        <w:top w:val="none" w:sz="0" w:space="0" w:color="auto"/>
        <w:left w:val="none" w:sz="0" w:space="0" w:color="auto"/>
        <w:bottom w:val="none" w:sz="0" w:space="0" w:color="auto"/>
        <w:right w:val="none" w:sz="0" w:space="0" w:color="auto"/>
      </w:divBdr>
      <w:divsChild>
        <w:div w:id="984434836">
          <w:marLeft w:val="0"/>
          <w:marRight w:val="0"/>
          <w:marTop w:val="0"/>
          <w:marBottom w:val="0"/>
          <w:divBdr>
            <w:top w:val="none" w:sz="0" w:space="0" w:color="auto"/>
            <w:left w:val="none" w:sz="0" w:space="0" w:color="auto"/>
            <w:bottom w:val="none" w:sz="0" w:space="0" w:color="auto"/>
            <w:right w:val="none" w:sz="0" w:space="0" w:color="auto"/>
          </w:divBdr>
        </w:div>
      </w:divsChild>
    </w:div>
    <w:div w:id="184709861">
      <w:bodyDiv w:val="1"/>
      <w:marLeft w:val="0"/>
      <w:marRight w:val="0"/>
      <w:marTop w:val="0"/>
      <w:marBottom w:val="0"/>
      <w:divBdr>
        <w:top w:val="none" w:sz="0" w:space="0" w:color="auto"/>
        <w:left w:val="none" w:sz="0" w:space="0" w:color="auto"/>
        <w:bottom w:val="none" w:sz="0" w:space="0" w:color="auto"/>
        <w:right w:val="none" w:sz="0" w:space="0" w:color="auto"/>
      </w:divBdr>
      <w:divsChild>
        <w:div w:id="341980734">
          <w:marLeft w:val="0"/>
          <w:marRight w:val="0"/>
          <w:marTop w:val="0"/>
          <w:marBottom w:val="0"/>
          <w:divBdr>
            <w:top w:val="none" w:sz="0" w:space="0" w:color="auto"/>
            <w:left w:val="none" w:sz="0" w:space="0" w:color="auto"/>
            <w:bottom w:val="none" w:sz="0" w:space="0" w:color="auto"/>
            <w:right w:val="none" w:sz="0" w:space="0" w:color="auto"/>
          </w:divBdr>
        </w:div>
      </w:divsChild>
    </w:div>
    <w:div w:id="220135571">
      <w:bodyDiv w:val="1"/>
      <w:marLeft w:val="0"/>
      <w:marRight w:val="0"/>
      <w:marTop w:val="0"/>
      <w:marBottom w:val="0"/>
      <w:divBdr>
        <w:top w:val="none" w:sz="0" w:space="0" w:color="auto"/>
        <w:left w:val="none" w:sz="0" w:space="0" w:color="auto"/>
        <w:bottom w:val="none" w:sz="0" w:space="0" w:color="auto"/>
        <w:right w:val="none" w:sz="0" w:space="0" w:color="auto"/>
      </w:divBdr>
    </w:div>
    <w:div w:id="232933733">
      <w:bodyDiv w:val="1"/>
      <w:marLeft w:val="0"/>
      <w:marRight w:val="0"/>
      <w:marTop w:val="0"/>
      <w:marBottom w:val="0"/>
      <w:divBdr>
        <w:top w:val="none" w:sz="0" w:space="0" w:color="auto"/>
        <w:left w:val="none" w:sz="0" w:space="0" w:color="auto"/>
        <w:bottom w:val="none" w:sz="0" w:space="0" w:color="auto"/>
        <w:right w:val="none" w:sz="0" w:space="0" w:color="auto"/>
      </w:divBdr>
      <w:divsChild>
        <w:div w:id="1865632900">
          <w:marLeft w:val="0"/>
          <w:marRight w:val="0"/>
          <w:marTop w:val="0"/>
          <w:marBottom w:val="0"/>
          <w:divBdr>
            <w:top w:val="none" w:sz="0" w:space="0" w:color="auto"/>
            <w:left w:val="none" w:sz="0" w:space="0" w:color="auto"/>
            <w:bottom w:val="none" w:sz="0" w:space="0" w:color="auto"/>
            <w:right w:val="none" w:sz="0" w:space="0" w:color="auto"/>
          </w:divBdr>
        </w:div>
      </w:divsChild>
    </w:div>
    <w:div w:id="336076714">
      <w:bodyDiv w:val="1"/>
      <w:marLeft w:val="0"/>
      <w:marRight w:val="0"/>
      <w:marTop w:val="0"/>
      <w:marBottom w:val="0"/>
      <w:divBdr>
        <w:top w:val="none" w:sz="0" w:space="0" w:color="auto"/>
        <w:left w:val="none" w:sz="0" w:space="0" w:color="auto"/>
        <w:bottom w:val="none" w:sz="0" w:space="0" w:color="auto"/>
        <w:right w:val="none" w:sz="0" w:space="0" w:color="auto"/>
      </w:divBdr>
      <w:divsChild>
        <w:div w:id="1741245746">
          <w:marLeft w:val="0"/>
          <w:marRight w:val="0"/>
          <w:marTop w:val="0"/>
          <w:marBottom w:val="0"/>
          <w:divBdr>
            <w:top w:val="none" w:sz="0" w:space="0" w:color="auto"/>
            <w:left w:val="none" w:sz="0" w:space="0" w:color="auto"/>
            <w:bottom w:val="none" w:sz="0" w:space="0" w:color="auto"/>
            <w:right w:val="none" w:sz="0" w:space="0" w:color="auto"/>
          </w:divBdr>
        </w:div>
      </w:divsChild>
    </w:div>
    <w:div w:id="454251347">
      <w:bodyDiv w:val="1"/>
      <w:marLeft w:val="0"/>
      <w:marRight w:val="0"/>
      <w:marTop w:val="0"/>
      <w:marBottom w:val="0"/>
      <w:divBdr>
        <w:top w:val="none" w:sz="0" w:space="0" w:color="auto"/>
        <w:left w:val="none" w:sz="0" w:space="0" w:color="auto"/>
        <w:bottom w:val="none" w:sz="0" w:space="0" w:color="auto"/>
        <w:right w:val="none" w:sz="0" w:space="0" w:color="auto"/>
      </w:divBdr>
      <w:divsChild>
        <w:div w:id="1143160647">
          <w:marLeft w:val="0"/>
          <w:marRight w:val="0"/>
          <w:marTop w:val="0"/>
          <w:marBottom w:val="0"/>
          <w:divBdr>
            <w:top w:val="none" w:sz="0" w:space="0" w:color="auto"/>
            <w:left w:val="none" w:sz="0" w:space="0" w:color="auto"/>
            <w:bottom w:val="none" w:sz="0" w:space="0" w:color="auto"/>
            <w:right w:val="none" w:sz="0" w:space="0" w:color="auto"/>
          </w:divBdr>
        </w:div>
      </w:divsChild>
    </w:div>
    <w:div w:id="474571927">
      <w:bodyDiv w:val="1"/>
      <w:marLeft w:val="0"/>
      <w:marRight w:val="0"/>
      <w:marTop w:val="0"/>
      <w:marBottom w:val="0"/>
      <w:divBdr>
        <w:top w:val="none" w:sz="0" w:space="0" w:color="auto"/>
        <w:left w:val="none" w:sz="0" w:space="0" w:color="auto"/>
        <w:bottom w:val="none" w:sz="0" w:space="0" w:color="auto"/>
        <w:right w:val="none" w:sz="0" w:space="0" w:color="auto"/>
      </w:divBdr>
      <w:divsChild>
        <w:div w:id="1187208970">
          <w:marLeft w:val="0"/>
          <w:marRight w:val="0"/>
          <w:marTop w:val="0"/>
          <w:marBottom w:val="0"/>
          <w:divBdr>
            <w:top w:val="none" w:sz="0" w:space="0" w:color="auto"/>
            <w:left w:val="none" w:sz="0" w:space="0" w:color="auto"/>
            <w:bottom w:val="none" w:sz="0" w:space="0" w:color="auto"/>
            <w:right w:val="none" w:sz="0" w:space="0" w:color="auto"/>
          </w:divBdr>
        </w:div>
      </w:divsChild>
    </w:div>
    <w:div w:id="479151783">
      <w:bodyDiv w:val="1"/>
      <w:marLeft w:val="0"/>
      <w:marRight w:val="0"/>
      <w:marTop w:val="0"/>
      <w:marBottom w:val="0"/>
      <w:divBdr>
        <w:top w:val="none" w:sz="0" w:space="0" w:color="auto"/>
        <w:left w:val="none" w:sz="0" w:space="0" w:color="auto"/>
        <w:bottom w:val="none" w:sz="0" w:space="0" w:color="auto"/>
        <w:right w:val="none" w:sz="0" w:space="0" w:color="auto"/>
      </w:divBdr>
    </w:div>
    <w:div w:id="482740930">
      <w:bodyDiv w:val="1"/>
      <w:marLeft w:val="0"/>
      <w:marRight w:val="0"/>
      <w:marTop w:val="0"/>
      <w:marBottom w:val="0"/>
      <w:divBdr>
        <w:top w:val="none" w:sz="0" w:space="0" w:color="auto"/>
        <w:left w:val="none" w:sz="0" w:space="0" w:color="auto"/>
        <w:bottom w:val="none" w:sz="0" w:space="0" w:color="auto"/>
        <w:right w:val="none" w:sz="0" w:space="0" w:color="auto"/>
      </w:divBdr>
      <w:divsChild>
        <w:div w:id="1209757451">
          <w:marLeft w:val="0"/>
          <w:marRight w:val="0"/>
          <w:marTop w:val="0"/>
          <w:marBottom w:val="0"/>
          <w:divBdr>
            <w:top w:val="none" w:sz="0" w:space="0" w:color="auto"/>
            <w:left w:val="none" w:sz="0" w:space="0" w:color="auto"/>
            <w:bottom w:val="none" w:sz="0" w:space="0" w:color="auto"/>
            <w:right w:val="none" w:sz="0" w:space="0" w:color="auto"/>
          </w:divBdr>
        </w:div>
      </w:divsChild>
    </w:div>
    <w:div w:id="552542948">
      <w:bodyDiv w:val="1"/>
      <w:marLeft w:val="0"/>
      <w:marRight w:val="0"/>
      <w:marTop w:val="0"/>
      <w:marBottom w:val="0"/>
      <w:divBdr>
        <w:top w:val="none" w:sz="0" w:space="0" w:color="auto"/>
        <w:left w:val="none" w:sz="0" w:space="0" w:color="auto"/>
        <w:bottom w:val="none" w:sz="0" w:space="0" w:color="auto"/>
        <w:right w:val="none" w:sz="0" w:space="0" w:color="auto"/>
      </w:divBdr>
    </w:div>
    <w:div w:id="586233266">
      <w:bodyDiv w:val="1"/>
      <w:marLeft w:val="0"/>
      <w:marRight w:val="0"/>
      <w:marTop w:val="0"/>
      <w:marBottom w:val="0"/>
      <w:divBdr>
        <w:top w:val="none" w:sz="0" w:space="0" w:color="auto"/>
        <w:left w:val="none" w:sz="0" w:space="0" w:color="auto"/>
        <w:bottom w:val="none" w:sz="0" w:space="0" w:color="auto"/>
        <w:right w:val="none" w:sz="0" w:space="0" w:color="auto"/>
      </w:divBdr>
    </w:div>
    <w:div w:id="633144743">
      <w:bodyDiv w:val="1"/>
      <w:marLeft w:val="0"/>
      <w:marRight w:val="0"/>
      <w:marTop w:val="0"/>
      <w:marBottom w:val="0"/>
      <w:divBdr>
        <w:top w:val="none" w:sz="0" w:space="0" w:color="auto"/>
        <w:left w:val="none" w:sz="0" w:space="0" w:color="auto"/>
        <w:bottom w:val="none" w:sz="0" w:space="0" w:color="auto"/>
        <w:right w:val="none" w:sz="0" w:space="0" w:color="auto"/>
      </w:divBdr>
    </w:div>
    <w:div w:id="668486131">
      <w:bodyDiv w:val="1"/>
      <w:marLeft w:val="0"/>
      <w:marRight w:val="0"/>
      <w:marTop w:val="0"/>
      <w:marBottom w:val="0"/>
      <w:divBdr>
        <w:top w:val="none" w:sz="0" w:space="0" w:color="auto"/>
        <w:left w:val="none" w:sz="0" w:space="0" w:color="auto"/>
        <w:bottom w:val="none" w:sz="0" w:space="0" w:color="auto"/>
        <w:right w:val="none" w:sz="0" w:space="0" w:color="auto"/>
      </w:divBdr>
      <w:divsChild>
        <w:div w:id="1392657961">
          <w:marLeft w:val="0"/>
          <w:marRight w:val="0"/>
          <w:marTop w:val="0"/>
          <w:marBottom w:val="0"/>
          <w:divBdr>
            <w:top w:val="none" w:sz="0" w:space="0" w:color="auto"/>
            <w:left w:val="none" w:sz="0" w:space="0" w:color="auto"/>
            <w:bottom w:val="none" w:sz="0" w:space="0" w:color="auto"/>
            <w:right w:val="none" w:sz="0" w:space="0" w:color="auto"/>
          </w:divBdr>
        </w:div>
      </w:divsChild>
    </w:div>
    <w:div w:id="784885380">
      <w:bodyDiv w:val="1"/>
      <w:marLeft w:val="0"/>
      <w:marRight w:val="0"/>
      <w:marTop w:val="0"/>
      <w:marBottom w:val="0"/>
      <w:divBdr>
        <w:top w:val="none" w:sz="0" w:space="0" w:color="auto"/>
        <w:left w:val="none" w:sz="0" w:space="0" w:color="auto"/>
        <w:bottom w:val="none" w:sz="0" w:space="0" w:color="auto"/>
        <w:right w:val="none" w:sz="0" w:space="0" w:color="auto"/>
      </w:divBdr>
    </w:div>
    <w:div w:id="808940211">
      <w:bodyDiv w:val="1"/>
      <w:marLeft w:val="0"/>
      <w:marRight w:val="0"/>
      <w:marTop w:val="0"/>
      <w:marBottom w:val="0"/>
      <w:divBdr>
        <w:top w:val="none" w:sz="0" w:space="0" w:color="auto"/>
        <w:left w:val="none" w:sz="0" w:space="0" w:color="auto"/>
        <w:bottom w:val="none" w:sz="0" w:space="0" w:color="auto"/>
        <w:right w:val="none" w:sz="0" w:space="0" w:color="auto"/>
      </w:divBdr>
    </w:div>
    <w:div w:id="844058823">
      <w:bodyDiv w:val="1"/>
      <w:marLeft w:val="0"/>
      <w:marRight w:val="0"/>
      <w:marTop w:val="0"/>
      <w:marBottom w:val="0"/>
      <w:divBdr>
        <w:top w:val="none" w:sz="0" w:space="0" w:color="auto"/>
        <w:left w:val="none" w:sz="0" w:space="0" w:color="auto"/>
        <w:bottom w:val="none" w:sz="0" w:space="0" w:color="auto"/>
        <w:right w:val="none" w:sz="0" w:space="0" w:color="auto"/>
      </w:divBdr>
    </w:div>
    <w:div w:id="847334243">
      <w:bodyDiv w:val="1"/>
      <w:marLeft w:val="0"/>
      <w:marRight w:val="0"/>
      <w:marTop w:val="0"/>
      <w:marBottom w:val="0"/>
      <w:divBdr>
        <w:top w:val="none" w:sz="0" w:space="0" w:color="auto"/>
        <w:left w:val="none" w:sz="0" w:space="0" w:color="auto"/>
        <w:bottom w:val="none" w:sz="0" w:space="0" w:color="auto"/>
        <w:right w:val="none" w:sz="0" w:space="0" w:color="auto"/>
      </w:divBdr>
      <w:divsChild>
        <w:div w:id="1133136532">
          <w:marLeft w:val="0"/>
          <w:marRight w:val="0"/>
          <w:marTop w:val="0"/>
          <w:marBottom w:val="0"/>
          <w:divBdr>
            <w:top w:val="none" w:sz="0" w:space="0" w:color="auto"/>
            <w:left w:val="none" w:sz="0" w:space="0" w:color="auto"/>
            <w:bottom w:val="none" w:sz="0" w:space="0" w:color="auto"/>
            <w:right w:val="none" w:sz="0" w:space="0" w:color="auto"/>
          </w:divBdr>
        </w:div>
      </w:divsChild>
    </w:div>
    <w:div w:id="859660804">
      <w:bodyDiv w:val="1"/>
      <w:marLeft w:val="0"/>
      <w:marRight w:val="0"/>
      <w:marTop w:val="0"/>
      <w:marBottom w:val="0"/>
      <w:divBdr>
        <w:top w:val="none" w:sz="0" w:space="0" w:color="auto"/>
        <w:left w:val="none" w:sz="0" w:space="0" w:color="auto"/>
        <w:bottom w:val="none" w:sz="0" w:space="0" w:color="auto"/>
        <w:right w:val="none" w:sz="0" w:space="0" w:color="auto"/>
      </w:divBdr>
      <w:divsChild>
        <w:div w:id="430203715">
          <w:marLeft w:val="0"/>
          <w:marRight w:val="0"/>
          <w:marTop w:val="0"/>
          <w:marBottom w:val="0"/>
          <w:divBdr>
            <w:top w:val="none" w:sz="0" w:space="0" w:color="auto"/>
            <w:left w:val="none" w:sz="0" w:space="0" w:color="auto"/>
            <w:bottom w:val="none" w:sz="0" w:space="0" w:color="auto"/>
            <w:right w:val="none" w:sz="0" w:space="0" w:color="auto"/>
          </w:divBdr>
        </w:div>
      </w:divsChild>
    </w:div>
    <w:div w:id="876088080">
      <w:bodyDiv w:val="1"/>
      <w:marLeft w:val="0"/>
      <w:marRight w:val="0"/>
      <w:marTop w:val="0"/>
      <w:marBottom w:val="0"/>
      <w:divBdr>
        <w:top w:val="none" w:sz="0" w:space="0" w:color="auto"/>
        <w:left w:val="none" w:sz="0" w:space="0" w:color="auto"/>
        <w:bottom w:val="none" w:sz="0" w:space="0" w:color="auto"/>
        <w:right w:val="none" w:sz="0" w:space="0" w:color="auto"/>
      </w:divBdr>
    </w:div>
    <w:div w:id="1010793341">
      <w:bodyDiv w:val="1"/>
      <w:marLeft w:val="0"/>
      <w:marRight w:val="0"/>
      <w:marTop w:val="0"/>
      <w:marBottom w:val="0"/>
      <w:divBdr>
        <w:top w:val="none" w:sz="0" w:space="0" w:color="auto"/>
        <w:left w:val="none" w:sz="0" w:space="0" w:color="auto"/>
        <w:bottom w:val="none" w:sz="0" w:space="0" w:color="auto"/>
        <w:right w:val="none" w:sz="0" w:space="0" w:color="auto"/>
      </w:divBdr>
      <w:divsChild>
        <w:div w:id="1117258714">
          <w:marLeft w:val="0"/>
          <w:marRight w:val="0"/>
          <w:marTop w:val="0"/>
          <w:marBottom w:val="0"/>
          <w:divBdr>
            <w:top w:val="none" w:sz="0" w:space="0" w:color="auto"/>
            <w:left w:val="none" w:sz="0" w:space="0" w:color="auto"/>
            <w:bottom w:val="none" w:sz="0" w:space="0" w:color="auto"/>
            <w:right w:val="none" w:sz="0" w:space="0" w:color="auto"/>
          </w:divBdr>
        </w:div>
      </w:divsChild>
    </w:div>
    <w:div w:id="1053700594">
      <w:bodyDiv w:val="1"/>
      <w:marLeft w:val="0"/>
      <w:marRight w:val="0"/>
      <w:marTop w:val="0"/>
      <w:marBottom w:val="0"/>
      <w:divBdr>
        <w:top w:val="none" w:sz="0" w:space="0" w:color="auto"/>
        <w:left w:val="none" w:sz="0" w:space="0" w:color="auto"/>
        <w:bottom w:val="none" w:sz="0" w:space="0" w:color="auto"/>
        <w:right w:val="none" w:sz="0" w:space="0" w:color="auto"/>
      </w:divBdr>
    </w:div>
    <w:div w:id="1075276899">
      <w:bodyDiv w:val="1"/>
      <w:marLeft w:val="0"/>
      <w:marRight w:val="0"/>
      <w:marTop w:val="0"/>
      <w:marBottom w:val="0"/>
      <w:divBdr>
        <w:top w:val="none" w:sz="0" w:space="0" w:color="auto"/>
        <w:left w:val="none" w:sz="0" w:space="0" w:color="auto"/>
        <w:bottom w:val="none" w:sz="0" w:space="0" w:color="auto"/>
        <w:right w:val="none" w:sz="0" w:space="0" w:color="auto"/>
      </w:divBdr>
      <w:divsChild>
        <w:div w:id="886188090">
          <w:marLeft w:val="0"/>
          <w:marRight w:val="0"/>
          <w:marTop w:val="0"/>
          <w:marBottom w:val="0"/>
          <w:divBdr>
            <w:top w:val="none" w:sz="0" w:space="0" w:color="auto"/>
            <w:left w:val="none" w:sz="0" w:space="0" w:color="auto"/>
            <w:bottom w:val="none" w:sz="0" w:space="0" w:color="auto"/>
            <w:right w:val="none" w:sz="0" w:space="0" w:color="auto"/>
          </w:divBdr>
        </w:div>
      </w:divsChild>
    </w:div>
    <w:div w:id="1140616397">
      <w:bodyDiv w:val="1"/>
      <w:marLeft w:val="0"/>
      <w:marRight w:val="0"/>
      <w:marTop w:val="0"/>
      <w:marBottom w:val="0"/>
      <w:divBdr>
        <w:top w:val="none" w:sz="0" w:space="0" w:color="auto"/>
        <w:left w:val="none" w:sz="0" w:space="0" w:color="auto"/>
        <w:bottom w:val="none" w:sz="0" w:space="0" w:color="auto"/>
        <w:right w:val="none" w:sz="0" w:space="0" w:color="auto"/>
      </w:divBdr>
    </w:div>
    <w:div w:id="1200624930">
      <w:bodyDiv w:val="1"/>
      <w:marLeft w:val="0"/>
      <w:marRight w:val="0"/>
      <w:marTop w:val="0"/>
      <w:marBottom w:val="0"/>
      <w:divBdr>
        <w:top w:val="none" w:sz="0" w:space="0" w:color="auto"/>
        <w:left w:val="none" w:sz="0" w:space="0" w:color="auto"/>
        <w:bottom w:val="none" w:sz="0" w:space="0" w:color="auto"/>
        <w:right w:val="none" w:sz="0" w:space="0" w:color="auto"/>
      </w:divBdr>
    </w:div>
    <w:div w:id="1223639825">
      <w:bodyDiv w:val="1"/>
      <w:marLeft w:val="0"/>
      <w:marRight w:val="0"/>
      <w:marTop w:val="0"/>
      <w:marBottom w:val="0"/>
      <w:divBdr>
        <w:top w:val="none" w:sz="0" w:space="0" w:color="auto"/>
        <w:left w:val="none" w:sz="0" w:space="0" w:color="auto"/>
        <w:bottom w:val="none" w:sz="0" w:space="0" w:color="auto"/>
        <w:right w:val="none" w:sz="0" w:space="0" w:color="auto"/>
      </w:divBdr>
      <w:divsChild>
        <w:div w:id="1554927246">
          <w:marLeft w:val="0"/>
          <w:marRight w:val="0"/>
          <w:marTop w:val="0"/>
          <w:marBottom w:val="0"/>
          <w:divBdr>
            <w:top w:val="none" w:sz="0" w:space="0" w:color="auto"/>
            <w:left w:val="none" w:sz="0" w:space="0" w:color="auto"/>
            <w:bottom w:val="none" w:sz="0" w:space="0" w:color="auto"/>
            <w:right w:val="none" w:sz="0" w:space="0" w:color="auto"/>
          </w:divBdr>
        </w:div>
      </w:divsChild>
    </w:div>
    <w:div w:id="1271282575">
      <w:bodyDiv w:val="1"/>
      <w:marLeft w:val="0"/>
      <w:marRight w:val="0"/>
      <w:marTop w:val="0"/>
      <w:marBottom w:val="0"/>
      <w:divBdr>
        <w:top w:val="none" w:sz="0" w:space="0" w:color="auto"/>
        <w:left w:val="none" w:sz="0" w:space="0" w:color="auto"/>
        <w:bottom w:val="none" w:sz="0" w:space="0" w:color="auto"/>
        <w:right w:val="none" w:sz="0" w:space="0" w:color="auto"/>
      </w:divBdr>
    </w:div>
    <w:div w:id="1322387385">
      <w:bodyDiv w:val="1"/>
      <w:marLeft w:val="0"/>
      <w:marRight w:val="0"/>
      <w:marTop w:val="0"/>
      <w:marBottom w:val="0"/>
      <w:divBdr>
        <w:top w:val="none" w:sz="0" w:space="0" w:color="auto"/>
        <w:left w:val="none" w:sz="0" w:space="0" w:color="auto"/>
        <w:bottom w:val="none" w:sz="0" w:space="0" w:color="auto"/>
        <w:right w:val="none" w:sz="0" w:space="0" w:color="auto"/>
      </w:divBdr>
    </w:div>
    <w:div w:id="1406493609">
      <w:bodyDiv w:val="1"/>
      <w:marLeft w:val="0"/>
      <w:marRight w:val="0"/>
      <w:marTop w:val="0"/>
      <w:marBottom w:val="0"/>
      <w:divBdr>
        <w:top w:val="none" w:sz="0" w:space="0" w:color="auto"/>
        <w:left w:val="none" w:sz="0" w:space="0" w:color="auto"/>
        <w:bottom w:val="none" w:sz="0" w:space="0" w:color="auto"/>
        <w:right w:val="none" w:sz="0" w:space="0" w:color="auto"/>
      </w:divBdr>
    </w:div>
    <w:div w:id="1412116130">
      <w:bodyDiv w:val="1"/>
      <w:marLeft w:val="0"/>
      <w:marRight w:val="0"/>
      <w:marTop w:val="0"/>
      <w:marBottom w:val="0"/>
      <w:divBdr>
        <w:top w:val="none" w:sz="0" w:space="0" w:color="auto"/>
        <w:left w:val="none" w:sz="0" w:space="0" w:color="auto"/>
        <w:bottom w:val="none" w:sz="0" w:space="0" w:color="auto"/>
        <w:right w:val="none" w:sz="0" w:space="0" w:color="auto"/>
      </w:divBdr>
    </w:div>
    <w:div w:id="1516726394">
      <w:bodyDiv w:val="1"/>
      <w:marLeft w:val="0"/>
      <w:marRight w:val="0"/>
      <w:marTop w:val="0"/>
      <w:marBottom w:val="0"/>
      <w:divBdr>
        <w:top w:val="none" w:sz="0" w:space="0" w:color="auto"/>
        <w:left w:val="none" w:sz="0" w:space="0" w:color="auto"/>
        <w:bottom w:val="none" w:sz="0" w:space="0" w:color="auto"/>
        <w:right w:val="none" w:sz="0" w:space="0" w:color="auto"/>
      </w:divBdr>
      <w:divsChild>
        <w:div w:id="1523786837">
          <w:marLeft w:val="0"/>
          <w:marRight w:val="0"/>
          <w:marTop w:val="0"/>
          <w:marBottom w:val="0"/>
          <w:divBdr>
            <w:top w:val="none" w:sz="0" w:space="0" w:color="auto"/>
            <w:left w:val="none" w:sz="0" w:space="0" w:color="auto"/>
            <w:bottom w:val="none" w:sz="0" w:space="0" w:color="auto"/>
            <w:right w:val="none" w:sz="0" w:space="0" w:color="auto"/>
          </w:divBdr>
        </w:div>
      </w:divsChild>
    </w:div>
    <w:div w:id="1553344694">
      <w:bodyDiv w:val="1"/>
      <w:marLeft w:val="0"/>
      <w:marRight w:val="0"/>
      <w:marTop w:val="0"/>
      <w:marBottom w:val="0"/>
      <w:divBdr>
        <w:top w:val="none" w:sz="0" w:space="0" w:color="auto"/>
        <w:left w:val="none" w:sz="0" w:space="0" w:color="auto"/>
        <w:bottom w:val="none" w:sz="0" w:space="0" w:color="auto"/>
        <w:right w:val="none" w:sz="0" w:space="0" w:color="auto"/>
      </w:divBdr>
      <w:divsChild>
        <w:div w:id="385177832">
          <w:marLeft w:val="0"/>
          <w:marRight w:val="0"/>
          <w:marTop w:val="0"/>
          <w:marBottom w:val="0"/>
          <w:divBdr>
            <w:top w:val="none" w:sz="0" w:space="0" w:color="auto"/>
            <w:left w:val="none" w:sz="0" w:space="0" w:color="auto"/>
            <w:bottom w:val="none" w:sz="0" w:space="0" w:color="auto"/>
            <w:right w:val="none" w:sz="0" w:space="0" w:color="auto"/>
          </w:divBdr>
        </w:div>
      </w:divsChild>
    </w:div>
    <w:div w:id="1764301112">
      <w:bodyDiv w:val="1"/>
      <w:marLeft w:val="0"/>
      <w:marRight w:val="0"/>
      <w:marTop w:val="0"/>
      <w:marBottom w:val="0"/>
      <w:divBdr>
        <w:top w:val="none" w:sz="0" w:space="0" w:color="auto"/>
        <w:left w:val="none" w:sz="0" w:space="0" w:color="auto"/>
        <w:bottom w:val="none" w:sz="0" w:space="0" w:color="auto"/>
        <w:right w:val="none" w:sz="0" w:space="0" w:color="auto"/>
      </w:divBdr>
    </w:div>
    <w:div w:id="1765878939">
      <w:bodyDiv w:val="1"/>
      <w:marLeft w:val="0"/>
      <w:marRight w:val="0"/>
      <w:marTop w:val="0"/>
      <w:marBottom w:val="0"/>
      <w:divBdr>
        <w:top w:val="none" w:sz="0" w:space="0" w:color="auto"/>
        <w:left w:val="none" w:sz="0" w:space="0" w:color="auto"/>
        <w:bottom w:val="none" w:sz="0" w:space="0" w:color="auto"/>
        <w:right w:val="none" w:sz="0" w:space="0" w:color="auto"/>
      </w:divBdr>
    </w:div>
    <w:div w:id="1811702544">
      <w:bodyDiv w:val="1"/>
      <w:marLeft w:val="0"/>
      <w:marRight w:val="0"/>
      <w:marTop w:val="0"/>
      <w:marBottom w:val="0"/>
      <w:divBdr>
        <w:top w:val="none" w:sz="0" w:space="0" w:color="auto"/>
        <w:left w:val="none" w:sz="0" w:space="0" w:color="auto"/>
        <w:bottom w:val="none" w:sz="0" w:space="0" w:color="auto"/>
        <w:right w:val="none" w:sz="0" w:space="0" w:color="auto"/>
      </w:divBdr>
    </w:div>
    <w:div w:id="1920750877">
      <w:bodyDiv w:val="1"/>
      <w:marLeft w:val="0"/>
      <w:marRight w:val="0"/>
      <w:marTop w:val="0"/>
      <w:marBottom w:val="0"/>
      <w:divBdr>
        <w:top w:val="none" w:sz="0" w:space="0" w:color="auto"/>
        <w:left w:val="none" w:sz="0" w:space="0" w:color="auto"/>
        <w:bottom w:val="none" w:sz="0" w:space="0" w:color="auto"/>
        <w:right w:val="none" w:sz="0" w:space="0" w:color="auto"/>
      </w:divBdr>
      <w:divsChild>
        <w:div w:id="1521623836">
          <w:marLeft w:val="0"/>
          <w:marRight w:val="0"/>
          <w:marTop w:val="0"/>
          <w:marBottom w:val="0"/>
          <w:divBdr>
            <w:top w:val="none" w:sz="0" w:space="0" w:color="auto"/>
            <w:left w:val="none" w:sz="0" w:space="0" w:color="auto"/>
            <w:bottom w:val="none" w:sz="0" w:space="0" w:color="auto"/>
            <w:right w:val="none" w:sz="0" w:space="0" w:color="auto"/>
          </w:divBdr>
        </w:div>
      </w:divsChild>
    </w:div>
    <w:div w:id="1937441426">
      <w:bodyDiv w:val="1"/>
      <w:marLeft w:val="0"/>
      <w:marRight w:val="0"/>
      <w:marTop w:val="0"/>
      <w:marBottom w:val="0"/>
      <w:divBdr>
        <w:top w:val="none" w:sz="0" w:space="0" w:color="auto"/>
        <w:left w:val="none" w:sz="0" w:space="0" w:color="auto"/>
        <w:bottom w:val="none" w:sz="0" w:space="0" w:color="auto"/>
        <w:right w:val="none" w:sz="0" w:space="0" w:color="auto"/>
      </w:divBdr>
      <w:divsChild>
        <w:div w:id="1562447018">
          <w:marLeft w:val="0"/>
          <w:marRight w:val="0"/>
          <w:marTop w:val="0"/>
          <w:marBottom w:val="0"/>
          <w:divBdr>
            <w:top w:val="none" w:sz="0" w:space="0" w:color="auto"/>
            <w:left w:val="none" w:sz="0" w:space="0" w:color="auto"/>
            <w:bottom w:val="none" w:sz="0" w:space="0" w:color="auto"/>
            <w:right w:val="none" w:sz="0" w:space="0" w:color="auto"/>
          </w:divBdr>
        </w:div>
      </w:divsChild>
    </w:div>
    <w:div w:id="2035380991">
      <w:bodyDiv w:val="1"/>
      <w:marLeft w:val="0"/>
      <w:marRight w:val="0"/>
      <w:marTop w:val="0"/>
      <w:marBottom w:val="0"/>
      <w:divBdr>
        <w:top w:val="none" w:sz="0" w:space="0" w:color="auto"/>
        <w:left w:val="none" w:sz="0" w:space="0" w:color="auto"/>
        <w:bottom w:val="none" w:sz="0" w:space="0" w:color="auto"/>
        <w:right w:val="none" w:sz="0" w:space="0" w:color="auto"/>
      </w:divBdr>
    </w:div>
    <w:div w:id="2065250445">
      <w:bodyDiv w:val="1"/>
      <w:marLeft w:val="0"/>
      <w:marRight w:val="0"/>
      <w:marTop w:val="0"/>
      <w:marBottom w:val="0"/>
      <w:divBdr>
        <w:top w:val="none" w:sz="0" w:space="0" w:color="auto"/>
        <w:left w:val="none" w:sz="0" w:space="0" w:color="auto"/>
        <w:bottom w:val="none" w:sz="0" w:space="0" w:color="auto"/>
        <w:right w:val="none" w:sz="0" w:space="0" w:color="auto"/>
      </w:divBdr>
    </w:div>
    <w:div w:id="2109735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ynnalcymru.com/about-cynnal-cymru/" TargetMode="External"/><Relationship Id="rId13" Type="http://schemas.openxmlformats.org/officeDocument/2006/relationships/hyperlink" Target="https://www.eco-schools.org.uk/about/what-is-eco-schools/" TargetMode="External"/><Relationship Id="rId18" Type="http://schemas.openxmlformats.org/officeDocument/2006/relationships/hyperlink" Target="https://www.greatplacetowork.com/resources/blog/employee-training-development-benefits-planning" TargetMode="External"/><Relationship Id="rId26" Type="http://schemas.openxmlformats.org/officeDocument/2006/relationships/hyperlink" Target="https://www.gov.wales/sites/default/files/publications/2024-03/early-childhood-play-learning-care-plan.pdf" TargetMode="External"/><Relationship Id="rId3" Type="http://schemas.openxmlformats.org/officeDocument/2006/relationships/settings" Target="settings.xml"/><Relationship Id="rId21" Type="http://schemas.openxmlformats.org/officeDocument/2006/relationships/hyperlink" Target="https://leadershipandperformance.com.au/lewins-leadership-theory-explained/" TargetMode="External"/><Relationship Id="rId7" Type="http://schemas.openxmlformats.org/officeDocument/2006/relationships/hyperlink" Target="https://doran-ece.com/app/uploads/sites/2/2021/06/Jean-Piagets-Constructivist-Theory-of-Learning-and-Its-Application-in-Teaching-Doran-International-ECE.pdf" TargetMode="External"/><Relationship Id="rId12" Type="http://schemas.openxmlformats.org/officeDocument/2006/relationships/hyperlink" Target="https://www.verywellmind.com/erik-eriksons-stages-of-psychosocial-development-2795740" TargetMode="External"/><Relationship Id="rId17" Type="http://schemas.openxmlformats.org/officeDocument/2006/relationships/hyperlink" Target="https://assets.publishing.service.gov.uk/media/6849a7b67cba25f610c7db3f/Working_together_to_safeguard_children_2023_-_statutory_guidance.pdf" TargetMode="External"/><Relationship Id="rId25" Type="http://schemas.openxmlformats.org/officeDocument/2006/relationships/hyperlink" Target="https://law.gov.wales/children-and-families-wales-measure-2010" TargetMode="External"/><Relationship Id="rId2" Type="http://schemas.openxmlformats.org/officeDocument/2006/relationships/styles" Target="styles.xml"/><Relationship Id="rId16" Type="http://schemas.openxmlformats.org/officeDocument/2006/relationships/hyperlink" Target="https://www.legislation.gov.uk/ukpga/2004/31/contents" TargetMode="External"/><Relationship Id="rId20" Type="http://schemas.openxmlformats.org/officeDocument/2006/relationships/hyperlink" Target="https://www.snapcymru.org/get-support/what-is-aln/"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uncilfordisabledchildren.org.uk/sites/default/files/uploads/attachments/Visual%20Timetables%20Resource.I%20CAN.FINAL_.pdf" TargetMode="External"/><Relationship Id="rId24" Type="http://schemas.openxmlformats.org/officeDocument/2006/relationships/hyperlink" Target="https://www.unicef.org/child-rights-convention/convention-text-childrens-version" TargetMode="External"/><Relationship Id="rId5" Type="http://schemas.openxmlformats.org/officeDocument/2006/relationships/footnotes" Target="footnotes.xml"/><Relationship Id="rId15" Type="http://schemas.openxmlformats.org/officeDocument/2006/relationships/hyperlink" Target="https://www.childreninwales.org.uk/application/files/4216/7835/6271/From_SEN_to_ALN_-_An_overview_of_the_Additional_Learning_Needs_Act_and_its_Implementation.pdf" TargetMode="External"/><Relationship Id="rId23" Type="http://schemas.openxmlformats.org/officeDocument/2006/relationships/hyperlink" Target="https://www.ohchr.org/en/instruments-mechanisms/instruments/convention-rights-child" TargetMode="External"/><Relationship Id="rId28" Type="http://schemas.openxmlformats.org/officeDocument/2006/relationships/header" Target="header2.xml"/><Relationship Id="rId10" Type="http://schemas.openxmlformats.org/officeDocument/2006/relationships/hyperlink" Target="https://www.ceredigion.gov.uk/resident/schools-education/additional-learning-needs-aln/" TargetMode="External"/><Relationship Id="rId19" Type="http://schemas.openxmlformats.org/officeDocument/2006/relationships/hyperlink" Target="https://r4-vlebooks-com.ezproxy.uwtsd.ac.uk/EpubReader?ean=1782806265876" TargetMode="External"/><Relationship Id="rId4" Type="http://schemas.openxmlformats.org/officeDocument/2006/relationships/webSettings" Target="webSettings.xml"/><Relationship Id="rId9" Type="http://schemas.openxmlformats.org/officeDocument/2006/relationships/hyperlink" Target="https://www.mentoringcomplete.com/skills-you-need-to-be-a-mentor/" TargetMode="External"/><Relationship Id="rId14" Type="http://schemas.openxmlformats.org/officeDocument/2006/relationships/hyperlink" Target="https://ltl.org.uk/training/early-years-nurturing-nature/?utm_source=chatgpt.com" TargetMode="External"/><Relationship Id="rId22" Type="http://schemas.openxmlformats.org/officeDocument/2006/relationships/hyperlink" Target="https://www.raijmr.com/ijrsml/wp-content/uploads/2020/01/IJRSML_2019_vol07_issue_06_Eng_09.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2609</Words>
  <Characters>14874</Characters>
  <Application>Microsoft Office Word</Application>
  <DocSecurity>0</DocSecurity>
  <Lines>123</Lines>
  <Paragraphs>34</Paragraphs>
  <ScaleCrop>false</ScaleCrop>
  <Company/>
  <LinksUpToDate>false</LinksUpToDate>
  <CharactersWithSpaces>17449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Coles</dc:creator>
  <cp:keywords/>
  <dc:description/>
  <cp:lastModifiedBy>Zoe Coles</cp:lastModifiedBy>
  <cp:revision>2</cp:revision>
  <dcterms:created xsi:type="dcterms:W3CDTF">2025-11-24T19:22:00Z</dcterms:created>
  <dcterms:modified xsi:type="dcterms:W3CDTF">2025-11-24T19:22:00Z</dcterms:modified>
</cp:coreProperties>
</file>