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EDA" w:rsidRPr="00BC6EDA" w:rsidRDefault="00BC6EDA" w:rsidP="00BC6EDA">
      <w:pPr>
        <w:pStyle w:val="Heading1"/>
        <w:rPr>
          <w:u w:val="single"/>
        </w:rPr>
      </w:pPr>
      <w:r w:rsidRPr="00BC6EDA">
        <w:rPr>
          <w:u w:val="single"/>
        </w:rPr>
        <w:t>BMSW5102 – Developing Workplace Relationships</w:t>
      </w:r>
    </w:p>
    <w:p w:rsidR="00BC6EDA" w:rsidRDefault="00BC6EDA" w:rsidP="00BC6EDA">
      <w:pPr>
        <w:pStyle w:val="Heading2"/>
      </w:pPr>
      <w:r>
        <w:t>1816442 – Hannah Yarwood</w:t>
      </w:r>
    </w:p>
    <w:p w:rsidR="00BC6EDA" w:rsidRDefault="00BC6EDA" w:rsidP="00BC6EDA">
      <w:pPr>
        <w:pStyle w:val="NoSpacing"/>
      </w:pPr>
    </w:p>
    <w:p w:rsidR="00BC6EDA" w:rsidRDefault="00BC6EDA" w:rsidP="00BC6EDA">
      <w:pPr>
        <w:pStyle w:val="Heading1"/>
        <w:jc w:val="center"/>
        <w:rPr>
          <w:u w:val="single"/>
        </w:rPr>
      </w:pPr>
      <w:r w:rsidRPr="00BC6EDA">
        <w:rPr>
          <w:u w:val="single"/>
        </w:rPr>
        <w:t>Introduction</w:t>
      </w:r>
    </w:p>
    <w:p w:rsidR="00C14CAC" w:rsidRDefault="00C14CAC" w:rsidP="00752671">
      <w:pPr>
        <w:rPr>
          <w:rFonts w:ascii="Arial Narrow" w:hAnsi="Arial Narrow" w:cs="Arial"/>
          <w:sz w:val="24"/>
        </w:rPr>
      </w:pPr>
    </w:p>
    <w:p w:rsidR="00DB7E8D" w:rsidRPr="00752671" w:rsidRDefault="007C1AE0" w:rsidP="00D470FE">
      <w:pPr>
        <w:jc w:val="both"/>
        <w:rPr>
          <w:rFonts w:ascii="Arial Narrow" w:hAnsi="Arial Narrow" w:cs="Arial"/>
          <w:sz w:val="24"/>
        </w:rPr>
      </w:pPr>
      <w:r>
        <w:rPr>
          <w:rFonts w:ascii="Arial Narrow" w:hAnsi="Arial Narrow" w:cs="Arial"/>
          <w:sz w:val="24"/>
        </w:rPr>
        <w:t>In this paper we</w:t>
      </w:r>
      <w:r w:rsidR="00BC6EDA" w:rsidRPr="00752671">
        <w:rPr>
          <w:rFonts w:ascii="Arial Narrow" w:hAnsi="Arial Narrow" w:cs="Arial"/>
          <w:sz w:val="24"/>
        </w:rPr>
        <w:t xml:space="preserve"> will be demons</w:t>
      </w:r>
      <w:r w:rsidR="00DB7E8D" w:rsidRPr="00752671">
        <w:rPr>
          <w:rFonts w:ascii="Arial Narrow" w:hAnsi="Arial Narrow" w:cs="Arial"/>
          <w:sz w:val="24"/>
        </w:rPr>
        <w:t>trating and providing an overview of different development vehicles within the workplace and how they benefit employees and the organisation themselves. The following vehi</w:t>
      </w:r>
      <w:r>
        <w:rPr>
          <w:rFonts w:ascii="Arial Narrow" w:hAnsi="Arial Narrow" w:cs="Arial"/>
          <w:sz w:val="24"/>
        </w:rPr>
        <w:t>cles we</w:t>
      </w:r>
      <w:r w:rsidR="00752671">
        <w:rPr>
          <w:rFonts w:ascii="Arial Narrow" w:hAnsi="Arial Narrow" w:cs="Arial"/>
          <w:sz w:val="24"/>
        </w:rPr>
        <w:t xml:space="preserve"> will be researching are motivation, employee e</w:t>
      </w:r>
      <w:r w:rsidR="00DB7E8D" w:rsidRPr="00752671">
        <w:rPr>
          <w:rFonts w:ascii="Arial Narrow" w:hAnsi="Arial Narrow" w:cs="Arial"/>
          <w:sz w:val="24"/>
        </w:rPr>
        <w:t>ngagement</w:t>
      </w:r>
      <w:r w:rsidR="00752671">
        <w:rPr>
          <w:rFonts w:ascii="Arial Narrow" w:hAnsi="Arial Narrow" w:cs="Arial"/>
          <w:sz w:val="24"/>
        </w:rPr>
        <w:t>, performance m</w:t>
      </w:r>
      <w:r w:rsidR="00DB7E8D" w:rsidRPr="00752671">
        <w:rPr>
          <w:rFonts w:ascii="Arial Narrow" w:hAnsi="Arial Narrow" w:cs="Arial"/>
          <w:sz w:val="24"/>
        </w:rPr>
        <w:t>anagement</w:t>
      </w:r>
      <w:r w:rsidR="00752671">
        <w:rPr>
          <w:rFonts w:ascii="Arial Narrow" w:hAnsi="Arial Narrow" w:cs="Arial"/>
          <w:sz w:val="24"/>
        </w:rPr>
        <w:t xml:space="preserve"> and t</w:t>
      </w:r>
      <w:r w:rsidR="00DB7E8D" w:rsidRPr="00752671">
        <w:rPr>
          <w:rFonts w:ascii="Arial Narrow" w:hAnsi="Arial Narrow" w:cs="Arial"/>
          <w:sz w:val="24"/>
        </w:rPr>
        <w:t xml:space="preserve">raining. </w:t>
      </w:r>
    </w:p>
    <w:p w:rsidR="00986DDB" w:rsidRDefault="00986DDB" w:rsidP="00D470FE">
      <w:pPr>
        <w:pStyle w:val="Heading1"/>
        <w:rPr>
          <w:u w:val="single"/>
        </w:rPr>
      </w:pPr>
      <w:r>
        <w:rPr>
          <w:u w:val="single"/>
        </w:rPr>
        <w:t xml:space="preserve">Motivation </w:t>
      </w:r>
    </w:p>
    <w:p w:rsidR="00D470FE" w:rsidRPr="00D470FE" w:rsidRDefault="00D470FE" w:rsidP="00D470FE"/>
    <w:p w:rsidR="00D61E9A" w:rsidRPr="007D0A9B" w:rsidRDefault="00DB7E8D" w:rsidP="00D61E9A">
      <w:pPr>
        <w:jc w:val="both"/>
        <w:rPr>
          <w:rFonts w:ascii="Arial Narrow" w:hAnsi="Arial Narrow" w:cs="Arial"/>
          <w:sz w:val="24"/>
          <w:szCs w:val="24"/>
        </w:rPr>
      </w:pPr>
      <w:r w:rsidRPr="00752671">
        <w:rPr>
          <w:rFonts w:ascii="Arial Narrow" w:hAnsi="Arial Narrow" w:cs="Arial"/>
          <w:sz w:val="24"/>
          <w:szCs w:val="24"/>
        </w:rPr>
        <w:t>Motivation is important in all aspects as it is the inner drive that directs a person towards their goals and also the reasons for people’s</w:t>
      </w:r>
      <w:r w:rsidR="00D61E9A" w:rsidRPr="00752671">
        <w:rPr>
          <w:rFonts w:ascii="Arial Narrow" w:hAnsi="Arial Narrow" w:cs="Arial"/>
          <w:sz w:val="24"/>
          <w:szCs w:val="24"/>
        </w:rPr>
        <w:t xml:space="preserve"> actions and willingness. Having motivated employees within the workplace has a number of benefits for the organisation as well as the employees. Motivation is important in the workplace as it is a critical aspect. Motivation determines how hard employees are willing to work for a business and how productive a business is. A business can motivate its employees through financial and non-financial methods.</w:t>
      </w:r>
      <w:r w:rsidR="0058632B">
        <w:rPr>
          <w:rFonts w:ascii="Arial Narrow" w:hAnsi="Arial Narrow" w:cs="Arial"/>
          <w:sz w:val="24"/>
          <w:szCs w:val="24"/>
        </w:rPr>
        <w:t xml:space="preserve"> The benefits for the organisation of motivated staff </w:t>
      </w:r>
      <w:r w:rsidR="00D61E9A" w:rsidRPr="00752671">
        <w:rPr>
          <w:rFonts w:ascii="Arial Narrow" w:hAnsi="Arial Narrow" w:cs="Arial"/>
          <w:sz w:val="24"/>
          <w:szCs w:val="24"/>
        </w:rPr>
        <w:t xml:space="preserve">in an organisation </w:t>
      </w:r>
      <w:r w:rsidR="0058632B">
        <w:rPr>
          <w:rFonts w:ascii="Arial Narrow" w:hAnsi="Arial Narrow" w:cs="Arial"/>
          <w:sz w:val="24"/>
          <w:szCs w:val="24"/>
        </w:rPr>
        <w:t>is</w:t>
      </w:r>
      <w:r w:rsidR="00D61E9A" w:rsidRPr="00752671">
        <w:rPr>
          <w:rFonts w:ascii="Arial Narrow" w:hAnsi="Arial Narrow" w:cs="Arial"/>
          <w:sz w:val="24"/>
          <w:szCs w:val="24"/>
        </w:rPr>
        <w:t xml:space="preserve"> low staff turnover, </w:t>
      </w:r>
      <w:r w:rsidR="007D0A9B">
        <w:rPr>
          <w:rFonts w:ascii="Arial Narrow" w:hAnsi="Arial Narrow" w:cs="Arial"/>
          <w:sz w:val="24"/>
          <w:szCs w:val="24"/>
        </w:rPr>
        <w:t>l</w:t>
      </w:r>
      <w:r w:rsidR="00D61E9A" w:rsidRPr="00752671">
        <w:rPr>
          <w:rFonts w:ascii="Arial Narrow" w:hAnsi="Arial Narrow" w:cs="Arial"/>
          <w:sz w:val="24"/>
          <w:szCs w:val="24"/>
        </w:rPr>
        <w:t xml:space="preserve">ower levels of absenteeism, </w:t>
      </w:r>
      <w:r w:rsidR="007D0A9B">
        <w:rPr>
          <w:rFonts w:ascii="Arial Narrow" w:hAnsi="Arial Narrow" w:cs="Arial"/>
          <w:sz w:val="24"/>
          <w:szCs w:val="24"/>
        </w:rPr>
        <w:t xml:space="preserve">improved relations between management and workers and improved worker performance. </w:t>
      </w:r>
      <w:r w:rsidR="0058632B">
        <w:rPr>
          <w:rFonts w:ascii="Arial Narrow" w:hAnsi="Arial Narrow" w:cs="Arial"/>
          <w:sz w:val="24"/>
          <w:szCs w:val="24"/>
        </w:rPr>
        <w:t xml:space="preserve">There are a number of motivational theories that have been developed so that employers can apply them to the workplace to encourage and motivate staff. For example, Tesco’s are known to use a </w:t>
      </w:r>
      <w:r w:rsidR="008B1059">
        <w:rPr>
          <w:rFonts w:ascii="Arial Narrow" w:hAnsi="Arial Narrow" w:cs="Arial"/>
          <w:sz w:val="24"/>
          <w:szCs w:val="24"/>
        </w:rPr>
        <w:t>range</w:t>
      </w:r>
      <w:r w:rsidR="0058632B">
        <w:rPr>
          <w:rFonts w:ascii="Arial Narrow" w:hAnsi="Arial Narrow" w:cs="Arial"/>
          <w:sz w:val="24"/>
          <w:szCs w:val="24"/>
        </w:rPr>
        <w:t xml:space="preserve"> of motivation theories to motivate their employees they tend to use </w:t>
      </w:r>
      <w:r w:rsidR="00C47E8A">
        <w:rPr>
          <w:rFonts w:ascii="Arial Narrow" w:hAnsi="Arial Narrow" w:cs="Arial"/>
          <w:sz w:val="24"/>
          <w:szCs w:val="24"/>
        </w:rPr>
        <w:t>Maslow’s</w:t>
      </w:r>
      <w:r w:rsidR="0058632B">
        <w:rPr>
          <w:rFonts w:ascii="Arial Narrow" w:hAnsi="Arial Narrow" w:cs="Arial"/>
          <w:sz w:val="24"/>
          <w:szCs w:val="24"/>
        </w:rPr>
        <w:t xml:space="preserve"> </w:t>
      </w:r>
      <w:proofErr w:type="spellStart"/>
      <w:r w:rsidR="0058632B">
        <w:rPr>
          <w:rFonts w:ascii="Arial Narrow" w:hAnsi="Arial Narrow" w:cs="Arial"/>
          <w:sz w:val="24"/>
          <w:szCs w:val="24"/>
        </w:rPr>
        <w:t>Hieracy</w:t>
      </w:r>
      <w:proofErr w:type="spellEnd"/>
      <w:r w:rsidR="0058632B">
        <w:rPr>
          <w:rFonts w:ascii="Arial Narrow" w:hAnsi="Arial Narrow" w:cs="Arial"/>
          <w:sz w:val="24"/>
          <w:szCs w:val="24"/>
        </w:rPr>
        <w:t xml:space="preserve"> of Needs (1943), Taylors Motivational Theory (</w:t>
      </w:r>
      <w:r w:rsidR="00C47E8A">
        <w:rPr>
          <w:rFonts w:ascii="Arial Narrow" w:hAnsi="Arial Narrow" w:cs="Arial"/>
          <w:sz w:val="24"/>
          <w:szCs w:val="24"/>
        </w:rPr>
        <w:t xml:space="preserve">1911), </w:t>
      </w:r>
      <w:r w:rsidR="00C47E8A" w:rsidRPr="00C47E8A">
        <w:rPr>
          <w:rFonts w:ascii="Arial Narrow" w:hAnsi="Arial Narrow" w:cs="Arial"/>
          <w:sz w:val="24"/>
          <w:szCs w:val="24"/>
        </w:rPr>
        <w:t>Herzberg Two Factor Theory</w:t>
      </w:r>
      <w:r w:rsidR="00C47E8A">
        <w:rPr>
          <w:rFonts w:ascii="Arial Narrow" w:hAnsi="Arial Narrow" w:cs="Arial"/>
          <w:sz w:val="24"/>
          <w:szCs w:val="24"/>
        </w:rPr>
        <w:t xml:space="preserve"> (1959) and the Mayo Effect (1927). By Tesco using a range of different motivation theories they understand and take into consideration that people are motivated by a number of different factors. Communication is a big factor in motivation and Tesco ensures that they communicate with their staff through 1-1 meetings, or through staff meetings. Regular communication boosts morale, and brings everyone together. Another way Tesco motivate their staff is through Personal Development Plans. By doing so, it ensures that</w:t>
      </w:r>
      <w:r w:rsidR="00C47E8A" w:rsidRPr="00C47E8A">
        <w:rPr>
          <w:rFonts w:ascii="Arial Narrow" w:hAnsi="Arial Narrow" w:cs="Arial"/>
          <w:sz w:val="24"/>
          <w:szCs w:val="24"/>
        </w:rPr>
        <w:t xml:space="preserve"> </w:t>
      </w:r>
      <w:r w:rsidR="00C47E8A">
        <w:rPr>
          <w:rFonts w:ascii="Arial Narrow" w:hAnsi="Arial Narrow" w:cs="Arial"/>
          <w:sz w:val="24"/>
          <w:szCs w:val="24"/>
        </w:rPr>
        <w:t>employees</w:t>
      </w:r>
      <w:r w:rsidR="00C47E8A" w:rsidRPr="00C47E8A">
        <w:rPr>
          <w:rFonts w:ascii="Arial Narrow" w:hAnsi="Arial Narrow" w:cs="Arial"/>
          <w:sz w:val="24"/>
          <w:szCs w:val="24"/>
        </w:rPr>
        <w:t xml:space="preserve"> are given an equal opportunity to progress and develop further. This is </w:t>
      </w:r>
      <w:r w:rsidR="00C47E8A">
        <w:rPr>
          <w:rFonts w:ascii="Arial Narrow" w:hAnsi="Arial Narrow" w:cs="Arial"/>
          <w:sz w:val="24"/>
          <w:szCs w:val="24"/>
        </w:rPr>
        <w:t>extremely good for employee satisfaction and</w:t>
      </w:r>
      <w:r w:rsidR="00C47E8A" w:rsidRPr="00C47E8A">
        <w:rPr>
          <w:rFonts w:ascii="Arial Narrow" w:hAnsi="Arial Narrow" w:cs="Arial"/>
          <w:sz w:val="24"/>
          <w:szCs w:val="24"/>
        </w:rPr>
        <w:t xml:space="preserve"> </w:t>
      </w:r>
      <w:r w:rsidR="00C47E8A">
        <w:rPr>
          <w:rFonts w:ascii="Arial Narrow" w:hAnsi="Arial Narrow" w:cs="Arial"/>
          <w:sz w:val="24"/>
          <w:szCs w:val="24"/>
        </w:rPr>
        <w:t>si</w:t>
      </w:r>
      <w:r w:rsidR="00C47E8A" w:rsidRPr="00C47E8A">
        <w:rPr>
          <w:rFonts w:ascii="Arial Narrow" w:hAnsi="Arial Narrow" w:cs="Arial"/>
          <w:sz w:val="24"/>
          <w:szCs w:val="24"/>
        </w:rPr>
        <w:t>nce every employee is an individual, with different needs and aspirations, the process of reviews and personal development plans allows recognition of their abilities and achievement, as well as potential development. This is good for both employers and employees as they can ensure that customers are provided with the highest level of good service through skilled individuals.</w:t>
      </w:r>
    </w:p>
    <w:p w:rsidR="00C14CAC" w:rsidRDefault="00D61E9A" w:rsidP="00D61E9A">
      <w:pPr>
        <w:jc w:val="both"/>
        <w:rPr>
          <w:rFonts w:ascii="Arial Narrow" w:hAnsi="Arial Narrow" w:cs="Arial"/>
          <w:sz w:val="24"/>
          <w:szCs w:val="24"/>
        </w:rPr>
      </w:pPr>
      <w:r w:rsidRPr="00752671">
        <w:rPr>
          <w:rFonts w:ascii="Arial Narrow" w:hAnsi="Arial Narrow" w:cs="Arial"/>
          <w:sz w:val="24"/>
          <w:szCs w:val="24"/>
        </w:rPr>
        <w:t>Motivation can be from the enjoyment gained from the actual work or wanting to achieve goals such as financial, promotions and additional benefits. Motivated employees are more likely to be more committed to the job, have more i</w:t>
      </w:r>
      <w:r w:rsidR="0058632B">
        <w:rPr>
          <w:rFonts w:ascii="Arial Narrow" w:hAnsi="Arial Narrow" w:cs="Arial"/>
          <w:sz w:val="24"/>
          <w:szCs w:val="24"/>
        </w:rPr>
        <w:t>mproved employee satisfaction. Th</w:t>
      </w:r>
      <w:r w:rsidRPr="00752671">
        <w:rPr>
          <w:rFonts w:ascii="Arial Narrow" w:hAnsi="Arial Narrow" w:cs="Arial"/>
          <w:sz w:val="24"/>
          <w:szCs w:val="24"/>
        </w:rPr>
        <w:t xml:space="preserve">is is important as it can lead to growth for the company. Employees are also likely to have a higher efficiency level and this is important as there needs to be a good balance between the ability to perform the task and the willingness to do so. </w:t>
      </w:r>
      <w:r w:rsidR="00867667">
        <w:rPr>
          <w:rFonts w:ascii="Arial Narrow" w:hAnsi="Arial Narrow" w:cs="Arial"/>
          <w:sz w:val="24"/>
          <w:szCs w:val="24"/>
        </w:rPr>
        <w:t xml:space="preserve">Employers can motivate employees with financial rewards such as bonuses based on performance, </w:t>
      </w:r>
      <w:r w:rsidR="0057593C">
        <w:rPr>
          <w:rFonts w:ascii="Arial Narrow" w:hAnsi="Arial Narrow" w:cs="Arial"/>
          <w:sz w:val="24"/>
          <w:szCs w:val="24"/>
        </w:rPr>
        <w:t xml:space="preserve">promotions and profit sharing. They can also motivate staff with non-financial rewards such as fringe benefits which are </w:t>
      </w:r>
      <w:r w:rsidR="0057593C">
        <w:rPr>
          <w:rFonts w:ascii="Arial Narrow" w:hAnsi="Arial Narrow" w:cs="Arial"/>
          <w:sz w:val="24"/>
          <w:szCs w:val="24"/>
        </w:rPr>
        <w:lastRenderedPageBreak/>
        <w:t xml:space="preserve">staff discounts, a company car, company mobile phone, additional holiday allowance etc. it saves employees money and the company doesn’t have to pay out additional funds. </w:t>
      </w:r>
      <w:r w:rsidR="00D57FE7">
        <w:rPr>
          <w:rFonts w:ascii="Arial Narrow" w:hAnsi="Arial Narrow" w:cs="Arial"/>
          <w:sz w:val="24"/>
          <w:szCs w:val="24"/>
        </w:rPr>
        <w:t>(BBC Bitesize 2020).</w:t>
      </w:r>
      <w:r w:rsidR="0057593C">
        <w:rPr>
          <w:rFonts w:ascii="Arial Narrow" w:hAnsi="Arial Narrow" w:cs="Arial"/>
          <w:sz w:val="24"/>
          <w:szCs w:val="24"/>
        </w:rPr>
        <w:t xml:space="preserve"> </w:t>
      </w:r>
      <w:r w:rsidR="00867667">
        <w:rPr>
          <w:rFonts w:ascii="Arial Narrow" w:hAnsi="Arial Narrow" w:cs="Arial"/>
          <w:sz w:val="24"/>
          <w:szCs w:val="24"/>
        </w:rPr>
        <w:t xml:space="preserve"> </w:t>
      </w:r>
    </w:p>
    <w:p w:rsidR="00C14CAC" w:rsidRDefault="00C14CAC" w:rsidP="00C14CAC">
      <w:pPr>
        <w:pStyle w:val="Heading1"/>
      </w:pPr>
      <w:r>
        <w:t xml:space="preserve">Performance Management </w:t>
      </w:r>
    </w:p>
    <w:p w:rsidR="00C14CAC" w:rsidRPr="00C14CAC" w:rsidRDefault="00CD15EF" w:rsidP="00463AFB">
      <w:pPr>
        <w:jc w:val="both"/>
        <w:rPr>
          <w:rFonts w:ascii="Arial Narrow" w:hAnsi="Arial Narrow"/>
          <w:sz w:val="24"/>
          <w:szCs w:val="24"/>
        </w:rPr>
      </w:pPr>
      <w:r w:rsidRPr="00CD15EF">
        <w:rPr>
          <w:rFonts w:ascii="Arial Narrow" w:hAnsi="Arial Narrow"/>
          <w:sz w:val="24"/>
          <w:szCs w:val="24"/>
        </w:rPr>
        <w:t>The purpose of performance management and measurement is to increase the quality, efficiency and to control resources that have for business in order to stay in the</w:t>
      </w:r>
      <w:r>
        <w:rPr>
          <w:rFonts w:ascii="Arial Narrow" w:hAnsi="Arial Narrow"/>
          <w:sz w:val="24"/>
          <w:szCs w:val="24"/>
        </w:rPr>
        <w:t xml:space="preserve"> market longer (Mackie, 2008). </w:t>
      </w:r>
      <w:r w:rsidR="00C14CAC" w:rsidRPr="00C14CAC">
        <w:rPr>
          <w:rFonts w:ascii="Arial Narrow" w:hAnsi="Arial Narrow"/>
          <w:sz w:val="24"/>
          <w:szCs w:val="24"/>
        </w:rPr>
        <w:t xml:space="preserve">Performance management is important as it helps boost employee engagement </w:t>
      </w:r>
      <w:r>
        <w:rPr>
          <w:rFonts w:ascii="Arial Narrow" w:hAnsi="Arial Narrow"/>
          <w:sz w:val="24"/>
          <w:szCs w:val="24"/>
        </w:rPr>
        <w:t xml:space="preserve">and productivity. If employees are engaged they tend to stay in the employment longer and are actively involved in the workplace which can produce better results. If employers monitor and manage the workplace and each individual employee by conducting reviews, it can provide the employer with a “look into the future”. Being able to detect issues early is key so for example, if an employee lacks communication skills, they can be moved to a different role, or provided training. It is easier to identify the problem pick it up earlier as it will help reduce any problems in the future or prevent them from happening. Performance management provides an opportunity to exchange feedback. A lack of communication between employees and employers can make an unpleasant atmosphere. Management usually voice their concerns to the employee however the employee doesn’t always have the opportunity to raise their frustrations, and thus causing grounds for trouble. Effective performance management provides an avenue through which both the employee and employer can communicate freely and provide feedback which helps gain insight, and employees often feel better after being able to voice their thoughts. </w:t>
      </w:r>
      <w:r w:rsidR="00D373AB">
        <w:rPr>
          <w:rFonts w:ascii="Arial Narrow" w:hAnsi="Arial Narrow"/>
          <w:sz w:val="24"/>
          <w:szCs w:val="24"/>
        </w:rPr>
        <w:t xml:space="preserve">Another way to measure performance management is through “KPIs” Key Performance Indicators. KPI’s are a good way to measure a number of different things in an organisation and whether or not the company is achieving key business objectives. KPIS can measure things such as sale targets, employees sickness records etc. KPIs help connect employees to work together to reach the goals of the business. It is also a good way to measure how staff are performing. </w:t>
      </w:r>
      <w:r w:rsidR="00A81D7F">
        <w:rPr>
          <w:rFonts w:ascii="Arial Narrow" w:hAnsi="Arial Narrow"/>
          <w:sz w:val="24"/>
          <w:szCs w:val="24"/>
        </w:rPr>
        <w:t xml:space="preserve">The AMO Theory (Bailey 1993), </w:t>
      </w:r>
      <w:r w:rsidR="0037152C">
        <w:rPr>
          <w:rFonts w:ascii="Arial Narrow" w:hAnsi="Arial Narrow"/>
          <w:sz w:val="24"/>
          <w:szCs w:val="24"/>
        </w:rPr>
        <w:t xml:space="preserve">suggests that there are three independent work system components that shape employee characteristics and contribute to the success of the organisation. It </w:t>
      </w:r>
      <w:r w:rsidR="00A81D7F">
        <w:rPr>
          <w:rFonts w:ascii="Arial Narrow" w:hAnsi="Arial Narrow"/>
          <w:sz w:val="24"/>
          <w:szCs w:val="24"/>
        </w:rPr>
        <w:t xml:space="preserve">is a framework which states that employee performance is function of employees. Abilities, knowledge and skills. Motivations, flexible working, training and development and rewards and recognition. Opportunities to perform, employees being able to demonstrate their expertise to make a contribution to the organisation. </w:t>
      </w:r>
    </w:p>
    <w:p w:rsidR="00D373AB" w:rsidRPr="00986DDB" w:rsidRDefault="00552819" w:rsidP="00986DDB">
      <w:pPr>
        <w:jc w:val="both"/>
        <w:rPr>
          <w:rFonts w:ascii="Arial Narrow" w:hAnsi="Arial Narrow"/>
          <w:sz w:val="24"/>
          <w:szCs w:val="24"/>
        </w:rPr>
      </w:pPr>
      <w:r w:rsidRPr="00552819">
        <w:rPr>
          <w:rFonts w:ascii="Arial Narrow" w:hAnsi="Arial Narrow"/>
          <w:sz w:val="24"/>
          <w:szCs w:val="24"/>
        </w:rPr>
        <w:t>The Benefits to an in</w:t>
      </w:r>
      <w:r w:rsidR="00463AFB">
        <w:rPr>
          <w:rFonts w:ascii="Arial Narrow" w:hAnsi="Arial Narrow"/>
          <w:sz w:val="24"/>
          <w:szCs w:val="24"/>
        </w:rPr>
        <w:t xml:space="preserve">dividual is that if they have regular feedback which is consistent can help the employee develop their relationships with their employer, and it improves communication. If an employee has a clear and concise view of the company’s expectations it helps the employee to perform better </w:t>
      </w:r>
      <w:r w:rsidR="00986DDB">
        <w:rPr>
          <w:rFonts w:ascii="Arial Narrow" w:hAnsi="Arial Narrow"/>
          <w:sz w:val="24"/>
          <w:szCs w:val="24"/>
        </w:rPr>
        <w:t xml:space="preserve">to help the overall business. Staff who know their roles feel more confident, and have less anxiety. Also, if managers connect with their employees about their jobs and roles it will give the employee an opportunity to show and develop their skills should they want a </w:t>
      </w:r>
      <w:proofErr w:type="gramStart"/>
      <w:r w:rsidR="00986DDB">
        <w:rPr>
          <w:rFonts w:ascii="Arial Narrow" w:hAnsi="Arial Narrow"/>
          <w:sz w:val="24"/>
          <w:szCs w:val="24"/>
        </w:rPr>
        <w:t>promotion.</w:t>
      </w:r>
      <w:proofErr w:type="gramEnd"/>
      <w:r w:rsidR="00986DDB">
        <w:rPr>
          <w:rFonts w:ascii="Arial Narrow" w:hAnsi="Arial Narrow"/>
          <w:sz w:val="24"/>
          <w:szCs w:val="24"/>
        </w:rPr>
        <w:t xml:space="preserve"> </w:t>
      </w:r>
    </w:p>
    <w:p w:rsidR="007D72EC" w:rsidRDefault="00986DDB" w:rsidP="00D470FE">
      <w:pPr>
        <w:pStyle w:val="Heading1"/>
      </w:pPr>
      <w:r>
        <w:t xml:space="preserve">Employee Engagement </w:t>
      </w:r>
    </w:p>
    <w:p w:rsidR="006A15D3" w:rsidRDefault="006A15D3" w:rsidP="006A15D3">
      <w:pPr>
        <w:jc w:val="both"/>
        <w:rPr>
          <w:rFonts w:ascii="Arial Narrow" w:hAnsi="Arial Narrow"/>
          <w:sz w:val="24"/>
          <w:szCs w:val="24"/>
        </w:rPr>
      </w:pPr>
      <w:r w:rsidRPr="006A15D3">
        <w:rPr>
          <w:rFonts w:ascii="Arial Narrow" w:hAnsi="Arial Narrow"/>
          <w:sz w:val="24"/>
          <w:szCs w:val="24"/>
        </w:rPr>
        <w:t>Employee engagement brings together a range of concepts, including work effort, organisational commitment, job satisfaction, shared purpose, energy and ‘flow’, and numerous definitions exist each with a different emphasis. (CIPD, Employee Engagement Factsheet, Dec 2015)</w:t>
      </w:r>
      <w:r>
        <w:rPr>
          <w:rFonts w:ascii="Arial Narrow" w:hAnsi="Arial Narrow"/>
          <w:sz w:val="24"/>
          <w:szCs w:val="24"/>
        </w:rPr>
        <w:t xml:space="preserve">. </w:t>
      </w:r>
      <w:r w:rsidRPr="006A15D3">
        <w:rPr>
          <w:rFonts w:ascii="Arial Narrow" w:hAnsi="Arial Narrow"/>
          <w:sz w:val="24"/>
          <w:szCs w:val="24"/>
        </w:rPr>
        <w:t>For example, the 2009 MacLeod Review summarised four ‘enablers’ that should be fundamentals of an</w:t>
      </w:r>
      <w:r>
        <w:rPr>
          <w:rFonts w:ascii="Arial Narrow" w:hAnsi="Arial Narrow"/>
          <w:sz w:val="24"/>
          <w:szCs w:val="24"/>
        </w:rPr>
        <w:t xml:space="preserve">y employee engagement strategy: </w:t>
      </w:r>
      <w:r w:rsidRPr="006A15D3">
        <w:rPr>
          <w:rFonts w:ascii="Arial Narrow" w:hAnsi="Arial Narrow"/>
          <w:sz w:val="24"/>
          <w:szCs w:val="24"/>
        </w:rPr>
        <w:t>Leadership that gives a ‘strong strategic narrative about the organisation, where it’s c</w:t>
      </w:r>
      <w:r>
        <w:rPr>
          <w:rFonts w:ascii="Arial Narrow" w:hAnsi="Arial Narrow"/>
          <w:sz w:val="24"/>
          <w:szCs w:val="24"/>
        </w:rPr>
        <w:t xml:space="preserve">ome from and where it’s going’. </w:t>
      </w:r>
      <w:r w:rsidRPr="006A15D3">
        <w:rPr>
          <w:rFonts w:ascii="Arial Narrow" w:hAnsi="Arial Narrow"/>
          <w:sz w:val="24"/>
          <w:szCs w:val="24"/>
        </w:rPr>
        <w:t>Line managers who motivate, empower and support their employees.</w:t>
      </w:r>
      <w:r>
        <w:rPr>
          <w:rFonts w:ascii="Arial Narrow" w:hAnsi="Arial Narrow"/>
          <w:sz w:val="24"/>
          <w:szCs w:val="24"/>
        </w:rPr>
        <w:t xml:space="preserve"> </w:t>
      </w:r>
      <w:r w:rsidRPr="006A15D3">
        <w:rPr>
          <w:rFonts w:ascii="Arial Narrow" w:hAnsi="Arial Narrow"/>
          <w:sz w:val="24"/>
          <w:szCs w:val="24"/>
        </w:rPr>
        <w:t>Employee voice throughout the organisation, to challenge or reinforce the status quo and involv</w:t>
      </w:r>
      <w:r>
        <w:rPr>
          <w:rFonts w:ascii="Arial Narrow" w:hAnsi="Arial Narrow"/>
          <w:sz w:val="24"/>
          <w:szCs w:val="24"/>
        </w:rPr>
        <w:t xml:space="preserve">e employees in </w:t>
      </w:r>
      <w:r>
        <w:rPr>
          <w:rFonts w:ascii="Arial Narrow" w:hAnsi="Arial Narrow"/>
          <w:sz w:val="24"/>
          <w:szCs w:val="24"/>
        </w:rPr>
        <w:lastRenderedPageBreak/>
        <w:t xml:space="preserve">decision making. </w:t>
      </w:r>
      <w:r w:rsidRPr="006A15D3">
        <w:rPr>
          <w:rFonts w:ascii="Arial Narrow" w:hAnsi="Arial Narrow"/>
          <w:sz w:val="24"/>
          <w:szCs w:val="24"/>
        </w:rPr>
        <w:t>‘Organisational integrity’: stated values are embedded into organisational culture; what we say is what we do. Integrity, closely relates to the sense of fairness and trust in the organisation and the psychological contract, which depend on employers delivering on their commitments and fulfilling employee’s expectations</w:t>
      </w:r>
      <w:r>
        <w:rPr>
          <w:rFonts w:ascii="Arial Narrow" w:hAnsi="Arial Narrow"/>
          <w:sz w:val="24"/>
          <w:szCs w:val="24"/>
        </w:rPr>
        <w:t xml:space="preserve"> (presentation slides 2020)</w:t>
      </w:r>
    </w:p>
    <w:p w:rsidR="003D11E2" w:rsidRDefault="007D72EC" w:rsidP="007D72EC">
      <w:pPr>
        <w:jc w:val="both"/>
        <w:rPr>
          <w:rFonts w:ascii="Arial Narrow" w:hAnsi="Arial Narrow"/>
          <w:sz w:val="24"/>
          <w:szCs w:val="24"/>
        </w:rPr>
      </w:pPr>
      <w:r>
        <w:rPr>
          <w:rFonts w:ascii="Arial Narrow" w:hAnsi="Arial Narrow"/>
          <w:sz w:val="24"/>
          <w:szCs w:val="24"/>
        </w:rPr>
        <w:t xml:space="preserve">Employee engagement is a workplace approach resulting in the right conditions for all members of an organisation to give their best each day. Being committed to their organisation’s goals, values and beliefs. Also, engaged employees help contribute to the organisations success. </w:t>
      </w:r>
      <w:r w:rsidR="003D11E2">
        <w:rPr>
          <w:rFonts w:ascii="Arial Narrow" w:hAnsi="Arial Narrow"/>
          <w:sz w:val="24"/>
          <w:szCs w:val="24"/>
        </w:rPr>
        <w:t>Employee engagement enables people to be the best they can at work, and recognising that this can only happen if they feel respected, involved, heard well led and valued by those they work for and with (</w:t>
      </w:r>
      <w:proofErr w:type="spellStart"/>
      <w:r w:rsidR="003D11E2">
        <w:rPr>
          <w:rFonts w:ascii="Arial Narrow" w:hAnsi="Arial Narrow"/>
          <w:sz w:val="24"/>
          <w:szCs w:val="24"/>
        </w:rPr>
        <w:t>Macloed</w:t>
      </w:r>
      <w:proofErr w:type="spellEnd"/>
      <w:r w:rsidR="003D11E2">
        <w:rPr>
          <w:rFonts w:ascii="Arial Narrow" w:hAnsi="Arial Narrow"/>
          <w:sz w:val="24"/>
          <w:szCs w:val="24"/>
        </w:rPr>
        <w:t xml:space="preserve"> and Clarke 2009). Engaged employees have a sense of personal attachment to their work and organisation. If they are motivated they will be able to give the best of their help to succeed. Employee engagement strategies have been proven to improve productivity, efficiency, retain customers at a higher rate, and make more profits. Most importantly engaged employees are happier, both at work and at home. </w:t>
      </w:r>
      <w:r>
        <w:rPr>
          <w:rFonts w:ascii="Arial Narrow" w:hAnsi="Arial Narrow"/>
          <w:sz w:val="24"/>
          <w:szCs w:val="24"/>
        </w:rPr>
        <w:t xml:space="preserve">If employees are engaged it benefits the organisation it results in less staff turnover, and employees going the extra mile for customers or going to extra mile to finish a piece of work. If employees are engaged and feel that their employees are committed to them there tends to be fewer sick days, less conflicts and grievances and productivity will increase.  </w:t>
      </w:r>
    </w:p>
    <w:p w:rsidR="007D72EC" w:rsidRDefault="007D72EC" w:rsidP="007D72EC">
      <w:pPr>
        <w:pStyle w:val="Heading1"/>
      </w:pPr>
      <w:r>
        <w:t xml:space="preserve">Training </w:t>
      </w:r>
    </w:p>
    <w:p w:rsidR="00D470FE" w:rsidRDefault="007A4CE0" w:rsidP="007A4CE0">
      <w:pPr>
        <w:jc w:val="both"/>
        <w:rPr>
          <w:rFonts w:ascii="Arial Narrow" w:hAnsi="Arial Narrow"/>
          <w:sz w:val="24"/>
          <w:szCs w:val="24"/>
        </w:rPr>
      </w:pPr>
      <w:r>
        <w:rPr>
          <w:rFonts w:ascii="Arial Narrow" w:hAnsi="Arial Narrow"/>
          <w:sz w:val="24"/>
          <w:szCs w:val="24"/>
        </w:rPr>
        <w:t xml:space="preserve">In workplaces training is a very important aspect. </w:t>
      </w:r>
      <w:r w:rsidR="00D470FE">
        <w:rPr>
          <w:rFonts w:ascii="Arial Narrow" w:hAnsi="Arial Narrow"/>
          <w:sz w:val="24"/>
          <w:szCs w:val="24"/>
        </w:rPr>
        <w:t xml:space="preserve">Training is a method or process which individuals undertake in order to learn more skills required for a specific job role or activity. </w:t>
      </w:r>
      <w:r w:rsidR="00453E74">
        <w:rPr>
          <w:rFonts w:ascii="Arial Narrow" w:hAnsi="Arial Narrow"/>
          <w:sz w:val="24"/>
          <w:szCs w:val="24"/>
        </w:rPr>
        <w:t xml:space="preserve">Training is important as it helps employees to improve their skills, improve their attitudes and behaviours to their job roles and it can also prepare an employee for a promotion should they want one. Training benefits the organisation as it helps to reduce supervision if employees know what their role is and the adequate training has been provided. It also helps to reduce the rate of staff turnover, as if people know what they are doing it leads to less dismissals and in turn less staff turnover. </w:t>
      </w:r>
    </w:p>
    <w:p w:rsidR="007D72EC" w:rsidRDefault="007A4CE0" w:rsidP="007A4CE0">
      <w:pPr>
        <w:jc w:val="both"/>
        <w:rPr>
          <w:rFonts w:ascii="Arial Narrow" w:hAnsi="Arial Narrow"/>
          <w:sz w:val="24"/>
          <w:szCs w:val="24"/>
        </w:rPr>
      </w:pPr>
      <w:r>
        <w:rPr>
          <w:rFonts w:ascii="Arial Narrow" w:hAnsi="Arial Narrow"/>
          <w:sz w:val="24"/>
          <w:szCs w:val="24"/>
        </w:rPr>
        <w:t xml:space="preserve">Employee training involves particular information, and skills to be taught to employees. Training also helps to improve performance levels and helps employees to develop further. Providing training to employees ensures that organisations have skilled employees. Kat </w:t>
      </w:r>
      <w:proofErr w:type="spellStart"/>
      <w:r>
        <w:rPr>
          <w:rFonts w:ascii="Arial Narrow" w:hAnsi="Arial Narrow"/>
          <w:sz w:val="24"/>
          <w:szCs w:val="24"/>
        </w:rPr>
        <w:t>Boogaard</w:t>
      </w:r>
      <w:proofErr w:type="spellEnd"/>
      <w:r>
        <w:rPr>
          <w:rFonts w:ascii="Arial Narrow" w:hAnsi="Arial Narrow"/>
          <w:sz w:val="24"/>
          <w:szCs w:val="24"/>
        </w:rPr>
        <w:t xml:space="preserve"> (2020) stated that by focusing on training and development can encourage top talent to stay within the company and give the business retention rates a healthy boost. </w:t>
      </w:r>
    </w:p>
    <w:p w:rsidR="001F385A" w:rsidRDefault="006A15D3" w:rsidP="007A4CE0">
      <w:pPr>
        <w:jc w:val="both"/>
        <w:rPr>
          <w:rFonts w:ascii="Arial Narrow" w:hAnsi="Arial Narrow"/>
          <w:sz w:val="24"/>
          <w:szCs w:val="24"/>
        </w:rPr>
      </w:pPr>
      <w:r>
        <w:rPr>
          <w:rFonts w:ascii="Arial Narrow" w:hAnsi="Arial Narrow"/>
          <w:sz w:val="24"/>
          <w:szCs w:val="24"/>
        </w:rPr>
        <w:t>If there are any gaps in training t</w:t>
      </w:r>
      <w:r w:rsidR="001F385A">
        <w:rPr>
          <w:rFonts w:ascii="Arial Narrow" w:hAnsi="Arial Narrow"/>
          <w:sz w:val="24"/>
          <w:szCs w:val="24"/>
        </w:rPr>
        <w:t xml:space="preserve">he training cycle is a simple approach to the development, delivery and continuous improvement of training programmes. It consists of an orderly series of stages to help ensure that the training results in what is desired and intended. Stage 1: identify the training needs, Stage 2: </w:t>
      </w:r>
      <w:r w:rsidR="00D470FE">
        <w:rPr>
          <w:rFonts w:ascii="Arial Narrow" w:hAnsi="Arial Narrow"/>
          <w:sz w:val="24"/>
          <w:szCs w:val="24"/>
        </w:rPr>
        <w:t xml:space="preserve">Plan and develop training, Stage 3: Implement and deliver training, and Stage 4: evaluate training. </w:t>
      </w:r>
    </w:p>
    <w:p w:rsidR="00F53826" w:rsidRDefault="001F385A" w:rsidP="00F53826">
      <w:pPr>
        <w:jc w:val="both"/>
        <w:rPr>
          <w:rFonts w:ascii="Arial Narrow" w:hAnsi="Arial Narrow"/>
          <w:sz w:val="24"/>
          <w:szCs w:val="24"/>
        </w:rPr>
      </w:pPr>
      <w:r>
        <w:rPr>
          <w:rFonts w:ascii="Arial Narrow" w:hAnsi="Arial Narrow"/>
          <w:sz w:val="24"/>
          <w:szCs w:val="24"/>
        </w:rPr>
        <w:t>There are different types of training. One the job training such as coaching, mentoring, job rotation, learning off other colleagues</w:t>
      </w:r>
      <w:r w:rsidR="00D470FE">
        <w:rPr>
          <w:rFonts w:ascii="Arial Narrow" w:hAnsi="Arial Narrow"/>
          <w:sz w:val="24"/>
          <w:szCs w:val="24"/>
        </w:rPr>
        <w:t xml:space="preserve"> (shadowing)</w:t>
      </w:r>
      <w:r>
        <w:rPr>
          <w:rFonts w:ascii="Arial Narrow" w:hAnsi="Arial Narrow"/>
          <w:sz w:val="24"/>
          <w:szCs w:val="24"/>
        </w:rPr>
        <w:t xml:space="preserve">. There is also off the job training formal course, colleges and training centres. </w:t>
      </w:r>
      <w:r w:rsidR="00453E74">
        <w:rPr>
          <w:rFonts w:ascii="Arial Narrow" w:hAnsi="Arial Narrow"/>
          <w:sz w:val="24"/>
          <w:szCs w:val="24"/>
        </w:rPr>
        <w:t xml:space="preserve">There are a number of advantages and disadvantages to on and off the job training. On the job training can be quicker, convenient, and cost effective however employees might fear that they will get it wrong and can sometimes pick up habits from employees which may cut corners. Off the job training can be costly and time consuming and takes an employee away from the production of work. However there can be less distractions and learning may not be transferred. </w:t>
      </w:r>
    </w:p>
    <w:p w:rsidR="00EC507D" w:rsidRDefault="00EC507D" w:rsidP="00EC507D">
      <w:pPr>
        <w:pStyle w:val="Heading1"/>
      </w:pPr>
      <w:r>
        <w:lastRenderedPageBreak/>
        <w:t xml:space="preserve">Conclusion </w:t>
      </w:r>
    </w:p>
    <w:p w:rsidR="00EC507D" w:rsidRPr="00F53826" w:rsidRDefault="00EC507D" w:rsidP="00EC507D"/>
    <w:p w:rsidR="00EC507D" w:rsidRPr="00D470FE" w:rsidRDefault="00EC507D" w:rsidP="00EC507D">
      <w:pPr>
        <w:jc w:val="both"/>
        <w:rPr>
          <w:rFonts w:ascii="Arial Narrow" w:hAnsi="Arial Narrow"/>
          <w:sz w:val="24"/>
          <w:szCs w:val="24"/>
        </w:rPr>
      </w:pPr>
      <w:r>
        <w:rPr>
          <w:rFonts w:ascii="Arial Narrow" w:hAnsi="Arial Narrow"/>
          <w:sz w:val="24"/>
          <w:szCs w:val="24"/>
        </w:rPr>
        <w:t xml:space="preserve">From the information gathered from the research to conduct this essay is that if organisations use all four development vehicles properly and to their advantage it can help the organisation and the employees and have remarkable benefits such as having motivated employees which can lead to high productivity levels. Employee engagement can have an impact on gaining employee loyalty which in turn results inn low staff turnover. Offering training to staff can ensure that the organisation has skilled employees, which causes fewer mistakes. Performance management when implemented correctly can give clear roles and increase employee retention. All the vehicles have an impact on the individual and employer, and when used correctly can make both feel valued. </w:t>
      </w:r>
    </w:p>
    <w:p w:rsidR="00F53826" w:rsidRDefault="00F53826" w:rsidP="00F53826">
      <w:pPr>
        <w:jc w:val="both"/>
        <w:rPr>
          <w:rFonts w:ascii="Arial Narrow" w:hAnsi="Arial Narrow"/>
          <w:sz w:val="24"/>
          <w:szCs w:val="24"/>
        </w:rPr>
      </w:pPr>
    </w:p>
    <w:p w:rsidR="00F53826" w:rsidRDefault="00F53826" w:rsidP="00D61E9A">
      <w:pPr>
        <w:jc w:val="both"/>
        <w:rPr>
          <w:rFonts w:ascii="Arial Narrow" w:hAnsi="Arial Narrow" w:cs="Arial"/>
          <w:sz w:val="24"/>
          <w:szCs w:val="24"/>
        </w:rPr>
      </w:pPr>
    </w:p>
    <w:tbl>
      <w:tblPr>
        <w:tblStyle w:val="TableGrid"/>
        <w:tblpPr w:leftFromText="180" w:rightFromText="180" w:vertAnchor="page" w:horzAnchor="margin" w:tblpY="7009"/>
        <w:tblW w:w="0" w:type="auto"/>
        <w:tblLook w:val="04A0" w:firstRow="1" w:lastRow="0" w:firstColumn="1" w:lastColumn="0" w:noHBand="0" w:noVBand="1"/>
      </w:tblPr>
      <w:tblGrid>
        <w:gridCol w:w="1584"/>
        <w:gridCol w:w="1450"/>
        <w:gridCol w:w="1435"/>
        <w:gridCol w:w="1650"/>
        <w:gridCol w:w="1434"/>
        <w:gridCol w:w="1463"/>
      </w:tblGrid>
      <w:tr w:rsidR="00867667" w:rsidTr="00F53826">
        <w:tc>
          <w:tcPr>
            <w:tcW w:w="1507" w:type="dxa"/>
          </w:tcPr>
          <w:p w:rsidR="00867667" w:rsidRDefault="00867667" w:rsidP="00F53826">
            <w:pPr>
              <w:jc w:val="both"/>
              <w:rPr>
                <w:rFonts w:ascii="Arial Narrow" w:hAnsi="Arial Narrow" w:cs="Arial"/>
                <w:sz w:val="24"/>
                <w:szCs w:val="24"/>
              </w:rPr>
            </w:pPr>
            <w:r>
              <w:rPr>
                <w:rFonts w:ascii="Arial Narrow" w:hAnsi="Arial Narrow" w:cs="Arial"/>
                <w:sz w:val="24"/>
                <w:szCs w:val="24"/>
              </w:rPr>
              <w:t>Objective/Area of Development</w:t>
            </w:r>
          </w:p>
        </w:tc>
        <w:tc>
          <w:tcPr>
            <w:tcW w:w="1466" w:type="dxa"/>
          </w:tcPr>
          <w:p w:rsidR="00867667" w:rsidRDefault="00867667" w:rsidP="00F53826">
            <w:pPr>
              <w:jc w:val="both"/>
              <w:rPr>
                <w:rFonts w:ascii="Arial Narrow" w:hAnsi="Arial Narrow" w:cs="Arial"/>
                <w:sz w:val="24"/>
                <w:szCs w:val="24"/>
              </w:rPr>
            </w:pPr>
            <w:r>
              <w:rPr>
                <w:rFonts w:ascii="Arial Narrow" w:hAnsi="Arial Narrow" w:cs="Arial"/>
                <w:sz w:val="24"/>
                <w:szCs w:val="24"/>
              </w:rPr>
              <w:t>Measure</w:t>
            </w:r>
          </w:p>
        </w:tc>
        <w:tc>
          <w:tcPr>
            <w:tcW w:w="1457" w:type="dxa"/>
          </w:tcPr>
          <w:p w:rsidR="00867667" w:rsidRDefault="00867667" w:rsidP="00F53826">
            <w:pPr>
              <w:jc w:val="both"/>
              <w:rPr>
                <w:rFonts w:ascii="Arial Narrow" w:hAnsi="Arial Narrow" w:cs="Arial"/>
                <w:sz w:val="24"/>
                <w:szCs w:val="24"/>
              </w:rPr>
            </w:pPr>
            <w:r>
              <w:rPr>
                <w:rFonts w:ascii="Arial Narrow" w:hAnsi="Arial Narrow" w:cs="Arial"/>
                <w:sz w:val="24"/>
                <w:szCs w:val="24"/>
              </w:rPr>
              <w:t>Priority</w:t>
            </w:r>
          </w:p>
        </w:tc>
        <w:tc>
          <w:tcPr>
            <w:tcW w:w="1650" w:type="dxa"/>
          </w:tcPr>
          <w:p w:rsidR="00867667" w:rsidRPr="00867667" w:rsidRDefault="00867667" w:rsidP="00F53826">
            <w:pPr>
              <w:jc w:val="both"/>
              <w:rPr>
                <w:rFonts w:ascii="Arial Narrow" w:hAnsi="Arial Narrow" w:cs="Arial"/>
                <w:sz w:val="24"/>
                <w:szCs w:val="24"/>
              </w:rPr>
            </w:pPr>
            <w:r w:rsidRPr="00867667">
              <w:rPr>
                <w:rFonts w:ascii="Arial Narrow" w:hAnsi="Arial Narrow" w:cs="Arial"/>
                <w:sz w:val="24"/>
                <w:szCs w:val="24"/>
              </w:rPr>
              <w:t>Support and Development.</w:t>
            </w:r>
          </w:p>
          <w:p w:rsidR="00867667" w:rsidRDefault="00867667" w:rsidP="00F53826">
            <w:pPr>
              <w:jc w:val="both"/>
              <w:rPr>
                <w:rFonts w:ascii="Arial Narrow" w:hAnsi="Arial Narrow" w:cs="Arial"/>
                <w:sz w:val="24"/>
                <w:szCs w:val="24"/>
              </w:rPr>
            </w:pPr>
            <w:r w:rsidRPr="00867667">
              <w:rPr>
                <w:rFonts w:ascii="Arial Narrow" w:hAnsi="Arial Narrow" w:cs="Arial"/>
                <w:sz w:val="24"/>
                <w:szCs w:val="24"/>
              </w:rPr>
              <w:t>Internal/External</w:t>
            </w:r>
          </w:p>
        </w:tc>
        <w:tc>
          <w:tcPr>
            <w:tcW w:w="1459" w:type="dxa"/>
          </w:tcPr>
          <w:p w:rsidR="00867667" w:rsidRDefault="00867667" w:rsidP="00F53826">
            <w:pPr>
              <w:jc w:val="both"/>
              <w:rPr>
                <w:rFonts w:ascii="Arial Narrow" w:hAnsi="Arial Narrow" w:cs="Arial"/>
                <w:sz w:val="24"/>
                <w:szCs w:val="24"/>
              </w:rPr>
            </w:pPr>
            <w:r>
              <w:rPr>
                <w:rFonts w:ascii="Arial Narrow" w:hAnsi="Arial Narrow" w:cs="Arial"/>
                <w:sz w:val="24"/>
                <w:szCs w:val="24"/>
              </w:rPr>
              <w:t>Review Dates</w:t>
            </w:r>
          </w:p>
        </w:tc>
        <w:tc>
          <w:tcPr>
            <w:tcW w:w="1477" w:type="dxa"/>
          </w:tcPr>
          <w:p w:rsidR="00867667" w:rsidRDefault="00867667" w:rsidP="00F53826">
            <w:pPr>
              <w:jc w:val="both"/>
              <w:rPr>
                <w:rFonts w:ascii="Arial Narrow" w:hAnsi="Arial Narrow" w:cs="Arial"/>
                <w:sz w:val="24"/>
                <w:szCs w:val="24"/>
              </w:rPr>
            </w:pPr>
            <w:r>
              <w:rPr>
                <w:rFonts w:ascii="Arial Narrow" w:hAnsi="Arial Narrow" w:cs="Arial"/>
                <w:sz w:val="24"/>
                <w:szCs w:val="24"/>
              </w:rPr>
              <w:t>Other comments</w:t>
            </w:r>
          </w:p>
        </w:tc>
      </w:tr>
      <w:tr w:rsidR="00867667" w:rsidTr="00F53826">
        <w:tc>
          <w:tcPr>
            <w:tcW w:w="1507" w:type="dxa"/>
          </w:tcPr>
          <w:p w:rsidR="00867667" w:rsidRDefault="00421991" w:rsidP="00F53826">
            <w:pPr>
              <w:jc w:val="both"/>
              <w:rPr>
                <w:rFonts w:ascii="Arial Narrow" w:hAnsi="Arial Narrow" w:cs="Arial"/>
                <w:sz w:val="24"/>
                <w:szCs w:val="24"/>
              </w:rPr>
            </w:pPr>
            <w:r>
              <w:rPr>
                <w:rFonts w:ascii="Arial Narrow" w:hAnsi="Arial Narrow" w:cs="Arial"/>
                <w:sz w:val="24"/>
                <w:szCs w:val="24"/>
              </w:rPr>
              <w:t>Leadership Skills</w:t>
            </w:r>
            <w:r w:rsidR="00C42831">
              <w:rPr>
                <w:rFonts w:ascii="Arial Narrow" w:hAnsi="Arial Narrow" w:cs="Arial"/>
                <w:sz w:val="24"/>
                <w:szCs w:val="24"/>
              </w:rPr>
              <w:t xml:space="preserve"> – Delivering meetings</w:t>
            </w:r>
          </w:p>
          <w:p w:rsidR="00421991" w:rsidRDefault="00421991" w:rsidP="00F53826">
            <w:pPr>
              <w:jc w:val="both"/>
              <w:rPr>
                <w:rFonts w:ascii="Arial Narrow" w:hAnsi="Arial Narrow" w:cs="Arial"/>
                <w:sz w:val="24"/>
                <w:szCs w:val="24"/>
              </w:rPr>
            </w:pPr>
          </w:p>
        </w:tc>
        <w:tc>
          <w:tcPr>
            <w:tcW w:w="1466" w:type="dxa"/>
          </w:tcPr>
          <w:p w:rsidR="00867667" w:rsidRDefault="00421991" w:rsidP="00F53826">
            <w:pPr>
              <w:jc w:val="both"/>
              <w:rPr>
                <w:rFonts w:ascii="Arial Narrow" w:hAnsi="Arial Narrow" w:cs="Arial"/>
                <w:sz w:val="24"/>
                <w:szCs w:val="24"/>
              </w:rPr>
            </w:pPr>
            <w:r>
              <w:rPr>
                <w:rFonts w:ascii="Arial Narrow" w:hAnsi="Arial Narrow" w:cs="Arial"/>
                <w:sz w:val="24"/>
                <w:szCs w:val="24"/>
              </w:rPr>
              <w:t>Training Course</w:t>
            </w:r>
          </w:p>
        </w:tc>
        <w:tc>
          <w:tcPr>
            <w:tcW w:w="1457" w:type="dxa"/>
          </w:tcPr>
          <w:p w:rsidR="00867667" w:rsidRDefault="00421991" w:rsidP="00F53826">
            <w:pPr>
              <w:jc w:val="both"/>
              <w:rPr>
                <w:rFonts w:ascii="Arial Narrow" w:hAnsi="Arial Narrow" w:cs="Arial"/>
                <w:sz w:val="24"/>
                <w:szCs w:val="24"/>
              </w:rPr>
            </w:pPr>
            <w:r>
              <w:rPr>
                <w:rFonts w:ascii="Arial Narrow" w:hAnsi="Arial Narrow" w:cs="Arial"/>
                <w:sz w:val="24"/>
                <w:szCs w:val="24"/>
              </w:rPr>
              <w:t>Urgent</w:t>
            </w:r>
            <w:r w:rsidR="00C42831">
              <w:rPr>
                <w:rFonts w:ascii="Arial Narrow" w:hAnsi="Arial Narrow" w:cs="Arial"/>
                <w:sz w:val="24"/>
                <w:szCs w:val="24"/>
              </w:rPr>
              <w:t xml:space="preserve"> </w:t>
            </w:r>
          </w:p>
        </w:tc>
        <w:tc>
          <w:tcPr>
            <w:tcW w:w="1650" w:type="dxa"/>
          </w:tcPr>
          <w:p w:rsidR="00867667" w:rsidRDefault="00421991" w:rsidP="00F53826">
            <w:pPr>
              <w:jc w:val="both"/>
              <w:rPr>
                <w:rFonts w:ascii="Arial Narrow" w:hAnsi="Arial Narrow" w:cs="Arial"/>
                <w:sz w:val="24"/>
                <w:szCs w:val="24"/>
              </w:rPr>
            </w:pPr>
            <w:r>
              <w:rPr>
                <w:rFonts w:ascii="Arial Narrow" w:hAnsi="Arial Narrow" w:cs="Arial"/>
                <w:sz w:val="24"/>
                <w:szCs w:val="24"/>
              </w:rPr>
              <w:t>External Training Course</w:t>
            </w:r>
          </w:p>
        </w:tc>
        <w:tc>
          <w:tcPr>
            <w:tcW w:w="1459" w:type="dxa"/>
          </w:tcPr>
          <w:p w:rsidR="00867667" w:rsidRDefault="00C42831" w:rsidP="00F53826">
            <w:pPr>
              <w:jc w:val="both"/>
              <w:rPr>
                <w:rFonts w:ascii="Arial Narrow" w:hAnsi="Arial Narrow" w:cs="Arial"/>
                <w:sz w:val="24"/>
                <w:szCs w:val="24"/>
              </w:rPr>
            </w:pPr>
            <w:r>
              <w:rPr>
                <w:rFonts w:ascii="Arial Narrow" w:hAnsi="Arial Narrow" w:cs="Arial"/>
                <w:sz w:val="24"/>
                <w:szCs w:val="24"/>
              </w:rPr>
              <w:t>3 months</w:t>
            </w:r>
          </w:p>
        </w:tc>
        <w:tc>
          <w:tcPr>
            <w:tcW w:w="1477" w:type="dxa"/>
          </w:tcPr>
          <w:p w:rsidR="00867667" w:rsidRDefault="00485150" w:rsidP="00F53826">
            <w:pPr>
              <w:jc w:val="both"/>
              <w:rPr>
                <w:rFonts w:ascii="Arial Narrow" w:hAnsi="Arial Narrow" w:cs="Arial"/>
                <w:sz w:val="24"/>
                <w:szCs w:val="24"/>
              </w:rPr>
            </w:pPr>
            <w:r>
              <w:rPr>
                <w:rFonts w:ascii="Arial Narrow" w:hAnsi="Arial Narrow" w:cs="Arial"/>
                <w:sz w:val="24"/>
                <w:szCs w:val="24"/>
              </w:rPr>
              <w:t>Review this weekly in meetings. Take a meeting with another member of staff</w:t>
            </w:r>
          </w:p>
        </w:tc>
      </w:tr>
      <w:tr w:rsidR="00867667" w:rsidTr="00F53826">
        <w:tc>
          <w:tcPr>
            <w:tcW w:w="1507" w:type="dxa"/>
          </w:tcPr>
          <w:p w:rsidR="00867667" w:rsidRDefault="00485150" w:rsidP="00F53826">
            <w:pPr>
              <w:jc w:val="both"/>
              <w:rPr>
                <w:rFonts w:ascii="Arial Narrow" w:hAnsi="Arial Narrow" w:cs="Arial"/>
                <w:sz w:val="24"/>
                <w:szCs w:val="24"/>
              </w:rPr>
            </w:pPr>
            <w:r>
              <w:rPr>
                <w:rFonts w:ascii="Arial Narrow" w:hAnsi="Arial Narrow" w:cs="Arial"/>
                <w:sz w:val="24"/>
                <w:szCs w:val="24"/>
              </w:rPr>
              <w:t xml:space="preserve">Organisational skills </w:t>
            </w:r>
          </w:p>
        </w:tc>
        <w:tc>
          <w:tcPr>
            <w:tcW w:w="1466" w:type="dxa"/>
          </w:tcPr>
          <w:p w:rsidR="00867667" w:rsidRDefault="00485150" w:rsidP="00F53826">
            <w:pPr>
              <w:jc w:val="both"/>
              <w:rPr>
                <w:rFonts w:ascii="Arial Narrow" w:hAnsi="Arial Narrow" w:cs="Arial"/>
                <w:sz w:val="24"/>
                <w:szCs w:val="24"/>
              </w:rPr>
            </w:pPr>
            <w:r>
              <w:rPr>
                <w:rFonts w:ascii="Arial Narrow" w:hAnsi="Arial Narrow" w:cs="Arial"/>
                <w:sz w:val="24"/>
                <w:szCs w:val="24"/>
              </w:rPr>
              <w:t>Have a clean work space</w:t>
            </w:r>
          </w:p>
          <w:p w:rsidR="00485150" w:rsidRDefault="00485150" w:rsidP="00F53826">
            <w:pPr>
              <w:jc w:val="both"/>
              <w:rPr>
                <w:rFonts w:ascii="Arial Narrow" w:hAnsi="Arial Narrow" w:cs="Arial"/>
                <w:sz w:val="24"/>
                <w:szCs w:val="24"/>
              </w:rPr>
            </w:pPr>
            <w:r>
              <w:rPr>
                <w:rFonts w:ascii="Arial Narrow" w:hAnsi="Arial Narrow" w:cs="Arial"/>
                <w:sz w:val="24"/>
                <w:szCs w:val="24"/>
              </w:rPr>
              <w:t>Make to do lists – prioritise each task</w:t>
            </w:r>
          </w:p>
        </w:tc>
        <w:tc>
          <w:tcPr>
            <w:tcW w:w="1457" w:type="dxa"/>
          </w:tcPr>
          <w:p w:rsidR="00867667" w:rsidRDefault="00485150" w:rsidP="00F53826">
            <w:pPr>
              <w:jc w:val="both"/>
              <w:rPr>
                <w:rFonts w:ascii="Arial Narrow" w:hAnsi="Arial Narrow" w:cs="Arial"/>
                <w:sz w:val="24"/>
                <w:szCs w:val="24"/>
              </w:rPr>
            </w:pPr>
            <w:r>
              <w:rPr>
                <w:rFonts w:ascii="Arial Narrow" w:hAnsi="Arial Narrow" w:cs="Arial"/>
                <w:sz w:val="24"/>
                <w:szCs w:val="24"/>
              </w:rPr>
              <w:t xml:space="preserve">Medium </w:t>
            </w:r>
          </w:p>
        </w:tc>
        <w:tc>
          <w:tcPr>
            <w:tcW w:w="1650" w:type="dxa"/>
          </w:tcPr>
          <w:p w:rsidR="00867667" w:rsidRDefault="00485150" w:rsidP="00F53826">
            <w:pPr>
              <w:jc w:val="both"/>
              <w:rPr>
                <w:rFonts w:ascii="Arial Narrow" w:hAnsi="Arial Narrow" w:cs="Arial"/>
                <w:sz w:val="24"/>
                <w:szCs w:val="24"/>
              </w:rPr>
            </w:pPr>
            <w:r>
              <w:rPr>
                <w:rFonts w:ascii="Arial Narrow" w:hAnsi="Arial Narrow" w:cs="Arial"/>
                <w:sz w:val="24"/>
                <w:szCs w:val="24"/>
              </w:rPr>
              <w:t xml:space="preserve">Internal </w:t>
            </w:r>
          </w:p>
        </w:tc>
        <w:tc>
          <w:tcPr>
            <w:tcW w:w="1459" w:type="dxa"/>
          </w:tcPr>
          <w:p w:rsidR="00867667" w:rsidRDefault="00485150" w:rsidP="00F53826">
            <w:pPr>
              <w:jc w:val="both"/>
              <w:rPr>
                <w:rFonts w:ascii="Arial Narrow" w:hAnsi="Arial Narrow" w:cs="Arial"/>
                <w:sz w:val="24"/>
                <w:szCs w:val="24"/>
              </w:rPr>
            </w:pPr>
            <w:r>
              <w:rPr>
                <w:rFonts w:ascii="Arial Narrow" w:hAnsi="Arial Narrow" w:cs="Arial"/>
                <w:sz w:val="24"/>
                <w:szCs w:val="24"/>
              </w:rPr>
              <w:t xml:space="preserve">2 months </w:t>
            </w:r>
          </w:p>
        </w:tc>
        <w:tc>
          <w:tcPr>
            <w:tcW w:w="1477" w:type="dxa"/>
          </w:tcPr>
          <w:p w:rsidR="00867667" w:rsidRDefault="00485150" w:rsidP="00F53826">
            <w:pPr>
              <w:jc w:val="both"/>
              <w:rPr>
                <w:rFonts w:ascii="Arial Narrow" w:hAnsi="Arial Narrow" w:cs="Arial"/>
                <w:sz w:val="24"/>
                <w:szCs w:val="24"/>
              </w:rPr>
            </w:pPr>
            <w:r>
              <w:rPr>
                <w:rFonts w:ascii="Arial Narrow" w:hAnsi="Arial Narrow" w:cs="Arial"/>
                <w:sz w:val="24"/>
                <w:szCs w:val="24"/>
              </w:rPr>
              <w:t xml:space="preserve">Review this end of each week to ensure up to date and carrying out each task. </w:t>
            </w:r>
          </w:p>
        </w:tc>
      </w:tr>
      <w:tr w:rsidR="00867667" w:rsidTr="00F53826">
        <w:tc>
          <w:tcPr>
            <w:tcW w:w="1507" w:type="dxa"/>
          </w:tcPr>
          <w:p w:rsidR="00867667" w:rsidRDefault="0062246A" w:rsidP="00F53826">
            <w:pPr>
              <w:jc w:val="both"/>
              <w:rPr>
                <w:rFonts w:ascii="Arial Narrow" w:hAnsi="Arial Narrow" w:cs="Arial"/>
                <w:sz w:val="24"/>
                <w:szCs w:val="24"/>
              </w:rPr>
            </w:pPr>
            <w:r>
              <w:rPr>
                <w:rFonts w:ascii="Arial Narrow" w:hAnsi="Arial Narrow" w:cs="Arial"/>
                <w:sz w:val="24"/>
                <w:szCs w:val="24"/>
              </w:rPr>
              <w:t>Improve I.T Skills</w:t>
            </w:r>
          </w:p>
        </w:tc>
        <w:tc>
          <w:tcPr>
            <w:tcW w:w="1466" w:type="dxa"/>
          </w:tcPr>
          <w:p w:rsidR="00867667" w:rsidRDefault="0062246A" w:rsidP="00F53826">
            <w:pPr>
              <w:jc w:val="both"/>
              <w:rPr>
                <w:rFonts w:ascii="Arial Narrow" w:hAnsi="Arial Narrow" w:cs="Arial"/>
                <w:sz w:val="24"/>
                <w:szCs w:val="24"/>
              </w:rPr>
            </w:pPr>
            <w:r>
              <w:rPr>
                <w:rFonts w:ascii="Arial Narrow" w:hAnsi="Arial Narrow" w:cs="Arial"/>
                <w:sz w:val="24"/>
                <w:szCs w:val="24"/>
              </w:rPr>
              <w:t xml:space="preserve">Working with </w:t>
            </w:r>
            <w:proofErr w:type="spellStart"/>
            <w:r>
              <w:rPr>
                <w:rFonts w:ascii="Arial Narrow" w:hAnsi="Arial Narrow" w:cs="Arial"/>
                <w:sz w:val="24"/>
                <w:szCs w:val="24"/>
              </w:rPr>
              <w:t>Mircosoft</w:t>
            </w:r>
            <w:proofErr w:type="spellEnd"/>
            <w:r>
              <w:rPr>
                <w:rFonts w:ascii="Arial Narrow" w:hAnsi="Arial Narrow" w:cs="Arial"/>
                <w:sz w:val="24"/>
                <w:szCs w:val="24"/>
              </w:rPr>
              <w:t xml:space="preserve"> and other IT package software.</w:t>
            </w:r>
          </w:p>
        </w:tc>
        <w:tc>
          <w:tcPr>
            <w:tcW w:w="1457" w:type="dxa"/>
          </w:tcPr>
          <w:p w:rsidR="00867667" w:rsidRDefault="0062246A" w:rsidP="00F53826">
            <w:pPr>
              <w:jc w:val="both"/>
              <w:rPr>
                <w:rFonts w:ascii="Arial Narrow" w:hAnsi="Arial Narrow" w:cs="Arial"/>
                <w:sz w:val="24"/>
                <w:szCs w:val="24"/>
              </w:rPr>
            </w:pPr>
            <w:r>
              <w:rPr>
                <w:rFonts w:ascii="Arial Narrow" w:hAnsi="Arial Narrow" w:cs="Arial"/>
                <w:sz w:val="24"/>
                <w:szCs w:val="24"/>
              </w:rPr>
              <w:t>Medium</w:t>
            </w:r>
          </w:p>
        </w:tc>
        <w:tc>
          <w:tcPr>
            <w:tcW w:w="1650" w:type="dxa"/>
          </w:tcPr>
          <w:p w:rsidR="00867667" w:rsidRDefault="0062246A" w:rsidP="00F53826">
            <w:pPr>
              <w:jc w:val="both"/>
              <w:rPr>
                <w:rFonts w:ascii="Arial Narrow" w:hAnsi="Arial Narrow" w:cs="Arial"/>
                <w:sz w:val="24"/>
                <w:szCs w:val="24"/>
              </w:rPr>
            </w:pPr>
            <w:r>
              <w:rPr>
                <w:rFonts w:ascii="Arial Narrow" w:hAnsi="Arial Narrow" w:cs="Arial"/>
                <w:sz w:val="24"/>
                <w:szCs w:val="24"/>
              </w:rPr>
              <w:t>Internal</w:t>
            </w:r>
          </w:p>
        </w:tc>
        <w:tc>
          <w:tcPr>
            <w:tcW w:w="1459" w:type="dxa"/>
          </w:tcPr>
          <w:p w:rsidR="00867667" w:rsidRDefault="0062246A" w:rsidP="00F53826">
            <w:pPr>
              <w:jc w:val="both"/>
              <w:rPr>
                <w:rFonts w:ascii="Arial Narrow" w:hAnsi="Arial Narrow" w:cs="Arial"/>
                <w:sz w:val="24"/>
                <w:szCs w:val="24"/>
              </w:rPr>
            </w:pPr>
            <w:r>
              <w:rPr>
                <w:rFonts w:ascii="Arial Narrow" w:hAnsi="Arial Narrow" w:cs="Arial"/>
                <w:sz w:val="24"/>
                <w:szCs w:val="24"/>
              </w:rPr>
              <w:t>3 months</w:t>
            </w:r>
          </w:p>
        </w:tc>
        <w:tc>
          <w:tcPr>
            <w:tcW w:w="1477" w:type="dxa"/>
          </w:tcPr>
          <w:p w:rsidR="00867667" w:rsidRDefault="0062246A" w:rsidP="00F53826">
            <w:pPr>
              <w:jc w:val="both"/>
              <w:rPr>
                <w:rFonts w:ascii="Arial Narrow" w:hAnsi="Arial Narrow" w:cs="Arial"/>
                <w:sz w:val="24"/>
                <w:szCs w:val="24"/>
              </w:rPr>
            </w:pPr>
            <w:r>
              <w:rPr>
                <w:rFonts w:ascii="Arial Narrow" w:hAnsi="Arial Narrow" w:cs="Arial"/>
                <w:sz w:val="24"/>
                <w:szCs w:val="24"/>
              </w:rPr>
              <w:t>.</w:t>
            </w:r>
          </w:p>
        </w:tc>
      </w:tr>
      <w:tr w:rsidR="00867667" w:rsidTr="00F53826">
        <w:tc>
          <w:tcPr>
            <w:tcW w:w="1507" w:type="dxa"/>
          </w:tcPr>
          <w:p w:rsidR="00867667" w:rsidRDefault="0062246A" w:rsidP="00F53826">
            <w:pPr>
              <w:jc w:val="both"/>
              <w:rPr>
                <w:rFonts w:ascii="Arial Narrow" w:hAnsi="Arial Narrow" w:cs="Arial"/>
                <w:sz w:val="24"/>
                <w:szCs w:val="24"/>
              </w:rPr>
            </w:pPr>
            <w:r>
              <w:rPr>
                <w:rFonts w:ascii="Arial Narrow" w:hAnsi="Arial Narrow" w:cs="Arial"/>
                <w:sz w:val="24"/>
                <w:szCs w:val="24"/>
              </w:rPr>
              <w:t xml:space="preserve">Health and Safety </w:t>
            </w:r>
          </w:p>
        </w:tc>
        <w:tc>
          <w:tcPr>
            <w:tcW w:w="1466" w:type="dxa"/>
          </w:tcPr>
          <w:p w:rsidR="00867667" w:rsidRDefault="0062246A" w:rsidP="00F53826">
            <w:pPr>
              <w:jc w:val="both"/>
              <w:rPr>
                <w:rFonts w:ascii="Arial Narrow" w:hAnsi="Arial Narrow" w:cs="Arial"/>
                <w:sz w:val="24"/>
                <w:szCs w:val="24"/>
              </w:rPr>
            </w:pPr>
            <w:r>
              <w:rPr>
                <w:rFonts w:ascii="Arial Narrow" w:hAnsi="Arial Narrow" w:cs="Arial"/>
                <w:sz w:val="24"/>
                <w:szCs w:val="24"/>
              </w:rPr>
              <w:t>Training course</w:t>
            </w:r>
          </w:p>
        </w:tc>
        <w:tc>
          <w:tcPr>
            <w:tcW w:w="1457" w:type="dxa"/>
          </w:tcPr>
          <w:p w:rsidR="00867667" w:rsidRDefault="0062246A" w:rsidP="00F53826">
            <w:pPr>
              <w:jc w:val="both"/>
              <w:rPr>
                <w:rFonts w:ascii="Arial Narrow" w:hAnsi="Arial Narrow" w:cs="Arial"/>
                <w:sz w:val="24"/>
                <w:szCs w:val="24"/>
              </w:rPr>
            </w:pPr>
            <w:r>
              <w:rPr>
                <w:rFonts w:ascii="Arial Narrow" w:hAnsi="Arial Narrow" w:cs="Arial"/>
                <w:sz w:val="24"/>
                <w:szCs w:val="24"/>
              </w:rPr>
              <w:t>Urgent</w:t>
            </w:r>
          </w:p>
        </w:tc>
        <w:tc>
          <w:tcPr>
            <w:tcW w:w="1650" w:type="dxa"/>
          </w:tcPr>
          <w:p w:rsidR="00867667" w:rsidRDefault="0062246A" w:rsidP="00F53826">
            <w:pPr>
              <w:jc w:val="both"/>
              <w:rPr>
                <w:rFonts w:ascii="Arial Narrow" w:hAnsi="Arial Narrow" w:cs="Arial"/>
                <w:sz w:val="24"/>
                <w:szCs w:val="24"/>
              </w:rPr>
            </w:pPr>
            <w:r>
              <w:rPr>
                <w:rFonts w:ascii="Arial Narrow" w:hAnsi="Arial Narrow" w:cs="Arial"/>
                <w:sz w:val="24"/>
                <w:szCs w:val="24"/>
              </w:rPr>
              <w:t>External Training Course</w:t>
            </w:r>
          </w:p>
        </w:tc>
        <w:tc>
          <w:tcPr>
            <w:tcW w:w="1459" w:type="dxa"/>
          </w:tcPr>
          <w:p w:rsidR="00867667" w:rsidRDefault="0062246A" w:rsidP="00F53826">
            <w:pPr>
              <w:jc w:val="both"/>
              <w:rPr>
                <w:rFonts w:ascii="Arial Narrow" w:hAnsi="Arial Narrow" w:cs="Arial"/>
                <w:sz w:val="24"/>
                <w:szCs w:val="24"/>
              </w:rPr>
            </w:pPr>
            <w:r>
              <w:rPr>
                <w:rFonts w:ascii="Arial Narrow" w:hAnsi="Arial Narrow" w:cs="Arial"/>
                <w:sz w:val="24"/>
                <w:szCs w:val="24"/>
              </w:rPr>
              <w:t>3 months</w:t>
            </w:r>
          </w:p>
        </w:tc>
        <w:tc>
          <w:tcPr>
            <w:tcW w:w="1477" w:type="dxa"/>
          </w:tcPr>
          <w:p w:rsidR="00867667" w:rsidRDefault="0062246A" w:rsidP="00F53826">
            <w:pPr>
              <w:jc w:val="both"/>
              <w:rPr>
                <w:rFonts w:ascii="Arial Narrow" w:hAnsi="Arial Narrow" w:cs="Arial"/>
                <w:sz w:val="24"/>
                <w:szCs w:val="24"/>
              </w:rPr>
            </w:pPr>
            <w:r>
              <w:rPr>
                <w:rFonts w:ascii="Arial Narrow" w:hAnsi="Arial Narrow" w:cs="Arial"/>
                <w:sz w:val="24"/>
                <w:szCs w:val="24"/>
              </w:rPr>
              <w:t>Cost of Course - £450</w:t>
            </w:r>
          </w:p>
        </w:tc>
      </w:tr>
      <w:tr w:rsidR="00867667" w:rsidTr="00F53826">
        <w:tc>
          <w:tcPr>
            <w:tcW w:w="1507" w:type="dxa"/>
          </w:tcPr>
          <w:p w:rsidR="00867667" w:rsidRDefault="0062246A" w:rsidP="00F53826">
            <w:pPr>
              <w:jc w:val="both"/>
              <w:rPr>
                <w:rFonts w:ascii="Arial Narrow" w:hAnsi="Arial Narrow" w:cs="Arial"/>
                <w:sz w:val="24"/>
                <w:szCs w:val="24"/>
              </w:rPr>
            </w:pPr>
            <w:r>
              <w:rPr>
                <w:rFonts w:ascii="Arial Narrow" w:hAnsi="Arial Narrow" w:cs="Arial"/>
                <w:sz w:val="24"/>
                <w:szCs w:val="24"/>
              </w:rPr>
              <w:t>Time Management Skills</w:t>
            </w:r>
          </w:p>
        </w:tc>
        <w:tc>
          <w:tcPr>
            <w:tcW w:w="1466" w:type="dxa"/>
          </w:tcPr>
          <w:p w:rsidR="00867667" w:rsidRDefault="0062246A" w:rsidP="00F53826">
            <w:pPr>
              <w:jc w:val="both"/>
              <w:rPr>
                <w:rFonts w:ascii="Arial Narrow" w:hAnsi="Arial Narrow" w:cs="Arial"/>
                <w:sz w:val="24"/>
                <w:szCs w:val="24"/>
              </w:rPr>
            </w:pPr>
            <w:r>
              <w:rPr>
                <w:rFonts w:ascii="Arial Narrow" w:hAnsi="Arial Narrow" w:cs="Arial"/>
                <w:sz w:val="24"/>
                <w:szCs w:val="24"/>
              </w:rPr>
              <w:t>Use a calendar and planner</w:t>
            </w:r>
          </w:p>
        </w:tc>
        <w:tc>
          <w:tcPr>
            <w:tcW w:w="1457" w:type="dxa"/>
          </w:tcPr>
          <w:p w:rsidR="00867667" w:rsidRDefault="0062246A" w:rsidP="00F53826">
            <w:pPr>
              <w:jc w:val="both"/>
              <w:rPr>
                <w:rFonts w:ascii="Arial Narrow" w:hAnsi="Arial Narrow" w:cs="Arial"/>
                <w:sz w:val="24"/>
                <w:szCs w:val="24"/>
              </w:rPr>
            </w:pPr>
            <w:r>
              <w:rPr>
                <w:rFonts w:ascii="Arial Narrow" w:hAnsi="Arial Narrow" w:cs="Arial"/>
                <w:sz w:val="24"/>
                <w:szCs w:val="24"/>
              </w:rPr>
              <w:t>Medium</w:t>
            </w:r>
          </w:p>
        </w:tc>
        <w:tc>
          <w:tcPr>
            <w:tcW w:w="1650" w:type="dxa"/>
          </w:tcPr>
          <w:p w:rsidR="00867667" w:rsidRDefault="0062246A" w:rsidP="00F53826">
            <w:pPr>
              <w:jc w:val="both"/>
              <w:rPr>
                <w:rFonts w:ascii="Arial Narrow" w:hAnsi="Arial Narrow" w:cs="Arial"/>
                <w:sz w:val="24"/>
                <w:szCs w:val="24"/>
              </w:rPr>
            </w:pPr>
            <w:r>
              <w:rPr>
                <w:rFonts w:ascii="Arial Narrow" w:hAnsi="Arial Narrow" w:cs="Arial"/>
                <w:sz w:val="24"/>
                <w:szCs w:val="24"/>
              </w:rPr>
              <w:t xml:space="preserve">Internal </w:t>
            </w:r>
          </w:p>
        </w:tc>
        <w:tc>
          <w:tcPr>
            <w:tcW w:w="1459" w:type="dxa"/>
          </w:tcPr>
          <w:p w:rsidR="00867667" w:rsidRDefault="0062246A" w:rsidP="00F53826">
            <w:pPr>
              <w:jc w:val="both"/>
              <w:rPr>
                <w:rFonts w:ascii="Arial Narrow" w:hAnsi="Arial Narrow" w:cs="Arial"/>
                <w:sz w:val="24"/>
                <w:szCs w:val="24"/>
              </w:rPr>
            </w:pPr>
            <w:r>
              <w:rPr>
                <w:rFonts w:ascii="Arial Narrow" w:hAnsi="Arial Narrow" w:cs="Arial"/>
                <w:sz w:val="24"/>
                <w:szCs w:val="24"/>
              </w:rPr>
              <w:t xml:space="preserve">1 month </w:t>
            </w:r>
          </w:p>
        </w:tc>
        <w:tc>
          <w:tcPr>
            <w:tcW w:w="1477" w:type="dxa"/>
          </w:tcPr>
          <w:p w:rsidR="00867667" w:rsidRDefault="00867667" w:rsidP="00F53826">
            <w:pPr>
              <w:jc w:val="both"/>
              <w:rPr>
                <w:rFonts w:ascii="Arial Narrow" w:hAnsi="Arial Narrow" w:cs="Arial"/>
                <w:sz w:val="24"/>
                <w:szCs w:val="24"/>
              </w:rPr>
            </w:pPr>
          </w:p>
        </w:tc>
      </w:tr>
      <w:tr w:rsidR="00867667" w:rsidTr="00F53826">
        <w:tc>
          <w:tcPr>
            <w:tcW w:w="1507" w:type="dxa"/>
          </w:tcPr>
          <w:p w:rsidR="00867667" w:rsidRDefault="0062246A" w:rsidP="00F53826">
            <w:pPr>
              <w:jc w:val="both"/>
              <w:rPr>
                <w:rFonts w:ascii="Arial Narrow" w:hAnsi="Arial Narrow" w:cs="Arial"/>
                <w:sz w:val="24"/>
                <w:szCs w:val="24"/>
              </w:rPr>
            </w:pPr>
            <w:r>
              <w:rPr>
                <w:rFonts w:ascii="Arial Narrow" w:hAnsi="Arial Narrow" w:cs="Arial"/>
                <w:sz w:val="24"/>
                <w:szCs w:val="24"/>
              </w:rPr>
              <w:t>Communication skills</w:t>
            </w:r>
          </w:p>
        </w:tc>
        <w:tc>
          <w:tcPr>
            <w:tcW w:w="1466" w:type="dxa"/>
          </w:tcPr>
          <w:p w:rsidR="00867667" w:rsidRDefault="0062246A" w:rsidP="00F53826">
            <w:pPr>
              <w:jc w:val="both"/>
              <w:rPr>
                <w:rFonts w:ascii="Arial Narrow" w:hAnsi="Arial Narrow" w:cs="Arial"/>
                <w:sz w:val="24"/>
                <w:szCs w:val="24"/>
              </w:rPr>
            </w:pPr>
            <w:r>
              <w:rPr>
                <w:rFonts w:ascii="Arial Narrow" w:hAnsi="Arial Narrow" w:cs="Arial"/>
                <w:sz w:val="24"/>
                <w:szCs w:val="24"/>
              </w:rPr>
              <w:t xml:space="preserve">Refresher Customer </w:t>
            </w:r>
            <w:r>
              <w:rPr>
                <w:rFonts w:ascii="Arial Narrow" w:hAnsi="Arial Narrow" w:cs="Arial"/>
                <w:sz w:val="24"/>
                <w:szCs w:val="24"/>
              </w:rPr>
              <w:lastRenderedPageBreak/>
              <w:t>Service Training Course</w:t>
            </w:r>
          </w:p>
        </w:tc>
        <w:tc>
          <w:tcPr>
            <w:tcW w:w="1457" w:type="dxa"/>
          </w:tcPr>
          <w:p w:rsidR="00867667" w:rsidRDefault="0062246A" w:rsidP="00F53826">
            <w:pPr>
              <w:jc w:val="both"/>
              <w:rPr>
                <w:rFonts w:ascii="Arial Narrow" w:hAnsi="Arial Narrow" w:cs="Arial"/>
                <w:sz w:val="24"/>
                <w:szCs w:val="24"/>
              </w:rPr>
            </w:pPr>
            <w:r>
              <w:rPr>
                <w:rFonts w:ascii="Arial Narrow" w:hAnsi="Arial Narrow" w:cs="Arial"/>
                <w:sz w:val="24"/>
                <w:szCs w:val="24"/>
              </w:rPr>
              <w:lastRenderedPageBreak/>
              <w:t xml:space="preserve">Low </w:t>
            </w:r>
          </w:p>
        </w:tc>
        <w:tc>
          <w:tcPr>
            <w:tcW w:w="1650" w:type="dxa"/>
          </w:tcPr>
          <w:p w:rsidR="00867667" w:rsidRDefault="0062246A" w:rsidP="00F53826">
            <w:pPr>
              <w:jc w:val="both"/>
              <w:rPr>
                <w:rFonts w:ascii="Arial Narrow" w:hAnsi="Arial Narrow" w:cs="Arial"/>
                <w:sz w:val="24"/>
                <w:szCs w:val="24"/>
              </w:rPr>
            </w:pPr>
            <w:r>
              <w:rPr>
                <w:rFonts w:ascii="Arial Narrow" w:hAnsi="Arial Narrow" w:cs="Arial"/>
                <w:sz w:val="24"/>
                <w:szCs w:val="24"/>
              </w:rPr>
              <w:t>External Training Course</w:t>
            </w:r>
          </w:p>
        </w:tc>
        <w:tc>
          <w:tcPr>
            <w:tcW w:w="1459" w:type="dxa"/>
          </w:tcPr>
          <w:p w:rsidR="00867667" w:rsidRDefault="0062246A" w:rsidP="00F53826">
            <w:pPr>
              <w:jc w:val="both"/>
              <w:rPr>
                <w:rFonts w:ascii="Arial Narrow" w:hAnsi="Arial Narrow" w:cs="Arial"/>
                <w:sz w:val="24"/>
                <w:szCs w:val="24"/>
              </w:rPr>
            </w:pPr>
            <w:r>
              <w:rPr>
                <w:rFonts w:ascii="Arial Narrow" w:hAnsi="Arial Narrow" w:cs="Arial"/>
                <w:sz w:val="24"/>
                <w:szCs w:val="24"/>
              </w:rPr>
              <w:t>2 months</w:t>
            </w:r>
          </w:p>
        </w:tc>
        <w:tc>
          <w:tcPr>
            <w:tcW w:w="1477" w:type="dxa"/>
          </w:tcPr>
          <w:p w:rsidR="00867667" w:rsidRDefault="0062246A" w:rsidP="00F53826">
            <w:pPr>
              <w:jc w:val="both"/>
              <w:rPr>
                <w:rFonts w:ascii="Arial Narrow" w:hAnsi="Arial Narrow" w:cs="Arial"/>
                <w:sz w:val="24"/>
                <w:szCs w:val="24"/>
              </w:rPr>
            </w:pPr>
            <w:r>
              <w:rPr>
                <w:rFonts w:ascii="Arial Narrow" w:hAnsi="Arial Narrow" w:cs="Arial"/>
                <w:sz w:val="24"/>
                <w:szCs w:val="24"/>
              </w:rPr>
              <w:t>Cost of Course - £200</w:t>
            </w:r>
          </w:p>
        </w:tc>
      </w:tr>
    </w:tbl>
    <w:p w:rsidR="00DB7E8D" w:rsidRDefault="00DB7E8D" w:rsidP="00DB7E8D">
      <w:pPr>
        <w:spacing w:line="240" w:lineRule="auto"/>
      </w:pPr>
    </w:p>
    <w:p w:rsidR="00DB7E8D" w:rsidRPr="00DB7E8D" w:rsidRDefault="00DB7E8D" w:rsidP="00DB7E8D">
      <w:pPr>
        <w:rPr>
          <w:rFonts w:asciiTheme="majorHAnsi" w:hAnsiTheme="majorHAnsi" w:cstheme="majorHAnsi"/>
          <w:sz w:val="24"/>
        </w:rPr>
      </w:pPr>
    </w:p>
    <w:p w:rsidR="00F53826" w:rsidRDefault="00F53826" w:rsidP="00F53826">
      <w:pPr>
        <w:jc w:val="both"/>
        <w:rPr>
          <w:rFonts w:ascii="Arial Narrow" w:hAnsi="Arial Narrow" w:cs="Arial"/>
          <w:sz w:val="24"/>
          <w:szCs w:val="24"/>
        </w:rPr>
      </w:pPr>
    </w:p>
    <w:p w:rsidR="00F53826" w:rsidRPr="00752671" w:rsidRDefault="00F53826" w:rsidP="00F53826">
      <w:pPr>
        <w:jc w:val="both"/>
        <w:rPr>
          <w:rFonts w:ascii="Arial Narrow" w:hAnsi="Arial Narrow" w:cs="Arial"/>
          <w:sz w:val="24"/>
          <w:szCs w:val="24"/>
        </w:rPr>
      </w:pPr>
      <w:r>
        <w:rPr>
          <w:rFonts w:ascii="Arial Narrow" w:hAnsi="Arial Narrow" w:cs="Arial"/>
          <w:sz w:val="24"/>
          <w:szCs w:val="24"/>
        </w:rPr>
        <w:t xml:space="preserve">For a manager leadership skills is important. You have to be able to manage a team, and show authority and leadership, but also benefit your team. A good way to brush up on leadership skills are external training courses, although external courses can come with a cost, it allows the employee to brush up on skills and learn different ideas, thoughts and methods from other people who are on the course and it is a good way to network and potentially bring in other business or build good contacts. The review date is three months to be able to ensure the course has been carried out and for the new skills to be tried out and for a team meeting to take place for this to be reviewed. Organisation skills are very important when it comes to being a team leader. You need to be able to manage your time effectively between your role, and your staff. Being able to be organised can help you plan better, prioritise different work and achieve goals it also saves company time and money. The set review date is 2 months however there is a weekly review at the end of the working week to ensure that matters are being kept on top of and whether or not any assistance can be offered. </w:t>
      </w:r>
      <w:r w:rsidR="0062246A">
        <w:rPr>
          <w:rFonts w:ascii="Arial Narrow" w:hAnsi="Arial Narrow" w:cs="Arial"/>
          <w:sz w:val="24"/>
          <w:szCs w:val="24"/>
        </w:rPr>
        <w:t xml:space="preserve">Using computers and different software programmes are an important part of the job and therefore brushing up on I.T skills and knowledge is always handy, and a good way to improve and become better. Health and safety courses are important for a Team Leader to have to ensure the health and safety of the staff that they look after. It needs to be completed urgently, and be reviewed. Time management skills are important for a team leader to have and time needs to be used carefully to be able to manage a team and to conduct their own work. </w:t>
      </w:r>
      <w:r w:rsidR="00EC507D">
        <w:rPr>
          <w:rFonts w:ascii="Arial Narrow" w:hAnsi="Arial Narrow" w:cs="Arial"/>
          <w:sz w:val="24"/>
          <w:szCs w:val="24"/>
        </w:rPr>
        <w:t xml:space="preserve">Communication skills are important as being able to communicate clearly and concisely helps ensure that there is no mistakes or risk of misinformation. A refresher external training course has been suggested for this. </w:t>
      </w:r>
    </w:p>
    <w:p w:rsidR="00BC6EDA" w:rsidRPr="00BC6EDA" w:rsidRDefault="00BC6EDA" w:rsidP="00BC6EDA">
      <w:pPr>
        <w:rPr>
          <w:rFonts w:ascii="Arial Narrow" w:hAnsi="Arial Narrow"/>
          <w:sz w:val="24"/>
          <w:szCs w:val="24"/>
        </w:rPr>
      </w:pPr>
    </w:p>
    <w:p w:rsidR="00BC6EDA" w:rsidRDefault="00867667" w:rsidP="00BC6EDA">
      <w:pPr>
        <w:pStyle w:val="NoSpacing"/>
        <w:rPr>
          <w:rFonts w:ascii="Arial Narrow" w:hAnsi="Arial Narrow"/>
        </w:rPr>
      </w:pPr>
      <w:r w:rsidRPr="00CF64CE">
        <w:rPr>
          <w:rFonts w:ascii="Arial Narrow" w:hAnsi="Arial Narrow"/>
        </w:rPr>
        <w:t xml:space="preserve"> </w:t>
      </w:r>
      <w:r w:rsidR="00CF64CE" w:rsidRPr="00CF64CE">
        <w:rPr>
          <w:rFonts w:ascii="Arial Narrow" w:hAnsi="Arial Narrow"/>
        </w:rPr>
        <w:t xml:space="preserve">References </w:t>
      </w:r>
    </w:p>
    <w:p w:rsidR="00CF64CE" w:rsidRDefault="00CF64CE" w:rsidP="00BC6EDA">
      <w:pPr>
        <w:pStyle w:val="NoSpacing"/>
        <w:rPr>
          <w:rFonts w:ascii="Arial Narrow" w:hAnsi="Arial Narrow"/>
        </w:rPr>
      </w:pPr>
    </w:p>
    <w:p w:rsidR="00CF64CE" w:rsidRDefault="00665E17" w:rsidP="00BC6EDA">
      <w:pPr>
        <w:pStyle w:val="NoSpacing"/>
        <w:rPr>
          <w:rFonts w:ascii="Arial Narrow" w:hAnsi="Arial Narrow"/>
        </w:rPr>
      </w:pPr>
      <w:r w:rsidRPr="00665E17">
        <w:rPr>
          <w:rFonts w:ascii="Arial Narrow" w:hAnsi="Arial Narrow"/>
        </w:rPr>
        <w:t xml:space="preserve">20|20 Business Insight Ltd. (2020) </w:t>
      </w:r>
      <w:proofErr w:type="gramStart"/>
      <w:r w:rsidRPr="00665E17">
        <w:rPr>
          <w:rFonts w:ascii="Arial Narrow" w:hAnsi="Arial Narrow"/>
        </w:rPr>
        <w:t>The</w:t>
      </w:r>
      <w:proofErr w:type="gramEnd"/>
      <w:r w:rsidRPr="00665E17">
        <w:rPr>
          <w:rFonts w:ascii="Arial Narrow" w:hAnsi="Arial Narrow"/>
        </w:rPr>
        <w:t xml:space="preserve"> Importance of Training and Development in the Workplace. Available at: https://2020projectmanagement.com/index.cfm?topNav=resources&amp;subNav=project-management-training-and-qualifications&amp;subsubNav=the-importance-of-training-and-development-in-the-workplace. (Accessed on </w:t>
      </w:r>
      <w:r>
        <w:rPr>
          <w:rFonts w:ascii="Arial Narrow" w:hAnsi="Arial Narrow"/>
        </w:rPr>
        <w:t>31</w:t>
      </w:r>
      <w:r w:rsidRPr="00665E17">
        <w:rPr>
          <w:rFonts w:ascii="Arial Narrow" w:hAnsi="Arial Narrow"/>
          <w:vertAlign w:val="superscript"/>
        </w:rPr>
        <w:t>st</w:t>
      </w:r>
      <w:r>
        <w:rPr>
          <w:rFonts w:ascii="Arial Narrow" w:hAnsi="Arial Narrow"/>
        </w:rPr>
        <w:t xml:space="preserve"> January 2021</w:t>
      </w:r>
      <w:r w:rsidRPr="00665E17">
        <w:rPr>
          <w:rFonts w:ascii="Arial Narrow" w:hAnsi="Arial Narrow"/>
        </w:rPr>
        <w:t>).</w:t>
      </w:r>
    </w:p>
    <w:p w:rsidR="00665E17" w:rsidRDefault="00665E17" w:rsidP="00BC6EDA">
      <w:pPr>
        <w:pStyle w:val="NoSpacing"/>
        <w:rPr>
          <w:rFonts w:ascii="Arial Narrow" w:hAnsi="Arial Narrow"/>
        </w:rPr>
      </w:pPr>
    </w:p>
    <w:p w:rsidR="00665E17" w:rsidRDefault="00665E17" w:rsidP="00BC6EDA">
      <w:pPr>
        <w:pStyle w:val="NoSpacing"/>
        <w:rPr>
          <w:rFonts w:ascii="Arial Narrow" w:hAnsi="Arial Narrow"/>
        </w:rPr>
      </w:pPr>
      <w:proofErr w:type="spellStart"/>
      <w:r w:rsidRPr="00665E17">
        <w:rPr>
          <w:rFonts w:ascii="Arial Narrow" w:hAnsi="Arial Narrow"/>
        </w:rPr>
        <w:t>Bell</w:t>
      </w:r>
      <w:proofErr w:type="gramStart"/>
      <w:r w:rsidRPr="00665E17">
        <w:rPr>
          <w:rFonts w:ascii="Arial Narrow" w:hAnsi="Arial Narrow"/>
        </w:rPr>
        <w:t>,A</w:t>
      </w:r>
      <w:proofErr w:type="spellEnd"/>
      <w:proofErr w:type="gramEnd"/>
      <w:r w:rsidRPr="00665E17">
        <w:rPr>
          <w:rFonts w:ascii="Arial Narrow" w:hAnsi="Arial Narrow"/>
        </w:rPr>
        <w:t xml:space="preserve">.(2020)” 23 Reasons Why Employee Engagement Is Important In 2021”. Available at: </w:t>
      </w:r>
      <w:hyperlink r:id="rId6" w:history="1">
        <w:r w:rsidRPr="009F42DA">
          <w:rPr>
            <w:rStyle w:val="Hyperlink"/>
            <w:rFonts w:ascii="Arial Narrow" w:hAnsi="Arial Narrow"/>
          </w:rPr>
          <w:t>https://snacknation.com/blog/importance-of-employee-engagement/#:~</w:t>
        </w:r>
      </w:hyperlink>
      <w:r w:rsidRPr="00665E17">
        <w:rPr>
          <w:rFonts w:ascii="Arial Narrow" w:hAnsi="Arial Narrow"/>
        </w:rPr>
        <w:t>:</w:t>
      </w:r>
      <w:r>
        <w:rPr>
          <w:rFonts w:ascii="Arial Narrow" w:hAnsi="Arial Narrow"/>
        </w:rPr>
        <w:t xml:space="preserve"> (Accessed 30</w:t>
      </w:r>
      <w:r w:rsidRPr="00665E17">
        <w:rPr>
          <w:rFonts w:ascii="Arial Narrow" w:hAnsi="Arial Narrow"/>
          <w:vertAlign w:val="superscript"/>
        </w:rPr>
        <w:t>th</w:t>
      </w:r>
      <w:r>
        <w:rPr>
          <w:rFonts w:ascii="Arial Narrow" w:hAnsi="Arial Narrow"/>
        </w:rPr>
        <w:t xml:space="preserve"> January 2021)</w:t>
      </w:r>
    </w:p>
    <w:p w:rsidR="00665E17" w:rsidRDefault="00665E17" w:rsidP="00BC6EDA">
      <w:pPr>
        <w:pStyle w:val="NoSpacing"/>
        <w:rPr>
          <w:rFonts w:ascii="Arial Narrow" w:hAnsi="Arial Narrow"/>
        </w:rPr>
      </w:pPr>
    </w:p>
    <w:p w:rsidR="00665E17" w:rsidRDefault="00665E17" w:rsidP="00BC6EDA">
      <w:pPr>
        <w:pStyle w:val="NoSpacing"/>
        <w:rPr>
          <w:rFonts w:ascii="Arial Narrow" w:hAnsi="Arial Narrow"/>
        </w:rPr>
      </w:pPr>
      <w:proofErr w:type="spellStart"/>
      <w:r w:rsidRPr="00665E17">
        <w:rPr>
          <w:rFonts w:ascii="Arial Narrow" w:hAnsi="Arial Narrow"/>
        </w:rPr>
        <w:t>Boogaard</w:t>
      </w:r>
      <w:proofErr w:type="spellEnd"/>
      <w:r w:rsidRPr="00665E17">
        <w:rPr>
          <w:rFonts w:ascii="Arial Narrow" w:hAnsi="Arial Narrow"/>
        </w:rPr>
        <w:t>, K</w:t>
      </w:r>
      <w:proofErr w:type="gramStart"/>
      <w:r w:rsidRPr="00665E17">
        <w:rPr>
          <w:rFonts w:ascii="Arial Narrow" w:hAnsi="Arial Narrow"/>
        </w:rPr>
        <w:t>.(</w:t>
      </w:r>
      <w:proofErr w:type="gramEnd"/>
      <w:r w:rsidRPr="00665E17">
        <w:rPr>
          <w:rFonts w:ascii="Arial Narrow" w:hAnsi="Arial Narrow"/>
        </w:rPr>
        <w:t xml:space="preserve">2020). 5 Major Benefits of Training and Development in the Workplace. Available at: https://www.goskills.com/Resources/Benefits-of-training-and-development-in-the-workplace. (Accessed on 27th </w:t>
      </w:r>
      <w:r>
        <w:rPr>
          <w:rFonts w:ascii="Arial Narrow" w:hAnsi="Arial Narrow"/>
        </w:rPr>
        <w:t>January 2021</w:t>
      </w:r>
      <w:r w:rsidRPr="00665E17">
        <w:rPr>
          <w:rFonts w:ascii="Arial Narrow" w:hAnsi="Arial Narrow"/>
        </w:rPr>
        <w:t>).</w:t>
      </w:r>
    </w:p>
    <w:p w:rsidR="00665E17" w:rsidRDefault="00665E17" w:rsidP="00BC6EDA">
      <w:pPr>
        <w:pStyle w:val="NoSpacing"/>
        <w:rPr>
          <w:rFonts w:ascii="Arial Narrow" w:hAnsi="Arial Narrow"/>
        </w:rPr>
      </w:pPr>
    </w:p>
    <w:p w:rsidR="00665E17" w:rsidRDefault="00665E17" w:rsidP="00BC6EDA">
      <w:pPr>
        <w:pStyle w:val="NoSpacing"/>
        <w:rPr>
          <w:rFonts w:ascii="Arial Narrow" w:hAnsi="Arial Narrow"/>
        </w:rPr>
      </w:pPr>
      <w:r w:rsidRPr="00665E17">
        <w:rPr>
          <w:rFonts w:ascii="Arial Narrow" w:hAnsi="Arial Narrow"/>
        </w:rPr>
        <w:t xml:space="preserve">Employee Engagement: Top 22 Advantages &amp; Disadvantages - </w:t>
      </w:r>
      <w:proofErr w:type="spellStart"/>
      <w:r w:rsidRPr="00665E17">
        <w:rPr>
          <w:rFonts w:ascii="Arial Narrow" w:hAnsi="Arial Narrow"/>
        </w:rPr>
        <w:t>WiseStep</w:t>
      </w:r>
      <w:proofErr w:type="spellEnd"/>
      <w:r w:rsidRPr="00665E17">
        <w:rPr>
          <w:rFonts w:ascii="Arial Narrow" w:hAnsi="Arial Narrow"/>
        </w:rPr>
        <w:t xml:space="preserve"> (2016). Available at: https://content.wisestep.com/top-advantages-disadvantages-employee-engagement/ (Accessed: 29 </w:t>
      </w:r>
      <w:r>
        <w:rPr>
          <w:rFonts w:ascii="Arial Narrow" w:hAnsi="Arial Narrow"/>
        </w:rPr>
        <w:t>January 2021</w:t>
      </w:r>
      <w:r w:rsidRPr="00665E17">
        <w:rPr>
          <w:rFonts w:ascii="Arial Narrow" w:hAnsi="Arial Narrow"/>
        </w:rPr>
        <w:t>).</w:t>
      </w:r>
    </w:p>
    <w:p w:rsidR="00665E17" w:rsidRDefault="00665E17" w:rsidP="00BC6EDA">
      <w:pPr>
        <w:pStyle w:val="NoSpacing"/>
        <w:rPr>
          <w:rFonts w:ascii="Arial Narrow" w:hAnsi="Arial Narrow"/>
        </w:rPr>
      </w:pPr>
    </w:p>
    <w:p w:rsidR="00665E17" w:rsidRPr="00665E17" w:rsidRDefault="00665E17" w:rsidP="00665E17">
      <w:pPr>
        <w:pStyle w:val="NoSpacing"/>
        <w:rPr>
          <w:rFonts w:ascii="Arial Narrow" w:hAnsi="Arial Narrow"/>
        </w:rPr>
      </w:pPr>
      <w:proofErr w:type="spellStart"/>
      <w:r w:rsidRPr="00665E17">
        <w:rPr>
          <w:rFonts w:ascii="Arial Narrow" w:hAnsi="Arial Narrow"/>
        </w:rPr>
        <w:t>BusinessCaseStudies</w:t>
      </w:r>
      <w:proofErr w:type="spellEnd"/>
      <w:proofErr w:type="gramStart"/>
      <w:r w:rsidRPr="00665E17">
        <w:rPr>
          <w:rFonts w:ascii="Arial Narrow" w:hAnsi="Arial Narrow"/>
        </w:rPr>
        <w:t>.(</w:t>
      </w:r>
      <w:proofErr w:type="gramEnd"/>
      <w:r w:rsidRPr="00665E17">
        <w:rPr>
          <w:rFonts w:ascii="Arial Narrow" w:hAnsi="Arial Narrow"/>
        </w:rPr>
        <w:t>2019) 5 Motivational theory in practice at Tesco. Available at:https://businesscasestudies.co.uk/motivational-theory-in-practice-at-tesco/#axzz4Zid0HLsr. (Accessed on: 29th October 2020).</w:t>
      </w:r>
    </w:p>
    <w:p w:rsidR="00665E17" w:rsidRPr="00665E17" w:rsidRDefault="00665E17" w:rsidP="00665E17">
      <w:pPr>
        <w:pStyle w:val="NoSpacing"/>
        <w:rPr>
          <w:rFonts w:ascii="Arial Narrow" w:hAnsi="Arial Narrow"/>
        </w:rPr>
      </w:pPr>
      <w:r w:rsidRPr="00665E17">
        <w:rPr>
          <w:rFonts w:ascii="Arial Narrow" w:hAnsi="Arial Narrow"/>
        </w:rPr>
        <w:lastRenderedPageBreak/>
        <w:t>R, H., 2020. Why Employee Motivation Is Important (&amp; How To Improve It). [</w:t>
      </w:r>
      <w:proofErr w:type="gramStart"/>
      <w:r w:rsidRPr="00665E17">
        <w:rPr>
          <w:rFonts w:ascii="Arial Narrow" w:hAnsi="Arial Narrow"/>
        </w:rPr>
        <w:t>online</w:t>
      </w:r>
      <w:proofErr w:type="gramEnd"/>
      <w:r w:rsidRPr="00665E17">
        <w:rPr>
          <w:rFonts w:ascii="Arial Narrow" w:hAnsi="Arial Narrow"/>
        </w:rPr>
        <w:t xml:space="preserve">] The 6Q Blog. Available at: &lt;https://inside.6q.io/employee-motivation-important/&gt; [Accessed </w:t>
      </w:r>
      <w:r>
        <w:rPr>
          <w:rFonts w:ascii="Arial Narrow" w:hAnsi="Arial Narrow"/>
        </w:rPr>
        <w:t>31</w:t>
      </w:r>
      <w:r w:rsidRPr="00665E17">
        <w:rPr>
          <w:rFonts w:ascii="Arial Narrow" w:hAnsi="Arial Narrow"/>
          <w:vertAlign w:val="superscript"/>
        </w:rPr>
        <w:t>st</w:t>
      </w:r>
      <w:r>
        <w:rPr>
          <w:rFonts w:ascii="Arial Narrow" w:hAnsi="Arial Narrow"/>
        </w:rPr>
        <w:t xml:space="preserve"> </w:t>
      </w:r>
      <w:proofErr w:type="spellStart"/>
      <w:r>
        <w:rPr>
          <w:rFonts w:ascii="Arial Narrow" w:hAnsi="Arial Narrow"/>
        </w:rPr>
        <w:t>Janaury</w:t>
      </w:r>
      <w:proofErr w:type="spellEnd"/>
      <w:r>
        <w:rPr>
          <w:rFonts w:ascii="Arial Narrow" w:hAnsi="Arial Narrow"/>
        </w:rPr>
        <w:t xml:space="preserve"> 2021</w:t>
      </w:r>
      <w:r w:rsidRPr="00665E17">
        <w:rPr>
          <w:rFonts w:ascii="Arial Narrow" w:hAnsi="Arial Narrow"/>
        </w:rPr>
        <w:t>].</w:t>
      </w:r>
    </w:p>
    <w:p w:rsidR="00665E17" w:rsidRPr="00665E17" w:rsidRDefault="00665E17" w:rsidP="00665E17">
      <w:pPr>
        <w:pStyle w:val="NoSpacing"/>
        <w:rPr>
          <w:rFonts w:ascii="Arial Narrow" w:hAnsi="Arial Narrow"/>
        </w:rPr>
      </w:pPr>
      <w:r w:rsidRPr="00665E17">
        <w:rPr>
          <w:rFonts w:ascii="Arial Narrow" w:hAnsi="Arial Narrow"/>
        </w:rPr>
        <w:t>Tesco-careers.com. 2020. Benefits | Tesco Careers. [</w:t>
      </w:r>
      <w:proofErr w:type="gramStart"/>
      <w:r w:rsidRPr="00665E17">
        <w:rPr>
          <w:rFonts w:ascii="Arial Narrow" w:hAnsi="Arial Narrow"/>
        </w:rPr>
        <w:t>online</w:t>
      </w:r>
      <w:proofErr w:type="gramEnd"/>
      <w:r w:rsidRPr="00665E17">
        <w:rPr>
          <w:rFonts w:ascii="Arial Narrow" w:hAnsi="Arial Narrow"/>
        </w:rPr>
        <w:t xml:space="preserve">] Available at: &lt;https://www.tesco-careers.com/explore-our-world/benefits/&gt; [Accessed 31 </w:t>
      </w:r>
      <w:r>
        <w:rPr>
          <w:rFonts w:ascii="Arial Narrow" w:hAnsi="Arial Narrow"/>
        </w:rPr>
        <w:t>January 2021</w:t>
      </w:r>
      <w:r w:rsidRPr="00665E17">
        <w:rPr>
          <w:rFonts w:ascii="Arial Narrow" w:hAnsi="Arial Narrow"/>
        </w:rPr>
        <w:t>].</w:t>
      </w:r>
    </w:p>
    <w:p w:rsidR="00665E17" w:rsidRPr="00665E17" w:rsidRDefault="00665E17" w:rsidP="00665E17">
      <w:pPr>
        <w:pStyle w:val="NoSpacing"/>
        <w:rPr>
          <w:rFonts w:ascii="Arial Narrow" w:hAnsi="Arial Narrow"/>
        </w:rPr>
      </w:pPr>
      <w:r w:rsidRPr="00665E17">
        <w:rPr>
          <w:rFonts w:ascii="Arial Narrow" w:hAnsi="Arial Narrow"/>
        </w:rPr>
        <w:t>Institutional Investor. 2020. These Are The Best-Paying Investment Banks. [</w:t>
      </w:r>
      <w:proofErr w:type="gramStart"/>
      <w:r w:rsidRPr="00665E17">
        <w:rPr>
          <w:rFonts w:ascii="Arial Narrow" w:hAnsi="Arial Narrow"/>
        </w:rPr>
        <w:t>online</w:t>
      </w:r>
      <w:proofErr w:type="gramEnd"/>
      <w:r w:rsidRPr="00665E17">
        <w:rPr>
          <w:rFonts w:ascii="Arial Narrow" w:hAnsi="Arial Narrow"/>
        </w:rPr>
        <w:t xml:space="preserve">] Available at: &lt;https://www.institutionalinvestor.com/article/b1505psgh882z9/these-are-the-best-paying-investment-banks&gt; [Accessed </w:t>
      </w:r>
      <w:r>
        <w:rPr>
          <w:rFonts w:ascii="Arial Narrow" w:hAnsi="Arial Narrow"/>
        </w:rPr>
        <w:t>29 January 2021</w:t>
      </w:r>
      <w:r w:rsidRPr="00665E17">
        <w:rPr>
          <w:rFonts w:ascii="Arial Narrow" w:hAnsi="Arial Narrow"/>
        </w:rPr>
        <w:t>].</w:t>
      </w:r>
    </w:p>
    <w:p w:rsidR="00665E17" w:rsidRPr="00665E17" w:rsidRDefault="00665E17" w:rsidP="00665E17">
      <w:pPr>
        <w:pStyle w:val="NoSpacing"/>
        <w:rPr>
          <w:rFonts w:ascii="Arial Narrow" w:hAnsi="Arial Narrow"/>
        </w:rPr>
      </w:pPr>
      <w:r w:rsidRPr="00665E17">
        <w:rPr>
          <w:rFonts w:ascii="Arial Narrow" w:hAnsi="Arial Narrow"/>
        </w:rPr>
        <w:t xml:space="preserve">Maslow, A. H (1987). Motivation and personality (3rd </w:t>
      </w:r>
      <w:proofErr w:type="gramStart"/>
      <w:r w:rsidRPr="00665E17">
        <w:rPr>
          <w:rFonts w:ascii="Arial Narrow" w:hAnsi="Arial Narrow"/>
        </w:rPr>
        <w:t>ed</w:t>
      </w:r>
      <w:proofErr w:type="gramEnd"/>
      <w:r w:rsidRPr="00665E17">
        <w:rPr>
          <w:rFonts w:ascii="Arial Narrow" w:hAnsi="Arial Narrow"/>
        </w:rPr>
        <w:t xml:space="preserve">.). Delhi, </w:t>
      </w:r>
      <w:proofErr w:type="gramStart"/>
      <w:r w:rsidRPr="00665E17">
        <w:rPr>
          <w:rFonts w:ascii="Arial Narrow" w:hAnsi="Arial Narrow"/>
        </w:rPr>
        <w:t>India :</w:t>
      </w:r>
      <w:proofErr w:type="gramEnd"/>
      <w:r w:rsidRPr="00665E17">
        <w:rPr>
          <w:rFonts w:ascii="Arial Narrow" w:hAnsi="Arial Narrow"/>
        </w:rPr>
        <w:t xml:space="preserve"> Pearson Education.</w:t>
      </w:r>
    </w:p>
    <w:p w:rsidR="00665E17" w:rsidRPr="00CF64CE" w:rsidRDefault="00665E17" w:rsidP="00665E17">
      <w:pPr>
        <w:pStyle w:val="NoSpacing"/>
        <w:rPr>
          <w:rFonts w:ascii="Arial Narrow" w:hAnsi="Arial Narrow"/>
        </w:rPr>
      </w:pPr>
      <w:r w:rsidRPr="00665E17">
        <w:rPr>
          <w:rFonts w:ascii="Arial Narrow" w:hAnsi="Arial Narrow"/>
        </w:rPr>
        <w:t>Tutor2u</w:t>
      </w:r>
      <w:proofErr w:type="gramStart"/>
      <w:r w:rsidRPr="00665E17">
        <w:rPr>
          <w:rFonts w:ascii="Arial Narrow" w:hAnsi="Arial Narrow"/>
        </w:rPr>
        <w:t>,(</w:t>
      </w:r>
      <w:proofErr w:type="gramEnd"/>
      <w:r w:rsidRPr="00665E17">
        <w:rPr>
          <w:rFonts w:ascii="Arial Narrow" w:hAnsi="Arial Narrow"/>
        </w:rPr>
        <w:t>2018).Motivation-</w:t>
      </w:r>
      <w:proofErr w:type="spellStart"/>
      <w:r w:rsidRPr="00665E17">
        <w:rPr>
          <w:rFonts w:ascii="Arial Narrow" w:hAnsi="Arial Narrow"/>
        </w:rPr>
        <w:t>introduction.Available</w:t>
      </w:r>
      <w:proofErr w:type="spellEnd"/>
      <w:r w:rsidRPr="00665E17">
        <w:rPr>
          <w:rFonts w:ascii="Arial Narrow" w:hAnsi="Arial Narrow"/>
        </w:rPr>
        <w:t xml:space="preserve"> at: https://www.tutor2u.net/business/reference/motivation-introduction. (Accessed on </w:t>
      </w:r>
      <w:r>
        <w:rPr>
          <w:rFonts w:ascii="Arial Narrow" w:hAnsi="Arial Narrow"/>
        </w:rPr>
        <w:t>29</w:t>
      </w:r>
      <w:r w:rsidRPr="00665E17">
        <w:rPr>
          <w:rFonts w:ascii="Arial Narrow" w:hAnsi="Arial Narrow"/>
          <w:vertAlign w:val="superscript"/>
        </w:rPr>
        <w:t>th</w:t>
      </w:r>
      <w:r>
        <w:rPr>
          <w:rFonts w:ascii="Arial Narrow" w:hAnsi="Arial Narrow"/>
        </w:rPr>
        <w:t xml:space="preserve"> January 2021</w:t>
      </w:r>
      <w:bookmarkStart w:id="0" w:name="_GoBack"/>
      <w:bookmarkEnd w:id="0"/>
      <w:r w:rsidRPr="00665E17">
        <w:rPr>
          <w:rFonts w:ascii="Arial Narrow" w:hAnsi="Arial Narrow"/>
        </w:rPr>
        <w:t>).</w:t>
      </w:r>
    </w:p>
    <w:sectPr w:rsidR="00665E17" w:rsidRPr="00CF64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01AF6"/>
    <w:multiLevelType w:val="hybridMultilevel"/>
    <w:tmpl w:val="FBAA2B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E61548"/>
    <w:multiLevelType w:val="hybridMultilevel"/>
    <w:tmpl w:val="5FEC3534"/>
    <w:lvl w:ilvl="0" w:tplc="865297E6">
      <w:start w:val="1"/>
      <w:numFmt w:val="bullet"/>
      <w:lvlText w:val=""/>
      <w:lvlJc w:val="left"/>
      <w:pPr>
        <w:tabs>
          <w:tab w:val="num" w:pos="720"/>
        </w:tabs>
        <w:ind w:left="720" w:hanging="360"/>
      </w:pPr>
      <w:rPr>
        <w:rFonts w:ascii="Wingdings 3" w:hAnsi="Wingdings 3" w:hint="default"/>
      </w:rPr>
    </w:lvl>
    <w:lvl w:ilvl="1" w:tplc="FF68017C" w:tentative="1">
      <w:start w:val="1"/>
      <w:numFmt w:val="bullet"/>
      <w:lvlText w:val=""/>
      <w:lvlJc w:val="left"/>
      <w:pPr>
        <w:tabs>
          <w:tab w:val="num" w:pos="1440"/>
        </w:tabs>
        <w:ind w:left="1440" w:hanging="360"/>
      </w:pPr>
      <w:rPr>
        <w:rFonts w:ascii="Wingdings 3" w:hAnsi="Wingdings 3" w:hint="default"/>
      </w:rPr>
    </w:lvl>
    <w:lvl w:ilvl="2" w:tplc="6660D9B2" w:tentative="1">
      <w:start w:val="1"/>
      <w:numFmt w:val="bullet"/>
      <w:lvlText w:val=""/>
      <w:lvlJc w:val="left"/>
      <w:pPr>
        <w:tabs>
          <w:tab w:val="num" w:pos="2160"/>
        </w:tabs>
        <w:ind w:left="2160" w:hanging="360"/>
      </w:pPr>
      <w:rPr>
        <w:rFonts w:ascii="Wingdings 3" w:hAnsi="Wingdings 3" w:hint="default"/>
      </w:rPr>
    </w:lvl>
    <w:lvl w:ilvl="3" w:tplc="11762D14" w:tentative="1">
      <w:start w:val="1"/>
      <w:numFmt w:val="bullet"/>
      <w:lvlText w:val=""/>
      <w:lvlJc w:val="left"/>
      <w:pPr>
        <w:tabs>
          <w:tab w:val="num" w:pos="2880"/>
        </w:tabs>
        <w:ind w:left="2880" w:hanging="360"/>
      </w:pPr>
      <w:rPr>
        <w:rFonts w:ascii="Wingdings 3" w:hAnsi="Wingdings 3" w:hint="default"/>
      </w:rPr>
    </w:lvl>
    <w:lvl w:ilvl="4" w:tplc="E7A2D36C" w:tentative="1">
      <w:start w:val="1"/>
      <w:numFmt w:val="bullet"/>
      <w:lvlText w:val=""/>
      <w:lvlJc w:val="left"/>
      <w:pPr>
        <w:tabs>
          <w:tab w:val="num" w:pos="3600"/>
        </w:tabs>
        <w:ind w:left="3600" w:hanging="360"/>
      </w:pPr>
      <w:rPr>
        <w:rFonts w:ascii="Wingdings 3" w:hAnsi="Wingdings 3" w:hint="default"/>
      </w:rPr>
    </w:lvl>
    <w:lvl w:ilvl="5" w:tplc="86E8E6D8" w:tentative="1">
      <w:start w:val="1"/>
      <w:numFmt w:val="bullet"/>
      <w:lvlText w:val=""/>
      <w:lvlJc w:val="left"/>
      <w:pPr>
        <w:tabs>
          <w:tab w:val="num" w:pos="4320"/>
        </w:tabs>
        <w:ind w:left="4320" w:hanging="360"/>
      </w:pPr>
      <w:rPr>
        <w:rFonts w:ascii="Wingdings 3" w:hAnsi="Wingdings 3" w:hint="default"/>
      </w:rPr>
    </w:lvl>
    <w:lvl w:ilvl="6" w:tplc="879E322C" w:tentative="1">
      <w:start w:val="1"/>
      <w:numFmt w:val="bullet"/>
      <w:lvlText w:val=""/>
      <w:lvlJc w:val="left"/>
      <w:pPr>
        <w:tabs>
          <w:tab w:val="num" w:pos="5040"/>
        </w:tabs>
        <w:ind w:left="5040" w:hanging="360"/>
      </w:pPr>
      <w:rPr>
        <w:rFonts w:ascii="Wingdings 3" w:hAnsi="Wingdings 3" w:hint="default"/>
      </w:rPr>
    </w:lvl>
    <w:lvl w:ilvl="7" w:tplc="49F81ADA" w:tentative="1">
      <w:start w:val="1"/>
      <w:numFmt w:val="bullet"/>
      <w:lvlText w:val=""/>
      <w:lvlJc w:val="left"/>
      <w:pPr>
        <w:tabs>
          <w:tab w:val="num" w:pos="5760"/>
        </w:tabs>
        <w:ind w:left="5760" w:hanging="360"/>
      </w:pPr>
      <w:rPr>
        <w:rFonts w:ascii="Wingdings 3" w:hAnsi="Wingdings 3" w:hint="default"/>
      </w:rPr>
    </w:lvl>
    <w:lvl w:ilvl="8" w:tplc="6FFA52EA"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EDA"/>
    <w:rsid w:val="001F385A"/>
    <w:rsid w:val="0037152C"/>
    <w:rsid w:val="003D11E2"/>
    <w:rsid w:val="00421991"/>
    <w:rsid w:val="00453E74"/>
    <w:rsid w:val="00463AFB"/>
    <w:rsid w:val="00485150"/>
    <w:rsid w:val="00552819"/>
    <w:rsid w:val="0057593C"/>
    <w:rsid w:val="0058632B"/>
    <w:rsid w:val="0059030A"/>
    <w:rsid w:val="0062246A"/>
    <w:rsid w:val="00652E9A"/>
    <w:rsid w:val="00665E17"/>
    <w:rsid w:val="006A15D3"/>
    <w:rsid w:val="00752671"/>
    <w:rsid w:val="007A4CE0"/>
    <w:rsid w:val="007C1AE0"/>
    <w:rsid w:val="007D0A9B"/>
    <w:rsid w:val="007D72EC"/>
    <w:rsid w:val="00867667"/>
    <w:rsid w:val="008B1059"/>
    <w:rsid w:val="00986DDB"/>
    <w:rsid w:val="009B6B4D"/>
    <w:rsid w:val="00A81D7F"/>
    <w:rsid w:val="00BC6EDA"/>
    <w:rsid w:val="00C14CAC"/>
    <w:rsid w:val="00C42831"/>
    <w:rsid w:val="00C47E8A"/>
    <w:rsid w:val="00C50420"/>
    <w:rsid w:val="00C90DC6"/>
    <w:rsid w:val="00CD15EF"/>
    <w:rsid w:val="00CF64CE"/>
    <w:rsid w:val="00D373AB"/>
    <w:rsid w:val="00D470FE"/>
    <w:rsid w:val="00D57FE7"/>
    <w:rsid w:val="00D61E9A"/>
    <w:rsid w:val="00DB7E8D"/>
    <w:rsid w:val="00EC507D"/>
    <w:rsid w:val="00F53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568886-E5D1-4DF7-A1A1-2F47E9D29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3AB"/>
  </w:style>
  <w:style w:type="paragraph" w:styleId="Heading1">
    <w:name w:val="heading 1"/>
    <w:basedOn w:val="Normal"/>
    <w:next w:val="Normal"/>
    <w:link w:val="Heading1Char"/>
    <w:uiPriority w:val="9"/>
    <w:qFormat/>
    <w:rsid w:val="00D373A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D373A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373A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373A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D373A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D373A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D373A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D373A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D373A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373AB"/>
    <w:pPr>
      <w:spacing w:after="0" w:line="240" w:lineRule="auto"/>
    </w:pPr>
  </w:style>
  <w:style w:type="character" w:customStyle="1" w:styleId="Heading1Char">
    <w:name w:val="Heading 1 Char"/>
    <w:basedOn w:val="DefaultParagraphFont"/>
    <w:link w:val="Heading1"/>
    <w:uiPriority w:val="9"/>
    <w:rsid w:val="00D373AB"/>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D373AB"/>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B7E8D"/>
    <w:pPr>
      <w:ind w:left="720"/>
      <w:contextualSpacing/>
    </w:pPr>
  </w:style>
  <w:style w:type="table" w:styleId="TableGrid">
    <w:name w:val="Table Grid"/>
    <w:basedOn w:val="TableNormal"/>
    <w:uiPriority w:val="39"/>
    <w:rsid w:val="00867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373AB"/>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373A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D373A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D373A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D373A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D373A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D373AB"/>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D373AB"/>
    <w:pPr>
      <w:spacing w:line="240" w:lineRule="auto"/>
    </w:pPr>
    <w:rPr>
      <w:b/>
      <w:bCs/>
      <w:smallCaps/>
      <w:color w:val="44546A" w:themeColor="text2"/>
    </w:rPr>
  </w:style>
  <w:style w:type="paragraph" w:styleId="Title">
    <w:name w:val="Title"/>
    <w:basedOn w:val="Normal"/>
    <w:next w:val="Normal"/>
    <w:link w:val="TitleChar"/>
    <w:uiPriority w:val="10"/>
    <w:qFormat/>
    <w:rsid w:val="00D373A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373A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373A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D373A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D373AB"/>
    <w:rPr>
      <w:b/>
      <w:bCs/>
    </w:rPr>
  </w:style>
  <w:style w:type="character" w:styleId="Emphasis">
    <w:name w:val="Emphasis"/>
    <w:basedOn w:val="DefaultParagraphFont"/>
    <w:uiPriority w:val="20"/>
    <w:qFormat/>
    <w:rsid w:val="00D373AB"/>
    <w:rPr>
      <w:i/>
      <w:iCs/>
    </w:rPr>
  </w:style>
  <w:style w:type="paragraph" w:styleId="Quote">
    <w:name w:val="Quote"/>
    <w:basedOn w:val="Normal"/>
    <w:next w:val="Normal"/>
    <w:link w:val="QuoteChar"/>
    <w:uiPriority w:val="29"/>
    <w:qFormat/>
    <w:rsid w:val="00D373A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373AB"/>
    <w:rPr>
      <w:color w:val="44546A" w:themeColor="text2"/>
      <w:sz w:val="24"/>
      <w:szCs w:val="24"/>
    </w:rPr>
  </w:style>
  <w:style w:type="paragraph" w:styleId="IntenseQuote">
    <w:name w:val="Intense Quote"/>
    <w:basedOn w:val="Normal"/>
    <w:next w:val="Normal"/>
    <w:link w:val="IntenseQuoteChar"/>
    <w:uiPriority w:val="30"/>
    <w:qFormat/>
    <w:rsid w:val="00D373A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373A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373AB"/>
    <w:rPr>
      <w:i/>
      <w:iCs/>
      <w:color w:val="595959" w:themeColor="text1" w:themeTint="A6"/>
    </w:rPr>
  </w:style>
  <w:style w:type="character" w:styleId="IntenseEmphasis">
    <w:name w:val="Intense Emphasis"/>
    <w:basedOn w:val="DefaultParagraphFont"/>
    <w:uiPriority w:val="21"/>
    <w:qFormat/>
    <w:rsid w:val="00D373AB"/>
    <w:rPr>
      <w:b/>
      <w:bCs/>
      <w:i/>
      <w:iCs/>
    </w:rPr>
  </w:style>
  <w:style w:type="character" w:styleId="SubtleReference">
    <w:name w:val="Subtle Reference"/>
    <w:basedOn w:val="DefaultParagraphFont"/>
    <w:uiPriority w:val="31"/>
    <w:qFormat/>
    <w:rsid w:val="00D373A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373AB"/>
    <w:rPr>
      <w:b/>
      <w:bCs/>
      <w:smallCaps/>
      <w:color w:val="44546A" w:themeColor="text2"/>
      <w:u w:val="single"/>
    </w:rPr>
  </w:style>
  <w:style w:type="character" w:styleId="BookTitle">
    <w:name w:val="Book Title"/>
    <w:basedOn w:val="DefaultParagraphFont"/>
    <w:uiPriority w:val="33"/>
    <w:qFormat/>
    <w:rsid w:val="00D373AB"/>
    <w:rPr>
      <w:b/>
      <w:bCs/>
      <w:smallCaps/>
      <w:spacing w:val="10"/>
    </w:rPr>
  </w:style>
  <w:style w:type="paragraph" w:styleId="TOCHeading">
    <w:name w:val="TOC Heading"/>
    <w:basedOn w:val="Heading1"/>
    <w:next w:val="Normal"/>
    <w:uiPriority w:val="39"/>
    <w:semiHidden/>
    <w:unhideWhenUsed/>
    <w:qFormat/>
    <w:rsid w:val="00D373AB"/>
    <w:pPr>
      <w:outlineLvl w:val="9"/>
    </w:pPr>
  </w:style>
  <w:style w:type="character" w:styleId="Hyperlink">
    <w:name w:val="Hyperlink"/>
    <w:basedOn w:val="DefaultParagraphFont"/>
    <w:uiPriority w:val="99"/>
    <w:unhideWhenUsed/>
    <w:rsid w:val="00665E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6783">
      <w:bodyDiv w:val="1"/>
      <w:marLeft w:val="0"/>
      <w:marRight w:val="0"/>
      <w:marTop w:val="0"/>
      <w:marBottom w:val="0"/>
      <w:divBdr>
        <w:top w:val="none" w:sz="0" w:space="0" w:color="auto"/>
        <w:left w:val="none" w:sz="0" w:space="0" w:color="auto"/>
        <w:bottom w:val="none" w:sz="0" w:space="0" w:color="auto"/>
        <w:right w:val="none" w:sz="0" w:space="0" w:color="auto"/>
      </w:divBdr>
    </w:div>
    <w:div w:id="64182296">
      <w:bodyDiv w:val="1"/>
      <w:marLeft w:val="0"/>
      <w:marRight w:val="0"/>
      <w:marTop w:val="0"/>
      <w:marBottom w:val="0"/>
      <w:divBdr>
        <w:top w:val="none" w:sz="0" w:space="0" w:color="auto"/>
        <w:left w:val="none" w:sz="0" w:space="0" w:color="auto"/>
        <w:bottom w:val="none" w:sz="0" w:space="0" w:color="auto"/>
        <w:right w:val="none" w:sz="0" w:space="0" w:color="auto"/>
      </w:divBdr>
    </w:div>
    <w:div w:id="302587930">
      <w:bodyDiv w:val="1"/>
      <w:marLeft w:val="0"/>
      <w:marRight w:val="0"/>
      <w:marTop w:val="0"/>
      <w:marBottom w:val="0"/>
      <w:divBdr>
        <w:top w:val="none" w:sz="0" w:space="0" w:color="auto"/>
        <w:left w:val="none" w:sz="0" w:space="0" w:color="auto"/>
        <w:bottom w:val="none" w:sz="0" w:space="0" w:color="auto"/>
        <w:right w:val="none" w:sz="0" w:space="0" w:color="auto"/>
      </w:divBdr>
      <w:divsChild>
        <w:div w:id="1131824670">
          <w:marLeft w:val="-240"/>
          <w:marRight w:val="0"/>
          <w:marTop w:val="240"/>
          <w:marBottom w:val="240"/>
          <w:divBdr>
            <w:top w:val="none" w:sz="0" w:space="0" w:color="auto"/>
            <w:left w:val="none" w:sz="0" w:space="0" w:color="auto"/>
            <w:bottom w:val="none" w:sz="0" w:space="0" w:color="auto"/>
            <w:right w:val="none" w:sz="0" w:space="0" w:color="auto"/>
          </w:divBdr>
        </w:div>
      </w:divsChild>
    </w:div>
    <w:div w:id="790780938">
      <w:bodyDiv w:val="1"/>
      <w:marLeft w:val="0"/>
      <w:marRight w:val="0"/>
      <w:marTop w:val="0"/>
      <w:marBottom w:val="0"/>
      <w:divBdr>
        <w:top w:val="none" w:sz="0" w:space="0" w:color="auto"/>
        <w:left w:val="none" w:sz="0" w:space="0" w:color="auto"/>
        <w:bottom w:val="none" w:sz="0" w:space="0" w:color="auto"/>
        <w:right w:val="none" w:sz="0" w:space="0" w:color="auto"/>
      </w:divBdr>
    </w:div>
    <w:div w:id="836965772">
      <w:bodyDiv w:val="1"/>
      <w:marLeft w:val="0"/>
      <w:marRight w:val="0"/>
      <w:marTop w:val="0"/>
      <w:marBottom w:val="0"/>
      <w:divBdr>
        <w:top w:val="none" w:sz="0" w:space="0" w:color="auto"/>
        <w:left w:val="none" w:sz="0" w:space="0" w:color="auto"/>
        <w:bottom w:val="none" w:sz="0" w:space="0" w:color="auto"/>
        <w:right w:val="none" w:sz="0" w:space="0" w:color="auto"/>
      </w:divBdr>
    </w:div>
    <w:div w:id="942305257">
      <w:bodyDiv w:val="1"/>
      <w:marLeft w:val="0"/>
      <w:marRight w:val="0"/>
      <w:marTop w:val="0"/>
      <w:marBottom w:val="0"/>
      <w:divBdr>
        <w:top w:val="none" w:sz="0" w:space="0" w:color="auto"/>
        <w:left w:val="none" w:sz="0" w:space="0" w:color="auto"/>
        <w:bottom w:val="none" w:sz="0" w:space="0" w:color="auto"/>
        <w:right w:val="none" w:sz="0" w:space="0" w:color="auto"/>
      </w:divBdr>
      <w:divsChild>
        <w:div w:id="1670407850">
          <w:marLeft w:val="547"/>
          <w:marRight w:val="0"/>
          <w:marTop w:val="200"/>
          <w:marBottom w:val="0"/>
          <w:divBdr>
            <w:top w:val="none" w:sz="0" w:space="0" w:color="auto"/>
            <w:left w:val="none" w:sz="0" w:space="0" w:color="auto"/>
            <w:bottom w:val="none" w:sz="0" w:space="0" w:color="auto"/>
            <w:right w:val="none" w:sz="0" w:space="0" w:color="auto"/>
          </w:divBdr>
        </w:div>
      </w:divsChild>
    </w:div>
    <w:div w:id="1018510944">
      <w:bodyDiv w:val="1"/>
      <w:marLeft w:val="0"/>
      <w:marRight w:val="0"/>
      <w:marTop w:val="0"/>
      <w:marBottom w:val="0"/>
      <w:divBdr>
        <w:top w:val="none" w:sz="0" w:space="0" w:color="auto"/>
        <w:left w:val="none" w:sz="0" w:space="0" w:color="auto"/>
        <w:bottom w:val="none" w:sz="0" w:space="0" w:color="auto"/>
        <w:right w:val="none" w:sz="0" w:space="0" w:color="auto"/>
      </w:divBdr>
    </w:div>
    <w:div w:id="1049646343">
      <w:bodyDiv w:val="1"/>
      <w:marLeft w:val="0"/>
      <w:marRight w:val="0"/>
      <w:marTop w:val="0"/>
      <w:marBottom w:val="0"/>
      <w:divBdr>
        <w:top w:val="none" w:sz="0" w:space="0" w:color="auto"/>
        <w:left w:val="none" w:sz="0" w:space="0" w:color="auto"/>
        <w:bottom w:val="none" w:sz="0" w:space="0" w:color="auto"/>
        <w:right w:val="none" w:sz="0" w:space="0" w:color="auto"/>
      </w:divBdr>
      <w:divsChild>
        <w:div w:id="543256793">
          <w:marLeft w:val="274"/>
          <w:marRight w:val="0"/>
          <w:marTop w:val="0"/>
          <w:marBottom w:val="0"/>
          <w:divBdr>
            <w:top w:val="none" w:sz="0" w:space="0" w:color="auto"/>
            <w:left w:val="none" w:sz="0" w:space="0" w:color="auto"/>
            <w:bottom w:val="none" w:sz="0" w:space="0" w:color="auto"/>
            <w:right w:val="none" w:sz="0" w:space="0" w:color="auto"/>
          </w:divBdr>
        </w:div>
        <w:div w:id="1305963560">
          <w:marLeft w:val="274"/>
          <w:marRight w:val="0"/>
          <w:marTop w:val="0"/>
          <w:marBottom w:val="0"/>
          <w:divBdr>
            <w:top w:val="none" w:sz="0" w:space="0" w:color="auto"/>
            <w:left w:val="none" w:sz="0" w:space="0" w:color="auto"/>
            <w:bottom w:val="none" w:sz="0" w:space="0" w:color="auto"/>
            <w:right w:val="none" w:sz="0" w:space="0" w:color="auto"/>
          </w:divBdr>
        </w:div>
        <w:div w:id="1265378922">
          <w:marLeft w:val="274"/>
          <w:marRight w:val="0"/>
          <w:marTop w:val="0"/>
          <w:marBottom w:val="0"/>
          <w:divBdr>
            <w:top w:val="none" w:sz="0" w:space="0" w:color="auto"/>
            <w:left w:val="none" w:sz="0" w:space="0" w:color="auto"/>
            <w:bottom w:val="none" w:sz="0" w:space="0" w:color="auto"/>
            <w:right w:val="none" w:sz="0" w:space="0" w:color="auto"/>
          </w:divBdr>
        </w:div>
      </w:divsChild>
    </w:div>
    <w:div w:id="1716151857">
      <w:bodyDiv w:val="1"/>
      <w:marLeft w:val="0"/>
      <w:marRight w:val="0"/>
      <w:marTop w:val="0"/>
      <w:marBottom w:val="0"/>
      <w:divBdr>
        <w:top w:val="none" w:sz="0" w:space="0" w:color="auto"/>
        <w:left w:val="none" w:sz="0" w:space="0" w:color="auto"/>
        <w:bottom w:val="none" w:sz="0" w:space="0" w:color="auto"/>
        <w:right w:val="none" w:sz="0" w:space="0" w:color="auto"/>
      </w:divBdr>
    </w:div>
    <w:div w:id="1844586793">
      <w:bodyDiv w:val="1"/>
      <w:marLeft w:val="0"/>
      <w:marRight w:val="0"/>
      <w:marTop w:val="0"/>
      <w:marBottom w:val="0"/>
      <w:divBdr>
        <w:top w:val="none" w:sz="0" w:space="0" w:color="auto"/>
        <w:left w:val="none" w:sz="0" w:space="0" w:color="auto"/>
        <w:bottom w:val="none" w:sz="0" w:space="0" w:color="auto"/>
        <w:right w:val="none" w:sz="0" w:space="0" w:color="auto"/>
      </w:divBdr>
    </w:div>
    <w:div w:id="1909925503">
      <w:bodyDiv w:val="1"/>
      <w:marLeft w:val="0"/>
      <w:marRight w:val="0"/>
      <w:marTop w:val="0"/>
      <w:marBottom w:val="0"/>
      <w:divBdr>
        <w:top w:val="none" w:sz="0" w:space="0" w:color="auto"/>
        <w:left w:val="none" w:sz="0" w:space="0" w:color="auto"/>
        <w:bottom w:val="none" w:sz="0" w:space="0" w:color="auto"/>
        <w:right w:val="none" w:sz="0" w:space="0" w:color="auto"/>
      </w:divBdr>
    </w:div>
    <w:div w:id="2086800949">
      <w:bodyDiv w:val="1"/>
      <w:marLeft w:val="0"/>
      <w:marRight w:val="0"/>
      <w:marTop w:val="0"/>
      <w:marBottom w:val="0"/>
      <w:divBdr>
        <w:top w:val="none" w:sz="0" w:space="0" w:color="auto"/>
        <w:left w:val="none" w:sz="0" w:space="0" w:color="auto"/>
        <w:bottom w:val="none" w:sz="0" w:space="0" w:color="auto"/>
        <w:right w:val="none" w:sz="0" w:space="0" w:color="auto"/>
      </w:divBdr>
      <w:divsChild>
        <w:div w:id="683751938">
          <w:marLeft w:val="547"/>
          <w:marRight w:val="0"/>
          <w:marTop w:val="200"/>
          <w:marBottom w:val="0"/>
          <w:divBdr>
            <w:top w:val="none" w:sz="0" w:space="0" w:color="auto"/>
            <w:left w:val="none" w:sz="0" w:space="0" w:color="auto"/>
            <w:bottom w:val="none" w:sz="0" w:space="0" w:color="auto"/>
            <w:right w:val="none" w:sz="0" w:space="0" w:color="auto"/>
          </w:divBdr>
        </w:div>
        <w:div w:id="2012222512">
          <w:marLeft w:val="547"/>
          <w:marRight w:val="0"/>
          <w:marTop w:val="200"/>
          <w:marBottom w:val="0"/>
          <w:divBdr>
            <w:top w:val="none" w:sz="0" w:space="0" w:color="auto"/>
            <w:left w:val="none" w:sz="0" w:space="0" w:color="auto"/>
            <w:bottom w:val="none" w:sz="0" w:space="0" w:color="auto"/>
            <w:right w:val="none" w:sz="0" w:space="0" w:color="auto"/>
          </w:divBdr>
        </w:div>
        <w:div w:id="93091524">
          <w:marLeft w:val="547"/>
          <w:marRight w:val="0"/>
          <w:marTop w:val="200"/>
          <w:marBottom w:val="0"/>
          <w:divBdr>
            <w:top w:val="none" w:sz="0" w:space="0" w:color="auto"/>
            <w:left w:val="none" w:sz="0" w:space="0" w:color="auto"/>
            <w:bottom w:val="none" w:sz="0" w:space="0" w:color="auto"/>
            <w:right w:val="none" w:sz="0" w:space="0" w:color="auto"/>
          </w:divBdr>
        </w:div>
        <w:div w:id="1432319327">
          <w:marLeft w:val="547"/>
          <w:marRight w:val="0"/>
          <w:marTop w:val="200"/>
          <w:marBottom w:val="0"/>
          <w:divBdr>
            <w:top w:val="none" w:sz="0" w:space="0" w:color="auto"/>
            <w:left w:val="none" w:sz="0" w:space="0" w:color="auto"/>
            <w:bottom w:val="none" w:sz="0" w:space="0" w:color="auto"/>
            <w:right w:val="none" w:sz="0" w:space="0" w:color="auto"/>
          </w:divBdr>
        </w:div>
        <w:div w:id="2027631129">
          <w:marLeft w:val="547"/>
          <w:marRight w:val="0"/>
          <w:marTop w:val="200"/>
          <w:marBottom w:val="0"/>
          <w:divBdr>
            <w:top w:val="none" w:sz="0" w:space="0" w:color="auto"/>
            <w:left w:val="none" w:sz="0" w:space="0" w:color="auto"/>
            <w:bottom w:val="none" w:sz="0" w:space="0" w:color="auto"/>
            <w:right w:val="none" w:sz="0" w:space="0" w:color="auto"/>
          </w:divBdr>
        </w:div>
        <w:div w:id="64292994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nacknation.com/blog/importance-of-employee-engagem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B5E52-1E1D-4C19-9928-470CCAE51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6</Pages>
  <Words>2505</Words>
  <Characters>14281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19</cp:revision>
  <dcterms:created xsi:type="dcterms:W3CDTF">2020-11-19T09:17:00Z</dcterms:created>
  <dcterms:modified xsi:type="dcterms:W3CDTF">2021-02-16T14:29:00Z</dcterms:modified>
</cp:coreProperties>
</file>